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757BD" w14:textId="77777777" w:rsidR="00087B2D" w:rsidRDefault="00727AFD" w:rsidP="00061820">
      <w:pPr>
        <w:pStyle w:val="1"/>
      </w:pPr>
      <w:r>
        <w:t xml:space="preserve"> </w:t>
      </w:r>
    </w:p>
    <w:p w14:paraId="5C3DD609" w14:textId="77777777" w:rsidR="009930F9" w:rsidRDefault="003A5528">
      <w:pPr>
        <w:rPr>
          <w:rFonts w:ascii="Sylfaen" w:hAnsi="Sylfaen"/>
          <w:lang w:val="ka-GE"/>
        </w:rPr>
      </w:pPr>
      <w:r>
        <w:rPr>
          <w:rFonts w:ascii="Sylfaen" w:hAnsi="Sylfaen"/>
          <w:lang w:val="ka-GE"/>
        </w:rPr>
        <w:t xml:space="preserve">  </w:t>
      </w:r>
    </w:p>
    <w:p w14:paraId="4B48F215" w14:textId="77777777" w:rsidR="009930F9" w:rsidRDefault="0041555F" w:rsidP="00564910">
      <w:pPr>
        <w:ind w:right="27"/>
        <w:rPr>
          <w:rFonts w:ascii="Sylfaen" w:hAnsi="Sylfaen"/>
          <w:lang w:val="ka-GE"/>
        </w:rPr>
      </w:pPr>
      <w:r>
        <w:rPr>
          <w:rFonts w:ascii="Sylfaen" w:hAnsi="Sylfaen"/>
          <w:lang w:val="ka-GE"/>
        </w:rPr>
        <w:t xml:space="preserve">                                   </w:t>
      </w:r>
      <w:r w:rsidR="003A5528">
        <w:rPr>
          <w:rFonts w:ascii="Sylfaen" w:hAnsi="Sylfaen"/>
          <w:lang w:val="ka-GE"/>
        </w:rPr>
        <w:t xml:space="preserve">                          </w:t>
      </w:r>
      <w:r>
        <w:rPr>
          <w:rFonts w:ascii="Sylfaen" w:hAnsi="Sylfaen"/>
          <w:lang w:val="ka-GE"/>
        </w:rPr>
        <w:t xml:space="preserve">     </w:t>
      </w:r>
      <w:r w:rsidR="006B2ADB">
        <w:rPr>
          <w:rFonts w:ascii="Sylfaen" w:hAnsi="Sylfaen"/>
          <w:lang w:val="ka-GE"/>
        </w:rPr>
        <w:t xml:space="preserve">                           </w:t>
      </w:r>
      <w:r>
        <w:rPr>
          <w:rFonts w:ascii="Sylfaen" w:hAnsi="Sylfaen"/>
          <w:lang w:val="ka-GE"/>
        </w:rPr>
        <w:t xml:space="preserve"> </w:t>
      </w:r>
      <w:r w:rsidR="008269F5">
        <w:rPr>
          <w:rFonts w:ascii="Sylfaen" w:hAnsi="Sylfaen"/>
          <w:lang w:val="ka-GE"/>
        </w:rPr>
        <w:t xml:space="preserve">     </w:t>
      </w:r>
      <w:r>
        <w:rPr>
          <w:rFonts w:ascii="Sylfaen" w:hAnsi="Sylfaen"/>
          <w:lang w:val="ka-GE"/>
        </w:rPr>
        <w:t xml:space="preserve">          </w:t>
      </w:r>
      <w:r>
        <w:rPr>
          <w:rFonts w:ascii="Sylfaen" w:hAnsi="Sylfaen"/>
          <w:noProof/>
        </w:rPr>
        <w:drawing>
          <wp:inline distT="0" distB="0" distL="0" distR="0" wp14:anchorId="00CEE876" wp14:editId="1CB8A4F3">
            <wp:extent cx="1625600" cy="2070100"/>
            <wp:effectExtent l="19050" t="0" r="0" b="0"/>
            <wp:docPr id="3" name="Picture 2" descr="C:\Users\larisa.gelashvili.MRDI\Desktop\Marneuli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isa.gelashvili.MRDI\Desktop\Marneuli_COA.png"/>
                    <pic:cNvPicPr>
                      <a:picLocks noChangeAspect="1" noChangeArrowheads="1"/>
                    </pic:cNvPicPr>
                  </pic:nvPicPr>
                  <pic:blipFill>
                    <a:blip r:embed="rId8" cstate="print"/>
                    <a:srcRect/>
                    <a:stretch>
                      <a:fillRect/>
                    </a:stretch>
                  </pic:blipFill>
                  <pic:spPr bwMode="auto">
                    <a:xfrm>
                      <a:off x="0" y="0"/>
                      <a:ext cx="1626659" cy="2071449"/>
                    </a:xfrm>
                    <a:prstGeom prst="rect">
                      <a:avLst/>
                    </a:prstGeom>
                    <a:noFill/>
                    <a:ln w="9525">
                      <a:noFill/>
                      <a:miter lim="800000"/>
                      <a:headEnd/>
                      <a:tailEnd/>
                    </a:ln>
                  </pic:spPr>
                </pic:pic>
              </a:graphicData>
            </a:graphic>
          </wp:inline>
        </w:drawing>
      </w:r>
      <w:r>
        <w:rPr>
          <w:rFonts w:ascii="Sylfaen" w:hAnsi="Sylfaen"/>
          <w:lang w:val="ka-GE"/>
        </w:rPr>
        <w:t xml:space="preserve">  </w:t>
      </w:r>
    </w:p>
    <w:p w14:paraId="487BEF2A" w14:textId="77777777" w:rsidR="009930F9" w:rsidRDefault="009930F9">
      <w:pPr>
        <w:rPr>
          <w:rFonts w:ascii="Sylfaen" w:hAnsi="Sylfaen"/>
          <w:lang w:val="ka-GE"/>
        </w:rPr>
      </w:pPr>
    </w:p>
    <w:p w14:paraId="5592E870" w14:textId="77777777" w:rsidR="009930F9" w:rsidRDefault="009930F9">
      <w:pPr>
        <w:rPr>
          <w:rFonts w:ascii="Sylfaen" w:hAnsi="Sylfaen"/>
          <w:lang w:val="ka-GE"/>
        </w:rPr>
      </w:pPr>
    </w:p>
    <w:p w14:paraId="7FEBE3C8" w14:textId="78BE6FA6" w:rsidR="009930F9" w:rsidRPr="003D0202" w:rsidRDefault="009930F9" w:rsidP="009930F9">
      <w:pPr>
        <w:jc w:val="center"/>
        <w:rPr>
          <w:rStyle w:val="a3"/>
          <w:rFonts w:ascii="Sylfaen" w:hAnsi="Sylfaen" w:cs="Sylfaen"/>
          <w:bCs w:val="0"/>
          <w:color w:val="000000" w:themeColor="text1"/>
          <w:sz w:val="40"/>
          <w:lang w:val="ka-GE"/>
        </w:rPr>
      </w:pPr>
      <w:r>
        <w:rPr>
          <w:rStyle w:val="a3"/>
          <w:rFonts w:ascii="Sylfaen" w:hAnsi="Sylfaen" w:cs="Sylfaen"/>
          <w:bCs w:val="0"/>
          <w:color w:val="000000" w:themeColor="text1"/>
          <w:sz w:val="40"/>
          <w:lang w:val="ka-GE"/>
        </w:rPr>
        <w:t>მარნეულის</w:t>
      </w:r>
      <w:r w:rsidRPr="00146A0B">
        <w:rPr>
          <w:rStyle w:val="a3"/>
          <w:rFonts w:ascii="Sylfaen" w:hAnsi="Sylfaen" w:cs="Sylfaen"/>
          <w:bCs w:val="0"/>
          <w:color w:val="000000" w:themeColor="text1"/>
          <w:sz w:val="40"/>
          <w:lang w:val="ka-GE"/>
        </w:rPr>
        <w:t xml:space="preserve"> მუნიციპალიტეტის</w:t>
      </w:r>
      <w:r w:rsidRPr="00146A0B">
        <w:rPr>
          <w:rStyle w:val="a3"/>
          <w:rFonts w:cs="Cambria"/>
          <w:bCs w:val="0"/>
          <w:color w:val="000000" w:themeColor="text1"/>
          <w:sz w:val="40"/>
        </w:rPr>
        <w:t xml:space="preserve"> </w:t>
      </w:r>
      <w:bookmarkStart w:id="0" w:name="_Toc531377001"/>
      <w:bookmarkStart w:id="1" w:name="_Toc531377089"/>
      <w:r w:rsidR="00B706C2">
        <w:rPr>
          <w:rStyle w:val="a3"/>
          <w:rFonts w:ascii="Sylfaen" w:hAnsi="Sylfaen"/>
          <w:bCs w:val="0"/>
          <w:color w:val="000000" w:themeColor="text1"/>
          <w:sz w:val="40"/>
          <w:lang w:val="ka-GE"/>
        </w:rPr>
        <w:t>202</w:t>
      </w:r>
      <w:r w:rsidR="002D3E86">
        <w:rPr>
          <w:rStyle w:val="a3"/>
          <w:rFonts w:ascii="Sylfaen" w:hAnsi="Sylfaen"/>
          <w:bCs w:val="0"/>
          <w:color w:val="000000" w:themeColor="text1"/>
          <w:sz w:val="40"/>
          <w:lang w:val="ka-GE"/>
        </w:rPr>
        <w:t>5</w:t>
      </w:r>
      <w:r w:rsidR="00BB2E25">
        <w:rPr>
          <w:rStyle w:val="a3"/>
          <w:rFonts w:ascii="Sylfaen" w:hAnsi="Sylfaen"/>
          <w:bCs w:val="0"/>
          <w:color w:val="000000" w:themeColor="text1"/>
          <w:sz w:val="40"/>
          <w:lang w:val="ka-GE"/>
        </w:rPr>
        <w:t>-2028</w:t>
      </w:r>
      <w:r w:rsidRPr="00146A0B">
        <w:rPr>
          <w:rStyle w:val="a3"/>
          <w:bCs w:val="0"/>
          <w:color w:val="000000" w:themeColor="text1"/>
          <w:sz w:val="40"/>
        </w:rPr>
        <w:t xml:space="preserve"> </w:t>
      </w:r>
      <w:bookmarkEnd w:id="0"/>
      <w:bookmarkEnd w:id="1"/>
      <w:r w:rsidR="003D0202">
        <w:rPr>
          <w:rStyle w:val="a3"/>
          <w:rFonts w:ascii="Sylfaen" w:hAnsi="Sylfaen" w:cs="Sylfaen"/>
          <w:bCs w:val="0"/>
          <w:color w:val="000000" w:themeColor="text1"/>
          <w:sz w:val="40"/>
          <w:lang w:val="ka-GE"/>
        </w:rPr>
        <w:t>წლების</w:t>
      </w:r>
    </w:p>
    <w:p w14:paraId="178E5A5B" w14:textId="77777777" w:rsidR="009930F9" w:rsidRPr="00146A0B" w:rsidRDefault="009C4837" w:rsidP="009930F9">
      <w:pPr>
        <w:jc w:val="center"/>
        <w:rPr>
          <w:rStyle w:val="a3"/>
          <w:bCs w:val="0"/>
          <w:color w:val="000000" w:themeColor="text1"/>
          <w:sz w:val="40"/>
          <w:lang w:val="ka-GE"/>
        </w:rPr>
      </w:pPr>
      <w:r>
        <w:rPr>
          <w:rStyle w:val="a3"/>
          <w:rFonts w:ascii="Sylfaen" w:hAnsi="Sylfaen" w:cs="Sylfaen"/>
          <w:bCs w:val="0"/>
          <w:color w:val="000000" w:themeColor="text1"/>
          <w:sz w:val="40"/>
          <w:lang w:val="ka-GE"/>
        </w:rPr>
        <w:t>პრიორიტეტების დოკუმენტი</w:t>
      </w:r>
    </w:p>
    <w:p w14:paraId="4B2D21B6" w14:textId="5523EABB" w:rsidR="000E6EF4" w:rsidRPr="007B7146" w:rsidRDefault="002D3E86" w:rsidP="007B7146">
      <w:pPr>
        <w:jc w:val="center"/>
        <w:rPr>
          <w:rFonts w:ascii="Sylfaen" w:hAnsi="Sylfaen"/>
          <w:lang w:val="ka-GE"/>
        </w:rPr>
      </w:pPr>
      <w:r>
        <w:rPr>
          <w:rFonts w:ascii="Sylfaen" w:hAnsi="Sylfaen"/>
          <w:lang w:val="ka-GE"/>
        </w:rPr>
        <w:t>05,11,2024</w:t>
      </w:r>
      <w:r w:rsidR="009C48D4">
        <w:rPr>
          <w:rFonts w:ascii="Sylfaen" w:hAnsi="Sylfaen"/>
          <w:lang w:val="ka-GE"/>
        </w:rPr>
        <w:t xml:space="preserve"> </w:t>
      </w:r>
      <w:r w:rsidR="007B7146">
        <w:rPr>
          <w:rFonts w:ascii="Sylfaen" w:hAnsi="Sylfaen"/>
        </w:rPr>
        <w:t xml:space="preserve"> </w:t>
      </w:r>
      <w:r w:rsidR="007B7146">
        <w:rPr>
          <w:rFonts w:ascii="Sylfaen" w:hAnsi="Sylfaen"/>
          <w:lang w:val="ka-GE"/>
        </w:rPr>
        <w:t>წელი</w:t>
      </w:r>
    </w:p>
    <w:p w14:paraId="1D7315FE" w14:textId="77777777" w:rsidR="00985DA6" w:rsidRPr="00985DA6" w:rsidRDefault="00985DA6">
      <w:pPr>
        <w:rPr>
          <w:rFonts w:ascii="Sylfaen" w:hAnsi="Sylfaen"/>
        </w:rPr>
      </w:pPr>
    </w:p>
    <w:p w14:paraId="631F60B4" w14:textId="77777777" w:rsidR="00B26F9D" w:rsidRDefault="00B26F9D">
      <w:pPr>
        <w:rPr>
          <w:rFonts w:ascii="Sylfaen" w:hAnsi="Sylfaen"/>
          <w:lang w:val="ka-GE"/>
        </w:rPr>
      </w:pPr>
    </w:p>
    <w:p w14:paraId="45CDB268" w14:textId="77777777" w:rsidR="00752491" w:rsidRPr="00133360" w:rsidRDefault="00752491">
      <w:pPr>
        <w:rPr>
          <w:rFonts w:ascii="Sylfaen" w:hAnsi="Sylfaen"/>
          <w:lang w:val="ka-GE"/>
        </w:rPr>
      </w:pPr>
    </w:p>
    <w:sdt>
      <w:sdtPr>
        <w:rPr>
          <w:rFonts w:ascii="AcadNusx" w:eastAsiaTheme="minorHAnsi" w:hAnsi="AcadNusx" w:cstheme="minorBidi"/>
          <w:b/>
          <w:bCs/>
          <w:color w:val="auto"/>
          <w:sz w:val="24"/>
          <w:szCs w:val="24"/>
          <w:lang w:val="ru-RU" w:eastAsia="ru-RU"/>
        </w:rPr>
        <w:id w:val="21121345"/>
        <w:docPartObj>
          <w:docPartGallery w:val="Table of Contents"/>
          <w:docPartUnique/>
        </w:docPartObj>
      </w:sdtPr>
      <w:sdtEndPr>
        <w:rPr>
          <w:rFonts w:asciiTheme="minorHAnsi" w:hAnsiTheme="minorHAnsi"/>
          <w:b w:val="0"/>
          <w:bCs w:val="0"/>
          <w:sz w:val="22"/>
          <w:szCs w:val="22"/>
          <w:lang w:val="en-US" w:eastAsia="en-US"/>
        </w:rPr>
      </w:sdtEndPr>
      <w:sdtContent>
        <w:p w14:paraId="7F421186" w14:textId="77777777" w:rsidR="00985DA6" w:rsidRPr="00752491" w:rsidRDefault="00B26F9D" w:rsidP="00752491">
          <w:pPr>
            <w:pStyle w:val="aa"/>
            <w:spacing w:line="240" w:lineRule="auto"/>
            <w:rPr>
              <w:rFonts w:ascii="Sylfaen" w:hAnsi="Sylfaen"/>
            </w:rPr>
          </w:pPr>
          <w:r>
            <w:rPr>
              <w:rFonts w:ascii="Sylfaen" w:hAnsi="Sylfaen"/>
              <w:lang w:val="ka-GE"/>
            </w:rPr>
            <w:t>შინაარსი</w:t>
          </w:r>
        </w:p>
        <w:p w14:paraId="219FFB30" w14:textId="3310C2ED" w:rsidR="00316F0D" w:rsidRDefault="0019770D">
          <w:pPr>
            <w:pStyle w:val="11"/>
            <w:tabs>
              <w:tab w:val="right" w:leader="dot" w:pos="15752"/>
            </w:tabs>
            <w:rPr>
              <w:rFonts w:asciiTheme="minorHAnsi" w:eastAsiaTheme="minorEastAsia" w:hAnsiTheme="minorHAnsi" w:cstheme="minorBidi"/>
              <w:noProof/>
              <w:sz w:val="22"/>
              <w:szCs w:val="22"/>
              <w:lang w:val="en-US" w:eastAsia="en-US"/>
            </w:rPr>
          </w:pPr>
          <w:r>
            <w:fldChar w:fldCharType="begin"/>
          </w:r>
          <w:r w:rsidR="00B26F9D">
            <w:instrText xml:space="preserve"> TOC \o "1-3" \h \z \u </w:instrText>
          </w:r>
          <w:r>
            <w:fldChar w:fldCharType="separate"/>
          </w:r>
          <w:hyperlink w:anchor="_Toc181694070" w:history="1">
            <w:r w:rsidR="00316F0D" w:rsidRPr="00EF22D7">
              <w:rPr>
                <w:rStyle w:val="a9"/>
                <w:rFonts w:ascii="Sylfaen" w:hAnsi="Sylfaen" w:cs="Sylfaen"/>
                <w:noProof/>
                <w:lang w:val="ka-GE"/>
              </w:rPr>
              <w:t xml:space="preserve">თავი </w:t>
            </w:r>
            <w:r w:rsidR="00316F0D" w:rsidRPr="00EF22D7">
              <w:rPr>
                <w:rStyle w:val="a9"/>
                <w:rFonts w:ascii="Sylfaen" w:hAnsi="Sylfaen"/>
                <w:noProof/>
              </w:rPr>
              <w:t xml:space="preserve">I.  </w:t>
            </w:r>
            <w:r w:rsidR="00316F0D" w:rsidRPr="00EF22D7">
              <w:rPr>
                <w:rStyle w:val="a9"/>
                <w:rFonts w:ascii="Sylfaen" w:hAnsi="Sylfaen" w:cs="Sylfaen"/>
                <w:noProof/>
                <w:lang w:val="ka-GE"/>
              </w:rPr>
              <w:t>ზოგადი</w:t>
            </w:r>
            <w:r w:rsidR="00316F0D" w:rsidRPr="00EF22D7">
              <w:rPr>
                <w:rStyle w:val="a9"/>
                <w:rFonts w:ascii="Sylfaen" w:hAnsi="Sylfaen"/>
                <w:noProof/>
                <w:lang w:val="ka-GE"/>
              </w:rPr>
              <w:t xml:space="preserve"> ინფორმაცია</w:t>
            </w:r>
            <w:r w:rsidR="00316F0D">
              <w:rPr>
                <w:noProof/>
                <w:webHidden/>
              </w:rPr>
              <w:tab/>
            </w:r>
            <w:r w:rsidR="00316F0D">
              <w:rPr>
                <w:noProof/>
                <w:webHidden/>
              </w:rPr>
              <w:fldChar w:fldCharType="begin"/>
            </w:r>
            <w:r w:rsidR="00316F0D">
              <w:rPr>
                <w:noProof/>
                <w:webHidden/>
              </w:rPr>
              <w:instrText xml:space="preserve"> PAGEREF _Toc181694070 \h </w:instrText>
            </w:r>
            <w:r w:rsidR="00316F0D">
              <w:rPr>
                <w:noProof/>
                <w:webHidden/>
              </w:rPr>
            </w:r>
            <w:r w:rsidR="00316F0D">
              <w:rPr>
                <w:noProof/>
                <w:webHidden/>
              </w:rPr>
              <w:fldChar w:fldCharType="separate"/>
            </w:r>
            <w:r w:rsidR="00316F0D">
              <w:rPr>
                <w:noProof/>
                <w:webHidden/>
              </w:rPr>
              <w:t>3</w:t>
            </w:r>
            <w:r w:rsidR="00316F0D">
              <w:rPr>
                <w:noProof/>
                <w:webHidden/>
              </w:rPr>
              <w:fldChar w:fldCharType="end"/>
            </w:r>
          </w:hyperlink>
        </w:p>
        <w:p w14:paraId="11742BE5" w14:textId="45C3196F"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1" w:history="1">
            <w:r w:rsidRPr="00EF22D7">
              <w:rPr>
                <w:rStyle w:val="a9"/>
                <w:rFonts w:hAnsi="Sylfaen" w:cstheme="minorHAnsi"/>
                <w:b/>
                <w:noProof/>
                <w:lang w:val="ka-GE"/>
              </w:rPr>
              <w:t>ისტორია</w:t>
            </w:r>
            <w:r>
              <w:rPr>
                <w:noProof/>
                <w:webHidden/>
              </w:rPr>
              <w:tab/>
            </w:r>
            <w:r>
              <w:rPr>
                <w:noProof/>
                <w:webHidden/>
              </w:rPr>
              <w:fldChar w:fldCharType="begin"/>
            </w:r>
            <w:r>
              <w:rPr>
                <w:noProof/>
                <w:webHidden/>
              </w:rPr>
              <w:instrText xml:space="preserve"> PAGEREF _Toc181694071 \h </w:instrText>
            </w:r>
            <w:r>
              <w:rPr>
                <w:noProof/>
                <w:webHidden/>
              </w:rPr>
            </w:r>
            <w:r>
              <w:rPr>
                <w:noProof/>
                <w:webHidden/>
              </w:rPr>
              <w:fldChar w:fldCharType="separate"/>
            </w:r>
            <w:r>
              <w:rPr>
                <w:noProof/>
                <w:webHidden/>
              </w:rPr>
              <w:t>3</w:t>
            </w:r>
            <w:r>
              <w:rPr>
                <w:noProof/>
                <w:webHidden/>
              </w:rPr>
              <w:fldChar w:fldCharType="end"/>
            </w:r>
          </w:hyperlink>
        </w:p>
        <w:p w14:paraId="30C4A04C" w14:textId="7601A70A"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2" w:history="1">
            <w:r w:rsidRPr="00EF22D7">
              <w:rPr>
                <w:rStyle w:val="a9"/>
                <w:rFonts w:hAnsi="Sylfaen" w:cstheme="minorHAnsi"/>
                <w:b/>
                <w:noProof/>
                <w:lang w:val="ka-GE"/>
              </w:rPr>
              <w:t>კლიმატი</w:t>
            </w:r>
            <w:r>
              <w:rPr>
                <w:noProof/>
                <w:webHidden/>
              </w:rPr>
              <w:tab/>
            </w:r>
            <w:r>
              <w:rPr>
                <w:noProof/>
                <w:webHidden/>
              </w:rPr>
              <w:fldChar w:fldCharType="begin"/>
            </w:r>
            <w:r>
              <w:rPr>
                <w:noProof/>
                <w:webHidden/>
              </w:rPr>
              <w:instrText xml:space="preserve"> PAGEREF _Toc181694072 \h </w:instrText>
            </w:r>
            <w:r>
              <w:rPr>
                <w:noProof/>
                <w:webHidden/>
              </w:rPr>
            </w:r>
            <w:r>
              <w:rPr>
                <w:noProof/>
                <w:webHidden/>
              </w:rPr>
              <w:fldChar w:fldCharType="separate"/>
            </w:r>
            <w:r>
              <w:rPr>
                <w:noProof/>
                <w:webHidden/>
              </w:rPr>
              <w:t>4</w:t>
            </w:r>
            <w:r>
              <w:rPr>
                <w:noProof/>
                <w:webHidden/>
              </w:rPr>
              <w:fldChar w:fldCharType="end"/>
            </w:r>
          </w:hyperlink>
        </w:p>
        <w:p w14:paraId="02464E9E" w14:textId="41C732EB"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3" w:history="1">
            <w:r w:rsidRPr="00EF22D7">
              <w:rPr>
                <w:rStyle w:val="a9"/>
                <w:rFonts w:hAnsi="Sylfaen" w:cstheme="minorHAnsi"/>
                <w:b/>
                <w:noProof/>
                <w:lang w:val="ka-GE"/>
              </w:rPr>
              <w:t>ტერიტორიული</w:t>
            </w:r>
            <w:r w:rsidRPr="00EF22D7">
              <w:rPr>
                <w:rStyle w:val="a9"/>
                <w:rFonts w:hAnsi="Sylfaen" w:cstheme="minorHAnsi"/>
                <w:b/>
                <w:noProof/>
                <w:lang w:val="ka-GE"/>
              </w:rPr>
              <w:t xml:space="preserve"> </w:t>
            </w:r>
            <w:r w:rsidRPr="00EF22D7">
              <w:rPr>
                <w:rStyle w:val="a9"/>
                <w:rFonts w:hAnsi="Sylfaen" w:cstheme="minorHAnsi"/>
                <w:b/>
                <w:noProof/>
                <w:lang w:val="ka-GE"/>
              </w:rPr>
              <w:t>მოწყობა</w:t>
            </w:r>
            <w:r w:rsidRPr="00EF22D7">
              <w:rPr>
                <w:rStyle w:val="a9"/>
                <w:rFonts w:hAnsi="Sylfaen" w:cstheme="minorHAnsi"/>
                <w:b/>
                <w:noProof/>
                <w:lang w:val="ka-GE"/>
              </w:rPr>
              <w:t xml:space="preserve"> </w:t>
            </w:r>
            <w:r w:rsidRPr="00EF22D7">
              <w:rPr>
                <w:rStyle w:val="a9"/>
                <w:rFonts w:hAnsi="Sylfaen" w:cstheme="minorHAnsi"/>
                <w:b/>
                <w:noProof/>
                <w:lang w:val="ka-GE"/>
              </w:rPr>
              <w:t>და</w:t>
            </w:r>
            <w:r w:rsidRPr="00EF22D7">
              <w:rPr>
                <w:rStyle w:val="a9"/>
                <w:rFonts w:hAnsi="Sylfaen" w:cstheme="minorHAnsi"/>
                <w:b/>
                <w:noProof/>
                <w:lang w:val="ka-GE"/>
              </w:rPr>
              <w:t xml:space="preserve"> </w:t>
            </w:r>
            <w:r w:rsidRPr="00EF22D7">
              <w:rPr>
                <w:rStyle w:val="a9"/>
                <w:rFonts w:hAnsi="Sylfaen" w:cstheme="minorHAnsi"/>
                <w:b/>
                <w:noProof/>
                <w:lang w:val="ka-GE"/>
              </w:rPr>
              <w:t>მოსახლეობა</w:t>
            </w:r>
            <w:r>
              <w:rPr>
                <w:noProof/>
                <w:webHidden/>
              </w:rPr>
              <w:tab/>
            </w:r>
            <w:r>
              <w:rPr>
                <w:noProof/>
                <w:webHidden/>
              </w:rPr>
              <w:fldChar w:fldCharType="begin"/>
            </w:r>
            <w:r>
              <w:rPr>
                <w:noProof/>
                <w:webHidden/>
              </w:rPr>
              <w:instrText xml:space="preserve"> PAGEREF _Toc181694073 \h </w:instrText>
            </w:r>
            <w:r>
              <w:rPr>
                <w:noProof/>
                <w:webHidden/>
              </w:rPr>
            </w:r>
            <w:r>
              <w:rPr>
                <w:noProof/>
                <w:webHidden/>
              </w:rPr>
              <w:fldChar w:fldCharType="separate"/>
            </w:r>
            <w:r>
              <w:rPr>
                <w:noProof/>
                <w:webHidden/>
              </w:rPr>
              <w:t>4</w:t>
            </w:r>
            <w:r>
              <w:rPr>
                <w:noProof/>
                <w:webHidden/>
              </w:rPr>
              <w:fldChar w:fldCharType="end"/>
            </w:r>
          </w:hyperlink>
        </w:p>
        <w:p w14:paraId="5E42B00E" w14:textId="056A9821"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4" w:history="1">
            <w:r w:rsidRPr="00EF22D7">
              <w:rPr>
                <w:rStyle w:val="a9"/>
                <w:rFonts w:hAnsi="Sylfaen" w:cstheme="minorHAnsi"/>
                <w:b/>
                <w:noProof/>
              </w:rPr>
              <w:t>ეკონომიკური</w:t>
            </w:r>
            <w:r w:rsidRPr="00EF22D7">
              <w:rPr>
                <w:rStyle w:val="a9"/>
                <w:rFonts w:hAnsi="Sylfaen" w:cstheme="minorHAnsi"/>
                <w:b/>
                <w:noProof/>
                <w:lang w:val="ka-GE"/>
              </w:rPr>
              <w:t xml:space="preserve"> </w:t>
            </w:r>
            <w:r w:rsidRPr="00EF22D7">
              <w:rPr>
                <w:rStyle w:val="a9"/>
                <w:rFonts w:hAnsi="Sylfaen" w:cstheme="minorHAnsi"/>
                <w:b/>
                <w:noProof/>
              </w:rPr>
              <w:t>საქმიანობა</w:t>
            </w:r>
            <w:r>
              <w:rPr>
                <w:noProof/>
                <w:webHidden/>
              </w:rPr>
              <w:tab/>
            </w:r>
            <w:r>
              <w:rPr>
                <w:noProof/>
                <w:webHidden/>
              </w:rPr>
              <w:fldChar w:fldCharType="begin"/>
            </w:r>
            <w:r>
              <w:rPr>
                <w:noProof/>
                <w:webHidden/>
              </w:rPr>
              <w:instrText xml:space="preserve"> PAGEREF _Toc181694074 \h </w:instrText>
            </w:r>
            <w:r>
              <w:rPr>
                <w:noProof/>
                <w:webHidden/>
              </w:rPr>
            </w:r>
            <w:r>
              <w:rPr>
                <w:noProof/>
                <w:webHidden/>
              </w:rPr>
              <w:fldChar w:fldCharType="separate"/>
            </w:r>
            <w:r>
              <w:rPr>
                <w:noProof/>
                <w:webHidden/>
              </w:rPr>
              <w:t>5</w:t>
            </w:r>
            <w:r>
              <w:rPr>
                <w:noProof/>
                <w:webHidden/>
              </w:rPr>
              <w:fldChar w:fldCharType="end"/>
            </w:r>
          </w:hyperlink>
        </w:p>
        <w:p w14:paraId="3F68ECD1" w14:textId="543752DB"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5" w:history="1">
            <w:r w:rsidRPr="00EF22D7">
              <w:rPr>
                <w:rStyle w:val="a9"/>
                <w:rFonts w:hAnsi="Sylfaen" w:cstheme="minorHAnsi"/>
                <w:b/>
                <w:noProof/>
              </w:rPr>
              <w:t>სოფლის</w:t>
            </w:r>
            <w:r w:rsidRPr="00EF22D7">
              <w:rPr>
                <w:rStyle w:val="a9"/>
                <w:rFonts w:hAnsi="Sylfaen" w:cstheme="minorHAnsi"/>
                <w:b/>
                <w:noProof/>
                <w:lang w:val="ka-GE"/>
              </w:rPr>
              <w:t xml:space="preserve"> </w:t>
            </w:r>
            <w:r w:rsidRPr="00EF22D7">
              <w:rPr>
                <w:rStyle w:val="a9"/>
                <w:rFonts w:hAnsi="Sylfaen" w:cstheme="minorHAnsi"/>
                <w:b/>
                <w:noProof/>
              </w:rPr>
              <w:t>მეურნეობა</w:t>
            </w:r>
            <w:r>
              <w:rPr>
                <w:noProof/>
                <w:webHidden/>
              </w:rPr>
              <w:tab/>
            </w:r>
            <w:r>
              <w:rPr>
                <w:noProof/>
                <w:webHidden/>
              </w:rPr>
              <w:fldChar w:fldCharType="begin"/>
            </w:r>
            <w:r>
              <w:rPr>
                <w:noProof/>
                <w:webHidden/>
              </w:rPr>
              <w:instrText xml:space="preserve"> PAGEREF _Toc181694075 \h </w:instrText>
            </w:r>
            <w:r>
              <w:rPr>
                <w:noProof/>
                <w:webHidden/>
              </w:rPr>
            </w:r>
            <w:r>
              <w:rPr>
                <w:noProof/>
                <w:webHidden/>
              </w:rPr>
              <w:fldChar w:fldCharType="separate"/>
            </w:r>
            <w:r>
              <w:rPr>
                <w:noProof/>
                <w:webHidden/>
              </w:rPr>
              <w:t>5</w:t>
            </w:r>
            <w:r>
              <w:rPr>
                <w:noProof/>
                <w:webHidden/>
              </w:rPr>
              <w:fldChar w:fldCharType="end"/>
            </w:r>
          </w:hyperlink>
        </w:p>
        <w:p w14:paraId="3751F5B4" w14:textId="773907D8"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6" w:history="1">
            <w:r w:rsidRPr="00EF22D7">
              <w:rPr>
                <w:rStyle w:val="a9"/>
                <w:rFonts w:ascii="Sylfaen" w:hAnsi="Sylfaen" w:cs="Sylfaen"/>
                <w:b/>
                <w:noProof/>
                <w:lang w:val="ka-GE"/>
              </w:rPr>
              <w:t>მმართველობის ორგანოები</w:t>
            </w:r>
            <w:r>
              <w:rPr>
                <w:noProof/>
                <w:webHidden/>
              </w:rPr>
              <w:tab/>
            </w:r>
            <w:r>
              <w:rPr>
                <w:noProof/>
                <w:webHidden/>
              </w:rPr>
              <w:fldChar w:fldCharType="begin"/>
            </w:r>
            <w:r>
              <w:rPr>
                <w:noProof/>
                <w:webHidden/>
              </w:rPr>
              <w:instrText xml:space="preserve"> PAGEREF _Toc181694076 \h </w:instrText>
            </w:r>
            <w:r>
              <w:rPr>
                <w:noProof/>
                <w:webHidden/>
              </w:rPr>
            </w:r>
            <w:r>
              <w:rPr>
                <w:noProof/>
                <w:webHidden/>
              </w:rPr>
              <w:fldChar w:fldCharType="separate"/>
            </w:r>
            <w:r>
              <w:rPr>
                <w:noProof/>
                <w:webHidden/>
              </w:rPr>
              <w:t>6</w:t>
            </w:r>
            <w:r>
              <w:rPr>
                <w:noProof/>
                <w:webHidden/>
              </w:rPr>
              <w:fldChar w:fldCharType="end"/>
            </w:r>
          </w:hyperlink>
        </w:p>
        <w:p w14:paraId="5E4BC3D2" w14:textId="6F91B041"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7" w:history="1">
            <w:r w:rsidRPr="00EF22D7">
              <w:rPr>
                <w:rStyle w:val="a9"/>
                <w:rFonts w:ascii="Sylfaen" w:hAnsi="Sylfaen" w:cs="Sylfaen"/>
                <w:b/>
                <w:noProof/>
                <w:lang w:val="ka-GE"/>
              </w:rPr>
              <w:t>საჯარო დაწესებულებები</w:t>
            </w:r>
            <w:r>
              <w:rPr>
                <w:noProof/>
                <w:webHidden/>
              </w:rPr>
              <w:tab/>
            </w:r>
            <w:r>
              <w:rPr>
                <w:noProof/>
                <w:webHidden/>
              </w:rPr>
              <w:fldChar w:fldCharType="begin"/>
            </w:r>
            <w:r>
              <w:rPr>
                <w:noProof/>
                <w:webHidden/>
              </w:rPr>
              <w:instrText xml:space="preserve"> PAGEREF _Toc181694077 \h </w:instrText>
            </w:r>
            <w:r>
              <w:rPr>
                <w:noProof/>
                <w:webHidden/>
              </w:rPr>
            </w:r>
            <w:r>
              <w:rPr>
                <w:noProof/>
                <w:webHidden/>
              </w:rPr>
              <w:fldChar w:fldCharType="separate"/>
            </w:r>
            <w:r>
              <w:rPr>
                <w:noProof/>
                <w:webHidden/>
              </w:rPr>
              <w:t>6</w:t>
            </w:r>
            <w:r>
              <w:rPr>
                <w:noProof/>
                <w:webHidden/>
              </w:rPr>
              <w:fldChar w:fldCharType="end"/>
            </w:r>
          </w:hyperlink>
        </w:p>
        <w:p w14:paraId="1BA4296E" w14:textId="15B0B578"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78" w:history="1">
            <w:r w:rsidRPr="00EF22D7">
              <w:rPr>
                <w:rStyle w:val="a9"/>
                <w:rFonts w:ascii="Sylfaen" w:hAnsi="Sylfaen" w:cs="Sylfaen"/>
                <w:b/>
                <w:noProof/>
                <w:lang w:val="ka-GE"/>
              </w:rPr>
              <w:t>ბიუჯეტი</w:t>
            </w:r>
            <w:r>
              <w:rPr>
                <w:noProof/>
                <w:webHidden/>
              </w:rPr>
              <w:tab/>
            </w:r>
            <w:r>
              <w:rPr>
                <w:noProof/>
                <w:webHidden/>
              </w:rPr>
              <w:fldChar w:fldCharType="begin"/>
            </w:r>
            <w:r>
              <w:rPr>
                <w:noProof/>
                <w:webHidden/>
              </w:rPr>
              <w:instrText xml:space="preserve"> PAGEREF _Toc181694078 \h </w:instrText>
            </w:r>
            <w:r>
              <w:rPr>
                <w:noProof/>
                <w:webHidden/>
              </w:rPr>
            </w:r>
            <w:r>
              <w:rPr>
                <w:noProof/>
                <w:webHidden/>
              </w:rPr>
              <w:fldChar w:fldCharType="separate"/>
            </w:r>
            <w:r>
              <w:rPr>
                <w:noProof/>
                <w:webHidden/>
              </w:rPr>
              <w:t>7</w:t>
            </w:r>
            <w:r>
              <w:rPr>
                <w:noProof/>
                <w:webHidden/>
              </w:rPr>
              <w:fldChar w:fldCharType="end"/>
            </w:r>
          </w:hyperlink>
        </w:p>
        <w:p w14:paraId="03D62826" w14:textId="23F52354"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79" w:history="1">
            <w:r w:rsidRPr="00EF22D7">
              <w:rPr>
                <w:rStyle w:val="a9"/>
                <w:rFonts w:ascii="Sylfaen" w:hAnsi="Sylfaen" w:cs="Sylfaen"/>
                <w:noProof/>
                <w:lang w:val="ka-GE"/>
              </w:rPr>
              <w:t>თავი</w:t>
            </w:r>
            <w:r w:rsidRPr="00EF22D7">
              <w:rPr>
                <w:rStyle w:val="a9"/>
                <w:rFonts w:cs="Cambria"/>
                <w:noProof/>
                <w:lang w:val="ka-GE"/>
              </w:rPr>
              <w:t xml:space="preserve"> </w:t>
            </w:r>
            <w:r w:rsidRPr="00EF22D7">
              <w:rPr>
                <w:rStyle w:val="a9"/>
                <w:rFonts w:cs="Cambria"/>
                <w:noProof/>
                <w:lang w:val="en-US"/>
              </w:rPr>
              <w:t>I</w:t>
            </w:r>
            <w:r w:rsidRPr="00EF22D7">
              <w:rPr>
                <w:rStyle w:val="a9"/>
                <w:rFonts w:ascii="Sylfaen" w:hAnsi="Sylfaen"/>
                <w:noProof/>
                <w:lang w:val="en-US"/>
              </w:rPr>
              <w:t xml:space="preserve">I </w:t>
            </w:r>
            <w:r w:rsidRPr="00EF22D7">
              <w:rPr>
                <w:rStyle w:val="a9"/>
                <w:noProof/>
                <w:lang w:val="ka-GE"/>
              </w:rPr>
              <w:t xml:space="preserve">. </w:t>
            </w:r>
            <w:r w:rsidRPr="00EF22D7">
              <w:rPr>
                <w:rStyle w:val="a9"/>
                <w:rFonts w:ascii="Sylfaen" w:hAnsi="Sylfaen"/>
                <w:noProof/>
                <w:lang w:val="ka-GE"/>
              </w:rPr>
              <w:t xml:space="preserve">2025-2028 წლების </w:t>
            </w:r>
            <w:r w:rsidRPr="00EF22D7">
              <w:rPr>
                <w:rStyle w:val="a9"/>
                <w:rFonts w:ascii="Sylfaen" w:hAnsi="Sylfaen" w:cs="Sylfaen"/>
                <w:noProof/>
                <w:lang w:val="ka-GE"/>
              </w:rPr>
              <w:t>ძირითადი</w:t>
            </w:r>
            <w:r w:rsidRPr="00EF22D7">
              <w:rPr>
                <w:rStyle w:val="a9"/>
                <w:rFonts w:cs="Cambria"/>
                <w:noProof/>
                <w:lang w:val="ka-GE"/>
              </w:rPr>
              <w:t xml:space="preserve"> </w:t>
            </w:r>
            <w:r w:rsidRPr="00EF22D7">
              <w:rPr>
                <w:rStyle w:val="a9"/>
                <w:rFonts w:ascii="Sylfaen" w:hAnsi="Sylfaen" w:cs="Sylfaen"/>
                <w:noProof/>
                <w:lang w:val="ka-GE"/>
              </w:rPr>
              <w:t>ფინანსური</w:t>
            </w:r>
            <w:r w:rsidRPr="00EF22D7">
              <w:rPr>
                <w:rStyle w:val="a9"/>
                <w:rFonts w:cs="Cambria"/>
                <w:noProof/>
                <w:lang w:val="ka-GE"/>
              </w:rPr>
              <w:t xml:space="preserve"> </w:t>
            </w:r>
            <w:r w:rsidRPr="00EF22D7">
              <w:rPr>
                <w:rStyle w:val="a9"/>
                <w:rFonts w:ascii="Sylfaen" w:hAnsi="Sylfaen" w:cs="Sylfaen"/>
                <w:noProof/>
                <w:lang w:val="ka-GE"/>
              </w:rPr>
              <w:t>მაჩვენებლები</w:t>
            </w:r>
            <w:r>
              <w:rPr>
                <w:noProof/>
                <w:webHidden/>
              </w:rPr>
              <w:tab/>
            </w:r>
            <w:r>
              <w:rPr>
                <w:noProof/>
                <w:webHidden/>
              </w:rPr>
              <w:fldChar w:fldCharType="begin"/>
            </w:r>
            <w:r>
              <w:rPr>
                <w:noProof/>
                <w:webHidden/>
              </w:rPr>
              <w:instrText xml:space="preserve"> PAGEREF _Toc181694079 \h </w:instrText>
            </w:r>
            <w:r>
              <w:rPr>
                <w:noProof/>
                <w:webHidden/>
              </w:rPr>
            </w:r>
            <w:r>
              <w:rPr>
                <w:noProof/>
                <w:webHidden/>
              </w:rPr>
              <w:fldChar w:fldCharType="separate"/>
            </w:r>
            <w:r>
              <w:rPr>
                <w:noProof/>
                <w:webHidden/>
              </w:rPr>
              <w:t>7</w:t>
            </w:r>
            <w:r>
              <w:rPr>
                <w:noProof/>
                <w:webHidden/>
              </w:rPr>
              <w:fldChar w:fldCharType="end"/>
            </w:r>
          </w:hyperlink>
        </w:p>
        <w:p w14:paraId="49CEDC59" w14:textId="215B86A4"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0" w:history="1">
            <w:r w:rsidRPr="00EF22D7">
              <w:rPr>
                <w:rStyle w:val="a9"/>
                <w:rFonts w:ascii="Sylfaen" w:hAnsi="Sylfaen"/>
                <w:noProof/>
                <w:lang w:val="en-US"/>
              </w:rPr>
              <w:t>2.</w:t>
            </w:r>
            <w:r w:rsidRPr="00EF22D7">
              <w:rPr>
                <w:rStyle w:val="a9"/>
                <w:rFonts w:ascii="Sylfaen" w:hAnsi="Sylfaen"/>
                <w:noProof/>
                <w:lang w:val="ka-GE"/>
              </w:rPr>
              <w:t xml:space="preserve">1 მარნეულის </w:t>
            </w:r>
            <w:r w:rsidRPr="00EF22D7">
              <w:rPr>
                <w:rStyle w:val="a9"/>
                <w:rFonts w:ascii="Sylfaen" w:hAnsi="Sylfaen"/>
                <w:noProof/>
              </w:rPr>
              <w:t>მუნიციპალიტეტის ბიუჯეტის ბალანსი</w:t>
            </w:r>
            <w:r>
              <w:rPr>
                <w:noProof/>
                <w:webHidden/>
              </w:rPr>
              <w:tab/>
            </w:r>
            <w:r>
              <w:rPr>
                <w:noProof/>
                <w:webHidden/>
              </w:rPr>
              <w:fldChar w:fldCharType="begin"/>
            </w:r>
            <w:r>
              <w:rPr>
                <w:noProof/>
                <w:webHidden/>
              </w:rPr>
              <w:instrText xml:space="preserve"> PAGEREF _Toc181694080 \h </w:instrText>
            </w:r>
            <w:r>
              <w:rPr>
                <w:noProof/>
                <w:webHidden/>
              </w:rPr>
            </w:r>
            <w:r>
              <w:rPr>
                <w:noProof/>
                <w:webHidden/>
              </w:rPr>
              <w:fldChar w:fldCharType="separate"/>
            </w:r>
            <w:r>
              <w:rPr>
                <w:noProof/>
                <w:webHidden/>
              </w:rPr>
              <w:t>7</w:t>
            </w:r>
            <w:r>
              <w:rPr>
                <w:noProof/>
                <w:webHidden/>
              </w:rPr>
              <w:fldChar w:fldCharType="end"/>
            </w:r>
          </w:hyperlink>
        </w:p>
        <w:p w14:paraId="1FE8120F" w14:textId="5882DCCE"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1" w:history="1">
            <w:r w:rsidRPr="00EF22D7">
              <w:rPr>
                <w:rStyle w:val="a9"/>
                <w:rFonts w:ascii="Sylfaen" w:hAnsi="Sylfaen"/>
                <w:bCs/>
                <w:noProof/>
                <w:lang w:val="ka-GE"/>
              </w:rPr>
              <w:t>2.</w:t>
            </w:r>
            <w:r w:rsidRPr="00EF22D7">
              <w:rPr>
                <w:rStyle w:val="a9"/>
                <w:rFonts w:ascii="Sylfaen" w:hAnsi="Sylfaen"/>
                <w:bCs/>
                <w:noProof/>
                <w:lang w:val="en-US"/>
              </w:rPr>
              <w:t>2</w:t>
            </w:r>
            <w:r w:rsidRPr="00EF22D7">
              <w:rPr>
                <w:rStyle w:val="a9"/>
                <w:rFonts w:ascii="Sylfaen" w:hAnsi="Sylfaen"/>
                <w:bCs/>
                <w:noProof/>
                <w:lang w:val="ka-GE"/>
              </w:rPr>
              <w:t xml:space="preserve"> მარნეულის მუნიციპალიტეტის ბიუჯეტის შემოსულობები</w:t>
            </w:r>
            <w:r>
              <w:rPr>
                <w:noProof/>
                <w:webHidden/>
              </w:rPr>
              <w:tab/>
            </w:r>
            <w:r>
              <w:rPr>
                <w:noProof/>
                <w:webHidden/>
              </w:rPr>
              <w:fldChar w:fldCharType="begin"/>
            </w:r>
            <w:r>
              <w:rPr>
                <w:noProof/>
                <w:webHidden/>
              </w:rPr>
              <w:instrText xml:space="preserve"> PAGEREF _Toc181694081 \h </w:instrText>
            </w:r>
            <w:r>
              <w:rPr>
                <w:noProof/>
                <w:webHidden/>
              </w:rPr>
            </w:r>
            <w:r>
              <w:rPr>
                <w:noProof/>
                <w:webHidden/>
              </w:rPr>
              <w:fldChar w:fldCharType="separate"/>
            </w:r>
            <w:r>
              <w:rPr>
                <w:noProof/>
                <w:webHidden/>
              </w:rPr>
              <w:t>10</w:t>
            </w:r>
            <w:r>
              <w:rPr>
                <w:noProof/>
                <w:webHidden/>
              </w:rPr>
              <w:fldChar w:fldCharType="end"/>
            </w:r>
          </w:hyperlink>
        </w:p>
        <w:p w14:paraId="2509871E" w14:textId="3C6180D0"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2" w:history="1">
            <w:r w:rsidRPr="00EF22D7">
              <w:rPr>
                <w:rStyle w:val="a9"/>
                <w:rFonts w:ascii="Sylfaen" w:hAnsi="Sylfaen"/>
                <w:bCs/>
                <w:noProof/>
                <w:lang w:val="en-US"/>
              </w:rPr>
              <w:t>2.</w:t>
            </w:r>
            <w:r w:rsidRPr="00EF22D7">
              <w:rPr>
                <w:rStyle w:val="a9"/>
                <w:rFonts w:ascii="Sylfaen" w:hAnsi="Sylfaen"/>
                <w:bCs/>
                <w:noProof/>
                <w:lang w:val="ka-GE"/>
              </w:rPr>
              <w:t>3 მარნეულის მუნიციპალიტეტის ბიუჯეტის გადასახდელები</w:t>
            </w:r>
            <w:r>
              <w:rPr>
                <w:noProof/>
                <w:webHidden/>
              </w:rPr>
              <w:tab/>
            </w:r>
            <w:r>
              <w:rPr>
                <w:noProof/>
                <w:webHidden/>
              </w:rPr>
              <w:fldChar w:fldCharType="begin"/>
            </w:r>
            <w:r>
              <w:rPr>
                <w:noProof/>
                <w:webHidden/>
              </w:rPr>
              <w:instrText xml:space="preserve"> PAGEREF _Toc181694082 \h </w:instrText>
            </w:r>
            <w:r>
              <w:rPr>
                <w:noProof/>
                <w:webHidden/>
              </w:rPr>
            </w:r>
            <w:r>
              <w:rPr>
                <w:noProof/>
                <w:webHidden/>
              </w:rPr>
              <w:fldChar w:fldCharType="separate"/>
            </w:r>
            <w:r>
              <w:rPr>
                <w:noProof/>
                <w:webHidden/>
              </w:rPr>
              <w:t>11</w:t>
            </w:r>
            <w:r>
              <w:rPr>
                <w:noProof/>
                <w:webHidden/>
              </w:rPr>
              <w:fldChar w:fldCharType="end"/>
            </w:r>
          </w:hyperlink>
        </w:p>
        <w:p w14:paraId="7991502E" w14:textId="27B66F76"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3" w:history="1">
            <w:r w:rsidRPr="00EF22D7">
              <w:rPr>
                <w:rStyle w:val="a9"/>
                <w:rFonts w:ascii="Sylfaen" w:hAnsi="Sylfaen"/>
                <w:noProof/>
                <w:lang w:val="en-US"/>
              </w:rPr>
              <w:t>2.4 მარნეულის მუნიციპალიტეტის 202</w:t>
            </w:r>
            <w:r w:rsidRPr="00EF22D7">
              <w:rPr>
                <w:rStyle w:val="a9"/>
                <w:rFonts w:ascii="Sylfaen" w:hAnsi="Sylfaen"/>
                <w:noProof/>
                <w:lang w:val="ka-GE"/>
              </w:rPr>
              <w:t>3</w:t>
            </w:r>
            <w:r w:rsidRPr="00EF22D7">
              <w:rPr>
                <w:rStyle w:val="a9"/>
                <w:rFonts w:ascii="Sylfaen" w:hAnsi="Sylfaen"/>
                <w:noProof/>
                <w:lang w:val="en-US"/>
              </w:rPr>
              <w:t xml:space="preserve"> წლის ადგილობრივი ბიუჯეტის წლიური შესრულების შესახებ ინფორმაცია</w:t>
            </w:r>
            <w:r>
              <w:rPr>
                <w:noProof/>
                <w:webHidden/>
              </w:rPr>
              <w:tab/>
            </w:r>
            <w:r>
              <w:rPr>
                <w:noProof/>
                <w:webHidden/>
              </w:rPr>
              <w:fldChar w:fldCharType="begin"/>
            </w:r>
            <w:r>
              <w:rPr>
                <w:noProof/>
                <w:webHidden/>
              </w:rPr>
              <w:instrText xml:space="preserve"> PAGEREF _Toc181694083 \h </w:instrText>
            </w:r>
            <w:r>
              <w:rPr>
                <w:noProof/>
                <w:webHidden/>
              </w:rPr>
            </w:r>
            <w:r>
              <w:rPr>
                <w:noProof/>
                <w:webHidden/>
              </w:rPr>
              <w:fldChar w:fldCharType="separate"/>
            </w:r>
            <w:r>
              <w:rPr>
                <w:noProof/>
                <w:webHidden/>
              </w:rPr>
              <w:t>11</w:t>
            </w:r>
            <w:r>
              <w:rPr>
                <w:noProof/>
                <w:webHidden/>
              </w:rPr>
              <w:fldChar w:fldCharType="end"/>
            </w:r>
          </w:hyperlink>
        </w:p>
        <w:p w14:paraId="56BDDD16" w14:textId="6DD32AB8"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4" w:history="1">
            <w:r w:rsidRPr="00EF22D7">
              <w:rPr>
                <w:rStyle w:val="a9"/>
                <w:rFonts w:ascii="Sylfaen" w:hAnsi="Sylfaen"/>
                <w:noProof/>
                <w:lang w:val="en-US"/>
              </w:rPr>
              <w:t>2.5  202</w:t>
            </w:r>
            <w:r w:rsidRPr="00EF22D7">
              <w:rPr>
                <w:rStyle w:val="a9"/>
                <w:rFonts w:ascii="Sylfaen" w:hAnsi="Sylfaen"/>
                <w:noProof/>
                <w:lang w:val="ka-GE"/>
              </w:rPr>
              <w:t>4</w:t>
            </w:r>
            <w:r w:rsidRPr="00EF22D7">
              <w:rPr>
                <w:rStyle w:val="a9"/>
                <w:rFonts w:ascii="Sylfaen" w:hAnsi="Sylfaen"/>
                <w:noProof/>
                <w:lang w:val="en-US"/>
              </w:rPr>
              <w:t xml:space="preserve"> წლის </w:t>
            </w:r>
            <w:r w:rsidRPr="00EF22D7">
              <w:rPr>
                <w:rStyle w:val="a9"/>
                <w:rFonts w:ascii="Sylfaen" w:hAnsi="Sylfaen"/>
                <w:noProof/>
                <w:lang w:val="ka-GE"/>
              </w:rPr>
              <w:t>9</w:t>
            </w:r>
            <w:r w:rsidRPr="00EF22D7">
              <w:rPr>
                <w:rStyle w:val="a9"/>
                <w:rFonts w:ascii="Sylfaen" w:hAnsi="Sylfaen"/>
                <w:noProof/>
                <w:lang w:val="en-US"/>
              </w:rPr>
              <w:t xml:space="preserve"> თვის ბიუჯეტის შესრულება</w:t>
            </w:r>
            <w:r>
              <w:rPr>
                <w:noProof/>
                <w:webHidden/>
              </w:rPr>
              <w:tab/>
            </w:r>
            <w:r>
              <w:rPr>
                <w:noProof/>
                <w:webHidden/>
              </w:rPr>
              <w:fldChar w:fldCharType="begin"/>
            </w:r>
            <w:r>
              <w:rPr>
                <w:noProof/>
                <w:webHidden/>
              </w:rPr>
              <w:instrText xml:space="preserve"> PAGEREF _Toc181694084 \h </w:instrText>
            </w:r>
            <w:r>
              <w:rPr>
                <w:noProof/>
                <w:webHidden/>
              </w:rPr>
            </w:r>
            <w:r>
              <w:rPr>
                <w:noProof/>
                <w:webHidden/>
              </w:rPr>
              <w:fldChar w:fldCharType="separate"/>
            </w:r>
            <w:r>
              <w:rPr>
                <w:noProof/>
                <w:webHidden/>
              </w:rPr>
              <w:t>13</w:t>
            </w:r>
            <w:r>
              <w:rPr>
                <w:noProof/>
                <w:webHidden/>
              </w:rPr>
              <w:fldChar w:fldCharType="end"/>
            </w:r>
          </w:hyperlink>
        </w:p>
        <w:p w14:paraId="4CD76FE1" w14:textId="6D0F8656"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85" w:history="1">
            <w:r w:rsidRPr="00EF22D7">
              <w:rPr>
                <w:rStyle w:val="a9"/>
                <w:rFonts w:ascii="Sylfaen" w:hAnsi="Sylfaen" w:cs="Sylfaen"/>
                <w:noProof/>
                <w:lang w:val="ka-GE"/>
              </w:rPr>
              <w:t xml:space="preserve">თავი </w:t>
            </w:r>
            <w:r w:rsidRPr="00EF22D7">
              <w:rPr>
                <w:rStyle w:val="a9"/>
                <w:rFonts w:ascii="Sylfaen" w:hAnsi="Sylfaen" w:cs="Sylfaen"/>
                <w:noProof/>
                <w:lang w:val="en-US"/>
              </w:rPr>
              <w:t>I</w:t>
            </w:r>
            <w:r w:rsidRPr="00EF22D7">
              <w:rPr>
                <w:rStyle w:val="a9"/>
                <w:rFonts w:ascii="Sylfaen" w:hAnsi="Sylfaen" w:cs="Sylfaen"/>
                <w:noProof/>
                <w:lang w:val="ka-GE"/>
              </w:rPr>
              <w:t>I</w:t>
            </w:r>
            <w:r w:rsidRPr="00EF22D7">
              <w:rPr>
                <w:rStyle w:val="a9"/>
                <w:rFonts w:ascii="Sylfaen" w:hAnsi="Sylfaen" w:cs="Sylfaen"/>
                <w:noProof/>
                <w:lang w:val="en-US"/>
              </w:rPr>
              <w:t>I</w:t>
            </w:r>
            <w:r w:rsidRPr="00EF22D7">
              <w:rPr>
                <w:rStyle w:val="a9"/>
                <w:rFonts w:ascii="Sylfaen" w:hAnsi="Sylfaen" w:cs="Sylfaen"/>
                <w:noProof/>
                <w:lang w:val="ka-GE"/>
              </w:rPr>
              <w:t>. 2025-2028 წლების პრიორიტეტები, პროგრამები, ქვეპროგრამები/ღონისძიებები</w:t>
            </w:r>
            <w:r>
              <w:rPr>
                <w:noProof/>
                <w:webHidden/>
              </w:rPr>
              <w:tab/>
            </w:r>
            <w:r>
              <w:rPr>
                <w:noProof/>
                <w:webHidden/>
              </w:rPr>
              <w:fldChar w:fldCharType="begin"/>
            </w:r>
            <w:r>
              <w:rPr>
                <w:noProof/>
                <w:webHidden/>
              </w:rPr>
              <w:instrText xml:space="preserve"> PAGEREF _Toc181694085 \h </w:instrText>
            </w:r>
            <w:r>
              <w:rPr>
                <w:noProof/>
                <w:webHidden/>
              </w:rPr>
            </w:r>
            <w:r>
              <w:rPr>
                <w:noProof/>
                <w:webHidden/>
              </w:rPr>
              <w:fldChar w:fldCharType="separate"/>
            </w:r>
            <w:r>
              <w:rPr>
                <w:noProof/>
                <w:webHidden/>
              </w:rPr>
              <w:t>16</w:t>
            </w:r>
            <w:r>
              <w:rPr>
                <w:noProof/>
                <w:webHidden/>
              </w:rPr>
              <w:fldChar w:fldCharType="end"/>
            </w:r>
          </w:hyperlink>
        </w:p>
        <w:p w14:paraId="7FEBF13D" w14:textId="5C591217"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6" w:history="1">
            <w:r w:rsidRPr="00EF22D7">
              <w:rPr>
                <w:rStyle w:val="a9"/>
                <w:rFonts w:ascii="Sylfaen" w:hAnsi="Sylfaen" w:cs="Sylfaen"/>
                <w:b/>
                <w:bCs/>
                <w:noProof/>
                <w:kern w:val="32"/>
                <w:lang w:val="ka-GE"/>
              </w:rPr>
              <w:t>3.1 ასიგნებისა და რიცხოვნობის ზღვრული ოდენობა (საკუთარი შემოსულობების ფარგლებში)</w:t>
            </w:r>
            <w:r>
              <w:rPr>
                <w:noProof/>
                <w:webHidden/>
              </w:rPr>
              <w:tab/>
            </w:r>
            <w:r>
              <w:rPr>
                <w:noProof/>
                <w:webHidden/>
              </w:rPr>
              <w:fldChar w:fldCharType="begin"/>
            </w:r>
            <w:r>
              <w:rPr>
                <w:noProof/>
                <w:webHidden/>
              </w:rPr>
              <w:instrText xml:space="preserve"> PAGEREF _Toc181694086 \h </w:instrText>
            </w:r>
            <w:r>
              <w:rPr>
                <w:noProof/>
                <w:webHidden/>
              </w:rPr>
            </w:r>
            <w:r>
              <w:rPr>
                <w:noProof/>
                <w:webHidden/>
              </w:rPr>
              <w:fldChar w:fldCharType="separate"/>
            </w:r>
            <w:r>
              <w:rPr>
                <w:noProof/>
                <w:webHidden/>
              </w:rPr>
              <w:t>16</w:t>
            </w:r>
            <w:r>
              <w:rPr>
                <w:noProof/>
                <w:webHidden/>
              </w:rPr>
              <w:fldChar w:fldCharType="end"/>
            </w:r>
          </w:hyperlink>
        </w:p>
        <w:p w14:paraId="19929D96" w14:textId="76E569A9"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7" w:history="1">
            <w:r w:rsidRPr="00EF22D7">
              <w:rPr>
                <w:rStyle w:val="a9"/>
                <w:rFonts w:ascii="Sylfaen" w:hAnsi="Sylfaen" w:cs="Calibri"/>
                <w:b/>
                <w:noProof/>
                <w:lang w:val="ka-GE"/>
              </w:rPr>
              <w:t xml:space="preserve">3.2 </w:t>
            </w:r>
            <w:r w:rsidRPr="00EF22D7">
              <w:rPr>
                <w:rStyle w:val="a9"/>
                <w:rFonts w:ascii="Sylfaen" w:hAnsi="Sylfaen" w:cs="Calibri"/>
                <w:b/>
                <w:noProof/>
              </w:rPr>
              <w:t>პრიორიტეტის მთლიანი დაფინანსება (არსებული პოლიტიკის დასაფინანსებლად)</w:t>
            </w:r>
            <w:r>
              <w:rPr>
                <w:noProof/>
                <w:webHidden/>
              </w:rPr>
              <w:tab/>
            </w:r>
            <w:r>
              <w:rPr>
                <w:noProof/>
                <w:webHidden/>
              </w:rPr>
              <w:fldChar w:fldCharType="begin"/>
            </w:r>
            <w:r>
              <w:rPr>
                <w:noProof/>
                <w:webHidden/>
              </w:rPr>
              <w:instrText xml:space="preserve"> PAGEREF _Toc181694087 \h </w:instrText>
            </w:r>
            <w:r>
              <w:rPr>
                <w:noProof/>
                <w:webHidden/>
              </w:rPr>
            </w:r>
            <w:r>
              <w:rPr>
                <w:noProof/>
                <w:webHidden/>
              </w:rPr>
              <w:fldChar w:fldCharType="separate"/>
            </w:r>
            <w:r>
              <w:rPr>
                <w:noProof/>
                <w:webHidden/>
              </w:rPr>
              <w:t>17</w:t>
            </w:r>
            <w:r>
              <w:rPr>
                <w:noProof/>
                <w:webHidden/>
              </w:rPr>
              <w:fldChar w:fldCharType="end"/>
            </w:r>
          </w:hyperlink>
        </w:p>
        <w:p w14:paraId="28B430AD" w14:textId="0736417F"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8" w:history="1">
            <w:r w:rsidRPr="00EF22D7">
              <w:rPr>
                <w:rStyle w:val="a9"/>
                <w:rFonts w:ascii="Sylfaen" w:hAnsi="Sylfaen" w:cs="Calibri"/>
                <w:b/>
                <w:noProof/>
                <w:lang w:val="ka-GE"/>
              </w:rPr>
              <w:t xml:space="preserve">3.3 </w:t>
            </w:r>
            <w:r w:rsidRPr="00EF22D7">
              <w:rPr>
                <w:rStyle w:val="a9"/>
                <w:rFonts w:ascii="Sylfaen" w:hAnsi="Sylfaen" w:cs="Calibri"/>
                <w:b/>
                <w:noProof/>
              </w:rPr>
              <w:t xml:space="preserve">პრიორიტეტის მთლიანი დაფინანსება (არსებული პოლიტიკის </w:t>
            </w:r>
            <w:r w:rsidRPr="00EF22D7">
              <w:rPr>
                <w:rStyle w:val="a9"/>
                <w:rFonts w:ascii="Sylfaen" w:hAnsi="Sylfaen" w:cs="Calibri"/>
                <w:b/>
                <w:noProof/>
                <w:lang w:val="ka-GE"/>
              </w:rPr>
              <w:t xml:space="preserve">და ახალი ინიციატივების </w:t>
            </w:r>
            <w:r w:rsidRPr="00EF22D7">
              <w:rPr>
                <w:rStyle w:val="a9"/>
                <w:rFonts w:ascii="Sylfaen" w:hAnsi="Sylfaen" w:cs="Calibri"/>
                <w:b/>
                <w:noProof/>
              </w:rPr>
              <w:t>დასაფინანსებლად</w:t>
            </w:r>
            <w:r w:rsidRPr="00EF22D7">
              <w:rPr>
                <w:rStyle w:val="a9"/>
                <w:rFonts w:ascii="Sylfaen" w:hAnsi="Sylfaen" w:cs="Calibri"/>
                <w:b/>
                <w:noProof/>
                <w:lang w:val="ka-GE"/>
              </w:rPr>
              <w:t xml:space="preserve"> ჯამურად</w:t>
            </w:r>
            <w:r w:rsidRPr="00EF22D7">
              <w:rPr>
                <w:rStyle w:val="a9"/>
                <w:rFonts w:ascii="Sylfaen" w:hAnsi="Sylfaen" w:cs="Calibri"/>
                <w:b/>
                <w:noProof/>
              </w:rPr>
              <w:t>)</w:t>
            </w:r>
            <w:r>
              <w:rPr>
                <w:noProof/>
                <w:webHidden/>
              </w:rPr>
              <w:tab/>
            </w:r>
            <w:r>
              <w:rPr>
                <w:noProof/>
                <w:webHidden/>
              </w:rPr>
              <w:fldChar w:fldCharType="begin"/>
            </w:r>
            <w:r>
              <w:rPr>
                <w:noProof/>
                <w:webHidden/>
              </w:rPr>
              <w:instrText xml:space="preserve"> PAGEREF _Toc181694088 \h </w:instrText>
            </w:r>
            <w:r>
              <w:rPr>
                <w:noProof/>
                <w:webHidden/>
              </w:rPr>
            </w:r>
            <w:r>
              <w:rPr>
                <w:noProof/>
                <w:webHidden/>
              </w:rPr>
              <w:fldChar w:fldCharType="separate"/>
            </w:r>
            <w:r>
              <w:rPr>
                <w:noProof/>
                <w:webHidden/>
              </w:rPr>
              <w:t>17</w:t>
            </w:r>
            <w:r>
              <w:rPr>
                <w:noProof/>
                <w:webHidden/>
              </w:rPr>
              <w:fldChar w:fldCharType="end"/>
            </w:r>
          </w:hyperlink>
        </w:p>
        <w:p w14:paraId="23BC24A2" w14:textId="39C06CBE" w:rsidR="00316F0D" w:rsidRDefault="00316F0D">
          <w:pPr>
            <w:pStyle w:val="21"/>
            <w:tabs>
              <w:tab w:val="right" w:leader="dot" w:pos="15752"/>
            </w:tabs>
            <w:rPr>
              <w:rFonts w:asciiTheme="minorHAnsi" w:eastAsiaTheme="minorEastAsia" w:hAnsiTheme="minorHAnsi" w:cstheme="minorBidi"/>
              <w:noProof/>
              <w:sz w:val="22"/>
              <w:szCs w:val="22"/>
              <w:lang w:val="en-US" w:eastAsia="en-US"/>
            </w:rPr>
          </w:pPr>
          <w:hyperlink w:anchor="_Toc181694089" w:history="1">
            <w:r w:rsidRPr="00EF22D7">
              <w:rPr>
                <w:rStyle w:val="a9"/>
                <w:rFonts w:ascii="Sylfaen" w:hAnsi="Sylfaen" w:cs="Calibri"/>
                <w:b/>
                <w:noProof/>
              </w:rPr>
              <w:t>3.4 პროგრამული ბიუჯეტი</w:t>
            </w:r>
            <w:r>
              <w:rPr>
                <w:noProof/>
                <w:webHidden/>
              </w:rPr>
              <w:tab/>
            </w:r>
            <w:r>
              <w:rPr>
                <w:noProof/>
                <w:webHidden/>
              </w:rPr>
              <w:fldChar w:fldCharType="begin"/>
            </w:r>
            <w:r>
              <w:rPr>
                <w:noProof/>
                <w:webHidden/>
              </w:rPr>
              <w:instrText xml:space="preserve"> PAGEREF _Toc181694089 \h </w:instrText>
            </w:r>
            <w:r>
              <w:rPr>
                <w:noProof/>
                <w:webHidden/>
              </w:rPr>
            </w:r>
            <w:r>
              <w:rPr>
                <w:noProof/>
                <w:webHidden/>
              </w:rPr>
              <w:fldChar w:fldCharType="separate"/>
            </w:r>
            <w:r>
              <w:rPr>
                <w:noProof/>
                <w:webHidden/>
              </w:rPr>
              <w:t>18</w:t>
            </w:r>
            <w:r>
              <w:rPr>
                <w:noProof/>
                <w:webHidden/>
              </w:rPr>
              <w:fldChar w:fldCharType="end"/>
            </w:r>
          </w:hyperlink>
        </w:p>
        <w:p w14:paraId="03D60EC8" w14:textId="6A238E5B" w:rsidR="00316F0D" w:rsidRDefault="00316F0D">
          <w:pPr>
            <w:pStyle w:val="31"/>
            <w:tabs>
              <w:tab w:val="right" w:leader="dot" w:pos="15752"/>
            </w:tabs>
            <w:rPr>
              <w:rFonts w:eastAsiaTheme="minorEastAsia"/>
              <w:noProof/>
            </w:rPr>
          </w:pPr>
          <w:hyperlink w:anchor="_Toc181694090" w:history="1">
            <w:r w:rsidRPr="00EF22D7">
              <w:rPr>
                <w:rStyle w:val="a9"/>
                <w:rFonts w:ascii="Sylfaen" w:hAnsi="Sylfaen"/>
                <w:noProof/>
                <w:lang w:val="ka-GE"/>
              </w:rPr>
              <w:t>3.4.1 ინფრასტრუქტურის განვითარება</w:t>
            </w:r>
            <w:r>
              <w:rPr>
                <w:noProof/>
                <w:webHidden/>
              </w:rPr>
              <w:tab/>
            </w:r>
            <w:r>
              <w:rPr>
                <w:noProof/>
                <w:webHidden/>
              </w:rPr>
              <w:fldChar w:fldCharType="begin"/>
            </w:r>
            <w:r>
              <w:rPr>
                <w:noProof/>
                <w:webHidden/>
              </w:rPr>
              <w:instrText xml:space="preserve"> PAGEREF _Toc181694090 \h </w:instrText>
            </w:r>
            <w:r>
              <w:rPr>
                <w:noProof/>
                <w:webHidden/>
              </w:rPr>
            </w:r>
            <w:r>
              <w:rPr>
                <w:noProof/>
                <w:webHidden/>
              </w:rPr>
              <w:fldChar w:fldCharType="separate"/>
            </w:r>
            <w:r>
              <w:rPr>
                <w:noProof/>
                <w:webHidden/>
              </w:rPr>
              <w:t>18</w:t>
            </w:r>
            <w:r>
              <w:rPr>
                <w:noProof/>
                <w:webHidden/>
              </w:rPr>
              <w:fldChar w:fldCharType="end"/>
            </w:r>
          </w:hyperlink>
        </w:p>
        <w:p w14:paraId="4601BD69" w14:textId="2FF6CA55"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91" w:history="1">
            <w:r w:rsidRPr="00EF22D7">
              <w:rPr>
                <w:rStyle w:val="a9"/>
                <w:rFonts w:ascii="Sylfaen" w:hAnsi="Sylfaen"/>
                <w:noProof/>
                <w:lang w:val="ka-GE"/>
              </w:rPr>
              <w:t>3.4.2. დასუფთავება</w:t>
            </w:r>
            <w:r>
              <w:rPr>
                <w:noProof/>
                <w:webHidden/>
              </w:rPr>
              <w:tab/>
            </w:r>
            <w:r>
              <w:rPr>
                <w:noProof/>
                <w:webHidden/>
              </w:rPr>
              <w:fldChar w:fldCharType="begin"/>
            </w:r>
            <w:r>
              <w:rPr>
                <w:noProof/>
                <w:webHidden/>
              </w:rPr>
              <w:instrText xml:space="preserve"> PAGEREF _Toc181694091 \h </w:instrText>
            </w:r>
            <w:r>
              <w:rPr>
                <w:noProof/>
                <w:webHidden/>
              </w:rPr>
            </w:r>
            <w:r>
              <w:rPr>
                <w:noProof/>
                <w:webHidden/>
              </w:rPr>
              <w:fldChar w:fldCharType="separate"/>
            </w:r>
            <w:r>
              <w:rPr>
                <w:noProof/>
                <w:webHidden/>
              </w:rPr>
              <w:t>31</w:t>
            </w:r>
            <w:r>
              <w:rPr>
                <w:noProof/>
                <w:webHidden/>
              </w:rPr>
              <w:fldChar w:fldCharType="end"/>
            </w:r>
          </w:hyperlink>
        </w:p>
        <w:p w14:paraId="4BCC4C2C" w14:textId="4CF46FA6"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92" w:history="1">
            <w:r w:rsidRPr="00EF22D7">
              <w:rPr>
                <w:rStyle w:val="a9"/>
                <w:rFonts w:ascii="Sylfaen" w:hAnsi="Sylfaen"/>
                <w:noProof/>
                <w:lang w:val="ka-GE"/>
              </w:rPr>
              <w:t>3.4.3. განათლება</w:t>
            </w:r>
            <w:r>
              <w:rPr>
                <w:noProof/>
                <w:webHidden/>
              </w:rPr>
              <w:tab/>
            </w:r>
            <w:r>
              <w:rPr>
                <w:noProof/>
                <w:webHidden/>
              </w:rPr>
              <w:fldChar w:fldCharType="begin"/>
            </w:r>
            <w:r>
              <w:rPr>
                <w:noProof/>
                <w:webHidden/>
              </w:rPr>
              <w:instrText xml:space="preserve"> PAGEREF _Toc181694092 \h </w:instrText>
            </w:r>
            <w:r>
              <w:rPr>
                <w:noProof/>
                <w:webHidden/>
              </w:rPr>
            </w:r>
            <w:r>
              <w:rPr>
                <w:noProof/>
                <w:webHidden/>
              </w:rPr>
              <w:fldChar w:fldCharType="separate"/>
            </w:r>
            <w:r>
              <w:rPr>
                <w:noProof/>
                <w:webHidden/>
              </w:rPr>
              <w:t>36</w:t>
            </w:r>
            <w:r>
              <w:rPr>
                <w:noProof/>
                <w:webHidden/>
              </w:rPr>
              <w:fldChar w:fldCharType="end"/>
            </w:r>
          </w:hyperlink>
        </w:p>
        <w:p w14:paraId="77930474" w14:textId="5993E5AA"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93" w:history="1">
            <w:r w:rsidRPr="00EF22D7">
              <w:rPr>
                <w:rStyle w:val="a9"/>
                <w:noProof/>
                <w:lang w:val="ka-GE"/>
              </w:rPr>
              <w:t xml:space="preserve">3.4.4. </w:t>
            </w:r>
            <w:r w:rsidRPr="00EF22D7">
              <w:rPr>
                <w:rStyle w:val="a9"/>
                <w:rFonts w:ascii="Sylfaen" w:hAnsi="Sylfaen" w:cs="Arial"/>
                <w:noProof/>
                <w:lang w:val="en-US" w:eastAsia="en-US"/>
              </w:rPr>
              <w:t>კულტურა, რელიგია, ახალგაზრდობის ხელშეწყობა და სპორტი</w:t>
            </w:r>
            <w:r>
              <w:rPr>
                <w:noProof/>
                <w:webHidden/>
              </w:rPr>
              <w:tab/>
            </w:r>
            <w:r>
              <w:rPr>
                <w:noProof/>
                <w:webHidden/>
              </w:rPr>
              <w:fldChar w:fldCharType="begin"/>
            </w:r>
            <w:r>
              <w:rPr>
                <w:noProof/>
                <w:webHidden/>
              </w:rPr>
              <w:instrText xml:space="preserve"> PAGEREF _Toc181694093 \h </w:instrText>
            </w:r>
            <w:r>
              <w:rPr>
                <w:noProof/>
                <w:webHidden/>
              </w:rPr>
            </w:r>
            <w:r>
              <w:rPr>
                <w:noProof/>
                <w:webHidden/>
              </w:rPr>
              <w:fldChar w:fldCharType="separate"/>
            </w:r>
            <w:r>
              <w:rPr>
                <w:noProof/>
                <w:webHidden/>
              </w:rPr>
              <w:t>39</w:t>
            </w:r>
            <w:r>
              <w:rPr>
                <w:noProof/>
                <w:webHidden/>
              </w:rPr>
              <w:fldChar w:fldCharType="end"/>
            </w:r>
          </w:hyperlink>
        </w:p>
        <w:p w14:paraId="5E1ED97D" w14:textId="052DB667"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94" w:history="1">
            <w:r w:rsidRPr="00EF22D7">
              <w:rPr>
                <w:rStyle w:val="a9"/>
                <w:rFonts w:ascii="Sylfaen" w:hAnsi="Sylfaen" w:cs="Arial"/>
                <w:noProof/>
                <w:lang w:val="ka-GE" w:eastAsia="en-US"/>
              </w:rPr>
              <w:t>3.4.</w:t>
            </w:r>
            <w:r w:rsidRPr="00EF22D7">
              <w:rPr>
                <w:rStyle w:val="a9"/>
                <w:rFonts w:ascii="Sylfaen" w:hAnsi="Sylfaen" w:cs="Arial"/>
                <w:noProof/>
                <w:lang w:val="en-US" w:eastAsia="en-US"/>
              </w:rPr>
              <w:t>5. ჯანდაცვა და სოციალური დახმარება</w:t>
            </w:r>
            <w:r>
              <w:rPr>
                <w:noProof/>
                <w:webHidden/>
              </w:rPr>
              <w:tab/>
            </w:r>
            <w:r>
              <w:rPr>
                <w:noProof/>
                <w:webHidden/>
              </w:rPr>
              <w:fldChar w:fldCharType="begin"/>
            </w:r>
            <w:r>
              <w:rPr>
                <w:noProof/>
                <w:webHidden/>
              </w:rPr>
              <w:instrText xml:space="preserve"> PAGEREF _Toc181694094 \h </w:instrText>
            </w:r>
            <w:r>
              <w:rPr>
                <w:noProof/>
                <w:webHidden/>
              </w:rPr>
            </w:r>
            <w:r>
              <w:rPr>
                <w:noProof/>
                <w:webHidden/>
              </w:rPr>
              <w:fldChar w:fldCharType="separate"/>
            </w:r>
            <w:r>
              <w:rPr>
                <w:noProof/>
                <w:webHidden/>
              </w:rPr>
              <w:t>47</w:t>
            </w:r>
            <w:r>
              <w:rPr>
                <w:noProof/>
                <w:webHidden/>
              </w:rPr>
              <w:fldChar w:fldCharType="end"/>
            </w:r>
          </w:hyperlink>
        </w:p>
        <w:p w14:paraId="608A7A48" w14:textId="30C8DA56" w:rsidR="00316F0D" w:rsidRDefault="00316F0D">
          <w:pPr>
            <w:pStyle w:val="11"/>
            <w:tabs>
              <w:tab w:val="right" w:leader="dot" w:pos="15752"/>
            </w:tabs>
            <w:rPr>
              <w:rFonts w:asciiTheme="minorHAnsi" w:eastAsiaTheme="minorEastAsia" w:hAnsiTheme="minorHAnsi" w:cstheme="minorBidi"/>
              <w:noProof/>
              <w:sz w:val="22"/>
              <w:szCs w:val="22"/>
              <w:lang w:val="en-US" w:eastAsia="en-US"/>
            </w:rPr>
          </w:pPr>
          <w:hyperlink w:anchor="_Toc181694095" w:history="1">
            <w:r w:rsidRPr="00EF22D7">
              <w:rPr>
                <w:rStyle w:val="a9"/>
                <w:rFonts w:ascii="Sylfaen" w:hAnsi="Sylfaen" w:cs="Calibri"/>
                <w:noProof/>
                <w:lang w:val="ka-GE" w:eastAsia="en-US"/>
              </w:rPr>
              <w:t>3.4.</w:t>
            </w:r>
            <w:r w:rsidRPr="00EF22D7">
              <w:rPr>
                <w:rStyle w:val="a9"/>
                <w:rFonts w:ascii="Sylfaen" w:hAnsi="Sylfaen" w:cs="Calibri"/>
                <w:noProof/>
                <w:lang w:val="en-US" w:eastAsia="en-US"/>
              </w:rPr>
              <w:t>6. მმართველობა</w:t>
            </w:r>
            <w:r>
              <w:rPr>
                <w:noProof/>
                <w:webHidden/>
              </w:rPr>
              <w:tab/>
            </w:r>
            <w:r>
              <w:rPr>
                <w:noProof/>
                <w:webHidden/>
              </w:rPr>
              <w:fldChar w:fldCharType="begin"/>
            </w:r>
            <w:r>
              <w:rPr>
                <w:noProof/>
                <w:webHidden/>
              </w:rPr>
              <w:instrText xml:space="preserve"> PAGEREF _Toc181694095 \h </w:instrText>
            </w:r>
            <w:r>
              <w:rPr>
                <w:noProof/>
                <w:webHidden/>
              </w:rPr>
            </w:r>
            <w:r>
              <w:rPr>
                <w:noProof/>
                <w:webHidden/>
              </w:rPr>
              <w:fldChar w:fldCharType="separate"/>
            </w:r>
            <w:r>
              <w:rPr>
                <w:noProof/>
                <w:webHidden/>
              </w:rPr>
              <w:t>5</w:t>
            </w:r>
            <w:r>
              <w:rPr>
                <w:noProof/>
                <w:webHidden/>
              </w:rPr>
              <w:t>1</w:t>
            </w:r>
            <w:r>
              <w:rPr>
                <w:noProof/>
                <w:webHidden/>
              </w:rPr>
              <w:fldChar w:fldCharType="end"/>
            </w:r>
          </w:hyperlink>
        </w:p>
        <w:p w14:paraId="489B6523" w14:textId="5D019EB1" w:rsidR="00985DA6" w:rsidRPr="00231A5F" w:rsidRDefault="0019770D" w:rsidP="00231A5F">
          <w:pPr>
            <w:spacing w:after="0" w:line="240" w:lineRule="auto"/>
          </w:pPr>
          <w:r>
            <w:fldChar w:fldCharType="end"/>
          </w:r>
        </w:p>
      </w:sdtContent>
    </w:sdt>
    <w:p w14:paraId="0C83CD01" w14:textId="77777777" w:rsidR="00752491" w:rsidRDefault="00A41F41" w:rsidP="00752491">
      <w:pPr>
        <w:rPr>
          <w:rFonts w:ascii="Sylfaen" w:hAnsi="Sylfaen"/>
          <w:lang w:val="ka-GE"/>
        </w:rPr>
      </w:pPr>
      <w:r>
        <w:rPr>
          <w:rFonts w:ascii="Sylfaen" w:hAnsi="Sylfaen"/>
          <w:lang w:val="ka-GE"/>
        </w:rPr>
        <w:t xml:space="preserve">                                </w:t>
      </w:r>
      <w:r w:rsidR="00433D49">
        <w:rPr>
          <w:rFonts w:ascii="Sylfaen" w:hAnsi="Sylfaen"/>
          <w:lang w:val="ka-GE"/>
        </w:rPr>
        <w:t xml:space="preserve">                           </w:t>
      </w:r>
    </w:p>
    <w:p w14:paraId="375C584F" w14:textId="77777777" w:rsidR="00752491" w:rsidRDefault="00752491" w:rsidP="00752491">
      <w:pPr>
        <w:rPr>
          <w:rFonts w:ascii="Sylfaen" w:hAnsi="Sylfaen" w:cstheme="minorHAnsi"/>
        </w:rPr>
      </w:pPr>
    </w:p>
    <w:p w14:paraId="6CB4AA56" w14:textId="77777777" w:rsidR="004B77A2" w:rsidRPr="00DB041F" w:rsidRDefault="004B77A2" w:rsidP="004B77A2">
      <w:pPr>
        <w:pStyle w:val="1"/>
        <w:rPr>
          <w:rFonts w:ascii="Sylfaen" w:hAnsi="Sylfaen"/>
        </w:rPr>
      </w:pPr>
      <w:bookmarkStart w:id="2" w:name="_Toc118454453"/>
      <w:bookmarkStart w:id="3" w:name="_Toc181694070"/>
      <w:r w:rsidRPr="00DB041F">
        <w:rPr>
          <w:rFonts w:ascii="Sylfaen" w:hAnsi="Sylfaen" w:cs="Sylfaen"/>
          <w:lang w:val="ka-GE"/>
        </w:rPr>
        <w:t>თავი</w:t>
      </w:r>
      <w:r>
        <w:rPr>
          <w:rFonts w:ascii="Sylfaen" w:hAnsi="Sylfaen" w:cs="Sylfaen"/>
          <w:lang w:val="ka-GE"/>
        </w:rPr>
        <w:t xml:space="preserve"> </w:t>
      </w:r>
      <w:r w:rsidRPr="00DB041F">
        <w:rPr>
          <w:rFonts w:ascii="Sylfaen" w:hAnsi="Sylfaen"/>
        </w:rPr>
        <w:t xml:space="preserve">I.  </w:t>
      </w:r>
      <w:r w:rsidRPr="00DB041F">
        <w:rPr>
          <w:rFonts w:ascii="Sylfaen" w:hAnsi="Sylfaen" w:cs="Sylfaen"/>
          <w:lang w:val="ka-GE"/>
        </w:rPr>
        <w:t>ზოგადი</w:t>
      </w:r>
      <w:r w:rsidRPr="00DB041F">
        <w:rPr>
          <w:rFonts w:ascii="Sylfaen" w:hAnsi="Sylfaen"/>
          <w:lang w:val="ka-GE"/>
        </w:rPr>
        <w:t xml:space="preserve"> ინფორმაცია</w:t>
      </w:r>
      <w:bookmarkEnd w:id="2"/>
      <w:bookmarkEnd w:id="3"/>
    </w:p>
    <w:p w14:paraId="69F784B3" w14:textId="77777777" w:rsidR="004B77A2" w:rsidRPr="003824BC" w:rsidRDefault="004B77A2" w:rsidP="004B77A2">
      <w:pPr>
        <w:tabs>
          <w:tab w:val="left" w:pos="8550"/>
        </w:tabs>
        <w:spacing w:after="0" w:line="240" w:lineRule="auto"/>
        <w:ind w:right="-2" w:firstLine="360"/>
        <w:jc w:val="both"/>
        <w:rPr>
          <w:rFonts w:cstheme="minorHAnsi"/>
          <w:noProof/>
          <w:lang w:val="ka-GE"/>
        </w:rPr>
      </w:pPr>
      <w:r w:rsidRPr="003824BC">
        <w:rPr>
          <w:rFonts w:hAnsi="Sylfaen" w:cstheme="minorHAnsi"/>
          <w:noProof/>
          <w:lang w:val="ka-GE"/>
        </w:rPr>
        <w:t>მარნეულის</w:t>
      </w:r>
      <w:r>
        <w:rPr>
          <w:rFonts w:hAnsi="Sylfaen" w:cstheme="minorHAnsi"/>
          <w:noProof/>
        </w:rPr>
        <w:t xml:space="preserve"> </w:t>
      </w:r>
      <w:r w:rsidRPr="003824BC">
        <w:rPr>
          <w:rFonts w:hAnsi="Sylfaen" w:cstheme="minorHAnsi"/>
          <w:noProof/>
          <w:lang w:val="ka-GE"/>
        </w:rPr>
        <w:t>მუნიციპალიტეტი</w:t>
      </w:r>
      <w:r>
        <w:rPr>
          <w:rFonts w:hAnsi="Sylfaen" w:cstheme="minorHAnsi"/>
          <w:noProof/>
        </w:rPr>
        <w:t xml:space="preserve"> </w:t>
      </w:r>
      <w:r w:rsidRPr="003824BC">
        <w:rPr>
          <w:rFonts w:hAnsi="Sylfaen" w:cstheme="minorHAnsi"/>
          <w:noProof/>
          <w:lang w:val="ka-GE"/>
        </w:rPr>
        <w:t>წარმოადგენს</w:t>
      </w:r>
      <w:r>
        <w:rPr>
          <w:rFonts w:hAnsi="Sylfaen" w:cstheme="minorHAnsi"/>
          <w:noProof/>
        </w:rPr>
        <w:t xml:space="preserve"> </w:t>
      </w:r>
      <w:r w:rsidRPr="003824BC">
        <w:rPr>
          <w:rFonts w:hAnsi="Sylfaen" w:cstheme="minorHAnsi"/>
          <w:noProof/>
          <w:lang w:val="ka-GE"/>
        </w:rPr>
        <w:t>თვითმმართველ</w:t>
      </w:r>
      <w:r>
        <w:rPr>
          <w:rFonts w:hAnsi="Sylfaen" w:cstheme="minorHAnsi"/>
          <w:noProof/>
        </w:rPr>
        <w:t xml:space="preserve"> </w:t>
      </w:r>
      <w:r w:rsidRPr="003824BC">
        <w:rPr>
          <w:rFonts w:hAnsi="Sylfaen" w:cstheme="minorHAnsi"/>
          <w:noProof/>
          <w:lang w:val="ka-GE"/>
        </w:rPr>
        <w:t>ერთეულს</w:t>
      </w:r>
      <w:r w:rsidRPr="003824BC">
        <w:rPr>
          <w:rFonts w:cstheme="minorHAnsi"/>
          <w:noProof/>
          <w:lang w:val="ka-GE"/>
        </w:rPr>
        <w:t xml:space="preserve">, </w:t>
      </w:r>
      <w:r w:rsidRPr="003824BC">
        <w:rPr>
          <w:rFonts w:hAnsi="Sylfaen" w:cstheme="minorHAnsi"/>
          <w:noProof/>
          <w:lang w:val="ka-GE"/>
        </w:rPr>
        <w:t>რომელიც</w:t>
      </w:r>
      <w:r>
        <w:rPr>
          <w:rFonts w:hAnsi="Sylfaen" w:cstheme="minorHAnsi"/>
          <w:noProof/>
        </w:rPr>
        <w:t xml:space="preserve"> </w:t>
      </w:r>
      <w:r w:rsidRPr="003824BC">
        <w:rPr>
          <w:rFonts w:hAnsi="Sylfaen" w:cstheme="minorHAnsi"/>
          <w:noProof/>
          <w:lang w:val="ka-GE"/>
        </w:rPr>
        <w:t>მდებარეობს</w:t>
      </w:r>
      <w:r>
        <w:rPr>
          <w:rFonts w:hAnsi="Sylfaen" w:cstheme="minorHAnsi"/>
          <w:noProof/>
        </w:rPr>
        <w:t xml:space="preserve"> </w:t>
      </w:r>
      <w:r w:rsidRPr="003824BC">
        <w:rPr>
          <w:rFonts w:hAnsi="Sylfaen" w:cstheme="minorHAnsi"/>
          <w:noProof/>
          <w:lang w:val="ka-GE"/>
        </w:rPr>
        <w:t>აღმოსავლეთ</w:t>
      </w:r>
      <w:r>
        <w:rPr>
          <w:rFonts w:hAnsi="Sylfaen" w:cstheme="minorHAnsi"/>
          <w:noProof/>
        </w:rPr>
        <w:t xml:space="preserve"> </w:t>
      </w:r>
      <w:r w:rsidRPr="003824BC">
        <w:rPr>
          <w:rFonts w:hAnsi="Sylfaen" w:cstheme="minorHAnsi"/>
          <w:noProof/>
          <w:lang w:val="ka-GE"/>
        </w:rPr>
        <w:t>საქართველოს</w:t>
      </w:r>
      <w:r>
        <w:rPr>
          <w:rFonts w:hAnsi="Sylfaen" w:cstheme="minorHAnsi"/>
          <w:noProof/>
        </w:rPr>
        <w:t xml:space="preserve"> </w:t>
      </w:r>
      <w:r w:rsidRPr="003824BC">
        <w:rPr>
          <w:rFonts w:hAnsi="Sylfaen" w:cstheme="minorHAnsi"/>
          <w:noProof/>
          <w:lang w:val="ka-GE"/>
        </w:rPr>
        <w:t>სამხრეთ</w:t>
      </w:r>
      <w:r>
        <w:rPr>
          <w:rFonts w:hAnsi="Sylfaen" w:cstheme="minorHAnsi"/>
          <w:noProof/>
        </w:rPr>
        <w:t xml:space="preserve"> </w:t>
      </w:r>
      <w:r w:rsidRPr="003824BC">
        <w:rPr>
          <w:rFonts w:hAnsi="Sylfaen" w:cstheme="minorHAnsi"/>
          <w:noProof/>
          <w:lang w:val="ka-GE"/>
        </w:rPr>
        <w:t>ნაწილში</w:t>
      </w:r>
      <w:r>
        <w:rPr>
          <w:rFonts w:hAnsi="Sylfaen" w:cstheme="minorHAnsi"/>
          <w:noProof/>
        </w:rPr>
        <w:t xml:space="preserve"> </w:t>
      </w:r>
      <w:r w:rsidRPr="003824BC">
        <w:rPr>
          <w:rFonts w:hAnsi="Sylfaen" w:cstheme="minorHAnsi"/>
          <w:noProof/>
          <w:lang w:val="ka-GE"/>
        </w:rPr>
        <w:t>და</w:t>
      </w:r>
      <w:r>
        <w:rPr>
          <w:rFonts w:hAnsi="Sylfaen" w:cstheme="minorHAnsi"/>
          <w:noProof/>
        </w:rPr>
        <w:t xml:space="preserve"> </w:t>
      </w:r>
      <w:r w:rsidRPr="003824BC">
        <w:rPr>
          <w:rFonts w:hAnsi="Sylfaen" w:cstheme="minorHAnsi"/>
          <w:noProof/>
          <w:lang w:val="ka-GE"/>
        </w:rPr>
        <w:t>მიეკუთვნება</w:t>
      </w:r>
      <w:r>
        <w:rPr>
          <w:rFonts w:hAnsi="Sylfaen" w:cstheme="minorHAnsi"/>
          <w:noProof/>
        </w:rPr>
        <w:t xml:space="preserve"> </w:t>
      </w:r>
      <w:r w:rsidRPr="003824BC">
        <w:rPr>
          <w:rFonts w:hAnsi="Sylfaen" w:cstheme="minorHAnsi"/>
          <w:noProof/>
          <w:lang w:val="ka-GE"/>
        </w:rPr>
        <w:t>ქვემო</w:t>
      </w:r>
      <w:r>
        <w:rPr>
          <w:rFonts w:hAnsi="Sylfaen" w:cstheme="minorHAnsi"/>
          <w:noProof/>
        </w:rPr>
        <w:t xml:space="preserve"> </w:t>
      </w:r>
      <w:r w:rsidRPr="003824BC">
        <w:rPr>
          <w:rFonts w:hAnsi="Sylfaen" w:cstheme="minorHAnsi"/>
          <w:noProof/>
          <w:lang w:val="ka-GE"/>
        </w:rPr>
        <w:t>ქართლის</w:t>
      </w:r>
      <w:r>
        <w:rPr>
          <w:rFonts w:hAnsi="Sylfaen" w:cstheme="minorHAnsi"/>
          <w:noProof/>
        </w:rPr>
        <w:t xml:space="preserve"> </w:t>
      </w:r>
      <w:r w:rsidRPr="003824BC">
        <w:rPr>
          <w:rFonts w:hAnsi="Sylfaen" w:cstheme="minorHAnsi"/>
          <w:noProof/>
          <w:lang w:val="ka-GE"/>
        </w:rPr>
        <w:t>რეგიონს</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ადმინისტრაციული</w:t>
      </w:r>
      <w:r>
        <w:rPr>
          <w:rFonts w:hAnsi="Sylfaen" w:cstheme="minorHAnsi"/>
          <w:noProof/>
        </w:rPr>
        <w:t xml:space="preserve"> </w:t>
      </w:r>
      <w:r w:rsidRPr="003824BC">
        <w:rPr>
          <w:rFonts w:hAnsi="Sylfaen" w:cstheme="minorHAnsi"/>
          <w:noProof/>
          <w:lang w:val="ka-GE"/>
        </w:rPr>
        <w:t>ცენტრია</w:t>
      </w:r>
      <w:r>
        <w:rPr>
          <w:rFonts w:hAnsi="Sylfaen" w:cstheme="minorHAnsi"/>
          <w:noProof/>
        </w:rPr>
        <w:t xml:space="preserve"> </w:t>
      </w:r>
      <w:r w:rsidRPr="003824BC">
        <w:rPr>
          <w:rFonts w:hAnsi="Sylfaen" w:cstheme="minorHAnsi"/>
          <w:noProof/>
          <w:lang w:val="ka-GE"/>
        </w:rPr>
        <w:t>ქალაქი</w:t>
      </w:r>
      <w:r>
        <w:rPr>
          <w:rFonts w:hAnsi="Sylfaen" w:cstheme="minorHAnsi"/>
          <w:noProof/>
        </w:rPr>
        <w:t xml:space="preserve"> </w:t>
      </w:r>
      <w:r w:rsidRPr="003824BC">
        <w:rPr>
          <w:rFonts w:hAnsi="Sylfaen" w:cstheme="minorHAnsi"/>
          <w:noProof/>
          <w:lang w:val="ka-GE"/>
        </w:rPr>
        <w:t>მარნეული</w:t>
      </w:r>
      <w:r w:rsidRPr="003824BC">
        <w:rPr>
          <w:rFonts w:cstheme="minorHAnsi"/>
          <w:noProof/>
          <w:lang w:val="ka-GE"/>
        </w:rPr>
        <w:t xml:space="preserve">. </w:t>
      </w:r>
    </w:p>
    <w:p w14:paraId="57AAB0C0" w14:textId="77777777" w:rsidR="004B77A2" w:rsidRPr="00E66EB8" w:rsidRDefault="004B77A2" w:rsidP="004B77A2">
      <w:pPr>
        <w:autoSpaceDE w:val="0"/>
        <w:autoSpaceDN w:val="0"/>
        <w:adjustRightInd w:val="0"/>
        <w:spacing w:after="0" w:line="240" w:lineRule="auto"/>
        <w:jc w:val="both"/>
        <w:rPr>
          <w:rFonts w:hAnsi="Sylfaen" w:cstheme="minorHAnsi"/>
          <w:noProof/>
          <w:lang w:val="ka-GE"/>
        </w:rPr>
      </w:pPr>
      <w:r w:rsidRPr="003824BC">
        <w:rPr>
          <w:rFonts w:hAnsi="Sylfaen" w:cstheme="minorHAnsi"/>
          <w:noProof/>
          <w:lang w:val="ka-GE"/>
        </w:rPr>
        <w:t>მარნეულის</w:t>
      </w:r>
      <w:r>
        <w:rPr>
          <w:rFonts w:hAnsi="Sylfaen" w:cstheme="minorHAnsi"/>
          <w:noProof/>
        </w:rPr>
        <w:t xml:space="preserve"> </w:t>
      </w:r>
      <w:r w:rsidRPr="003824BC">
        <w:rPr>
          <w:rFonts w:hAnsi="Sylfaen" w:cstheme="minorHAnsi"/>
          <w:noProof/>
          <w:lang w:val="ka-GE"/>
        </w:rPr>
        <w:t>მუნიციპალიტეტს</w:t>
      </w:r>
      <w:r>
        <w:rPr>
          <w:rFonts w:hAnsi="Sylfaen" w:cstheme="minorHAnsi"/>
          <w:noProof/>
        </w:rPr>
        <w:t xml:space="preserve"> </w:t>
      </w:r>
      <w:r w:rsidRPr="003824BC">
        <w:rPr>
          <w:rFonts w:hAnsi="Sylfaen" w:cstheme="minorHAnsi"/>
          <w:noProof/>
          <w:lang w:val="ka-GE"/>
        </w:rPr>
        <w:t>დასავლეთით</w:t>
      </w:r>
      <w:r>
        <w:rPr>
          <w:rFonts w:hAnsi="Sylfaen" w:cstheme="minorHAnsi"/>
          <w:noProof/>
        </w:rPr>
        <w:t xml:space="preserve"> </w:t>
      </w:r>
      <w:r w:rsidRPr="003824BC">
        <w:rPr>
          <w:rFonts w:hAnsi="Sylfaen" w:cstheme="minorHAnsi"/>
          <w:noProof/>
          <w:lang w:val="ka-GE"/>
        </w:rPr>
        <w:t>ესაზღვრება</w:t>
      </w:r>
      <w:r>
        <w:rPr>
          <w:rFonts w:hAnsi="Sylfaen" w:cstheme="minorHAnsi"/>
          <w:noProof/>
        </w:rPr>
        <w:t xml:space="preserve"> </w:t>
      </w:r>
      <w:r w:rsidRPr="003824BC">
        <w:rPr>
          <w:rFonts w:hAnsi="Sylfaen" w:cstheme="minorHAnsi"/>
          <w:noProof/>
          <w:lang w:val="ka-GE"/>
        </w:rPr>
        <w:t>ბოლნისის</w:t>
      </w:r>
      <w:r>
        <w:rPr>
          <w:rFonts w:hAnsi="Sylfaen" w:cstheme="minorHAnsi"/>
          <w:noProof/>
        </w:rPr>
        <w:t xml:space="preserve"> </w:t>
      </w:r>
      <w:r w:rsidRPr="003824BC">
        <w:rPr>
          <w:rFonts w:hAnsi="Sylfaen" w:cstheme="minorHAnsi"/>
          <w:noProof/>
          <w:lang w:val="ka-GE"/>
        </w:rPr>
        <w:t>მუნიციპალიტეტი</w:t>
      </w:r>
      <w:r w:rsidRPr="003824BC">
        <w:rPr>
          <w:rFonts w:cstheme="minorHAnsi"/>
          <w:noProof/>
          <w:lang w:val="ka-GE"/>
        </w:rPr>
        <w:t xml:space="preserve">, </w:t>
      </w:r>
      <w:r w:rsidRPr="003824BC">
        <w:rPr>
          <w:rFonts w:hAnsi="Sylfaen" w:cstheme="minorHAnsi"/>
          <w:noProof/>
          <w:lang w:val="ka-GE"/>
        </w:rPr>
        <w:t>ჩრდილოეთით</w:t>
      </w:r>
      <w:r w:rsidRPr="003824BC">
        <w:rPr>
          <w:rFonts w:cstheme="minorHAnsi"/>
          <w:noProof/>
          <w:lang w:val="ka-GE"/>
        </w:rPr>
        <w:t xml:space="preserve"> – </w:t>
      </w:r>
      <w:r w:rsidRPr="003824BC">
        <w:rPr>
          <w:rFonts w:hAnsi="Sylfaen" w:cstheme="minorHAnsi"/>
          <w:noProof/>
          <w:lang w:val="ka-GE"/>
        </w:rPr>
        <w:t>თეთრიწყაროს</w:t>
      </w:r>
      <w:r>
        <w:rPr>
          <w:rFonts w:hAnsi="Sylfaen" w:cstheme="minorHAnsi"/>
          <w:noProof/>
        </w:rPr>
        <w:t xml:space="preserve"> </w:t>
      </w:r>
      <w:r w:rsidRPr="003824BC">
        <w:rPr>
          <w:rFonts w:hAnsi="Sylfaen" w:cstheme="minorHAnsi"/>
          <w:noProof/>
          <w:lang w:val="ka-GE"/>
        </w:rPr>
        <w:t>მუნიციპალიტეტი</w:t>
      </w:r>
      <w:r w:rsidRPr="003824BC">
        <w:rPr>
          <w:rFonts w:cstheme="minorHAnsi"/>
          <w:noProof/>
          <w:lang w:val="ka-GE"/>
        </w:rPr>
        <w:t xml:space="preserve">, </w:t>
      </w:r>
      <w:r w:rsidRPr="003824BC">
        <w:rPr>
          <w:rFonts w:hAnsi="Sylfaen" w:cstheme="minorHAnsi"/>
          <w:noProof/>
          <w:lang w:val="ka-GE"/>
        </w:rPr>
        <w:t>ჩრდილოეთ</w:t>
      </w:r>
      <w:r w:rsidRPr="003824BC">
        <w:rPr>
          <w:rFonts w:cstheme="minorHAnsi"/>
          <w:noProof/>
          <w:lang w:val="ka-GE"/>
        </w:rPr>
        <w:t>-</w:t>
      </w:r>
      <w:r w:rsidRPr="003824BC">
        <w:rPr>
          <w:rFonts w:hAnsi="Sylfaen" w:cstheme="minorHAnsi"/>
          <w:noProof/>
          <w:lang w:val="ka-GE"/>
        </w:rPr>
        <w:t>აღმოსავლეთით</w:t>
      </w:r>
      <w:r w:rsidRPr="003824BC">
        <w:rPr>
          <w:rFonts w:cstheme="minorHAnsi"/>
          <w:noProof/>
          <w:lang w:val="ka-GE"/>
        </w:rPr>
        <w:t xml:space="preserve"> – </w:t>
      </w:r>
      <w:r w:rsidRPr="003824BC">
        <w:rPr>
          <w:rFonts w:hAnsi="Sylfaen" w:cstheme="minorHAnsi"/>
          <w:noProof/>
          <w:lang w:val="ka-GE"/>
        </w:rPr>
        <w:t>გარდაბნის</w:t>
      </w:r>
      <w:r>
        <w:rPr>
          <w:rFonts w:hAnsi="Sylfaen" w:cstheme="minorHAnsi"/>
          <w:noProof/>
        </w:rPr>
        <w:t xml:space="preserve"> </w:t>
      </w:r>
      <w:r w:rsidRPr="003824BC">
        <w:rPr>
          <w:rFonts w:hAnsi="Sylfaen" w:cstheme="minorHAnsi"/>
          <w:noProof/>
          <w:lang w:val="ka-GE"/>
        </w:rPr>
        <w:t>მუნიციპალიტეტი</w:t>
      </w:r>
      <w:r w:rsidRPr="003824BC">
        <w:rPr>
          <w:rFonts w:cstheme="minorHAnsi"/>
          <w:noProof/>
          <w:lang w:val="ka-GE"/>
        </w:rPr>
        <w:t xml:space="preserve">, </w:t>
      </w:r>
      <w:r w:rsidRPr="003824BC">
        <w:rPr>
          <w:rFonts w:hAnsi="Sylfaen" w:cstheme="minorHAnsi"/>
          <w:noProof/>
          <w:lang w:val="ka-GE"/>
        </w:rPr>
        <w:t>სამხრეთით</w:t>
      </w:r>
      <w:r w:rsidRPr="003824BC">
        <w:rPr>
          <w:rFonts w:cstheme="minorHAnsi"/>
          <w:noProof/>
          <w:lang w:val="ka-GE"/>
        </w:rPr>
        <w:t xml:space="preserve"> – </w:t>
      </w:r>
      <w:r w:rsidRPr="003824BC">
        <w:rPr>
          <w:rFonts w:hAnsi="Sylfaen" w:cstheme="minorHAnsi"/>
          <w:noProof/>
          <w:lang w:val="ka-GE"/>
        </w:rPr>
        <w:t>აზერბაიჯანისა</w:t>
      </w:r>
      <w:r>
        <w:rPr>
          <w:rFonts w:hAnsi="Sylfaen" w:cstheme="minorHAnsi"/>
          <w:noProof/>
        </w:rPr>
        <w:t xml:space="preserve"> </w:t>
      </w:r>
      <w:r w:rsidRPr="003824BC">
        <w:rPr>
          <w:rFonts w:hAnsi="Sylfaen" w:cstheme="minorHAnsi"/>
          <w:noProof/>
          <w:lang w:val="ka-GE"/>
        </w:rPr>
        <w:t>და</w:t>
      </w:r>
      <w:r>
        <w:rPr>
          <w:rFonts w:hAnsi="Sylfaen" w:cstheme="minorHAnsi"/>
          <w:noProof/>
        </w:rPr>
        <w:t xml:space="preserve"> </w:t>
      </w:r>
      <w:r w:rsidRPr="003824BC">
        <w:rPr>
          <w:rFonts w:hAnsi="Sylfaen" w:cstheme="minorHAnsi"/>
          <w:noProof/>
          <w:lang w:val="ka-GE"/>
        </w:rPr>
        <w:t>სომხეთის</w:t>
      </w:r>
      <w:r>
        <w:rPr>
          <w:rFonts w:hAnsi="Sylfaen" w:cstheme="minorHAnsi"/>
          <w:noProof/>
        </w:rPr>
        <w:t xml:space="preserve"> </w:t>
      </w:r>
      <w:r w:rsidRPr="003824BC">
        <w:rPr>
          <w:rFonts w:hAnsi="Sylfaen" w:cstheme="minorHAnsi"/>
          <w:noProof/>
          <w:lang w:val="ka-GE"/>
        </w:rPr>
        <w:t>რესპუბლიკები</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საერთო</w:t>
      </w:r>
      <w:r>
        <w:rPr>
          <w:rFonts w:hAnsi="Sylfaen" w:cstheme="minorHAnsi"/>
          <w:noProof/>
        </w:rPr>
        <w:t xml:space="preserve"> </w:t>
      </w:r>
      <w:r w:rsidRPr="003824BC">
        <w:rPr>
          <w:rFonts w:hAnsi="Sylfaen" w:cstheme="minorHAnsi"/>
          <w:noProof/>
          <w:lang w:val="ka-GE"/>
        </w:rPr>
        <w:t>ფართობია</w:t>
      </w:r>
      <w:r w:rsidRPr="003824BC">
        <w:rPr>
          <w:rFonts w:cstheme="minorHAnsi"/>
          <w:noProof/>
          <w:lang w:val="ka-GE"/>
        </w:rPr>
        <w:t xml:space="preserve"> – 935,2 </w:t>
      </w:r>
      <w:r w:rsidRPr="003824BC">
        <w:rPr>
          <w:rFonts w:hAnsi="Sylfaen" w:cstheme="minorHAnsi"/>
          <w:noProof/>
          <w:lang w:val="ka-GE"/>
        </w:rPr>
        <w:t>კმ</w:t>
      </w:r>
      <w:r w:rsidRPr="003824BC">
        <w:rPr>
          <w:rFonts w:cstheme="minorHAnsi"/>
          <w:noProof/>
          <w:lang w:val="ka-GE"/>
        </w:rPr>
        <w:t xml:space="preserve">² </w:t>
      </w:r>
      <w:r w:rsidRPr="003824BC">
        <w:rPr>
          <w:rFonts w:hAnsi="Sylfaen" w:cstheme="minorHAnsi"/>
          <w:noProof/>
          <w:lang w:val="ka-GE"/>
        </w:rPr>
        <w:t>და</w:t>
      </w:r>
      <w:r>
        <w:rPr>
          <w:rFonts w:hAnsi="Sylfaen" w:cstheme="minorHAnsi"/>
          <w:noProof/>
        </w:rPr>
        <w:t xml:space="preserve"> </w:t>
      </w:r>
      <w:r w:rsidRPr="003824BC">
        <w:rPr>
          <w:rFonts w:hAnsi="Sylfaen" w:cstheme="minorHAnsi"/>
          <w:noProof/>
          <w:lang w:val="ka-GE"/>
        </w:rPr>
        <w:t>ზღვის</w:t>
      </w:r>
      <w:r>
        <w:rPr>
          <w:rFonts w:hAnsi="Sylfaen" w:cstheme="minorHAnsi"/>
          <w:noProof/>
        </w:rPr>
        <w:t xml:space="preserve"> </w:t>
      </w:r>
      <w:r w:rsidRPr="003824BC">
        <w:rPr>
          <w:rFonts w:hAnsi="Sylfaen" w:cstheme="minorHAnsi"/>
          <w:noProof/>
          <w:lang w:val="ka-GE"/>
        </w:rPr>
        <w:t>დონიდან</w:t>
      </w:r>
      <w:r>
        <w:rPr>
          <w:rFonts w:hAnsi="Sylfaen" w:cstheme="minorHAnsi"/>
          <w:noProof/>
        </w:rPr>
        <w:t xml:space="preserve"> </w:t>
      </w:r>
      <w:r w:rsidRPr="003824BC">
        <w:rPr>
          <w:rFonts w:hAnsi="Sylfaen" w:cstheme="minorHAnsi"/>
          <w:noProof/>
          <w:lang w:val="ka-GE"/>
        </w:rPr>
        <w:t>საშუალოდ</w:t>
      </w:r>
      <w:r w:rsidRPr="003824BC">
        <w:rPr>
          <w:rFonts w:cstheme="minorHAnsi"/>
          <w:noProof/>
          <w:lang w:val="ka-GE"/>
        </w:rPr>
        <w:t xml:space="preserve"> 420 </w:t>
      </w:r>
      <w:r w:rsidRPr="003824BC">
        <w:rPr>
          <w:rFonts w:hAnsi="Sylfaen" w:cstheme="minorHAnsi"/>
          <w:noProof/>
          <w:lang w:val="ka-GE"/>
        </w:rPr>
        <w:t>მ</w:t>
      </w:r>
      <w:r w:rsidRPr="003824BC">
        <w:rPr>
          <w:rFonts w:cstheme="minorHAnsi"/>
          <w:noProof/>
          <w:lang w:val="ka-GE"/>
        </w:rPr>
        <w:t xml:space="preserve">. </w:t>
      </w:r>
      <w:r w:rsidRPr="003824BC">
        <w:rPr>
          <w:rFonts w:hAnsi="Sylfaen" w:cstheme="minorHAnsi"/>
          <w:noProof/>
          <w:lang w:val="ka-GE"/>
        </w:rPr>
        <w:t>სიმაღლეზეა</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ცენტრი</w:t>
      </w:r>
      <w:r w:rsidRPr="003824BC">
        <w:rPr>
          <w:rFonts w:cstheme="minorHAnsi"/>
          <w:noProof/>
          <w:lang w:val="ka-GE"/>
        </w:rPr>
        <w:t xml:space="preserve"> – </w:t>
      </w:r>
      <w:r w:rsidRPr="003824BC">
        <w:rPr>
          <w:rFonts w:hAnsi="Sylfaen" w:cstheme="minorHAnsi"/>
          <w:noProof/>
          <w:lang w:val="ka-GE"/>
        </w:rPr>
        <w:t>ქ</w:t>
      </w:r>
      <w:r w:rsidRPr="003824BC">
        <w:rPr>
          <w:rFonts w:cstheme="minorHAnsi"/>
          <w:noProof/>
          <w:lang w:val="ka-GE"/>
        </w:rPr>
        <w:t xml:space="preserve">. </w:t>
      </w:r>
      <w:r w:rsidRPr="003824BC">
        <w:rPr>
          <w:rFonts w:hAnsi="Sylfaen" w:cstheme="minorHAnsi"/>
          <w:noProof/>
          <w:lang w:val="ka-GE"/>
        </w:rPr>
        <w:t>მარნეული</w:t>
      </w:r>
      <w:r>
        <w:rPr>
          <w:rFonts w:hAnsi="Sylfaen" w:cstheme="minorHAnsi"/>
          <w:noProof/>
        </w:rPr>
        <w:t xml:space="preserve"> </w:t>
      </w:r>
      <w:r w:rsidRPr="003824BC">
        <w:rPr>
          <w:rFonts w:hAnsi="Sylfaen" w:cstheme="minorHAnsi"/>
          <w:noProof/>
          <w:lang w:val="ka-GE"/>
        </w:rPr>
        <w:t>თბილისიდან</w:t>
      </w:r>
      <w:r>
        <w:rPr>
          <w:rFonts w:hAnsi="Sylfaen" w:cstheme="minorHAnsi"/>
          <w:noProof/>
        </w:rPr>
        <w:t xml:space="preserve"> </w:t>
      </w:r>
      <w:r w:rsidRPr="003824BC">
        <w:rPr>
          <w:rFonts w:hAnsi="Sylfaen" w:cstheme="minorHAnsi"/>
          <w:noProof/>
          <w:lang w:val="ka-GE"/>
        </w:rPr>
        <w:t>დაშორებულია</w:t>
      </w:r>
      <w:r w:rsidRPr="003824BC">
        <w:rPr>
          <w:rFonts w:cstheme="minorHAnsi"/>
          <w:noProof/>
          <w:lang w:val="ka-GE"/>
        </w:rPr>
        <w:t xml:space="preserve"> 29 </w:t>
      </w:r>
      <w:r w:rsidRPr="003824BC">
        <w:rPr>
          <w:rFonts w:hAnsi="Sylfaen" w:cstheme="minorHAnsi"/>
          <w:noProof/>
          <w:lang w:val="ka-GE"/>
        </w:rPr>
        <w:t>კმ</w:t>
      </w:r>
      <w:r w:rsidRPr="003824BC">
        <w:rPr>
          <w:rFonts w:cstheme="minorHAnsi"/>
          <w:noProof/>
          <w:lang w:val="ka-GE"/>
        </w:rPr>
        <w:t>-</w:t>
      </w:r>
      <w:r w:rsidRPr="003824BC">
        <w:rPr>
          <w:rFonts w:hAnsi="Sylfaen" w:cstheme="minorHAnsi"/>
          <w:noProof/>
          <w:lang w:val="ka-GE"/>
        </w:rPr>
        <w:t>ით</w:t>
      </w:r>
      <w:r w:rsidRPr="003824BC">
        <w:rPr>
          <w:rFonts w:cstheme="minorHAnsi"/>
          <w:noProof/>
          <w:lang w:val="ka-GE"/>
        </w:rPr>
        <w:t xml:space="preserve">, </w:t>
      </w:r>
      <w:r w:rsidRPr="003824BC">
        <w:rPr>
          <w:rFonts w:hAnsi="Sylfaen" w:cstheme="minorHAnsi"/>
          <w:noProof/>
          <w:lang w:val="ka-GE"/>
        </w:rPr>
        <w:t>რეგიონის</w:t>
      </w:r>
      <w:r>
        <w:rPr>
          <w:rFonts w:hAnsi="Sylfaen" w:cstheme="minorHAnsi"/>
          <w:noProof/>
        </w:rPr>
        <w:t xml:space="preserve"> </w:t>
      </w:r>
      <w:r w:rsidRPr="003824BC">
        <w:rPr>
          <w:rFonts w:hAnsi="Sylfaen" w:cstheme="minorHAnsi"/>
          <w:noProof/>
          <w:lang w:val="ka-GE"/>
        </w:rPr>
        <w:t>ცენტრიდან</w:t>
      </w:r>
      <w:r w:rsidRPr="003824BC">
        <w:rPr>
          <w:rFonts w:cstheme="minorHAnsi"/>
          <w:noProof/>
          <w:lang w:val="ka-GE"/>
        </w:rPr>
        <w:t xml:space="preserve">, </w:t>
      </w:r>
      <w:r w:rsidRPr="003824BC">
        <w:rPr>
          <w:rFonts w:hAnsi="Sylfaen" w:cstheme="minorHAnsi"/>
          <w:noProof/>
          <w:lang w:val="ka-GE"/>
        </w:rPr>
        <w:t>ქ</w:t>
      </w:r>
      <w:r w:rsidRPr="003824BC">
        <w:rPr>
          <w:rFonts w:cstheme="minorHAnsi"/>
          <w:noProof/>
          <w:lang w:val="ka-GE"/>
        </w:rPr>
        <w:t xml:space="preserve">. </w:t>
      </w:r>
      <w:r w:rsidRPr="003824BC">
        <w:rPr>
          <w:rFonts w:hAnsi="Sylfaen" w:cstheme="minorHAnsi"/>
          <w:noProof/>
          <w:lang w:val="ka-GE"/>
        </w:rPr>
        <w:t>რუსთავიდან</w:t>
      </w:r>
      <w:r w:rsidRPr="003824BC">
        <w:rPr>
          <w:rFonts w:cstheme="minorHAnsi"/>
          <w:noProof/>
          <w:lang w:val="ka-GE"/>
        </w:rPr>
        <w:t xml:space="preserve"> – 48 </w:t>
      </w:r>
      <w:r w:rsidRPr="003824BC">
        <w:rPr>
          <w:rFonts w:hAnsi="Sylfaen" w:cstheme="minorHAnsi"/>
          <w:noProof/>
          <w:lang w:val="ka-GE"/>
        </w:rPr>
        <w:t>კმ</w:t>
      </w:r>
      <w:r w:rsidRPr="003824BC">
        <w:rPr>
          <w:rFonts w:cstheme="minorHAnsi"/>
          <w:noProof/>
          <w:lang w:val="ka-GE"/>
        </w:rPr>
        <w:t>-</w:t>
      </w:r>
      <w:r w:rsidRPr="003824BC">
        <w:rPr>
          <w:rFonts w:hAnsi="Sylfaen" w:cstheme="minorHAnsi"/>
          <w:noProof/>
          <w:lang w:val="ka-GE"/>
        </w:rPr>
        <w:t>ით</w:t>
      </w:r>
      <w:r w:rsidRPr="003824BC">
        <w:rPr>
          <w:rFonts w:cstheme="minorHAnsi"/>
          <w:noProof/>
          <w:lang w:val="ka-GE"/>
        </w:rPr>
        <w:t xml:space="preserve">, </w:t>
      </w:r>
      <w:r w:rsidRPr="003824BC">
        <w:rPr>
          <w:rFonts w:hAnsi="Sylfaen" w:cstheme="minorHAnsi"/>
          <w:noProof/>
          <w:lang w:val="ka-GE"/>
        </w:rPr>
        <w:t>აზერბაიჯანისა</w:t>
      </w:r>
      <w:r>
        <w:rPr>
          <w:rFonts w:hAnsi="Sylfaen" w:cstheme="minorHAnsi"/>
          <w:noProof/>
        </w:rPr>
        <w:t xml:space="preserve"> </w:t>
      </w:r>
      <w:r w:rsidRPr="003824BC">
        <w:rPr>
          <w:rFonts w:hAnsi="Sylfaen" w:cstheme="minorHAnsi"/>
          <w:noProof/>
          <w:lang w:val="ka-GE"/>
        </w:rPr>
        <w:t>და</w:t>
      </w:r>
      <w:r>
        <w:rPr>
          <w:rFonts w:hAnsi="Sylfaen" w:cstheme="minorHAnsi"/>
          <w:noProof/>
        </w:rPr>
        <w:t xml:space="preserve"> </w:t>
      </w:r>
      <w:r w:rsidRPr="003824BC">
        <w:rPr>
          <w:rFonts w:hAnsi="Sylfaen" w:cstheme="minorHAnsi"/>
          <w:noProof/>
          <w:lang w:val="ka-GE"/>
        </w:rPr>
        <w:t>სომხეთის</w:t>
      </w:r>
      <w:r>
        <w:rPr>
          <w:rFonts w:hAnsi="Sylfaen" w:cstheme="minorHAnsi"/>
          <w:noProof/>
        </w:rPr>
        <w:t xml:space="preserve"> </w:t>
      </w:r>
      <w:r w:rsidRPr="003824BC">
        <w:rPr>
          <w:rFonts w:hAnsi="Sylfaen" w:cstheme="minorHAnsi"/>
          <w:noProof/>
          <w:lang w:val="ka-GE"/>
        </w:rPr>
        <w:t>საზღვრებიდან</w:t>
      </w:r>
      <w:r>
        <w:rPr>
          <w:rFonts w:hAnsi="Sylfaen" w:cstheme="minorHAnsi"/>
          <w:noProof/>
          <w:lang w:val="ka-GE"/>
        </w:rPr>
        <w:t xml:space="preserve"> </w:t>
      </w:r>
      <w:r w:rsidRPr="003824BC">
        <w:rPr>
          <w:rFonts w:cstheme="minorHAnsi"/>
          <w:noProof/>
          <w:lang w:val="ka-GE"/>
        </w:rPr>
        <w:t xml:space="preserve">–30-30 </w:t>
      </w:r>
      <w:r w:rsidRPr="003824BC">
        <w:rPr>
          <w:rFonts w:hAnsi="Sylfaen" w:cstheme="minorHAnsi"/>
          <w:noProof/>
          <w:lang w:val="ka-GE"/>
        </w:rPr>
        <w:t>კმ</w:t>
      </w:r>
      <w:r w:rsidRPr="003824BC">
        <w:rPr>
          <w:rFonts w:cstheme="minorHAnsi"/>
          <w:noProof/>
          <w:lang w:val="ka-GE"/>
        </w:rPr>
        <w:t>-</w:t>
      </w:r>
      <w:r w:rsidRPr="003824BC">
        <w:rPr>
          <w:rFonts w:hAnsi="Sylfaen" w:cstheme="minorHAnsi"/>
          <w:noProof/>
          <w:lang w:val="ka-GE"/>
        </w:rPr>
        <w:t>ით</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ადმინისტრაციულ</w:t>
      </w:r>
      <w:r>
        <w:rPr>
          <w:rFonts w:hAnsi="Sylfaen" w:cstheme="minorHAnsi"/>
          <w:noProof/>
        </w:rPr>
        <w:t xml:space="preserve"> </w:t>
      </w:r>
      <w:r w:rsidRPr="003824BC">
        <w:rPr>
          <w:rFonts w:hAnsi="Sylfaen" w:cstheme="minorHAnsi"/>
          <w:noProof/>
          <w:lang w:val="ka-GE"/>
        </w:rPr>
        <w:t>ცენტრს</w:t>
      </w:r>
      <w:r>
        <w:rPr>
          <w:rFonts w:hAnsi="Sylfaen" w:cstheme="minorHAnsi"/>
          <w:noProof/>
        </w:rPr>
        <w:t xml:space="preserve"> </w:t>
      </w:r>
      <w:r w:rsidRPr="003824BC">
        <w:rPr>
          <w:rFonts w:hAnsi="Sylfaen" w:cstheme="minorHAnsi"/>
          <w:noProof/>
          <w:lang w:val="ka-GE"/>
        </w:rPr>
        <w:t>კვეთს</w:t>
      </w:r>
      <w:r>
        <w:rPr>
          <w:rFonts w:hAnsi="Sylfaen" w:cstheme="minorHAnsi"/>
          <w:noProof/>
        </w:rPr>
        <w:t xml:space="preserve"> </w:t>
      </w:r>
      <w:r w:rsidRPr="003824BC">
        <w:rPr>
          <w:rFonts w:hAnsi="Sylfaen" w:cstheme="minorHAnsi"/>
          <w:noProof/>
          <w:lang w:val="ka-GE"/>
        </w:rPr>
        <w:t>საერთაშორისო</w:t>
      </w:r>
      <w:r>
        <w:rPr>
          <w:rFonts w:hAnsi="Sylfaen" w:cstheme="minorHAnsi"/>
          <w:noProof/>
        </w:rPr>
        <w:t xml:space="preserve"> </w:t>
      </w:r>
      <w:r w:rsidRPr="003824BC">
        <w:rPr>
          <w:rFonts w:hAnsi="Sylfaen" w:cstheme="minorHAnsi"/>
          <w:noProof/>
          <w:lang w:val="ka-GE"/>
        </w:rPr>
        <w:t>მნიშვნელობის</w:t>
      </w:r>
      <w:r>
        <w:rPr>
          <w:rFonts w:hAnsi="Sylfaen" w:cstheme="minorHAnsi"/>
          <w:noProof/>
        </w:rPr>
        <w:t xml:space="preserve"> </w:t>
      </w:r>
      <w:r w:rsidRPr="003824BC">
        <w:rPr>
          <w:rFonts w:hAnsi="Sylfaen" w:cstheme="minorHAnsi"/>
          <w:noProof/>
          <w:lang w:val="ka-GE"/>
        </w:rPr>
        <w:t>სარკინიგზო</w:t>
      </w:r>
      <w:r>
        <w:rPr>
          <w:rFonts w:hAnsi="Sylfaen" w:cstheme="minorHAnsi"/>
          <w:noProof/>
        </w:rPr>
        <w:t xml:space="preserve"> </w:t>
      </w:r>
      <w:r w:rsidRPr="003824BC">
        <w:rPr>
          <w:rFonts w:hAnsi="Sylfaen" w:cstheme="minorHAnsi"/>
          <w:noProof/>
          <w:lang w:val="ka-GE"/>
        </w:rPr>
        <w:t>მაგისტრალი</w:t>
      </w:r>
      <w:r w:rsidRPr="003824BC">
        <w:rPr>
          <w:rFonts w:cstheme="minorHAnsi"/>
          <w:noProof/>
          <w:lang w:val="ka-GE"/>
        </w:rPr>
        <w:t xml:space="preserve">, </w:t>
      </w:r>
      <w:r w:rsidRPr="003824BC">
        <w:rPr>
          <w:rFonts w:hAnsi="Sylfaen" w:cstheme="minorHAnsi"/>
          <w:noProof/>
          <w:lang w:val="ka-GE"/>
        </w:rPr>
        <w:t>რომელიც</w:t>
      </w:r>
      <w:r>
        <w:rPr>
          <w:rFonts w:hAnsi="Sylfaen" w:cstheme="minorHAnsi"/>
          <w:noProof/>
        </w:rPr>
        <w:t xml:space="preserve"> </w:t>
      </w:r>
      <w:r w:rsidRPr="003824BC">
        <w:rPr>
          <w:rFonts w:hAnsi="Sylfaen" w:cstheme="minorHAnsi"/>
          <w:noProof/>
          <w:lang w:val="ka-GE"/>
        </w:rPr>
        <w:t>საქართველოს</w:t>
      </w:r>
      <w:r>
        <w:rPr>
          <w:rFonts w:hAnsi="Sylfaen" w:cstheme="minorHAnsi"/>
          <w:noProof/>
        </w:rPr>
        <w:t xml:space="preserve"> </w:t>
      </w:r>
      <w:r w:rsidRPr="003824BC">
        <w:rPr>
          <w:rFonts w:hAnsi="Sylfaen" w:cstheme="minorHAnsi"/>
          <w:noProof/>
          <w:lang w:val="ka-GE"/>
        </w:rPr>
        <w:t>სომხეთთან</w:t>
      </w:r>
      <w:r>
        <w:rPr>
          <w:rFonts w:hAnsi="Sylfaen" w:cstheme="minorHAnsi"/>
          <w:noProof/>
        </w:rPr>
        <w:t xml:space="preserve"> </w:t>
      </w:r>
      <w:r w:rsidRPr="003824BC">
        <w:rPr>
          <w:rFonts w:hAnsi="Sylfaen" w:cstheme="minorHAnsi"/>
          <w:noProof/>
          <w:lang w:val="ka-GE"/>
        </w:rPr>
        <w:t>აკავშირებს</w:t>
      </w:r>
      <w:r w:rsidRPr="003824BC">
        <w:rPr>
          <w:rFonts w:cstheme="minorHAnsi"/>
          <w:noProof/>
          <w:lang w:val="ka-GE"/>
        </w:rPr>
        <w:t>.</w:t>
      </w:r>
      <w:r>
        <w:rPr>
          <w:rFonts w:ascii="Sylfaen" w:hAnsi="Sylfaen" w:cstheme="minorHAnsi"/>
          <w:noProof/>
          <w:lang w:val="ka-GE"/>
        </w:rPr>
        <w:t xml:space="preserve"> მუნიციპალიტეტის ფართობია </w:t>
      </w:r>
      <w:r w:rsidRPr="00E66EB8">
        <w:rPr>
          <w:rFonts w:ascii="Sylfaen" w:hAnsi="Sylfaen"/>
          <w:noProof/>
          <w:lang w:val="ka-GE"/>
        </w:rPr>
        <w:t xml:space="preserve">935,2 კმ² ; </w:t>
      </w:r>
      <w:r w:rsidRPr="00E66EB8">
        <w:rPr>
          <w:rFonts w:hAnsi="Sylfaen" w:cstheme="minorHAnsi"/>
          <w:noProof/>
          <w:lang w:val="ka-GE"/>
        </w:rPr>
        <w:t>გზების</w:t>
      </w:r>
      <w:r>
        <w:rPr>
          <w:rFonts w:hAnsi="Sylfaen" w:cstheme="minorHAnsi"/>
          <w:noProof/>
          <w:lang w:val="ka-GE"/>
        </w:rPr>
        <w:t xml:space="preserve"> </w:t>
      </w:r>
      <w:r w:rsidRPr="00E66EB8">
        <w:rPr>
          <w:rFonts w:hAnsi="Sylfaen" w:cstheme="minorHAnsi"/>
          <w:noProof/>
          <w:lang w:val="ka-GE"/>
        </w:rPr>
        <w:t>სიგრძე</w:t>
      </w:r>
      <w:r w:rsidRPr="00E66EB8">
        <w:rPr>
          <w:rFonts w:hAnsi="Sylfaen" w:cstheme="minorHAnsi"/>
          <w:noProof/>
          <w:lang w:val="ka-GE"/>
        </w:rPr>
        <w:t xml:space="preserve"> - 540 </w:t>
      </w:r>
      <w:r w:rsidRPr="00E66EB8">
        <w:rPr>
          <w:rFonts w:hAnsi="Sylfaen" w:cstheme="minorHAnsi"/>
          <w:noProof/>
          <w:lang w:val="ka-GE"/>
        </w:rPr>
        <w:t>კმ</w:t>
      </w:r>
      <w:r w:rsidRPr="00E66EB8">
        <w:rPr>
          <w:rFonts w:hAnsi="Sylfaen" w:cstheme="minorHAnsi"/>
          <w:noProof/>
          <w:lang w:val="ka-GE"/>
        </w:rPr>
        <w:t xml:space="preserve">. </w:t>
      </w:r>
      <w:r w:rsidRPr="00E66EB8">
        <w:rPr>
          <w:rFonts w:hAnsi="Sylfaen" w:cstheme="minorHAnsi"/>
          <w:noProof/>
          <w:lang w:val="ka-GE"/>
        </w:rPr>
        <w:t>მუნიციპალური</w:t>
      </w:r>
      <w:r>
        <w:rPr>
          <w:rFonts w:hAnsi="Sylfaen" w:cstheme="minorHAnsi"/>
          <w:noProof/>
        </w:rPr>
        <w:t xml:space="preserve"> </w:t>
      </w:r>
      <w:r w:rsidRPr="00E66EB8">
        <w:rPr>
          <w:rFonts w:hAnsi="Sylfaen" w:cstheme="minorHAnsi"/>
          <w:noProof/>
          <w:lang w:val="ka-GE"/>
        </w:rPr>
        <w:t>დანიშნულების</w:t>
      </w:r>
      <w:r>
        <w:rPr>
          <w:rFonts w:hAnsi="Sylfaen" w:cstheme="minorHAnsi"/>
          <w:noProof/>
        </w:rPr>
        <w:t xml:space="preserve"> </w:t>
      </w:r>
      <w:r w:rsidRPr="00E66EB8">
        <w:rPr>
          <w:rFonts w:hAnsi="Sylfaen" w:cstheme="minorHAnsi"/>
          <w:noProof/>
          <w:lang w:val="ka-GE"/>
        </w:rPr>
        <w:t>გზის</w:t>
      </w:r>
      <w:r>
        <w:rPr>
          <w:rFonts w:hAnsi="Sylfaen" w:cstheme="minorHAnsi"/>
          <w:noProof/>
        </w:rPr>
        <w:t xml:space="preserve"> </w:t>
      </w:r>
      <w:r w:rsidRPr="00E66EB8">
        <w:rPr>
          <w:rFonts w:hAnsi="Sylfaen" w:cstheme="minorHAnsi"/>
          <w:noProof/>
          <w:lang w:val="ka-GE"/>
        </w:rPr>
        <w:t>საერთო</w:t>
      </w:r>
      <w:r>
        <w:rPr>
          <w:rFonts w:hAnsi="Sylfaen" w:cstheme="minorHAnsi"/>
          <w:noProof/>
        </w:rPr>
        <w:t xml:space="preserve"> </w:t>
      </w:r>
      <w:r w:rsidRPr="00E66EB8">
        <w:rPr>
          <w:rFonts w:hAnsi="Sylfaen" w:cstheme="minorHAnsi"/>
          <w:noProof/>
          <w:lang w:val="ka-GE"/>
        </w:rPr>
        <w:t>სიგრძე</w:t>
      </w:r>
      <w:r w:rsidRPr="00E66EB8">
        <w:rPr>
          <w:rFonts w:hAnsi="Sylfaen" w:cstheme="minorHAnsi"/>
          <w:noProof/>
          <w:lang w:val="ka-GE"/>
        </w:rPr>
        <w:t xml:space="preserve"> 220 </w:t>
      </w:r>
      <w:r w:rsidRPr="00E66EB8">
        <w:rPr>
          <w:rFonts w:hAnsi="Sylfaen" w:cstheme="minorHAnsi"/>
          <w:noProof/>
          <w:lang w:val="ka-GE"/>
        </w:rPr>
        <w:t>კმ</w:t>
      </w:r>
      <w:r w:rsidRPr="00E66EB8">
        <w:rPr>
          <w:rFonts w:hAnsi="Sylfaen" w:cstheme="minorHAnsi"/>
          <w:noProof/>
          <w:lang w:val="ka-GE"/>
        </w:rPr>
        <w:t>-</w:t>
      </w:r>
      <w:r w:rsidRPr="00E66EB8">
        <w:rPr>
          <w:rFonts w:hAnsi="Sylfaen" w:cstheme="minorHAnsi"/>
          <w:noProof/>
          <w:lang w:val="ka-GE"/>
        </w:rPr>
        <w:t>ა</w:t>
      </w:r>
      <w:r w:rsidRPr="00E66EB8">
        <w:rPr>
          <w:rFonts w:hAnsi="Sylfaen" w:cstheme="minorHAnsi"/>
          <w:noProof/>
          <w:lang w:val="ka-GE"/>
        </w:rPr>
        <w:t xml:space="preserve">, </w:t>
      </w:r>
      <w:r w:rsidRPr="00E66EB8">
        <w:rPr>
          <w:rFonts w:hAnsi="Sylfaen" w:cstheme="minorHAnsi"/>
          <w:noProof/>
          <w:lang w:val="ka-GE"/>
        </w:rPr>
        <w:t>ხოლო</w:t>
      </w:r>
      <w:r>
        <w:rPr>
          <w:rFonts w:hAnsi="Sylfaen" w:cstheme="minorHAnsi"/>
          <w:noProof/>
        </w:rPr>
        <w:t xml:space="preserve"> </w:t>
      </w:r>
      <w:r w:rsidRPr="00E66EB8">
        <w:rPr>
          <w:rFonts w:hAnsi="Sylfaen" w:cstheme="minorHAnsi"/>
          <w:noProof/>
          <w:lang w:val="ka-GE"/>
        </w:rPr>
        <w:t>შიდა</w:t>
      </w:r>
      <w:r>
        <w:rPr>
          <w:rFonts w:hAnsi="Sylfaen" w:cstheme="minorHAnsi"/>
          <w:noProof/>
        </w:rPr>
        <w:t xml:space="preserve"> </w:t>
      </w:r>
      <w:r w:rsidRPr="00E66EB8">
        <w:rPr>
          <w:rFonts w:hAnsi="Sylfaen" w:cstheme="minorHAnsi"/>
          <w:noProof/>
          <w:lang w:val="ka-GE"/>
        </w:rPr>
        <w:t>საუბნო</w:t>
      </w:r>
      <w:r w:rsidRPr="00E66EB8">
        <w:rPr>
          <w:rFonts w:hAnsi="Sylfaen" w:cstheme="minorHAnsi"/>
          <w:noProof/>
          <w:lang w:val="ka-GE"/>
        </w:rPr>
        <w:t xml:space="preserve"> - 320 </w:t>
      </w:r>
      <w:r w:rsidRPr="00E66EB8">
        <w:rPr>
          <w:rFonts w:hAnsi="Sylfaen" w:cstheme="minorHAnsi"/>
          <w:noProof/>
          <w:lang w:val="ka-GE"/>
        </w:rPr>
        <w:t>კმ</w:t>
      </w:r>
      <w:r w:rsidRPr="00E66EB8">
        <w:rPr>
          <w:rFonts w:hAnsi="Sylfaen" w:cstheme="minorHAnsi"/>
          <w:noProof/>
          <w:lang w:val="ka-GE"/>
        </w:rPr>
        <w:t>.</w:t>
      </w:r>
    </w:p>
    <w:p w14:paraId="4A4B9AE7" w14:textId="77777777" w:rsidR="004B77A2" w:rsidRDefault="004B77A2" w:rsidP="004B77A2">
      <w:pPr>
        <w:tabs>
          <w:tab w:val="left" w:pos="8550"/>
        </w:tabs>
        <w:spacing w:after="0" w:line="240" w:lineRule="auto"/>
        <w:ind w:right="-2"/>
        <w:jc w:val="both"/>
        <w:rPr>
          <w:rFonts w:ascii="Sylfaen" w:hAnsi="Sylfaen" w:cstheme="minorHAnsi"/>
          <w:noProof/>
        </w:rPr>
      </w:pPr>
    </w:p>
    <w:p w14:paraId="51827200" w14:textId="77777777" w:rsidR="004B77A2" w:rsidRPr="00EF4211" w:rsidRDefault="004B77A2" w:rsidP="004B77A2">
      <w:pPr>
        <w:tabs>
          <w:tab w:val="left" w:pos="8550"/>
        </w:tabs>
        <w:spacing w:after="0" w:line="240" w:lineRule="auto"/>
        <w:ind w:right="-2"/>
        <w:jc w:val="both"/>
        <w:rPr>
          <w:rFonts w:ascii="Sylfaen" w:hAnsi="Sylfaen" w:cstheme="minorHAnsi"/>
          <w:noProof/>
        </w:rPr>
      </w:pPr>
    </w:p>
    <w:p w14:paraId="145C3AED" w14:textId="77777777" w:rsidR="004B77A2" w:rsidRDefault="004B77A2" w:rsidP="004B77A2">
      <w:pPr>
        <w:pStyle w:val="2"/>
        <w:rPr>
          <w:rFonts w:hAnsi="Sylfaen" w:cstheme="minorHAnsi"/>
          <w:b/>
          <w:noProof/>
          <w:lang w:val="ka-GE"/>
        </w:rPr>
      </w:pPr>
      <w:bookmarkStart w:id="4" w:name="_Toc118454454"/>
      <w:bookmarkStart w:id="5" w:name="_Toc181694071"/>
      <w:r w:rsidRPr="003824BC">
        <w:rPr>
          <w:rFonts w:hAnsi="Sylfaen" w:cstheme="minorHAnsi"/>
          <w:b/>
          <w:noProof/>
          <w:lang w:val="ka-GE"/>
        </w:rPr>
        <w:t>ისტორია</w:t>
      </w:r>
      <w:bookmarkEnd w:id="4"/>
      <w:bookmarkEnd w:id="5"/>
    </w:p>
    <w:p w14:paraId="314D502B" w14:textId="77777777" w:rsidR="004B77A2" w:rsidRDefault="004B77A2" w:rsidP="004B77A2">
      <w:pPr>
        <w:tabs>
          <w:tab w:val="left" w:pos="8550"/>
        </w:tabs>
        <w:spacing w:after="0" w:line="240" w:lineRule="auto"/>
        <w:ind w:right="-2" w:firstLine="360"/>
        <w:jc w:val="both"/>
        <w:rPr>
          <w:rFonts w:hAnsi="Sylfaen" w:cstheme="minorHAnsi"/>
          <w:noProof/>
          <w:lang w:val="ka-GE"/>
        </w:rPr>
      </w:pPr>
    </w:p>
    <w:p w14:paraId="7E0952B1" w14:textId="77777777" w:rsidR="004B77A2" w:rsidRDefault="004B77A2" w:rsidP="004B77A2">
      <w:pPr>
        <w:tabs>
          <w:tab w:val="left" w:pos="8550"/>
        </w:tabs>
        <w:spacing w:after="0" w:line="240" w:lineRule="auto"/>
        <w:ind w:right="-2" w:firstLine="360"/>
        <w:jc w:val="both"/>
        <w:rPr>
          <w:rFonts w:ascii="Sylfaen" w:hAnsi="Sylfaen" w:cstheme="minorHAnsi"/>
          <w:noProof/>
          <w:lang w:val="ka-GE"/>
        </w:rPr>
      </w:pPr>
      <w:r w:rsidRPr="003824BC">
        <w:rPr>
          <w:rFonts w:hAnsi="Sylfaen" w:cstheme="minorHAnsi"/>
          <w:noProof/>
          <w:lang w:val="ka-GE"/>
        </w:rPr>
        <w:t>მარნეულის</w:t>
      </w:r>
      <w:r>
        <w:rPr>
          <w:rFonts w:hAnsi="Sylfaen" w:cstheme="minorHAnsi"/>
          <w:noProof/>
        </w:rPr>
        <w:t xml:space="preserve"> </w:t>
      </w:r>
      <w:r w:rsidRPr="003824BC">
        <w:rPr>
          <w:rFonts w:hAnsi="Sylfaen" w:cstheme="minorHAnsi"/>
          <w:noProof/>
          <w:lang w:val="ka-GE"/>
        </w:rPr>
        <w:t>მუნიციპალიტეტი</w:t>
      </w:r>
      <w:r>
        <w:rPr>
          <w:rFonts w:hAnsi="Sylfaen" w:cstheme="minorHAnsi"/>
          <w:noProof/>
        </w:rPr>
        <w:t xml:space="preserve"> </w:t>
      </w:r>
      <w:r w:rsidRPr="003824BC">
        <w:rPr>
          <w:rFonts w:hAnsi="Sylfaen" w:cstheme="minorHAnsi"/>
          <w:noProof/>
          <w:lang w:val="ka-GE"/>
        </w:rPr>
        <w:t>დიდ</w:t>
      </w:r>
      <w:r>
        <w:rPr>
          <w:rFonts w:hAnsi="Sylfaen" w:cstheme="minorHAnsi"/>
          <w:noProof/>
        </w:rPr>
        <w:t xml:space="preserve"> </w:t>
      </w:r>
      <w:r w:rsidRPr="003824BC">
        <w:rPr>
          <w:rFonts w:hAnsi="Sylfaen" w:cstheme="minorHAnsi"/>
          <w:noProof/>
          <w:lang w:val="ka-GE"/>
        </w:rPr>
        <w:t>დასახლებად</w:t>
      </w:r>
      <w:r>
        <w:rPr>
          <w:rFonts w:hAnsi="Sylfaen" w:cstheme="minorHAnsi"/>
          <w:noProof/>
        </w:rPr>
        <w:t xml:space="preserve"> </w:t>
      </w:r>
      <w:r w:rsidRPr="003824BC">
        <w:rPr>
          <w:rFonts w:hAnsi="Sylfaen" w:cstheme="minorHAnsi"/>
          <w:noProof/>
          <w:lang w:val="ka-GE"/>
        </w:rPr>
        <w:t>იქცა</w:t>
      </w:r>
      <w:r>
        <w:rPr>
          <w:rFonts w:hAnsi="Sylfaen" w:cstheme="minorHAnsi"/>
          <w:noProof/>
        </w:rPr>
        <w:t xml:space="preserve"> </w:t>
      </w:r>
      <w:r w:rsidRPr="003824BC">
        <w:rPr>
          <w:rFonts w:hAnsi="Sylfaen" w:cstheme="minorHAnsi"/>
          <w:noProof/>
          <w:lang w:val="ka-GE"/>
        </w:rPr>
        <w:t>სოფლების</w:t>
      </w:r>
      <w:r w:rsidRPr="003824BC">
        <w:rPr>
          <w:rFonts w:cstheme="minorHAnsi"/>
          <w:noProof/>
          <w:lang w:val="ka-GE"/>
        </w:rPr>
        <w:t xml:space="preserve">: </w:t>
      </w:r>
      <w:r w:rsidRPr="003824BC">
        <w:rPr>
          <w:rFonts w:hAnsi="Sylfaen" w:cstheme="minorHAnsi"/>
          <w:noProof/>
          <w:lang w:val="ka-GE"/>
        </w:rPr>
        <w:t>ლომთაგორა</w:t>
      </w:r>
      <w:r w:rsidRPr="003824BC">
        <w:rPr>
          <w:rFonts w:cstheme="minorHAnsi"/>
          <w:noProof/>
          <w:lang w:val="ka-GE"/>
        </w:rPr>
        <w:t>–</w:t>
      </w:r>
      <w:r w:rsidRPr="003824BC">
        <w:rPr>
          <w:rFonts w:hAnsi="Sylfaen" w:cstheme="minorHAnsi"/>
          <w:noProof/>
          <w:lang w:val="ka-GE"/>
        </w:rPr>
        <w:t>მარნეულის</w:t>
      </w:r>
      <w:r w:rsidRPr="003824BC">
        <w:rPr>
          <w:rFonts w:cstheme="minorHAnsi"/>
          <w:noProof/>
          <w:lang w:val="ka-GE"/>
        </w:rPr>
        <w:t xml:space="preserve">, </w:t>
      </w:r>
      <w:r w:rsidRPr="003824BC">
        <w:rPr>
          <w:rFonts w:hAnsi="Sylfaen" w:cstheme="minorHAnsi"/>
          <w:noProof/>
          <w:lang w:val="ka-GE"/>
        </w:rPr>
        <w:t>ჭანდარ</w:t>
      </w:r>
      <w:r w:rsidRPr="003824BC">
        <w:rPr>
          <w:rFonts w:cstheme="minorHAnsi"/>
          <w:noProof/>
          <w:lang w:val="ka-GE"/>
        </w:rPr>
        <w:t>–</w:t>
      </w:r>
      <w:r w:rsidRPr="003824BC">
        <w:rPr>
          <w:rFonts w:hAnsi="Sylfaen" w:cstheme="minorHAnsi"/>
          <w:noProof/>
          <w:lang w:val="ka-GE"/>
        </w:rPr>
        <w:t>სანდარისა</w:t>
      </w:r>
      <w:r>
        <w:rPr>
          <w:rFonts w:hAnsi="Sylfaen" w:cstheme="minorHAnsi"/>
          <w:noProof/>
        </w:rPr>
        <w:t xml:space="preserve"> </w:t>
      </w:r>
      <w:r w:rsidRPr="003824BC">
        <w:rPr>
          <w:rFonts w:hAnsi="Sylfaen" w:cstheme="minorHAnsi"/>
          <w:noProof/>
          <w:lang w:val="ka-GE"/>
        </w:rPr>
        <w:t>და</w:t>
      </w:r>
      <w:r>
        <w:rPr>
          <w:rFonts w:hAnsi="Sylfaen" w:cstheme="minorHAnsi"/>
          <w:noProof/>
        </w:rPr>
        <w:t xml:space="preserve"> </w:t>
      </w:r>
      <w:r w:rsidRPr="003824BC">
        <w:rPr>
          <w:rFonts w:hAnsi="Sylfaen" w:cstheme="minorHAnsi"/>
          <w:noProof/>
          <w:lang w:val="ka-GE"/>
        </w:rPr>
        <w:t>სარვანის</w:t>
      </w:r>
      <w:r>
        <w:rPr>
          <w:rFonts w:hAnsi="Sylfaen" w:cstheme="minorHAnsi"/>
          <w:noProof/>
        </w:rPr>
        <w:t xml:space="preserve"> </w:t>
      </w:r>
      <w:r w:rsidRPr="003824BC">
        <w:rPr>
          <w:rFonts w:hAnsi="Sylfaen" w:cstheme="minorHAnsi"/>
          <w:noProof/>
          <w:lang w:val="ka-GE"/>
        </w:rPr>
        <w:t>გაერთიანების</w:t>
      </w:r>
      <w:r>
        <w:rPr>
          <w:rFonts w:hAnsi="Sylfaen" w:cstheme="minorHAnsi"/>
          <w:noProof/>
        </w:rPr>
        <w:t xml:space="preserve"> </w:t>
      </w:r>
      <w:r w:rsidRPr="003824BC">
        <w:rPr>
          <w:rFonts w:hAnsi="Sylfaen" w:cstheme="minorHAnsi"/>
          <w:noProof/>
          <w:lang w:val="ka-GE"/>
        </w:rPr>
        <w:t>შედეგად</w:t>
      </w:r>
      <w:r w:rsidRPr="003824BC">
        <w:rPr>
          <w:rFonts w:cstheme="minorHAnsi"/>
          <w:noProof/>
          <w:lang w:val="ka-GE"/>
        </w:rPr>
        <w:t xml:space="preserve">. </w:t>
      </w:r>
      <w:r w:rsidRPr="003824BC">
        <w:rPr>
          <w:rFonts w:hAnsi="Sylfaen" w:cstheme="minorHAnsi"/>
          <w:noProof/>
          <w:lang w:val="ka-GE"/>
        </w:rPr>
        <w:t>უძველესი</w:t>
      </w:r>
      <w:r>
        <w:rPr>
          <w:rFonts w:hAnsi="Sylfaen" w:cstheme="minorHAnsi"/>
          <w:noProof/>
        </w:rPr>
        <w:t xml:space="preserve"> </w:t>
      </w:r>
      <w:r w:rsidRPr="003824BC">
        <w:rPr>
          <w:rFonts w:hAnsi="Sylfaen" w:cstheme="minorHAnsi"/>
          <w:noProof/>
          <w:lang w:val="ka-GE"/>
        </w:rPr>
        <w:t>დასახლებაა</w:t>
      </w:r>
      <w:r>
        <w:rPr>
          <w:rFonts w:hAnsi="Sylfaen" w:cstheme="minorHAnsi"/>
          <w:noProof/>
        </w:rPr>
        <w:t xml:space="preserve"> </w:t>
      </w:r>
      <w:r w:rsidRPr="003824BC">
        <w:rPr>
          <w:rFonts w:hAnsi="Sylfaen" w:cstheme="minorHAnsi"/>
          <w:noProof/>
          <w:lang w:val="ka-GE"/>
        </w:rPr>
        <w:t>ლომთაგორა</w:t>
      </w:r>
      <w:r w:rsidRPr="003824BC">
        <w:rPr>
          <w:rFonts w:cstheme="minorHAnsi"/>
          <w:noProof/>
          <w:lang w:val="ka-GE"/>
        </w:rPr>
        <w:t xml:space="preserve">  (</w:t>
      </w:r>
      <w:r w:rsidRPr="003824BC">
        <w:rPr>
          <w:rFonts w:hAnsi="Sylfaen" w:cstheme="minorHAnsi"/>
          <w:noProof/>
          <w:lang w:val="ka-GE"/>
        </w:rPr>
        <w:t>წყაროებში</w:t>
      </w:r>
      <w:r>
        <w:rPr>
          <w:rFonts w:hAnsi="Sylfaen" w:cstheme="minorHAnsi"/>
          <w:noProof/>
        </w:rPr>
        <w:t xml:space="preserve"> </w:t>
      </w:r>
      <w:r w:rsidRPr="003824BC">
        <w:rPr>
          <w:rFonts w:hAnsi="Sylfaen" w:cstheme="minorHAnsi"/>
          <w:noProof/>
          <w:lang w:val="ka-GE"/>
        </w:rPr>
        <w:t>პირველადი</w:t>
      </w:r>
      <w:r>
        <w:rPr>
          <w:rFonts w:hAnsi="Sylfaen" w:cstheme="minorHAnsi"/>
          <w:noProof/>
        </w:rPr>
        <w:t xml:space="preserve"> </w:t>
      </w:r>
      <w:r w:rsidRPr="003824BC">
        <w:rPr>
          <w:rFonts w:hAnsi="Sylfaen" w:cstheme="minorHAnsi"/>
          <w:noProof/>
          <w:lang w:val="ka-GE"/>
        </w:rPr>
        <w:t>ხსენიება</w:t>
      </w:r>
      <w:r w:rsidRPr="003824BC">
        <w:rPr>
          <w:rFonts w:cstheme="minorHAnsi"/>
          <w:noProof/>
          <w:lang w:val="ka-GE"/>
        </w:rPr>
        <w:t xml:space="preserve"> XIII </w:t>
      </w:r>
      <w:r w:rsidRPr="003824BC">
        <w:rPr>
          <w:rFonts w:hAnsi="Sylfaen" w:cstheme="minorHAnsi"/>
          <w:noProof/>
          <w:lang w:val="ka-GE"/>
        </w:rPr>
        <w:t>საუკუნეში</w:t>
      </w:r>
      <w:r w:rsidRPr="003824BC">
        <w:rPr>
          <w:rFonts w:cstheme="minorHAnsi"/>
          <w:noProof/>
          <w:lang w:val="ka-GE"/>
        </w:rPr>
        <w:t xml:space="preserve">), </w:t>
      </w:r>
      <w:r w:rsidRPr="003824BC">
        <w:rPr>
          <w:rFonts w:hAnsi="Sylfaen" w:cstheme="minorHAnsi"/>
          <w:noProof/>
          <w:lang w:val="ka-GE"/>
        </w:rPr>
        <w:t>რითაც</w:t>
      </w:r>
      <w:r>
        <w:rPr>
          <w:rFonts w:hAnsi="Sylfaen" w:cstheme="minorHAnsi"/>
          <w:noProof/>
        </w:rPr>
        <w:t xml:space="preserve"> </w:t>
      </w:r>
      <w:r w:rsidRPr="003824BC">
        <w:rPr>
          <w:rFonts w:hAnsi="Sylfaen" w:cstheme="minorHAnsi"/>
          <w:noProof/>
          <w:lang w:val="ka-GE"/>
        </w:rPr>
        <w:t>ბოლოვდებოდა</w:t>
      </w:r>
      <w:r>
        <w:rPr>
          <w:rFonts w:hAnsi="Sylfaen" w:cstheme="minorHAnsi"/>
          <w:noProof/>
        </w:rPr>
        <w:t xml:space="preserve"> </w:t>
      </w:r>
      <w:r w:rsidRPr="003824BC">
        <w:rPr>
          <w:rFonts w:hAnsi="Sylfaen" w:cstheme="minorHAnsi"/>
          <w:noProof/>
          <w:lang w:val="ka-GE"/>
        </w:rPr>
        <w:t>მეგალითური</w:t>
      </w:r>
      <w:r w:rsidRPr="003824BC">
        <w:rPr>
          <w:rFonts w:cstheme="minorHAnsi"/>
          <w:noProof/>
          <w:lang w:val="ka-GE"/>
        </w:rPr>
        <w:t xml:space="preserve"> (</w:t>
      </w:r>
      <w:r w:rsidRPr="003824BC">
        <w:rPr>
          <w:rFonts w:hAnsi="Sylfaen" w:cstheme="minorHAnsi"/>
          <w:noProof/>
          <w:lang w:val="ka-GE"/>
        </w:rPr>
        <w:t>ციკლოპური</w:t>
      </w:r>
      <w:r w:rsidRPr="003824BC">
        <w:rPr>
          <w:rFonts w:cstheme="minorHAnsi"/>
          <w:noProof/>
          <w:lang w:val="ka-GE"/>
        </w:rPr>
        <w:t xml:space="preserve">) </w:t>
      </w:r>
      <w:r w:rsidRPr="003824BC">
        <w:rPr>
          <w:rFonts w:hAnsi="Sylfaen" w:cstheme="minorHAnsi"/>
          <w:noProof/>
          <w:lang w:val="ka-GE"/>
        </w:rPr>
        <w:t>ციხეების</w:t>
      </w:r>
      <w:r>
        <w:rPr>
          <w:rFonts w:hAnsi="Sylfaen" w:cstheme="minorHAnsi"/>
          <w:noProof/>
        </w:rPr>
        <w:t xml:space="preserve"> </w:t>
      </w:r>
      <w:r w:rsidRPr="003824BC">
        <w:rPr>
          <w:rFonts w:hAnsi="Sylfaen" w:cstheme="minorHAnsi"/>
          <w:noProof/>
          <w:lang w:val="ka-GE"/>
        </w:rPr>
        <w:t>მწკრივი</w:t>
      </w:r>
      <w:r>
        <w:rPr>
          <w:rFonts w:hAnsi="Sylfaen" w:cstheme="minorHAnsi"/>
          <w:noProof/>
        </w:rPr>
        <w:t xml:space="preserve"> </w:t>
      </w:r>
      <w:r w:rsidRPr="003824BC">
        <w:rPr>
          <w:rFonts w:hAnsi="Sylfaen" w:cstheme="minorHAnsi"/>
          <w:noProof/>
          <w:lang w:val="ka-GE"/>
        </w:rPr>
        <w:t>მდინარე</w:t>
      </w:r>
      <w:r>
        <w:rPr>
          <w:rFonts w:hAnsi="Sylfaen" w:cstheme="minorHAnsi"/>
          <w:noProof/>
        </w:rPr>
        <w:t xml:space="preserve"> </w:t>
      </w:r>
      <w:r w:rsidRPr="003824BC">
        <w:rPr>
          <w:rFonts w:hAnsi="Sylfaen" w:cstheme="minorHAnsi"/>
          <w:noProof/>
          <w:lang w:val="ka-GE"/>
        </w:rPr>
        <w:t>ალგეთის</w:t>
      </w:r>
      <w:r>
        <w:rPr>
          <w:rFonts w:hAnsi="Sylfaen" w:cstheme="minorHAnsi"/>
          <w:noProof/>
        </w:rPr>
        <w:t xml:space="preserve"> </w:t>
      </w:r>
      <w:r w:rsidRPr="003824BC">
        <w:rPr>
          <w:rFonts w:hAnsi="Sylfaen" w:cstheme="minorHAnsi"/>
          <w:noProof/>
          <w:lang w:val="ka-GE"/>
        </w:rPr>
        <w:t>მარ</w:t>
      </w:r>
      <w:r>
        <w:rPr>
          <w:rFonts w:hAnsi="Sylfaen" w:cstheme="minorHAnsi"/>
          <w:noProof/>
          <w:lang w:val="ka-GE"/>
        </w:rPr>
        <w:t>ჯ</w:t>
      </w:r>
      <w:r w:rsidRPr="003824BC">
        <w:rPr>
          <w:rFonts w:hAnsi="Sylfaen" w:cstheme="minorHAnsi"/>
          <w:noProof/>
          <w:lang w:val="ka-GE"/>
        </w:rPr>
        <w:t>ვენა</w:t>
      </w:r>
      <w:r>
        <w:rPr>
          <w:rFonts w:hAnsi="Sylfaen" w:cstheme="minorHAnsi"/>
          <w:noProof/>
          <w:lang w:val="ka-GE"/>
        </w:rPr>
        <w:t xml:space="preserve"> </w:t>
      </w:r>
      <w:r w:rsidRPr="003824BC">
        <w:rPr>
          <w:rFonts w:hAnsi="Sylfaen" w:cstheme="minorHAnsi"/>
          <w:noProof/>
          <w:lang w:val="ka-GE"/>
        </w:rPr>
        <w:t>მხარეს</w:t>
      </w:r>
      <w:r w:rsidRPr="003824BC">
        <w:rPr>
          <w:rFonts w:cstheme="minorHAnsi"/>
          <w:noProof/>
          <w:lang w:val="ka-GE"/>
        </w:rPr>
        <w:t xml:space="preserve">. </w:t>
      </w:r>
      <w:r w:rsidRPr="003824BC">
        <w:rPr>
          <w:rFonts w:hAnsi="Sylfaen" w:cstheme="minorHAnsi"/>
          <w:noProof/>
          <w:lang w:val="ka-GE"/>
        </w:rPr>
        <w:t>დასახლებული</w:t>
      </w:r>
      <w:r>
        <w:rPr>
          <w:rFonts w:hAnsi="Sylfaen" w:cstheme="minorHAnsi"/>
          <w:noProof/>
          <w:lang w:val="ka-GE"/>
        </w:rPr>
        <w:t xml:space="preserve"> </w:t>
      </w:r>
      <w:r w:rsidRPr="003824BC">
        <w:rPr>
          <w:rFonts w:hAnsi="Sylfaen" w:cstheme="minorHAnsi"/>
          <w:noProof/>
          <w:lang w:val="ka-GE"/>
        </w:rPr>
        <w:t>პუნქტი</w:t>
      </w:r>
      <w:r>
        <w:rPr>
          <w:rFonts w:hAnsi="Sylfaen" w:cstheme="minorHAnsi"/>
          <w:noProof/>
          <w:lang w:val="ka-GE"/>
        </w:rPr>
        <w:t xml:space="preserve"> </w:t>
      </w:r>
      <w:r w:rsidRPr="003824BC">
        <w:rPr>
          <w:rFonts w:hAnsi="Sylfaen" w:cstheme="minorHAnsi"/>
          <w:noProof/>
          <w:lang w:val="ka-GE"/>
        </w:rPr>
        <w:t>იყო</w:t>
      </w:r>
      <w:r>
        <w:rPr>
          <w:rFonts w:hAnsi="Sylfaen" w:cstheme="minorHAnsi"/>
          <w:noProof/>
          <w:lang w:val="ka-GE"/>
        </w:rPr>
        <w:t xml:space="preserve"> </w:t>
      </w:r>
      <w:r w:rsidRPr="003824BC">
        <w:rPr>
          <w:rFonts w:hAnsi="Sylfaen" w:cstheme="minorHAnsi"/>
          <w:noProof/>
          <w:lang w:val="ka-GE"/>
        </w:rPr>
        <w:t>მნიშვნელოვანი</w:t>
      </w:r>
      <w:r>
        <w:rPr>
          <w:rFonts w:hAnsi="Sylfaen" w:cstheme="minorHAnsi"/>
          <w:noProof/>
          <w:lang w:val="ka-GE"/>
        </w:rPr>
        <w:t xml:space="preserve"> </w:t>
      </w:r>
      <w:r w:rsidRPr="003824BC">
        <w:rPr>
          <w:rFonts w:hAnsi="Sylfaen" w:cstheme="minorHAnsi"/>
          <w:noProof/>
          <w:lang w:val="ka-GE"/>
        </w:rPr>
        <w:t>ციხე</w:t>
      </w:r>
      <w:r>
        <w:rPr>
          <w:rFonts w:hAnsi="Sylfaen" w:cstheme="minorHAnsi"/>
          <w:noProof/>
          <w:lang w:val="ka-GE"/>
        </w:rPr>
        <w:t xml:space="preserve"> </w:t>
      </w:r>
      <w:r w:rsidRPr="003824BC">
        <w:rPr>
          <w:rFonts w:hAnsi="Sylfaen" w:cstheme="minorHAnsi"/>
          <w:noProof/>
          <w:lang w:val="ka-GE"/>
        </w:rPr>
        <w:t>სიმაგრე</w:t>
      </w:r>
      <w:r>
        <w:rPr>
          <w:rFonts w:hAnsi="Sylfaen" w:cstheme="minorHAnsi"/>
          <w:noProof/>
          <w:lang w:val="ka-GE"/>
        </w:rPr>
        <w:t xml:space="preserve"> </w:t>
      </w:r>
      <w:r w:rsidRPr="003824BC">
        <w:rPr>
          <w:rFonts w:hAnsi="Sylfaen" w:cstheme="minorHAnsi"/>
          <w:noProof/>
          <w:lang w:val="ka-GE"/>
        </w:rPr>
        <w:t>და</w:t>
      </w:r>
      <w:r>
        <w:rPr>
          <w:rFonts w:hAnsi="Sylfaen" w:cstheme="minorHAnsi"/>
          <w:noProof/>
          <w:lang w:val="ka-GE"/>
        </w:rPr>
        <w:t xml:space="preserve"> </w:t>
      </w:r>
      <w:r w:rsidRPr="003824BC">
        <w:rPr>
          <w:rFonts w:hAnsi="Sylfaen" w:cstheme="minorHAnsi"/>
          <w:noProof/>
          <w:lang w:val="ka-GE"/>
        </w:rPr>
        <w:t>საგზაო</w:t>
      </w:r>
      <w:r>
        <w:rPr>
          <w:rFonts w:hAnsi="Sylfaen" w:cstheme="minorHAnsi"/>
          <w:noProof/>
          <w:lang w:val="ka-GE"/>
        </w:rPr>
        <w:t xml:space="preserve"> </w:t>
      </w:r>
      <w:r w:rsidRPr="003824BC">
        <w:rPr>
          <w:rFonts w:hAnsi="Sylfaen" w:cstheme="minorHAnsi"/>
          <w:noProof/>
          <w:lang w:val="ka-GE"/>
        </w:rPr>
        <w:t>კვანძი</w:t>
      </w:r>
      <w:r w:rsidRPr="003824BC">
        <w:rPr>
          <w:rFonts w:cstheme="minorHAnsi"/>
          <w:noProof/>
          <w:lang w:val="ka-GE"/>
        </w:rPr>
        <w:t xml:space="preserve">.  </w:t>
      </w:r>
      <w:r w:rsidRPr="003824BC">
        <w:rPr>
          <w:rFonts w:hAnsi="Sylfaen" w:cstheme="minorHAnsi"/>
          <w:noProof/>
          <w:lang w:val="ka-GE"/>
        </w:rPr>
        <w:t>მარნეული</w:t>
      </w:r>
      <w:r>
        <w:rPr>
          <w:rFonts w:hAnsi="Sylfaen" w:cstheme="minorHAnsi"/>
          <w:noProof/>
          <w:lang w:val="ka-GE"/>
        </w:rPr>
        <w:t xml:space="preserve"> </w:t>
      </w:r>
      <w:r w:rsidRPr="003824BC">
        <w:rPr>
          <w:rFonts w:hAnsi="Sylfaen" w:cstheme="minorHAnsi"/>
          <w:noProof/>
          <w:lang w:val="ka-GE"/>
        </w:rPr>
        <w:t>ქალაქადგამოცხადდა</w:t>
      </w:r>
      <w:r w:rsidRPr="003824BC">
        <w:rPr>
          <w:rFonts w:cstheme="minorHAnsi"/>
          <w:noProof/>
          <w:lang w:val="ka-GE"/>
        </w:rPr>
        <w:t xml:space="preserve"> 1964 </w:t>
      </w:r>
      <w:r w:rsidRPr="003824BC">
        <w:rPr>
          <w:rFonts w:hAnsi="Sylfaen" w:cstheme="minorHAnsi"/>
          <w:noProof/>
          <w:lang w:val="ka-GE"/>
        </w:rPr>
        <w:t>წელს</w:t>
      </w:r>
      <w:r w:rsidRPr="003824BC">
        <w:rPr>
          <w:rFonts w:cstheme="minorHAnsi"/>
          <w:noProof/>
          <w:lang w:val="ka-GE"/>
        </w:rPr>
        <w:t>.</w:t>
      </w:r>
    </w:p>
    <w:p w14:paraId="46B63EAC" w14:textId="77777777" w:rsidR="004B77A2" w:rsidRDefault="004B77A2" w:rsidP="004B77A2">
      <w:pPr>
        <w:tabs>
          <w:tab w:val="left" w:pos="8550"/>
        </w:tabs>
        <w:spacing w:after="0" w:line="240" w:lineRule="auto"/>
        <w:ind w:right="5940" w:firstLine="360"/>
        <w:jc w:val="both"/>
        <w:rPr>
          <w:rFonts w:hAnsi="Sylfaen" w:cstheme="minorHAnsi"/>
          <w:noProof/>
          <w:lang w:val="ka-GE"/>
        </w:rPr>
      </w:pPr>
      <w:r>
        <w:rPr>
          <w:rFonts w:hAnsi="Sylfaen" w:cstheme="minorHAnsi"/>
          <w:noProof/>
        </w:rPr>
        <w:lastRenderedPageBreak/>
        <w:drawing>
          <wp:anchor distT="0" distB="0" distL="114300" distR="114300" simplePos="0" relativeHeight="251668480" behindDoc="1" locked="0" layoutInCell="1" allowOverlap="1" wp14:anchorId="729CCCF3" wp14:editId="046F8758">
            <wp:simplePos x="0" y="0"/>
            <wp:positionH relativeFrom="column">
              <wp:posOffset>5887085</wp:posOffset>
            </wp:positionH>
            <wp:positionV relativeFrom="paragraph">
              <wp:posOffset>-6985</wp:posOffset>
            </wp:positionV>
            <wp:extent cx="3732530" cy="2570480"/>
            <wp:effectExtent l="19050" t="0" r="1270" b="0"/>
            <wp:wrapTight wrapText="bothSides">
              <wp:wrapPolygon edited="0">
                <wp:start x="-110" y="0"/>
                <wp:lineTo x="-110" y="21451"/>
                <wp:lineTo x="21607" y="21451"/>
                <wp:lineTo x="21607" y="0"/>
                <wp:lineTo x="-110" y="0"/>
              </wp:wrapPolygon>
            </wp:wrapTight>
            <wp:docPr id="9" name="Picture 8" descr="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jpg"/>
                    <pic:cNvPicPr/>
                  </pic:nvPicPr>
                  <pic:blipFill>
                    <a:blip r:embed="rId9"/>
                    <a:stretch>
                      <a:fillRect/>
                    </a:stretch>
                  </pic:blipFill>
                  <pic:spPr>
                    <a:xfrm>
                      <a:off x="0" y="0"/>
                      <a:ext cx="3732530" cy="2570480"/>
                    </a:xfrm>
                    <a:prstGeom prst="rect">
                      <a:avLst/>
                    </a:prstGeom>
                  </pic:spPr>
                </pic:pic>
              </a:graphicData>
            </a:graphic>
          </wp:anchor>
        </w:drawing>
      </w:r>
    </w:p>
    <w:p w14:paraId="588F1563" w14:textId="77777777" w:rsidR="004B77A2" w:rsidRPr="002D5715" w:rsidRDefault="004B77A2" w:rsidP="004B77A2">
      <w:pPr>
        <w:tabs>
          <w:tab w:val="left" w:pos="8550"/>
        </w:tabs>
        <w:spacing w:after="0" w:line="240" w:lineRule="auto"/>
        <w:ind w:right="5940" w:firstLine="360"/>
        <w:jc w:val="both"/>
        <w:rPr>
          <w:rFonts w:hAnsi="Sylfaen" w:cstheme="minorHAnsi"/>
          <w:noProof/>
          <w:lang w:val="ka-GE"/>
        </w:rPr>
      </w:pPr>
      <w:r w:rsidRPr="002D5715">
        <w:rPr>
          <w:rFonts w:hAnsi="Sylfaen" w:cstheme="minorHAnsi"/>
          <w:noProof/>
          <w:lang w:val="ka-GE"/>
        </w:rPr>
        <w:t>ქ</w:t>
      </w:r>
      <w:r w:rsidRPr="002D5715">
        <w:rPr>
          <w:rFonts w:hAnsi="Sylfaen" w:cstheme="minorHAnsi"/>
          <w:noProof/>
          <w:lang w:val="ka-GE"/>
        </w:rPr>
        <w:t xml:space="preserve">. </w:t>
      </w:r>
      <w:r w:rsidRPr="002D5715">
        <w:rPr>
          <w:rFonts w:hAnsi="Sylfaen" w:cstheme="minorHAnsi"/>
          <w:noProof/>
          <w:lang w:val="ka-GE"/>
        </w:rPr>
        <w:t>მარნეულიდან</w:t>
      </w:r>
      <w:r w:rsidRPr="002D5715">
        <w:rPr>
          <w:rFonts w:hAnsi="Sylfaen" w:cstheme="minorHAnsi"/>
          <w:noProof/>
          <w:lang w:val="ka-GE"/>
        </w:rPr>
        <w:t xml:space="preserve"> 7-8 </w:t>
      </w:r>
      <w:r w:rsidRPr="002D5715">
        <w:rPr>
          <w:rFonts w:hAnsi="Sylfaen" w:cstheme="minorHAnsi"/>
          <w:noProof/>
          <w:lang w:val="ka-GE"/>
        </w:rPr>
        <w:t>კმ</w:t>
      </w:r>
      <w:r w:rsidRPr="002D5715">
        <w:rPr>
          <w:rFonts w:hAnsi="Sylfaen" w:cstheme="minorHAnsi"/>
          <w:noProof/>
          <w:lang w:val="ka-GE"/>
        </w:rPr>
        <w:t>-</w:t>
      </w:r>
      <w:r w:rsidRPr="002D5715">
        <w:rPr>
          <w:rFonts w:hAnsi="Sylfaen" w:cstheme="minorHAnsi"/>
          <w:noProof/>
          <w:lang w:val="ka-GE"/>
        </w:rPr>
        <w:t>ს</w:t>
      </w:r>
      <w:r>
        <w:rPr>
          <w:rFonts w:hAnsi="Sylfaen" w:cstheme="minorHAnsi"/>
          <w:noProof/>
          <w:lang w:val="ka-GE"/>
        </w:rPr>
        <w:t xml:space="preserve"> </w:t>
      </w:r>
      <w:r w:rsidRPr="002D5715">
        <w:rPr>
          <w:rFonts w:hAnsi="Sylfaen" w:cstheme="minorHAnsi"/>
          <w:noProof/>
          <w:lang w:val="ka-GE"/>
        </w:rPr>
        <w:t>მოშორებით</w:t>
      </w:r>
      <w:r>
        <w:rPr>
          <w:rFonts w:hAnsi="Sylfaen" w:cstheme="minorHAnsi"/>
          <w:noProof/>
          <w:lang w:val="ka-GE"/>
        </w:rPr>
        <w:t xml:space="preserve"> </w:t>
      </w:r>
      <w:r w:rsidRPr="002D5715">
        <w:rPr>
          <w:rFonts w:hAnsi="Sylfaen" w:cstheme="minorHAnsi"/>
          <w:noProof/>
          <w:lang w:val="ka-GE"/>
        </w:rPr>
        <w:t>სოფ</w:t>
      </w:r>
      <w:r w:rsidRPr="002D5715">
        <w:rPr>
          <w:rFonts w:hAnsi="Sylfaen" w:cstheme="minorHAnsi"/>
          <w:noProof/>
          <w:lang w:val="ka-GE"/>
        </w:rPr>
        <w:t xml:space="preserve">. </w:t>
      </w:r>
      <w:r w:rsidRPr="002D5715">
        <w:rPr>
          <w:rFonts w:hAnsi="Sylfaen" w:cstheme="minorHAnsi"/>
          <w:noProof/>
          <w:lang w:val="ka-GE"/>
        </w:rPr>
        <w:t>იმირის</w:t>
      </w:r>
      <w:r>
        <w:rPr>
          <w:rFonts w:hAnsi="Sylfaen" w:cstheme="minorHAnsi"/>
          <w:noProof/>
          <w:lang w:val="ka-GE"/>
        </w:rPr>
        <w:t xml:space="preserve"> </w:t>
      </w:r>
      <w:r w:rsidRPr="002D5715">
        <w:rPr>
          <w:rFonts w:hAnsi="Sylfaen" w:cstheme="minorHAnsi"/>
          <w:noProof/>
          <w:lang w:val="ka-GE"/>
        </w:rPr>
        <w:t>მიმდებარედ</w:t>
      </w:r>
      <w:r>
        <w:rPr>
          <w:rFonts w:hAnsi="Sylfaen" w:cstheme="minorHAnsi"/>
          <w:noProof/>
          <w:lang w:val="ka-GE"/>
        </w:rPr>
        <w:t xml:space="preserve"> </w:t>
      </w:r>
      <w:r w:rsidRPr="002D5715">
        <w:rPr>
          <w:rFonts w:hAnsi="Sylfaen" w:cstheme="minorHAnsi"/>
          <w:noProof/>
          <w:lang w:val="ka-GE"/>
        </w:rPr>
        <w:t>მდებარეობს</w:t>
      </w:r>
      <w:r>
        <w:rPr>
          <w:rFonts w:hAnsi="Sylfaen" w:cstheme="minorHAnsi"/>
          <w:noProof/>
          <w:lang w:val="ka-GE"/>
        </w:rPr>
        <w:t xml:space="preserve"> </w:t>
      </w:r>
      <w:r w:rsidRPr="002D5715">
        <w:rPr>
          <w:rFonts w:hAnsi="Sylfaen" w:cstheme="minorHAnsi"/>
          <w:noProof/>
          <w:lang w:val="ka-GE"/>
        </w:rPr>
        <w:t>არქეოლოგიური</w:t>
      </w:r>
      <w:r>
        <w:rPr>
          <w:rFonts w:hAnsi="Sylfaen" w:cstheme="minorHAnsi"/>
          <w:noProof/>
          <w:lang w:val="ka-GE"/>
        </w:rPr>
        <w:t xml:space="preserve"> </w:t>
      </w:r>
      <w:r w:rsidRPr="002D5715">
        <w:rPr>
          <w:rFonts w:hAnsi="Sylfaen" w:cstheme="minorHAnsi"/>
          <w:noProof/>
          <w:lang w:val="ka-GE"/>
        </w:rPr>
        <w:t>ძეგლი</w:t>
      </w:r>
      <w:r w:rsidRPr="002D5715">
        <w:rPr>
          <w:rFonts w:hAnsi="Sylfaen" w:cstheme="minorHAnsi"/>
          <w:noProof/>
          <w:lang w:val="ka-GE"/>
        </w:rPr>
        <w:t xml:space="preserve">  "</w:t>
      </w:r>
      <w:r w:rsidRPr="002D5715">
        <w:rPr>
          <w:rFonts w:hAnsi="Sylfaen" w:cstheme="minorHAnsi"/>
          <w:noProof/>
          <w:lang w:val="ka-GE"/>
        </w:rPr>
        <w:t>გადაჭრილი</w:t>
      </w:r>
      <w:r>
        <w:rPr>
          <w:rFonts w:hAnsi="Sylfaen" w:cstheme="minorHAnsi"/>
          <w:noProof/>
          <w:lang w:val="ka-GE"/>
        </w:rPr>
        <w:t xml:space="preserve"> </w:t>
      </w:r>
      <w:r w:rsidRPr="002D5715">
        <w:rPr>
          <w:rFonts w:hAnsi="Sylfaen" w:cstheme="minorHAnsi"/>
          <w:noProof/>
          <w:lang w:val="ka-GE"/>
        </w:rPr>
        <w:t>გორა</w:t>
      </w:r>
      <w:r w:rsidRPr="002D5715">
        <w:rPr>
          <w:rFonts w:hAnsi="Sylfaen" w:cstheme="minorHAnsi"/>
          <w:noProof/>
          <w:lang w:val="ka-GE"/>
        </w:rPr>
        <w:t>"</w:t>
      </w:r>
      <w:r>
        <w:rPr>
          <w:rFonts w:hAnsi="Sylfaen" w:cstheme="minorHAnsi"/>
          <w:noProof/>
          <w:lang w:val="ka-GE"/>
        </w:rPr>
        <w:t xml:space="preserve">.     </w:t>
      </w:r>
      <w:r w:rsidRPr="002D5715">
        <w:rPr>
          <w:rFonts w:hAnsi="Sylfaen" w:cstheme="minorHAnsi"/>
          <w:noProof/>
          <w:lang w:val="ka-GE"/>
        </w:rPr>
        <w:t xml:space="preserve">XX </w:t>
      </w:r>
      <w:r w:rsidRPr="002D5715">
        <w:rPr>
          <w:rFonts w:hAnsi="Sylfaen" w:cstheme="minorHAnsi"/>
          <w:noProof/>
          <w:lang w:val="ka-GE"/>
        </w:rPr>
        <w:t>საუკუნის</w:t>
      </w:r>
      <w:r w:rsidRPr="002D5715">
        <w:rPr>
          <w:rFonts w:hAnsi="Sylfaen" w:cstheme="minorHAnsi"/>
          <w:noProof/>
          <w:lang w:val="ka-GE"/>
        </w:rPr>
        <w:t xml:space="preserve"> 60-</w:t>
      </w:r>
      <w:r w:rsidRPr="002D5715">
        <w:rPr>
          <w:rFonts w:hAnsi="Sylfaen" w:cstheme="minorHAnsi"/>
          <w:noProof/>
          <w:lang w:val="ka-GE"/>
        </w:rPr>
        <w:t>იანი</w:t>
      </w:r>
      <w:r>
        <w:rPr>
          <w:rFonts w:hAnsi="Sylfaen" w:cstheme="minorHAnsi"/>
          <w:noProof/>
          <w:lang w:val="ka-GE"/>
        </w:rPr>
        <w:t xml:space="preserve"> </w:t>
      </w:r>
      <w:r w:rsidRPr="002D5715">
        <w:rPr>
          <w:rFonts w:hAnsi="Sylfaen" w:cstheme="minorHAnsi"/>
          <w:noProof/>
          <w:lang w:val="ka-GE"/>
        </w:rPr>
        <w:t>წლებიდან</w:t>
      </w:r>
      <w:r>
        <w:rPr>
          <w:rFonts w:hAnsi="Sylfaen" w:cstheme="minorHAnsi"/>
          <w:noProof/>
          <w:lang w:val="ka-GE"/>
        </w:rPr>
        <w:t xml:space="preserve"> </w:t>
      </w:r>
      <w:r w:rsidRPr="002D5715">
        <w:rPr>
          <w:rFonts w:hAnsi="Sylfaen" w:cstheme="minorHAnsi"/>
          <w:noProof/>
          <w:lang w:val="ka-GE"/>
        </w:rPr>
        <w:t>ძეგლზე</w:t>
      </w:r>
      <w:r>
        <w:rPr>
          <w:rFonts w:hAnsi="Sylfaen" w:cstheme="minorHAnsi"/>
          <w:noProof/>
          <w:lang w:val="ka-GE"/>
        </w:rPr>
        <w:t xml:space="preserve"> </w:t>
      </w:r>
      <w:r w:rsidRPr="002D5715">
        <w:rPr>
          <w:rFonts w:hAnsi="Sylfaen" w:cstheme="minorHAnsi"/>
          <w:noProof/>
          <w:lang w:val="ka-GE"/>
        </w:rPr>
        <w:t>არქეოლოგიური</w:t>
      </w:r>
      <w:r>
        <w:rPr>
          <w:rFonts w:hAnsi="Sylfaen" w:cstheme="minorHAnsi"/>
          <w:noProof/>
          <w:lang w:val="ka-GE"/>
        </w:rPr>
        <w:t xml:space="preserve"> </w:t>
      </w:r>
      <w:r w:rsidRPr="002D5715">
        <w:rPr>
          <w:rFonts w:hAnsi="Sylfaen" w:cstheme="minorHAnsi"/>
          <w:noProof/>
          <w:lang w:val="ka-GE"/>
        </w:rPr>
        <w:t>სამუშაოები</w:t>
      </w:r>
      <w:r>
        <w:rPr>
          <w:rFonts w:hAnsi="Sylfaen" w:cstheme="minorHAnsi"/>
          <w:noProof/>
          <w:lang w:val="ka-GE"/>
        </w:rPr>
        <w:t xml:space="preserve"> </w:t>
      </w:r>
      <w:r w:rsidRPr="002D5715">
        <w:rPr>
          <w:rFonts w:hAnsi="Sylfaen" w:cstheme="minorHAnsi"/>
          <w:noProof/>
          <w:lang w:val="ka-GE"/>
        </w:rPr>
        <w:t>დაიწყო</w:t>
      </w:r>
      <w:r>
        <w:rPr>
          <w:rFonts w:hAnsi="Sylfaen" w:cstheme="minorHAnsi"/>
          <w:noProof/>
          <w:lang w:val="ka-GE"/>
        </w:rPr>
        <w:t xml:space="preserve"> </w:t>
      </w:r>
      <w:r w:rsidRPr="002D5715">
        <w:rPr>
          <w:rFonts w:hAnsi="Sylfaen" w:cstheme="minorHAnsi"/>
          <w:noProof/>
          <w:lang w:val="ka-GE"/>
        </w:rPr>
        <w:t>და</w:t>
      </w:r>
      <w:r>
        <w:rPr>
          <w:rFonts w:hAnsi="Sylfaen" w:cstheme="minorHAnsi"/>
          <w:noProof/>
          <w:lang w:val="ka-GE"/>
        </w:rPr>
        <w:t xml:space="preserve"> </w:t>
      </w:r>
      <w:r w:rsidRPr="002D5715">
        <w:rPr>
          <w:rFonts w:hAnsi="Sylfaen" w:cstheme="minorHAnsi"/>
          <w:noProof/>
          <w:lang w:val="ka-GE"/>
        </w:rPr>
        <w:t>ეტაპობრივად</w:t>
      </w:r>
      <w:r>
        <w:rPr>
          <w:rFonts w:hAnsi="Sylfaen" w:cstheme="minorHAnsi"/>
          <w:noProof/>
          <w:lang w:val="ka-GE"/>
        </w:rPr>
        <w:t xml:space="preserve"> </w:t>
      </w:r>
      <w:r w:rsidRPr="002D5715">
        <w:rPr>
          <w:rFonts w:hAnsi="Sylfaen" w:cstheme="minorHAnsi"/>
          <w:noProof/>
          <w:lang w:val="ka-GE"/>
        </w:rPr>
        <w:t>მიმდინარეობდა</w:t>
      </w:r>
      <w:r w:rsidRPr="002D5715">
        <w:rPr>
          <w:rFonts w:hAnsi="Sylfaen" w:cstheme="minorHAnsi"/>
          <w:noProof/>
          <w:lang w:val="ka-GE"/>
        </w:rPr>
        <w:t xml:space="preserve">.  </w:t>
      </w:r>
      <w:r w:rsidRPr="002D5715">
        <w:rPr>
          <w:rFonts w:hAnsi="Sylfaen" w:cstheme="minorHAnsi"/>
          <w:noProof/>
          <w:lang w:val="ka-GE"/>
        </w:rPr>
        <w:t>აქ</w:t>
      </w:r>
      <w:r>
        <w:rPr>
          <w:rFonts w:hAnsi="Sylfaen" w:cstheme="minorHAnsi"/>
          <w:noProof/>
          <w:lang w:val="ka-GE"/>
        </w:rPr>
        <w:t xml:space="preserve"> </w:t>
      </w:r>
      <w:r w:rsidRPr="002D5715">
        <w:rPr>
          <w:rFonts w:hAnsi="Sylfaen" w:cstheme="minorHAnsi"/>
          <w:noProof/>
          <w:lang w:val="ka-GE"/>
        </w:rPr>
        <w:t>აღმოჩენილი</w:t>
      </w:r>
      <w:r>
        <w:rPr>
          <w:rFonts w:hAnsi="Sylfaen" w:cstheme="minorHAnsi"/>
          <w:noProof/>
          <w:lang w:val="ka-GE"/>
        </w:rPr>
        <w:t xml:space="preserve"> </w:t>
      </w:r>
      <w:r w:rsidRPr="002D5715">
        <w:rPr>
          <w:rFonts w:hAnsi="Sylfaen" w:cstheme="minorHAnsi"/>
          <w:noProof/>
          <w:lang w:val="ka-GE"/>
        </w:rPr>
        <w:t>არტეფაქტების</w:t>
      </w:r>
      <w:r>
        <w:rPr>
          <w:rFonts w:hAnsi="Sylfaen" w:cstheme="minorHAnsi"/>
          <w:noProof/>
          <w:lang w:val="ka-GE"/>
        </w:rPr>
        <w:t xml:space="preserve"> </w:t>
      </w:r>
      <w:r w:rsidRPr="002D5715">
        <w:rPr>
          <w:rFonts w:hAnsi="Sylfaen" w:cstheme="minorHAnsi"/>
          <w:noProof/>
          <w:lang w:val="ka-GE"/>
        </w:rPr>
        <w:t>კვლევების</w:t>
      </w:r>
      <w:r>
        <w:rPr>
          <w:rFonts w:hAnsi="Sylfaen" w:cstheme="minorHAnsi"/>
          <w:noProof/>
          <w:lang w:val="ka-GE"/>
        </w:rPr>
        <w:t xml:space="preserve"> </w:t>
      </w:r>
      <w:r w:rsidRPr="002D5715">
        <w:rPr>
          <w:rFonts w:hAnsi="Sylfaen" w:cstheme="minorHAnsi"/>
          <w:noProof/>
          <w:lang w:val="ka-GE"/>
        </w:rPr>
        <w:t>შედეგად</w:t>
      </w:r>
      <w:r>
        <w:rPr>
          <w:rFonts w:hAnsi="Sylfaen" w:cstheme="minorHAnsi"/>
          <w:noProof/>
          <w:lang w:val="ka-GE"/>
        </w:rPr>
        <w:t xml:space="preserve"> </w:t>
      </w:r>
      <w:r w:rsidRPr="002D5715">
        <w:rPr>
          <w:rFonts w:hAnsi="Sylfaen" w:cstheme="minorHAnsi"/>
          <w:noProof/>
          <w:lang w:val="ka-GE"/>
        </w:rPr>
        <w:t>მსოფლიო</w:t>
      </w:r>
      <w:r>
        <w:rPr>
          <w:rFonts w:hAnsi="Sylfaen" w:cstheme="minorHAnsi"/>
          <w:noProof/>
          <w:lang w:val="ka-GE"/>
        </w:rPr>
        <w:t xml:space="preserve"> </w:t>
      </w:r>
      <w:r w:rsidRPr="002D5715">
        <w:rPr>
          <w:rFonts w:hAnsi="Sylfaen" w:cstheme="minorHAnsi"/>
          <w:noProof/>
          <w:lang w:val="ka-GE"/>
        </w:rPr>
        <w:t>სამეცნიერო</w:t>
      </w:r>
      <w:r>
        <w:rPr>
          <w:rFonts w:hAnsi="Sylfaen" w:cstheme="minorHAnsi"/>
          <w:noProof/>
          <w:lang w:val="ka-GE"/>
        </w:rPr>
        <w:t xml:space="preserve"> </w:t>
      </w:r>
      <w:r w:rsidRPr="002D5715">
        <w:rPr>
          <w:rFonts w:hAnsi="Sylfaen" w:cstheme="minorHAnsi"/>
          <w:noProof/>
          <w:lang w:val="ka-GE"/>
        </w:rPr>
        <w:t>წრეებმა</w:t>
      </w:r>
      <w:r w:rsidRPr="002D5715">
        <w:rPr>
          <w:rFonts w:hAnsi="Sylfaen" w:cstheme="minorHAnsi"/>
          <w:noProof/>
          <w:lang w:val="ka-GE"/>
        </w:rPr>
        <w:t xml:space="preserve"> (</w:t>
      </w:r>
      <w:r w:rsidRPr="002D5715">
        <w:rPr>
          <w:rFonts w:hAnsi="Sylfaen" w:cstheme="minorHAnsi"/>
          <w:noProof/>
          <w:lang w:val="ka-GE"/>
        </w:rPr>
        <w:t>აშშ</w:t>
      </w:r>
      <w:r w:rsidRPr="002D5715">
        <w:rPr>
          <w:rFonts w:hAnsi="Sylfaen" w:cstheme="minorHAnsi"/>
          <w:noProof/>
          <w:lang w:val="ka-GE"/>
        </w:rPr>
        <w:t xml:space="preserve">, </w:t>
      </w:r>
      <w:r w:rsidRPr="002D5715">
        <w:rPr>
          <w:rFonts w:hAnsi="Sylfaen" w:cstheme="minorHAnsi"/>
          <w:noProof/>
          <w:lang w:val="ka-GE"/>
        </w:rPr>
        <w:t>კანადა</w:t>
      </w:r>
      <w:r w:rsidRPr="002D5715">
        <w:rPr>
          <w:rFonts w:hAnsi="Sylfaen" w:cstheme="minorHAnsi"/>
          <w:noProof/>
          <w:lang w:val="ka-GE"/>
        </w:rPr>
        <w:t xml:space="preserve">, </w:t>
      </w:r>
      <w:r w:rsidRPr="002D5715">
        <w:rPr>
          <w:rFonts w:hAnsi="Sylfaen" w:cstheme="minorHAnsi"/>
          <w:noProof/>
          <w:lang w:val="ka-GE"/>
        </w:rPr>
        <w:t>საფრანგეთი</w:t>
      </w:r>
      <w:r w:rsidRPr="002D5715">
        <w:rPr>
          <w:rFonts w:hAnsi="Sylfaen" w:cstheme="minorHAnsi"/>
          <w:noProof/>
          <w:lang w:val="ka-GE"/>
        </w:rPr>
        <w:t xml:space="preserve">,  </w:t>
      </w:r>
      <w:r w:rsidRPr="002D5715">
        <w:rPr>
          <w:rFonts w:hAnsi="Sylfaen" w:cstheme="minorHAnsi"/>
          <w:noProof/>
          <w:lang w:val="ka-GE"/>
        </w:rPr>
        <w:t>იტალია</w:t>
      </w:r>
      <w:r w:rsidRPr="002D5715">
        <w:rPr>
          <w:rFonts w:hAnsi="Sylfaen" w:cstheme="minorHAnsi"/>
          <w:noProof/>
          <w:lang w:val="ka-GE"/>
        </w:rPr>
        <w:t xml:space="preserve">, </w:t>
      </w:r>
      <w:r w:rsidRPr="002D5715">
        <w:rPr>
          <w:rFonts w:hAnsi="Sylfaen" w:cstheme="minorHAnsi"/>
          <w:noProof/>
          <w:lang w:val="ka-GE"/>
        </w:rPr>
        <w:t>დანია</w:t>
      </w:r>
      <w:r w:rsidRPr="002D5715">
        <w:rPr>
          <w:rFonts w:hAnsi="Sylfaen" w:cstheme="minorHAnsi"/>
          <w:noProof/>
          <w:lang w:val="ka-GE"/>
        </w:rPr>
        <w:t xml:space="preserve">, </w:t>
      </w:r>
      <w:r w:rsidRPr="002D5715">
        <w:rPr>
          <w:rFonts w:hAnsi="Sylfaen" w:cstheme="minorHAnsi"/>
          <w:noProof/>
          <w:lang w:val="ka-GE"/>
        </w:rPr>
        <w:t>ისრაელიდასხვა</w:t>
      </w:r>
      <w:r w:rsidRPr="002D5715">
        <w:rPr>
          <w:rFonts w:hAnsi="Sylfaen" w:cstheme="minorHAnsi"/>
          <w:noProof/>
          <w:lang w:val="ka-GE"/>
        </w:rPr>
        <w:t xml:space="preserve">)  </w:t>
      </w:r>
      <w:r w:rsidRPr="002D5715">
        <w:rPr>
          <w:rFonts w:hAnsi="Sylfaen" w:cstheme="minorHAnsi"/>
          <w:noProof/>
          <w:lang w:val="ka-GE"/>
        </w:rPr>
        <w:t>დაადგინეს</w:t>
      </w:r>
      <w:r w:rsidRPr="002D5715">
        <w:rPr>
          <w:rFonts w:hAnsi="Sylfaen" w:cstheme="minorHAnsi"/>
          <w:noProof/>
          <w:lang w:val="ka-GE"/>
        </w:rPr>
        <w:t xml:space="preserve">, </w:t>
      </w:r>
      <w:r w:rsidRPr="002D5715">
        <w:rPr>
          <w:rFonts w:hAnsi="Sylfaen" w:cstheme="minorHAnsi"/>
          <w:noProof/>
          <w:lang w:val="ka-GE"/>
        </w:rPr>
        <w:t>რომ</w:t>
      </w:r>
      <w:r>
        <w:rPr>
          <w:rFonts w:hAnsi="Sylfaen" w:cstheme="minorHAnsi"/>
          <w:noProof/>
          <w:lang w:val="ka-GE"/>
        </w:rPr>
        <w:t xml:space="preserve"> </w:t>
      </w:r>
      <w:r w:rsidRPr="002D5715">
        <w:rPr>
          <w:rFonts w:hAnsi="Sylfaen" w:cstheme="minorHAnsi"/>
          <w:noProof/>
          <w:lang w:val="ka-GE"/>
        </w:rPr>
        <w:t>ველური</w:t>
      </w:r>
      <w:r>
        <w:rPr>
          <w:rFonts w:hAnsi="Sylfaen" w:cstheme="minorHAnsi"/>
          <w:noProof/>
          <w:lang w:val="ka-GE"/>
        </w:rPr>
        <w:t xml:space="preserve"> </w:t>
      </w:r>
      <w:r w:rsidRPr="002D5715">
        <w:rPr>
          <w:rFonts w:hAnsi="Sylfaen" w:cstheme="minorHAnsi"/>
          <w:noProof/>
          <w:lang w:val="ka-GE"/>
        </w:rPr>
        <w:t>ვაზი</w:t>
      </w:r>
      <w:r>
        <w:rPr>
          <w:rFonts w:hAnsi="Sylfaen" w:cstheme="minorHAnsi"/>
          <w:noProof/>
          <w:lang w:val="ka-GE"/>
        </w:rPr>
        <w:t xml:space="preserve"> </w:t>
      </w:r>
      <w:r w:rsidRPr="002D5715">
        <w:rPr>
          <w:rFonts w:hAnsi="Sylfaen" w:cstheme="minorHAnsi"/>
          <w:noProof/>
          <w:lang w:val="ka-GE"/>
        </w:rPr>
        <w:t>ადამიანმა</w:t>
      </w:r>
      <w:r>
        <w:rPr>
          <w:rFonts w:hAnsi="Sylfaen" w:cstheme="minorHAnsi"/>
          <w:noProof/>
          <w:lang w:val="ka-GE"/>
        </w:rPr>
        <w:t xml:space="preserve"> </w:t>
      </w:r>
      <w:r w:rsidRPr="002D5715">
        <w:rPr>
          <w:rFonts w:hAnsi="Sylfaen" w:cstheme="minorHAnsi"/>
          <w:noProof/>
          <w:lang w:val="ka-GE"/>
        </w:rPr>
        <w:t>მსოფლიოში</w:t>
      </w:r>
      <w:r>
        <w:rPr>
          <w:rFonts w:hAnsi="Sylfaen" w:cstheme="minorHAnsi"/>
          <w:noProof/>
          <w:lang w:val="ka-GE"/>
        </w:rPr>
        <w:t xml:space="preserve"> </w:t>
      </w:r>
      <w:r w:rsidRPr="002D5715">
        <w:rPr>
          <w:rFonts w:hAnsi="Sylfaen" w:cstheme="minorHAnsi"/>
          <w:noProof/>
          <w:lang w:val="ka-GE"/>
        </w:rPr>
        <w:t>პირველად</w:t>
      </w:r>
      <w:r>
        <w:rPr>
          <w:rFonts w:hAnsi="Sylfaen" w:cstheme="minorHAnsi"/>
          <w:noProof/>
          <w:lang w:val="ka-GE"/>
        </w:rPr>
        <w:t xml:space="preserve"> </w:t>
      </w:r>
      <w:r w:rsidRPr="002D5715">
        <w:rPr>
          <w:rFonts w:hAnsi="Sylfaen" w:cstheme="minorHAnsi"/>
          <w:noProof/>
          <w:lang w:val="ka-GE"/>
        </w:rPr>
        <w:t>საქართველოს</w:t>
      </w:r>
      <w:r>
        <w:rPr>
          <w:rFonts w:hAnsi="Sylfaen" w:cstheme="minorHAnsi"/>
          <w:noProof/>
          <w:lang w:val="ka-GE"/>
        </w:rPr>
        <w:t xml:space="preserve"> </w:t>
      </w:r>
      <w:r w:rsidRPr="002D5715">
        <w:rPr>
          <w:rFonts w:hAnsi="Sylfaen" w:cstheme="minorHAnsi"/>
          <w:noProof/>
          <w:lang w:val="ka-GE"/>
        </w:rPr>
        <w:t>ტერიტორიაზე</w:t>
      </w:r>
      <w:r w:rsidRPr="002D5715">
        <w:rPr>
          <w:rFonts w:hAnsi="Sylfaen" w:cstheme="minorHAnsi"/>
          <w:noProof/>
          <w:lang w:val="ka-GE"/>
        </w:rPr>
        <w:t>,</w:t>
      </w:r>
      <w:r>
        <w:rPr>
          <w:rFonts w:hAnsi="Sylfaen" w:cstheme="minorHAnsi"/>
          <w:noProof/>
          <w:lang w:val="ka-GE"/>
        </w:rPr>
        <w:t xml:space="preserve"> </w:t>
      </w:r>
      <w:r w:rsidRPr="002D5715">
        <w:rPr>
          <w:rFonts w:hAnsi="Sylfaen" w:cstheme="minorHAnsi"/>
          <w:noProof/>
          <w:lang w:val="ka-GE"/>
        </w:rPr>
        <w:t>კერძოდ</w:t>
      </w:r>
      <w:r>
        <w:rPr>
          <w:rFonts w:hAnsi="Sylfaen" w:cstheme="minorHAnsi"/>
          <w:noProof/>
          <w:lang w:val="ka-GE"/>
        </w:rPr>
        <w:t xml:space="preserve"> </w:t>
      </w:r>
      <w:r w:rsidRPr="002D5715">
        <w:rPr>
          <w:rFonts w:hAnsi="Sylfaen" w:cstheme="minorHAnsi"/>
          <w:noProof/>
          <w:lang w:val="ka-GE"/>
        </w:rPr>
        <w:t>მარნეულის</w:t>
      </w:r>
      <w:r>
        <w:rPr>
          <w:rFonts w:hAnsi="Sylfaen" w:cstheme="minorHAnsi"/>
          <w:noProof/>
          <w:lang w:val="ka-GE"/>
        </w:rPr>
        <w:t xml:space="preserve"> </w:t>
      </w:r>
      <w:r w:rsidRPr="002D5715">
        <w:rPr>
          <w:rFonts w:hAnsi="Sylfaen" w:cstheme="minorHAnsi"/>
          <w:noProof/>
          <w:lang w:val="ka-GE"/>
        </w:rPr>
        <w:t>მუნიციპალიტეტში</w:t>
      </w:r>
      <w:r>
        <w:rPr>
          <w:rFonts w:hAnsi="Sylfaen" w:cstheme="minorHAnsi"/>
          <w:noProof/>
          <w:lang w:val="ka-GE"/>
        </w:rPr>
        <w:t xml:space="preserve"> </w:t>
      </w:r>
      <w:r w:rsidRPr="002D5715">
        <w:rPr>
          <w:rFonts w:hAnsi="Sylfaen" w:cstheme="minorHAnsi"/>
          <w:noProof/>
          <w:lang w:val="ka-GE"/>
        </w:rPr>
        <w:t>მოაშინაურა</w:t>
      </w:r>
      <w:r>
        <w:rPr>
          <w:rFonts w:hAnsi="Sylfaen" w:cstheme="minorHAnsi"/>
          <w:noProof/>
          <w:lang w:val="ka-GE"/>
        </w:rPr>
        <w:t xml:space="preserve"> </w:t>
      </w:r>
      <w:r w:rsidRPr="002D5715">
        <w:rPr>
          <w:rFonts w:hAnsi="Sylfaen" w:cstheme="minorHAnsi"/>
          <w:noProof/>
          <w:lang w:val="ka-GE"/>
        </w:rPr>
        <w:t>და</w:t>
      </w:r>
      <w:r>
        <w:rPr>
          <w:rFonts w:hAnsi="Sylfaen" w:cstheme="minorHAnsi"/>
          <w:noProof/>
          <w:lang w:val="ka-GE"/>
        </w:rPr>
        <w:t xml:space="preserve"> </w:t>
      </w:r>
      <w:r w:rsidRPr="002D5715">
        <w:rPr>
          <w:rFonts w:hAnsi="Sylfaen" w:cstheme="minorHAnsi"/>
          <w:noProof/>
          <w:lang w:val="ka-GE"/>
        </w:rPr>
        <w:t>დაწურა</w:t>
      </w:r>
      <w:r>
        <w:rPr>
          <w:rFonts w:hAnsi="Sylfaen" w:cstheme="minorHAnsi"/>
          <w:noProof/>
          <w:lang w:val="ka-GE"/>
        </w:rPr>
        <w:t xml:space="preserve"> </w:t>
      </w:r>
      <w:r w:rsidRPr="002D5715">
        <w:rPr>
          <w:rFonts w:hAnsi="Sylfaen" w:cstheme="minorHAnsi"/>
          <w:noProof/>
          <w:lang w:val="ka-GE"/>
        </w:rPr>
        <w:t>ღვინო</w:t>
      </w:r>
      <w:r w:rsidRPr="002D5715">
        <w:rPr>
          <w:rFonts w:hAnsi="Sylfaen" w:cstheme="minorHAnsi"/>
          <w:noProof/>
          <w:lang w:val="ka-GE"/>
        </w:rPr>
        <w:t xml:space="preserve">. </w:t>
      </w:r>
      <w:r w:rsidRPr="002D5715">
        <w:rPr>
          <w:rFonts w:hAnsi="Sylfaen" w:cstheme="minorHAnsi"/>
          <w:noProof/>
          <w:lang w:val="ka-GE"/>
        </w:rPr>
        <w:t>შულავერი</w:t>
      </w:r>
      <w:r w:rsidRPr="002D5715">
        <w:rPr>
          <w:rFonts w:hAnsi="Sylfaen" w:cstheme="minorHAnsi"/>
          <w:noProof/>
          <w:lang w:val="ka-GE"/>
        </w:rPr>
        <w:t xml:space="preserve"> - </w:t>
      </w:r>
      <w:r w:rsidRPr="002D5715">
        <w:rPr>
          <w:rFonts w:hAnsi="Sylfaen" w:cstheme="minorHAnsi"/>
          <w:noProof/>
          <w:lang w:val="ka-GE"/>
        </w:rPr>
        <w:t>შომუთეფეს</w:t>
      </w:r>
      <w:r>
        <w:rPr>
          <w:rFonts w:hAnsi="Sylfaen" w:cstheme="minorHAnsi"/>
          <w:noProof/>
          <w:lang w:val="ka-GE"/>
        </w:rPr>
        <w:t xml:space="preserve"> </w:t>
      </w:r>
      <w:r w:rsidRPr="002D5715">
        <w:rPr>
          <w:rFonts w:hAnsi="Sylfaen" w:cstheme="minorHAnsi"/>
          <w:noProof/>
          <w:lang w:val="ka-GE"/>
        </w:rPr>
        <w:t>ადრე</w:t>
      </w:r>
      <w:r>
        <w:rPr>
          <w:rFonts w:hAnsi="Sylfaen" w:cstheme="minorHAnsi"/>
          <w:noProof/>
          <w:lang w:val="ka-GE"/>
        </w:rPr>
        <w:t xml:space="preserve"> </w:t>
      </w:r>
      <w:r w:rsidRPr="002D5715">
        <w:rPr>
          <w:rFonts w:hAnsi="Sylfaen" w:cstheme="minorHAnsi"/>
          <w:noProof/>
          <w:lang w:val="ka-GE"/>
        </w:rPr>
        <w:t>სამიწათმოქმედო</w:t>
      </w:r>
      <w:r>
        <w:rPr>
          <w:rFonts w:hAnsi="Sylfaen" w:cstheme="minorHAnsi"/>
          <w:noProof/>
          <w:lang w:val="ka-GE"/>
        </w:rPr>
        <w:t xml:space="preserve"> </w:t>
      </w:r>
      <w:r w:rsidRPr="002D5715">
        <w:rPr>
          <w:rFonts w:hAnsi="Sylfaen" w:cstheme="minorHAnsi"/>
          <w:noProof/>
          <w:lang w:val="ka-GE"/>
        </w:rPr>
        <w:t>კულტურის</w:t>
      </w:r>
      <w:r>
        <w:rPr>
          <w:rFonts w:hAnsi="Sylfaen" w:cstheme="minorHAnsi"/>
          <w:noProof/>
          <w:lang w:val="ka-GE"/>
        </w:rPr>
        <w:t xml:space="preserve"> </w:t>
      </w:r>
      <w:r w:rsidRPr="002D5715">
        <w:rPr>
          <w:rFonts w:hAnsi="Sylfaen" w:cstheme="minorHAnsi"/>
          <w:noProof/>
          <w:lang w:val="ka-GE"/>
        </w:rPr>
        <w:t>ეს</w:t>
      </w:r>
      <w:r>
        <w:rPr>
          <w:rFonts w:hAnsi="Sylfaen" w:cstheme="minorHAnsi"/>
          <w:noProof/>
          <w:lang w:val="ka-GE"/>
        </w:rPr>
        <w:t xml:space="preserve"> </w:t>
      </w:r>
      <w:r w:rsidRPr="002D5715">
        <w:rPr>
          <w:rFonts w:hAnsi="Sylfaen" w:cstheme="minorHAnsi"/>
          <w:noProof/>
          <w:lang w:val="ka-GE"/>
        </w:rPr>
        <w:t>გორა</w:t>
      </w:r>
      <w:r w:rsidRPr="002D5715">
        <w:rPr>
          <w:rFonts w:hAnsi="Sylfaen" w:cstheme="minorHAnsi"/>
          <w:noProof/>
          <w:lang w:val="ka-GE"/>
        </w:rPr>
        <w:t>-</w:t>
      </w:r>
      <w:r w:rsidRPr="002D5715">
        <w:rPr>
          <w:rFonts w:hAnsi="Sylfaen" w:cstheme="minorHAnsi"/>
          <w:noProof/>
          <w:lang w:val="ka-GE"/>
        </w:rPr>
        <w:t>ნამოსახლარი</w:t>
      </w:r>
      <w:r>
        <w:rPr>
          <w:rFonts w:hAnsi="Sylfaen" w:cstheme="minorHAnsi"/>
          <w:noProof/>
          <w:lang w:val="ka-GE"/>
        </w:rPr>
        <w:t xml:space="preserve"> </w:t>
      </w:r>
      <w:r w:rsidRPr="002D5715">
        <w:rPr>
          <w:rFonts w:hAnsi="Sylfaen" w:cstheme="minorHAnsi"/>
          <w:noProof/>
          <w:lang w:val="ka-GE"/>
        </w:rPr>
        <w:t>ამავდროულად</w:t>
      </w:r>
      <w:r>
        <w:rPr>
          <w:rFonts w:hAnsi="Sylfaen" w:cstheme="minorHAnsi"/>
          <w:noProof/>
          <w:lang w:val="ka-GE"/>
        </w:rPr>
        <w:t xml:space="preserve"> </w:t>
      </w:r>
      <w:r w:rsidRPr="002D5715">
        <w:rPr>
          <w:rFonts w:hAnsi="Sylfaen" w:cstheme="minorHAnsi"/>
          <w:noProof/>
          <w:lang w:val="ka-GE"/>
        </w:rPr>
        <w:t>ერთ</w:t>
      </w:r>
      <w:r w:rsidRPr="002D5715">
        <w:rPr>
          <w:rFonts w:hAnsi="Sylfaen" w:cstheme="minorHAnsi"/>
          <w:noProof/>
          <w:lang w:val="ka-GE"/>
        </w:rPr>
        <w:t>-</w:t>
      </w:r>
      <w:r w:rsidRPr="002D5715">
        <w:rPr>
          <w:rFonts w:hAnsi="Sylfaen" w:cstheme="minorHAnsi"/>
          <w:noProof/>
          <w:lang w:val="ka-GE"/>
        </w:rPr>
        <w:t>ერთი</w:t>
      </w:r>
      <w:r>
        <w:rPr>
          <w:rFonts w:hAnsi="Sylfaen" w:cstheme="minorHAnsi"/>
          <w:noProof/>
          <w:lang w:val="ka-GE"/>
        </w:rPr>
        <w:t xml:space="preserve"> </w:t>
      </w:r>
      <w:r w:rsidRPr="002D5715">
        <w:rPr>
          <w:rFonts w:hAnsi="Sylfaen" w:cstheme="minorHAnsi"/>
          <w:noProof/>
          <w:lang w:val="ka-GE"/>
        </w:rPr>
        <w:t>უადრესი</w:t>
      </w:r>
      <w:r>
        <w:rPr>
          <w:rFonts w:hAnsi="Sylfaen" w:cstheme="minorHAnsi"/>
          <w:noProof/>
          <w:lang w:val="ka-GE"/>
        </w:rPr>
        <w:t xml:space="preserve"> </w:t>
      </w:r>
      <w:r w:rsidRPr="002D5715">
        <w:rPr>
          <w:rFonts w:hAnsi="Sylfaen" w:cstheme="minorHAnsi"/>
          <w:noProof/>
          <w:lang w:val="ka-GE"/>
        </w:rPr>
        <w:t>ურბანული</w:t>
      </w:r>
      <w:r>
        <w:rPr>
          <w:rFonts w:hAnsi="Sylfaen" w:cstheme="minorHAnsi"/>
          <w:noProof/>
          <w:lang w:val="ka-GE"/>
        </w:rPr>
        <w:t xml:space="preserve"> </w:t>
      </w:r>
      <w:r w:rsidRPr="002D5715">
        <w:rPr>
          <w:rFonts w:hAnsi="Sylfaen" w:cstheme="minorHAnsi"/>
          <w:noProof/>
          <w:lang w:val="ka-GE"/>
        </w:rPr>
        <w:t>სტრუქტურის</w:t>
      </w:r>
      <w:r>
        <w:rPr>
          <w:rFonts w:hAnsi="Sylfaen" w:cstheme="minorHAnsi"/>
          <w:noProof/>
          <w:lang w:val="ka-GE"/>
        </w:rPr>
        <w:t xml:space="preserve"> </w:t>
      </w:r>
      <w:r w:rsidRPr="002D5715">
        <w:rPr>
          <w:rFonts w:hAnsi="Sylfaen" w:cstheme="minorHAnsi"/>
          <w:noProof/>
          <w:lang w:val="ka-GE"/>
        </w:rPr>
        <w:t>მქონე</w:t>
      </w:r>
      <w:r>
        <w:rPr>
          <w:rFonts w:hAnsi="Sylfaen" w:cstheme="minorHAnsi"/>
          <w:noProof/>
          <w:lang w:val="ka-GE"/>
        </w:rPr>
        <w:t xml:space="preserve"> </w:t>
      </w:r>
      <w:r w:rsidRPr="002D5715">
        <w:rPr>
          <w:rFonts w:hAnsi="Sylfaen" w:cstheme="minorHAnsi"/>
          <w:noProof/>
          <w:lang w:val="ka-GE"/>
        </w:rPr>
        <w:t>დასახლებად</w:t>
      </w:r>
      <w:r>
        <w:rPr>
          <w:rFonts w:hAnsi="Sylfaen" w:cstheme="minorHAnsi"/>
          <w:noProof/>
          <w:lang w:val="ka-GE"/>
        </w:rPr>
        <w:t xml:space="preserve"> </w:t>
      </w:r>
      <w:r w:rsidRPr="002D5715">
        <w:rPr>
          <w:rFonts w:hAnsi="Sylfaen" w:cstheme="minorHAnsi"/>
          <w:noProof/>
          <w:lang w:val="ka-GE"/>
        </w:rPr>
        <w:t>აკულტურული</w:t>
      </w:r>
      <w:r>
        <w:rPr>
          <w:rFonts w:hAnsi="Sylfaen" w:cstheme="minorHAnsi"/>
          <w:noProof/>
          <w:lang w:val="ka-GE"/>
        </w:rPr>
        <w:t xml:space="preserve"> </w:t>
      </w:r>
      <w:r w:rsidRPr="002D5715">
        <w:rPr>
          <w:rFonts w:hAnsi="Sylfaen" w:cstheme="minorHAnsi"/>
          <w:noProof/>
          <w:lang w:val="ka-GE"/>
        </w:rPr>
        <w:t>ვაზისა</w:t>
      </w:r>
      <w:r>
        <w:rPr>
          <w:rFonts w:hAnsi="Sylfaen" w:cstheme="minorHAnsi"/>
          <w:noProof/>
          <w:lang w:val="ka-GE"/>
        </w:rPr>
        <w:t xml:space="preserve"> </w:t>
      </w:r>
      <w:r w:rsidRPr="002D5715">
        <w:rPr>
          <w:rFonts w:hAnsi="Sylfaen" w:cstheme="minorHAnsi"/>
          <w:noProof/>
          <w:lang w:val="ka-GE"/>
        </w:rPr>
        <w:t>და</w:t>
      </w:r>
      <w:r>
        <w:rPr>
          <w:rFonts w:hAnsi="Sylfaen" w:cstheme="minorHAnsi"/>
          <w:noProof/>
          <w:lang w:val="ka-GE"/>
        </w:rPr>
        <w:t xml:space="preserve"> </w:t>
      </w:r>
      <w:r w:rsidRPr="002D5715">
        <w:rPr>
          <w:rFonts w:hAnsi="Sylfaen" w:cstheme="minorHAnsi"/>
          <w:noProof/>
          <w:lang w:val="ka-GE"/>
        </w:rPr>
        <w:t>ღვინის</w:t>
      </w:r>
      <w:r>
        <w:rPr>
          <w:rFonts w:hAnsi="Sylfaen" w:cstheme="minorHAnsi"/>
          <w:noProof/>
          <w:lang w:val="ka-GE"/>
        </w:rPr>
        <w:t xml:space="preserve"> </w:t>
      </w:r>
      <w:r w:rsidRPr="002D5715">
        <w:rPr>
          <w:rFonts w:hAnsi="Sylfaen" w:cstheme="minorHAnsi"/>
          <w:noProof/>
          <w:lang w:val="ka-GE"/>
        </w:rPr>
        <w:t>დამზადების</w:t>
      </w:r>
      <w:r>
        <w:rPr>
          <w:rFonts w:hAnsi="Sylfaen" w:cstheme="minorHAnsi"/>
          <w:noProof/>
          <w:lang w:val="ka-GE"/>
        </w:rPr>
        <w:t xml:space="preserve"> </w:t>
      </w:r>
      <w:r w:rsidRPr="002D5715">
        <w:rPr>
          <w:rFonts w:hAnsi="Sylfaen" w:cstheme="minorHAnsi"/>
          <w:noProof/>
          <w:lang w:val="ka-GE"/>
        </w:rPr>
        <w:t>უძველესი</w:t>
      </w:r>
      <w:r>
        <w:rPr>
          <w:rFonts w:hAnsi="Sylfaen" w:cstheme="minorHAnsi"/>
          <w:noProof/>
          <w:lang w:val="ka-GE"/>
        </w:rPr>
        <w:t xml:space="preserve"> </w:t>
      </w:r>
      <w:r w:rsidRPr="002D5715">
        <w:rPr>
          <w:rFonts w:hAnsi="Sylfaen" w:cstheme="minorHAnsi"/>
          <w:noProof/>
          <w:lang w:val="ka-GE"/>
        </w:rPr>
        <w:t>კერაა</w:t>
      </w:r>
      <w:r>
        <w:rPr>
          <w:rFonts w:hAnsi="Sylfaen" w:cstheme="minorHAnsi"/>
          <w:noProof/>
          <w:lang w:val="ka-GE"/>
        </w:rPr>
        <w:t xml:space="preserve"> </w:t>
      </w:r>
      <w:r w:rsidRPr="002D5715">
        <w:rPr>
          <w:rFonts w:hAnsi="Sylfaen" w:cstheme="minorHAnsi"/>
          <w:noProof/>
          <w:lang w:val="ka-GE"/>
        </w:rPr>
        <w:t>მსოფლიოში</w:t>
      </w:r>
      <w:r w:rsidRPr="002D5715">
        <w:rPr>
          <w:rFonts w:hAnsi="Sylfaen" w:cstheme="minorHAnsi"/>
          <w:noProof/>
          <w:lang w:val="ka-GE"/>
        </w:rPr>
        <w:t xml:space="preserve">.   </w:t>
      </w:r>
      <w:r w:rsidRPr="002D5715">
        <w:rPr>
          <w:rFonts w:hAnsi="Sylfaen" w:cstheme="minorHAnsi"/>
          <w:noProof/>
          <w:lang w:val="ka-GE"/>
        </w:rPr>
        <w:t>„გადაჭრილი</w:t>
      </w:r>
      <w:r>
        <w:rPr>
          <w:rFonts w:hAnsi="Sylfaen" w:cstheme="minorHAnsi"/>
          <w:noProof/>
          <w:lang w:val="ka-GE"/>
        </w:rPr>
        <w:t xml:space="preserve"> </w:t>
      </w:r>
      <w:r w:rsidRPr="002D5715">
        <w:rPr>
          <w:rFonts w:hAnsi="Sylfaen" w:cstheme="minorHAnsi"/>
          <w:noProof/>
          <w:lang w:val="ka-GE"/>
        </w:rPr>
        <w:t>გორა“</w:t>
      </w:r>
      <w:r w:rsidRPr="002D5715">
        <w:rPr>
          <w:rFonts w:hAnsi="Sylfaen" w:cstheme="minorHAnsi"/>
          <w:noProof/>
          <w:lang w:val="ka-GE"/>
        </w:rPr>
        <w:t xml:space="preserve">,  </w:t>
      </w:r>
      <w:r w:rsidRPr="002D5715">
        <w:rPr>
          <w:rFonts w:hAnsi="Sylfaen" w:cstheme="minorHAnsi"/>
          <w:noProof/>
          <w:lang w:val="ka-GE"/>
        </w:rPr>
        <w:t>როგორც</w:t>
      </w:r>
      <w:r>
        <w:rPr>
          <w:rFonts w:hAnsi="Sylfaen" w:cstheme="minorHAnsi"/>
          <w:noProof/>
          <w:lang w:val="ka-GE"/>
        </w:rPr>
        <w:t xml:space="preserve"> </w:t>
      </w:r>
      <w:r w:rsidRPr="002D5715">
        <w:rPr>
          <w:rFonts w:hAnsi="Sylfaen" w:cstheme="minorHAnsi"/>
          <w:noProof/>
          <w:lang w:val="ka-GE"/>
        </w:rPr>
        <w:t>მსოფლიო</w:t>
      </w:r>
      <w:r>
        <w:rPr>
          <w:rFonts w:hAnsi="Sylfaen" w:cstheme="minorHAnsi"/>
          <w:noProof/>
          <w:lang w:val="ka-GE"/>
        </w:rPr>
        <w:t xml:space="preserve"> </w:t>
      </w:r>
      <w:r w:rsidRPr="002D5715">
        <w:rPr>
          <w:rFonts w:hAnsi="Sylfaen" w:cstheme="minorHAnsi"/>
          <w:noProof/>
          <w:lang w:val="ka-GE"/>
        </w:rPr>
        <w:t>მნიშვნელობის</w:t>
      </w:r>
      <w:r>
        <w:rPr>
          <w:rFonts w:hAnsi="Sylfaen" w:cstheme="minorHAnsi"/>
          <w:noProof/>
          <w:lang w:val="ka-GE"/>
        </w:rPr>
        <w:t xml:space="preserve"> </w:t>
      </w:r>
      <w:r w:rsidRPr="002D5715">
        <w:rPr>
          <w:rFonts w:hAnsi="Sylfaen" w:cstheme="minorHAnsi"/>
          <w:noProof/>
          <w:lang w:val="ka-GE"/>
        </w:rPr>
        <w:t>ისტორიული</w:t>
      </w:r>
      <w:r>
        <w:rPr>
          <w:rFonts w:hAnsi="Sylfaen" w:cstheme="minorHAnsi"/>
          <w:noProof/>
          <w:lang w:val="ka-GE"/>
        </w:rPr>
        <w:t xml:space="preserve"> </w:t>
      </w:r>
      <w:r w:rsidRPr="002D5715">
        <w:rPr>
          <w:rFonts w:hAnsi="Sylfaen" w:cstheme="minorHAnsi"/>
          <w:noProof/>
          <w:lang w:val="ka-GE"/>
        </w:rPr>
        <w:t>არტეფაქტი</w:t>
      </w:r>
      <w:r>
        <w:rPr>
          <w:rFonts w:hAnsi="Sylfaen" w:cstheme="minorHAnsi"/>
          <w:noProof/>
          <w:lang w:val="ka-GE"/>
        </w:rPr>
        <w:t>.</w:t>
      </w:r>
    </w:p>
    <w:p w14:paraId="04346D0E" w14:textId="77777777" w:rsidR="004B77A2" w:rsidRDefault="004B77A2" w:rsidP="004B77A2">
      <w:pPr>
        <w:spacing w:after="0" w:line="240" w:lineRule="auto"/>
        <w:jc w:val="both"/>
        <w:rPr>
          <w:rFonts w:hAnsi="Sylfaen" w:cstheme="minorHAnsi"/>
          <w:b/>
          <w:noProof/>
          <w:lang w:val="ka-GE"/>
        </w:rPr>
      </w:pPr>
      <w:r>
        <w:rPr>
          <w:rFonts w:hAnsi="Sylfaen" w:cstheme="minorHAnsi"/>
          <w:noProof/>
        </w:rPr>
        <mc:AlternateContent>
          <mc:Choice Requires="wps">
            <w:drawing>
              <wp:anchor distT="0" distB="0" distL="114300" distR="114300" simplePos="0" relativeHeight="251669504" behindDoc="0" locked="0" layoutInCell="1" allowOverlap="1" wp14:anchorId="45A7FCFB" wp14:editId="58A103FF">
                <wp:simplePos x="0" y="0"/>
                <wp:positionH relativeFrom="column">
                  <wp:posOffset>6477000</wp:posOffset>
                </wp:positionH>
                <wp:positionV relativeFrom="paragraph">
                  <wp:posOffset>55245</wp:posOffset>
                </wp:positionV>
                <wp:extent cx="2876550" cy="205740"/>
                <wp:effectExtent l="0" t="0" r="0" b="3810"/>
                <wp:wrapSquare wrapText="bothSides"/>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B51C" w14:textId="77777777" w:rsidR="002D3E86" w:rsidRPr="002D5715" w:rsidRDefault="002D3E86" w:rsidP="004B77A2">
                            <w:pPr>
                              <w:pStyle w:val="af1"/>
                              <w:ind w:right="135"/>
                              <w:jc w:val="center"/>
                              <w:rPr>
                                <w:rFonts w:ascii="Sylfaen" w:hAnsi="Sylfaen"/>
                                <w:lang w:val="ka-GE"/>
                              </w:rPr>
                            </w:pPr>
                            <w:r>
                              <w:rPr>
                                <w:rFonts w:ascii="Sylfaen" w:hAnsi="Sylfaen"/>
                                <w:lang w:val="ka-GE"/>
                              </w:rPr>
                              <w:t>იმირის გადაჭრილი გორა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7FCFB" id="_x0000_t202" coordsize="21600,21600" o:spt="202" path="m,l,21600r21600,l21600,xe">
                <v:stroke joinstyle="miter"/>
                <v:path gradientshapeok="t" o:connecttype="rect"/>
              </v:shapetype>
              <v:shape id="Text Box 3" o:spid="_x0000_s1026" type="#_x0000_t202" style="position:absolute;left:0;text-align:left;margin-left:510pt;margin-top:4.35pt;width:226.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RdewIAAAA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10;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" stroked="f">
                <v:textbox inset="0,0,0,0">
                  <w:txbxContent>
                    <w:p w14:paraId="5014B51C" w14:textId="77777777" w:rsidR="002D3E86" w:rsidRPr="002D5715" w:rsidRDefault="002D3E86" w:rsidP="004B77A2">
                      <w:pPr>
                        <w:pStyle w:val="af1"/>
                        <w:ind w:right="135"/>
                        <w:jc w:val="center"/>
                        <w:rPr>
                          <w:rFonts w:ascii="Sylfaen" w:hAnsi="Sylfaen"/>
                          <w:lang w:val="ka-GE"/>
                        </w:rPr>
                      </w:pPr>
                      <w:r>
                        <w:rPr>
                          <w:rFonts w:ascii="Sylfaen" w:hAnsi="Sylfaen"/>
                          <w:lang w:val="ka-GE"/>
                        </w:rPr>
                        <w:t>იმირის გადაჭრილი გორა</w:t>
                      </w:r>
                    </w:p>
                  </w:txbxContent>
                </v:textbox>
                <w10:wrap type="square"/>
              </v:shape>
            </w:pict>
          </mc:Fallback>
        </mc:AlternateContent>
      </w:r>
    </w:p>
    <w:p w14:paraId="6A486FC0" w14:textId="77777777" w:rsidR="004B77A2" w:rsidRPr="003824BC" w:rsidRDefault="004B77A2" w:rsidP="004B77A2">
      <w:pPr>
        <w:pStyle w:val="2"/>
        <w:rPr>
          <w:rFonts w:cstheme="minorHAnsi"/>
          <w:b/>
          <w:noProof/>
          <w:lang w:val="ka-GE"/>
        </w:rPr>
      </w:pPr>
      <w:bookmarkStart w:id="6" w:name="_Toc118454455"/>
      <w:bookmarkStart w:id="7" w:name="_Toc181694072"/>
      <w:r w:rsidRPr="003824BC">
        <w:rPr>
          <w:rFonts w:hAnsi="Sylfaen" w:cstheme="minorHAnsi"/>
          <w:b/>
          <w:noProof/>
          <w:lang w:val="ka-GE"/>
        </w:rPr>
        <w:t>კლიმატი</w:t>
      </w:r>
      <w:bookmarkEnd w:id="6"/>
      <w:bookmarkEnd w:id="7"/>
    </w:p>
    <w:p w14:paraId="77F40565" w14:textId="77777777" w:rsidR="00FF4953" w:rsidRDefault="004B77A2" w:rsidP="004B77A2">
      <w:pPr>
        <w:spacing w:after="0" w:line="240" w:lineRule="auto"/>
        <w:ind w:firstLine="360"/>
        <w:jc w:val="both"/>
        <w:rPr>
          <w:rFonts w:hAnsi="Sylfaen" w:cstheme="minorHAnsi"/>
          <w:noProof/>
          <w:lang w:val="ka-GE"/>
        </w:rPr>
      </w:pPr>
      <w:r w:rsidRPr="003824BC">
        <w:rPr>
          <w:rFonts w:hAnsi="Sylfaen" w:cstheme="minorHAnsi"/>
          <w:noProof/>
          <w:lang w:val="ka-GE"/>
        </w:rPr>
        <w:t>მარნეულის</w:t>
      </w:r>
      <w:r>
        <w:rPr>
          <w:rFonts w:hAnsi="Sylfaen" w:cstheme="minorHAnsi"/>
          <w:noProof/>
          <w:lang w:val="ka-GE"/>
        </w:rPr>
        <w:t xml:space="preserve"> </w:t>
      </w:r>
      <w:r w:rsidRPr="003824BC">
        <w:rPr>
          <w:rFonts w:hAnsi="Sylfaen" w:cstheme="minorHAnsi"/>
          <w:noProof/>
          <w:lang w:val="ka-GE"/>
        </w:rPr>
        <w:t>მუნიციპალიტეტი</w:t>
      </w:r>
      <w:r>
        <w:rPr>
          <w:rFonts w:hAnsi="Sylfaen" w:cstheme="minorHAnsi"/>
          <w:noProof/>
          <w:lang w:val="ka-GE"/>
        </w:rPr>
        <w:t xml:space="preserve"> </w:t>
      </w:r>
      <w:r w:rsidRPr="003824BC">
        <w:rPr>
          <w:rFonts w:hAnsi="Sylfaen" w:cstheme="minorHAnsi"/>
          <w:noProof/>
          <w:lang w:val="ka-GE"/>
        </w:rPr>
        <w:t>ზომიერად</w:t>
      </w:r>
      <w:r>
        <w:rPr>
          <w:rFonts w:hAnsi="Sylfaen" w:cstheme="minorHAnsi"/>
          <w:noProof/>
          <w:lang w:val="ka-GE"/>
        </w:rPr>
        <w:t xml:space="preserve"> </w:t>
      </w:r>
      <w:r w:rsidRPr="003824BC">
        <w:rPr>
          <w:rFonts w:hAnsi="Sylfaen" w:cstheme="minorHAnsi"/>
          <w:noProof/>
          <w:lang w:val="ka-GE"/>
        </w:rPr>
        <w:t>ნოტიო</w:t>
      </w:r>
      <w:r>
        <w:rPr>
          <w:rFonts w:hAnsi="Sylfaen" w:cstheme="minorHAnsi"/>
          <w:noProof/>
          <w:lang w:val="ka-GE"/>
        </w:rPr>
        <w:t xml:space="preserve"> </w:t>
      </w:r>
      <w:r w:rsidRPr="003824BC">
        <w:rPr>
          <w:rFonts w:hAnsi="Sylfaen" w:cstheme="minorHAnsi"/>
          <w:noProof/>
          <w:lang w:val="ka-GE"/>
        </w:rPr>
        <w:t>სუბტროპიკული</w:t>
      </w:r>
      <w:r>
        <w:rPr>
          <w:rFonts w:hAnsi="Sylfaen" w:cstheme="minorHAnsi"/>
          <w:noProof/>
          <w:lang w:val="ka-GE"/>
        </w:rPr>
        <w:t xml:space="preserve"> </w:t>
      </w:r>
      <w:r w:rsidRPr="003824BC">
        <w:rPr>
          <w:rFonts w:hAnsi="Sylfaen" w:cstheme="minorHAnsi"/>
          <w:noProof/>
          <w:lang w:val="ka-GE"/>
        </w:rPr>
        <w:t>ჰავის</w:t>
      </w:r>
      <w:r>
        <w:rPr>
          <w:rFonts w:hAnsi="Sylfaen" w:cstheme="minorHAnsi"/>
          <w:noProof/>
          <w:lang w:val="ka-GE"/>
        </w:rPr>
        <w:t xml:space="preserve"> </w:t>
      </w:r>
      <w:r w:rsidRPr="003824BC">
        <w:rPr>
          <w:rFonts w:hAnsi="Sylfaen" w:cstheme="minorHAnsi"/>
          <w:noProof/>
          <w:lang w:val="ka-GE"/>
        </w:rPr>
        <w:t>ზონაში</w:t>
      </w:r>
      <w:r>
        <w:rPr>
          <w:rFonts w:hAnsi="Sylfaen" w:cstheme="minorHAnsi"/>
          <w:noProof/>
          <w:lang w:val="ka-GE"/>
        </w:rPr>
        <w:t xml:space="preserve"> </w:t>
      </w:r>
      <w:r w:rsidRPr="003824BC">
        <w:rPr>
          <w:rFonts w:hAnsi="Sylfaen" w:cstheme="minorHAnsi"/>
          <w:noProof/>
          <w:lang w:val="ka-GE"/>
        </w:rPr>
        <w:t>მდებარეობს</w:t>
      </w:r>
      <w:r>
        <w:rPr>
          <w:rFonts w:hAnsi="Sylfaen" w:cstheme="minorHAnsi"/>
          <w:noProof/>
          <w:lang w:val="ka-GE"/>
        </w:rPr>
        <w:t xml:space="preserve"> </w:t>
      </w:r>
      <w:r w:rsidRPr="003824BC">
        <w:rPr>
          <w:rFonts w:hAnsi="Sylfaen" w:cstheme="minorHAnsi"/>
          <w:noProof/>
          <w:lang w:val="ka-GE"/>
        </w:rPr>
        <w:t>და</w:t>
      </w:r>
      <w:r w:rsidRPr="003824BC">
        <w:rPr>
          <w:rFonts w:cstheme="minorHAnsi"/>
          <w:noProof/>
          <w:lang w:val="ka-GE"/>
        </w:rPr>
        <w:t xml:space="preserve">, </w:t>
      </w:r>
      <w:r w:rsidRPr="003824BC">
        <w:rPr>
          <w:rFonts w:hAnsi="Sylfaen" w:cstheme="minorHAnsi"/>
          <w:noProof/>
          <w:lang w:val="ka-GE"/>
        </w:rPr>
        <w:t>რელიეფის</w:t>
      </w:r>
      <w:r>
        <w:rPr>
          <w:rFonts w:hAnsi="Sylfaen" w:cstheme="minorHAnsi"/>
          <w:noProof/>
          <w:lang w:val="ka-GE"/>
        </w:rPr>
        <w:t xml:space="preserve"> </w:t>
      </w:r>
      <w:r w:rsidRPr="003824BC">
        <w:rPr>
          <w:rFonts w:hAnsi="Sylfaen" w:cstheme="minorHAnsi"/>
          <w:noProof/>
          <w:lang w:val="ka-GE"/>
        </w:rPr>
        <w:t>შესატყვისად</w:t>
      </w:r>
      <w:r w:rsidRPr="003824BC">
        <w:rPr>
          <w:rFonts w:cstheme="minorHAnsi"/>
          <w:noProof/>
          <w:lang w:val="ka-GE"/>
        </w:rPr>
        <w:t xml:space="preserve">, </w:t>
      </w:r>
      <w:r w:rsidRPr="003824BC">
        <w:rPr>
          <w:rFonts w:hAnsi="Sylfaen" w:cstheme="minorHAnsi"/>
          <w:noProof/>
          <w:lang w:val="ka-GE"/>
        </w:rPr>
        <w:t>ჰავის</w:t>
      </w:r>
      <w:r>
        <w:rPr>
          <w:rFonts w:hAnsi="Sylfaen" w:cstheme="minorHAnsi"/>
          <w:noProof/>
          <w:lang w:val="ka-GE"/>
        </w:rPr>
        <w:t xml:space="preserve"> </w:t>
      </w:r>
      <w:r w:rsidRPr="003824BC">
        <w:rPr>
          <w:rFonts w:hAnsi="Sylfaen" w:cstheme="minorHAnsi"/>
          <w:noProof/>
          <w:lang w:val="ka-GE"/>
        </w:rPr>
        <w:t>ზონალურობა</w:t>
      </w:r>
      <w:r>
        <w:rPr>
          <w:rFonts w:hAnsi="Sylfaen" w:cstheme="minorHAnsi"/>
          <w:noProof/>
          <w:lang w:val="ka-GE"/>
        </w:rPr>
        <w:t xml:space="preserve"> </w:t>
      </w:r>
      <w:r w:rsidRPr="003824BC">
        <w:rPr>
          <w:rFonts w:hAnsi="Sylfaen" w:cstheme="minorHAnsi"/>
          <w:noProof/>
          <w:lang w:val="ka-GE"/>
        </w:rPr>
        <w:t>ახასიათებს</w:t>
      </w:r>
      <w:r w:rsidRPr="003824BC">
        <w:rPr>
          <w:rFonts w:cstheme="minorHAnsi"/>
          <w:noProof/>
          <w:lang w:val="ka-GE"/>
        </w:rPr>
        <w:t xml:space="preserve">. </w:t>
      </w:r>
      <w:r w:rsidRPr="003824BC">
        <w:rPr>
          <w:rFonts w:hAnsi="Sylfaen" w:cstheme="minorHAnsi"/>
          <w:noProof/>
          <w:lang w:val="ka-GE"/>
        </w:rPr>
        <w:t>ტერიტორიის</w:t>
      </w:r>
      <w:r>
        <w:rPr>
          <w:rFonts w:hAnsi="Sylfaen" w:cstheme="minorHAnsi"/>
          <w:noProof/>
          <w:lang w:val="ka-GE"/>
        </w:rPr>
        <w:t xml:space="preserve"> </w:t>
      </w:r>
      <w:r w:rsidRPr="003824BC">
        <w:rPr>
          <w:rFonts w:hAnsi="Sylfaen" w:cstheme="minorHAnsi"/>
          <w:noProof/>
          <w:lang w:val="ka-GE"/>
        </w:rPr>
        <w:t>უმეტეს</w:t>
      </w:r>
      <w:r>
        <w:rPr>
          <w:rFonts w:hAnsi="Sylfaen" w:cstheme="minorHAnsi"/>
          <w:noProof/>
          <w:lang w:val="ka-GE"/>
        </w:rPr>
        <w:t xml:space="preserve"> </w:t>
      </w:r>
      <w:r w:rsidRPr="003824BC">
        <w:rPr>
          <w:rFonts w:hAnsi="Sylfaen" w:cstheme="minorHAnsi"/>
          <w:noProof/>
          <w:lang w:val="ka-GE"/>
        </w:rPr>
        <w:t>ნაწილში</w:t>
      </w:r>
      <w:r>
        <w:rPr>
          <w:rFonts w:hAnsi="Sylfaen" w:cstheme="minorHAnsi"/>
          <w:noProof/>
          <w:lang w:val="ka-GE"/>
        </w:rPr>
        <w:t xml:space="preserve"> </w:t>
      </w:r>
      <w:r w:rsidRPr="003824BC">
        <w:rPr>
          <w:rFonts w:hAnsi="Sylfaen" w:cstheme="minorHAnsi"/>
          <w:noProof/>
          <w:lang w:val="ka-GE"/>
        </w:rPr>
        <w:t>ზომიერად</w:t>
      </w:r>
      <w:r>
        <w:rPr>
          <w:rFonts w:hAnsi="Sylfaen" w:cstheme="minorHAnsi"/>
          <w:noProof/>
          <w:lang w:val="ka-GE"/>
        </w:rPr>
        <w:t xml:space="preserve"> </w:t>
      </w:r>
      <w:r w:rsidRPr="003824BC">
        <w:rPr>
          <w:rFonts w:hAnsi="Sylfaen" w:cstheme="minorHAnsi"/>
          <w:noProof/>
          <w:lang w:val="ka-GE"/>
        </w:rPr>
        <w:t>თბილი</w:t>
      </w:r>
      <w:r>
        <w:rPr>
          <w:rFonts w:hAnsi="Sylfaen" w:cstheme="minorHAnsi"/>
          <w:noProof/>
          <w:lang w:val="ka-GE"/>
        </w:rPr>
        <w:t xml:space="preserve"> </w:t>
      </w:r>
      <w:r w:rsidRPr="003824BC">
        <w:rPr>
          <w:rFonts w:hAnsi="Sylfaen" w:cstheme="minorHAnsi"/>
          <w:noProof/>
          <w:lang w:val="ka-GE"/>
        </w:rPr>
        <w:t>სტეპური</w:t>
      </w:r>
      <w:r>
        <w:rPr>
          <w:rFonts w:hAnsi="Sylfaen" w:cstheme="minorHAnsi"/>
          <w:noProof/>
          <w:lang w:val="ka-GE"/>
        </w:rPr>
        <w:t xml:space="preserve"> </w:t>
      </w:r>
      <w:r w:rsidRPr="003824BC">
        <w:rPr>
          <w:rFonts w:hAnsi="Sylfaen" w:cstheme="minorHAnsi"/>
          <w:noProof/>
          <w:lang w:val="ka-GE"/>
        </w:rPr>
        <w:t>ჰავაა</w:t>
      </w:r>
      <w:r w:rsidRPr="003824BC">
        <w:rPr>
          <w:rFonts w:cstheme="minorHAnsi"/>
          <w:noProof/>
          <w:lang w:val="ka-GE"/>
        </w:rPr>
        <w:t xml:space="preserve">, </w:t>
      </w:r>
      <w:r w:rsidRPr="003824BC">
        <w:rPr>
          <w:rFonts w:hAnsi="Sylfaen" w:cstheme="minorHAnsi"/>
          <w:noProof/>
          <w:lang w:val="ka-GE"/>
        </w:rPr>
        <w:t>ზაფხული</w:t>
      </w:r>
      <w:r>
        <w:rPr>
          <w:rFonts w:hAnsi="Sylfaen" w:cstheme="minorHAnsi"/>
          <w:noProof/>
          <w:lang w:val="ka-GE"/>
        </w:rPr>
        <w:t xml:space="preserve"> </w:t>
      </w:r>
      <w:r w:rsidRPr="003824BC">
        <w:rPr>
          <w:rFonts w:hAnsi="Sylfaen" w:cstheme="minorHAnsi"/>
          <w:noProof/>
          <w:lang w:val="ka-GE"/>
        </w:rPr>
        <w:t>ცხელია</w:t>
      </w:r>
      <w:r w:rsidRPr="003824BC">
        <w:rPr>
          <w:rFonts w:cstheme="minorHAnsi"/>
          <w:noProof/>
          <w:lang w:val="ka-GE"/>
        </w:rPr>
        <w:t xml:space="preserve">. </w:t>
      </w:r>
      <w:r w:rsidRPr="003824BC">
        <w:rPr>
          <w:rFonts w:hAnsi="Sylfaen" w:cstheme="minorHAnsi"/>
          <w:noProof/>
          <w:lang w:val="ka-GE"/>
        </w:rPr>
        <w:t>ჰაერის</w:t>
      </w:r>
      <w:r>
        <w:rPr>
          <w:rFonts w:hAnsi="Sylfaen" w:cstheme="minorHAnsi"/>
          <w:noProof/>
          <w:lang w:val="ka-GE"/>
        </w:rPr>
        <w:t xml:space="preserve"> </w:t>
      </w:r>
      <w:r w:rsidRPr="003824BC">
        <w:rPr>
          <w:rFonts w:hAnsi="Sylfaen" w:cstheme="minorHAnsi"/>
          <w:noProof/>
          <w:lang w:val="ka-GE"/>
        </w:rPr>
        <w:t>საშუალო</w:t>
      </w:r>
      <w:r>
        <w:rPr>
          <w:rFonts w:hAnsi="Sylfaen" w:cstheme="minorHAnsi"/>
          <w:noProof/>
          <w:lang w:val="ka-GE"/>
        </w:rPr>
        <w:t xml:space="preserve"> </w:t>
      </w:r>
      <w:r w:rsidRPr="003824BC">
        <w:rPr>
          <w:rFonts w:hAnsi="Sylfaen" w:cstheme="minorHAnsi"/>
          <w:noProof/>
          <w:lang w:val="ka-GE"/>
        </w:rPr>
        <w:t>წლიური</w:t>
      </w:r>
      <w:r>
        <w:rPr>
          <w:rFonts w:hAnsi="Sylfaen" w:cstheme="minorHAnsi"/>
          <w:noProof/>
          <w:lang w:val="ka-GE"/>
        </w:rPr>
        <w:t xml:space="preserve"> </w:t>
      </w:r>
      <w:r w:rsidRPr="003824BC">
        <w:rPr>
          <w:rFonts w:hAnsi="Sylfaen" w:cstheme="minorHAnsi"/>
          <w:noProof/>
          <w:lang w:val="ka-GE"/>
        </w:rPr>
        <w:t>ტემპერატურა</w:t>
      </w:r>
      <w:r>
        <w:rPr>
          <w:rFonts w:hAnsi="Sylfaen" w:cstheme="minorHAnsi"/>
          <w:noProof/>
          <w:lang w:val="ka-GE"/>
        </w:rPr>
        <w:t xml:space="preserve"> </w:t>
      </w:r>
      <w:r w:rsidR="00FF4953">
        <w:rPr>
          <w:rFonts w:hAnsi="Sylfaen" w:cstheme="minorHAnsi"/>
          <w:noProof/>
          <w:lang w:val="ka-GE"/>
        </w:rPr>
        <w:t>,</w:t>
      </w:r>
      <w:r w:rsidR="00FF4953">
        <w:rPr>
          <w:rFonts w:hAnsi="Sylfaen" w:cstheme="minorHAnsi"/>
          <w:noProof/>
          <w:lang w:val="ka-GE"/>
        </w:rPr>
        <w:t>წ</w:t>
      </w:r>
    </w:p>
    <w:p w14:paraId="677FDC10" w14:textId="77777777" w:rsidR="004B77A2" w:rsidRPr="003824BC" w:rsidRDefault="004B77A2" w:rsidP="004B77A2">
      <w:pPr>
        <w:spacing w:after="0" w:line="240" w:lineRule="auto"/>
        <w:ind w:firstLine="360"/>
        <w:jc w:val="both"/>
        <w:rPr>
          <w:rFonts w:cstheme="minorHAnsi"/>
          <w:noProof/>
          <w:lang w:val="ka-GE"/>
        </w:rPr>
      </w:pPr>
      <w:r w:rsidRPr="003824BC">
        <w:rPr>
          <w:rFonts w:hAnsi="Sylfaen" w:cstheme="minorHAnsi"/>
          <w:noProof/>
          <w:lang w:val="ka-GE"/>
        </w:rPr>
        <w:t>იანვარში</w:t>
      </w:r>
      <w:r w:rsidRPr="003824BC">
        <w:rPr>
          <w:rFonts w:cstheme="minorHAnsi"/>
          <w:noProof/>
          <w:lang w:val="ka-GE"/>
        </w:rPr>
        <w:t xml:space="preserve"> 0 – +0.30-</w:t>
      </w:r>
      <w:r w:rsidRPr="003824BC">
        <w:rPr>
          <w:rFonts w:hAnsi="Sylfaen" w:cstheme="minorHAnsi"/>
          <w:noProof/>
          <w:lang w:val="ka-GE"/>
        </w:rPr>
        <w:t>ია</w:t>
      </w:r>
      <w:r w:rsidRPr="003824BC">
        <w:rPr>
          <w:rFonts w:cstheme="minorHAnsi"/>
          <w:noProof/>
          <w:lang w:val="ka-GE"/>
        </w:rPr>
        <w:t xml:space="preserve">, </w:t>
      </w:r>
      <w:r w:rsidRPr="003824BC">
        <w:rPr>
          <w:rFonts w:hAnsi="Sylfaen" w:cstheme="minorHAnsi"/>
          <w:noProof/>
          <w:lang w:val="ka-GE"/>
        </w:rPr>
        <w:t>ივლისში</w:t>
      </w:r>
      <w:r w:rsidRPr="003824BC">
        <w:rPr>
          <w:rFonts w:cstheme="minorHAnsi"/>
          <w:noProof/>
          <w:lang w:val="ka-GE"/>
        </w:rPr>
        <w:t xml:space="preserve"> – +23.90, </w:t>
      </w:r>
      <w:r w:rsidRPr="003824BC">
        <w:rPr>
          <w:rFonts w:hAnsi="Sylfaen" w:cstheme="minorHAnsi"/>
          <w:noProof/>
          <w:lang w:val="ka-GE"/>
        </w:rPr>
        <w:t>აბსოლუტური</w:t>
      </w:r>
      <w:r>
        <w:rPr>
          <w:rFonts w:hAnsi="Sylfaen" w:cstheme="minorHAnsi"/>
          <w:noProof/>
          <w:lang w:val="ka-GE"/>
        </w:rPr>
        <w:t xml:space="preserve"> </w:t>
      </w:r>
      <w:r w:rsidRPr="003824BC">
        <w:rPr>
          <w:rFonts w:hAnsi="Sylfaen" w:cstheme="minorHAnsi"/>
          <w:noProof/>
          <w:lang w:val="ka-GE"/>
        </w:rPr>
        <w:t>მინიმალური</w:t>
      </w:r>
      <w:r>
        <w:rPr>
          <w:rFonts w:hAnsi="Sylfaen" w:cstheme="minorHAnsi"/>
          <w:noProof/>
          <w:lang w:val="ka-GE"/>
        </w:rPr>
        <w:t xml:space="preserve"> </w:t>
      </w:r>
      <w:r w:rsidRPr="003824BC">
        <w:rPr>
          <w:rFonts w:hAnsi="Sylfaen" w:cstheme="minorHAnsi"/>
          <w:noProof/>
          <w:lang w:val="ka-GE"/>
        </w:rPr>
        <w:t>ტემპერატურა</w:t>
      </w:r>
      <w:r w:rsidRPr="003824BC">
        <w:rPr>
          <w:rFonts w:cstheme="minorHAnsi"/>
          <w:noProof/>
          <w:lang w:val="ka-GE"/>
        </w:rPr>
        <w:t xml:space="preserve"> – 25-</w:t>
      </w:r>
      <w:r w:rsidRPr="003824BC">
        <w:rPr>
          <w:rFonts w:hAnsi="Sylfaen" w:cstheme="minorHAnsi"/>
          <w:noProof/>
          <w:lang w:val="ka-GE"/>
        </w:rPr>
        <w:t>ია</w:t>
      </w:r>
      <w:r w:rsidRPr="003824BC">
        <w:rPr>
          <w:rFonts w:cstheme="minorHAnsi"/>
          <w:noProof/>
          <w:lang w:val="ka-GE"/>
        </w:rPr>
        <w:t xml:space="preserve">, </w:t>
      </w:r>
      <w:r w:rsidRPr="003824BC">
        <w:rPr>
          <w:rFonts w:hAnsi="Sylfaen" w:cstheme="minorHAnsi"/>
          <w:noProof/>
          <w:lang w:val="ka-GE"/>
        </w:rPr>
        <w:t>აბსოლუტური</w:t>
      </w:r>
      <w:r>
        <w:rPr>
          <w:rFonts w:hAnsi="Sylfaen" w:cstheme="minorHAnsi"/>
          <w:noProof/>
          <w:lang w:val="ka-GE"/>
        </w:rPr>
        <w:t xml:space="preserve"> </w:t>
      </w:r>
      <w:r w:rsidRPr="003824BC">
        <w:rPr>
          <w:rFonts w:hAnsi="Sylfaen" w:cstheme="minorHAnsi"/>
          <w:noProof/>
          <w:lang w:val="ka-GE"/>
        </w:rPr>
        <w:t>მაქსიმალურიკი</w:t>
      </w:r>
      <w:r w:rsidRPr="003824BC">
        <w:rPr>
          <w:rFonts w:cstheme="minorHAnsi"/>
          <w:noProof/>
          <w:lang w:val="ka-GE"/>
        </w:rPr>
        <w:t xml:space="preserve"> +40. </w:t>
      </w:r>
      <w:r w:rsidRPr="003824BC">
        <w:rPr>
          <w:rFonts w:hAnsi="Sylfaen" w:cstheme="minorHAnsi"/>
          <w:noProof/>
          <w:lang w:val="ka-GE"/>
        </w:rPr>
        <w:t>ნალექები</w:t>
      </w:r>
      <w:r w:rsidRPr="003824BC">
        <w:rPr>
          <w:rFonts w:cstheme="minorHAnsi"/>
          <w:noProof/>
          <w:lang w:val="ka-GE"/>
        </w:rPr>
        <w:t xml:space="preserve"> – 490-500 </w:t>
      </w:r>
      <w:r w:rsidRPr="003824BC">
        <w:rPr>
          <w:rFonts w:hAnsi="Sylfaen" w:cstheme="minorHAnsi"/>
          <w:noProof/>
          <w:lang w:val="ka-GE"/>
        </w:rPr>
        <w:t>მმ</w:t>
      </w:r>
      <w:r>
        <w:rPr>
          <w:rFonts w:hAnsi="Sylfaen" w:cstheme="minorHAnsi"/>
          <w:noProof/>
          <w:lang w:val="ka-GE"/>
        </w:rPr>
        <w:t xml:space="preserve"> </w:t>
      </w:r>
      <w:r w:rsidRPr="003824BC">
        <w:rPr>
          <w:rFonts w:hAnsi="Sylfaen" w:cstheme="minorHAnsi"/>
          <w:noProof/>
          <w:lang w:val="ka-GE"/>
        </w:rPr>
        <w:t>წელიწადში</w:t>
      </w:r>
      <w:r w:rsidRPr="003824BC">
        <w:rPr>
          <w:rFonts w:cstheme="minorHAnsi"/>
          <w:noProof/>
          <w:lang w:val="ka-GE"/>
        </w:rPr>
        <w:t xml:space="preserve">. </w:t>
      </w:r>
      <w:r w:rsidRPr="003824BC">
        <w:rPr>
          <w:rFonts w:hAnsi="Sylfaen" w:cstheme="minorHAnsi"/>
          <w:noProof/>
          <w:lang w:val="ka-GE"/>
        </w:rPr>
        <w:t>ნალექების</w:t>
      </w:r>
      <w:r>
        <w:rPr>
          <w:rFonts w:hAnsi="Sylfaen" w:cstheme="minorHAnsi"/>
          <w:noProof/>
          <w:lang w:val="ka-GE"/>
        </w:rPr>
        <w:t xml:space="preserve"> </w:t>
      </w:r>
      <w:r w:rsidRPr="003824BC">
        <w:rPr>
          <w:rFonts w:hAnsi="Sylfaen" w:cstheme="minorHAnsi"/>
          <w:noProof/>
          <w:lang w:val="ka-GE"/>
        </w:rPr>
        <w:t>მაქსიმალური</w:t>
      </w:r>
      <w:r>
        <w:rPr>
          <w:rFonts w:hAnsi="Sylfaen" w:cstheme="minorHAnsi"/>
          <w:noProof/>
          <w:lang w:val="ka-GE"/>
        </w:rPr>
        <w:t xml:space="preserve"> </w:t>
      </w:r>
      <w:r w:rsidRPr="003824BC">
        <w:rPr>
          <w:rFonts w:hAnsi="Sylfaen" w:cstheme="minorHAnsi"/>
          <w:noProof/>
          <w:lang w:val="ka-GE"/>
        </w:rPr>
        <w:t>რაოდენობ</w:t>
      </w:r>
      <w:r>
        <w:rPr>
          <w:rFonts w:hAnsi="Sylfaen" w:cstheme="minorHAnsi"/>
          <w:noProof/>
          <w:lang w:val="ka-GE"/>
        </w:rPr>
        <w:t>ა</w:t>
      </w:r>
      <w:r>
        <w:rPr>
          <w:rFonts w:hAnsi="Sylfaen" w:cstheme="minorHAnsi"/>
          <w:noProof/>
          <w:lang w:val="ka-GE"/>
        </w:rPr>
        <w:t xml:space="preserve"> </w:t>
      </w:r>
      <w:r w:rsidRPr="003824BC">
        <w:rPr>
          <w:rFonts w:hAnsi="Sylfaen" w:cstheme="minorHAnsi"/>
          <w:noProof/>
          <w:lang w:val="ka-GE"/>
        </w:rPr>
        <w:t>მაისშია</w:t>
      </w:r>
      <w:r w:rsidRPr="003824BC">
        <w:rPr>
          <w:rFonts w:cstheme="minorHAnsi"/>
          <w:noProof/>
          <w:lang w:val="ka-GE"/>
        </w:rPr>
        <w:t xml:space="preserve">, </w:t>
      </w:r>
      <w:r w:rsidRPr="003824BC">
        <w:rPr>
          <w:rFonts w:hAnsi="Sylfaen" w:cstheme="minorHAnsi"/>
          <w:noProof/>
          <w:lang w:val="ka-GE"/>
        </w:rPr>
        <w:t>ხოლო</w:t>
      </w:r>
      <w:r>
        <w:rPr>
          <w:rFonts w:hAnsi="Sylfaen" w:cstheme="minorHAnsi"/>
          <w:noProof/>
          <w:lang w:val="ka-GE"/>
        </w:rPr>
        <w:t xml:space="preserve"> </w:t>
      </w:r>
      <w:r w:rsidRPr="003824BC">
        <w:rPr>
          <w:rFonts w:hAnsi="Sylfaen" w:cstheme="minorHAnsi"/>
          <w:noProof/>
          <w:lang w:val="ka-GE"/>
        </w:rPr>
        <w:t>მინიმალური</w:t>
      </w:r>
      <w:r w:rsidRPr="003824BC">
        <w:rPr>
          <w:rFonts w:cstheme="minorHAnsi"/>
          <w:noProof/>
          <w:lang w:val="ka-GE"/>
        </w:rPr>
        <w:t xml:space="preserve"> – </w:t>
      </w:r>
      <w:r w:rsidRPr="003824BC">
        <w:rPr>
          <w:rFonts w:hAnsi="Sylfaen" w:cstheme="minorHAnsi"/>
          <w:noProof/>
          <w:lang w:val="ka-GE"/>
        </w:rPr>
        <w:t>დეკემბერში</w:t>
      </w:r>
      <w:r w:rsidRPr="003824BC">
        <w:rPr>
          <w:rFonts w:cstheme="minorHAnsi"/>
          <w:noProof/>
          <w:lang w:val="ka-GE"/>
        </w:rPr>
        <w:t>.</w:t>
      </w:r>
    </w:p>
    <w:p w14:paraId="2F2A5311" w14:textId="77777777" w:rsidR="004B77A2" w:rsidRPr="00EF4211" w:rsidRDefault="004B77A2" w:rsidP="004B77A2">
      <w:pPr>
        <w:tabs>
          <w:tab w:val="left" w:pos="8550"/>
        </w:tabs>
        <w:spacing w:before="100" w:beforeAutospacing="1" w:line="240" w:lineRule="auto"/>
        <w:ind w:right="-2" w:firstLine="360"/>
        <w:jc w:val="both"/>
        <w:rPr>
          <w:rFonts w:cstheme="minorHAnsi"/>
          <w:noProof/>
        </w:rPr>
      </w:pPr>
      <w:r w:rsidRPr="003824BC">
        <w:rPr>
          <w:rFonts w:hAnsi="Sylfaen" w:cstheme="minorHAnsi"/>
          <w:noProof/>
          <w:lang w:val="ka-GE"/>
        </w:rPr>
        <w:t>იაღლუჯის</w:t>
      </w:r>
      <w:r>
        <w:rPr>
          <w:rFonts w:hAnsi="Sylfaen" w:cstheme="minorHAnsi"/>
          <w:noProof/>
          <w:lang w:val="ka-GE"/>
        </w:rPr>
        <w:t xml:space="preserve"> </w:t>
      </w:r>
      <w:r w:rsidRPr="003824BC">
        <w:rPr>
          <w:rFonts w:hAnsi="Sylfaen" w:cstheme="minorHAnsi"/>
          <w:noProof/>
          <w:lang w:val="ka-GE"/>
        </w:rPr>
        <w:t>მაღლობზე</w:t>
      </w:r>
      <w:r w:rsidRPr="003824BC">
        <w:rPr>
          <w:rFonts w:cstheme="minorHAnsi"/>
          <w:noProof/>
          <w:lang w:val="ka-GE"/>
        </w:rPr>
        <w:t xml:space="preserve">, </w:t>
      </w:r>
      <w:r w:rsidRPr="003824BC">
        <w:rPr>
          <w:rFonts w:hAnsi="Sylfaen" w:cstheme="minorHAnsi"/>
          <w:noProof/>
          <w:lang w:val="ka-GE"/>
        </w:rPr>
        <w:t>აგრეთვე</w:t>
      </w:r>
      <w:r w:rsidRPr="003824BC">
        <w:rPr>
          <w:rFonts w:cstheme="minorHAnsi"/>
          <w:noProof/>
          <w:lang w:val="ka-GE"/>
        </w:rPr>
        <w:t xml:space="preserve">, </w:t>
      </w:r>
      <w:r w:rsidRPr="003824BC">
        <w:rPr>
          <w:rFonts w:hAnsi="Sylfaen" w:cstheme="minorHAnsi"/>
          <w:noProof/>
          <w:lang w:val="ka-GE"/>
        </w:rPr>
        <w:t>ლოქის</w:t>
      </w:r>
      <w:r>
        <w:rPr>
          <w:rFonts w:hAnsi="Sylfaen" w:cstheme="minorHAnsi"/>
          <w:noProof/>
          <w:lang w:val="ka-GE"/>
        </w:rPr>
        <w:t xml:space="preserve"> </w:t>
      </w:r>
      <w:r w:rsidRPr="003824BC">
        <w:rPr>
          <w:rFonts w:hAnsi="Sylfaen" w:cstheme="minorHAnsi"/>
          <w:noProof/>
          <w:lang w:val="ka-GE"/>
        </w:rPr>
        <w:t>ქედსა</w:t>
      </w:r>
      <w:r>
        <w:rPr>
          <w:rFonts w:hAnsi="Sylfaen" w:cstheme="minorHAnsi"/>
          <w:noProof/>
          <w:lang w:val="ka-GE"/>
        </w:rPr>
        <w:t xml:space="preserve"> </w:t>
      </w:r>
      <w:r w:rsidRPr="003824BC">
        <w:rPr>
          <w:rFonts w:hAnsi="Sylfaen" w:cstheme="minorHAnsi"/>
          <w:noProof/>
          <w:lang w:val="ka-GE"/>
        </w:rPr>
        <w:t>და</w:t>
      </w:r>
      <w:r>
        <w:rPr>
          <w:rFonts w:hAnsi="Sylfaen" w:cstheme="minorHAnsi"/>
          <w:noProof/>
          <w:lang w:val="ka-GE"/>
        </w:rPr>
        <w:t xml:space="preserve"> </w:t>
      </w:r>
      <w:r w:rsidRPr="003824BC">
        <w:rPr>
          <w:rFonts w:hAnsi="Sylfaen" w:cstheme="minorHAnsi"/>
          <w:noProof/>
          <w:lang w:val="ka-GE"/>
        </w:rPr>
        <w:t>ბაბაკირის</w:t>
      </w:r>
      <w:r>
        <w:rPr>
          <w:rFonts w:hAnsi="Sylfaen" w:cstheme="minorHAnsi"/>
          <w:noProof/>
          <w:lang w:val="ka-GE"/>
        </w:rPr>
        <w:t xml:space="preserve"> </w:t>
      </w:r>
      <w:r w:rsidRPr="003824BC">
        <w:rPr>
          <w:rFonts w:hAnsi="Sylfaen" w:cstheme="minorHAnsi"/>
          <w:noProof/>
          <w:lang w:val="ka-GE"/>
        </w:rPr>
        <w:t>სერზე</w:t>
      </w:r>
      <w:r>
        <w:rPr>
          <w:rFonts w:hAnsi="Sylfaen" w:cstheme="minorHAnsi"/>
          <w:noProof/>
          <w:lang w:val="ka-GE"/>
        </w:rPr>
        <w:t xml:space="preserve"> </w:t>
      </w:r>
      <w:r w:rsidRPr="003824BC">
        <w:rPr>
          <w:rFonts w:hAnsi="Sylfaen" w:cstheme="minorHAnsi"/>
          <w:noProof/>
          <w:lang w:val="ka-GE"/>
        </w:rPr>
        <w:t>ჰავა</w:t>
      </w:r>
      <w:r>
        <w:rPr>
          <w:rFonts w:hAnsi="Sylfaen" w:cstheme="minorHAnsi"/>
          <w:noProof/>
          <w:lang w:val="ka-GE"/>
        </w:rPr>
        <w:t xml:space="preserve"> </w:t>
      </w:r>
      <w:r w:rsidRPr="003824BC">
        <w:rPr>
          <w:rFonts w:hAnsi="Sylfaen" w:cstheme="minorHAnsi"/>
          <w:noProof/>
          <w:lang w:val="ka-GE"/>
        </w:rPr>
        <w:t>რამდენადმე</w:t>
      </w:r>
      <w:r>
        <w:rPr>
          <w:rFonts w:hAnsi="Sylfaen" w:cstheme="minorHAnsi"/>
          <w:noProof/>
          <w:lang w:val="ka-GE"/>
        </w:rPr>
        <w:t xml:space="preserve"> </w:t>
      </w:r>
      <w:r w:rsidRPr="003824BC">
        <w:rPr>
          <w:rFonts w:hAnsi="Sylfaen" w:cstheme="minorHAnsi"/>
          <w:noProof/>
          <w:lang w:val="ka-GE"/>
        </w:rPr>
        <w:t>განსხვავებულია</w:t>
      </w:r>
      <w:r w:rsidRPr="003824BC">
        <w:rPr>
          <w:rFonts w:cstheme="minorHAnsi"/>
          <w:noProof/>
          <w:lang w:val="ka-GE"/>
        </w:rPr>
        <w:t xml:space="preserve">, </w:t>
      </w:r>
      <w:r w:rsidRPr="003824BC">
        <w:rPr>
          <w:rFonts w:hAnsi="Sylfaen" w:cstheme="minorHAnsi"/>
          <w:noProof/>
          <w:lang w:val="ka-GE"/>
        </w:rPr>
        <w:t>ზომიერად</w:t>
      </w:r>
      <w:r>
        <w:rPr>
          <w:rFonts w:hAnsi="Sylfaen" w:cstheme="minorHAnsi"/>
          <w:noProof/>
          <w:lang w:val="ka-GE"/>
        </w:rPr>
        <w:t xml:space="preserve"> </w:t>
      </w:r>
      <w:r w:rsidRPr="003824BC">
        <w:rPr>
          <w:rFonts w:hAnsi="Sylfaen" w:cstheme="minorHAnsi"/>
          <w:noProof/>
          <w:lang w:val="ka-GE"/>
        </w:rPr>
        <w:t>თბილი</w:t>
      </w:r>
      <w:r>
        <w:rPr>
          <w:rFonts w:hAnsi="Sylfaen" w:cstheme="minorHAnsi"/>
          <w:noProof/>
          <w:lang w:val="ka-GE"/>
        </w:rPr>
        <w:t xml:space="preserve"> </w:t>
      </w:r>
      <w:r w:rsidRPr="003824BC">
        <w:rPr>
          <w:rFonts w:hAnsi="Sylfaen" w:cstheme="minorHAnsi"/>
          <w:noProof/>
          <w:lang w:val="ka-GE"/>
        </w:rPr>
        <w:t>სტეპურიდან</w:t>
      </w:r>
      <w:r>
        <w:rPr>
          <w:rFonts w:hAnsi="Sylfaen" w:cstheme="minorHAnsi"/>
          <w:noProof/>
          <w:lang w:val="ka-GE"/>
        </w:rPr>
        <w:t xml:space="preserve"> </w:t>
      </w:r>
      <w:r w:rsidRPr="003824BC">
        <w:rPr>
          <w:rFonts w:hAnsi="Sylfaen" w:cstheme="minorHAnsi"/>
          <w:noProof/>
          <w:lang w:val="ka-GE"/>
        </w:rPr>
        <w:t>ზომიერ</w:t>
      </w:r>
      <w:r>
        <w:rPr>
          <w:rFonts w:hAnsi="Sylfaen" w:cstheme="minorHAnsi"/>
          <w:noProof/>
          <w:lang w:val="ka-GE"/>
        </w:rPr>
        <w:t xml:space="preserve"> </w:t>
      </w:r>
      <w:r w:rsidRPr="003824BC">
        <w:rPr>
          <w:rFonts w:hAnsi="Sylfaen" w:cstheme="minorHAnsi"/>
          <w:noProof/>
          <w:lang w:val="ka-GE"/>
        </w:rPr>
        <w:t>ნოტიოზე</w:t>
      </w:r>
      <w:r>
        <w:rPr>
          <w:rFonts w:hAnsi="Sylfaen" w:cstheme="minorHAnsi"/>
          <w:noProof/>
          <w:lang w:val="ka-GE"/>
        </w:rPr>
        <w:t xml:space="preserve"> </w:t>
      </w:r>
      <w:r w:rsidRPr="003824BC">
        <w:rPr>
          <w:rFonts w:hAnsi="Sylfaen" w:cstheme="minorHAnsi"/>
          <w:noProof/>
          <w:lang w:val="ka-GE"/>
        </w:rPr>
        <w:t>გადადის</w:t>
      </w:r>
      <w:r w:rsidRPr="003824BC">
        <w:rPr>
          <w:rFonts w:cstheme="minorHAnsi"/>
          <w:noProof/>
          <w:lang w:val="ka-GE"/>
        </w:rPr>
        <w:t xml:space="preserve">. </w:t>
      </w:r>
      <w:r w:rsidRPr="003824BC">
        <w:rPr>
          <w:rFonts w:hAnsi="Sylfaen" w:cstheme="minorHAnsi"/>
          <w:noProof/>
          <w:lang w:val="ka-GE"/>
        </w:rPr>
        <w:t>დამახასიათებელია</w:t>
      </w:r>
      <w:r>
        <w:rPr>
          <w:rFonts w:hAnsi="Sylfaen" w:cstheme="minorHAnsi"/>
          <w:noProof/>
          <w:lang w:val="ka-GE"/>
        </w:rPr>
        <w:t xml:space="preserve"> </w:t>
      </w:r>
      <w:r w:rsidRPr="003824BC">
        <w:rPr>
          <w:rFonts w:hAnsi="Sylfaen" w:cstheme="minorHAnsi"/>
          <w:noProof/>
          <w:lang w:val="ka-GE"/>
        </w:rPr>
        <w:t>მზიანი</w:t>
      </w:r>
      <w:r>
        <w:rPr>
          <w:rFonts w:hAnsi="Sylfaen" w:cstheme="minorHAnsi"/>
          <w:noProof/>
          <w:lang w:val="ka-GE"/>
        </w:rPr>
        <w:t xml:space="preserve"> </w:t>
      </w:r>
      <w:r w:rsidRPr="003824BC">
        <w:rPr>
          <w:rFonts w:hAnsi="Sylfaen" w:cstheme="minorHAnsi"/>
          <w:noProof/>
          <w:lang w:val="ka-GE"/>
        </w:rPr>
        <w:t>ამინდების</w:t>
      </w:r>
      <w:r>
        <w:rPr>
          <w:rFonts w:hAnsi="Sylfaen" w:cstheme="minorHAnsi"/>
          <w:noProof/>
          <w:lang w:val="ka-GE"/>
        </w:rPr>
        <w:t xml:space="preserve"> </w:t>
      </w:r>
      <w:r w:rsidRPr="003824BC">
        <w:rPr>
          <w:rFonts w:hAnsi="Sylfaen" w:cstheme="minorHAnsi"/>
          <w:noProof/>
          <w:lang w:val="ka-GE"/>
        </w:rPr>
        <w:t>ხანგრძლივობა</w:t>
      </w:r>
      <w:r w:rsidRPr="003824BC">
        <w:rPr>
          <w:rFonts w:cstheme="minorHAnsi"/>
          <w:noProof/>
          <w:lang w:val="ka-GE"/>
        </w:rPr>
        <w:t xml:space="preserve">. </w:t>
      </w:r>
      <w:r w:rsidRPr="003824BC">
        <w:rPr>
          <w:rFonts w:hAnsi="Sylfaen" w:cstheme="minorHAnsi"/>
          <w:noProof/>
          <w:lang w:val="ka-GE"/>
        </w:rPr>
        <w:t>მუნიციპალიტეტში</w:t>
      </w:r>
      <w:r>
        <w:rPr>
          <w:rFonts w:hAnsi="Sylfaen" w:cstheme="minorHAnsi"/>
          <w:noProof/>
          <w:lang w:val="ka-GE"/>
        </w:rPr>
        <w:t xml:space="preserve"> </w:t>
      </w:r>
      <w:r w:rsidRPr="003824BC">
        <w:rPr>
          <w:rFonts w:hAnsi="Sylfaen" w:cstheme="minorHAnsi"/>
          <w:noProof/>
          <w:lang w:val="ka-GE"/>
        </w:rPr>
        <w:t>არსებული</w:t>
      </w:r>
      <w:r>
        <w:rPr>
          <w:rFonts w:hAnsi="Sylfaen" w:cstheme="minorHAnsi"/>
          <w:noProof/>
          <w:lang w:val="ka-GE"/>
        </w:rPr>
        <w:t xml:space="preserve"> </w:t>
      </w:r>
      <w:r w:rsidRPr="003824BC">
        <w:rPr>
          <w:rFonts w:hAnsi="Sylfaen" w:cstheme="minorHAnsi"/>
          <w:noProof/>
          <w:lang w:val="ka-GE"/>
        </w:rPr>
        <w:t>კლიმატი</w:t>
      </w:r>
      <w:r>
        <w:rPr>
          <w:rFonts w:hAnsi="Sylfaen" w:cstheme="minorHAnsi"/>
          <w:noProof/>
          <w:lang w:val="ka-GE"/>
        </w:rPr>
        <w:t xml:space="preserve"> </w:t>
      </w:r>
      <w:r w:rsidRPr="003824BC">
        <w:rPr>
          <w:rFonts w:hAnsi="Sylfaen" w:cstheme="minorHAnsi"/>
          <w:noProof/>
          <w:lang w:val="ka-GE"/>
        </w:rPr>
        <w:t>იდეალურია</w:t>
      </w:r>
      <w:r>
        <w:rPr>
          <w:rFonts w:hAnsi="Sylfaen" w:cstheme="minorHAnsi"/>
          <w:noProof/>
          <w:lang w:val="ka-GE"/>
        </w:rPr>
        <w:t xml:space="preserve"> </w:t>
      </w:r>
      <w:r w:rsidRPr="003824BC">
        <w:rPr>
          <w:rFonts w:hAnsi="Sylfaen" w:cstheme="minorHAnsi"/>
          <w:noProof/>
          <w:lang w:val="ka-GE"/>
        </w:rPr>
        <w:t>სოფლის</w:t>
      </w:r>
      <w:r>
        <w:rPr>
          <w:rFonts w:hAnsi="Sylfaen" w:cstheme="minorHAnsi"/>
          <w:noProof/>
          <w:lang w:val="ka-GE"/>
        </w:rPr>
        <w:t xml:space="preserve"> </w:t>
      </w:r>
      <w:r w:rsidRPr="003824BC">
        <w:rPr>
          <w:rFonts w:hAnsi="Sylfaen" w:cstheme="minorHAnsi"/>
          <w:noProof/>
          <w:lang w:val="ka-GE"/>
        </w:rPr>
        <w:t>მეურნეობის</w:t>
      </w:r>
      <w:r>
        <w:rPr>
          <w:rFonts w:hAnsi="Sylfaen" w:cstheme="minorHAnsi"/>
          <w:noProof/>
          <w:lang w:val="ka-GE"/>
        </w:rPr>
        <w:t xml:space="preserve"> </w:t>
      </w:r>
      <w:r w:rsidRPr="003824BC">
        <w:rPr>
          <w:rFonts w:hAnsi="Sylfaen" w:cstheme="minorHAnsi"/>
          <w:noProof/>
          <w:lang w:val="ka-GE"/>
        </w:rPr>
        <w:t>პროდუქციის</w:t>
      </w:r>
      <w:r>
        <w:rPr>
          <w:rFonts w:hAnsi="Sylfaen" w:cstheme="minorHAnsi"/>
          <w:noProof/>
          <w:lang w:val="ka-GE"/>
        </w:rPr>
        <w:t xml:space="preserve"> </w:t>
      </w:r>
      <w:r w:rsidRPr="003824BC">
        <w:rPr>
          <w:rFonts w:hAnsi="Sylfaen" w:cstheme="minorHAnsi"/>
          <w:noProof/>
          <w:lang w:val="ka-GE"/>
        </w:rPr>
        <w:t>წარმოებისათვის</w:t>
      </w:r>
      <w:r w:rsidRPr="003824BC">
        <w:rPr>
          <w:rFonts w:cstheme="minorHAnsi"/>
          <w:noProof/>
          <w:lang w:val="ka-GE"/>
        </w:rPr>
        <w:t xml:space="preserve">, </w:t>
      </w:r>
      <w:r w:rsidRPr="003824BC">
        <w:rPr>
          <w:rFonts w:hAnsi="Sylfaen" w:cstheme="minorHAnsi"/>
          <w:noProof/>
          <w:lang w:val="ka-GE"/>
        </w:rPr>
        <w:t>იგი</w:t>
      </w:r>
      <w:r>
        <w:rPr>
          <w:rFonts w:hAnsi="Sylfaen" w:cstheme="minorHAnsi"/>
          <w:noProof/>
          <w:lang w:val="ka-GE"/>
        </w:rPr>
        <w:t xml:space="preserve"> </w:t>
      </w:r>
      <w:r w:rsidRPr="003824BC">
        <w:rPr>
          <w:rFonts w:hAnsi="Sylfaen" w:cstheme="minorHAnsi"/>
          <w:noProof/>
          <w:lang w:val="ka-GE"/>
        </w:rPr>
        <w:t>პროდუქციის</w:t>
      </w:r>
      <w:r w:rsidRPr="003824BC">
        <w:rPr>
          <w:rFonts w:cstheme="minorHAnsi"/>
          <w:noProof/>
          <w:lang w:val="ka-GE"/>
        </w:rPr>
        <w:t xml:space="preserve"> 2-3 </w:t>
      </w:r>
      <w:r w:rsidRPr="003824BC">
        <w:rPr>
          <w:rFonts w:hAnsi="Sylfaen" w:cstheme="minorHAnsi"/>
          <w:noProof/>
          <w:lang w:val="ka-GE"/>
        </w:rPr>
        <w:t>სეზონად</w:t>
      </w:r>
      <w:r>
        <w:rPr>
          <w:rFonts w:hAnsi="Sylfaen" w:cstheme="minorHAnsi"/>
          <w:noProof/>
          <w:lang w:val="ka-GE"/>
        </w:rPr>
        <w:t xml:space="preserve"> </w:t>
      </w:r>
      <w:r w:rsidRPr="003824BC">
        <w:rPr>
          <w:rFonts w:hAnsi="Sylfaen" w:cstheme="minorHAnsi"/>
          <w:noProof/>
          <w:lang w:val="ka-GE"/>
        </w:rPr>
        <w:t>მოყვანის</w:t>
      </w:r>
      <w:r>
        <w:rPr>
          <w:rFonts w:hAnsi="Sylfaen" w:cstheme="minorHAnsi"/>
          <w:noProof/>
          <w:lang w:val="ka-GE"/>
        </w:rPr>
        <w:t xml:space="preserve"> </w:t>
      </w:r>
      <w:r w:rsidRPr="003824BC">
        <w:rPr>
          <w:rFonts w:hAnsi="Sylfaen" w:cstheme="minorHAnsi"/>
          <w:noProof/>
          <w:lang w:val="ka-GE"/>
        </w:rPr>
        <w:t>შესაძლებლობას</w:t>
      </w:r>
      <w:r>
        <w:rPr>
          <w:rFonts w:hAnsi="Sylfaen" w:cstheme="minorHAnsi"/>
          <w:noProof/>
          <w:lang w:val="ka-GE"/>
        </w:rPr>
        <w:t xml:space="preserve"> </w:t>
      </w:r>
      <w:r w:rsidRPr="003824BC">
        <w:rPr>
          <w:rFonts w:hAnsi="Sylfaen" w:cstheme="minorHAnsi"/>
          <w:noProof/>
          <w:lang w:val="ka-GE"/>
        </w:rPr>
        <w:t>იძლევა</w:t>
      </w:r>
      <w:r w:rsidRPr="003824BC">
        <w:rPr>
          <w:rFonts w:cstheme="minorHAnsi"/>
          <w:noProof/>
          <w:lang w:val="ka-GE"/>
        </w:rPr>
        <w:t>.</w:t>
      </w:r>
    </w:p>
    <w:p w14:paraId="05C17351" w14:textId="77777777" w:rsidR="004B77A2" w:rsidRPr="005C72B2" w:rsidRDefault="004B77A2" w:rsidP="004B77A2">
      <w:pPr>
        <w:pStyle w:val="2"/>
        <w:rPr>
          <w:rFonts w:hAnsi="Sylfaen" w:cstheme="minorHAnsi"/>
          <w:b/>
          <w:noProof/>
          <w:lang w:val="ka-GE"/>
        </w:rPr>
      </w:pPr>
      <w:bookmarkStart w:id="8" w:name="_Toc118454456"/>
      <w:bookmarkStart w:id="9" w:name="_Toc181694073"/>
      <w:r w:rsidRPr="003824BC">
        <w:rPr>
          <w:rFonts w:hAnsi="Sylfaen" w:cstheme="minorHAnsi"/>
          <w:b/>
          <w:noProof/>
          <w:lang w:val="ka-GE"/>
        </w:rPr>
        <w:t>ტერიტორიული</w:t>
      </w:r>
      <w:r>
        <w:rPr>
          <w:rFonts w:hAnsi="Sylfaen" w:cstheme="minorHAnsi"/>
          <w:b/>
          <w:noProof/>
          <w:lang w:val="ka-GE"/>
        </w:rPr>
        <w:t xml:space="preserve"> </w:t>
      </w:r>
      <w:r w:rsidRPr="003824BC">
        <w:rPr>
          <w:rFonts w:hAnsi="Sylfaen" w:cstheme="minorHAnsi"/>
          <w:b/>
          <w:noProof/>
          <w:lang w:val="ka-GE"/>
        </w:rPr>
        <w:t>მოწყობა</w:t>
      </w:r>
      <w:r>
        <w:rPr>
          <w:rFonts w:hAnsi="Sylfaen" w:cstheme="minorHAnsi"/>
          <w:b/>
          <w:noProof/>
          <w:lang w:val="ka-GE"/>
        </w:rPr>
        <w:t xml:space="preserve"> </w:t>
      </w:r>
      <w:r w:rsidRPr="003824BC">
        <w:rPr>
          <w:rFonts w:hAnsi="Sylfaen" w:cstheme="minorHAnsi"/>
          <w:b/>
          <w:noProof/>
          <w:lang w:val="ka-GE"/>
        </w:rPr>
        <w:t>და</w:t>
      </w:r>
      <w:r>
        <w:rPr>
          <w:rFonts w:hAnsi="Sylfaen" w:cstheme="minorHAnsi"/>
          <w:b/>
          <w:noProof/>
          <w:lang w:val="ka-GE"/>
        </w:rPr>
        <w:t xml:space="preserve"> </w:t>
      </w:r>
      <w:r w:rsidRPr="003824BC">
        <w:rPr>
          <w:rFonts w:hAnsi="Sylfaen" w:cstheme="minorHAnsi"/>
          <w:b/>
          <w:noProof/>
          <w:lang w:val="ka-GE"/>
        </w:rPr>
        <w:t>მოსახლეობა</w:t>
      </w:r>
      <w:bookmarkEnd w:id="8"/>
      <w:bookmarkEnd w:id="9"/>
    </w:p>
    <w:p w14:paraId="6971B07B" w14:textId="77777777" w:rsidR="004B77A2" w:rsidRPr="003824BC" w:rsidRDefault="004B77A2" w:rsidP="004B77A2">
      <w:pPr>
        <w:spacing w:after="0" w:line="240" w:lineRule="auto"/>
        <w:ind w:firstLine="360"/>
        <w:jc w:val="both"/>
        <w:rPr>
          <w:rFonts w:cstheme="minorHAnsi"/>
          <w:noProof/>
          <w:lang w:val="ka-GE"/>
        </w:rPr>
      </w:pPr>
      <w:r w:rsidRPr="003824BC">
        <w:rPr>
          <w:rFonts w:hAnsi="Sylfaen" w:cstheme="minorHAnsi"/>
          <w:noProof/>
          <w:lang w:val="ka-GE"/>
        </w:rPr>
        <w:t>მუნიციპალიტეტი</w:t>
      </w:r>
      <w:r>
        <w:rPr>
          <w:rFonts w:hAnsi="Sylfaen" w:cstheme="minorHAnsi"/>
          <w:noProof/>
          <w:lang w:val="ka-GE"/>
        </w:rPr>
        <w:t xml:space="preserve"> </w:t>
      </w:r>
      <w:r w:rsidRPr="003824BC">
        <w:rPr>
          <w:rFonts w:hAnsi="Sylfaen" w:cstheme="minorHAnsi"/>
          <w:noProof/>
          <w:lang w:val="ka-GE"/>
        </w:rPr>
        <w:t>დაყოფილია</w:t>
      </w:r>
      <w:r w:rsidRPr="003824BC">
        <w:rPr>
          <w:rFonts w:cstheme="minorHAnsi"/>
          <w:noProof/>
          <w:lang w:val="ka-GE"/>
        </w:rPr>
        <w:t xml:space="preserve"> 18 </w:t>
      </w:r>
      <w:r w:rsidRPr="003824BC">
        <w:rPr>
          <w:rFonts w:hAnsi="Sylfaen" w:cstheme="minorHAnsi"/>
          <w:noProof/>
          <w:lang w:val="ka-GE"/>
        </w:rPr>
        <w:t>ადმინისტრაციულ</w:t>
      </w:r>
      <w:r>
        <w:rPr>
          <w:rFonts w:hAnsi="Sylfaen" w:cstheme="minorHAnsi"/>
          <w:noProof/>
          <w:lang w:val="ka-GE"/>
        </w:rPr>
        <w:t xml:space="preserve">  </w:t>
      </w:r>
      <w:r w:rsidRPr="003824BC">
        <w:rPr>
          <w:rFonts w:hAnsi="Sylfaen" w:cstheme="minorHAnsi"/>
          <w:noProof/>
          <w:lang w:val="ka-GE"/>
        </w:rPr>
        <w:t>ერთეულად</w:t>
      </w:r>
      <w:r w:rsidRPr="003824BC">
        <w:rPr>
          <w:rFonts w:cstheme="minorHAnsi"/>
          <w:noProof/>
          <w:lang w:val="ka-GE"/>
        </w:rPr>
        <w:t xml:space="preserve">, </w:t>
      </w:r>
      <w:r w:rsidRPr="003824BC">
        <w:rPr>
          <w:rFonts w:hAnsi="Sylfaen" w:cstheme="minorHAnsi"/>
          <w:noProof/>
          <w:lang w:val="ka-GE"/>
        </w:rPr>
        <w:t>მთლიანად</w:t>
      </w:r>
      <w:r>
        <w:rPr>
          <w:rFonts w:hAnsi="Sylfaen" w:cstheme="minorHAnsi"/>
          <w:noProof/>
          <w:lang w:val="ka-GE"/>
        </w:rPr>
        <w:t xml:space="preserve"> </w:t>
      </w:r>
      <w:r w:rsidRPr="003824BC">
        <w:rPr>
          <w:rFonts w:hAnsi="Sylfaen" w:cstheme="minorHAnsi"/>
          <w:noProof/>
          <w:lang w:val="ka-GE"/>
        </w:rPr>
        <w:t>მუნიციპალიტეტში</w:t>
      </w:r>
      <w:r w:rsidRPr="003824BC">
        <w:rPr>
          <w:rFonts w:cstheme="minorHAnsi"/>
          <w:noProof/>
          <w:lang w:val="ka-GE"/>
        </w:rPr>
        <w:t xml:space="preserve"> 78 </w:t>
      </w:r>
      <w:r w:rsidRPr="003824BC">
        <w:rPr>
          <w:rFonts w:hAnsi="Sylfaen" w:cstheme="minorHAnsi"/>
          <w:noProof/>
          <w:lang w:val="ka-GE"/>
        </w:rPr>
        <w:t>დასახლებაა</w:t>
      </w:r>
      <w:r w:rsidRPr="003824BC">
        <w:rPr>
          <w:rFonts w:cstheme="minorHAnsi"/>
          <w:noProof/>
          <w:lang w:val="ka-GE"/>
        </w:rPr>
        <w:t xml:space="preserve">, 77 </w:t>
      </w:r>
      <w:r w:rsidRPr="003824BC">
        <w:rPr>
          <w:rFonts w:hAnsi="Sylfaen" w:cstheme="minorHAnsi"/>
          <w:noProof/>
          <w:lang w:val="ka-GE"/>
        </w:rPr>
        <w:t>სოფელიდა</w:t>
      </w:r>
      <w:r w:rsidRPr="003824BC">
        <w:rPr>
          <w:rFonts w:cstheme="minorHAnsi"/>
          <w:noProof/>
          <w:lang w:val="ka-GE"/>
        </w:rPr>
        <w:t xml:space="preserve"> 1 </w:t>
      </w:r>
      <w:r w:rsidRPr="003824BC">
        <w:rPr>
          <w:rFonts w:hAnsi="Sylfaen" w:cstheme="minorHAnsi"/>
          <w:noProof/>
          <w:lang w:val="ka-GE"/>
        </w:rPr>
        <w:t>ქალაქი</w:t>
      </w:r>
      <w:r w:rsidRPr="003824BC">
        <w:rPr>
          <w:rFonts w:cstheme="minorHAnsi"/>
          <w:noProof/>
          <w:lang w:val="ka-GE"/>
        </w:rPr>
        <w:t xml:space="preserve"> (</w:t>
      </w:r>
      <w:r w:rsidRPr="003824BC">
        <w:rPr>
          <w:rFonts w:hAnsi="Sylfaen" w:cstheme="minorHAnsi"/>
          <w:noProof/>
          <w:lang w:val="ka-GE"/>
        </w:rPr>
        <w:t>ასევე</w:t>
      </w:r>
      <w:r w:rsidRPr="003824BC">
        <w:rPr>
          <w:rFonts w:cstheme="minorHAnsi"/>
          <w:noProof/>
        </w:rPr>
        <w:t>,</w:t>
      </w:r>
      <w:r>
        <w:rPr>
          <w:rFonts w:ascii="Sylfaen" w:hAnsi="Sylfaen" w:cstheme="minorHAnsi"/>
          <w:noProof/>
          <w:lang w:val="ka-GE"/>
        </w:rPr>
        <w:t xml:space="preserve"> </w:t>
      </w:r>
      <w:r w:rsidRPr="003824BC">
        <w:rPr>
          <w:rFonts w:hAnsi="Sylfaen" w:cstheme="minorHAnsi"/>
          <w:noProof/>
          <w:lang w:val="ka-GE"/>
        </w:rPr>
        <w:t>მუნიციპალიტეტში</w:t>
      </w:r>
      <w:r>
        <w:rPr>
          <w:rFonts w:hAnsi="Sylfaen" w:cstheme="minorHAnsi"/>
          <w:noProof/>
          <w:lang w:val="ka-GE"/>
        </w:rPr>
        <w:t xml:space="preserve"> </w:t>
      </w:r>
      <w:r w:rsidRPr="003824BC">
        <w:rPr>
          <w:rFonts w:hAnsi="Sylfaen" w:cstheme="minorHAnsi"/>
          <w:noProof/>
          <w:lang w:val="ka-GE"/>
        </w:rPr>
        <w:t>არის</w:t>
      </w:r>
      <w:r>
        <w:rPr>
          <w:rFonts w:hAnsi="Sylfaen" w:cstheme="minorHAnsi"/>
          <w:noProof/>
          <w:lang w:val="ka-GE"/>
        </w:rPr>
        <w:t xml:space="preserve"> </w:t>
      </w:r>
      <w:r w:rsidRPr="003824BC">
        <w:rPr>
          <w:rFonts w:hAnsi="Sylfaen" w:cstheme="minorHAnsi"/>
          <w:noProof/>
          <w:lang w:val="ka-GE"/>
        </w:rPr>
        <w:t>რამდენიმე</w:t>
      </w:r>
      <w:r>
        <w:rPr>
          <w:rFonts w:hAnsi="Sylfaen" w:cstheme="minorHAnsi"/>
          <w:noProof/>
          <w:lang w:val="ka-GE"/>
        </w:rPr>
        <w:t xml:space="preserve"> </w:t>
      </w:r>
      <w:r w:rsidRPr="003824BC">
        <w:rPr>
          <w:rFonts w:hAnsi="Sylfaen" w:cstheme="minorHAnsi"/>
          <w:noProof/>
          <w:lang w:val="ka-GE"/>
        </w:rPr>
        <w:t>სოფელი</w:t>
      </w:r>
      <w:r w:rsidRPr="003824BC">
        <w:rPr>
          <w:rFonts w:cstheme="minorHAnsi"/>
          <w:noProof/>
          <w:lang w:val="ka-GE"/>
        </w:rPr>
        <w:t xml:space="preserve">, </w:t>
      </w:r>
      <w:r>
        <w:rPr>
          <w:rFonts w:ascii="Sylfaen" w:hAnsi="Sylfaen" w:cstheme="minorHAnsi"/>
          <w:noProof/>
          <w:lang w:val="ka-GE"/>
        </w:rPr>
        <w:t xml:space="preserve"> </w:t>
      </w:r>
      <w:r w:rsidRPr="003824BC">
        <w:rPr>
          <w:rFonts w:hAnsi="Sylfaen" w:cstheme="minorHAnsi"/>
          <w:noProof/>
          <w:lang w:val="ka-GE"/>
        </w:rPr>
        <w:t>რომელიც</w:t>
      </w:r>
      <w:r>
        <w:rPr>
          <w:rFonts w:hAnsi="Sylfaen" w:cstheme="minorHAnsi"/>
          <w:noProof/>
          <w:lang w:val="ka-GE"/>
        </w:rPr>
        <w:t xml:space="preserve"> </w:t>
      </w:r>
      <w:r w:rsidRPr="003824BC">
        <w:rPr>
          <w:rFonts w:hAnsi="Sylfaen" w:cstheme="minorHAnsi"/>
          <w:noProof/>
          <w:lang w:val="ka-GE"/>
        </w:rPr>
        <w:t>არფიქსირდება</w:t>
      </w:r>
      <w:r>
        <w:rPr>
          <w:rFonts w:hAnsi="Sylfaen" w:cstheme="minorHAnsi"/>
          <w:noProof/>
          <w:lang w:val="ka-GE"/>
        </w:rPr>
        <w:t xml:space="preserve"> </w:t>
      </w:r>
      <w:r w:rsidRPr="003824BC">
        <w:rPr>
          <w:rFonts w:hAnsi="Sylfaen" w:cstheme="minorHAnsi"/>
          <w:noProof/>
          <w:lang w:val="ka-GE"/>
        </w:rPr>
        <w:t>დებულებით</w:t>
      </w:r>
      <w:r w:rsidRPr="003824BC">
        <w:rPr>
          <w:rFonts w:cstheme="minorHAnsi"/>
          <w:noProof/>
          <w:lang w:val="ka-GE"/>
        </w:rPr>
        <w:t xml:space="preserve">). </w:t>
      </w:r>
    </w:p>
    <w:p w14:paraId="498C5884" w14:textId="77777777" w:rsidR="004B77A2" w:rsidRDefault="004B77A2" w:rsidP="004B77A2">
      <w:pPr>
        <w:spacing w:after="0" w:line="240" w:lineRule="auto"/>
        <w:jc w:val="both"/>
        <w:rPr>
          <w:rFonts w:cstheme="minorHAnsi"/>
          <w:noProof/>
        </w:rPr>
      </w:pPr>
      <w:r w:rsidRPr="003824BC">
        <w:rPr>
          <w:rFonts w:cstheme="minorHAnsi"/>
          <w:noProof/>
          <w:lang w:val="ka-GE"/>
        </w:rPr>
        <w:t xml:space="preserve">2018 </w:t>
      </w:r>
      <w:r w:rsidRPr="003824BC">
        <w:rPr>
          <w:rFonts w:hAnsi="Sylfaen" w:cstheme="minorHAnsi"/>
          <w:noProof/>
          <w:lang w:val="ka-GE"/>
        </w:rPr>
        <w:t>წლის</w:t>
      </w:r>
      <w:r w:rsidRPr="003824BC">
        <w:rPr>
          <w:rFonts w:cstheme="minorHAnsi"/>
          <w:noProof/>
          <w:lang w:val="ka-GE"/>
        </w:rPr>
        <w:t xml:space="preserve"> 1 </w:t>
      </w:r>
      <w:r w:rsidRPr="003824BC">
        <w:rPr>
          <w:rFonts w:hAnsi="Sylfaen" w:cstheme="minorHAnsi"/>
          <w:noProof/>
          <w:lang w:val="ka-GE"/>
        </w:rPr>
        <w:t>იანვრის</w:t>
      </w:r>
      <w:r>
        <w:rPr>
          <w:rFonts w:hAnsi="Sylfaen" w:cstheme="minorHAnsi"/>
          <w:noProof/>
          <w:lang w:val="ka-GE"/>
        </w:rPr>
        <w:t xml:space="preserve"> </w:t>
      </w:r>
      <w:r w:rsidRPr="003824BC">
        <w:rPr>
          <w:rFonts w:hAnsi="Sylfaen" w:cstheme="minorHAnsi"/>
          <w:noProof/>
          <w:lang w:val="ka-GE"/>
        </w:rPr>
        <w:t>მონაცემებით</w:t>
      </w:r>
      <w:r w:rsidRPr="003824BC">
        <w:rPr>
          <w:rFonts w:cstheme="minorHAnsi"/>
          <w:noProof/>
          <w:lang w:val="ka-GE"/>
        </w:rPr>
        <w:t xml:space="preserve">, </w:t>
      </w:r>
      <w:r w:rsidRPr="003824BC">
        <w:rPr>
          <w:rFonts w:hAnsi="Sylfaen" w:cstheme="minorHAnsi"/>
          <w:noProof/>
          <w:lang w:val="ka-GE"/>
        </w:rPr>
        <w:t>მარნეულის</w:t>
      </w:r>
      <w:r>
        <w:rPr>
          <w:rFonts w:hAnsi="Sylfaen" w:cstheme="minorHAnsi"/>
          <w:noProof/>
          <w:lang w:val="ka-GE"/>
        </w:rPr>
        <w:t xml:space="preserve"> </w:t>
      </w:r>
      <w:r w:rsidRPr="003824BC">
        <w:rPr>
          <w:rFonts w:hAnsi="Sylfaen" w:cstheme="minorHAnsi"/>
          <w:noProof/>
          <w:lang w:val="ka-GE"/>
        </w:rPr>
        <w:t>მუნიციპალიტეტში</w:t>
      </w:r>
      <w:r>
        <w:rPr>
          <w:rFonts w:hAnsi="Sylfaen" w:cstheme="minorHAnsi"/>
          <w:noProof/>
          <w:lang w:val="ka-GE"/>
        </w:rPr>
        <w:t xml:space="preserve"> </w:t>
      </w:r>
      <w:r w:rsidRPr="003824BC">
        <w:rPr>
          <w:rFonts w:hAnsi="Sylfaen" w:cstheme="minorHAnsi"/>
          <w:noProof/>
          <w:lang w:val="ka-GE"/>
        </w:rPr>
        <w:t>ცხოვრობს</w:t>
      </w:r>
      <w:r w:rsidRPr="003824BC">
        <w:rPr>
          <w:rFonts w:cstheme="minorHAnsi"/>
          <w:noProof/>
          <w:lang w:val="ka-GE"/>
        </w:rPr>
        <w:t xml:space="preserve"> 106 454 </w:t>
      </w:r>
      <w:r w:rsidRPr="003824BC">
        <w:rPr>
          <w:rFonts w:hAnsi="Sylfaen" w:cstheme="minorHAnsi"/>
          <w:noProof/>
          <w:lang w:val="ka-GE"/>
        </w:rPr>
        <w:t>ადამიანი</w:t>
      </w:r>
      <w:r w:rsidRPr="003824BC">
        <w:rPr>
          <w:rFonts w:cstheme="minorHAnsi"/>
          <w:noProof/>
          <w:lang w:val="ka-GE"/>
        </w:rPr>
        <w:t xml:space="preserve"> , </w:t>
      </w:r>
      <w:r w:rsidRPr="003824BC">
        <w:rPr>
          <w:rFonts w:hAnsi="Sylfaen" w:cstheme="minorHAnsi"/>
          <w:noProof/>
          <w:lang w:val="ka-GE"/>
        </w:rPr>
        <w:t>აქედან</w:t>
      </w:r>
      <w:r w:rsidRPr="003824BC">
        <w:rPr>
          <w:rFonts w:cstheme="minorHAnsi"/>
          <w:noProof/>
          <w:lang w:val="ka-GE"/>
        </w:rPr>
        <w:t xml:space="preserve">  22 244 </w:t>
      </w:r>
      <w:r w:rsidRPr="003824BC">
        <w:rPr>
          <w:rFonts w:hAnsi="Sylfaen" w:cstheme="minorHAnsi"/>
          <w:noProof/>
          <w:lang w:val="ka-GE"/>
        </w:rPr>
        <w:t>ადამიანი</w:t>
      </w:r>
      <w:r>
        <w:rPr>
          <w:rFonts w:hAnsi="Sylfaen" w:cstheme="minorHAnsi"/>
          <w:noProof/>
          <w:lang w:val="ka-GE"/>
        </w:rPr>
        <w:t xml:space="preserve"> </w:t>
      </w:r>
      <w:r w:rsidRPr="003824BC">
        <w:rPr>
          <w:rFonts w:hAnsi="Sylfaen" w:cstheme="minorHAnsi"/>
          <w:noProof/>
          <w:lang w:val="ka-GE"/>
        </w:rPr>
        <w:t>ცხოვრობს</w:t>
      </w:r>
      <w:r>
        <w:rPr>
          <w:rFonts w:hAnsi="Sylfaen" w:cstheme="minorHAnsi"/>
          <w:noProof/>
          <w:lang w:val="ka-GE"/>
        </w:rPr>
        <w:t xml:space="preserve"> </w:t>
      </w:r>
      <w:r w:rsidRPr="003824BC">
        <w:rPr>
          <w:rFonts w:hAnsi="Sylfaen" w:cstheme="minorHAnsi"/>
          <w:noProof/>
          <w:lang w:val="ka-GE"/>
        </w:rPr>
        <w:t>ქ</w:t>
      </w:r>
      <w:r w:rsidRPr="003824BC">
        <w:rPr>
          <w:rFonts w:cstheme="minorHAnsi"/>
          <w:noProof/>
          <w:lang w:val="ka-GE"/>
        </w:rPr>
        <w:t xml:space="preserve">. </w:t>
      </w:r>
      <w:r w:rsidRPr="003824BC">
        <w:rPr>
          <w:rFonts w:hAnsi="Sylfaen" w:cstheme="minorHAnsi"/>
          <w:noProof/>
          <w:lang w:val="ka-GE"/>
        </w:rPr>
        <w:t>მარნეულში</w:t>
      </w:r>
      <w:r w:rsidRPr="003824BC">
        <w:rPr>
          <w:rFonts w:cstheme="minorHAnsi"/>
          <w:noProof/>
          <w:lang w:val="ka-GE"/>
        </w:rPr>
        <w:t xml:space="preserve">, </w:t>
      </w:r>
      <w:r w:rsidRPr="003824BC">
        <w:rPr>
          <w:rFonts w:hAnsi="Sylfaen" w:cstheme="minorHAnsi"/>
          <w:noProof/>
          <w:lang w:val="ka-GE"/>
        </w:rPr>
        <w:t>ხოლო</w:t>
      </w:r>
      <w:r>
        <w:rPr>
          <w:rFonts w:hAnsi="Sylfaen" w:cstheme="minorHAnsi"/>
          <w:noProof/>
          <w:lang w:val="ka-GE"/>
        </w:rPr>
        <w:t xml:space="preserve"> </w:t>
      </w:r>
      <w:r w:rsidRPr="003824BC">
        <w:rPr>
          <w:rFonts w:hAnsi="Sylfaen" w:cstheme="minorHAnsi"/>
          <w:noProof/>
          <w:lang w:val="ka-GE"/>
        </w:rPr>
        <w:t>დანარჩენი</w:t>
      </w:r>
      <w:r>
        <w:rPr>
          <w:rFonts w:hAnsi="Sylfaen" w:cstheme="minorHAnsi"/>
          <w:noProof/>
          <w:lang w:val="ka-GE"/>
        </w:rPr>
        <w:t xml:space="preserve"> </w:t>
      </w:r>
      <w:r w:rsidRPr="003824BC">
        <w:rPr>
          <w:rFonts w:hAnsi="Sylfaen" w:cstheme="minorHAnsi"/>
          <w:noProof/>
          <w:lang w:val="ka-GE"/>
        </w:rPr>
        <w:t>სოფლის</w:t>
      </w:r>
      <w:r>
        <w:rPr>
          <w:rFonts w:hAnsi="Sylfaen" w:cstheme="minorHAnsi"/>
          <w:noProof/>
          <w:lang w:val="ka-GE"/>
        </w:rPr>
        <w:t xml:space="preserve"> </w:t>
      </w:r>
      <w:r w:rsidRPr="003824BC">
        <w:rPr>
          <w:rFonts w:hAnsi="Sylfaen" w:cstheme="minorHAnsi"/>
          <w:noProof/>
          <w:lang w:val="ka-GE"/>
        </w:rPr>
        <w:t>ტიპის</w:t>
      </w:r>
      <w:r>
        <w:rPr>
          <w:rFonts w:hAnsi="Sylfaen" w:cstheme="minorHAnsi"/>
          <w:noProof/>
          <w:lang w:val="ka-GE"/>
        </w:rPr>
        <w:t xml:space="preserve"> </w:t>
      </w:r>
      <w:r w:rsidRPr="003824BC">
        <w:rPr>
          <w:rFonts w:hAnsi="Sylfaen" w:cstheme="minorHAnsi"/>
          <w:noProof/>
          <w:lang w:val="ka-GE"/>
        </w:rPr>
        <w:t>დასახლებაში</w:t>
      </w:r>
      <w:r w:rsidRPr="003824BC">
        <w:rPr>
          <w:rFonts w:cstheme="minorHAnsi"/>
          <w:noProof/>
          <w:lang w:val="ka-GE"/>
        </w:rPr>
        <w:t xml:space="preserve">. </w:t>
      </w:r>
    </w:p>
    <w:p w14:paraId="282CA722" w14:textId="77777777" w:rsidR="004B77A2" w:rsidRPr="00660724" w:rsidRDefault="004B77A2" w:rsidP="004B77A2">
      <w:pPr>
        <w:spacing w:after="0" w:line="240" w:lineRule="auto"/>
        <w:jc w:val="both"/>
        <w:rPr>
          <w:rFonts w:cstheme="minorHAnsi"/>
          <w:noProof/>
        </w:rPr>
      </w:pPr>
    </w:p>
    <w:p w14:paraId="54147B66" w14:textId="77777777" w:rsidR="004B77A2" w:rsidRPr="003824BC" w:rsidRDefault="004B77A2" w:rsidP="004B77A2">
      <w:pPr>
        <w:spacing w:after="0" w:line="240" w:lineRule="auto"/>
        <w:ind w:firstLine="360"/>
        <w:jc w:val="both"/>
        <w:rPr>
          <w:rFonts w:cstheme="minorHAnsi"/>
          <w:noProof/>
          <w:lang w:val="ka-GE"/>
        </w:rPr>
      </w:pPr>
      <w:r w:rsidRPr="003824BC">
        <w:rPr>
          <w:rFonts w:cstheme="minorHAnsi"/>
          <w:noProof/>
          <w:lang w:val="ka-GE"/>
        </w:rPr>
        <w:t xml:space="preserve">2014 </w:t>
      </w:r>
      <w:r w:rsidRPr="003824BC">
        <w:rPr>
          <w:rFonts w:hAnsi="Sylfaen" w:cstheme="minorHAnsi"/>
          <w:noProof/>
          <w:lang w:val="ka-GE"/>
        </w:rPr>
        <w:t>წლის</w:t>
      </w:r>
      <w:r w:rsidRPr="003824BC">
        <w:rPr>
          <w:rFonts w:cstheme="minorHAnsi"/>
          <w:noProof/>
          <w:lang w:val="ka-GE"/>
        </w:rPr>
        <w:t xml:space="preserve">, </w:t>
      </w:r>
      <w:r w:rsidRPr="003824BC">
        <w:rPr>
          <w:rFonts w:hAnsi="Sylfaen" w:cstheme="minorHAnsi"/>
          <w:noProof/>
          <w:lang w:val="ka-GE"/>
        </w:rPr>
        <w:t>მოსახლეობის</w:t>
      </w:r>
      <w:r>
        <w:rPr>
          <w:rFonts w:hAnsi="Sylfaen" w:cstheme="minorHAnsi"/>
          <w:noProof/>
          <w:lang w:val="ka-GE"/>
        </w:rPr>
        <w:t xml:space="preserve"> </w:t>
      </w:r>
      <w:r w:rsidRPr="003824BC">
        <w:rPr>
          <w:rFonts w:hAnsi="Sylfaen" w:cstheme="minorHAnsi"/>
          <w:noProof/>
          <w:lang w:val="ka-GE"/>
        </w:rPr>
        <w:t>საყოველთაო</w:t>
      </w:r>
      <w:r>
        <w:rPr>
          <w:rFonts w:hAnsi="Sylfaen" w:cstheme="minorHAnsi"/>
          <w:noProof/>
        </w:rPr>
        <w:t xml:space="preserve"> </w:t>
      </w:r>
      <w:r w:rsidRPr="003824BC">
        <w:rPr>
          <w:rFonts w:hAnsi="Sylfaen" w:cstheme="minorHAnsi"/>
          <w:noProof/>
          <w:lang w:val="ka-GE"/>
        </w:rPr>
        <w:t>აღრიცხვის</w:t>
      </w:r>
      <w:r>
        <w:rPr>
          <w:rFonts w:hAnsi="Sylfaen" w:cstheme="minorHAnsi"/>
          <w:noProof/>
        </w:rPr>
        <w:t xml:space="preserve"> </w:t>
      </w:r>
      <w:r w:rsidRPr="003824BC">
        <w:rPr>
          <w:rFonts w:hAnsi="Sylfaen" w:cstheme="minorHAnsi"/>
          <w:noProof/>
          <w:lang w:val="ka-GE"/>
        </w:rPr>
        <w:t>მიხედვით</w:t>
      </w:r>
      <w:r w:rsidRPr="003824BC">
        <w:rPr>
          <w:rFonts w:cstheme="minorHAnsi"/>
          <w:noProof/>
          <w:lang w:val="ka-GE"/>
        </w:rPr>
        <w:t xml:space="preserve">, </w:t>
      </w:r>
      <w:r w:rsidRPr="003824BC">
        <w:rPr>
          <w:rFonts w:hAnsi="Sylfaen" w:cstheme="minorHAnsi"/>
          <w:noProof/>
          <w:lang w:val="ka-GE"/>
        </w:rPr>
        <w:t>მარნეულის</w:t>
      </w:r>
      <w:r>
        <w:rPr>
          <w:rFonts w:hAnsi="Sylfaen" w:cstheme="minorHAnsi"/>
          <w:noProof/>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მოსახლეობა</w:t>
      </w:r>
      <w:r>
        <w:rPr>
          <w:rFonts w:hAnsi="Sylfaen" w:cstheme="minorHAnsi"/>
          <w:noProof/>
        </w:rPr>
        <w:t xml:space="preserve"> </w:t>
      </w:r>
      <w:r w:rsidRPr="003824BC">
        <w:rPr>
          <w:rFonts w:hAnsi="Sylfaen" w:cstheme="minorHAnsi"/>
          <w:noProof/>
          <w:lang w:val="ka-GE"/>
        </w:rPr>
        <w:t>შეადგენდა</w:t>
      </w:r>
      <w:r w:rsidRPr="003824BC">
        <w:rPr>
          <w:rFonts w:cstheme="minorHAnsi"/>
          <w:noProof/>
          <w:lang w:val="ka-GE"/>
        </w:rPr>
        <w:t xml:space="preserve"> 104 300 </w:t>
      </w:r>
      <w:r w:rsidRPr="003824BC">
        <w:rPr>
          <w:rFonts w:hAnsi="Sylfaen" w:cstheme="minorHAnsi"/>
          <w:noProof/>
          <w:lang w:val="ka-GE"/>
        </w:rPr>
        <w:t>ადამიანს</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მოსახლეობა</w:t>
      </w:r>
      <w:r>
        <w:rPr>
          <w:rFonts w:hAnsi="Sylfaen" w:cstheme="minorHAnsi"/>
          <w:noProof/>
        </w:rPr>
        <w:t xml:space="preserve"> </w:t>
      </w:r>
      <w:r w:rsidRPr="003824BC">
        <w:rPr>
          <w:rFonts w:hAnsi="Sylfaen" w:cstheme="minorHAnsi"/>
          <w:noProof/>
          <w:lang w:val="ka-GE"/>
        </w:rPr>
        <w:t>მრავალეთნიკურია</w:t>
      </w:r>
      <w:r w:rsidRPr="003824BC">
        <w:rPr>
          <w:rFonts w:cstheme="minorHAnsi"/>
          <w:noProof/>
          <w:lang w:val="ka-GE"/>
        </w:rPr>
        <w:t xml:space="preserve">, 2011 </w:t>
      </w:r>
      <w:r w:rsidRPr="003824BC">
        <w:rPr>
          <w:rFonts w:hAnsi="Sylfaen" w:cstheme="minorHAnsi"/>
          <w:noProof/>
          <w:lang w:val="ka-GE"/>
        </w:rPr>
        <w:t>წლის</w:t>
      </w:r>
      <w:r>
        <w:rPr>
          <w:rFonts w:hAnsi="Sylfaen" w:cstheme="minorHAnsi"/>
          <w:noProof/>
        </w:rPr>
        <w:t xml:space="preserve"> </w:t>
      </w:r>
      <w:r w:rsidRPr="003824BC">
        <w:rPr>
          <w:rFonts w:hAnsi="Sylfaen" w:cstheme="minorHAnsi"/>
          <w:noProof/>
          <w:lang w:val="ka-GE"/>
        </w:rPr>
        <w:t>მონაცემებით</w:t>
      </w:r>
      <w:r>
        <w:rPr>
          <w:rFonts w:hAnsi="Sylfaen" w:cstheme="minorHAnsi"/>
          <w:noProof/>
        </w:rPr>
        <w:t xml:space="preserve"> </w:t>
      </w:r>
      <w:r w:rsidRPr="003824BC">
        <w:rPr>
          <w:rFonts w:hAnsi="Sylfaen" w:cstheme="minorHAnsi"/>
          <w:noProof/>
          <w:lang w:val="ka-GE"/>
        </w:rPr>
        <w:t>შემდეგნაირად</w:t>
      </w:r>
      <w:r>
        <w:rPr>
          <w:rFonts w:hAnsi="Sylfaen" w:cstheme="minorHAnsi"/>
          <w:noProof/>
        </w:rPr>
        <w:t xml:space="preserve"> </w:t>
      </w:r>
      <w:r w:rsidRPr="003824BC">
        <w:rPr>
          <w:rFonts w:hAnsi="Sylfaen" w:cstheme="minorHAnsi"/>
          <w:noProof/>
          <w:lang w:val="ka-GE"/>
        </w:rPr>
        <w:t>ნაწილდება</w:t>
      </w:r>
      <w:r w:rsidRPr="003824BC">
        <w:rPr>
          <w:rFonts w:cstheme="minorHAnsi"/>
          <w:noProof/>
          <w:lang w:val="ka-GE"/>
        </w:rPr>
        <w:t xml:space="preserve">:  </w:t>
      </w:r>
      <w:r w:rsidRPr="003824BC">
        <w:rPr>
          <w:rFonts w:hAnsi="Sylfaen" w:cstheme="minorHAnsi"/>
          <w:noProof/>
          <w:lang w:val="ka-GE"/>
        </w:rPr>
        <w:t>აზერბაიჯანელები</w:t>
      </w:r>
      <w:r w:rsidRPr="003824BC">
        <w:rPr>
          <w:rFonts w:cstheme="minorHAnsi"/>
          <w:noProof/>
          <w:lang w:val="ka-GE"/>
        </w:rPr>
        <w:t xml:space="preserve"> – 83.1 %, </w:t>
      </w:r>
      <w:r w:rsidRPr="003824BC">
        <w:rPr>
          <w:rFonts w:hAnsi="Sylfaen" w:cstheme="minorHAnsi"/>
          <w:noProof/>
          <w:lang w:val="ka-GE"/>
        </w:rPr>
        <w:t>ქართველები</w:t>
      </w:r>
      <w:r w:rsidRPr="003824BC">
        <w:rPr>
          <w:rFonts w:cstheme="minorHAnsi"/>
          <w:noProof/>
          <w:lang w:val="ka-GE"/>
        </w:rPr>
        <w:t xml:space="preserve"> – 8,03 %, </w:t>
      </w:r>
      <w:r w:rsidRPr="003824BC">
        <w:rPr>
          <w:rFonts w:hAnsi="Sylfaen" w:cstheme="minorHAnsi"/>
          <w:noProof/>
          <w:lang w:val="ka-GE"/>
        </w:rPr>
        <w:t>სომხები</w:t>
      </w:r>
      <w:r w:rsidRPr="003824BC">
        <w:rPr>
          <w:rFonts w:cstheme="minorHAnsi"/>
          <w:noProof/>
          <w:lang w:val="ka-GE"/>
        </w:rPr>
        <w:t xml:space="preserve"> – 7, 89 %, </w:t>
      </w:r>
      <w:r w:rsidRPr="003824BC">
        <w:rPr>
          <w:rFonts w:hAnsi="Sylfaen" w:cstheme="minorHAnsi"/>
          <w:noProof/>
          <w:lang w:val="ka-GE"/>
        </w:rPr>
        <w:t>ხოლო</w:t>
      </w:r>
      <w:r>
        <w:rPr>
          <w:rFonts w:hAnsi="Sylfaen" w:cstheme="minorHAnsi"/>
          <w:noProof/>
        </w:rPr>
        <w:t xml:space="preserve"> </w:t>
      </w:r>
      <w:r w:rsidRPr="003824BC">
        <w:rPr>
          <w:rFonts w:hAnsi="Sylfaen" w:cstheme="minorHAnsi"/>
          <w:noProof/>
          <w:lang w:val="ka-GE"/>
        </w:rPr>
        <w:t>დანარჩენი</w:t>
      </w:r>
      <w:r>
        <w:rPr>
          <w:rFonts w:hAnsi="Sylfaen" w:cstheme="minorHAnsi"/>
          <w:noProof/>
        </w:rPr>
        <w:t xml:space="preserve"> </w:t>
      </w:r>
      <w:r w:rsidRPr="003824BC">
        <w:rPr>
          <w:rFonts w:hAnsi="Sylfaen" w:cstheme="minorHAnsi"/>
          <w:noProof/>
          <w:lang w:val="ka-GE"/>
        </w:rPr>
        <w:t>სხვა</w:t>
      </w:r>
      <w:r>
        <w:rPr>
          <w:rFonts w:hAnsi="Sylfaen" w:cstheme="minorHAnsi"/>
          <w:noProof/>
        </w:rPr>
        <w:t xml:space="preserve"> </w:t>
      </w:r>
      <w:r w:rsidRPr="003824BC">
        <w:rPr>
          <w:rFonts w:hAnsi="Sylfaen" w:cstheme="minorHAnsi"/>
          <w:noProof/>
          <w:lang w:val="ka-GE"/>
        </w:rPr>
        <w:t>ეროვნების</w:t>
      </w:r>
      <w:r>
        <w:rPr>
          <w:rFonts w:hAnsi="Sylfaen" w:cstheme="minorHAnsi"/>
          <w:noProof/>
        </w:rPr>
        <w:t xml:space="preserve"> </w:t>
      </w:r>
      <w:r w:rsidRPr="003824BC">
        <w:rPr>
          <w:rFonts w:hAnsi="Sylfaen" w:cstheme="minorHAnsi"/>
          <w:noProof/>
          <w:lang w:val="ka-GE"/>
        </w:rPr>
        <w:t>მოქალაქეები</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მოსახლეობის</w:t>
      </w:r>
      <w:r w:rsidRPr="003824BC">
        <w:rPr>
          <w:rFonts w:cstheme="minorHAnsi"/>
          <w:noProof/>
          <w:lang w:val="ka-GE"/>
        </w:rPr>
        <w:t xml:space="preserve"> 19.4% (20 211</w:t>
      </w:r>
      <w:r w:rsidRPr="003824BC">
        <w:rPr>
          <w:rFonts w:hAnsi="Sylfaen" w:cstheme="minorHAnsi"/>
          <w:noProof/>
          <w:lang w:val="ka-GE"/>
        </w:rPr>
        <w:t>კაცი</w:t>
      </w:r>
      <w:r w:rsidRPr="003824BC">
        <w:rPr>
          <w:rFonts w:cstheme="minorHAnsi"/>
          <w:noProof/>
          <w:lang w:val="ka-GE"/>
        </w:rPr>
        <w:t xml:space="preserve">) </w:t>
      </w:r>
      <w:r w:rsidRPr="003824BC">
        <w:rPr>
          <w:rFonts w:hAnsi="Sylfaen" w:cstheme="minorHAnsi"/>
          <w:noProof/>
          <w:lang w:val="ka-GE"/>
        </w:rPr>
        <w:t>ცხოვრობს</w:t>
      </w:r>
      <w:r>
        <w:rPr>
          <w:rFonts w:hAnsi="Sylfaen" w:cstheme="minorHAnsi"/>
          <w:noProof/>
        </w:rPr>
        <w:t xml:space="preserve"> </w:t>
      </w:r>
      <w:r w:rsidRPr="003824BC">
        <w:rPr>
          <w:rFonts w:hAnsi="Sylfaen" w:cstheme="minorHAnsi"/>
          <w:noProof/>
          <w:lang w:val="ka-GE"/>
        </w:rPr>
        <w:t>ქალაქში</w:t>
      </w:r>
      <w:r w:rsidRPr="003824BC">
        <w:rPr>
          <w:rFonts w:cstheme="minorHAnsi"/>
          <w:noProof/>
          <w:lang w:val="ka-GE"/>
        </w:rPr>
        <w:t xml:space="preserve">, </w:t>
      </w:r>
      <w:r w:rsidRPr="003824BC">
        <w:rPr>
          <w:rFonts w:hAnsi="Sylfaen" w:cstheme="minorHAnsi"/>
          <w:noProof/>
          <w:lang w:val="ka-GE"/>
        </w:rPr>
        <w:t>ხოლო</w:t>
      </w:r>
      <w:r w:rsidRPr="003824BC">
        <w:rPr>
          <w:rFonts w:cstheme="minorHAnsi"/>
          <w:noProof/>
          <w:lang w:val="ka-GE"/>
        </w:rPr>
        <w:t xml:space="preserve"> 80. 6% (84 089 </w:t>
      </w:r>
      <w:r w:rsidRPr="003824BC">
        <w:rPr>
          <w:rFonts w:hAnsi="Sylfaen" w:cstheme="minorHAnsi"/>
          <w:noProof/>
          <w:lang w:val="ka-GE"/>
        </w:rPr>
        <w:t>კაცი</w:t>
      </w:r>
      <w:r w:rsidRPr="003824BC">
        <w:rPr>
          <w:rFonts w:cstheme="minorHAnsi"/>
          <w:noProof/>
          <w:lang w:val="ka-GE"/>
        </w:rPr>
        <w:t xml:space="preserve">) - </w:t>
      </w:r>
      <w:r w:rsidRPr="003824BC">
        <w:rPr>
          <w:rFonts w:hAnsi="Sylfaen" w:cstheme="minorHAnsi"/>
          <w:noProof/>
          <w:lang w:val="ka-GE"/>
        </w:rPr>
        <w:t>სოფელად</w:t>
      </w:r>
      <w:r w:rsidRPr="003824BC">
        <w:rPr>
          <w:rFonts w:cstheme="minorHAnsi"/>
          <w:noProof/>
          <w:lang w:val="ka-GE"/>
        </w:rPr>
        <w:t>.</w:t>
      </w:r>
    </w:p>
    <w:p w14:paraId="30CECCCD" w14:textId="77777777" w:rsidR="004B77A2" w:rsidRPr="00660724" w:rsidRDefault="004B77A2" w:rsidP="004B77A2">
      <w:pPr>
        <w:spacing w:after="0" w:line="240" w:lineRule="auto"/>
        <w:ind w:firstLine="360"/>
        <w:jc w:val="both"/>
        <w:rPr>
          <w:rFonts w:cstheme="minorHAnsi"/>
          <w:noProof/>
        </w:rPr>
      </w:pPr>
    </w:p>
    <w:p w14:paraId="089398A9" w14:textId="77777777" w:rsidR="004B77A2" w:rsidRPr="003824BC" w:rsidRDefault="004B77A2" w:rsidP="004B77A2">
      <w:pPr>
        <w:jc w:val="both"/>
        <w:rPr>
          <w:rFonts w:cstheme="minorHAnsi"/>
        </w:rPr>
      </w:pPr>
      <w:r w:rsidRPr="003824BC">
        <w:rPr>
          <w:rFonts w:hAnsi="Sylfaen" w:cstheme="minorHAnsi"/>
          <w:noProof/>
          <w:lang w:val="ka-GE"/>
        </w:rPr>
        <w:t>ასაკობრივი</w:t>
      </w:r>
      <w:r>
        <w:rPr>
          <w:rFonts w:hAnsi="Sylfaen" w:cstheme="minorHAnsi"/>
          <w:noProof/>
        </w:rPr>
        <w:t xml:space="preserve"> </w:t>
      </w:r>
      <w:r w:rsidRPr="003824BC">
        <w:rPr>
          <w:rFonts w:hAnsi="Sylfaen" w:cstheme="minorHAnsi"/>
          <w:noProof/>
          <w:lang w:val="ka-GE"/>
        </w:rPr>
        <w:t>ჭრილის</w:t>
      </w:r>
      <w:r>
        <w:rPr>
          <w:rFonts w:hAnsi="Sylfaen" w:cstheme="minorHAnsi"/>
          <w:noProof/>
        </w:rPr>
        <w:t xml:space="preserve"> </w:t>
      </w:r>
      <w:r w:rsidRPr="003824BC">
        <w:rPr>
          <w:rFonts w:hAnsi="Sylfaen" w:cstheme="minorHAnsi"/>
          <w:noProof/>
          <w:lang w:val="ka-GE"/>
        </w:rPr>
        <w:t>მიხედვით</w:t>
      </w:r>
      <w:r w:rsidRPr="003824BC">
        <w:rPr>
          <w:rFonts w:cstheme="minorHAnsi"/>
          <w:noProof/>
          <w:lang w:val="ka-GE"/>
        </w:rPr>
        <w:t xml:space="preserve"> 0-5  </w:t>
      </w:r>
      <w:r w:rsidRPr="003824BC">
        <w:rPr>
          <w:rFonts w:hAnsi="Sylfaen" w:cstheme="minorHAnsi"/>
          <w:noProof/>
          <w:lang w:val="ka-GE"/>
        </w:rPr>
        <w:t>წლამდე</w:t>
      </w:r>
      <w:r>
        <w:rPr>
          <w:rFonts w:hAnsi="Sylfaen" w:cstheme="minorHAnsi"/>
          <w:noProof/>
        </w:rPr>
        <w:t xml:space="preserve"> </w:t>
      </w:r>
      <w:r w:rsidRPr="003824BC">
        <w:rPr>
          <w:rFonts w:hAnsi="Sylfaen" w:cstheme="minorHAnsi"/>
          <w:noProof/>
          <w:lang w:val="ka-GE"/>
        </w:rPr>
        <w:t>მოსახლეობა</w:t>
      </w:r>
      <w:r>
        <w:rPr>
          <w:rFonts w:hAnsi="Sylfaen" w:cstheme="minorHAnsi"/>
          <w:noProof/>
        </w:rPr>
        <w:t xml:space="preserve"> </w:t>
      </w:r>
      <w:r w:rsidRPr="003824BC">
        <w:rPr>
          <w:rFonts w:hAnsi="Sylfaen" w:cstheme="minorHAnsi"/>
          <w:noProof/>
          <w:lang w:val="ka-GE"/>
        </w:rPr>
        <w:t>შეადგენს</w:t>
      </w:r>
      <w:r w:rsidRPr="003824BC">
        <w:rPr>
          <w:rFonts w:cstheme="minorHAnsi"/>
          <w:noProof/>
          <w:lang w:val="ka-GE"/>
        </w:rPr>
        <w:t xml:space="preserve"> 12 009 </w:t>
      </w:r>
      <w:r w:rsidRPr="003824BC">
        <w:rPr>
          <w:rFonts w:hAnsi="Sylfaen" w:cstheme="minorHAnsi"/>
          <w:noProof/>
          <w:lang w:val="ka-GE"/>
        </w:rPr>
        <w:t>კაცს</w:t>
      </w:r>
      <w:r w:rsidRPr="003824BC">
        <w:rPr>
          <w:rFonts w:cstheme="minorHAnsi"/>
          <w:noProof/>
          <w:lang w:val="ka-GE"/>
        </w:rPr>
        <w:t xml:space="preserve">, 6-17 </w:t>
      </w:r>
      <w:r w:rsidRPr="003824BC">
        <w:rPr>
          <w:rFonts w:hAnsi="Sylfaen" w:cstheme="minorHAnsi"/>
          <w:noProof/>
          <w:lang w:val="ka-GE"/>
        </w:rPr>
        <w:t>წლამდე</w:t>
      </w:r>
      <w:r w:rsidRPr="003824BC">
        <w:rPr>
          <w:rFonts w:cstheme="minorHAnsi"/>
          <w:noProof/>
          <w:lang w:val="ka-GE"/>
        </w:rPr>
        <w:t xml:space="preserve"> - 22 650 </w:t>
      </w:r>
      <w:r w:rsidRPr="003824BC">
        <w:rPr>
          <w:rFonts w:hAnsi="Sylfaen" w:cstheme="minorHAnsi"/>
          <w:noProof/>
          <w:lang w:val="ka-GE"/>
        </w:rPr>
        <w:t>კაცს</w:t>
      </w:r>
      <w:r w:rsidRPr="003824BC">
        <w:rPr>
          <w:rFonts w:cstheme="minorHAnsi"/>
          <w:noProof/>
          <w:lang w:val="ka-GE"/>
        </w:rPr>
        <w:t xml:space="preserve">, 18-59 </w:t>
      </w:r>
      <w:r w:rsidRPr="003824BC">
        <w:rPr>
          <w:rFonts w:hAnsi="Sylfaen" w:cstheme="minorHAnsi"/>
          <w:noProof/>
          <w:lang w:val="ka-GE"/>
        </w:rPr>
        <w:t>წლამდე</w:t>
      </w:r>
      <w:r w:rsidRPr="003824BC">
        <w:rPr>
          <w:rFonts w:cstheme="minorHAnsi"/>
          <w:noProof/>
          <w:lang w:val="ka-GE"/>
        </w:rPr>
        <w:t xml:space="preserve"> - 84 916 </w:t>
      </w:r>
      <w:r w:rsidRPr="003824BC">
        <w:rPr>
          <w:rFonts w:hAnsi="Sylfaen" w:cstheme="minorHAnsi"/>
          <w:noProof/>
          <w:lang w:val="ka-GE"/>
        </w:rPr>
        <w:t>კაცს</w:t>
      </w:r>
      <w:r w:rsidRPr="003824BC">
        <w:rPr>
          <w:rFonts w:cstheme="minorHAnsi"/>
          <w:noProof/>
          <w:lang w:val="ka-GE"/>
        </w:rPr>
        <w:t xml:space="preserve">, 60-64 </w:t>
      </w:r>
      <w:r w:rsidRPr="003824BC">
        <w:rPr>
          <w:rFonts w:hAnsi="Sylfaen" w:cstheme="minorHAnsi"/>
          <w:noProof/>
          <w:lang w:val="ka-GE"/>
        </w:rPr>
        <w:t>წლამდე</w:t>
      </w:r>
      <w:r w:rsidRPr="003824BC">
        <w:rPr>
          <w:rFonts w:cstheme="minorHAnsi"/>
          <w:noProof/>
          <w:lang w:val="ka-GE"/>
        </w:rPr>
        <w:t xml:space="preserve"> - 6030 </w:t>
      </w:r>
      <w:r w:rsidRPr="003824BC">
        <w:rPr>
          <w:rFonts w:hAnsi="Sylfaen" w:cstheme="minorHAnsi"/>
          <w:noProof/>
          <w:lang w:val="ka-GE"/>
        </w:rPr>
        <w:t>კაცს</w:t>
      </w:r>
      <w:r w:rsidRPr="003824BC">
        <w:rPr>
          <w:rFonts w:cstheme="minorHAnsi"/>
          <w:noProof/>
          <w:lang w:val="ka-GE"/>
        </w:rPr>
        <w:t xml:space="preserve">, </w:t>
      </w:r>
      <w:r w:rsidRPr="003824BC">
        <w:rPr>
          <w:rFonts w:hAnsi="Sylfaen" w:cstheme="minorHAnsi"/>
          <w:noProof/>
          <w:lang w:val="ka-GE"/>
        </w:rPr>
        <w:t>ხოლო</w:t>
      </w:r>
      <w:r w:rsidRPr="003824BC">
        <w:rPr>
          <w:rFonts w:cstheme="minorHAnsi"/>
          <w:noProof/>
          <w:lang w:val="ka-GE"/>
        </w:rPr>
        <w:t xml:space="preserve"> 65 </w:t>
      </w:r>
      <w:r w:rsidRPr="003824BC">
        <w:rPr>
          <w:rFonts w:hAnsi="Sylfaen" w:cstheme="minorHAnsi"/>
          <w:noProof/>
          <w:lang w:val="ka-GE"/>
        </w:rPr>
        <w:t>წელს</w:t>
      </w:r>
      <w:r>
        <w:rPr>
          <w:rFonts w:hAnsi="Sylfaen" w:cstheme="minorHAnsi"/>
          <w:noProof/>
        </w:rPr>
        <w:t xml:space="preserve"> </w:t>
      </w:r>
      <w:r w:rsidRPr="003824BC">
        <w:rPr>
          <w:rFonts w:hAnsi="Sylfaen" w:cstheme="minorHAnsi"/>
          <w:noProof/>
          <w:lang w:val="ka-GE"/>
        </w:rPr>
        <w:t>ზევით</w:t>
      </w:r>
      <w:r w:rsidRPr="003824BC">
        <w:rPr>
          <w:rFonts w:cstheme="minorHAnsi"/>
          <w:noProof/>
          <w:lang w:val="ka-GE"/>
        </w:rPr>
        <w:t xml:space="preserve"> 11 709 </w:t>
      </w:r>
      <w:r w:rsidRPr="003824BC">
        <w:rPr>
          <w:rFonts w:hAnsi="Sylfaen" w:cstheme="minorHAnsi"/>
          <w:noProof/>
          <w:lang w:val="ka-GE"/>
        </w:rPr>
        <w:t>კაცს</w:t>
      </w:r>
      <w:r w:rsidRPr="003824BC">
        <w:rPr>
          <w:rFonts w:cstheme="minorHAnsi"/>
          <w:noProof/>
          <w:lang w:val="ka-GE"/>
        </w:rPr>
        <w:t xml:space="preserve">. </w:t>
      </w:r>
      <w:r w:rsidRPr="003824BC">
        <w:rPr>
          <w:rFonts w:hAnsi="Sylfaen" w:cstheme="minorHAnsi"/>
          <w:noProof/>
          <w:lang w:val="ka-GE"/>
        </w:rPr>
        <w:t>მუნიციპალიტეტის</w:t>
      </w:r>
      <w:r>
        <w:rPr>
          <w:rFonts w:hAnsi="Sylfaen" w:cstheme="minorHAnsi"/>
          <w:noProof/>
        </w:rPr>
        <w:t xml:space="preserve"> </w:t>
      </w:r>
      <w:r w:rsidRPr="003824BC">
        <w:rPr>
          <w:rFonts w:hAnsi="Sylfaen" w:cstheme="minorHAnsi"/>
          <w:noProof/>
          <w:lang w:val="ka-GE"/>
        </w:rPr>
        <w:t>მოსახლეობის</w:t>
      </w:r>
      <w:r w:rsidRPr="003824BC">
        <w:rPr>
          <w:rFonts w:cstheme="minorHAnsi"/>
          <w:noProof/>
          <w:lang w:val="ka-GE"/>
        </w:rPr>
        <w:t xml:space="preserve"> 19,3% (28 000 </w:t>
      </w:r>
      <w:r w:rsidRPr="003824BC">
        <w:rPr>
          <w:rFonts w:hAnsi="Sylfaen" w:cstheme="minorHAnsi"/>
          <w:noProof/>
          <w:lang w:val="ka-GE"/>
        </w:rPr>
        <w:t>კაცი</w:t>
      </w:r>
      <w:r w:rsidRPr="003824BC">
        <w:rPr>
          <w:rFonts w:cstheme="minorHAnsi"/>
          <w:noProof/>
          <w:lang w:val="ka-GE"/>
        </w:rPr>
        <w:t xml:space="preserve">) </w:t>
      </w:r>
      <w:r w:rsidRPr="003824BC">
        <w:rPr>
          <w:rFonts w:hAnsi="Sylfaen" w:cstheme="minorHAnsi"/>
          <w:noProof/>
          <w:lang w:val="ka-GE"/>
        </w:rPr>
        <w:t>ცხოვრობს</w:t>
      </w:r>
      <w:r>
        <w:rPr>
          <w:rFonts w:hAnsi="Sylfaen" w:cstheme="minorHAnsi"/>
          <w:noProof/>
        </w:rPr>
        <w:t xml:space="preserve"> </w:t>
      </w:r>
      <w:r w:rsidRPr="003824BC">
        <w:rPr>
          <w:rFonts w:hAnsi="Sylfaen" w:cstheme="minorHAnsi"/>
          <w:noProof/>
          <w:lang w:val="ka-GE"/>
        </w:rPr>
        <w:t>ქალაქში</w:t>
      </w:r>
      <w:r w:rsidRPr="003824BC">
        <w:rPr>
          <w:rFonts w:cstheme="minorHAnsi"/>
          <w:noProof/>
          <w:lang w:val="ka-GE"/>
        </w:rPr>
        <w:t xml:space="preserve">, </w:t>
      </w:r>
      <w:r w:rsidRPr="003824BC">
        <w:rPr>
          <w:rFonts w:hAnsi="Sylfaen" w:cstheme="minorHAnsi"/>
          <w:noProof/>
          <w:lang w:val="ka-GE"/>
        </w:rPr>
        <w:t>ხოლო</w:t>
      </w:r>
      <w:r w:rsidRPr="003824BC">
        <w:rPr>
          <w:rFonts w:cstheme="minorHAnsi"/>
          <w:noProof/>
          <w:lang w:val="ka-GE"/>
        </w:rPr>
        <w:t xml:space="preserve"> 80,7% (108 803 </w:t>
      </w:r>
      <w:r w:rsidRPr="003824BC">
        <w:rPr>
          <w:rFonts w:hAnsi="Sylfaen" w:cstheme="minorHAnsi"/>
          <w:noProof/>
          <w:lang w:val="ka-GE"/>
        </w:rPr>
        <w:t>კაცი</w:t>
      </w:r>
      <w:r w:rsidRPr="003824BC">
        <w:rPr>
          <w:rFonts w:cstheme="minorHAnsi"/>
          <w:noProof/>
          <w:lang w:val="ka-GE"/>
        </w:rPr>
        <w:t xml:space="preserve">) - </w:t>
      </w:r>
      <w:r w:rsidRPr="003824BC">
        <w:rPr>
          <w:rFonts w:hAnsi="Sylfaen" w:cstheme="minorHAnsi"/>
          <w:noProof/>
          <w:lang w:val="ka-GE"/>
        </w:rPr>
        <w:t>სოფელად</w:t>
      </w:r>
      <w:r w:rsidRPr="003824BC">
        <w:rPr>
          <w:rFonts w:cstheme="minorHAnsi"/>
          <w:noProof/>
          <w:lang w:val="ka-GE"/>
        </w:rPr>
        <w:t>.</w:t>
      </w:r>
      <w:r>
        <w:rPr>
          <w:rFonts w:cstheme="minorHAnsi"/>
          <w:noProof/>
        </w:rPr>
        <w:t xml:space="preserve"> </w:t>
      </w:r>
      <w:r w:rsidRPr="003824BC">
        <w:rPr>
          <w:rFonts w:hAnsi="Sylfaen" w:cstheme="minorHAnsi"/>
          <w:lang w:val="ka-GE"/>
        </w:rPr>
        <w:t>პენსიონერთა</w:t>
      </w:r>
      <w:r>
        <w:rPr>
          <w:rFonts w:hAnsi="Sylfaen" w:cstheme="minorHAnsi"/>
        </w:rPr>
        <w:t xml:space="preserve"> </w:t>
      </w:r>
      <w:r w:rsidRPr="003824BC">
        <w:rPr>
          <w:rFonts w:hAnsi="Sylfaen" w:cstheme="minorHAnsi"/>
          <w:lang w:val="ka-GE"/>
        </w:rPr>
        <w:t>რაოდენობა</w:t>
      </w:r>
      <w:r>
        <w:rPr>
          <w:rFonts w:hAnsi="Sylfaen" w:cstheme="minorHAnsi"/>
        </w:rPr>
        <w:t xml:space="preserve"> </w:t>
      </w:r>
      <w:r w:rsidRPr="003824BC">
        <w:rPr>
          <w:rFonts w:hAnsi="Sylfaen" w:cstheme="minorHAnsi"/>
          <w:lang w:val="ka-GE"/>
        </w:rPr>
        <w:t>შეადგენს</w:t>
      </w:r>
      <w:r w:rsidRPr="003824BC">
        <w:rPr>
          <w:rFonts w:cstheme="minorHAnsi"/>
          <w:lang w:val="ka-GE"/>
        </w:rPr>
        <w:t xml:space="preserve"> - 18 534 </w:t>
      </w:r>
      <w:r w:rsidRPr="003824BC">
        <w:rPr>
          <w:rFonts w:hAnsi="Sylfaen" w:cstheme="minorHAnsi"/>
          <w:lang w:val="ka-GE"/>
        </w:rPr>
        <w:t>ადამიანს</w:t>
      </w:r>
      <w:r w:rsidRPr="003824BC">
        <w:rPr>
          <w:rFonts w:cstheme="minorHAnsi"/>
          <w:lang w:val="ka-GE"/>
        </w:rPr>
        <w:t xml:space="preserve">. </w:t>
      </w:r>
      <w:r w:rsidRPr="003824BC">
        <w:rPr>
          <w:rFonts w:hAnsi="Sylfaen" w:cstheme="minorHAnsi"/>
          <w:lang w:val="ka-GE"/>
        </w:rPr>
        <w:t>სკოლის</w:t>
      </w:r>
      <w:r>
        <w:rPr>
          <w:rFonts w:hAnsi="Sylfaen" w:cstheme="minorHAnsi"/>
        </w:rPr>
        <w:t xml:space="preserve"> </w:t>
      </w:r>
      <w:r w:rsidRPr="003824BC">
        <w:rPr>
          <w:rFonts w:hAnsi="Sylfaen" w:cstheme="minorHAnsi"/>
          <w:lang w:val="ka-GE"/>
        </w:rPr>
        <w:t>ასაკის</w:t>
      </w:r>
      <w:r>
        <w:rPr>
          <w:rFonts w:hAnsi="Sylfaen" w:cstheme="minorHAnsi"/>
        </w:rPr>
        <w:t xml:space="preserve"> </w:t>
      </w:r>
      <w:r w:rsidRPr="003824BC">
        <w:rPr>
          <w:rFonts w:hAnsi="Sylfaen" w:cstheme="minorHAnsi"/>
          <w:lang w:val="ka-GE"/>
        </w:rPr>
        <w:t>ბავშვების</w:t>
      </w:r>
      <w:r>
        <w:rPr>
          <w:rFonts w:hAnsi="Sylfaen" w:cstheme="minorHAnsi"/>
        </w:rPr>
        <w:t xml:space="preserve"> </w:t>
      </w:r>
      <w:r w:rsidRPr="003824BC">
        <w:rPr>
          <w:rFonts w:hAnsi="Sylfaen" w:cstheme="minorHAnsi"/>
          <w:lang w:val="ka-GE"/>
        </w:rPr>
        <w:t>რაოდენობა</w:t>
      </w:r>
      <w:r w:rsidRPr="003824BC">
        <w:rPr>
          <w:rFonts w:cstheme="minorHAnsi"/>
          <w:lang w:val="ka-GE"/>
        </w:rPr>
        <w:t xml:space="preserve"> - 17 737 </w:t>
      </w:r>
      <w:r w:rsidRPr="003824BC">
        <w:rPr>
          <w:rFonts w:hAnsi="Sylfaen" w:cstheme="minorHAnsi"/>
          <w:lang w:val="ka-GE"/>
        </w:rPr>
        <w:t>მოსწავლე</w:t>
      </w:r>
      <w:r w:rsidRPr="003824BC">
        <w:rPr>
          <w:rFonts w:cstheme="minorHAnsi"/>
          <w:lang w:val="ka-GE"/>
        </w:rPr>
        <w:t>.</w:t>
      </w:r>
    </w:p>
    <w:p w14:paraId="21544A1D" w14:textId="77777777" w:rsidR="004B77A2" w:rsidRPr="003824BC" w:rsidRDefault="004B77A2" w:rsidP="004B77A2">
      <w:pPr>
        <w:spacing w:line="240" w:lineRule="auto"/>
        <w:jc w:val="both"/>
        <w:rPr>
          <w:rFonts w:cstheme="minorHAnsi"/>
          <w:color w:val="222222"/>
          <w:shd w:val="clear" w:color="auto" w:fill="FFFFFF"/>
        </w:rPr>
      </w:pPr>
      <w:r w:rsidRPr="003824BC">
        <w:rPr>
          <w:rFonts w:hAnsi="Sylfaen" w:cstheme="minorHAnsi"/>
        </w:rPr>
        <w:t>მოსახლეობის</w:t>
      </w:r>
      <w:r>
        <w:rPr>
          <w:rFonts w:hAnsi="Sylfaen" w:cstheme="minorHAnsi"/>
        </w:rPr>
        <w:t xml:space="preserve"> </w:t>
      </w:r>
      <w:r w:rsidRPr="003824BC">
        <w:rPr>
          <w:rFonts w:hAnsi="Sylfaen" w:cstheme="minorHAnsi"/>
        </w:rPr>
        <w:t>სიმჭიდროვე</w:t>
      </w:r>
      <w:r w:rsidRPr="003824BC">
        <w:rPr>
          <w:rFonts w:cstheme="minorHAnsi"/>
          <w:lang w:val="ka-GE"/>
        </w:rPr>
        <w:t xml:space="preserve"> - </w:t>
      </w:r>
      <w:r w:rsidRPr="003824BC">
        <w:rPr>
          <w:rFonts w:cstheme="minorHAnsi"/>
        </w:rPr>
        <w:t>103</w:t>
      </w:r>
      <w:r>
        <w:rPr>
          <w:rFonts w:cstheme="minorHAnsi"/>
        </w:rPr>
        <w:t xml:space="preserve"> </w:t>
      </w:r>
      <w:r w:rsidRPr="003824BC">
        <w:rPr>
          <w:rFonts w:hAnsi="Sylfaen" w:cstheme="minorHAnsi"/>
          <w:lang w:val="ka-GE"/>
        </w:rPr>
        <w:t>ადამიანი</w:t>
      </w:r>
      <w:r w:rsidRPr="003824BC">
        <w:rPr>
          <w:rFonts w:cstheme="minorHAnsi"/>
          <w:color w:val="222222"/>
          <w:shd w:val="clear" w:color="auto" w:fill="FFFFFF"/>
        </w:rPr>
        <w:t xml:space="preserve">1 </w:t>
      </w:r>
      <w:r w:rsidRPr="003824BC">
        <w:rPr>
          <w:rFonts w:hAnsi="Sylfaen" w:cstheme="minorHAnsi"/>
          <w:color w:val="222222"/>
          <w:shd w:val="clear" w:color="auto" w:fill="FFFFFF"/>
        </w:rPr>
        <w:t>კვ</w:t>
      </w:r>
      <w:r w:rsidRPr="003824BC">
        <w:rPr>
          <w:rFonts w:cstheme="minorHAnsi"/>
          <w:color w:val="222222"/>
          <w:shd w:val="clear" w:color="auto" w:fill="FFFFFF"/>
        </w:rPr>
        <w:t xml:space="preserve">. </w:t>
      </w:r>
      <w:r w:rsidRPr="003824BC">
        <w:rPr>
          <w:rFonts w:hAnsi="Sylfaen" w:cstheme="minorHAnsi"/>
          <w:color w:val="222222"/>
          <w:shd w:val="clear" w:color="auto" w:fill="FFFFFF"/>
        </w:rPr>
        <w:t>კმ</w:t>
      </w:r>
      <w:r w:rsidRPr="003824BC">
        <w:rPr>
          <w:rFonts w:cstheme="minorHAnsi"/>
          <w:color w:val="222222"/>
          <w:shd w:val="clear" w:color="auto" w:fill="FFFFFF"/>
        </w:rPr>
        <w:t>-</w:t>
      </w:r>
      <w:r w:rsidRPr="003824BC">
        <w:rPr>
          <w:rFonts w:hAnsi="Sylfaen" w:cstheme="minorHAnsi"/>
          <w:color w:val="222222"/>
          <w:shd w:val="clear" w:color="auto" w:fill="FFFFFF"/>
        </w:rPr>
        <w:t>ზე</w:t>
      </w:r>
      <w:r w:rsidRPr="003824BC">
        <w:rPr>
          <w:rFonts w:cstheme="minorHAnsi"/>
          <w:color w:val="222222"/>
          <w:shd w:val="clear" w:color="auto" w:fill="FFFFFF"/>
        </w:rPr>
        <w:t>.</w:t>
      </w:r>
    </w:p>
    <w:p w14:paraId="39ABEF49" w14:textId="77777777" w:rsidR="004B77A2" w:rsidRPr="003824BC" w:rsidRDefault="004B77A2" w:rsidP="004B77A2">
      <w:pPr>
        <w:spacing w:line="240" w:lineRule="auto"/>
        <w:jc w:val="both"/>
        <w:rPr>
          <w:rFonts w:cstheme="minorHAnsi"/>
        </w:rPr>
      </w:pPr>
      <w:r w:rsidRPr="003824BC">
        <w:rPr>
          <w:rFonts w:hAnsi="Sylfaen" w:cstheme="minorHAnsi"/>
        </w:rPr>
        <w:t>სოციალურად</w:t>
      </w:r>
      <w:r>
        <w:rPr>
          <w:rFonts w:hAnsi="Sylfaen" w:cstheme="minorHAnsi"/>
        </w:rPr>
        <w:t xml:space="preserve"> </w:t>
      </w:r>
      <w:r w:rsidRPr="003824BC">
        <w:rPr>
          <w:rFonts w:hAnsi="Sylfaen" w:cstheme="minorHAnsi"/>
        </w:rPr>
        <w:t>დაუცველთა</w:t>
      </w:r>
      <w:r>
        <w:rPr>
          <w:rFonts w:hAnsi="Sylfaen" w:cstheme="minorHAnsi"/>
        </w:rPr>
        <w:t xml:space="preserve"> </w:t>
      </w:r>
      <w:r w:rsidRPr="003824BC">
        <w:rPr>
          <w:rFonts w:hAnsi="Sylfaen" w:cstheme="minorHAnsi"/>
        </w:rPr>
        <w:t>რაოდენობა</w:t>
      </w:r>
      <w:r w:rsidRPr="003824BC">
        <w:rPr>
          <w:rFonts w:cstheme="minorHAnsi"/>
          <w:lang w:val="ka-GE"/>
        </w:rPr>
        <w:t xml:space="preserve"> - 2 226 </w:t>
      </w:r>
      <w:r w:rsidRPr="003824BC">
        <w:rPr>
          <w:rFonts w:hAnsi="Sylfaen" w:cstheme="minorHAnsi"/>
          <w:lang w:val="ka-GE"/>
        </w:rPr>
        <w:t>ბენეფიციარი</w:t>
      </w:r>
      <w:r w:rsidRPr="003824BC">
        <w:rPr>
          <w:rFonts w:cstheme="minorHAnsi"/>
          <w:lang w:val="ka-GE"/>
        </w:rPr>
        <w:t>.</w:t>
      </w:r>
    </w:p>
    <w:p w14:paraId="14079891" w14:textId="77777777" w:rsidR="004B77A2" w:rsidRPr="005C72B2" w:rsidRDefault="004B77A2" w:rsidP="004B77A2">
      <w:pPr>
        <w:spacing w:line="240" w:lineRule="auto"/>
        <w:jc w:val="both"/>
        <w:rPr>
          <w:rFonts w:cstheme="minorHAnsi"/>
        </w:rPr>
      </w:pPr>
      <w:r w:rsidRPr="003824BC">
        <w:rPr>
          <w:rFonts w:hAnsi="Sylfaen" w:cstheme="minorHAnsi"/>
        </w:rPr>
        <w:t>მაღალმთიან</w:t>
      </w:r>
      <w:r>
        <w:rPr>
          <w:rFonts w:hAnsi="Sylfaen" w:cstheme="minorHAnsi"/>
        </w:rPr>
        <w:t xml:space="preserve"> </w:t>
      </w:r>
      <w:r w:rsidRPr="003824BC">
        <w:rPr>
          <w:rFonts w:hAnsi="Sylfaen" w:cstheme="minorHAnsi"/>
        </w:rPr>
        <w:t>დასახლებებში</w:t>
      </w:r>
      <w:r>
        <w:rPr>
          <w:rFonts w:hAnsi="Sylfaen" w:cstheme="minorHAnsi"/>
        </w:rPr>
        <w:t xml:space="preserve"> </w:t>
      </w:r>
      <w:r w:rsidRPr="003824BC">
        <w:rPr>
          <w:rFonts w:hAnsi="Sylfaen" w:cstheme="minorHAnsi"/>
        </w:rPr>
        <w:t>მაცხოვრებლები</w:t>
      </w:r>
      <w:r>
        <w:rPr>
          <w:rFonts w:hAnsi="Sylfaen" w:cstheme="minorHAnsi"/>
          <w:lang w:val="ka-GE"/>
        </w:rPr>
        <w:t>ს</w:t>
      </w:r>
      <w:r>
        <w:rPr>
          <w:rFonts w:hAnsi="Sylfaen" w:cstheme="minorHAnsi"/>
        </w:rPr>
        <w:t xml:space="preserve"> </w:t>
      </w:r>
      <w:r w:rsidRPr="003824BC">
        <w:rPr>
          <w:rFonts w:hAnsi="Sylfaen" w:cstheme="minorHAnsi"/>
        </w:rPr>
        <w:t>რაოდენობა</w:t>
      </w:r>
      <w:r w:rsidRPr="003824BC">
        <w:rPr>
          <w:rFonts w:cstheme="minorHAnsi"/>
          <w:lang w:val="ka-GE"/>
        </w:rPr>
        <w:t xml:space="preserve"> - 1 841 ადამიანი;</w:t>
      </w:r>
    </w:p>
    <w:p w14:paraId="0274AC60" w14:textId="77777777" w:rsidR="004B77A2" w:rsidRPr="003824BC" w:rsidRDefault="004B77A2" w:rsidP="004B77A2">
      <w:pPr>
        <w:pStyle w:val="2"/>
        <w:rPr>
          <w:rFonts w:cstheme="minorHAnsi"/>
          <w:b/>
        </w:rPr>
      </w:pPr>
      <w:bookmarkStart w:id="10" w:name="_Toc118454457"/>
      <w:bookmarkStart w:id="11" w:name="_Toc181694074"/>
      <w:r w:rsidRPr="003824BC">
        <w:rPr>
          <w:rFonts w:hAnsi="Sylfaen" w:cstheme="minorHAnsi"/>
          <w:b/>
        </w:rPr>
        <w:t>ეკონომიკური</w:t>
      </w:r>
      <w:r>
        <w:rPr>
          <w:rFonts w:hAnsi="Sylfaen" w:cstheme="minorHAnsi"/>
          <w:b/>
          <w:lang w:val="ka-GE"/>
        </w:rPr>
        <w:t xml:space="preserve"> </w:t>
      </w:r>
      <w:r w:rsidRPr="003824BC">
        <w:rPr>
          <w:rFonts w:hAnsi="Sylfaen" w:cstheme="minorHAnsi"/>
          <w:b/>
        </w:rPr>
        <w:t>საქმიანობა</w:t>
      </w:r>
      <w:bookmarkEnd w:id="10"/>
      <w:bookmarkEnd w:id="11"/>
    </w:p>
    <w:p w14:paraId="51058D1B" w14:textId="77777777" w:rsidR="004B77A2" w:rsidRPr="005C72B2" w:rsidRDefault="004B77A2" w:rsidP="004B77A2">
      <w:pPr>
        <w:spacing w:line="240" w:lineRule="auto"/>
        <w:jc w:val="both"/>
        <w:rPr>
          <w:rFonts w:cstheme="minorHAnsi"/>
        </w:rPr>
      </w:pPr>
      <w:r w:rsidRPr="003824BC">
        <w:rPr>
          <w:rFonts w:cstheme="minorHAnsi"/>
        </w:rPr>
        <w:t xml:space="preserve">2004 </w:t>
      </w:r>
      <w:r w:rsidRPr="003824BC">
        <w:rPr>
          <w:rFonts w:hAnsi="Sylfaen" w:cstheme="minorHAnsi"/>
        </w:rPr>
        <w:t>წლიდან</w:t>
      </w:r>
      <w:r>
        <w:rPr>
          <w:rFonts w:hAnsi="Sylfaen" w:cstheme="minorHAnsi"/>
          <w:lang w:val="ka-GE"/>
        </w:rPr>
        <w:t xml:space="preserve"> </w:t>
      </w:r>
      <w:r w:rsidRPr="003824BC">
        <w:rPr>
          <w:rFonts w:hAnsi="Sylfaen" w:cstheme="minorHAnsi"/>
        </w:rPr>
        <w:t>მუნიციპალიტეტის</w:t>
      </w:r>
      <w:r>
        <w:rPr>
          <w:rFonts w:hAnsi="Sylfaen" w:cstheme="minorHAnsi"/>
          <w:lang w:val="ka-GE"/>
        </w:rPr>
        <w:t xml:space="preserve"> </w:t>
      </w:r>
      <w:r w:rsidRPr="003824BC">
        <w:rPr>
          <w:rFonts w:hAnsi="Sylfaen" w:cstheme="minorHAnsi"/>
        </w:rPr>
        <w:t>ეკონომიკაში</w:t>
      </w:r>
      <w:r>
        <w:rPr>
          <w:rFonts w:hAnsi="Sylfaen" w:cstheme="minorHAnsi"/>
          <w:lang w:val="ka-GE"/>
        </w:rPr>
        <w:t xml:space="preserve"> </w:t>
      </w:r>
      <w:r w:rsidRPr="003824BC">
        <w:rPr>
          <w:rFonts w:hAnsi="Sylfaen" w:cstheme="minorHAnsi"/>
        </w:rPr>
        <w:t>ჩამოყალიბდა</w:t>
      </w:r>
      <w:r>
        <w:rPr>
          <w:rFonts w:hAnsi="Sylfaen" w:cstheme="minorHAnsi"/>
          <w:lang w:val="ka-GE"/>
        </w:rPr>
        <w:t xml:space="preserve"> </w:t>
      </w:r>
      <w:r w:rsidRPr="003824BC">
        <w:rPr>
          <w:rFonts w:hAnsi="Sylfaen" w:cstheme="minorHAnsi"/>
        </w:rPr>
        <w:t>ზრდის</w:t>
      </w:r>
      <w:r>
        <w:rPr>
          <w:rFonts w:hAnsi="Sylfaen" w:cstheme="minorHAnsi"/>
          <w:lang w:val="ka-GE"/>
        </w:rPr>
        <w:t xml:space="preserve"> </w:t>
      </w:r>
      <w:r w:rsidRPr="003824BC">
        <w:rPr>
          <w:rFonts w:hAnsi="Sylfaen" w:cstheme="minorHAnsi"/>
        </w:rPr>
        <w:t>ტენდენციები</w:t>
      </w:r>
      <w:r w:rsidRPr="003824BC">
        <w:rPr>
          <w:rFonts w:cstheme="minorHAnsi"/>
        </w:rPr>
        <w:t xml:space="preserve">, </w:t>
      </w:r>
      <w:r w:rsidRPr="003824BC">
        <w:rPr>
          <w:rFonts w:hAnsi="Sylfaen" w:cstheme="minorHAnsi"/>
        </w:rPr>
        <w:t>რომელიც</w:t>
      </w:r>
      <w:r>
        <w:rPr>
          <w:rFonts w:hAnsi="Sylfaen" w:cstheme="minorHAnsi"/>
          <w:lang w:val="ka-GE"/>
        </w:rPr>
        <w:t xml:space="preserve"> </w:t>
      </w:r>
      <w:r w:rsidRPr="003824BC">
        <w:rPr>
          <w:rFonts w:hAnsi="Sylfaen" w:cstheme="minorHAnsi"/>
        </w:rPr>
        <w:t>მოიცავს</w:t>
      </w:r>
      <w:r>
        <w:rPr>
          <w:rFonts w:hAnsi="Sylfaen" w:cstheme="minorHAnsi"/>
          <w:lang w:val="ka-GE"/>
        </w:rPr>
        <w:t xml:space="preserve"> </w:t>
      </w:r>
      <w:r w:rsidRPr="003824BC">
        <w:rPr>
          <w:rFonts w:hAnsi="Sylfaen" w:cstheme="minorHAnsi"/>
        </w:rPr>
        <w:t>ეკონომიკის</w:t>
      </w:r>
      <w:r>
        <w:rPr>
          <w:rFonts w:hAnsi="Sylfaen" w:cstheme="minorHAnsi"/>
          <w:lang w:val="ka-GE"/>
        </w:rPr>
        <w:t xml:space="preserve"> </w:t>
      </w:r>
      <w:r w:rsidRPr="003824BC">
        <w:rPr>
          <w:rFonts w:hAnsi="Sylfaen" w:cstheme="minorHAnsi"/>
        </w:rPr>
        <w:t>ყველა</w:t>
      </w:r>
      <w:r>
        <w:rPr>
          <w:rFonts w:hAnsi="Sylfaen" w:cstheme="minorHAnsi"/>
          <w:lang w:val="ka-GE"/>
        </w:rPr>
        <w:t xml:space="preserve"> </w:t>
      </w:r>
      <w:r w:rsidRPr="003824BC">
        <w:rPr>
          <w:rFonts w:hAnsi="Sylfaen" w:cstheme="minorHAnsi"/>
        </w:rPr>
        <w:t>დარგსა</w:t>
      </w:r>
      <w:r>
        <w:rPr>
          <w:rFonts w:hAnsi="Sylfaen" w:cstheme="minorHAnsi"/>
          <w:lang w:val="ka-GE"/>
        </w:rPr>
        <w:t xml:space="preserve"> </w:t>
      </w:r>
      <w:r w:rsidRPr="003824BC">
        <w:rPr>
          <w:rFonts w:hAnsi="Sylfaen" w:cstheme="minorHAnsi"/>
        </w:rPr>
        <w:t>და</w:t>
      </w:r>
      <w:r>
        <w:rPr>
          <w:rFonts w:hAnsi="Sylfaen" w:cstheme="minorHAnsi"/>
          <w:lang w:val="ka-GE"/>
        </w:rPr>
        <w:t xml:space="preserve"> </w:t>
      </w:r>
      <w:r>
        <w:rPr>
          <w:rFonts w:hAnsi="Sylfaen" w:cstheme="minorHAnsi"/>
          <w:lang w:val="ka-GE"/>
        </w:rPr>
        <w:t>ს</w:t>
      </w:r>
      <w:r w:rsidRPr="003824BC">
        <w:rPr>
          <w:rFonts w:hAnsi="Sylfaen" w:cstheme="minorHAnsi"/>
        </w:rPr>
        <w:t>ფეროს</w:t>
      </w:r>
      <w:r w:rsidRPr="003824BC">
        <w:rPr>
          <w:rFonts w:cstheme="minorHAnsi"/>
        </w:rPr>
        <w:t xml:space="preserve">. </w:t>
      </w:r>
      <w:r w:rsidRPr="003824BC">
        <w:rPr>
          <w:rFonts w:hAnsi="Sylfaen" w:cstheme="minorHAnsi"/>
        </w:rPr>
        <w:t>ადგილობრივი</w:t>
      </w:r>
      <w:r>
        <w:rPr>
          <w:rFonts w:hAnsi="Sylfaen" w:cstheme="minorHAnsi"/>
          <w:lang w:val="ka-GE"/>
        </w:rPr>
        <w:t xml:space="preserve"> </w:t>
      </w:r>
      <w:r w:rsidRPr="003824BC">
        <w:rPr>
          <w:rFonts w:hAnsi="Sylfaen" w:cstheme="minorHAnsi"/>
        </w:rPr>
        <w:t>ეკონომიკის</w:t>
      </w:r>
      <w:r>
        <w:rPr>
          <w:rFonts w:hAnsi="Sylfaen" w:cstheme="minorHAnsi"/>
          <w:lang w:val="ka-GE"/>
        </w:rPr>
        <w:t xml:space="preserve"> </w:t>
      </w:r>
      <w:r w:rsidRPr="003824BC">
        <w:rPr>
          <w:rFonts w:hAnsi="Sylfaen" w:cstheme="minorHAnsi"/>
        </w:rPr>
        <w:t>ძირითადი</w:t>
      </w:r>
      <w:r>
        <w:rPr>
          <w:rFonts w:hAnsi="Sylfaen" w:cstheme="minorHAnsi"/>
          <w:lang w:val="ka-GE"/>
        </w:rPr>
        <w:t xml:space="preserve"> </w:t>
      </w:r>
      <w:r w:rsidRPr="003824BC">
        <w:rPr>
          <w:rFonts w:hAnsi="Sylfaen" w:cstheme="minorHAnsi"/>
        </w:rPr>
        <w:t>სექტორებია</w:t>
      </w:r>
      <w:r w:rsidRPr="003824BC">
        <w:rPr>
          <w:rFonts w:cstheme="minorHAnsi"/>
        </w:rPr>
        <w:t xml:space="preserve">: </w:t>
      </w:r>
      <w:r w:rsidRPr="003824BC">
        <w:rPr>
          <w:rFonts w:hAnsi="Sylfaen" w:cstheme="minorHAnsi"/>
        </w:rPr>
        <w:t>სოფლისმეურნეობა</w:t>
      </w:r>
      <w:r w:rsidRPr="003824BC">
        <w:rPr>
          <w:rFonts w:cstheme="minorHAnsi"/>
        </w:rPr>
        <w:t xml:space="preserve"> (50%–</w:t>
      </w:r>
      <w:r w:rsidRPr="003824BC">
        <w:rPr>
          <w:rFonts w:hAnsi="Sylfaen" w:cstheme="minorHAnsi"/>
        </w:rPr>
        <w:t>ზემეტი</w:t>
      </w:r>
      <w:r w:rsidRPr="003824BC">
        <w:rPr>
          <w:rFonts w:cstheme="minorHAnsi"/>
        </w:rPr>
        <w:t xml:space="preserve">), </w:t>
      </w:r>
      <w:r w:rsidRPr="003824BC">
        <w:rPr>
          <w:rFonts w:hAnsi="Sylfaen" w:cstheme="minorHAnsi"/>
        </w:rPr>
        <w:t>ვაჭრობა</w:t>
      </w:r>
      <w:r w:rsidRPr="003824BC">
        <w:rPr>
          <w:rFonts w:cstheme="minorHAnsi"/>
        </w:rPr>
        <w:t xml:space="preserve"> (25%), </w:t>
      </w:r>
      <w:r w:rsidRPr="003824BC">
        <w:rPr>
          <w:rFonts w:hAnsi="Sylfaen" w:cstheme="minorHAnsi"/>
        </w:rPr>
        <w:t>გადამამუშავებელი</w:t>
      </w:r>
      <w:r>
        <w:rPr>
          <w:rFonts w:hAnsi="Sylfaen" w:cstheme="minorHAnsi"/>
          <w:lang w:val="ka-GE"/>
        </w:rPr>
        <w:t xml:space="preserve"> </w:t>
      </w:r>
      <w:r w:rsidRPr="003824BC">
        <w:rPr>
          <w:rFonts w:hAnsi="Sylfaen" w:cstheme="minorHAnsi"/>
        </w:rPr>
        <w:t>მრეწველობა</w:t>
      </w:r>
      <w:r w:rsidRPr="003824BC">
        <w:rPr>
          <w:rFonts w:cstheme="minorHAnsi"/>
        </w:rPr>
        <w:t xml:space="preserve"> (15%), </w:t>
      </w:r>
      <w:r w:rsidRPr="003824BC">
        <w:rPr>
          <w:rFonts w:hAnsi="Sylfaen" w:cstheme="minorHAnsi"/>
        </w:rPr>
        <w:t>სხვა</w:t>
      </w:r>
      <w:r>
        <w:rPr>
          <w:rFonts w:hAnsi="Sylfaen" w:cstheme="minorHAnsi"/>
          <w:lang w:val="ka-GE"/>
        </w:rPr>
        <w:t xml:space="preserve"> </w:t>
      </w:r>
      <w:r w:rsidRPr="003824BC">
        <w:rPr>
          <w:rFonts w:hAnsi="Sylfaen" w:cstheme="minorHAnsi"/>
        </w:rPr>
        <w:t>დარგებზე</w:t>
      </w:r>
      <w:r w:rsidRPr="003824BC">
        <w:rPr>
          <w:rFonts w:cstheme="minorHAnsi"/>
        </w:rPr>
        <w:t xml:space="preserve"> (</w:t>
      </w:r>
      <w:r w:rsidRPr="003824BC">
        <w:rPr>
          <w:rFonts w:hAnsi="Sylfaen" w:cstheme="minorHAnsi"/>
        </w:rPr>
        <w:t>ძირითადად</w:t>
      </w:r>
      <w:r>
        <w:rPr>
          <w:rFonts w:hAnsi="Sylfaen" w:cstheme="minorHAnsi"/>
          <w:lang w:val="ka-GE"/>
        </w:rPr>
        <w:t xml:space="preserve"> </w:t>
      </w:r>
      <w:r w:rsidRPr="003824BC">
        <w:rPr>
          <w:rFonts w:hAnsi="Sylfaen" w:cstheme="minorHAnsi"/>
        </w:rPr>
        <w:t>მშენებლობა</w:t>
      </w:r>
      <w:r w:rsidRPr="003824BC">
        <w:rPr>
          <w:rFonts w:cstheme="minorHAnsi"/>
        </w:rPr>
        <w:t xml:space="preserve">, </w:t>
      </w:r>
      <w:r w:rsidRPr="003824BC">
        <w:rPr>
          <w:rFonts w:hAnsi="Sylfaen" w:cstheme="minorHAnsi"/>
        </w:rPr>
        <w:t>მომსახურება</w:t>
      </w:r>
      <w:r w:rsidRPr="003824BC">
        <w:rPr>
          <w:rFonts w:cstheme="minorHAnsi"/>
        </w:rPr>
        <w:t xml:space="preserve">) </w:t>
      </w:r>
      <w:r w:rsidRPr="003824BC">
        <w:rPr>
          <w:rFonts w:hAnsi="Sylfaen" w:cstheme="minorHAnsi"/>
        </w:rPr>
        <w:t>მოდის</w:t>
      </w:r>
      <w:r>
        <w:rPr>
          <w:rFonts w:hAnsi="Sylfaen" w:cstheme="minorHAnsi"/>
          <w:lang w:val="ka-GE"/>
        </w:rPr>
        <w:t xml:space="preserve"> </w:t>
      </w:r>
      <w:r w:rsidRPr="003824BC">
        <w:rPr>
          <w:rFonts w:hAnsi="Sylfaen" w:cstheme="minorHAnsi"/>
        </w:rPr>
        <w:t>ეკონომიკის</w:t>
      </w:r>
      <w:r>
        <w:rPr>
          <w:rFonts w:hAnsi="Sylfaen" w:cstheme="minorHAnsi"/>
          <w:lang w:val="ka-GE"/>
        </w:rPr>
        <w:t xml:space="preserve"> </w:t>
      </w:r>
      <w:r w:rsidRPr="003824BC">
        <w:rPr>
          <w:rFonts w:hAnsi="Sylfaen" w:cstheme="minorHAnsi"/>
        </w:rPr>
        <w:t>ხვედრითი</w:t>
      </w:r>
      <w:r>
        <w:rPr>
          <w:rFonts w:hAnsi="Sylfaen" w:cstheme="minorHAnsi"/>
          <w:lang w:val="ka-GE"/>
        </w:rPr>
        <w:t xml:space="preserve"> </w:t>
      </w:r>
      <w:r w:rsidRPr="003824BC">
        <w:rPr>
          <w:rFonts w:hAnsi="Sylfaen" w:cstheme="minorHAnsi"/>
        </w:rPr>
        <w:t>წილის</w:t>
      </w:r>
      <w:r w:rsidRPr="003824BC">
        <w:rPr>
          <w:rFonts w:cstheme="minorHAnsi"/>
        </w:rPr>
        <w:t xml:space="preserve"> 10%.  </w:t>
      </w:r>
      <w:r w:rsidRPr="003824BC">
        <w:rPr>
          <w:rFonts w:hAnsi="Sylfaen" w:cstheme="minorHAnsi"/>
        </w:rPr>
        <w:t>მარნეულის</w:t>
      </w:r>
      <w:r>
        <w:rPr>
          <w:rFonts w:hAnsi="Sylfaen" w:cstheme="minorHAnsi"/>
          <w:lang w:val="ka-GE"/>
        </w:rPr>
        <w:t xml:space="preserve"> </w:t>
      </w:r>
      <w:r w:rsidRPr="003824BC">
        <w:rPr>
          <w:rFonts w:hAnsi="Sylfaen" w:cstheme="minorHAnsi"/>
        </w:rPr>
        <w:t>მუნიციპალიტეტში</w:t>
      </w:r>
      <w:r>
        <w:rPr>
          <w:rFonts w:hAnsi="Sylfaen" w:cstheme="minorHAnsi"/>
          <w:lang w:val="ka-GE"/>
        </w:rPr>
        <w:t xml:space="preserve"> </w:t>
      </w:r>
      <w:r w:rsidRPr="003824BC">
        <w:rPr>
          <w:rFonts w:hAnsi="Sylfaen" w:cstheme="minorHAnsi"/>
        </w:rPr>
        <w:t>რეგისტრირებულია</w:t>
      </w:r>
      <w:r w:rsidRPr="003824BC">
        <w:rPr>
          <w:rFonts w:cstheme="minorHAnsi"/>
        </w:rPr>
        <w:t xml:space="preserve"> 9 151 </w:t>
      </w:r>
      <w:r w:rsidRPr="003824BC">
        <w:rPr>
          <w:rFonts w:hAnsi="Sylfaen" w:cstheme="minorHAnsi"/>
        </w:rPr>
        <w:t>სამეწარმეო</w:t>
      </w:r>
      <w:r>
        <w:rPr>
          <w:rFonts w:hAnsi="Sylfaen" w:cstheme="minorHAnsi"/>
          <w:lang w:val="ka-GE"/>
        </w:rPr>
        <w:t xml:space="preserve"> </w:t>
      </w:r>
      <w:r w:rsidRPr="003824BC">
        <w:rPr>
          <w:rFonts w:hAnsi="Sylfaen" w:cstheme="minorHAnsi"/>
        </w:rPr>
        <w:t>სუბიექტი</w:t>
      </w:r>
      <w:r w:rsidRPr="003824BC">
        <w:rPr>
          <w:rFonts w:cstheme="minorHAnsi"/>
        </w:rPr>
        <w:t xml:space="preserve">. </w:t>
      </w:r>
      <w:proofErr w:type="gramStart"/>
      <w:r w:rsidRPr="003824BC">
        <w:rPr>
          <w:rFonts w:cstheme="minorHAnsi"/>
        </w:rPr>
        <w:t>,,</w:t>
      </w:r>
      <w:proofErr w:type="gramEnd"/>
      <w:r w:rsidRPr="003824BC">
        <w:rPr>
          <w:rFonts w:hAnsi="Sylfaen" w:cstheme="minorHAnsi"/>
        </w:rPr>
        <w:t>საქსტატი</w:t>
      </w:r>
      <w:r w:rsidRPr="003824BC">
        <w:rPr>
          <w:rFonts w:cstheme="minorHAnsi"/>
        </w:rPr>
        <w:t>“–</w:t>
      </w:r>
      <w:r w:rsidRPr="003824BC">
        <w:rPr>
          <w:rFonts w:hAnsi="Sylfaen" w:cstheme="minorHAnsi"/>
        </w:rPr>
        <w:t>სმონაცემით</w:t>
      </w:r>
      <w:r w:rsidRPr="003824BC">
        <w:rPr>
          <w:rFonts w:cstheme="minorHAnsi"/>
        </w:rPr>
        <w:t xml:space="preserve">, 2013-2015 </w:t>
      </w:r>
      <w:r w:rsidRPr="003824BC">
        <w:rPr>
          <w:rFonts w:hAnsi="Sylfaen" w:cstheme="minorHAnsi"/>
        </w:rPr>
        <w:t>წლებში</w:t>
      </w:r>
      <w:r>
        <w:rPr>
          <w:rFonts w:hAnsi="Sylfaen" w:cstheme="minorHAnsi"/>
          <w:lang w:val="ka-GE"/>
        </w:rPr>
        <w:t xml:space="preserve"> </w:t>
      </w:r>
      <w:r w:rsidRPr="003824BC">
        <w:rPr>
          <w:rFonts w:hAnsi="Sylfaen" w:cstheme="minorHAnsi"/>
        </w:rPr>
        <w:t>მუნიციპალიტეტში</w:t>
      </w:r>
      <w:r>
        <w:rPr>
          <w:rFonts w:hAnsi="Sylfaen" w:cstheme="minorHAnsi"/>
          <w:lang w:val="ka-GE"/>
        </w:rPr>
        <w:t xml:space="preserve"> </w:t>
      </w:r>
      <w:r w:rsidRPr="003824BC">
        <w:rPr>
          <w:rFonts w:hAnsi="Sylfaen" w:cstheme="minorHAnsi"/>
        </w:rPr>
        <w:t>დარეგისტრირდა</w:t>
      </w:r>
      <w:r>
        <w:rPr>
          <w:rFonts w:hAnsi="Sylfaen" w:cstheme="minorHAnsi"/>
          <w:lang w:val="ka-GE"/>
        </w:rPr>
        <w:t xml:space="preserve"> </w:t>
      </w:r>
      <w:r w:rsidRPr="003824BC">
        <w:rPr>
          <w:rFonts w:cstheme="minorHAnsi"/>
        </w:rPr>
        <w:t xml:space="preserve">2,020 </w:t>
      </w:r>
      <w:r w:rsidRPr="003824BC">
        <w:rPr>
          <w:rFonts w:hAnsi="Sylfaen" w:cstheme="minorHAnsi"/>
        </w:rPr>
        <w:t>საწარმოო</w:t>
      </w:r>
      <w:r>
        <w:rPr>
          <w:rFonts w:hAnsi="Sylfaen" w:cstheme="minorHAnsi"/>
          <w:lang w:val="ka-GE"/>
        </w:rPr>
        <w:t xml:space="preserve"> </w:t>
      </w:r>
      <w:r w:rsidRPr="003824BC">
        <w:rPr>
          <w:rFonts w:hAnsi="Sylfaen" w:cstheme="minorHAnsi"/>
        </w:rPr>
        <w:t>სუბიექტი</w:t>
      </w:r>
      <w:r w:rsidRPr="003824BC">
        <w:rPr>
          <w:rFonts w:cstheme="minorHAnsi"/>
        </w:rPr>
        <w:t xml:space="preserve">.  </w:t>
      </w:r>
      <w:r>
        <w:rPr>
          <w:rFonts w:ascii="Sylfaen" w:hAnsi="Sylfaen" w:cstheme="minorHAnsi"/>
          <w:noProof/>
        </w:rPr>
        <w:drawing>
          <wp:anchor distT="0" distB="0" distL="114300" distR="114300" simplePos="0" relativeHeight="251667456" behindDoc="0" locked="0" layoutInCell="1" allowOverlap="1" wp14:anchorId="34232D2C" wp14:editId="4488BB2A">
            <wp:simplePos x="0" y="0"/>
            <wp:positionH relativeFrom="margin">
              <wp:posOffset>6246495</wp:posOffset>
            </wp:positionH>
            <wp:positionV relativeFrom="margin">
              <wp:posOffset>4213225</wp:posOffset>
            </wp:positionV>
            <wp:extent cx="3213100" cy="2033270"/>
            <wp:effectExtent l="152400" t="114300" r="158750" b="81280"/>
            <wp:wrapSquare wrapText="bothSides"/>
            <wp:docPr id="8"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srcRect b="2020"/>
                    <a:stretch>
                      <a:fillRect/>
                    </a:stretch>
                  </pic:blipFill>
                  <pic:spPr>
                    <a:xfrm>
                      <a:off x="0" y="0"/>
                      <a:ext cx="3213100" cy="20332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D03216C" w14:textId="77777777" w:rsidR="004B77A2" w:rsidRDefault="004B77A2" w:rsidP="004B77A2">
      <w:pPr>
        <w:pStyle w:val="2"/>
        <w:rPr>
          <w:rFonts w:hAnsi="Sylfaen" w:cstheme="minorHAnsi"/>
          <w:b/>
          <w:lang w:val="ka-GE"/>
        </w:rPr>
      </w:pPr>
      <w:bookmarkStart w:id="12" w:name="_Toc118454458"/>
      <w:bookmarkStart w:id="13" w:name="_Toc181694075"/>
      <w:r w:rsidRPr="003824BC">
        <w:rPr>
          <w:rFonts w:hAnsi="Sylfaen" w:cstheme="minorHAnsi"/>
          <w:b/>
        </w:rPr>
        <w:t>სოფლის</w:t>
      </w:r>
      <w:r>
        <w:rPr>
          <w:rFonts w:hAnsi="Sylfaen" w:cstheme="minorHAnsi"/>
          <w:b/>
          <w:lang w:val="ka-GE"/>
        </w:rPr>
        <w:t xml:space="preserve"> </w:t>
      </w:r>
      <w:r w:rsidRPr="003824BC">
        <w:rPr>
          <w:rFonts w:hAnsi="Sylfaen" w:cstheme="minorHAnsi"/>
          <w:b/>
        </w:rPr>
        <w:t>მეურნეობა</w:t>
      </w:r>
      <w:bookmarkEnd w:id="12"/>
      <w:bookmarkEnd w:id="13"/>
    </w:p>
    <w:p w14:paraId="5C260A31" w14:textId="77777777" w:rsidR="004B77A2" w:rsidRPr="003009E5" w:rsidRDefault="004B77A2" w:rsidP="004B77A2">
      <w:pPr>
        <w:rPr>
          <w:rFonts w:ascii="Sylfaen" w:hAnsi="Sylfaen"/>
          <w:lang w:val="ka-GE" w:eastAsia="ru-RU"/>
        </w:rPr>
      </w:pPr>
    </w:p>
    <w:p w14:paraId="3A61F176" w14:textId="77777777" w:rsidR="004B77A2" w:rsidRPr="003824BC" w:rsidRDefault="004B77A2" w:rsidP="004B77A2">
      <w:pPr>
        <w:spacing w:line="240" w:lineRule="auto"/>
        <w:jc w:val="both"/>
        <w:rPr>
          <w:rFonts w:cstheme="minorHAnsi"/>
          <w:lang w:val="ka-GE"/>
        </w:rPr>
      </w:pPr>
      <w:r w:rsidRPr="003824BC">
        <w:rPr>
          <w:rFonts w:hAnsi="Sylfaen" w:cstheme="minorHAnsi"/>
        </w:rPr>
        <w:t>მუნიციპალიტეტის</w:t>
      </w:r>
      <w:r>
        <w:rPr>
          <w:rFonts w:hAnsi="Sylfaen" w:cstheme="minorHAnsi"/>
          <w:lang w:val="ka-GE"/>
        </w:rPr>
        <w:t xml:space="preserve"> </w:t>
      </w:r>
      <w:r w:rsidRPr="003824BC">
        <w:rPr>
          <w:rFonts w:hAnsi="Sylfaen" w:cstheme="minorHAnsi"/>
        </w:rPr>
        <w:t>სასოფლო</w:t>
      </w:r>
      <w:r w:rsidRPr="003824BC">
        <w:rPr>
          <w:rFonts w:cstheme="minorHAnsi"/>
        </w:rPr>
        <w:t>-</w:t>
      </w:r>
      <w:r w:rsidRPr="003824BC">
        <w:rPr>
          <w:rFonts w:hAnsi="Sylfaen" w:cstheme="minorHAnsi"/>
        </w:rPr>
        <w:t>სამეურნეო</w:t>
      </w:r>
      <w:r>
        <w:rPr>
          <w:rFonts w:hAnsi="Sylfaen" w:cstheme="minorHAnsi"/>
          <w:lang w:val="ka-GE"/>
        </w:rPr>
        <w:t xml:space="preserve"> </w:t>
      </w:r>
      <w:r w:rsidRPr="003824BC">
        <w:rPr>
          <w:rFonts w:hAnsi="Sylfaen" w:cstheme="minorHAnsi"/>
        </w:rPr>
        <w:t>დანიშნულების</w:t>
      </w:r>
      <w:r>
        <w:rPr>
          <w:rFonts w:hAnsi="Sylfaen" w:cstheme="minorHAnsi"/>
          <w:lang w:val="ka-GE"/>
        </w:rPr>
        <w:t xml:space="preserve"> </w:t>
      </w:r>
      <w:r w:rsidRPr="003824BC">
        <w:rPr>
          <w:rFonts w:hAnsi="Sylfaen" w:cstheme="minorHAnsi"/>
        </w:rPr>
        <w:t>სავარგულების</w:t>
      </w:r>
      <w:r>
        <w:rPr>
          <w:rFonts w:hAnsi="Sylfaen" w:cstheme="minorHAnsi"/>
          <w:lang w:val="ka-GE"/>
        </w:rPr>
        <w:t xml:space="preserve"> </w:t>
      </w:r>
      <w:r w:rsidRPr="003824BC">
        <w:rPr>
          <w:rFonts w:hAnsi="Sylfaen" w:cstheme="minorHAnsi"/>
        </w:rPr>
        <w:t>საერთო</w:t>
      </w:r>
      <w:r>
        <w:rPr>
          <w:rFonts w:hAnsi="Sylfaen" w:cstheme="minorHAnsi"/>
          <w:lang w:val="ka-GE"/>
        </w:rPr>
        <w:t xml:space="preserve"> </w:t>
      </w:r>
      <w:r w:rsidRPr="003824BC">
        <w:rPr>
          <w:rFonts w:hAnsi="Sylfaen" w:cstheme="minorHAnsi"/>
        </w:rPr>
        <w:t>რაოდენობა</w:t>
      </w:r>
      <w:r>
        <w:rPr>
          <w:rFonts w:hAnsi="Sylfaen" w:cstheme="minorHAnsi"/>
          <w:lang w:val="ka-GE"/>
        </w:rPr>
        <w:t xml:space="preserve"> </w:t>
      </w:r>
      <w:r w:rsidRPr="003824BC">
        <w:rPr>
          <w:rFonts w:hAnsi="Sylfaen" w:cstheme="minorHAnsi"/>
        </w:rPr>
        <w:t>შეადგენს</w:t>
      </w:r>
      <w:r w:rsidRPr="003824BC">
        <w:rPr>
          <w:rFonts w:cstheme="minorHAnsi"/>
        </w:rPr>
        <w:t xml:space="preserve"> 58 507 </w:t>
      </w:r>
      <w:r w:rsidRPr="003824BC">
        <w:rPr>
          <w:rFonts w:hAnsi="Sylfaen" w:cstheme="minorHAnsi"/>
        </w:rPr>
        <w:t>ჰა</w:t>
      </w:r>
      <w:r w:rsidRPr="003824BC">
        <w:rPr>
          <w:rFonts w:cstheme="minorHAnsi"/>
        </w:rPr>
        <w:t>-</w:t>
      </w:r>
      <w:r w:rsidRPr="003824BC">
        <w:rPr>
          <w:rFonts w:hAnsi="Sylfaen" w:cstheme="minorHAnsi"/>
        </w:rPr>
        <w:t>ს</w:t>
      </w:r>
      <w:r w:rsidRPr="003824BC">
        <w:rPr>
          <w:rFonts w:cstheme="minorHAnsi"/>
        </w:rPr>
        <w:t xml:space="preserve">, </w:t>
      </w:r>
      <w:proofErr w:type="gramStart"/>
      <w:r w:rsidRPr="003824BC">
        <w:rPr>
          <w:rFonts w:hAnsi="Sylfaen" w:cstheme="minorHAnsi"/>
        </w:rPr>
        <w:t>საიდანაც</w:t>
      </w:r>
      <w:r w:rsidRPr="003824BC">
        <w:rPr>
          <w:rFonts w:cstheme="minorHAnsi"/>
        </w:rPr>
        <w:t xml:space="preserve">  31</w:t>
      </w:r>
      <w:proofErr w:type="gramEnd"/>
      <w:r w:rsidRPr="003824BC">
        <w:rPr>
          <w:rFonts w:cstheme="minorHAnsi"/>
        </w:rPr>
        <w:t xml:space="preserve"> 600 </w:t>
      </w:r>
      <w:r w:rsidRPr="003824BC">
        <w:rPr>
          <w:rFonts w:hAnsi="Sylfaen" w:cstheme="minorHAnsi"/>
        </w:rPr>
        <w:t>ჰასახნავია</w:t>
      </w:r>
      <w:r w:rsidRPr="003824BC">
        <w:rPr>
          <w:rFonts w:cstheme="minorHAnsi"/>
        </w:rPr>
        <w:t xml:space="preserve">, 1 999 </w:t>
      </w:r>
      <w:r w:rsidRPr="003824BC">
        <w:rPr>
          <w:rFonts w:hAnsi="Sylfaen" w:cstheme="minorHAnsi"/>
        </w:rPr>
        <w:t>ჰასათიბი</w:t>
      </w:r>
      <w:r w:rsidRPr="003824BC">
        <w:rPr>
          <w:rFonts w:cstheme="minorHAnsi"/>
        </w:rPr>
        <w:t xml:space="preserve">, 1 942 </w:t>
      </w:r>
      <w:r w:rsidRPr="003824BC">
        <w:rPr>
          <w:rFonts w:hAnsi="Sylfaen" w:cstheme="minorHAnsi"/>
        </w:rPr>
        <w:t>მრავალწლიანი</w:t>
      </w:r>
      <w:r>
        <w:rPr>
          <w:rFonts w:hAnsi="Sylfaen" w:cstheme="minorHAnsi"/>
          <w:lang w:val="ka-GE"/>
        </w:rPr>
        <w:t xml:space="preserve"> </w:t>
      </w:r>
      <w:r w:rsidRPr="003824BC">
        <w:rPr>
          <w:rFonts w:hAnsi="Sylfaen" w:cstheme="minorHAnsi"/>
        </w:rPr>
        <w:t>ნარგავიდა</w:t>
      </w:r>
      <w:r w:rsidRPr="003824BC">
        <w:rPr>
          <w:rFonts w:cstheme="minorHAnsi"/>
        </w:rPr>
        <w:t xml:space="preserve">  22 960 </w:t>
      </w:r>
      <w:r w:rsidRPr="003824BC">
        <w:rPr>
          <w:rFonts w:hAnsi="Sylfaen" w:cstheme="minorHAnsi"/>
        </w:rPr>
        <w:t>ჰასაძოვარი</w:t>
      </w:r>
      <w:r w:rsidRPr="003824BC">
        <w:rPr>
          <w:rFonts w:cstheme="minorHAnsi"/>
        </w:rPr>
        <w:t xml:space="preserve">. </w:t>
      </w:r>
      <w:r w:rsidRPr="003824BC">
        <w:rPr>
          <w:rFonts w:hAnsi="Sylfaen" w:cstheme="minorHAnsi"/>
        </w:rPr>
        <w:t>სოფლის</w:t>
      </w:r>
      <w:r>
        <w:rPr>
          <w:rFonts w:hAnsi="Sylfaen" w:cstheme="minorHAnsi"/>
          <w:lang w:val="ka-GE"/>
        </w:rPr>
        <w:t xml:space="preserve"> </w:t>
      </w:r>
      <w:r w:rsidRPr="003824BC">
        <w:rPr>
          <w:rFonts w:hAnsi="Sylfaen" w:cstheme="minorHAnsi"/>
        </w:rPr>
        <w:t>მეურნეობა</w:t>
      </w:r>
      <w:r>
        <w:rPr>
          <w:rFonts w:hAnsi="Sylfaen" w:cstheme="minorHAnsi"/>
          <w:lang w:val="ka-GE"/>
        </w:rPr>
        <w:t xml:space="preserve"> </w:t>
      </w:r>
      <w:r w:rsidRPr="003824BC">
        <w:rPr>
          <w:rFonts w:hAnsi="Sylfaen" w:cstheme="minorHAnsi"/>
        </w:rPr>
        <w:t>წარმოადგენს</w:t>
      </w:r>
      <w:r>
        <w:rPr>
          <w:rFonts w:hAnsi="Sylfaen" w:cstheme="minorHAnsi"/>
          <w:lang w:val="ka-GE"/>
        </w:rPr>
        <w:t xml:space="preserve"> </w:t>
      </w:r>
      <w:r w:rsidRPr="003824BC">
        <w:rPr>
          <w:rFonts w:hAnsi="Sylfaen" w:cstheme="minorHAnsi"/>
        </w:rPr>
        <w:t>მუნიციპალიტეტის</w:t>
      </w:r>
      <w:r>
        <w:rPr>
          <w:rFonts w:hAnsi="Sylfaen" w:cstheme="minorHAnsi"/>
          <w:lang w:val="ka-GE"/>
        </w:rPr>
        <w:t xml:space="preserve"> </w:t>
      </w:r>
      <w:r w:rsidRPr="003824BC">
        <w:rPr>
          <w:rFonts w:hAnsi="Sylfaen" w:cstheme="minorHAnsi"/>
        </w:rPr>
        <w:t>ძირითად</w:t>
      </w:r>
      <w:r>
        <w:rPr>
          <w:rFonts w:hAnsi="Sylfaen" w:cstheme="minorHAnsi"/>
          <w:lang w:val="ka-GE"/>
        </w:rPr>
        <w:t xml:space="preserve"> </w:t>
      </w:r>
      <w:r w:rsidRPr="003824BC">
        <w:rPr>
          <w:rFonts w:hAnsi="Sylfaen" w:cstheme="minorHAnsi"/>
        </w:rPr>
        <w:t>დარგს</w:t>
      </w:r>
      <w:r w:rsidRPr="003824BC">
        <w:rPr>
          <w:rFonts w:cstheme="minorHAnsi"/>
        </w:rPr>
        <w:t xml:space="preserve">, </w:t>
      </w:r>
      <w:r w:rsidRPr="003824BC">
        <w:rPr>
          <w:rFonts w:hAnsi="Sylfaen" w:cstheme="minorHAnsi"/>
        </w:rPr>
        <w:t>რომელშიც</w:t>
      </w:r>
      <w:r>
        <w:rPr>
          <w:rFonts w:hAnsi="Sylfaen" w:cstheme="minorHAnsi"/>
          <w:lang w:val="ka-GE"/>
        </w:rPr>
        <w:t xml:space="preserve"> </w:t>
      </w:r>
      <w:r w:rsidRPr="003824BC">
        <w:rPr>
          <w:rFonts w:hAnsi="Sylfaen" w:cstheme="minorHAnsi"/>
        </w:rPr>
        <w:t>დასაქმებულია</w:t>
      </w:r>
      <w:r>
        <w:rPr>
          <w:rFonts w:hAnsi="Sylfaen" w:cstheme="minorHAnsi"/>
          <w:lang w:val="ka-GE"/>
        </w:rPr>
        <w:t xml:space="preserve"> </w:t>
      </w:r>
      <w:r w:rsidRPr="003824BC">
        <w:rPr>
          <w:rFonts w:hAnsi="Sylfaen" w:cstheme="minorHAnsi"/>
        </w:rPr>
        <w:t>შრომისუნარიანი</w:t>
      </w:r>
      <w:r>
        <w:rPr>
          <w:rFonts w:hAnsi="Sylfaen" w:cstheme="minorHAnsi"/>
          <w:lang w:val="ka-GE"/>
        </w:rPr>
        <w:t xml:space="preserve"> </w:t>
      </w:r>
      <w:r w:rsidRPr="003824BC">
        <w:rPr>
          <w:rFonts w:hAnsi="Sylfaen" w:cstheme="minorHAnsi"/>
        </w:rPr>
        <w:t>მოსახლეობის</w:t>
      </w:r>
      <w:r>
        <w:rPr>
          <w:rFonts w:hAnsi="Sylfaen" w:cstheme="minorHAnsi"/>
          <w:lang w:val="ka-GE"/>
        </w:rPr>
        <w:t xml:space="preserve"> </w:t>
      </w:r>
      <w:r w:rsidRPr="003824BC">
        <w:rPr>
          <w:rFonts w:hAnsi="Sylfaen" w:cstheme="minorHAnsi"/>
        </w:rPr>
        <w:t>თითქმის</w:t>
      </w:r>
      <w:r w:rsidRPr="003824BC">
        <w:rPr>
          <w:rFonts w:cstheme="minorHAnsi"/>
        </w:rPr>
        <w:t xml:space="preserve"> 50%. </w:t>
      </w:r>
      <w:r w:rsidRPr="003824BC">
        <w:rPr>
          <w:rFonts w:hAnsi="Sylfaen" w:cstheme="minorHAnsi"/>
        </w:rPr>
        <w:t>საქართველოს</w:t>
      </w:r>
      <w:r>
        <w:rPr>
          <w:rFonts w:hAnsi="Sylfaen" w:cstheme="minorHAnsi"/>
          <w:lang w:val="ka-GE"/>
        </w:rPr>
        <w:t xml:space="preserve"> </w:t>
      </w:r>
      <w:r w:rsidRPr="003824BC">
        <w:rPr>
          <w:rFonts w:hAnsi="Sylfaen" w:cstheme="minorHAnsi"/>
        </w:rPr>
        <w:t>ეროვნული</w:t>
      </w:r>
      <w:r>
        <w:rPr>
          <w:rFonts w:hAnsi="Sylfaen" w:cstheme="minorHAnsi"/>
          <w:lang w:val="ka-GE"/>
        </w:rPr>
        <w:t xml:space="preserve"> </w:t>
      </w:r>
      <w:r w:rsidRPr="003824BC">
        <w:rPr>
          <w:rFonts w:hAnsi="Sylfaen" w:cstheme="minorHAnsi"/>
        </w:rPr>
        <w:t>სასოფლო</w:t>
      </w:r>
      <w:r w:rsidRPr="003824BC">
        <w:rPr>
          <w:rFonts w:cstheme="minorHAnsi"/>
        </w:rPr>
        <w:t>–</w:t>
      </w:r>
      <w:r w:rsidRPr="003824BC">
        <w:rPr>
          <w:rFonts w:hAnsi="Sylfaen" w:cstheme="minorHAnsi"/>
        </w:rPr>
        <w:t>სამეურნეო</w:t>
      </w:r>
      <w:r>
        <w:rPr>
          <w:rFonts w:hAnsi="Sylfaen" w:cstheme="minorHAnsi"/>
          <w:lang w:val="ka-GE"/>
        </w:rPr>
        <w:t xml:space="preserve"> </w:t>
      </w:r>
      <w:r w:rsidRPr="003824BC">
        <w:rPr>
          <w:rFonts w:hAnsi="Sylfaen" w:cstheme="minorHAnsi"/>
        </w:rPr>
        <w:t>აღწერის</w:t>
      </w:r>
      <w:r>
        <w:rPr>
          <w:rFonts w:hAnsi="Sylfaen" w:cstheme="minorHAnsi"/>
          <w:lang w:val="ka-GE"/>
        </w:rPr>
        <w:t xml:space="preserve"> </w:t>
      </w:r>
      <w:r w:rsidRPr="003824BC">
        <w:rPr>
          <w:rFonts w:hAnsi="Sylfaen" w:cstheme="minorHAnsi"/>
        </w:rPr>
        <w:t>შედეგების</w:t>
      </w:r>
      <w:r>
        <w:rPr>
          <w:rFonts w:hAnsi="Sylfaen" w:cstheme="minorHAnsi"/>
          <w:lang w:val="ka-GE"/>
        </w:rPr>
        <w:t xml:space="preserve"> </w:t>
      </w:r>
      <w:r w:rsidRPr="003824BC">
        <w:rPr>
          <w:rFonts w:hAnsi="Sylfaen" w:cstheme="minorHAnsi"/>
        </w:rPr>
        <w:t>მიხედვით</w:t>
      </w:r>
      <w:r w:rsidRPr="003824BC">
        <w:rPr>
          <w:rFonts w:cstheme="minorHAnsi"/>
        </w:rPr>
        <w:t xml:space="preserve">, </w:t>
      </w:r>
      <w:r w:rsidRPr="003824BC">
        <w:rPr>
          <w:rFonts w:hAnsi="Sylfaen" w:cstheme="minorHAnsi"/>
        </w:rPr>
        <w:t>მარნეულის</w:t>
      </w:r>
      <w:r>
        <w:rPr>
          <w:rFonts w:hAnsi="Sylfaen" w:cstheme="minorHAnsi"/>
          <w:lang w:val="ka-GE"/>
        </w:rPr>
        <w:t xml:space="preserve"> </w:t>
      </w:r>
      <w:r w:rsidRPr="003824BC">
        <w:rPr>
          <w:rFonts w:hAnsi="Sylfaen" w:cstheme="minorHAnsi"/>
        </w:rPr>
        <w:t>მუნიციპალიტეტში</w:t>
      </w:r>
      <w:r>
        <w:rPr>
          <w:rFonts w:hAnsi="Sylfaen" w:cstheme="minorHAnsi"/>
          <w:lang w:val="ka-GE"/>
        </w:rPr>
        <w:t xml:space="preserve"> </w:t>
      </w:r>
      <w:r w:rsidRPr="003824BC">
        <w:rPr>
          <w:rFonts w:hAnsi="Sylfaen" w:cstheme="minorHAnsi"/>
        </w:rPr>
        <w:t>რეგისტრირებული</w:t>
      </w:r>
      <w:r>
        <w:rPr>
          <w:rFonts w:hAnsi="Sylfaen" w:cstheme="minorHAnsi"/>
          <w:lang w:val="ka-GE"/>
        </w:rPr>
        <w:t xml:space="preserve"> </w:t>
      </w:r>
      <w:r w:rsidRPr="003824BC">
        <w:rPr>
          <w:rFonts w:hAnsi="Sylfaen" w:cstheme="minorHAnsi"/>
        </w:rPr>
        <w:t>იქნა</w:t>
      </w:r>
      <w:r w:rsidRPr="003824BC">
        <w:rPr>
          <w:rFonts w:cstheme="minorHAnsi"/>
        </w:rPr>
        <w:t xml:space="preserve"> 28 882 </w:t>
      </w:r>
      <w:r w:rsidRPr="003824BC">
        <w:rPr>
          <w:rFonts w:hAnsi="Sylfaen" w:cstheme="minorHAnsi"/>
        </w:rPr>
        <w:t>სასოფლო</w:t>
      </w:r>
      <w:r w:rsidRPr="003824BC">
        <w:rPr>
          <w:rFonts w:cstheme="minorHAnsi"/>
        </w:rPr>
        <w:t>–</w:t>
      </w:r>
      <w:r w:rsidRPr="003824BC">
        <w:rPr>
          <w:rFonts w:hAnsi="Sylfaen" w:cstheme="minorHAnsi"/>
        </w:rPr>
        <w:t>სამეურნეო</w:t>
      </w:r>
      <w:r>
        <w:rPr>
          <w:rFonts w:hAnsi="Sylfaen" w:cstheme="minorHAnsi"/>
          <w:lang w:val="ka-GE"/>
        </w:rPr>
        <w:t xml:space="preserve"> </w:t>
      </w:r>
      <w:r w:rsidRPr="003824BC">
        <w:rPr>
          <w:rFonts w:hAnsi="Sylfaen" w:cstheme="minorHAnsi"/>
        </w:rPr>
        <w:t>დანიშნულების</w:t>
      </w:r>
      <w:r>
        <w:rPr>
          <w:rFonts w:hAnsi="Sylfaen" w:cstheme="minorHAnsi"/>
          <w:lang w:val="ka-GE"/>
        </w:rPr>
        <w:t xml:space="preserve"> </w:t>
      </w:r>
      <w:r w:rsidRPr="003824BC">
        <w:rPr>
          <w:rFonts w:hAnsi="Sylfaen" w:cstheme="minorHAnsi"/>
        </w:rPr>
        <w:t>საწარმო</w:t>
      </w:r>
      <w:r>
        <w:rPr>
          <w:rFonts w:hAnsi="Sylfaen" w:cstheme="minorHAnsi"/>
          <w:lang w:val="ka-GE"/>
        </w:rPr>
        <w:t xml:space="preserve"> </w:t>
      </w:r>
      <w:r w:rsidRPr="003824BC">
        <w:rPr>
          <w:rFonts w:hAnsi="Sylfaen" w:cstheme="minorHAnsi"/>
        </w:rPr>
        <w:t>და</w:t>
      </w:r>
      <w:r>
        <w:rPr>
          <w:rFonts w:hAnsi="Sylfaen" w:cstheme="minorHAnsi"/>
          <w:lang w:val="ka-GE"/>
        </w:rPr>
        <w:t xml:space="preserve"> </w:t>
      </w:r>
      <w:r w:rsidRPr="003824BC">
        <w:rPr>
          <w:rFonts w:hAnsi="Sylfaen" w:cstheme="minorHAnsi"/>
        </w:rPr>
        <w:t>მეურნეობა</w:t>
      </w:r>
      <w:r w:rsidRPr="003824BC">
        <w:rPr>
          <w:rFonts w:cstheme="minorHAnsi"/>
        </w:rPr>
        <w:t xml:space="preserve">. </w:t>
      </w:r>
      <w:r w:rsidRPr="003824BC">
        <w:rPr>
          <w:rFonts w:hAnsi="Sylfaen" w:cstheme="minorHAnsi"/>
        </w:rPr>
        <w:t>მათგან</w:t>
      </w:r>
      <w:r w:rsidRPr="003824BC">
        <w:rPr>
          <w:rFonts w:cstheme="minorHAnsi"/>
        </w:rPr>
        <w:t xml:space="preserve"> 98,8% (28 818) </w:t>
      </w:r>
      <w:r w:rsidRPr="003824BC">
        <w:rPr>
          <w:rFonts w:hAnsi="Sylfaen" w:cstheme="minorHAnsi"/>
        </w:rPr>
        <w:t>წარმოადგენს</w:t>
      </w:r>
      <w:r>
        <w:rPr>
          <w:rFonts w:hAnsi="Sylfaen" w:cstheme="minorHAnsi"/>
          <w:lang w:val="ka-GE"/>
        </w:rPr>
        <w:t xml:space="preserve"> </w:t>
      </w:r>
      <w:r w:rsidRPr="003824BC">
        <w:rPr>
          <w:rFonts w:hAnsi="Sylfaen" w:cstheme="minorHAnsi"/>
        </w:rPr>
        <w:t>ოჯახურ</w:t>
      </w:r>
      <w:r>
        <w:rPr>
          <w:rFonts w:hAnsi="Sylfaen" w:cstheme="minorHAnsi"/>
          <w:lang w:val="ka-GE"/>
        </w:rPr>
        <w:t xml:space="preserve"> </w:t>
      </w:r>
      <w:r w:rsidRPr="003824BC">
        <w:rPr>
          <w:rFonts w:hAnsi="Sylfaen" w:cstheme="minorHAnsi"/>
        </w:rPr>
        <w:t>მეურნეობას</w:t>
      </w:r>
      <w:r w:rsidRPr="003824BC">
        <w:rPr>
          <w:rFonts w:cstheme="minorHAnsi"/>
        </w:rPr>
        <w:t xml:space="preserve">. </w:t>
      </w:r>
      <w:r w:rsidRPr="003824BC">
        <w:rPr>
          <w:rFonts w:hAnsi="Sylfaen" w:cstheme="minorHAnsi"/>
        </w:rPr>
        <w:t>აღწერის</w:t>
      </w:r>
      <w:r>
        <w:rPr>
          <w:rFonts w:hAnsi="Sylfaen" w:cstheme="minorHAnsi"/>
          <w:lang w:val="ka-GE"/>
        </w:rPr>
        <w:t xml:space="preserve"> </w:t>
      </w:r>
      <w:r w:rsidRPr="003824BC">
        <w:rPr>
          <w:rFonts w:hAnsi="Sylfaen" w:cstheme="minorHAnsi"/>
        </w:rPr>
        <w:t>შედეგების</w:t>
      </w:r>
      <w:r>
        <w:rPr>
          <w:rFonts w:hAnsi="Sylfaen" w:cstheme="minorHAnsi"/>
          <w:lang w:val="ka-GE"/>
        </w:rPr>
        <w:t xml:space="preserve"> </w:t>
      </w:r>
      <w:r w:rsidRPr="003824BC">
        <w:rPr>
          <w:rFonts w:hAnsi="Sylfaen" w:cstheme="minorHAnsi"/>
        </w:rPr>
        <w:t>თანახმად</w:t>
      </w:r>
      <w:r w:rsidRPr="003824BC">
        <w:rPr>
          <w:rFonts w:cstheme="minorHAnsi"/>
        </w:rPr>
        <w:t xml:space="preserve">, </w:t>
      </w:r>
      <w:r w:rsidRPr="003824BC">
        <w:rPr>
          <w:rFonts w:hAnsi="Sylfaen" w:cstheme="minorHAnsi"/>
        </w:rPr>
        <w:t>სასოფლო</w:t>
      </w:r>
      <w:r>
        <w:rPr>
          <w:rFonts w:hAnsi="Sylfaen" w:cstheme="minorHAnsi"/>
          <w:lang w:val="ka-GE"/>
        </w:rPr>
        <w:t xml:space="preserve"> </w:t>
      </w:r>
      <w:r w:rsidRPr="003824BC">
        <w:rPr>
          <w:rFonts w:hAnsi="Sylfaen" w:cstheme="minorHAnsi"/>
        </w:rPr>
        <w:t>მეურნეობების</w:t>
      </w:r>
      <w:r w:rsidRPr="003824BC">
        <w:rPr>
          <w:rFonts w:cstheme="minorHAnsi"/>
        </w:rPr>
        <w:t xml:space="preserve"> 37,2% </w:t>
      </w:r>
      <w:r w:rsidRPr="003824BC">
        <w:rPr>
          <w:rFonts w:hAnsi="Sylfaen" w:cstheme="minorHAnsi"/>
        </w:rPr>
        <w:t>პროდუქცია</w:t>
      </w:r>
      <w:r>
        <w:rPr>
          <w:rFonts w:hAnsi="Sylfaen" w:cstheme="minorHAnsi"/>
          <w:lang w:val="ka-GE"/>
        </w:rPr>
        <w:t xml:space="preserve"> </w:t>
      </w:r>
      <w:r w:rsidRPr="003824BC">
        <w:rPr>
          <w:rFonts w:hAnsi="Sylfaen" w:cstheme="minorHAnsi"/>
        </w:rPr>
        <w:t>საწარმოებს</w:t>
      </w:r>
      <w:r>
        <w:rPr>
          <w:rFonts w:hAnsi="Sylfaen" w:cstheme="minorHAnsi"/>
          <w:lang w:val="ka-GE"/>
        </w:rPr>
        <w:t xml:space="preserve"> </w:t>
      </w:r>
      <w:r w:rsidRPr="003824BC">
        <w:rPr>
          <w:rFonts w:hAnsi="Sylfaen" w:cstheme="minorHAnsi"/>
        </w:rPr>
        <w:t>ძირითადად</w:t>
      </w:r>
      <w:r>
        <w:rPr>
          <w:rFonts w:hAnsi="Sylfaen" w:cstheme="minorHAnsi"/>
          <w:lang w:val="ka-GE"/>
        </w:rPr>
        <w:t xml:space="preserve"> </w:t>
      </w:r>
      <w:r w:rsidRPr="003824BC">
        <w:rPr>
          <w:rFonts w:hAnsi="Sylfaen" w:cstheme="minorHAnsi"/>
        </w:rPr>
        <w:t>საკუთარი</w:t>
      </w:r>
      <w:r>
        <w:rPr>
          <w:rFonts w:hAnsi="Sylfaen" w:cstheme="minorHAnsi"/>
          <w:lang w:val="ka-GE"/>
        </w:rPr>
        <w:t xml:space="preserve"> </w:t>
      </w:r>
      <w:r w:rsidRPr="003824BC">
        <w:rPr>
          <w:rFonts w:hAnsi="Sylfaen" w:cstheme="minorHAnsi"/>
        </w:rPr>
        <w:t>მოხმარებისათვის</w:t>
      </w:r>
      <w:r w:rsidRPr="003824BC">
        <w:rPr>
          <w:rFonts w:cstheme="minorHAnsi"/>
        </w:rPr>
        <w:t xml:space="preserve">, </w:t>
      </w:r>
      <w:r w:rsidRPr="003824BC">
        <w:rPr>
          <w:rFonts w:hAnsi="Sylfaen" w:cstheme="minorHAnsi"/>
        </w:rPr>
        <w:t>ხოლო</w:t>
      </w:r>
      <w:r w:rsidRPr="003824BC">
        <w:rPr>
          <w:rFonts w:cstheme="minorHAnsi"/>
        </w:rPr>
        <w:t xml:space="preserve"> 62,4% – </w:t>
      </w:r>
      <w:r w:rsidRPr="003824BC">
        <w:rPr>
          <w:rFonts w:hAnsi="Sylfaen" w:cstheme="minorHAnsi"/>
        </w:rPr>
        <w:t>ძირითადად</w:t>
      </w:r>
      <w:r>
        <w:rPr>
          <w:rFonts w:hAnsi="Sylfaen" w:cstheme="minorHAnsi"/>
          <w:lang w:val="ka-GE"/>
        </w:rPr>
        <w:t xml:space="preserve"> </w:t>
      </w:r>
      <w:r w:rsidRPr="003824BC">
        <w:rPr>
          <w:rFonts w:hAnsi="Sylfaen" w:cstheme="minorHAnsi"/>
        </w:rPr>
        <w:t>რეალიზაციისათვის</w:t>
      </w:r>
      <w:r w:rsidRPr="003824BC">
        <w:rPr>
          <w:rFonts w:cstheme="minorHAnsi"/>
        </w:rPr>
        <w:t>.</w:t>
      </w:r>
    </w:p>
    <w:p w14:paraId="5A7918C7" w14:textId="77777777" w:rsidR="004B77A2" w:rsidRPr="003824BC" w:rsidRDefault="004B77A2" w:rsidP="004B77A2">
      <w:pPr>
        <w:spacing w:line="240" w:lineRule="auto"/>
        <w:jc w:val="both"/>
        <w:rPr>
          <w:rFonts w:cstheme="minorHAnsi"/>
          <w:lang w:val="ka-GE"/>
        </w:rPr>
      </w:pPr>
      <w:r w:rsidRPr="003824BC">
        <w:rPr>
          <w:rFonts w:hAnsi="Sylfaen" w:cstheme="minorHAnsi"/>
          <w:lang w:val="ka-GE"/>
        </w:rPr>
        <w:t>სახელმწიფოს</w:t>
      </w:r>
      <w:r>
        <w:rPr>
          <w:rFonts w:hAnsi="Sylfaen" w:cstheme="minorHAnsi"/>
          <w:lang w:val="ka-GE"/>
        </w:rPr>
        <w:t xml:space="preserve"> </w:t>
      </w:r>
      <w:r w:rsidRPr="003824BC">
        <w:rPr>
          <w:rFonts w:hAnsi="Sylfaen" w:cstheme="minorHAnsi"/>
          <w:lang w:val="ka-GE"/>
        </w:rPr>
        <w:t>მხარდაჭერით</w:t>
      </w:r>
      <w:r>
        <w:rPr>
          <w:rFonts w:hAnsi="Sylfaen" w:cstheme="minorHAnsi"/>
          <w:lang w:val="ka-GE"/>
        </w:rPr>
        <w:t xml:space="preserve"> </w:t>
      </w:r>
      <w:r w:rsidRPr="003824BC">
        <w:rPr>
          <w:rFonts w:hAnsi="Sylfaen" w:cstheme="minorHAnsi"/>
          <w:lang w:val="ka-GE"/>
        </w:rPr>
        <w:t>შექმნილია</w:t>
      </w:r>
      <w:r w:rsidRPr="003824BC">
        <w:rPr>
          <w:rFonts w:cstheme="minorHAnsi"/>
          <w:lang w:val="ka-GE"/>
        </w:rPr>
        <w:t xml:space="preserve"> 96 </w:t>
      </w:r>
      <w:r w:rsidRPr="003824BC">
        <w:rPr>
          <w:rFonts w:hAnsi="Sylfaen" w:cstheme="minorHAnsi"/>
          <w:lang w:val="ka-GE"/>
        </w:rPr>
        <w:t>საწარმო</w:t>
      </w:r>
      <w:r w:rsidRPr="003824BC">
        <w:rPr>
          <w:rFonts w:cstheme="minorHAnsi"/>
          <w:lang w:val="ka-GE"/>
        </w:rPr>
        <w:t xml:space="preserve"> .</w:t>
      </w:r>
    </w:p>
    <w:p w14:paraId="72B86D1F" w14:textId="77777777" w:rsidR="004B77A2" w:rsidRPr="003824BC" w:rsidRDefault="004B77A2" w:rsidP="004B77A2">
      <w:pPr>
        <w:spacing w:line="240" w:lineRule="auto"/>
        <w:jc w:val="both"/>
        <w:rPr>
          <w:rFonts w:cstheme="minorHAnsi"/>
          <w:lang w:val="ka-GE"/>
        </w:rPr>
      </w:pPr>
      <w:r w:rsidRPr="003824BC">
        <w:rPr>
          <w:rFonts w:hAnsi="Sylfaen" w:cstheme="minorHAnsi"/>
          <w:lang w:val="ka-GE"/>
        </w:rPr>
        <w:t>გაშენებულია</w:t>
      </w:r>
      <w:r>
        <w:rPr>
          <w:rFonts w:hAnsi="Sylfaen" w:cstheme="minorHAnsi"/>
          <w:lang w:val="ka-GE"/>
        </w:rPr>
        <w:t xml:space="preserve">  </w:t>
      </w:r>
      <w:r w:rsidRPr="003824BC">
        <w:rPr>
          <w:rFonts w:hAnsi="Sylfaen" w:cstheme="minorHAnsi"/>
          <w:lang w:val="ka-GE"/>
        </w:rPr>
        <w:t>ხეხილის</w:t>
      </w:r>
      <w:r>
        <w:rPr>
          <w:rFonts w:hAnsi="Sylfaen" w:cstheme="minorHAnsi"/>
          <w:lang w:val="ka-GE"/>
        </w:rPr>
        <w:t xml:space="preserve"> </w:t>
      </w:r>
      <w:r w:rsidRPr="003824BC">
        <w:rPr>
          <w:rFonts w:hAnsi="Sylfaen" w:cstheme="minorHAnsi"/>
          <w:lang w:val="ka-GE"/>
        </w:rPr>
        <w:t>ბაღი</w:t>
      </w:r>
      <w:r w:rsidRPr="003824BC">
        <w:rPr>
          <w:rFonts w:cstheme="minorHAnsi"/>
          <w:lang w:val="ka-GE"/>
        </w:rPr>
        <w:t xml:space="preserve"> –  8.47 </w:t>
      </w:r>
      <w:r w:rsidRPr="003824BC">
        <w:rPr>
          <w:rFonts w:hAnsi="Sylfaen" w:cstheme="minorHAnsi"/>
          <w:lang w:val="ka-GE"/>
        </w:rPr>
        <w:t>ჰექტარზე</w:t>
      </w:r>
      <w:r>
        <w:rPr>
          <w:rFonts w:hAnsi="Sylfaen" w:cstheme="minorHAnsi"/>
          <w:lang w:val="ka-GE"/>
        </w:rPr>
        <w:t xml:space="preserve"> </w:t>
      </w:r>
      <w:r w:rsidRPr="003824BC">
        <w:rPr>
          <w:rFonts w:hAnsi="Sylfaen" w:cstheme="minorHAnsi"/>
          <w:lang w:val="ka-GE"/>
        </w:rPr>
        <w:t>კაკლის</w:t>
      </w:r>
      <w:r>
        <w:rPr>
          <w:rFonts w:hAnsi="Sylfaen" w:cstheme="minorHAnsi"/>
          <w:lang w:val="ka-GE"/>
        </w:rPr>
        <w:t xml:space="preserve"> </w:t>
      </w:r>
      <w:r w:rsidRPr="003824BC">
        <w:rPr>
          <w:rFonts w:hAnsi="Sylfaen" w:cstheme="minorHAnsi"/>
          <w:lang w:val="ka-GE"/>
        </w:rPr>
        <w:t>ბაღი</w:t>
      </w:r>
      <w:r w:rsidRPr="003824BC">
        <w:rPr>
          <w:rFonts w:cstheme="minorHAnsi"/>
          <w:lang w:val="ka-GE"/>
        </w:rPr>
        <w:t>;</w:t>
      </w:r>
    </w:p>
    <w:p w14:paraId="283F2E82" w14:textId="77777777" w:rsidR="004B77A2" w:rsidRPr="003824BC" w:rsidRDefault="004B77A2" w:rsidP="004B77A2">
      <w:pPr>
        <w:spacing w:line="240" w:lineRule="auto"/>
        <w:jc w:val="both"/>
        <w:rPr>
          <w:rFonts w:cstheme="minorHAnsi"/>
        </w:rPr>
      </w:pPr>
      <w:r w:rsidRPr="003824BC">
        <w:rPr>
          <w:rFonts w:cstheme="minorHAnsi"/>
          <w:lang w:val="ka-GE"/>
        </w:rPr>
        <w:t xml:space="preserve">2017-2018 </w:t>
      </w:r>
      <w:r w:rsidRPr="003824BC">
        <w:rPr>
          <w:rFonts w:hAnsi="Sylfaen" w:cstheme="minorHAnsi"/>
          <w:lang w:val="ka-GE"/>
        </w:rPr>
        <w:t>წლებშიპ</w:t>
      </w:r>
      <w:r>
        <w:rPr>
          <w:rFonts w:hAnsi="Sylfaen" w:cstheme="minorHAnsi"/>
          <w:lang w:val="ka-GE"/>
        </w:rPr>
        <w:t xml:space="preserve"> </w:t>
      </w:r>
      <w:r w:rsidRPr="003824BC">
        <w:rPr>
          <w:rFonts w:hAnsi="Sylfaen" w:cstheme="minorHAnsi"/>
          <w:lang w:val="ka-GE"/>
        </w:rPr>
        <w:t>როექტ</w:t>
      </w:r>
      <w:r w:rsidRPr="003824BC">
        <w:rPr>
          <w:rFonts w:cstheme="minorHAnsi"/>
          <w:lang w:val="ka-GE"/>
        </w:rPr>
        <w:t xml:space="preserve"> ,,</w:t>
      </w:r>
      <w:r w:rsidRPr="003824BC">
        <w:rPr>
          <w:rFonts w:hAnsi="Sylfaen" w:cstheme="minorHAnsi"/>
          <w:lang w:val="ka-GE"/>
        </w:rPr>
        <w:t>დანერგე</w:t>
      </w:r>
      <w:r>
        <w:rPr>
          <w:rFonts w:hAnsi="Sylfaen" w:cstheme="minorHAnsi"/>
          <w:lang w:val="ka-GE"/>
        </w:rPr>
        <w:t xml:space="preserve"> </w:t>
      </w:r>
      <w:r w:rsidRPr="003824BC">
        <w:rPr>
          <w:rFonts w:hAnsi="Sylfaen" w:cstheme="minorHAnsi"/>
          <w:lang w:val="ka-GE"/>
        </w:rPr>
        <w:t>მომავალი</w:t>
      </w:r>
      <w:r w:rsidRPr="003824BC">
        <w:rPr>
          <w:rFonts w:cstheme="minorHAnsi"/>
          <w:lang w:val="ka-GE"/>
        </w:rPr>
        <w:t>“–</w:t>
      </w:r>
      <w:r w:rsidRPr="003824BC">
        <w:rPr>
          <w:rFonts w:hAnsi="Sylfaen" w:cstheme="minorHAnsi"/>
          <w:lang w:val="ka-GE"/>
        </w:rPr>
        <w:t>ს</w:t>
      </w:r>
      <w:r>
        <w:rPr>
          <w:rFonts w:hAnsi="Sylfaen" w:cstheme="minorHAnsi"/>
          <w:lang w:val="ka-GE"/>
        </w:rPr>
        <w:t xml:space="preserve"> </w:t>
      </w:r>
      <w:r w:rsidRPr="003824BC">
        <w:rPr>
          <w:rFonts w:hAnsi="Sylfaen" w:cstheme="minorHAnsi"/>
          <w:lang w:val="ka-GE"/>
        </w:rPr>
        <w:t>ფარგლებში</w:t>
      </w:r>
      <w:r>
        <w:rPr>
          <w:rFonts w:hAnsi="Sylfaen" w:cstheme="minorHAnsi"/>
          <w:lang w:val="ka-GE"/>
        </w:rPr>
        <w:t xml:space="preserve"> </w:t>
      </w:r>
      <w:r w:rsidRPr="003824BC">
        <w:rPr>
          <w:rFonts w:hAnsi="Sylfaen" w:cstheme="minorHAnsi"/>
          <w:lang w:val="ka-GE"/>
        </w:rPr>
        <w:t>გაცემულია</w:t>
      </w:r>
      <w:r w:rsidRPr="003824BC">
        <w:rPr>
          <w:rFonts w:cstheme="minorHAnsi"/>
          <w:lang w:val="ka-GE"/>
        </w:rPr>
        <w:t xml:space="preserve"> 1 588 927 </w:t>
      </w:r>
      <w:r w:rsidRPr="003824BC">
        <w:rPr>
          <w:rFonts w:hAnsi="Sylfaen" w:cstheme="minorHAnsi"/>
          <w:lang w:val="ka-GE"/>
        </w:rPr>
        <w:t>ლარი</w:t>
      </w:r>
      <w:r w:rsidRPr="003824BC">
        <w:rPr>
          <w:rFonts w:cstheme="minorHAnsi"/>
          <w:lang w:val="ka-GE"/>
        </w:rPr>
        <w:t xml:space="preserve">  43 </w:t>
      </w:r>
      <w:r w:rsidRPr="003824BC">
        <w:rPr>
          <w:rFonts w:hAnsi="Sylfaen" w:cstheme="minorHAnsi"/>
          <w:lang w:val="ka-GE"/>
        </w:rPr>
        <w:t>ბენეფიციარზე</w:t>
      </w:r>
      <w:r w:rsidRPr="003824BC">
        <w:rPr>
          <w:rFonts w:cstheme="minorHAnsi"/>
        </w:rPr>
        <w:t>;</w:t>
      </w:r>
    </w:p>
    <w:p w14:paraId="1AE7E89A" w14:textId="77777777" w:rsidR="004B77A2" w:rsidRPr="003824BC" w:rsidRDefault="004B77A2" w:rsidP="004B77A2">
      <w:pPr>
        <w:spacing w:line="240" w:lineRule="auto"/>
        <w:jc w:val="both"/>
        <w:rPr>
          <w:rFonts w:cstheme="minorHAnsi"/>
          <w:lang w:val="ka-GE"/>
        </w:rPr>
      </w:pPr>
      <w:r w:rsidRPr="003824BC">
        <w:rPr>
          <w:rFonts w:hAnsi="Sylfaen" w:cstheme="minorHAnsi"/>
          <w:lang w:val="ka-GE"/>
        </w:rPr>
        <w:lastRenderedPageBreak/>
        <w:t>იაფიანი</w:t>
      </w:r>
      <w:r>
        <w:rPr>
          <w:rFonts w:hAnsi="Sylfaen" w:cstheme="minorHAnsi"/>
          <w:lang w:val="ka-GE"/>
        </w:rPr>
        <w:t xml:space="preserve"> </w:t>
      </w:r>
      <w:r w:rsidRPr="003824BC">
        <w:rPr>
          <w:rFonts w:hAnsi="Sylfaen" w:cstheme="minorHAnsi"/>
          <w:lang w:val="ka-GE"/>
        </w:rPr>
        <w:t>აგროკრედიტის</w:t>
      </w:r>
      <w:r>
        <w:rPr>
          <w:rFonts w:hAnsi="Sylfaen" w:cstheme="minorHAnsi"/>
          <w:lang w:val="ka-GE"/>
        </w:rPr>
        <w:t xml:space="preserve"> </w:t>
      </w:r>
      <w:r w:rsidRPr="003824BC">
        <w:rPr>
          <w:rFonts w:hAnsi="Sylfaen" w:cstheme="minorHAnsi"/>
          <w:lang w:val="ka-GE"/>
        </w:rPr>
        <w:t>ფარგლებში</w:t>
      </w:r>
      <w:r w:rsidRPr="003824BC">
        <w:rPr>
          <w:rFonts w:cstheme="minorHAnsi"/>
          <w:lang w:val="ka-GE"/>
        </w:rPr>
        <w:t xml:space="preserve"> 25 </w:t>
      </w:r>
      <w:r w:rsidRPr="003824BC">
        <w:rPr>
          <w:rFonts w:hAnsi="Sylfaen" w:cstheme="minorHAnsi"/>
          <w:lang w:val="ka-GE"/>
        </w:rPr>
        <w:t>ბენეფიციარი</w:t>
      </w:r>
      <w:r w:rsidRPr="003824BC">
        <w:rPr>
          <w:rFonts w:cstheme="minorHAnsi"/>
          <w:lang w:val="ka-GE"/>
        </w:rPr>
        <w:t xml:space="preserve"> (2017-2018 </w:t>
      </w:r>
      <w:r w:rsidRPr="003824BC">
        <w:rPr>
          <w:rFonts w:hAnsi="Sylfaen" w:cstheme="minorHAnsi"/>
          <w:lang w:val="ka-GE"/>
        </w:rPr>
        <w:t>წლები</w:t>
      </w:r>
      <w:r w:rsidRPr="003824BC">
        <w:rPr>
          <w:rFonts w:cstheme="minorHAnsi"/>
          <w:lang w:val="ka-GE"/>
        </w:rPr>
        <w:t xml:space="preserve">) –8 115 903 </w:t>
      </w:r>
      <w:r w:rsidRPr="003824BC">
        <w:rPr>
          <w:rFonts w:hAnsi="Sylfaen" w:cstheme="minorHAnsi"/>
          <w:lang w:val="ka-GE"/>
        </w:rPr>
        <w:t>ლარი</w:t>
      </w:r>
      <w:r w:rsidRPr="003824BC">
        <w:rPr>
          <w:rFonts w:cstheme="minorHAnsi"/>
        </w:rPr>
        <w:t>;</w:t>
      </w:r>
    </w:p>
    <w:p w14:paraId="4DD31856" w14:textId="77777777" w:rsidR="004B77A2" w:rsidRPr="003824BC" w:rsidRDefault="004B77A2" w:rsidP="004B77A2">
      <w:pPr>
        <w:spacing w:line="240" w:lineRule="auto"/>
        <w:jc w:val="both"/>
        <w:rPr>
          <w:rFonts w:cstheme="minorHAnsi"/>
        </w:rPr>
      </w:pPr>
      <w:r w:rsidRPr="003824BC">
        <w:rPr>
          <w:rFonts w:hAnsi="Sylfaen" w:cstheme="minorHAnsi"/>
          <w:lang w:val="ka-GE"/>
        </w:rPr>
        <w:t>მიკრო</w:t>
      </w:r>
      <w:r>
        <w:rPr>
          <w:rFonts w:hAnsi="Sylfaen" w:cstheme="minorHAnsi"/>
          <w:lang w:val="ka-GE"/>
        </w:rPr>
        <w:t xml:space="preserve"> </w:t>
      </w:r>
      <w:r w:rsidRPr="003824BC">
        <w:rPr>
          <w:rFonts w:hAnsi="Sylfaen" w:cstheme="minorHAnsi"/>
          <w:lang w:val="ka-GE"/>
        </w:rPr>
        <w:t>და</w:t>
      </w:r>
      <w:r>
        <w:rPr>
          <w:rFonts w:hAnsi="Sylfaen" w:cstheme="minorHAnsi"/>
          <w:lang w:val="ka-GE"/>
        </w:rPr>
        <w:t xml:space="preserve"> </w:t>
      </w:r>
      <w:r w:rsidRPr="003824BC">
        <w:rPr>
          <w:rFonts w:hAnsi="Sylfaen" w:cstheme="minorHAnsi"/>
          <w:lang w:val="ka-GE"/>
        </w:rPr>
        <w:t>მცირე</w:t>
      </w:r>
      <w:r>
        <w:rPr>
          <w:rFonts w:hAnsi="Sylfaen" w:cstheme="minorHAnsi"/>
          <w:lang w:val="ka-GE"/>
        </w:rPr>
        <w:t xml:space="preserve"> </w:t>
      </w:r>
      <w:r w:rsidRPr="003824BC">
        <w:rPr>
          <w:rFonts w:hAnsi="Sylfaen" w:cstheme="minorHAnsi"/>
          <w:lang w:val="ka-GE"/>
        </w:rPr>
        <w:t>მეწარმეობის</w:t>
      </w:r>
      <w:r>
        <w:rPr>
          <w:rFonts w:hAnsi="Sylfaen" w:cstheme="minorHAnsi"/>
          <w:lang w:val="ka-GE"/>
        </w:rPr>
        <w:t xml:space="preserve"> </w:t>
      </w:r>
      <w:r w:rsidRPr="003824BC">
        <w:rPr>
          <w:rFonts w:hAnsi="Sylfaen" w:cstheme="minorHAnsi"/>
          <w:lang w:val="ka-GE"/>
        </w:rPr>
        <w:t>დაფინანსებული</w:t>
      </w:r>
      <w:r>
        <w:rPr>
          <w:rFonts w:hAnsi="Sylfaen" w:cstheme="minorHAnsi"/>
          <w:lang w:val="ka-GE"/>
        </w:rPr>
        <w:t xml:space="preserve"> </w:t>
      </w:r>
      <w:r w:rsidRPr="003824BC">
        <w:rPr>
          <w:rFonts w:hAnsi="Sylfaen" w:cstheme="minorHAnsi"/>
          <w:lang w:val="ka-GE"/>
        </w:rPr>
        <w:t>პროექტი</w:t>
      </w:r>
      <w:r w:rsidRPr="003824BC">
        <w:rPr>
          <w:rFonts w:cstheme="minorHAnsi"/>
          <w:lang w:val="ka-GE"/>
        </w:rPr>
        <w:t xml:space="preserve"> – </w:t>
      </w:r>
      <w:r w:rsidRPr="003824BC">
        <w:rPr>
          <w:rFonts w:hAnsi="Sylfaen" w:cstheme="minorHAnsi"/>
          <w:lang w:val="ka-GE"/>
        </w:rPr>
        <w:t>მიღებული</w:t>
      </w:r>
      <w:r>
        <w:rPr>
          <w:rFonts w:hAnsi="Sylfaen" w:cstheme="minorHAnsi"/>
          <w:lang w:val="ka-GE"/>
        </w:rPr>
        <w:t xml:space="preserve"> </w:t>
      </w:r>
      <w:r w:rsidRPr="003824BC">
        <w:rPr>
          <w:rFonts w:hAnsi="Sylfaen" w:cstheme="minorHAnsi"/>
          <w:lang w:val="ka-GE"/>
        </w:rPr>
        <w:t>გრანტით</w:t>
      </w:r>
      <w:r>
        <w:rPr>
          <w:rFonts w:hAnsi="Sylfaen" w:cstheme="minorHAnsi"/>
          <w:lang w:val="ka-GE"/>
        </w:rPr>
        <w:t xml:space="preserve"> </w:t>
      </w:r>
      <w:r w:rsidRPr="003824BC">
        <w:rPr>
          <w:rFonts w:hAnsi="Sylfaen" w:cstheme="minorHAnsi"/>
          <w:lang w:val="ka-GE"/>
        </w:rPr>
        <w:t>დაფინასებული</w:t>
      </w:r>
      <w:r w:rsidRPr="003824BC">
        <w:rPr>
          <w:rFonts w:cstheme="minorHAnsi"/>
          <w:lang w:val="ka-GE"/>
        </w:rPr>
        <w:t xml:space="preserve"> 16  </w:t>
      </w:r>
      <w:r w:rsidRPr="003824BC">
        <w:rPr>
          <w:rFonts w:hAnsi="Sylfaen" w:cstheme="minorHAnsi"/>
          <w:lang w:val="ka-GE"/>
        </w:rPr>
        <w:t>კოოპერატივი</w:t>
      </w:r>
      <w:r w:rsidRPr="003824BC">
        <w:rPr>
          <w:rFonts w:cstheme="minorHAnsi"/>
          <w:lang w:val="ka-GE"/>
        </w:rPr>
        <w:t xml:space="preserve">;  (139 – </w:t>
      </w:r>
      <w:r w:rsidRPr="003824BC">
        <w:rPr>
          <w:rFonts w:hAnsi="Sylfaen" w:cstheme="minorHAnsi"/>
          <w:lang w:val="ka-GE"/>
        </w:rPr>
        <w:t>ადამიანი</w:t>
      </w:r>
      <w:r w:rsidRPr="003824BC">
        <w:rPr>
          <w:rFonts w:cstheme="minorHAnsi"/>
          <w:lang w:val="ka-GE"/>
        </w:rPr>
        <w:t>)</w:t>
      </w:r>
      <w:r w:rsidRPr="003824BC">
        <w:rPr>
          <w:rFonts w:cstheme="minorHAnsi"/>
        </w:rPr>
        <w:t>;</w:t>
      </w:r>
    </w:p>
    <w:p w14:paraId="36598484" w14:textId="77777777" w:rsidR="004B77A2" w:rsidRPr="00843EED" w:rsidRDefault="004B77A2" w:rsidP="004B77A2">
      <w:pPr>
        <w:spacing w:line="240" w:lineRule="auto"/>
        <w:jc w:val="both"/>
        <w:rPr>
          <w:rFonts w:ascii="Sylfaen" w:hAnsi="Sylfaen" w:cstheme="minorHAnsi"/>
          <w:lang w:val="ka-GE"/>
        </w:rPr>
      </w:pPr>
      <w:r w:rsidRPr="003824BC">
        <w:rPr>
          <w:rFonts w:hAnsi="Sylfaen" w:cstheme="minorHAnsi"/>
          <w:lang w:val="ka-GE"/>
        </w:rPr>
        <w:t>ფუნქციონირებს</w:t>
      </w:r>
      <w:r w:rsidRPr="003824BC">
        <w:rPr>
          <w:rFonts w:cstheme="minorHAnsi"/>
          <w:lang w:val="ka-GE"/>
        </w:rPr>
        <w:t xml:space="preserve"> 37 </w:t>
      </w:r>
      <w:r w:rsidRPr="003824BC">
        <w:rPr>
          <w:rFonts w:hAnsi="Sylfaen" w:cstheme="minorHAnsi"/>
          <w:lang w:val="ka-GE"/>
        </w:rPr>
        <w:t>ფერმერული</w:t>
      </w:r>
      <w:r>
        <w:rPr>
          <w:rFonts w:hAnsi="Sylfaen" w:cstheme="minorHAnsi"/>
          <w:lang w:val="ka-GE"/>
        </w:rPr>
        <w:t xml:space="preserve"> </w:t>
      </w:r>
      <w:r w:rsidRPr="003824BC">
        <w:rPr>
          <w:rFonts w:hAnsi="Sylfaen" w:cstheme="minorHAnsi"/>
          <w:lang w:val="ka-GE"/>
        </w:rPr>
        <w:t>მეურნეობა</w:t>
      </w:r>
      <w:r w:rsidRPr="003824BC">
        <w:rPr>
          <w:rFonts w:cstheme="minorHAnsi"/>
          <w:lang w:val="ka-GE"/>
        </w:rPr>
        <w:t>.</w:t>
      </w:r>
    </w:p>
    <w:p w14:paraId="233D9DA9" w14:textId="77777777" w:rsidR="004B77A2" w:rsidRDefault="004B77A2" w:rsidP="004B77A2">
      <w:pPr>
        <w:pStyle w:val="2"/>
        <w:rPr>
          <w:rFonts w:ascii="Sylfaen" w:hAnsi="Sylfaen" w:cs="Sylfaen"/>
          <w:b/>
          <w:color w:val="0070C0"/>
          <w:sz w:val="24"/>
          <w:szCs w:val="24"/>
          <w:lang w:val="ka-GE"/>
        </w:rPr>
      </w:pPr>
      <w:bookmarkStart w:id="14" w:name="_Toc54966181"/>
      <w:bookmarkStart w:id="15" w:name="_Toc118454459"/>
      <w:bookmarkStart w:id="16" w:name="_Toc181694076"/>
      <w:r w:rsidRPr="00DB041F">
        <w:rPr>
          <w:rFonts w:ascii="Sylfaen" w:hAnsi="Sylfaen" w:cs="Sylfaen"/>
          <w:b/>
          <w:color w:val="0070C0"/>
          <w:sz w:val="24"/>
          <w:szCs w:val="24"/>
          <w:lang w:val="ka-GE"/>
        </w:rPr>
        <w:t>მმართველობის</w:t>
      </w:r>
      <w:r>
        <w:rPr>
          <w:rFonts w:ascii="Sylfaen" w:hAnsi="Sylfaen" w:cs="Sylfaen"/>
          <w:b/>
          <w:color w:val="0070C0"/>
          <w:sz w:val="24"/>
          <w:szCs w:val="24"/>
          <w:lang w:val="ka-GE"/>
        </w:rPr>
        <w:t xml:space="preserve"> </w:t>
      </w:r>
      <w:r w:rsidRPr="00DB041F">
        <w:rPr>
          <w:rFonts w:ascii="Sylfaen" w:hAnsi="Sylfaen" w:cs="Sylfaen"/>
          <w:b/>
          <w:color w:val="0070C0"/>
          <w:sz w:val="24"/>
          <w:szCs w:val="24"/>
          <w:lang w:val="ka-GE"/>
        </w:rPr>
        <w:t>ორგანოები</w:t>
      </w:r>
      <w:bookmarkEnd w:id="14"/>
      <w:bookmarkEnd w:id="15"/>
      <w:bookmarkEnd w:id="16"/>
    </w:p>
    <w:p w14:paraId="0DD630D8" w14:textId="77777777" w:rsidR="004B77A2" w:rsidRPr="002F73FA" w:rsidRDefault="004B77A2" w:rsidP="004B77A2">
      <w:pPr>
        <w:shd w:val="clear" w:color="auto" w:fill="FFFFFF"/>
        <w:ind w:firstLine="708"/>
        <w:jc w:val="both"/>
        <w:rPr>
          <w:rFonts w:ascii="Sylfaen" w:hAnsi="Sylfaen" w:cs="Sylfaen"/>
          <w:lang w:val="ka-GE"/>
        </w:rPr>
      </w:pPr>
      <w:r w:rsidRPr="002F73FA">
        <w:rPr>
          <w:rFonts w:ascii="Sylfaen" w:hAnsi="Sylfaen" w:cs="Sylfaen"/>
          <w:lang w:val="ka-GE"/>
        </w:rPr>
        <w:t>ადგილობრივი</w:t>
      </w:r>
      <w:r>
        <w:rPr>
          <w:rFonts w:ascii="Sylfaen" w:hAnsi="Sylfaen" w:cs="Sylfaen"/>
          <w:lang w:val="ka-GE"/>
        </w:rPr>
        <w:t xml:space="preserve"> </w:t>
      </w:r>
      <w:r w:rsidRPr="002F73FA">
        <w:rPr>
          <w:rFonts w:ascii="Sylfaen" w:hAnsi="Sylfaen" w:cs="Sylfaen"/>
          <w:lang w:val="ka-GE"/>
        </w:rPr>
        <w:t>თვითმმართველობის</w:t>
      </w:r>
      <w:r>
        <w:rPr>
          <w:rFonts w:ascii="Sylfaen" w:hAnsi="Sylfaen" w:cs="Sylfaen"/>
          <w:lang w:val="ka-GE"/>
        </w:rPr>
        <w:t xml:space="preserve"> </w:t>
      </w:r>
      <w:r w:rsidRPr="002F73FA">
        <w:rPr>
          <w:rFonts w:ascii="Sylfaen" w:hAnsi="Sylfaen" w:cs="Sylfaen"/>
          <w:lang w:val="ka-GE"/>
        </w:rPr>
        <w:t>წარმომადგენლობითი, საკანონმდებლო ორგანოა</w:t>
      </w:r>
      <w:r>
        <w:rPr>
          <w:rFonts w:ascii="Sylfaen" w:hAnsi="Sylfaen" w:cs="Sylfaen"/>
          <w:lang w:val="ka-GE"/>
        </w:rPr>
        <w:t xml:space="preserve"> </w:t>
      </w:r>
      <w:r w:rsidRPr="002F73FA">
        <w:rPr>
          <w:rFonts w:ascii="Sylfaen" w:hAnsi="Sylfaen" w:cs="Sylfaen"/>
          <w:lang w:val="ka-GE"/>
        </w:rPr>
        <w:t>მუნიციპალიტეტის</w:t>
      </w:r>
      <w:r w:rsidRPr="002F73FA">
        <w:rPr>
          <w:rFonts w:ascii="Calibri" w:hAnsi="Calibri" w:cs="Calibri"/>
          <w:lang w:val="ka-GE"/>
        </w:rPr>
        <w:t> </w:t>
      </w:r>
      <w:hyperlink r:id="rId11" w:tooltip="საკრებულო" w:history="1">
        <w:r w:rsidRPr="002F73FA">
          <w:rPr>
            <w:rFonts w:ascii="Sylfaen" w:hAnsi="Sylfaen" w:cs="Sylfaen"/>
            <w:lang w:val="ka-GE"/>
          </w:rPr>
          <w:t>საკრებულო</w:t>
        </w:r>
      </w:hyperlink>
      <w:r w:rsidRPr="002F73FA">
        <w:rPr>
          <w:rFonts w:ascii="Sylfaen" w:hAnsi="Sylfaen"/>
          <w:lang w:val="ka-GE"/>
        </w:rPr>
        <w:t>. მარნეულის მუნიციპალიტეტის საკრებულო</w:t>
      </w:r>
      <w:r>
        <w:rPr>
          <w:rFonts w:ascii="Sylfaen" w:hAnsi="Sylfaen"/>
          <w:lang w:val="ka-GE"/>
        </w:rPr>
        <w:t xml:space="preserve"> </w:t>
      </w:r>
      <w:r w:rsidRPr="002F73FA">
        <w:rPr>
          <w:rFonts w:ascii="Sylfaen" w:hAnsi="Sylfaen" w:cs="Sylfaen"/>
          <w:lang w:val="ka-GE"/>
        </w:rPr>
        <w:t>შედგება</w:t>
      </w:r>
      <w:r>
        <w:rPr>
          <w:rFonts w:ascii="Sylfaen" w:hAnsi="Sylfaen" w:cs="Sylfaen"/>
          <w:lang w:val="ka-GE"/>
        </w:rPr>
        <w:t xml:space="preserve"> </w:t>
      </w:r>
      <w:r w:rsidRPr="00703850">
        <w:rPr>
          <w:rFonts w:ascii="Sylfaen" w:hAnsi="Sylfaen" w:cs="Calibri"/>
          <w:lang w:val="ka-GE"/>
        </w:rPr>
        <w:t xml:space="preserve">33 </w:t>
      </w:r>
      <w:r w:rsidRPr="00703850">
        <w:rPr>
          <w:rFonts w:ascii="Sylfaen" w:hAnsi="Sylfaen" w:cs="Sylfaen"/>
          <w:lang w:val="ka-GE"/>
        </w:rPr>
        <w:t>წევრისგან</w:t>
      </w:r>
      <w:r w:rsidRPr="00703850">
        <w:rPr>
          <w:rFonts w:ascii="Calibri" w:hAnsi="Calibri" w:cs="Calibri"/>
          <w:lang w:val="ka-GE"/>
        </w:rPr>
        <w:t xml:space="preserve">. </w:t>
      </w:r>
      <w:r w:rsidRPr="00703850">
        <w:rPr>
          <w:rFonts w:ascii="Sylfaen" w:hAnsi="Sylfaen" w:cs="Sylfaen"/>
          <w:lang w:val="ka-GE"/>
        </w:rPr>
        <w:t xml:space="preserve">მათგან </w:t>
      </w:r>
      <w:r w:rsidRPr="00703850">
        <w:rPr>
          <w:rFonts w:ascii="Sylfaen" w:hAnsi="Sylfaen" w:cs="Calibri"/>
          <w:lang w:val="ka-GE"/>
        </w:rPr>
        <w:t xml:space="preserve">22 </w:t>
      </w:r>
      <w:r w:rsidRPr="00703850">
        <w:rPr>
          <w:rFonts w:ascii="Sylfaen" w:hAnsi="Sylfaen" w:cs="Sylfaen"/>
          <w:lang w:val="ka-GE"/>
        </w:rPr>
        <w:t>არჩეულია პროპორციული</w:t>
      </w:r>
      <w:r w:rsidRPr="00703850">
        <w:rPr>
          <w:rFonts w:ascii="Calibri" w:hAnsi="Calibri" w:cs="Calibri"/>
          <w:lang w:val="ka-GE"/>
        </w:rPr>
        <w:t xml:space="preserve">, </w:t>
      </w:r>
      <w:r w:rsidRPr="00703850">
        <w:rPr>
          <w:rFonts w:ascii="Sylfaen" w:hAnsi="Sylfaen" w:cs="Sylfaen"/>
          <w:lang w:val="ka-GE"/>
        </w:rPr>
        <w:t xml:space="preserve">ხოლო </w:t>
      </w:r>
      <w:r w:rsidRPr="00703850">
        <w:rPr>
          <w:rFonts w:ascii="Sylfaen" w:hAnsi="Sylfaen" w:cs="Calibri"/>
          <w:lang w:val="ka-GE"/>
        </w:rPr>
        <w:t xml:space="preserve">11 </w:t>
      </w:r>
      <w:r w:rsidRPr="00703850">
        <w:rPr>
          <w:rFonts w:ascii="Sylfaen" w:hAnsi="Sylfaen" w:cs="Sylfaen"/>
          <w:lang w:val="ka-GE"/>
        </w:rPr>
        <w:t>მაჟორიტარული სისტემით. საკანონმდებლო ორგანოს ხელმძღვანელობს საკრებულოს წევრების მიერ არჩეული თავმჯდომარე, რომელსაც ჰყავს სამი მოადგილე. საკრებულოში შექმნილია და მუშაობს 5 კომისი</w:t>
      </w:r>
      <w:r w:rsidRPr="002F73FA">
        <w:rPr>
          <w:rFonts w:ascii="Sylfaen" w:hAnsi="Sylfaen" w:cs="Sylfaen"/>
          <w:lang w:val="ka-GE"/>
        </w:rPr>
        <w:t xml:space="preserve">ა და </w:t>
      </w:r>
      <w:r>
        <w:rPr>
          <w:rFonts w:ascii="Sylfaen" w:hAnsi="Sylfaen" w:cs="Sylfaen"/>
          <w:lang w:val="ka-GE"/>
        </w:rPr>
        <w:t>2</w:t>
      </w:r>
      <w:r w:rsidRPr="002F73FA">
        <w:rPr>
          <w:rFonts w:ascii="Sylfaen" w:hAnsi="Sylfaen" w:cs="Sylfaen"/>
          <w:lang w:val="ka-GE"/>
        </w:rPr>
        <w:t xml:space="preserve"> ფრაქცია. კომისიებიდან ესენია: სოციალურ საკითხთა კომისია; ქონების მართვისა და ბუნებრივი რესურსების საკითხთა კომისია; სამანდატო-საპროცედური საკითხთა და ეთიკის კომისია; საფინანსო-საბიუჯეტო კომისია და სივრცით-ტერიტორიული დაგეგმარებისა და ინფრასტრუქტურის კომისია. ფრაქციებიდან: ფრაქცია; ფრაქცია ,,ქართული ოცნება"; ფრაქცია ,,</w:t>
      </w:r>
      <w:r>
        <w:rPr>
          <w:rFonts w:ascii="Sylfaen" w:hAnsi="Sylfaen" w:cs="Sylfaen"/>
          <w:lang w:val="ka-GE"/>
        </w:rPr>
        <w:t>ერთიანი ნაციონალური მოძრაობა</w:t>
      </w:r>
      <w:r w:rsidRPr="002F73FA">
        <w:rPr>
          <w:rFonts w:ascii="Sylfaen" w:hAnsi="Sylfaen" w:cs="Sylfaen"/>
          <w:lang w:val="ka-GE"/>
        </w:rPr>
        <w:t>".</w:t>
      </w:r>
    </w:p>
    <w:p w14:paraId="6D1C76C7" w14:textId="77777777" w:rsidR="004B77A2" w:rsidRPr="007F0589" w:rsidRDefault="004B77A2" w:rsidP="004B77A2">
      <w:pPr>
        <w:ind w:firstLine="708"/>
        <w:jc w:val="both"/>
        <w:rPr>
          <w:rFonts w:ascii="Sylfaen" w:hAnsi="Sylfaen" w:cs="Sylfaen"/>
          <w:lang w:val="ka-GE"/>
        </w:rPr>
      </w:pPr>
      <w:r w:rsidRPr="007F0589">
        <w:rPr>
          <w:rFonts w:ascii="Sylfaen" w:hAnsi="Sylfaen" w:cs="Calibri"/>
          <w:lang w:val="ka-GE"/>
        </w:rPr>
        <w:t xml:space="preserve">მარნეულის მუნიციპალიტეტში, ისევე როგორც საქართველოს ყველა სხვა მუნიციპალიტეტში </w:t>
      </w:r>
      <w:r w:rsidRPr="007F0589">
        <w:rPr>
          <w:rFonts w:ascii="Sylfaen" w:hAnsi="Sylfaen" w:cs="Sylfaen"/>
          <w:lang w:val="ka-GE"/>
        </w:rPr>
        <w:t>აღმასრულებელ</w:t>
      </w:r>
      <w:r>
        <w:rPr>
          <w:rFonts w:ascii="Sylfaen" w:hAnsi="Sylfaen" w:cs="Sylfaen"/>
          <w:lang w:val="ka-GE"/>
        </w:rPr>
        <w:t xml:space="preserve"> </w:t>
      </w:r>
      <w:r w:rsidRPr="007F0589">
        <w:rPr>
          <w:rFonts w:ascii="Sylfaen" w:hAnsi="Sylfaen" w:cs="Sylfaen"/>
          <w:lang w:val="ka-GE"/>
        </w:rPr>
        <w:t>ხელისუფლებას</w:t>
      </w:r>
      <w:r>
        <w:rPr>
          <w:rFonts w:ascii="Sylfaen" w:hAnsi="Sylfaen" w:cs="Sylfaen"/>
          <w:lang w:val="ka-GE"/>
        </w:rPr>
        <w:t xml:space="preserve"> </w:t>
      </w:r>
      <w:r w:rsidRPr="007F0589">
        <w:rPr>
          <w:rFonts w:ascii="Sylfaen" w:hAnsi="Sylfaen" w:cs="Sylfaen"/>
          <w:lang w:val="ka-GE"/>
        </w:rPr>
        <w:t>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w:t>
      </w:r>
    </w:p>
    <w:p w14:paraId="7805A5DA" w14:textId="77777777" w:rsidR="004B77A2" w:rsidRDefault="004B77A2" w:rsidP="004B77A2">
      <w:pPr>
        <w:spacing w:line="240" w:lineRule="auto"/>
        <w:jc w:val="both"/>
        <w:rPr>
          <w:rFonts w:ascii="Sylfaen" w:hAnsi="Sylfaen" w:cs="Sylfaen"/>
          <w:lang w:val="ka-GE"/>
        </w:rPr>
      </w:pPr>
      <w:r w:rsidRPr="007F0589">
        <w:rPr>
          <w:rFonts w:ascii="Sylfaen" w:hAnsi="Sylfaen" w:cs="Sylfaen"/>
          <w:lang w:val="ka-GE"/>
        </w:rPr>
        <w:t>მარნეულის მუნიციპალიტეტი მოიცავს 18 ადმინისტრაციულ ერთეულს: ქ.მარნეულის, კაჩაგანის,</w:t>
      </w:r>
      <w:r>
        <w:rPr>
          <w:rFonts w:ascii="Sylfaen" w:hAnsi="Sylfaen" w:cs="Sylfaen"/>
          <w:lang w:val="ka-GE"/>
        </w:rPr>
        <w:t xml:space="preserve"> </w:t>
      </w:r>
      <w:r w:rsidRPr="007F0589">
        <w:rPr>
          <w:rFonts w:ascii="Sylfaen" w:hAnsi="Sylfaen" w:cs="Sylfaen"/>
          <w:lang w:val="ka-GE"/>
        </w:rPr>
        <w:t>კასუმლოს,</w:t>
      </w:r>
      <w:r>
        <w:rPr>
          <w:rFonts w:ascii="Sylfaen" w:hAnsi="Sylfaen" w:cs="Sylfaen"/>
          <w:lang w:val="ka-GE"/>
        </w:rPr>
        <w:t xml:space="preserve"> </w:t>
      </w:r>
      <w:r w:rsidRPr="007F0589">
        <w:rPr>
          <w:rFonts w:ascii="Sylfaen" w:hAnsi="Sylfaen" w:cs="Sylfaen"/>
          <w:lang w:val="ka-GE"/>
        </w:rPr>
        <w:t>დამია–გეურარხის,</w:t>
      </w:r>
      <w:r>
        <w:rPr>
          <w:rFonts w:ascii="Sylfaen" w:hAnsi="Sylfaen" w:cs="Sylfaen"/>
          <w:lang w:val="ka-GE"/>
        </w:rPr>
        <w:t xml:space="preserve"> </w:t>
      </w:r>
      <w:r w:rsidRPr="007F0589">
        <w:rPr>
          <w:rFonts w:ascii="Sylfaen" w:hAnsi="Sylfaen" w:cs="Sylfaen"/>
          <w:lang w:val="ka-GE"/>
        </w:rPr>
        <w:t>ხოჯორნის,</w:t>
      </w:r>
      <w:r>
        <w:rPr>
          <w:rFonts w:ascii="Sylfaen" w:hAnsi="Sylfaen" w:cs="Sylfaen"/>
          <w:lang w:val="ka-GE"/>
        </w:rPr>
        <w:t xml:space="preserve"> </w:t>
      </w:r>
      <w:r w:rsidRPr="007F0589">
        <w:rPr>
          <w:rFonts w:ascii="Sylfaen" w:hAnsi="Sylfaen" w:cs="Sylfaen"/>
          <w:lang w:val="ka-GE"/>
        </w:rPr>
        <w:t>წერაქვის,</w:t>
      </w:r>
      <w:r>
        <w:rPr>
          <w:rFonts w:ascii="Sylfaen" w:hAnsi="Sylfaen" w:cs="Sylfaen"/>
          <w:lang w:val="ka-GE"/>
        </w:rPr>
        <w:t xml:space="preserve"> </w:t>
      </w:r>
      <w:r w:rsidRPr="007F0589">
        <w:rPr>
          <w:rFonts w:ascii="Sylfaen" w:hAnsi="Sylfaen" w:cs="Sylfaen"/>
          <w:lang w:val="ka-GE"/>
        </w:rPr>
        <w:t>ყულარის,</w:t>
      </w:r>
      <w:r>
        <w:rPr>
          <w:rFonts w:ascii="Sylfaen" w:hAnsi="Sylfaen" w:cs="Sylfaen"/>
          <w:lang w:val="ka-GE"/>
        </w:rPr>
        <w:t xml:space="preserve"> </w:t>
      </w:r>
      <w:r w:rsidRPr="007F0589">
        <w:rPr>
          <w:rFonts w:ascii="Sylfaen" w:hAnsi="Sylfaen" w:cs="Sylfaen"/>
          <w:lang w:val="ka-GE"/>
        </w:rPr>
        <w:t>შაუმიანის,</w:t>
      </w:r>
      <w:r>
        <w:rPr>
          <w:rFonts w:ascii="Sylfaen" w:hAnsi="Sylfaen" w:cs="Sylfaen"/>
          <w:lang w:val="ka-GE"/>
        </w:rPr>
        <w:t xml:space="preserve"> </w:t>
      </w:r>
      <w:r w:rsidRPr="007F0589">
        <w:rPr>
          <w:rFonts w:ascii="Sylfaen" w:hAnsi="Sylfaen" w:cs="Sylfaen"/>
          <w:lang w:val="ka-GE"/>
        </w:rPr>
        <w:t>შულავერის,</w:t>
      </w:r>
      <w:r>
        <w:rPr>
          <w:rFonts w:ascii="Sylfaen" w:hAnsi="Sylfaen" w:cs="Sylfaen"/>
          <w:lang w:val="ka-GE"/>
        </w:rPr>
        <w:t xml:space="preserve"> </w:t>
      </w:r>
      <w:r w:rsidRPr="007F0589">
        <w:rPr>
          <w:rFonts w:ascii="Sylfaen" w:hAnsi="Sylfaen" w:cs="Sylfaen"/>
          <w:lang w:val="ka-GE"/>
        </w:rPr>
        <w:t>ქუთლიარის,</w:t>
      </w:r>
      <w:r>
        <w:rPr>
          <w:rFonts w:ascii="Sylfaen" w:hAnsi="Sylfaen" w:cs="Sylfaen"/>
          <w:lang w:val="ka-GE"/>
        </w:rPr>
        <w:t xml:space="preserve"> </w:t>
      </w:r>
      <w:r w:rsidRPr="007F0589">
        <w:rPr>
          <w:rFonts w:ascii="Sylfaen" w:hAnsi="Sylfaen" w:cs="Sylfaen"/>
          <w:lang w:val="ka-GE"/>
        </w:rPr>
        <w:t>კაპანახჩის,</w:t>
      </w:r>
      <w:r>
        <w:rPr>
          <w:rFonts w:ascii="Sylfaen" w:hAnsi="Sylfaen" w:cs="Sylfaen"/>
          <w:lang w:val="ka-GE"/>
        </w:rPr>
        <w:t xml:space="preserve"> </w:t>
      </w:r>
      <w:r w:rsidRPr="007F0589">
        <w:rPr>
          <w:rFonts w:ascii="Sylfaen" w:hAnsi="Sylfaen" w:cs="Sylfaen"/>
          <w:lang w:val="ka-GE"/>
        </w:rPr>
        <w:t>ყიზილაჯლოს,</w:t>
      </w:r>
      <w:r>
        <w:rPr>
          <w:rFonts w:ascii="Sylfaen" w:hAnsi="Sylfaen" w:cs="Sylfaen"/>
          <w:lang w:val="ka-GE"/>
        </w:rPr>
        <w:t xml:space="preserve"> </w:t>
      </w:r>
      <w:r w:rsidRPr="007F0589">
        <w:rPr>
          <w:rFonts w:ascii="Sylfaen" w:hAnsi="Sylfaen" w:cs="Sylfaen"/>
          <w:lang w:val="ka-GE"/>
        </w:rPr>
        <w:t>ალგეთის,</w:t>
      </w:r>
      <w:r>
        <w:rPr>
          <w:rFonts w:ascii="Sylfaen" w:hAnsi="Sylfaen" w:cs="Sylfaen"/>
          <w:lang w:val="ka-GE"/>
        </w:rPr>
        <w:t xml:space="preserve"> </w:t>
      </w:r>
      <w:r w:rsidRPr="007F0589">
        <w:rPr>
          <w:rFonts w:ascii="Sylfaen" w:hAnsi="Sylfaen" w:cs="Sylfaen"/>
          <w:lang w:val="ka-GE"/>
        </w:rPr>
        <w:t>სადახლოს,</w:t>
      </w:r>
      <w:r>
        <w:rPr>
          <w:rFonts w:ascii="Sylfaen" w:hAnsi="Sylfaen" w:cs="Sylfaen"/>
          <w:lang w:val="ka-GE"/>
        </w:rPr>
        <w:t xml:space="preserve"> </w:t>
      </w:r>
      <w:r w:rsidRPr="007F0589">
        <w:rPr>
          <w:rFonts w:ascii="Sylfaen" w:hAnsi="Sylfaen" w:cs="Sylfaen"/>
          <w:lang w:val="ka-GE"/>
        </w:rPr>
        <w:t>ოფრეთის,</w:t>
      </w:r>
      <w:r>
        <w:rPr>
          <w:rFonts w:ascii="Sylfaen" w:hAnsi="Sylfaen" w:cs="Sylfaen"/>
          <w:lang w:val="ka-GE"/>
        </w:rPr>
        <w:t xml:space="preserve"> </w:t>
      </w:r>
      <w:r w:rsidRPr="007F0589">
        <w:rPr>
          <w:rFonts w:ascii="Sylfaen" w:hAnsi="Sylfaen" w:cs="Sylfaen"/>
          <w:lang w:val="ka-GE"/>
        </w:rPr>
        <w:t>ახკერპის,</w:t>
      </w:r>
      <w:r>
        <w:rPr>
          <w:rFonts w:ascii="Sylfaen" w:hAnsi="Sylfaen" w:cs="Sylfaen"/>
          <w:lang w:val="ka-GE"/>
        </w:rPr>
        <w:t xml:space="preserve"> </w:t>
      </w:r>
      <w:r w:rsidRPr="007F0589">
        <w:rPr>
          <w:rFonts w:ascii="Sylfaen" w:hAnsi="Sylfaen" w:cs="Sylfaen"/>
          <w:lang w:val="ka-GE"/>
        </w:rPr>
        <w:t>წერეთელის,</w:t>
      </w:r>
      <w:r>
        <w:rPr>
          <w:rFonts w:ascii="Sylfaen" w:hAnsi="Sylfaen" w:cs="Sylfaen"/>
          <w:lang w:val="ka-GE"/>
        </w:rPr>
        <w:t xml:space="preserve"> </w:t>
      </w:r>
      <w:r w:rsidRPr="007F0589">
        <w:rPr>
          <w:rFonts w:ascii="Sylfaen" w:hAnsi="Sylfaen" w:cs="Sylfaen"/>
          <w:lang w:val="ka-GE"/>
        </w:rPr>
        <w:t>თამარისის ადმინისტრაციული ერეულები.</w:t>
      </w:r>
    </w:p>
    <w:p w14:paraId="0BB89C40" w14:textId="77777777" w:rsidR="004B77A2" w:rsidRPr="007B3A30" w:rsidRDefault="004B77A2" w:rsidP="004B77A2">
      <w:pPr>
        <w:pStyle w:val="2"/>
        <w:rPr>
          <w:rFonts w:ascii="Sylfaen" w:hAnsi="Sylfaen" w:cs="Sylfaen"/>
          <w:b/>
          <w:color w:val="0070C0"/>
          <w:sz w:val="22"/>
          <w:szCs w:val="22"/>
          <w:lang w:val="ka-GE"/>
        </w:rPr>
      </w:pPr>
      <w:bookmarkStart w:id="17" w:name="_Toc118454460"/>
      <w:bookmarkStart w:id="18" w:name="_Toc181694077"/>
      <w:r w:rsidRPr="007B3A30">
        <w:rPr>
          <w:rFonts w:ascii="Sylfaen" w:hAnsi="Sylfaen" w:cs="Sylfaen"/>
          <w:b/>
          <w:color w:val="0070C0"/>
          <w:sz w:val="22"/>
          <w:szCs w:val="22"/>
          <w:lang w:val="ka-GE"/>
        </w:rPr>
        <w:t>საჯარო დაწესებულებები</w:t>
      </w:r>
      <w:bookmarkEnd w:id="17"/>
      <w:bookmarkEnd w:id="18"/>
    </w:p>
    <w:p w14:paraId="444F070F" w14:textId="77777777" w:rsidR="004B77A2" w:rsidRPr="007B3A30" w:rsidRDefault="004B77A2" w:rsidP="004B77A2">
      <w:pPr>
        <w:ind w:firstLine="720"/>
        <w:jc w:val="both"/>
        <w:rPr>
          <w:rFonts w:ascii="Sylfaen" w:hAnsi="Sylfaen" w:cs="Sylfaen"/>
          <w:color w:val="000000" w:themeColor="text1"/>
          <w:lang w:val="ka-GE"/>
        </w:rPr>
      </w:pPr>
      <w:r w:rsidRPr="007B3A30">
        <w:rPr>
          <w:rFonts w:ascii="Sylfaen" w:hAnsi="Sylfaen" w:cs="Sylfaen"/>
          <w:color w:val="000000" w:themeColor="text1"/>
          <w:lang w:val="ka-GE"/>
        </w:rPr>
        <w:t xml:space="preserve">მარნეულის </w:t>
      </w:r>
      <w:r w:rsidRPr="007B3A30">
        <w:rPr>
          <w:rFonts w:ascii="Sylfaen" w:hAnsi="Sylfaen" w:cs="Sylfaen"/>
          <w:color w:val="000000" w:themeColor="text1"/>
        </w:rPr>
        <w:t>მუნიციპალიტეტში</w:t>
      </w:r>
      <w:r w:rsidRPr="007B3A30">
        <w:rPr>
          <w:rFonts w:ascii="Sylfaen" w:hAnsi="Sylfaen" w:cs="Sylfaen"/>
          <w:color w:val="000000" w:themeColor="text1"/>
          <w:lang w:val="ka-GE"/>
        </w:rPr>
        <w:t xml:space="preserve"> ფუნქციონირებს სხვადასხვა საგანმანათლებლო, კულტურული და სპორტული დაწესებულებები. მათ შორისაა:</w:t>
      </w:r>
    </w:p>
    <w:p w14:paraId="26CEB30D" w14:textId="77777777" w:rsidR="004B77A2" w:rsidRPr="007B3A30" w:rsidRDefault="004B77A2" w:rsidP="004B77A2">
      <w:pPr>
        <w:pStyle w:val="a4"/>
        <w:numPr>
          <w:ilvl w:val="0"/>
          <w:numId w:val="10"/>
        </w:numPr>
        <w:jc w:val="both"/>
        <w:rPr>
          <w:rFonts w:ascii="Sylfaen" w:hAnsi="Sylfaen" w:cs="Sylfaen"/>
          <w:color w:val="000000" w:themeColor="text1"/>
          <w:lang w:val="ka-GE"/>
        </w:rPr>
      </w:pPr>
      <w:r w:rsidRPr="007B3A30">
        <w:rPr>
          <w:rFonts w:ascii="Sylfaen" w:hAnsi="Sylfaen" w:cs="Calibri"/>
          <w:color w:val="000000" w:themeColor="text1"/>
          <w:lang w:val="ka-GE"/>
        </w:rPr>
        <w:t xml:space="preserve">74 </w:t>
      </w:r>
      <w:r w:rsidRPr="007B3A30">
        <w:rPr>
          <w:rFonts w:ascii="Sylfaen" w:hAnsi="Sylfaen" w:cs="Sylfaen"/>
          <w:color w:val="000000" w:themeColor="text1"/>
        </w:rPr>
        <w:t>საჯარო</w:t>
      </w:r>
      <w:r w:rsidRPr="007B3A30">
        <w:rPr>
          <w:rFonts w:cs="Calibri"/>
          <w:color w:val="000000" w:themeColor="text1"/>
        </w:rPr>
        <w:t> </w:t>
      </w:r>
      <w:hyperlink r:id="rId12" w:tooltip="სკოლა" w:history="1">
        <w:r w:rsidRPr="007B3A30">
          <w:rPr>
            <w:rFonts w:ascii="Sylfaen" w:hAnsi="Sylfaen" w:cs="Sylfaen"/>
            <w:color w:val="000000" w:themeColor="text1"/>
          </w:rPr>
          <w:t>სკოლა</w:t>
        </w:r>
      </w:hyperlink>
      <w:r w:rsidRPr="007B3A30">
        <w:rPr>
          <w:color w:val="000000" w:themeColor="text1"/>
        </w:rPr>
        <w:t xml:space="preserve">, </w:t>
      </w:r>
      <w:r w:rsidRPr="007B3A30">
        <w:rPr>
          <w:rFonts w:ascii="Sylfaen" w:hAnsi="Sylfaen" w:cs="Sylfaen"/>
          <w:color w:val="000000" w:themeColor="text1"/>
        </w:rPr>
        <w:t>სადაც</w:t>
      </w:r>
      <w:r w:rsidRPr="007B3A30">
        <w:rPr>
          <w:rFonts w:ascii="Sylfaen" w:hAnsi="Sylfaen" w:cs="Sylfaen"/>
          <w:color w:val="000000" w:themeColor="text1"/>
          <w:lang w:val="ka-GE"/>
        </w:rPr>
        <w:t xml:space="preserve"> </w:t>
      </w:r>
      <w:r w:rsidRPr="007B3A30">
        <w:rPr>
          <w:rFonts w:ascii="Sylfaen" w:hAnsi="Sylfaen" w:cs="Sylfaen"/>
          <w:color w:val="000000" w:themeColor="text1"/>
        </w:rPr>
        <w:t>სწავლობს</w:t>
      </w:r>
      <w:r w:rsidRPr="007B3A30">
        <w:rPr>
          <w:rFonts w:ascii="Sylfaen" w:hAnsi="Sylfaen" w:cs="Sylfaen"/>
          <w:color w:val="000000" w:themeColor="text1"/>
          <w:lang w:val="ka-GE"/>
        </w:rPr>
        <w:t xml:space="preserve"> </w:t>
      </w:r>
      <w:r w:rsidRPr="007B3A30">
        <w:rPr>
          <w:rFonts w:ascii="Sylfaen" w:hAnsi="Sylfaen" w:cs="Calibri"/>
          <w:color w:val="000000" w:themeColor="text1"/>
          <w:lang w:val="ka-GE"/>
        </w:rPr>
        <w:t xml:space="preserve">18550 </w:t>
      </w:r>
      <w:r w:rsidRPr="007B3A30">
        <w:rPr>
          <w:rFonts w:ascii="Sylfaen" w:hAnsi="Sylfaen" w:cs="Sylfaen"/>
          <w:color w:val="000000" w:themeColor="text1"/>
        </w:rPr>
        <w:t>მოსწავლე</w:t>
      </w:r>
      <w:r w:rsidRPr="007B3A30">
        <w:rPr>
          <w:rFonts w:ascii="Sylfaen" w:hAnsi="Sylfaen" w:cs="Sylfaen"/>
          <w:color w:val="000000" w:themeColor="text1"/>
          <w:lang w:val="ka-GE"/>
        </w:rPr>
        <w:t>;</w:t>
      </w:r>
    </w:p>
    <w:p w14:paraId="62B7C313" w14:textId="77777777" w:rsidR="004B77A2" w:rsidRPr="007B3A30" w:rsidRDefault="004B77A2" w:rsidP="004B77A2">
      <w:pPr>
        <w:pStyle w:val="a4"/>
        <w:numPr>
          <w:ilvl w:val="0"/>
          <w:numId w:val="10"/>
        </w:numPr>
        <w:jc w:val="both"/>
        <w:rPr>
          <w:color w:val="000000" w:themeColor="text1"/>
        </w:rPr>
      </w:pPr>
      <w:r w:rsidRPr="007B3A30">
        <w:rPr>
          <w:rFonts w:ascii="Sylfaen" w:hAnsi="Sylfaen"/>
          <w:color w:val="000000" w:themeColor="text1"/>
          <w:lang w:val="ka-GE"/>
        </w:rPr>
        <w:t xml:space="preserve">14 </w:t>
      </w:r>
      <w:r w:rsidRPr="007B3A30">
        <w:rPr>
          <w:rFonts w:ascii="Sylfaen" w:hAnsi="Sylfaen" w:cs="Sylfaen"/>
          <w:color w:val="000000" w:themeColor="text1"/>
        </w:rPr>
        <w:t>საბავშვო</w:t>
      </w:r>
      <w:r w:rsidRPr="007B3A30">
        <w:rPr>
          <w:rFonts w:ascii="Sylfaen" w:hAnsi="Sylfaen" w:cs="Sylfaen"/>
          <w:color w:val="000000" w:themeColor="text1"/>
          <w:lang w:val="ka-GE"/>
        </w:rPr>
        <w:t xml:space="preserve"> </w:t>
      </w:r>
      <w:r w:rsidRPr="007B3A30">
        <w:rPr>
          <w:rFonts w:ascii="Sylfaen" w:hAnsi="Sylfaen" w:cs="Sylfaen"/>
          <w:color w:val="000000" w:themeColor="text1"/>
        </w:rPr>
        <w:t>ბაღი</w:t>
      </w:r>
      <w:r w:rsidRPr="007B3A30">
        <w:rPr>
          <w:rFonts w:ascii="Sylfaen" w:hAnsi="Sylfaen" w:cs="Sylfaen"/>
          <w:color w:val="000000" w:themeColor="text1"/>
          <w:lang w:val="ka-GE"/>
        </w:rPr>
        <w:t xml:space="preserve"> - სააღმზრდელო პროცეს გადის 2156 ბავშვი;</w:t>
      </w:r>
    </w:p>
    <w:p w14:paraId="3EC3A970" w14:textId="77777777" w:rsidR="004B77A2" w:rsidRPr="007B3A30" w:rsidRDefault="004B77A2" w:rsidP="004B77A2">
      <w:pPr>
        <w:pStyle w:val="a4"/>
        <w:numPr>
          <w:ilvl w:val="0"/>
          <w:numId w:val="10"/>
        </w:numPr>
        <w:jc w:val="both"/>
        <w:rPr>
          <w:rFonts w:ascii="Sylfaen" w:hAnsi="Sylfaen" w:cs="Sylfaen"/>
          <w:color w:val="000000" w:themeColor="text1"/>
          <w:lang w:val="ka-GE"/>
        </w:rPr>
      </w:pPr>
      <w:r w:rsidRPr="007B3A30">
        <w:rPr>
          <w:rFonts w:ascii="Sylfaen" w:hAnsi="Sylfaen" w:cs="Sylfaen"/>
          <w:color w:val="000000" w:themeColor="text1"/>
          <w:lang w:val="ka-GE"/>
        </w:rPr>
        <w:t xml:space="preserve">7 კულტურის სახლი - წრეების პროგრამებზე მონაწილეობს 406 აღსაზრდელი;  </w:t>
      </w:r>
    </w:p>
    <w:p w14:paraId="7347F8FD" w14:textId="77777777" w:rsidR="004B77A2" w:rsidRPr="007B3A30" w:rsidRDefault="004B77A2" w:rsidP="004B77A2">
      <w:pPr>
        <w:pStyle w:val="a4"/>
        <w:numPr>
          <w:ilvl w:val="0"/>
          <w:numId w:val="10"/>
        </w:numPr>
        <w:jc w:val="both"/>
        <w:rPr>
          <w:rFonts w:ascii="Sylfaen" w:hAnsi="Sylfaen"/>
          <w:color w:val="000000" w:themeColor="text1"/>
          <w:lang w:val="ka-GE"/>
        </w:rPr>
      </w:pPr>
      <w:r w:rsidRPr="007B3A30">
        <w:rPr>
          <w:rFonts w:ascii="Sylfaen" w:hAnsi="Sylfaen" w:cs="Calibri"/>
          <w:color w:val="000000" w:themeColor="text1"/>
          <w:lang w:val="ka-GE"/>
        </w:rPr>
        <w:t xml:space="preserve">5 </w:t>
      </w:r>
      <w:hyperlink r:id="rId13" w:tooltip="ბიბლიოთეკა" w:history="1">
        <w:r w:rsidRPr="007B3A30">
          <w:rPr>
            <w:rFonts w:ascii="Sylfaen" w:hAnsi="Sylfaen" w:cs="Sylfaen"/>
            <w:color w:val="000000" w:themeColor="text1"/>
          </w:rPr>
          <w:t>ბიბლიოთეკა</w:t>
        </w:r>
      </w:hyperlink>
      <w:r w:rsidRPr="007B3A30">
        <w:rPr>
          <w:rFonts w:ascii="Sylfaen" w:hAnsi="Sylfaen"/>
          <w:color w:val="000000" w:themeColor="text1"/>
          <w:lang w:val="ka-GE"/>
        </w:rPr>
        <w:t>;</w:t>
      </w:r>
    </w:p>
    <w:p w14:paraId="2B27F0CE" w14:textId="77777777" w:rsidR="004B77A2" w:rsidRPr="007B3A30" w:rsidRDefault="004B77A2" w:rsidP="004B77A2">
      <w:pPr>
        <w:pStyle w:val="a4"/>
        <w:numPr>
          <w:ilvl w:val="0"/>
          <w:numId w:val="10"/>
        </w:numPr>
        <w:jc w:val="both"/>
        <w:rPr>
          <w:color w:val="000000" w:themeColor="text1"/>
        </w:rPr>
      </w:pPr>
      <w:r w:rsidRPr="007B3A30">
        <w:rPr>
          <w:color w:val="000000" w:themeColor="text1"/>
        </w:rPr>
        <w:t xml:space="preserve">3 </w:t>
      </w:r>
      <w:r w:rsidRPr="007B3A30">
        <w:rPr>
          <w:rFonts w:ascii="Sylfaen" w:hAnsi="Sylfaen"/>
          <w:color w:val="000000" w:themeColor="text1"/>
          <w:lang w:val="ka-GE"/>
        </w:rPr>
        <w:t>სპორტული დარბაზი. 33 ლოკაციაზე მოქმედებს  სპორტის 19 სახეობა და  70 ჯგუფი. სპორტით დაკავებულია 1332 ბავშვი.</w:t>
      </w:r>
    </w:p>
    <w:p w14:paraId="364DE215" w14:textId="77777777" w:rsidR="004B77A2" w:rsidRPr="007B3A30" w:rsidRDefault="004B77A2" w:rsidP="004B77A2">
      <w:pPr>
        <w:pStyle w:val="a4"/>
        <w:numPr>
          <w:ilvl w:val="0"/>
          <w:numId w:val="10"/>
        </w:numPr>
        <w:jc w:val="both"/>
        <w:rPr>
          <w:color w:val="000000" w:themeColor="text1"/>
        </w:rPr>
      </w:pPr>
      <w:r w:rsidRPr="007B3A30">
        <w:rPr>
          <w:rFonts w:ascii="Sylfaen" w:hAnsi="Sylfaen" w:cs="Sylfaen"/>
          <w:color w:val="000000" w:themeColor="text1"/>
          <w:lang w:val="ka-GE"/>
        </w:rPr>
        <w:t>დაწყებითი სამუსიკო განათლების 1 და დაწყებითი სამხატვრო განთლების 1 სკოლა - შესაბამისად 74 და 6 აღსაზრდელი;</w:t>
      </w:r>
    </w:p>
    <w:p w14:paraId="64E711E6" w14:textId="77777777" w:rsidR="004B77A2" w:rsidRPr="00DB041F" w:rsidRDefault="004B77A2" w:rsidP="004B77A2">
      <w:pPr>
        <w:pStyle w:val="2"/>
        <w:rPr>
          <w:rFonts w:cs="Calibri"/>
          <w:b/>
          <w:color w:val="0070C0"/>
          <w:sz w:val="22"/>
          <w:szCs w:val="22"/>
          <w:lang w:val="ka-GE"/>
        </w:rPr>
      </w:pPr>
      <w:bookmarkStart w:id="19" w:name="_Toc54966183"/>
      <w:bookmarkStart w:id="20" w:name="_Toc118454461"/>
      <w:bookmarkStart w:id="21" w:name="_Toc181694078"/>
      <w:r w:rsidRPr="00DB041F">
        <w:rPr>
          <w:rFonts w:ascii="Sylfaen" w:hAnsi="Sylfaen" w:cs="Sylfaen"/>
          <w:b/>
          <w:color w:val="0070C0"/>
          <w:sz w:val="22"/>
          <w:szCs w:val="22"/>
          <w:lang w:val="ka-GE"/>
        </w:rPr>
        <w:lastRenderedPageBreak/>
        <w:t>ბიუჯეტი</w:t>
      </w:r>
      <w:bookmarkEnd w:id="19"/>
      <w:bookmarkEnd w:id="20"/>
      <w:bookmarkEnd w:id="21"/>
    </w:p>
    <w:p w14:paraId="09CA6967" w14:textId="53395B5D" w:rsidR="004B77A2" w:rsidRDefault="004B77A2" w:rsidP="00564910">
      <w:pPr>
        <w:autoSpaceDE w:val="0"/>
        <w:autoSpaceDN w:val="0"/>
        <w:adjustRightInd w:val="0"/>
        <w:ind w:firstLine="360"/>
        <w:jc w:val="both"/>
        <w:rPr>
          <w:rFonts w:ascii="Sylfaen" w:hAnsi="Sylfaen" w:cs="Sylfaen"/>
          <w:lang w:val="ka-GE"/>
        </w:rPr>
      </w:pPr>
      <w:r>
        <w:rPr>
          <w:rFonts w:ascii="Sylfaen" w:hAnsi="Sylfaen" w:cs="Sylfaen"/>
          <w:lang w:val="ka-GE"/>
        </w:rPr>
        <w:tab/>
      </w:r>
      <w:r w:rsidRPr="00564910">
        <w:rPr>
          <w:rFonts w:ascii="Sylfaen" w:hAnsi="Sylfaen" w:cs="Sylfaen"/>
          <w:lang w:val="ka-GE"/>
        </w:rPr>
        <w:t>მარნეულის მუნიციპალიტეტის 202</w:t>
      </w:r>
      <w:r w:rsidR="00BB2E25" w:rsidRPr="00564910">
        <w:rPr>
          <w:rFonts w:ascii="Sylfaen" w:hAnsi="Sylfaen" w:cs="Sylfaen"/>
          <w:lang w:val="ka-GE"/>
        </w:rPr>
        <w:t>4</w:t>
      </w:r>
      <w:r w:rsidRPr="00564910">
        <w:rPr>
          <w:rFonts w:ascii="Sylfaen" w:hAnsi="Sylfaen" w:cs="Sylfaen"/>
          <w:lang w:val="ka-GE"/>
        </w:rPr>
        <w:t xml:space="preserve"> წლის ბიუჯეტი შეადგენს </w:t>
      </w:r>
      <w:r w:rsidR="002D3E86" w:rsidRPr="002D3E86">
        <w:rPr>
          <w:rFonts w:cs="Arial"/>
          <w:bCs/>
          <w:color w:val="000000"/>
          <w:sz w:val="20"/>
          <w:szCs w:val="20"/>
          <w:lang w:val="ka-GE"/>
        </w:rPr>
        <w:t>82770,6</w:t>
      </w:r>
      <w:r w:rsidR="00564910" w:rsidRPr="00564910">
        <w:rPr>
          <w:rFonts w:cs="Arial"/>
          <w:bCs/>
          <w:color w:val="000000"/>
          <w:sz w:val="20"/>
          <w:szCs w:val="20"/>
          <w:lang w:val="ka-GE"/>
        </w:rPr>
        <w:t xml:space="preserve"> </w:t>
      </w:r>
      <w:r w:rsidRPr="00564910">
        <w:rPr>
          <w:rFonts w:ascii="Sylfaen" w:hAnsi="Sylfaen" w:cs="Sylfaen"/>
          <w:lang w:val="ka-GE"/>
        </w:rPr>
        <w:t>ათას ლარს. ბიუჯეტის შემოსულობების დაახლოები</w:t>
      </w:r>
      <w:r w:rsidR="00564910" w:rsidRPr="00564910">
        <w:rPr>
          <w:rFonts w:ascii="Sylfaen" w:hAnsi="Sylfaen" w:cs="Sylfaen"/>
          <w:lang w:val="ka-GE"/>
        </w:rPr>
        <w:t>თ</w:t>
      </w:r>
      <w:r w:rsidRPr="00564910">
        <w:rPr>
          <w:rFonts w:ascii="Sylfaen" w:hAnsi="Sylfaen" w:cs="Sylfaen"/>
          <w:lang w:val="ka-GE"/>
        </w:rPr>
        <w:t xml:space="preserve"> 8</w:t>
      </w:r>
      <w:r w:rsidR="002D3E86">
        <w:rPr>
          <w:rFonts w:ascii="Sylfaen" w:hAnsi="Sylfaen" w:cs="Sylfaen"/>
          <w:lang w:val="ka-GE"/>
        </w:rPr>
        <w:t>0</w:t>
      </w:r>
      <w:r w:rsidRPr="00564910">
        <w:rPr>
          <w:rFonts w:ascii="Sylfaen" w:hAnsi="Sylfaen" w:cs="Sylfaen"/>
          <w:lang w:val="ka-GE"/>
        </w:rPr>
        <w:t>%-ს (</w:t>
      </w:r>
      <w:r w:rsidR="002D3E86" w:rsidRPr="002D3E86">
        <w:rPr>
          <w:rFonts w:cs="Arial"/>
          <w:bCs/>
          <w:color w:val="000000"/>
          <w:sz w:val="20"/>
          <w:szCs w:val="20"/>
          <w:lang w:val="ka-GE"/>
        </w:rPr>
        <w:t>66419,0</w:t>
      </w:r>
      <w:r w:rsidRPr="00564910">
        <w:rPr>
          <w:rFonts w:cs="Arial"/>
          <w:bCs/>
          <w:color w:val="000000"/>
          <w:sz w:val="20"/>
          <w:szCs w:val="20"/>
          <w:lang w:val="ka-GE"/>
        </w:rPr>
        <w:t xml:space="preserve"> </w:t>
      </w:r>
      <w:r w:rsidRPr="00564910">
        <w:rPr>
          <w:rFonts w:ascii="Sylfaen" w:hAnsi="Sylfaen" w:cs="Arial"/>
          <w:bCs/>
          <w:color w:val="000000"/>
          <w:sz w:val="20"/>
          <w:szCs w:val="20"/>
          <w:lang w:val="ka-GE"/>
        </w:rPr>
        <w:t>ათასი</w:t>
      </w:r>
      <w:r w:rsidRPr="00564910">
        <w:rPr>
          <w:rFonts w:ascii="Sylfaen" w:hAnsi="Sylfaen" w:cs="Sylfaen"/>
          <w:lang w:val="ka-GE"/>
        </w:rPr>
        <w:t xml:space="preserve"> ლარი) მუნიციპალიტეტის საკუთარი შემოსავლები შეადგენს</w:t>
      </w:r>
      <w:r w:rsidR="002D3E86">
        <w:rPr>
          <w:rFonts w:ascii="Sylfaen" w:hAnsi="Sylfaen" w:cs="Sylfaen"/>
          <w:lang w:val="ka-GE"/>
        </w:rPr>
        <w:t xml:space="preserve">, </w:t>
      </w:r>
      <w:r w:rsidR="002D3E86" w:rsidRPr="00564910">
        <w:rPr>
          <w:rFonts w:ascii="Sylfaen" w:hAnsi="Sylfaen" w:cs="Sylfaen"/>
          <w:lang w:val="ka-GE"/>
        </w:rPr>
        <w:t>მათ შორის, აღსანიშნავია დამატებითი ღირებულების გადასახადი, რომელზეც საკუთარი შემოსავლების დიდი ნაწილი (</w:t>
      </w:r>
      <w:r w:rsidR="002D3E86" w:rsidRPr="00564910">
        <w:rPr>
          <w:rFonts w:ascii="Sylfaen" w:hAnsi="Sylfaen" w:cs="Arial CYR"/>
          <w:sz w:val="20"/>
          <w:szCs w:val="20"/>
          <w:lang w:val="ka-GE"/>
        </w:rPr>
        <w:t xml:space="preserve">36394,4 ათასი </w:t>
      </w:r>
      <w:r w:rsidR="002D3E86" w:rsidRPr="00564910">
        <w:rPr>
          <w:rFonts w:ascii="Sylfaen" w:hAnsi="Sylfaen" w:cs="Sylfaen"/>
          <w:lang w:val="ka-GE"/>
        </w:rPr>
        <w:t>ლარი) მოდის.</w:t>
      </w:r>
      <w:r w:rsidRPr="00564910">
        <w:rPr>
          <w:rFonts w:ascii="Sylfaen" w:hAnsi="Sylfaen" w:cs="Sylfaen"/>
          <w:lang w:val="ka-GE"/>
        </w:rPr>
        <w:t xml:space="preserve">. </w:t>
      </w:r>
      <w:r w:rsidR="002D3E86">
        <w:rPr>
          <w:rFonts w:ascii="Sylfaen" w:hAnsi="Sylfaen" w:cs="Sylfaen"/>
          <w:lang w:val="ka-GE"/>
        </w:rPr>
        <w:t xml:space="preserve">არასაკუთარი შემოსავლები </w:t>
      </w:r>
      <w:r w:rsidR="002D3E86" w:rsidRPr="002D3E86">
        <w:rPr>
          <w:rFonts w:ascii="Sylfaen" w:hAnsi="Sylfaen" w:cs="Sylfaen"/>
          <w:lang w:val="ka-GE"/>
        </w:rPr>
        <w:t>16351,6</w:t>
      </w:r>
      <w:r w:rsidR="002D3E86">
        <w:rPr>
          <w:rFonts w:ascii="Sylfaen" w:hAnsi="Sylfaen" w:cs="Sylfaen"/>
          <w:lang w:val="ka-GE"/>
        </w:rPr>
        <w:t xml:space="preserve"> ათ ლარი, </w:t>
      </w:r>
      <w:r w:rsidRPr="00564910">
        <w:rPr>
          <w:rFonts w:ascii="Sylfaen" w:hAnsi="Sylfaen" w:cs="Sylfaen"/>
          <w:lang w:val="ka-GE"/>
        </w:rPr>
        <w:t xml:space="preserve"> არასაკუთარი შემოსავლები ძირითადად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14:paraId="5A72F073" w14:textId="03F9C749" w:rsidR="002D3E86" w:rsidRPr="00564910" w:rsidRDefault="002D3E86" w:rsidP="00564910">
      <w:pPr>
        <w:autoSpaceDE w:val="0"/>
        <w:autoSpaceDN w:val="0"/>
        <w:adjustRightInd w:val="0"/>
        <w:ind w:firstLine="360"/>
        <w:jc w:val="both"/>
        <w:rPr>
          <w:rFonts w:ascii="Sylfaen" w:hAnsi="Sylfaen" w:cs="Sylfaen"/>
          <w:lang w:val="ka-GE"/>
        </w:rPr>
      </w:pPr>
      <w:r>
        <w:rPr>
          <w:rFonts w:ascii="Sylfaen" w:hAnsi="Sylfaen" w:cs="Sylfaen"/>
          <w:lang w:val="ka-GE"/>
        </w:rPr>
        <w:t xml:space="preserve">გადასახდელებში ხარჯი შეადგენს </w:t>
      </w:r>
      <w:r w:rsidRPr="002D3E86">
        <w:rPr>
          <w:rFonts w:ascii="Sylfaen" w:hAnsi="Sylfaen" w:cs="Sylfaen"/>
          <w:lang w:val="ka-GE"/>
        </w:rPr>
        <w:t>46153,5</w:t>
      </w:r>
      <w:r>
        <w:rPr>
          <w:rFonts w:ascii="Sylfaen" w:hAnsi="Sylfaen" w:cs="Sylfaen"/>
          <w:lang w:val="ka-GE"/>
        </w:rPr>
        <w:t xml:space="preserve"> ლარს -55,7 %, არაფინანსური აქტივების ზრდა </w:t>
      </w:r>
      <w:r w:rsidRPr="002D3E86">
        <w:rPr>
          <w:rFonts w:ascii="Sylfaen" w:hAnsi="Sylfaen" w:cs="Sylfaen"/>
          <w:lang w:val="ka-GE"/>
        </w:rPr>
        <w:t>36554,4</w:t>
      </w:r>
      <w:r>
        <w:rPr>
          <w:rFonts w:ascii="Sylfaen" w:hAnsi="Sylfaen" w:cs="Sylfaen"/>
          <w:lang w:val="ka-GE"/>
        </w:rPr>
        <w:t xml:space="preserve"> ათ.ლარი -44,2 %, </w:t>
      </w:r>
      <w:r w:rsidRPr="002D3E86">
        <w:rPr>
          <w:rFonts w:ascii="Sylfaen" w:hAnsi="Sylfaen" w:cs="Sylfaen"/>
          <w:lang w:val="ka-GE"/>
        </w:rPr>
        <w:t>62,7</w:t>
      </w:r>
      <w:r>
        <w:rPr>
          <w:rFonts w:ascii="Sylfaen" w:hAnsi="Sylfaen" w:cs="Sylfaen"/>
          <w:lang w:val="ka-GE"/>
        </w:rPr>
        <w:t xml:space="preserve"> ათ.ლარი, ვალდებულების კლებ</w:t>
      </w:r>
      <w:r w:rsidR="00E654B4">
        <w:rPr>
          <w:rFonts w:ascii="Sylfaen" w:hAnsi="Sylfaen" w:cs="Sylfaen"/>
          <w:lang w:val="ka-GE"/>
        </w:rPr>
        <w:t xml:space="preserve">ა </w:t>
      </w:r>
      <w:r w:rsidR="00E654B4" w:rsidRPr="00E654B4">
        <w:rPr>
          <w:rFonts w:ascii="Sylfaen" w:hAnsi="Sylfaen" w:cs="Sylfaen"/>
          <w:lang w:val="ka-GE"/>
        </w:rPr>
        <w:t>62,7 ათ.ლარი</w:t>
      </w:r>
      <w:r>
        <w:rPr>
          <w:rFonts w:ascii="Sylfaen" w:hAnsi="Sylfaen" w:cs="Sylfaen"/>
          <w:lang w:val="ka-GE"/>
        </w:rPr>
        <w:t>-0,1%</w:t>
      </w:r>
      <w:r w:rsidR="00E654B4">
        <w:rPr>
          <w:rFonts w:ascii="Sylfaen" w:hAnsi="Sylfaen" w:cs="Sylfaen"/>
          <w:lang w:val="ka-GE"/>
        </w:rPr>
        <w:t>.</w:t>
      </w:r>
    </w:p>
    <w:p w14:paraId="353A438D" w14:textId="77777777" w:rsidR="004B77A2" w:rsidRPr="00D811D6" w:rsidRDefault="004B77A2" w:rsidP="002D5715">
      <w:pPr>
        <w:spacing w:line="240" w:lineRule="auto"/>
        <w:jc w:val="both"/>
        <w:rPr>
          <w:rFonts w:ascii="Sylfaen" w:hAnsi="Sylfaen" w:cstheme="minorHAnsi"/>
        </w:rPr>
      </w:pPr>
    </w:p>
    <w:p w14:paraId="173E355E" w14:textId="77777777" w:rsidR="00E91A4D" w:rsidRPr="000E1061" w:rsidRDefault="00E91A4D" w:rsidP="00E91A4D">
      <w:pPr>
        <w:pStyle w:val="1"/>
        <w:rPr>
          <w:rFonts w:ascii="Sylfaen" w:hAnsi="Sylfaen" w:cs="Sylfaen"/>
          <w:sz w:val="24"/>
          <w:szCs w:val="16"/>
          <w:lang w:val="ka-GE"/>
        </w:rPr>
      </w:pPr>
      <w:bookmarkStart w:id="22" w:name="_Toc53050376"/>
      <w:bookmarkStart w:id="23" w:name="_Toc181694079"/>
      <w:r w:rsidRPr="000E1061">
        <w:rPr>
          <w:rFonts w:ascii="Sylfaen" w:hAnsi="Sylfaen" w:cs="Sylfaen"/>
          <w:sz w:val="24"/>
          <w:szCs w:val="16"/>
          <w:lang w:val="ka-GE"/>
        </w:rPr>
        <w:t>თავი</w:t>
      </w:r>
      <w:r w:rsidRPr="000E1061">
        <w:rPr>
          <w:rFonts w:cs="Cambria"/>
          <w:sz w:val="24"/>
          <w:szCs w:val="16"/>
          <w:lang w:val="ka-GE"/>
        </w:rPr>
        <w:t xml:space="preserve"> </w:t>
      </w:r>
      <w:r w:rsidR="004B77A2">
        <w:rPr>
          <w:rFonts w:cs="Cambria"/>
          <w:sz w:val="24"/>
          <w:szCs w:val="16"/>
          <w:lang w:val="en-US"/>
        </w:rPr>
        <w:t>I</w:t>
      </w:r>
      <w:r>
        <w:rPr>
          <w:rFonts w:ascii="Sylfaen" w:hAnsi="Sylfaen"/>
          <w:sz w:val="24"/>
          <w:szCs w:val="16"/>
          <w:lang w:val="en-US"/>
        </w:rPr>
        <w:t xml:space="preserve">I </w:t>
      </w:r>
      <w:r w:rsidRPr="000E1061">
        <w:rPr>
          <w:sz w:val="24"/>
          <w:szCs w:val="16"/>
          <w:lang w:val="ka-GE"/>
        </w:rPr>
        <w:t xml:space="preserve">. </w:t>
      </w:r>
      <w:r>
        <w:rPr>
          <w:rFonts w:ascii="Sylfaen" w:hAnsi="Sylfaen"/>
          <w:sz w:val="24"/>
          <w:szCs w:val="16"/>
          <w:lang w:val="ka-GE"/>
        </w:rPr>
        <w:t>20</w:t>
      </w:r>
      <w:r w:rsidR="00B706C2">
        <w:rPr>
          <w:rFonts w:ascii="Sylfaen" w:hAnsi="Sylfaen"/>
          <w:sz w:val="24"/>
          <w:szCs w:val="16"/>
          <w:lang w:val="ka-GE"/>
        </w:rPr>
        <w:t>2</w:t>
      </w:r>
      <w:r w:rsidR="00BB2E25">
        <w:rPr>
          <w:rFonts w:ascii="Sylfaen" w:hAnsi="Sylfaen"/>
          <w:sz w:val="24"/>
          <w:szCs w:val="16"/>
          <w:lang w:val="ka-GE"/>
        </w:rPr>
        <w:t>5-2028</w:t>
      </w:r>
      <w:r>
        <w:rPr>
          <w:rFonts w:ascii="Sylfaen" w:hAnsi="Sylfaen"/>
          <w:sz w:val="24"/>
          <w:szCs w:val="16"/>
          <w:lang w:val="ka-GE"/>
        </w:rPr>
        <w:t xml:space="preserve"> წლების </w:t>
      </w:r>
      <w:r w:rsidRPr="000E1061">
        <w:rPr>
          <w:rFonts w:ascii="Sylfaen" w:hAnsi="Sylfaen" w:cs="Sylfaen"/>
          <w:sz w:val="24"/>
          <w:szCs w:val="16"/>
          <w:lang w:val="ka-GE"/>
        </w:rPr>
        <w:t>ძირითადი</w:t>
      </w:r>
      <w:r w:rsidRPr="000E1061">
        <w:rPr>
          <w:rFonts w:cs="Cambria"/>
          <w:sz w:val="24"/>
          <w:szCs w:val="16"/>
          <w:lang w:val="ka-GE"/>
        </w:rPr>
        <w:t xml:space="preserve"> </w:t>
      </w:r>
      <w:r w:rsidRPr="000E1061">
        <w:rPr>
          <w:rFonts w:ascii="Sylfaen" w:hAnsi="Sylfaen" w:cs="Sylfaen"/>
          <w:sz w:val="24"/>
          <w:szCs w:val="16"/>
          <w:lang w:val="ka-GE"/>
        </w:rPr>
        <w:t>ფინანსური</w:t>
      </w:r>
      <w:r w:rsidRPr="000E1061">
        <w:rPr>
          <w:rFonts w:cs="Cambria"/>
          <w:sz w:val="24"/>
          <w:szCs w:val="16"/>
          <w:lang w:val="ka-GE"/>
        </w:rPr>
        <w:t xml:space="preserve"> </w:t>
      </w:r>
      <w:r w:rsidRPr="000E1061">
        <w:rPr>
          <w:rFonts w:ascii="Sylfaen" w:hAnsi="Sylfaen" w:cs="Sylfaen"/>
          <w:sz w:val="24"/>
          <w:szCs w:val="16"/>
          <w:lang w:val="ka-GE"/>
        </w:rPr>
        <w:t>მაჩვენებლები</w:t>
      </w:r>
      <w:bookmarkEnd w:id="22"/>
      <w:bookmarkEnd w:id="23"/>
    </w:p>
    <w:p w14:paraId="48921304" w14:textId="77777777" w:rsidR="00206CA5" w:rsidRDefault="00206CA5" w:rsidP="00206CA5">
      <w:pPr>
        <w:spacing w:after="120" w:line="360" w:lineRule="auto"/>
        <w:ind w:firstLine="720"/>
        <w:jc w:val="both"/>
        <w:rPr>
          <w:rFonts w:ascii="Sylfaen" w:hAnsi="Sylfaen" w:cs="TimesNewRomanPSMT"/>
          <w:sz w:val="24"/>
          <w:szCs w:val="24"/>
          <w:lang w:val="ka-GE"/>
        </w:rPr>
      </w:pPr>
      <w:r w:rsidRPr="00190EE8">
        <w:rPr>
          <w:rFonts w:ascii="Sylfaen" w:hAnsi="Sylfaen" w:cs="TimesNewRomanPSMT"/>
          <w:sz w:val="24"/>
          <w:szCs w:val="24"/>
          <w:lang w:val="ka-GE"/>
        </w:rPr>
        <w:t>საშუალოვადიან პერიოდში საბიუჯეტო შემოსულობების პროგნოზული გათვლებისას, გათვალისწინებულ იქნა 202</w:t>
      </w:r>
      <w:r w:rsidR="00BB2E25">
        <w:rPr>
          <w:rFonts w:ascii="Sylfaen" w:hAnsi="Sylfaen" w:cs="TimesNewRomanPSMT"/>
          <w:sz w:val="24"/>
          <w:szCs w:val="24"/>
          <w:lang w:val="ka-GE"/>
        </w:rPr>
        <w:t>5-2028</w:t>
      </w:r>
      <w:r w:rsidRPr="00190EE8">
        <w:rPr>
          <w:rFonts w:ascii="Sylfaen" w:hAnsi="Sylfaen" w:cs="TimesNewRomanPSMT"/>
          <w:sz w:val="24"/>
          <w:szCs w:val="24"/>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w:t>
      </w:r>
      <w:r>
        <w:rPr>
          <w:rFonts w:ascii="Sylfaen" w:hAnsi="Sylfaen" w:cs="TimesNewRomanPSMT"/>
          <w:sz w:val="24"/>
          <w:szCs w:val="24"/>
          <w:lang w:val="ka-GE"/>
        </w:rPr>
        <w:t xml:space="preserve"> ასვე ბიუჯეტის ძირითადი მაჩვენებლები, რომლის მიხედვითაც განისაზღვრა მარნეულის მუნიციპალიტეტის </w:t>
      </w:r>
      <w:r w:rsidRPr="00CE726E">
        <w:rPr>
          <w:rFonts w:ascii="Sylfaen" w:hAnsi="Sylfaen" w:cs="TimesNewRomanPSMT"/>
          <w:sz w:val="24"/>
          <w:szCs w:val="24"/>
          <w:lang w:val="ka-GE"/>
        </w:rPr>
        <w:t>20</w:t>
      </w:r>
      <w:r>
        <w:rPr>
          <w:rFonts w:ascii="Sylfaen" w:hAnsi="Sylfaen" w:cs="TimesNewRomanPSMT"/>
          <w:sz w:val="24"/>
          <w:szCs w:val="24"/>
        </w:rPr>
        <w:t>2</w:t>
      </w:r>
      <w:r w:rsidR="00BB2E25">
        <w:rPr>
          <w:rFonts w:ascii="Sylfaen" w:hAnsi="Sylfaen" w:cs="TimesNewRomanPSMT"/>
          <w:sz w:val="24"/>
          <w:szCs w:val="24"/>
          <w:lang w:val="ka-GE"/>
        </w:rPr>
        <w:t>5-2028</w:t>
      </w:r>
      <w:r w:rsidRPr="00CE726E">
        <w:rPr>
          <w:rFonts w:ascii="Sylfaen" w:hAnsi="Sylfaen" w:cs="TimesNewRomanPSMT"/>
          <w:sz w:val="24"/>
          <w:szCs w:val="24"/>
          <w:lang w:val="ka-GE"/>
        </w:rPr>
        <w:t xml:space="preserve"> წლების შემოსულობების პროგნოზი საშუალოვადიან პერიოდში</w:t>
      </w:r>
      <w:r>
        <w:rPr>
          <w:rFonts w:ascii="Sylfaen" w:hAnsi="Sylfaen" w:cs="TimesNewRomanPSMT"/>
          <w:sz w:val="24"/>
          <w:szCs w:val="24"/>
          <w:lang w:val="ka-GE"/>
        </w:rPr>
        <w:t>.</w:t>
      </w:r>
      <w:r w:rsidRPr="00CE726E">
        <w:rPr>
          <w:rFonts w:ascii="Sylfaen" w:hAnsi="Sylfaen" w:cs="TimesNewRomanPSMT"/>
          <w:sz w:val="24"/>
          <w:szCs w:val="24"/>
          <w:lang w:val="ka-GE"/>
        </w:rPr>
        <w:t xml:space="preserve"> </w:t>
      </w:r>
      <w:r>
        <w:rPr>
          <w:rFonts w:ascii="Sylfaen" w:hAnsi="Sylfaen" w:cs="TimesNewRomanPSMT"/>
          <w:sz w:val="24"/>
          <w:szCs w:val="24"/>
          <w:lang w:val="ka-GE"/>
        </w:rPr>
        <w:t xml:space="preserve">დღგ-დან შემოსავლების საპროგნოზო მაჩვენებლები დათვლილია საბიუჯეტო კოდექსის 71-ე მუხლის შესაბამისად. </w:t>
      </w:r>
    </w:p>
    <w:p w14:paraId="26F05F50" w14:textId="77777777" w:rsidR="00E91A4D" w:rsidRPr="009D4DE0" w:rsidRDefault="00206CA5" w:rsidP="009D4DE0">
      <w:pPr>
        <w:spacing w:line="360" w:lineRule="auto"/>
        <w:jc w:val="both"/>
        <w:rPr>
          <w:rFonts w:ascii="Sylfaen" w:hAnsi="Sylfaen" w:cs="TimesNewRomanPSMT"/>
          <w:sz w:val="24"/>
          <w:szCs w:val="24"/>
          <w:lang w:val="ka-GE"/>
        </w:rPr>
      </w:pPr>
      <w:r>
        <w:rPr>
          <w:rFonts w:ascii="Sylfaen" w:hAnsi="Sylfaen" w:cs="TimesNewRomanPSMT"/>
          <w:sz w:val="24"/>
          <w:szCs w:val="24"/>
          <w:lang w:val="ka-GE"/>
        </w:rPr>
        <w:t>მუნიციპალიტეტის 202</w:t>
      </w:r>
      <w:r w:rsidR="00BB2E25">
        <w:rPr>
          <w:rFonts w:ascii="Sylfaen" w:hAnsi="Sylfaen" w:cs="TimesNewRomanPSMT"/>
          <w:sz w:val="24"/>
          <w:szCs w:val="24"/>
          <w:lang w:val="ka-GE"/>
        </w:rPr>
        <w:t>5-2028</w:t>
      </w:r>
      <w:r>
        <w:rPr>
          <w:rFonts w:ascii="Sylfaen" w:hAnsi="Sylfaen" w:cs="TimesNewRomanPSMT"/>
          <w:sz w:val="24"/>
          <w:szCs w:val="24"/>
          <w:lang w:val="ka-GE"/>
        </w:rPr>
        <w:t xml:space="preserve"> წლის შემოსავლებისა და ხარჯების საპროგნოზო აგრეგირებული მაჩვენებლები განისაზ</w:t>
      </w:r>
      <w:r w:rsidR="00796ED6">
        <w:rPr>
          <w:rFonts w:ascii="Sylfaen" w:hAnsi="Sylfaen" w:cs="TimesNewRomanPSMT"/>
          <w:sz w:val="24"/>
          <w:szCs w:val="24"/>
          <w:lang w:val="ka-GE"/>
        </w:rPr>
        <w:t>ღ</w:t>
      </w:r>
      <w:r>
        <w:rPr>
          <w:rFonts w:ascii="Sylfaen" w:hAnsi="Sylfaen" w:cs="TimesNewRomanPSMT"/>
          <w:sz w:val="24"/>
          <w:szCs w:val="24"/>
          <w:lang w:val="ka-GE"/>
        </w:rPr>
        <w:t>ვ</w:t>
      </w:r>
      <w:r w:rsidR="00796ED6">
        <w:rPr>
          <w:rFonts w:ascii="Sylfaen" w:hAnsi="Sylfaen" w:cs="TimesNewRomanPSMT"/>
          <w:sz w:val="24"/>
          <w:szCs w:val="24"/>
          <w:lang w:val="ka-GE"/>
        </w:rPr>
        <w:t>რ</w:t>
      </w:r>
      <w:r>
        <w:rPr>
          <w:rFonts w:ascii="Sylfaen" w:hAnsi="Sylfaen" w:cs="TimesNewRomanPSMT"/>
          <w:sz w:val="24"/>
          <w:szCs w:val="24"/>
          <w:lang w:val="ka-GE"/>
        </w:rPr>
        <w:t>ა შემდეგნაირად</w:t>
      </w:r>
      <w:r w:rsidR="009D4DE0">
        <w:rPr>
          <w:rFonts w:ascii="Sylfaen" w:hAnsi="Sylfaen" w:cs="TimesNewRomanPSMT"/>
          <w:sz w:val="24"/>
          <w:szCs w:val="24"/>
          <w:lang w:val="ka-GE"/>
        </w:rPr>
        <w:t>:</w:t>
      </w:r>
    </w:p>
    <w:p w14:paraId="6E855840" w14:textId="77777777" w:rsidR="00E91A4D" w:rsidRPr="000E1061" w:rsidRDefault="004B77A2" w:rsidP="00E91A4D">
      <w:pPr>
        <w:pStyle w:val="2"/>
        <w:rPr>
          <w:rFonts w:ascii="Sylfaen" w:hAnsi="Sylfaen"/>
          <w:noProof/>
          <w:sz w:val="24"/>
          <w:szCs w:val="24"/>
        </w:rPr>
      </w:pPr>
      <w:bookmarkStart w:id="24" w:name="_Toc53050377"/>
      <w:bookmarkStart w:id="25" w:name="_Toc181694080"/>
      <w:r>
        <w:rPr>
          <w:rFonts w:ascii="Sylfaen" w:hAnsi="Sylfaen"/>
          <w:noProof/>
          <w:sz w:val="24"/>
          <w:szCs w:val="24"/>
          <w:lang w:val="en-US"/>
        </w:rPr>
        <w:t>2.</w:t>
      </w:r>
      <w:r w:rsidR="00E91A4D" w:rsidRPr="000E1061">
        <w:rPr>
          <w:rFonts w:ascii="Sylfaen" w:hAnsi="Sylfaen"/>
          <w:noProof/>
          <w:sz w:val="24"/>
          <w:szCs w:val="24"/>
          <w:lang w:val="ka-GE"/>
        </w:rPr>
        <w:t xml:space="preserve">1 </w:t>
      </w:r>
      <w:r w:rsidR="00E91A4D">
        <w:rPr>
          <w:rFonts w:ascii="Sylfaen" w:hAnsi="Sylfaen"/>
          <w:noProof/>
          <w:sz w:val="24"/>
          <w:szCs w:val="24"/>
          <w:lang w:val="ka-GE"/>
        </w:rPr>
        <w:t>მარნეულის</w:t>
      </w:r>
      <w:r w:rsidR="00E91A4D" w:rsidRPr="000E1061">
        <w:rPr>
          <w:rFonts w:ascii="Sylfaen" w:hAnsi="Sylfaen"/>
          <w:noProof/>
          <w:sz w:val="24"/>
          <w:szCs w:val="24"/>
          <w:lang w:val="ka-GE"/>
        </w:rPr>
        <w:t xml:space="preserve"> </w:t>
      </w:r>
      <w:r w:rsidR="00E91A4D" w:rsidRPr="000E1061">
        <w:rPr>
          <w:rFonts w:ascii="Sylfaen" w:hAnsi="Sylfaen"/>
          <w:noProof/>
          <w:sz w:val="24"/>
          <w:szCs w:val="24"/>
        </w:rPr>
        <w:t>მუნიციპალიტეტის ბიუჯეტის ბალანსი</w:t>
      </w:r>
      <w:bookmarkEnd w:id="24"/>
      <w:bookmarkEnd w:id="25"/>
      <w:r w:rsidR="00E91A4D" w:rsidRPr="000E1061">
        <w:rPr>
          <w:rFonts w:ascii="Sylfaen" w:hAnsi="Sylfaen"/>
          <w:noProof/>
          <w:sz w:val="24"/>
          <w:szCs w:val="24"/>
        </w:rPr>
        <w:t xml:space="preserve"> </w:t>
      </w:r>
    </w:p>
    <w:p w14:paraId="0C978770" w14:textId="77777777" w:rsidR="00061820" w:rsidRDefault="00E91A4D" w:rsidP="00E91A4D">
      <w:pPr>
        <w:jc w:val="center"/>
        <w:rPr>
          <w:rFonts w:ascii="Sylfaen" w:hAnsi="Sylfaen"/>
          <w:sz w:val="14"/>
          <w:szCs w:val="14"/>
          <w:lang w:val="ka-GE"/>
        </w:rPr>
      </w:pPr>
      <w:r>
        <w:rPr>
          <w:rFonts w:ascii="Sylfaen" w:hAnsi="Sylfaen"/>
          <w:sz w:val="14"/>
          <w:szCs w:val="14"/>
          <w:lang w:val="ka-GE"/>
        </w:rPr>
        <w:t xml:space="preserve">                                                                                                                                                                                                                                                                                                                                                ათას ლარში</w:t>
      </w:r>
    </w:p>
    <w:tbl>
      <w:tblPr>
        <w:tblW w:w="15225" w:type="dxa"/>
        <w:tblInd w:w="18" w:type="dxa"/>
        <w:tblLayout w:type="fixed"/>
        <w:tblLook w:val="04A0" w:firstRow="1" w:lastRow="0" w:firstColumn="1" w:lastColumn="0" w:noHBand="0" w:noVBand="1"/>
      </w:tblPr>
      <w:tblGrid>
        <w:gridCol w:w="1962"/>
        <w:gridCol w:w="1260"/>
        <w:gridCol w:w="990"/>
        <w:gridCol w:w="1080"/>
        <w:gridCol w:w="1082"/>
        <w:gridCol w:w="1082"/>
        <w:gridCol w:w="1026"/>
        <w:gridCol w:w="1034"/>
        <w:gridCol w:w="1086"/>
        <w:gridCol w:w="999"/>
        <w:gridCol w:w="1276"/>
        <w:gridCol w:w="1214"/>
        <w:gridCol w:w="1134"/>
      </w:tblGrid>
      <w:tr w:rsidR="00D545FD" w:rsidRPr="008B26D6" w14:paraId="76E5D002" w14:textId="77777777" w:rsidTr="003C10AB">
        <w:trPr>
          <w:trHeight w:val="435"/>
          <w:tblHeader/>
        </w:trPr>
        <w:tc>
          <w:tcPr>
            <w:tcW w:w="1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394A7" w14:textId="77777777" w:rsidR="00D545FD" w:rsidRPr="008B26D6" w:rsidRDefault="00D545FD" w:rsidP="00E91A4D">
            <w:pPr>
              <w:jc w:val="center"/>
              <w:rPr>
                <w:rFonts w:ascii="LitNusx" w:hAnsi="LitNusx" w:cs="Calibri"/>
                <w:b/>
                <w:bCs/>
                <w:sz w:val="20"/>
                <w:szCs w:val="20"/>
              </w:rPr>
            </w:pPr>
            <w:r w:rsidRPr="008B26D6">
              <w:rPr>
                <w:rFonts w:ascii="Sylfaen" w:hAnsi="Sylfaen" w:cs="Sylfaen"/>
                <w:b/>
                <w:bCs/>
                <w:sz w:val="20"/>
                <w:szCs w:val="20"/>
              </w:rPr>
              <w:lastRenderedPageBreak/>
              <w:t>დასახელება</w:t>
            </w:r>
          </w:p>
        </w:tc>
        <w:tc>
          <w:tcPr>
            <w:tcW w:w="3330" w:type="dxa"/>
            <w:gridSpan w:val="3"/>
            <w:tcBorders>
              <w:top w:val="single" w:sz="8" w:space="0" w:color="auto"/>
              <w:left w:val="single" w:sz="4" w:space="0" w:color="auto"/>
              <w:bottom w:val="nil"/>
              <w:right w:val="single" w:sz="8" w:space="0" w:color="000000"/>
            </w:tcBorders>
            <w:shd w:val="clear" w:color="000000" w:fill="FFFFFF"/>
            <w:vAlign w:val="center"/>
            <w:hideMark/>
          </w:tcPr>
          <w:p w14:paraId="51DA90A6" w14:textId="6A9306B3" w:rsidR="00D545FD" w:rsidRPr="008B26D6" w:rsidRDefault="00D545FD" w:rsidP="00E34B62">
            <w:pPr>
              <w:jc w:val="center"/>
              <w:rPr>
                <w:rFonts w:ascii="Sylfaen" w:hAnsi="Sylfaen" w:cs="Calibri"/>
                <w:b/>
                <w:bCs/>
                <w:sz w:val="20"/>
                <w:szCs w:val="20"/>
              </w:rPr>
            </w:pPr>
            <w:r w:rsidRPr="008B26D6">
              <w:rPr>
                <w:rFonts w:ascii="Sylfaen" w:hAnsi="Sylfaen" w:cs="Calibri"/>
                <w:b/>
                <w:bCs/>
                <w:sz w:val="20"/>
                <w:szCs w:val="20"/>
              </w:rPr>
              <w:t>20</w:t>
            </w:r>
            <w:r w:rsidR="00B706C2" w:rsidRPr="008B26D6">
              <w:rPr>
                <w:rFonts w:ascii="Sylfaen" w:hAnsi="Sylfaen" w:cs="Calibri"/>
                <w:b/>
                <w:bCs/>
                <w:sz w:val="20"/>
                <w:szCs w:val="20"/>
                <w:lang w:val="ka-GE"/>
              </w:rPr>
              <w:t>2</w:t>
            </w:r>
            <w:r w:rsidR="00E34B62" w:rsidRPr="008B26D6">
              <w:rPr>
                <w:rFonts w:ascii="Sylfaen" w:hAnsi="Sylfaen" w:cs="Calibri"/>
                <w:b/>
                <w:bCs/>
                <w:sz w:val="20"/>
                <w:szCs w:val="20"/>
                <w:lang w:val="ka-GE"/>
              </w:rPr>
              <w:t xml:space="preserve">3 </w:t>
            </w:r>
            <w:r w:rsidRPr="008B26D6">
              <w:rPr>
                <w:rFonts w:ascii="Sylfaen" w:hAnsi="Sylfaen" w:cs="Calibri"/>
                <w:b/>
                <w:bCs/>
                <w:sz w:val="20"/>
                <w:szCs w:val="20"/>
              </w:rPr>
              <w:t>წლის ფაქტი</w:t>
            </w:r>
          </w:p>
        </w:tc>
        <w:tc>
          <w:tcPr>
            <w:tcW w:w="3190" w:type="dxa"/>
            <w:gridSpan w:val="3"/>
            <w:tcBorders>
              <w:top w:val="single" w:sz="8" w:space="0" w:color="auto"/>
              <w:left w:val="nil"/>
              <w:bottom w:val="nil"/>
              <w:right w:val="single" w:sz="8" w:space="0" w:color="000000"/>
            </w:tcBorders>
            <w:shd w:val="clear" w:color="000000" w:fill="FFFFFF"/>
            <w:vAlign w:val="center"/>
            <w:hideMark/>
          </w:tcPr>
          <w:p w14:paraId="48EC232B" w14:textId="1595FBB6" w:rsidR="00D545FD" w:rsidRPr="008B26D6" w:rsidRDefault="00D545FD" w:rsidP="00E34B62">
            <w:pPr>
              <w:jc w:val="center"/>
              <w:rPr>
                <w:rFonts w:ascii="Sylfaen" w:hAnsi="Sylfaen" w:cs="Calibri"/>
                <w:b/>
                <w:bCs/>
                <w:sz w:val="20"/>
                <w:szCs w:val="20"/>
              </w:rPr>
            </w:pPr>
            <w:r w:rsidRPr="008B26D6">
              <w:rPr>
                <w:rFonts w:ascii="Sylfaen" w:hAnsi="Sylfaen" w:cs="Calibri"/>
                <w:b/>
                <w:bCs/>
                <w:sz w:val="20"/>
                <w:szCs w:val="20"/>
              </w:rPr>
              <w:t>202</w:t>
            </w:r>
            <w:r w:rsidR="00E34B62" w:rsidRPr="008B26D6">
              <w:rPr>
                <w:rFonts w:ascii="Sylfaen" w:hAnsi="Sylfaen" w:cs="Calibri"/>
                <w:b/>
                <w:bCs/>
                <w:sz w:val="20"/>
                <w:szCs w:val="20"/>
                <w:lang w:val="ka-GE"/>
              </w:rPr>
              <w:t xml:space="preserve">4 </w:t>
            </w:r>
            <w:r w:rsidRPr="008B26D6">
              <w:rPr>
                <w:rFonts w:ascii="Sylfaen" w:hAnsi="Sylfaen" w:cs="Calibri"/>
                <w:b/>
                <w:bCs/>
                <w:sz w:val="20"/>
                <w:szCs w:val="20"/>
              </w:rPr>
              <w:t>წლის გეგმა</w:t>
            </w:r>
          </w:p>
        </w:tc>
        <w:tc>
          <w:tcPr>
            <w:tcW w:w="3119" w:type="dxa"/>
            <w:gridSpan w:val="3"/>
            <w:tcBorders>
              <w:top w:val="single" w:sz="8" w:space="0" w:color="auto"/>
              <w:left w:val="nil"/>
              <w:bottom w:val="nil"/>
              <w:right w:val="single" w:sz="4" w:space="0" w:color="auto"/>
            </w:tcBorders>
            <w:shd w:val="clear" w:color="000000" w:fill="FFFFFF"/>
            <w:vAlign w:val="center"/>
            <w:hideMark/>
          </w:tcPr>
          <w:p w14:paraId="260E13EC" w14:textId="1353F8DA" w:rsidR="00D545FD" w:rsidRPr="008B26D6" w:rsidRDefault="00D545FD" w:rsidP="00E34B62">
            <w:pPr>
              <w:jc w:val="center"/>
              <w:rPr>
                <w:rFonts w:ascii="Sylfaen" w:hAnsi="Sylfaen" w:cs="Calibri"/>
                <w:b/>
                <w:bCs/>
                <w:sz w:val="20"/>
                <w:szCs w:val="20"/>
              </w:rPr>
            </w:pPr>
            <w:r w:rsidRPr="008B26D6">
              <w:rPr>
                <w:rFonts w:ascii="Sylfaen" w:hAnsi="Sylfaen" w:cs="Calibri"/>
                <w:b/>
                <w:bCs/>
                <w:sz w:val="20"/>
                <w:szCs w:val="20"/>
              </w:rPr>
              <w:t>202</w:t>
            </w:r>
            <w:r w:rsidR="00E34B62" w:rsidRPr="008B26D6">
              <w:rPr>
                <w:rFonts w:ascii="Sylfaen" w:hAnsi="Sylfaen" w:cs="Calibri"/>
                <w:b/>
                <w:bCs/>
                <w:sz w:val="20"/>
                <w:szCs w:val="20"/>
                <w:lang w:val="ka-GE"/>
              </w:rPr>
              <w:t>5</w:t>
            </w:r>
            <w:r w:rsidRPr="008B26D6">
              <w:rPr>
                <w:rFonts w:ascii="Sylfaen" w:hAnsi="Sylfaen" w:cs="Calibri"/>
                <w:b/>
                <w:bCs/>
                <w:sz w:val="20"/>
                <w:szCs w:val="20"/>
              </w:rPr>
              <w:t xml:space="preserve"> წლის პროექტი</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1EFC69" w14:textId="6442D12D" w:rsidR="00D545FD" w:rsidRPr="008B26D6" w:rsidRDefault="00D545FD" w:rsidP="00E34B62">
            <w:pPr>
              <w:jc w:val="center"/>
              <w:rPr>
                <w:rFonts w:ascii="Sylfaen" w:hAnsi="Sylfaen" w:cs="Calibri"/>
                <w:b/>
                <w:bCs/>
                <w:sz w:val="20"/>
                <w:szCs w:val="20"/>
                <w:lang w:val="ka-GE"/>
              </w:rPr>
            </w:pPr>
            <w:r w:rsidRPr="008B26D6">
              <w:rPr>
                <w:rFonts w:ascii="Sylfaen" w:hAnsi="Sylfaen" w:cs="Calibri"/>
                <w:b/>
                <w:bCs/>
                <w:sz w:val="20"/>
                <w:szCs w:val="20"/>
                <w:lang w:val="ka-GE"/>
              </w:rPr>
              <w:t>2</w:t>
            </w:r>
            <w:r w:rsidR="00754CE1" w:rsidRPr="008B26D6">
              <w:rPr>
                <w:rFonts w:ascii="Sylfaen" w:hAnsi="Sylfaen" w:cs="Calibri"/>
                <w:b/>
                <w:bCs/>
                <w:sz w:val="20"/>
                <w:szCs w:val="20"/>
                <w:lang w:val="ka-GE"/>
              </w:rPr>
              <w:t>02</w:t>
            </w:r>
            <w:r w:rsidR="00E34B62" w:rsidRPr="008B26D6">
              <w:rPr>
                <w:rFonts w:ascii="Sylfaen" w:hAnsi="Sylfaen" w:cs="Calibri"/>
                <w:b/>
                <w:bCs/>
                <w:sz w:val="20"/>
                <w:szCs w:val="20"/>
                <w:lang w:val="ka-GE"/>
              </w:rPr>
              <w:t>6</w:t>
            </w:r>
            <w:r w:rsidRPr="008B26D6">
              <w:rPr>
                <w:rFonts w:ascii="Sylfaen" w:hAnsi="Sylfaen" w:cs="Calibri"/>
                <w:b/>
                <w:bCs/>
                <w:sz w:val="20"/>
                <w:szCs w:val="20"/>
                <w:lang w:val="ka-GE"/>
              </w:rPr>
              <w:t xml:space="preserve"> წლის პროგნოზი</w:t>
            </w:r>
          </w:p>
        </w:tc>
        <w:tc>
          <w:tcPr>
            <w:tcW w:w="1214" w:type="dxa"/>
            <w:vMerge w:val="restart"/>
            <w:tcBorders>
              <w:top w:val="single" w:sz="8" w:space="0" w:color="auto"/>
              <w:left w:val="single" w:sz="4" w:space="0" w:color="auto"/>
              <w:right w:val="single" w:sz="4" w:space="0" w:color="auto"/>
            </w:tcBorders>
            <w:shd w:val="clear" w:color="000000" w:fill="FFFFFF"/>
            <w:vAlign w:val="center"/>
          </w:tcPr>
          <w:p w14:paraId="10C5FA0D" w14:textId="7378065C" w:rsidR="00D545FD" w:rsidRPr="008B26D6" w:rsidRDefault="00754CE1" w:rsidP="00E34B62">
            <w:pPr>
              <w:jc w:val="center"/>
              <w:rPr>
                <w:rFonts w:ascii="Sylfaen" w:hAnsi="Sylfaen" w:cs="Calibri"/>
                <w:b/>
                <w:bCs/>
                <w:sz w:val="20"/>
                <w:szCs w:val="20"/>
                <w:lang w:val="ka-GE"/>
              </w:rPr>
            </w:pPr>
            <w:r w:rsidRPr="008B26D6">
              <w:rPr>
                <w:rFonts w:ascii="Sylfaen" w:hAnsi="Sylfaen" w:cs="Calibri"/>
                <w:b/>
                <w:bCs/>
                <w:sz w:val="20"/>
                <w:szCs w:val="20"/>
                <w:lang w:val="ka-GE"/>
              </w:rPr>
              <w:t>202</w:t>
            </w:r>
            <w:r w:rsidR="00E34B62" w:rsidRPr="008B26D6">
              <w:rPr>
                <w:rFonts w:ascii="Sylfaen" w:hAnsi="Sylfaen" w:cs="Calibri"/>
                <w:b/>
                <w:bCs/>
                <w:sz w:val="20"/>
                <w:szCs w:val="20"/>
                <w:lang w:val="ka-GE"/>
              </w:rPr>
              <w:t>7</w:t>
            </w:r>
            <w:r w:rsidR="00D545FD" w:rsidRPr="008B26D6">
              <w:rPr>
                <w:rFonts w:ascii="Sylfaen" w:hAnsi="Sylfaen" w:cs="Calibri"/>
                <w:b/>
                <w:bCs/>
                <w:sz w:val="20"/>
                <w:szCs w:val="20"/>
                <w:lang w:val="ka-GE"/>
              </w:rPr>
              <w:t>წლის პროგნოზი</w:t>
            </w:r>
          </w:p>
        </w:tc>
        <w:tc>
          <w:tcPr>
            <w:tcW w:w="1134" w:type="dxa"/>
            <w:vMerge w:val="restart"/>
            <w:tcBorders>
              <w:top w:val="single" w:sz="8" w:space="0" w:color="auto"/>
              <w:left w:val="single" w:sz="4" w:space="0" w:color="auto"/>
              <w:right w:val="single" w:sz="4" w:space="0" w:color="auto"/>
            </w:tcBorders>
            <w:shd w:val="clear" w:color="000000" w:fill="FFFFFF"/>
            <w:vAlign w:val="center"/>
          </w:tcPr>
          <w:p w14:paraId="16167727" w14:textId="1908F44C" w:rsidR="00D545FD" w:rsidRPr="008B26D6" w:rsidRDefault="00754CE1" w:rsidP="00E34B62">
            <w:pPr>
              <w:jc w:val="center"/>
              <w:rPr>
                <w:rFonts w:ascii="Sylfaen" w:hAnsi="Sylfaen" w:cs="Calibri"/>
                <w:b/>
                <w:bCs/>
                <w:sz w:val="20"/>
                <w:szCs w:val="20"/>
                <w:lang w:val="ka-GE"/>
              </w:rPr>
            </w:pPr>
            <w:r w:rsidRPr="008B26D6">
              <w:rPr>
                <w:rFonts w:ascii="Sylfaen" w:hAnsi="Sylfaen" w:cs="Calibri"/>
                <w:b/>
                <w:bCs/>
                <w:sz w:val="20"/>
                <w:szCs w:val="20"/>
                <w:lang w:val="ka-GE"/>
              </w:rPr>
              <w:t>202</w:t>
            </w:r>
            <w:r w:rsidR="00E34B62" w:rsidRPr="008B26D6">
              <w:rPr>
                <w:rFonts w:ascii="Sylfaen" w:hAnsi="Sylfaen" w:cs="Calibri"/>
                <w:b/>
                <w:bCs/>
                <w:sz w:val="20"/>
                <w:szCs w:val="20"/>
                <w:lang w:val="ka-GE"/>
              </w:rPr>
              <w:t>8</w:t>
            </w:r>
            <w:r w:rsidR="00D545FD" w:rsidRPr="008B26D6">
              <w:rPr>
                <w:rFonts w:ascii="Sylfaen" w:hAnsi="Sylfaen" w:cs="Calibri"/>
                <w:b/>
                <w:bCs/>
                <w:sz w:val="20"/>
                <w:szCs w:val="20"/>
                <w:lang w:val="ka-GE"/>
              </w:rPr>
              <w:t xml:space="preserve"> წლის პროგნოზი</w:t>
            </w:r>
          </w:p>
        </w:tc>
      </w:tr>
      <w:tr w:rsidR="00D545FD" w:rsidRPr="008B26D6" w14:paraId="3F6DF093" w14:textId="77777777" w:rsidTr="003C10AB">
        <w:trPr>
          <w:trHeight w:val="225"/>
          <w:tblHeader/>
        </w:trPr>
        <w:tc>
          <w:tcPr>
            <w:tcW w:w="1962" w:type="dxa"/>
            <w:vMerge/>
            <w:tcBorders>
              <w:top w:val="single" w:sz="4" w:space="0" w:color="auto"/>
              <w:left w:val="single" w:sz="4" w:space="0" w:color="auto"/>
              <w:bottom w:val="single" w:sz="4" w:space="0" w:color="auto"/>
              <w:right w:val="single" w:sz="4" w:space="0" w:color="auto"/>
            </w:tcBorders>
            <w:vAlign w:val="center"/>
            <w:hideMark/>
          </w:tcPr>
          <w:p w14:paraId="6969C972" w14:textId="77777777" w:rsidR="00D545FD" w:rsidRPr="008B26D6" w:rsidRDefault="00D545FD" w:rsidP="00E91A4D">
            <w:pPr>
              <w:rPr>
                <w:rFonts w:ascii="LitNusx" w:hAnsi="LitNusx" w:cs="Calibri"/>
                <w:b/>
                <w:bCs/>
                <w:sz w:val="20"/>
                <w:szCs w:val="20"/>
              </w:rPr>
            </w:pPr>
          </w:p>
        </w:tc>
        <w:tc>
          <w:tcPr>
            <w:tcW w:w="1260" w:type="dxa"/>
            <w:vMerge w:val="restart"/>
            <w:tcBorders>
              <w:top w:val="single" w:sz="8" w:space="0" w:color="auto"/>
              <w:left w:val="single" w:sz="4" w:space="0" w:color="auto"/>
              <w:right w:val="single" w:sz="4" w:space="0" w:color="auto"/>
            </w:tcBorders>
            <w:shd w:val="clear" w:color="000000" w:fill="FFFFFF"/>
            <w:vAlign w:val="center"/>
            <w:hideMark/>
          </w:tcPr>
          <w:p w14:paraId="1A6209D6" w14:textId="77777777" w:rsidR="00D545FD" w:rsidRPr="008B26D6" w:rsidRDefault="00D545FD" w:rsidP="00E91A4D">
            <w:pPr>
              <w:jc w:val="center"/>
              <w:rPr>
                <w:rFonts w:ascii="Sylfaen" w:hAnsi="Sylfaen" w:cs="Calibri"/>
                <w:b/>
                <w:bCs/>
                <w:sz w:val="20"/>
                <w:szCs w:val="20"/>
              </w:rPr>
            </w:pPr>
            <w:r w:rsidRPr="008B26D6">
              <w:rPr>
                <w:rFonts w:ascii="Sylfaen" w:hAnsi="Sylfaen" w:cs="Calibri"/>
                <w:b/>
                <w:bCs/>
                <w:sz w:val="20"/>
                <w:szCs w:val="20"/>
              </w:rPr>
              <w:t>სულ</w:t>
            </w:r>
          </w:p>
        </w:tc>
        <w:tc>
          <w:tcPr>
            <w:tcW w:w="2070" w:type="dxa"/>
            <w:gridSpan w:val="2"/>
            <w:tcBorders>
              <w:top w:val="single" w:sz="8" w:space="0" w:color="auto"/>
              <w:left w:val="nil"/>
              <w:bottom w:val="single" w:sz="4" w:space="0" w:color="auto"/>
              <w:right w:val="single" w:sz="8" w:space="0" w:color="000000"/>
            </w:tcBorders>
            <w:shd w:val="clear" w:color="000000" w:fill="FFFFFF"/>
            <w:vAlign w:val="center"/>
            <w:hideMark/>
          </w:tcPr>
          <w:p w14:paraId="3E200E0A" w14:textId="77777777" w:rsidR="00D545FD" w:rsidRPr="008B26D6" w:rsidRDefault="00D545FD" w:rsidP="00E91A4D">
            <w:pPr>
              <w:jc w:val="center"/>
              <w:rPr>
                <w:rFonts w:ascii="Sylfaen" w:hAnsi="Sylfaen" w:cs="Calibri"/>
                <w:b/>
                <w:bCs/>
                <w:sz w:val="20"/>
                <w:szCs w:val="20"/>
              </w:rPr>
            </w:pPr>
            <w:r w:rsidRPr="008B26D6">
              <w:rPr>
                <w:rFonts w:ascii="Sylfaen" w:hAnsi="Sylfaen" w:cs="Calibri"/>
                <w:b/>
                <w:bCs/>
                <w:sz w:val="20"/>
                <w:szCs w:val="20"/>
              </w:rPr>
              <w:t>მათ შორის</w:t>
            </w:r>
          </w:p>
        </w:tc>
        <w:tc>
          <w:tcPr>
            <w:tcW w:w="1082" w:type="dxa"/>
            <w:vMerge w:val="restart"/>
            <w:tcBorders>
              <w:top w:val="single" w:sz="8" w:space="0" w:color="auto"/>
              <w:left w:val="single" w:sz="8" w:space="0" w:color="auto"/>
              <w:right w:val="single" w:sz="4" w:space="0" w:color="auto"/>
            </w:tcBorders>
            <w:shd w:val="clear" w:color="000000" w:fill="FFFFFF"/>
            <w:vAlign w:val="center"/>
            <w:hideMark/>
          </w:tcPr>
          <w:p w14:paraId="6EC7716B" w14:textId="77777777" w:rsidR="00D545FD" w:rsidRPr="008B26D6" w:rsidRDefault="00D545FD" w:rsidP="00E91A4D">
            <w:pPr>
              <w:jc w:val="center"/>
              <w:rPr>
                <w:rFonts w:ascii="Sylfaen" w:hAnsi="Sylfaen" w:cs="Calibri"/>
                <w:b/>
                <w:bCs/>
                <w:sz w:val="20"/>
                <w:szCs w:val="20"/>
              </w:rPr>
            </w:pPr>
            <w:r w:rsidRPr="008B26D6">
              <w:rPr>
                <w:rFonts w:ascii="Sylfaen" w:hAnsi="Sylfaen" w:cs="Calibri"/>
                <w:b/>
                <w:bCs/>
                <w:sz w:val="20"/>
                <w:szCs w:val="20"/>
              </w:rPr>
              <w:t>სულ</w:t>
            </w:r>
          </w:p>
        </w:tc>
        <w:tc>
          <w:tcPr>
            <w:tcW w:w="2108" w:type="dxa"/>
            <w:gridSpan w:val="2"/>
            <w:tcBorders>
              <w:top w:val="single" w:sz="8" w:space="0" w:color="auto"/>
              <w:left w:val="nil"/>
              <w:bottom w:val="single" w:sz="4" w:space="0" w:color="auto"/>
              <w:right w:val="single" w:sz="8" w:space="0" w:color="000000"/>
            </w:tcBorders>
            <w:shd w:val="clear" w:color="000000" w:fill="FFFFFF"/>
            <w:vAlign w:val="center"/>
            <w:hideMark/>
          </w:tcPr>
          <w:p w14:paraId="74570343" w14:textId="77777777" w:rsidR="00D545FD" w:rsidRPr="008B26D6" w:rsidRDefault="00D545FD" w:rsidP="00E91A4D">
            <w:pPr>
              <w:jc w:val="center"/>
              <w:rPr>
                <w:rFonts w:ascii="Sylfaen" w:hAnsi="Sylfaen" w:cs="Calibri"/>
                <w:b/>
                <w:bCs/>
                <w:sz w:val="20"/>
                <w:szCs w:val="20"/>
              </w:rPr>
            </w:pPr>
            <w:r w:rsidRPr="008B26D6">
              <w:rPr>
                <w:rFonts w:ascii="Sylfaen" w:hAnsi="Sylfaen" w:cs="Calibri"/>
                <w:b/>
                <w:bCs/>
                <w:sz w:val="20"/>
                <w:szCs w:val="20"/>
              </w:rPr>
              <w:t>მათ შორის</w:t>
            </w:r>
          </w:p>
        </w:tc>
        <w:tc>
          <w:tcPr>
            <w:tcW w:w="1034" w:type="dxa"/>
            <w:vMerge w:val="restart"/>
            <w:tcBorders>
              <w:top w:val="single" w:sz="8" w:space="0" w:color="auto"/>
              <w:left w:val="single" w:sz="8" w:space="0" w:color="auto"/>
              <w:right w:val="single" w:sz="4" w:space="0" w:color="auto"/>
            </w:tcBorders>
            <w:shd w:val="clear" w:color="000000" w:fill="FFFFFF"/>
            <w:vAlign w:val="center"/>
            <w:hideMark/>
          </w:tcPr>
          <w:p w14:paraId="49252909" w14:textId="77777777" w:rsidR="00D545FD" w:rsidRPr="008B26D6" w:rsidRDefault="00D545FD" w:rsidP="00E91A4D">
            <w:pPr>
              <w:jc w:val="center"/>
              <w:rPr>
                <w:rFonts w:ascii="Sylfaen" w:hAnsi="Sylfaen" w:cs="Calibri"/>
                <w:b/>
                <w:bCs/>
                <w:sz w:val="20"/>
                <w:szCs w:val="20"/>
              </w:rPr>
            </w:pPr>
            <w:r w:rsidRPr="008B26D6">
              <w:rPr>
                <w:rFonts w:ascii="Sylfaen" w:hAnsi="Sylfaen" w:cs="Calibri"/>
                <w:b/>
                <w:bCs/>
                <w:sz w:val="20"/>
                <w:szCs w:val="20"/>
              </w:rPr>
              <w:t>სულ</w:t>
            </w:r>
          </w:p>
        </w:tc>
        <w:tc>
          <w:tcPr>
            <w:tcW w:w="2085" w:type="dxa"/>
            <w:gridSpan w:val="2"/>
            <w:tcBorders>
              <w:top w:val="single" w:sz="8" w:space="0" w:color="auto"/>
              <w:left w:val="nil"/>
              <w:bottom w:val="single" w:sz="4" w:space="0" w:color="auto"/>
              <w:right w:val="single" w:sz="4" w:space="0" w:color="auto"/>
            </w:tcBorders>
            <w:shd w:val="clear" w:color="000000" w:fill="FFFFFF"/>
            <w:vAlign w:val="center"/>
            <w:hideMark/>
          </w:tcPr>
          <w:p w14:paraId="31A41650" w14:textId="77777777" w:rsidR="00D545FD" w:rsidRPr="008B26D6" w:rsidRDefault="00D545FD" w:rsidP="00E91A4D">
            <w:pPr>
              <w:jc w:val="center"/>
              <w:rPr>
                <w:rFonts w:ascii="Sylfaen" w:hAnsi="Sylfaen" w:cs="Calibri"/>
                <w:b/>
                <w:bCs/>
                <w:sz w:val="20"/>
                <w:szCs w:val="20"/>
              </w:rPr>
            </w:pPr>
            <w:r w:rsidRPr="008B26D6">
              <w:rPr>
                <w:rFonts w:ascii="Sylfaen" w:hAnsi="Sylfaen" w:cs="Calibri"/>
                <w:b/>
                <w:bCs/>
                <w:sz w:val="20"/>
                <w:szCs w:val="20"/>
              </w:rPr>
              <w:t>მათ შორის</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tcPr>
          <w:p w14:paraId="7EF8BEF2" w14:textId="77777777" w:rsidR="00D545FD" w:rsidRPr="008B26D6" w:rsidRDefault="00D545FD" w:rsidP="00E91A4D">
            <w:pPr>
              <w:jc w:val="center"/>
              <w:rPr>
                <w:rFonts w:ascii="Sylfaen" w:hAnsi="Sylfaen" w:cs="Calibri"/>
                <w:b/>
                <w:bCs/>
                <w:sz w:val="20"/>
                <w:szCs w:val="20"/>
              </w:rPr>
            </w:pPr>
          </w:p>
        </w:tc>
        <w:tc>
          <w:tcPr>
            <w:tcW w:w="1214" w:type="dxa"/>
            <w:vMerge/>
            <w:tcBorders>
              <w:left w:val="single" w:sz="4" w:space="0" w:color="auto"/>
              <w:right w:val="single" w:sz="4" w:space="0" w:color="auto"/>
            </w:tcBorders>
            <w:shd w:val="clear" w:color="000000" w:fill="FFFFFF"/>
          </w:tcPr>
          <w:p w14:paraId="27C2397C" w14:textId="77777777" w:rsidR="00D545FD" w:rsidRPr="008B26D6" w:rsidRDefault="00D545FD" w:rsidP="00E91A4D">
            <w:pPr>
              <w:jc w:val="center"/>
              <w:rPr>
                <w:rFonts w:ascii="Sylfaen" w:hAnsi="Sylfaen" w:cs="Calibri"/>
                <w:b/>
                <w:bCs/>
                <w:sz w:val="20"/>
                <w:szCs w:val="20"/>
              </w:rPr>
            </w:pPr>
          </w:p>
        </w:tc>
        <w:tc>
          <w:tcPr>
            <w:tcW w:w="1134" w:type="dxa"/>
            <w:vMerge/>
            <w:tcBorders>
              <w:left w:val="single" w:sz="4" w:space="0" w:color="auto"/>
              <w:right w:val="single" w:sz="4" w:space="0" w:color="auto"/>
            </w:tcBorders>
            <w:shd w:val="clear" w:color="000000" w:fill="FFFFFF"/>
          </w:tcPr>
          <w:p w14:paraId="61240F5B" w14:textId="77777777" w:rsidR="00D545FD" w:rsidRPr="008B26D6" w:rsidRDefault="00D545FD" w:rsidP="00E91A4D">
            <w:pPr>
              <w:jc w:val="center"/>
              <w:rPr>
                <w:rFonts w:ascii="Sylfaen" w:hAnsi="Sylfaen" w:cs="Calibri"/>
                <w:b/>
                <w:bCs/>
                <w:sz w:val="20"/>
                <w:szCs w:val="20"/>
              </w:rPr>
            </w:pPr>
          </w:p>
        </w:tc>
      </w:tr>
      <w:tr w:rsidR="00D545FD" w:rsidRPr="008B26D6" w14:paraId="21905BF7" w14:textId="77777777" w:rsidTr="003C10AB">
        <w:trPr>
          <w:trHeight w:val="793"/>
          <w:tblHeader/>
        </w:trPr>
        <w:tc>
          <w:tcPr>
            <w:tcW w:w="1962" w:type="dxa"/>
            <w:vMerge/>
            <w:tcBorders>
              <w:top w:val="single" w:sz="4" w:space="0" w:color="auto"/>
              <w:left w:val="single" w:sz="4" w:space="0" w:color="auto"/>
              <w:bottom w:val="single" w:sz="4" w:space="0" w:color="auto"/>
              <w:right w:val="single" w:sz="4" w:space="0" w:color="auto"/>
            </w:tcBorders>
            <w:vAlign w:val="center"/>
            <w:hideMark/>
          </w:tcPr>
          <w:p w14:paraId="77B2FB0F" w14:textId="77777777" w:rsidR="00D545FD" w:rsidRPr="008B26D6" w:rsidRDefault="00D545FD" w:rsidP="00E91A4D">
            <w:pPr>
              <w:rPr>
                <w:rFonts w:ascii="LitNusx" w:hAnsi="LitNusx" w:cs="Calibri"/>
                <w:b/>
                <w:bCs/>
                <w:sz w:val="20"/>
                <w:szCs w:val="20"/>
              </w:rPr>
            </w:pPr>
          </w:p>
        </w:tc>
        <w:tc>
          <w:tcPr>
            <w:tcW w:w="1260" w:type="dxa"/>
            <w:vMerge/>
            <w:tcBorders>
              <w:left w:val="single" w:sz="4" w:space="0" w:color="auto"/>
              <w:bottom w:val="single" w:sz="8" w:space="0" w:color="000000"/>
              <w:right w:val="single" w:sz="4" w:space="0" w:color="auto"/>
            </w:tcBorders>
            <w:vAlign w:val="center"/>
            <w:hideMark/>
          </w:tcPr>
          <w:p w14:paraId="28566F7A" w14:textId="77777777" w:rsidR="00D545FD" w:rsidRPr="008B26D6" w:rsidRDefault="00D545FD" w:rsidP="00E91A4D">
            <w:pPr>
              <w:rPr>
                <w:rFonts w:ascii="Sylfaen" w:hAnsi="Sylfaen" w:cs="Calibri"/>
                <w:b/>
                <w:bCs/>
                <w:sz w:val="20"/>
                <w:szCs w:val="20"/>
              </w:rPr>
            </w:pPr>
          </w:p>
        </w:tc>
        <w:tc>
          <w:tcPr>
            <w:tcW w:w="990" w:type="dxa"/>
            <w:tcBorders>
              <w:top w:val="nil"/>
              <w:left w:val="nil"/>
              <w:bottom w:val="single" w:sz="8" w:space="0" w:color="auto"/>
              <w:right w:val="single" w:sz="4" w:space="0" w:color="auto"/>
            </w:tcBorders>
            <w:shd w:val="clear" w:color="000000" w:fill="FFFFFF"/>
            <w:vAlign w:val="center"/>
            <w:hideMark/>
          </w:tcPr>
          <w:p w14:paraId="16FF6D12" w14:textId="77777777" w:rsidR="00D545FD" w:rsidRPr="008B26D6" w:rsidRDefault="00D545FD" w:rsidP="00E91A4D">
            <w:pPr>
              <w:jc w:val="center"/>
              <w:rPr>
                <w:rFonts w:ascii="Sylfaen" w:hAnsi="Sylfaen" w:cs="Calibri"/>
                <w:sz w:val="16"/>
                <w:szCs w:val="16"/>
              </w:rPr>
            </w:pPr>
            <w:r w:rsidRPr="008B26D6">
              <w:rPr>
                <w:rFonts w:ascii="Sylfaen" w:hAnsi="Sylfaen" w:cs="Calibri"/>
                <w:sz w:val="16"/>
                <w:szCs w:val="16"/>
                <w:lang w:val="ka-GE"/>
              </w:rPr>
              <w:t>საკუთარი სახსრები</w:t>
            </w:r>
          </w:p>
        </w:tc>
        <w:tc>
          <w:tcPr>
            <w:tcW w:w="1080" w:type="dxa"/>
            <w:tcBorders>
              <w:top w:val="nil"/>
              <w:left w:val="nil"/>
              <w:bottom w:val="single" w:sz="8" w:space="0" w:color="auto"/>
              <w:right w:val="single" w:sz="8" w:space="0" w:color="auto"/>
            </w:tcBorders>
            <w:shd w:val="clear" w:color="000000" w:fill="FFFFFF"/>
            <w:vAlign w:val="center"/>
            <w:hideMark/>
          </w:tcPr>
          <w:p w14:paraId="60080588" w14:textId="77777777" w:rsidR="00D545FD" w:rsidRPr="008B26D6" w:rsidRDefault="00D545FD" w:rsidP="00E91A4D">
            <w:pPr>
              <w:jc w:val="center"/>
              <w:rPr>
                <w:rFonts w:ascii="Sylfaen" w:hAnsi="Sylfaen" w:cs="Calibri"/>
                <w:sz w:val="16"/>
                <w:szCs w:val="16"/>
              </w:rPr>
            </w:pPr>
            <w:r w:rsidRPr="008B26D6">
              <w:rPr>
                <w:rFonts w:ascii="Sylfaen" w:hAnsi="Sylfaen" w:cs="Calibri"/>
                <w:sz w:val="16"/>
                <w:szCs w:val="16"/>
                <w:lang w:val="ka-GE"/>
              </w:rPr>
              <w:t>არასაკუთარი სახსრები</w:t>
            </w:r>
          </w:p>
        </w:tc>
        <w:tc>
          <w:tcPr>
            <w:tcW w:w="1082" w:type="dxa"/>
            <w:vMerge/>
            <w:tcBorders>
              <w:left w:val="single" w:sz="8" w:space="0" w:color="auto"/>
              <w:bottom w:val="single" w:sz="8" w:space="0" w:color="000000"/>
              <w:right w:val="single" w:sz="4" w:space="0" w:color="auto"/>
            </w:tcBorders>
            <w:vAlign w:val="center"/>
            <w:hideMark/>
          </w:tcPr>
          <w:p w14:paraId="2EC922E0" w14:textId="77777777" w:rsidR="00D545FD" w:rsidRPr="008B26D6" w:rsidRDefault="00D545FD" w:rsidP="00E91A4D">
            <w:pPr>
              <w:rPr>
                <w:rFonts w:ascii="Sylfaen" w:hAnsi="Sylfaen" w:cs="Calibri"/>
                <w:b/>
                <w:bCs/>
                <w:sz w:val="20"/>
                <w:szCs w:val="20"/>
              </w:rPr>
            </w:pPr>
          </w:p>
        </w:tc>
        <w:tc>
          <w:tcPr>
            <w:tcW w:w="1082" w:type="dxa"/>
            <w:tcBorders>
              <w:top w:val="nil"/>
              <w:left w:val="nil"/>
              <w:bottom w:val="single" w:sz="8" w:space="0" w:color="auto"/>
              <w:right w:val="single" w:sz="4" w:space="0" w:color="auto"/>
            </w:tcBorders>
            <w:shd w:val="clear" w:color="000000" w:fill="FFFFFF"/>
            <w:vAlign w:val="center"/>
            <w:hideMark/>
          </w:tcPr>
          <w:p w14:paraId="754BB780" w14:textId="77777777" w:rsidR="00D545FD" w:rsidRPr="008B26D6" w:rsidRDefault="00D545FD" w:rsidP="00E91A4D">
            <w:pPr>
              <w:jc w:val="center"/>
              <w:rPr>
                <w:rFonts w:ascii="Sylfaen" w:hAnsi="Sylfaen" w:cs="Calibri"/>
                <w:sz w:val="16"/>
                <w:szCs w:val="16"/>
              </w:rPr>
            </w:pPr>
            <w:r w:rsidRPr="008B26D6">
              <w:rPr>
                <w:rFonts w:ascii="Sylfaen" w:hAnsi="Sylfaen" w:cs="Calibri"/>
                <w:sz w:val="16"/>
                <w:szCs w:val="16"/>
                <w:lang w:val="ka-GE"/>
              </w:rPr>
              <w:t>საკუთარი სახსრები</w:t>
            </w:r>
          </w:p>
        </w:tc>
        <w:tc>
          <w:tcPr>
            <w:tcW w:w="1026" w:type="dxa"/>
            <w:tcBorders>
              <w:top w:val="nil"/>
              <w:left w:val="nil"/>
              <w:bottom w:val="single" w:sz="8" w:space="0" w:color="auto"/>
              <w:right w:val="single" w:sz="8" w:space="0" w:color="auto"/>
            </w:tcBorders>
            <w:shd w:val="clear" w:color="000000" w:fill="FFFFFF"/>
            <w:vAlign w:val="center"/>
            <w:hideMark/>
          </w:tcPr>
          <w:p w14:paraId="74CB9851" w14:textId="77777777" w:rsidR="00D545FD" w:rsidRPr="008B26D6" w:rsidRDefault="00D545FD" w:rsidP="00E91A4D">
            <w:pPr>
              <w:jc w:val="center"/>
              <w:rPr>
                <w:rFonts w:ascii="Sylfaen" w:hAnsi="Sylfaen" w:cs="Calibri"/>
                <w:sz w:val="16"/>
                <w:szCs w:val="16"/>
              </w:rPr>
            </w:pPr>
            <w:r w:rsidRPr="008B26D6">
              <w:rPr>
                <w:rFonts w:ascii="Sylfaen" w:hAnsi="Sylfaen" w:cs="Calibri"/>
                <w:sz w:val="16"/>
                <w:szCs w:val="16"/>
                <w:lang w:val="ka-GE"/>
              </w:rPr>
              <w:t>არასაკუთარი სახსრები</w:t>
            </w:r>
          </w:p>
        </w:tc>
        <w:tc>
          <w:tcPr>
            <w:tcW w:w="1034" w:type="dxa"/>
            <w:vMerge/>
            <w:tcBorders>
              <w:left w:val="single" w:sz="8" w:space="0" w:color="auto"/>
              <w:bottom w:val="single" w:sz="8" w:space="0" w:color="000000"/>
              <w:right w:val="single" w:sz="4" w:space="0" w:color="auto"/>
            </w:tcBorders>
            <w:vAlign w:val="center"/>
            <w:hideMark/>
          </w:tcPr>
          <w:p w14:paraId="419F4E24" w14:textId="77777777" w:rsidR="00D545FD" w:rsidRPr="008B26D6" w:rsidRDefault="00D545FD" w:rsidP="00E91A4D">
            <w:pPr>
              <w:jc w:val="center"/>
              <w:rPr>
                <w:rFonts w:ascii="Sylfaen" w:hAnsi="Sylfaen" w:cs="Calibri"/>
                <w:b/>
                <w:bCs/>
                <w:sz w:val="20"/>
                <w:szCs w:val="20"/>
              </w:rPr>
            </w:pPr>
          </w:p>
        </w:tc>
        <w:tc>
          <w:tcPr>
            <w:tcW w:w="1086" w:type="dxa"/>
            <w:tcBorders>
              <w:top w:val="nil"/>
              <w:left w:val="nil"/>
              <w:bottom w:val="single" w:sz="8" w:space="0" w:color="auto"/>
              <w:right w:val="single" w:sz="4" w:space="0" w:color="auto"/>
            </w:tcBorders>
            <w:shd w:val="clear" w:color="000000" w:fill="FFFFFF"/>
            <w:vAlign w:val="center"/>
            <w:hideMark/>
          </w:tcPr>
          <w:p w14:paraId="17859884" w14:textId="77777777" w:rsidR="00D545FD" w:rsidRPr="008B26D6" w:rsidRDefault="00D545FD" w:rsidP="00E91A4D">
            <w:pPr>
              <w:jc w:val="center"/>
              <w:rPr>
                <w:rFonts w:ascii="Sylfaen" w:hAnsi="Sylfaen" w:cs="Calibri"/>
                <w:sz w:val="16"/>
                <w:szCs w:val="16"/>
              </w:rPr>
            </w:pPr>
            <w:r w:rsidRPr="008B26D6">
              <w:rPr>
                <w:rFonts w:ascii="Sylfaen" w:hAnsi="Sylfaen" w:cs="Calibri"/>
                <w:sz w:val="16"/>
                <w:szCs w:val="16"/>
                <w:lang w:val="ka-GE"/>
              </w:rPr>
              <w:t>საკუთარი სახსრები</w:t>
            </w:r>
          </w:p>
        </w:tc>
        <w:tc>
          <w:tcPr>
            <w:tcW w:w="999" w:type="dxa"/>
            <w:tcBorders>
              <w:top w:val="nil"/>
              <w:left w:val="nil"/>
              <w:bottom w:val="single" w:sz="8" w:space="0" w:color="auto"/>
              <w:right w:val="single" w:sz="4" w:space="0" w:color="auto"/>
            </w:tcBorders>
            <w:shd w:val="clear" w:color="000000" w:fill="FFFFFF"/>
            <w:vAlign w:val="center"/>
            <w:hideMark/>
          </w:tcPr>
          <w:p w14:paraId="7B38C6D5" w14:textId="77777777" w:rsidR="00D545FD" w:rsidRPr="008B26D6" w:rsidRDefault="00D545FD" w:rsidP="00E91A4D">
            <w:pPr>
              <w:jc w:val="center"/>
              <w:rPr>
                <w:rFonts w:ascii="Sylfaen" w:hAnsi="Sylfaen" w:cs="Calibri"/>
                <w:sz w:val="16"/>
                <w:szCs w:val="16"/>
              </w:rPr>
            </w:pPr>
            <w:r w:rsidRPr="008B26D6">
              <w:rPr>
                <w:rFonts w:ascii="Sylfaen" w:hAnsi="Sylfaen" w:cs="Calibri"/>
                <w:sz w:val="16"/>
                <w:szCs w:val="16"/>
                <w:lang w:val="ka-GE"/>
              </w:rPr>
              <w:t>არასაკუთარი სახსრები</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tcPr>
          <w:p w14:paraId="4C30D323" w14:textId="77777777" w:rsidR="00D545FD" w:rsidRPr="008B26D6" w:rsidRDefault="00D545FD" w:rsidP="00E91A4D">
            <w:pPr>
              <w:jc w:val="center"/>
              <w:rPr>
                <w:rFonts w:ascii="Sylfaen" w:hAnsi="Sylfaen" w:cs="Calibri"/>
                <w:sz w:val="20"/>
                <w:szCs w:val="20"/>
              </w:rPr>
            </w:pPr>
          </w:p>
        </w:tc>
        <w:tc>
          <w:tcPr>
            <w:tcW w:w="1214" w:type="dxa"/>
            <w:vMerge/>
            <w:tcBorders>
              <w:left w:val="single" w:sz="4" w:space="0" w:color="auto"/>
              <w:bottom w:val="single" w:sz="8" w:space="0" w:color="auto"/>
              <w:right w:val="single" w:sz="4" w:space="0" w:color="auto"/>
            </w:tcBorders>
            <w:shd w:val="clear" w:color="000000" w:fill="FFFFFF"/>
          </w:tcPr>
          <w:p w14:paraId="0820C600" w14:textId="77777777" w:rsidR="00D545FD" w:rsidRPr="008B26D6" w:rsidRDefault="00D545FD" w:rsidP="00E91A4D">
            <w:pPr>
              <w:jc w:val="center"/>
              <w:rPr>
                <w:rFonts w:ascii="Sylfaen" w:hAnsi="Sylfaen" w:cs="Calibri"/>
                <w:sz w:val="20"/>
                <w:szCs w:val="20"/>
              </w:rPr>
            </w:pPr>
          </w:p>
        </w:tc>
        <w:tc>
          <w:tcPr>
            <w:tcW w:w="1134" w:type="dxa"/>
            <w:vMerge/>
            <w:tcBorders>
              <w:left w:val="single" w:sz="4" w:space="0" w:color="auto"/>
              <w:bottom w:val="single" w:sz="8" w:space="0" w:color="auto"/>
              <w:right w:val="single" w:sz="4" w:space="0" w:color="auto"/>
            </w:tcBorders>
            <w:shd w:val="clear" w:color="000000" w:fill="FFFFFF"/>
          </w:tcPr>
          <w:p w14:paraId="6C58B122" w14:textId="77777777" w:rsidR="00D545FD" w:rsidRPr="008B26D6" w:rsidRDefault="00D545FD" w:rsidP="00E91A4D">
            <w:pPr>
              <w:jc w:val="center"/>
              <w:rPr>
                <w:rFonts w:ascii="Sylfaen" w:hAnsi="Sylfaen" w:cs="Calibri"/>
                <w:sz w:val="20"/>
                <w:szCs w:val="20"/>
              </w:rPr>
            </w:pPr>
          </w:p>
        </w:tc>
      </w:tr>
      <w:tr w:rsidR="003C10AB" w:rsidRPr="008B26D6" w14:paraId="20E83A7B"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4DAE3" w14:textId="77777777" w:rsidR="003C10AB" w:rsidRPr="008B26D6" w:rsidRDefault="003C10AB" w:rsidP="003C10AB">
            <w:pPr>
              <w:rPr>
                <w:rFonts w:ascii="Sylfaen" w:hAnsi="Sylfaen" w:cs="Calibri"/>
                <w:b/>
                <w:bCs/>
                <w:sz w:val="20"/>
                <w:szCs w:val="20"/>
              </w:rPr>
            </w:pPr>
            <w:r w:rsidRPr="008B26D6">
              <w:rPr>
                <w:rFonts w:ascii="Sylfaen" w:hAnsi="Sylfaen" w:cs="Calibri"/>
                <w:b/>
                <w:bCs/>
                <w:sz w:val="20"/>
                <w:szCs w:val="20"/>
              </w:rPr>
              <w:t>შემოსავლები</w:t>
            </w:r>
          </w:p>
        </w:tc>
        <w:tc>
          <w:tcPr>
            <w:tcW w:w="1260" w:type="dxa"/>
            <w:tcBorders>
              <w:top w:val="nil"/>
              <w:left w:val="nil"/>
              <w:bottom w:val="single" w:sz="4" w:space="0" w:color="auto"/>
              <w:right w:val="single" w:sz="4" w:space="0" w:color="auto"/>
            </w:tcBorders>
            <w:shd w:val="clear" w:color="000000" w:fill="FFFFFF"/>
            <w:vAlign w:val="center"/>
            <w:hideMark/>
          </w:tcPr>
          <w:p w14:paraId="32EE0D3C" w14:textId="59585B36"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57152,2</w:t>
            </w:r>
          </w:p>
        </w:tc>
        <w:tc>
          <w:tcPr>
            <w:tcW w:w="990" w:type="dxa"/>
            <w:tcBorders>
              <w:top w:val="nil"/>
              <w:left w:val="nil"/>
              <w:bottom w:val="single" w:sz="4" w:space="0" w:color="auto"/>
              <w:right w:val="single" w:sz="4" w:space="0" w:color="auto"/>
            </w:tcBorders>
            <w:shd w:val="clear" w:color="000000" w:fill="FFFFFF"/>
            <w:vAlign w:val="center"/>
            <w:hideMark/>
          </w:tcPr>
          <w:p w14:paraId="717E774F" w14:textId="55DA457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48277,6</w:t>
            </w:r>
          </w:p>
        </w:tc>
        <w:tc>
          <w:tcPr>
            <w:tcW w:w="1080" w:type="dxa"/>
            <w:tcBorders>
              <w:top w:val="nil"/>
              <w:left w:val="nil"/>
              <w:bottom w:val="single" w:sz="4" w:space="0" w:color="auto"/>
              <w:right w:val="single" w:sz="8" w:space="0" w:color="auto"/>
            </w:tcBorders>
            <w:shd w:val="clear" w:color="000000" w:fill="FFFFFF"/>
            <w:vAlign w:val="center"/>
            <w:hideMark/>
          </w:tcPr>
          <w:p w14:paraId="1BB3FA9A" w14:textId="2719C654"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8874,6</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1A4CF" w14:textId="74D655AB"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67761,7</w:t>
            </w:r>
          </w:p>
        </w:tc>
        <w:tc>
          <w:tcPr>
            <w:tcW w:w="1082" w:type="dxa"/>
            <w:tcBorders>
              <w:top w:val="single" w:sz="4" w:space="0" w:color="auto"/>
              <w:left w:val="nil"/>
              <w:bottom w:val="single" w:sz="4" w:space="0" w:color="auto"/>
              <w:right w:val="single" w:sz="4" w:space="0" w:color="auto"/>
            </w:tcBorders>
            <w:shd w:val="clear" w:color="000000" w:fill="FFFFFF"/>
            <w:vAlign w:val="center"/>
            <w:hideMark/>
          </w:tcPr>
          <w:p w14:paraId="6E3C823F" w14:textId="17A901C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54959,4</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225D9E0E" w14:textId="06EB659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12802,3</w:t>
            </w:r>
          </w:p>
        </w:tc>
        <w:tc>
          <w:tcPr>
            <w:tcW w:w="1034" w:type="dxa"/>
            <w:tcBorders>
              <w:top w:val="nil"/>
              <w:left w:val="nil"/>
              <w:bottom w:val="single" w:sz="4" w:space="0" w:color="auto"/>
              <w:right w:val="single" w:sz="4" w:space="0" w:color="auto"/>
            </w:tcBorders>
            <w:shd w:val="clear" w:color="000000" w:fill="FFFFFF"/>
            <w:vAlign w:val="center"/>
          </w:tcPr>
          <w:p w14:paraId="7C85399A" w14:textId="2BCAF2B7"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76 376,4</w:t>
            </w:r>
          </w:p>
        </w:tc>
        <w:tc>
          <w:tcPr>
            <w:tcW w:w="1086" w:type="dxa"/>
            <w:tcBorders>
              <w:top w:val="nil"/>
              <w:left w:val="nil"/>
              <w:bottom w:val="single" w:sz="4" w:space="0" w:color="auto"/>
              <w:right w:val="single" w:sz="4" w:space="0" w:color="auto"/>
            </w:tcBorders>
            <w:shd w:val="clear" w:color="000000" w:fill="FFFFFF"/>
            <w:vAlign w:val="center"/>
          </w:tcPr>
          <w:p w14:paraId="1DFFC3D5" w14:textId="3762D3FF" w:rsidR="003C10AB" w:rsidRPr="008B26D6" w:rsidRDefault="003C10AB" w:rsidP="003C10AB">
            <w:pPr>
              <w:jc w:val="center"/>
              <w:rPr>
                <w:rFonts w:ascii="Arial" w:hAnsi="Arial" w:cs="Arial"/>
                <w:b/>
                <w:bCs/>
                <w:sz w:val="20"/>
                <w:szCs w:val="20"/>
              </w:rPr>
            </w:pPr>
            <w:r>
              <w:rPr>
                <w:rFonts w:ascii="Arial" w:hAnsi="Arial" w:cs="Arial"/>
                <w:b/>
                <w:bCs/>
                <w:sz w:val="20"/>
                <w:szCs w:val="20"/>
              </w:rPr>
              <w:t>64 060,1</w:t>
            </w:r>
          </w:p>
        </w:tc>
        <w:tc>
          <w:tcPr>
            <w:tcW w:w="999" w:type="dxa"/>
            <w:tcBorders>
              <w:top w:val="nil"/>
              <w:left w:val="nil"/>
              <w:bottom w:val="single" w:sz="4" w:space="0" w:color="auto"/>
              <w:right w:val="single" w:sz="4" w:space="0" w:color="auto"/>
            </w:tcBorders>
            <w:shd w:val="clear" w:color="000000" w:fill="FFFFFF"/>
            <w:vAlign w:val="center"/>
          </w:tcPr>
          <w:p w14:paraId="780871A8" w14:textId="70DD8FD1"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12 316,3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FD2B78" w14:textId="6E19A92B"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82 054,1</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69799B18" w14:textId="4A02270B"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85 875,2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93FD556" w14:textId="630B76CC"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91 724,7</w:t>
            </w:r>
          </w:p>
        </w:tc>
      </w:tr>
      <w:tr w:rsidR="003C10AB" w:rsidRPr="008B26D6" w14:paraId="07B82517"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84C71"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გადასახადები</w:t>
            </w:r>
          </w:p>
        </w:tc>
        <w:tc>
          <w:tcPr>
            <w:tcW w:w="1260" w:type="dxa"/>
            <w:tcBorders>
              <w:top w:val="nil"/>
              <w:left w:val="nil"/>
              <w:bottom w:val="single" w:sz="4" w:space="0" w:color="auto"/>
              <w:right w:val="single" w:sz="4" w:space="0" w:color="auto"/>
            </w:tcBorders>
            <w:shd w:val="clear" w:color="000000" w:fill="FFFFFF"/>
            <w:vAlign w:val="center"/>
            <w:hideMark/>
          </w:tcPr>
          <w:p w14:paraId="273930AB" w14:textId="2E121E5A"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37330,0</w:t>
            </w:r>
          </w:p>
        </w:tc>
        <w:tc>
          <w:tcPr>
            <w:tcW w:w="990" w:type="dxa"/>
            <w:tcBorders>
              <w:top w:val="nil"/>
              <w:left w:val="nil"/>
              <w:bottom w:val="single" w:sz="4" w:space="0" w:color="auto"/>
              <w:right w:val="single" w:sz="4" w:space="0" w:color="auto"/>
            </w:tcBorders>
            <w:shd w:val="clear" w:color="000000" w:fill="FFFFFF"/>
            <w:vAlign w:val="center"/>
            <w:hideMark/>
          </w:tcPr>
          <w:p w14:paraId="580CCAA4" w14:textId="4AD065B3"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37330,0</w:t>
            </w:r>
          </w:p>
        </w:tc>
        <w:tc>
          <w:tcPr>
            <w:tcW w:w="1080" w:type="dxa"/>
            <w:tcBorders>
              <w:top w:val="nil"/>
              <w:left w:val="nil"/>
              <w:bottom w:val="single" w:sz="4" w:space="0" w:color="auto"/>
              <w:right w:val="single" w:sz="8" w:space="0" w:color="auto"/>
            </w:tcBorders>
            <w:shd w:val="clear" w:color="000000" w:fill="FFFFFF"/>
            <w:vAlign w:val="center"/>
            <w:hideMark/>
          </w:tcPr>
          <w:p w14:paraId="7DC6CA18" w14:textId="507AD1DF"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4E43F6B9" w14:textId="1F13A00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44194,4</w:t>
            </w:r>
          </w:p>
        </w:tc>
        <w:tc>
          <w:tcPr>
            <w:tcW w:w="1082" w:type="dxa"/>
            <w:tcBorders>
              <w:top w:val="nil"/>
              <w:left w:val="nil"/>
              <w:bottom w:val="single" w:sz="4" w:space="0" w:color="auto"/>
              <w:right w:val="single" w:sz="4" w:space="0" w:color="auto"/>
            </w:tcBorders>
            <w:shd w:val="clear" w:color="auto" w:fill="auto"/>
            <w:vAlign w:val="center"/>
            <w:hideMark/>
          </w:tcPr>
          <w:p w14:paraId="205D08BA" w14:textId="152FDCF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44194,4</w:t>
            </w:r>
          </w:p>
        </w:tc>
        <w:tc>
          <w:tcPr>
            <w:tcW w:w="1026" w:type="dxa"/>
            <w:tcBorders>
              <w:top w:val="nil"/>
              <w:left w:val="nil"/>
              <w:bottom w:val="single" w:sz="4" w:space="0" w:color="auto"/>
              <w:right w:val="single" w:sz="4" w:space="0" w:color="auto"/>
            </w:tcBorders>
            <w:shd w:val="clear" w:color="auto" w:fill="auto"/>
            <w:vAlign w:val="center"/>
            <w:hideMark/>
          </w:tcPr>
          <w:p w14:paraId="2C24822A" w14:textId="19D56345"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0FA260C0" w14:textId="34D928B2"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53 293,1</w:t>
            </w:r>
          </w:p>
        </w:tc>
        <w:tc>
          <w:tcPr>
            <w:tcW w:w="1086" w:type="dxa"/>
            <w:tcBorders>
              <w:top w:val="nil"/>
              <w:left w:val="nil"/>
              <w:bottom w:val="single" w:sz="4" w:space="0" w:color="auto"/>
              <w:right w:val="single" w:sz="4" w:space="0" w:color="auto"/>
            </w:tcBorders>
            <w:shd w:val="clear" w:color="000000" w:fill="FFFFFF"/>
            <w:vAlign w:val="center"/>
          </w:tcPr>
          <w:p w14:paraId="636650E8" w14:textId="7B26CD8C" w:rsidR="003C10AB" w:rsidRPr="008B26D6" w:rsidRDefault="003C10AB" w:rsidP="003C10AB">
            <w:pPr>
              <w:jc w:val="center"/>
              <w:rPr>
                <w:rFonts w:ascii="Arial" w:hAnsi="Arial" w:cs="Arial"/>
                <w:b/>
                <w:bCs/>
                <w:sz w:val="20"/>
                <w:szCs w:val="20"/>
              </w:rPr>
            </w:pPr>
            <w:r>
              <w:rPr>
                <w:rFonts w:ascii="Arial" w:hAnsi="Arial" w:cs="Arial"/>
                <w:b/>
                <w:bCs/>
                <w:sz w:val="20"/>
                <w:szCs w:val="20"/>
              </w:rPr>
              <w:t>53 293,1</w:t>
            </w:r>
          </w:p>
        </w:tc>
        <w:tc>
          <w:tcPr>
            <w:tcW w:w="999" w:type="dxa"/>
            <w:tcBorders>
              <w:top w:val="nil"/>
              <w:left w:val="nil"/>
              <w:bottom w:val="single" w:sz="4" w:space="0" w:color="auto"/>
              <w:right w:val="single" w:sz="4" w:space="0" w:color="auto"/>
            </w:tcBorders>
            <w:shd w:val="clear" w:color="000000" w:fill="FFFFFF"/>
            <w:vAlign w:val="center"/>
          </w:tcPr>
          <w:p w14:paraId="673AC618" w14:textId="49C18F6C"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CE838C" w14:textId="4344E4AC"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61 332,4</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1199833B" w14:textId="7B8ED9DE"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65 829,1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94C1B17" w14:textId="375DC9F1"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70 703,6</w:t>
            </w:r>
          </w:p>
        </w:tc>
      </w:tr>
      <w:tr w:rsidR="003C10AB" w:rsidRPr="008B26D6" w14:paraId="180B8A6C"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8DC4"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გრანტები</w:t>
            </w:r>
          </w:p>
        </w:tc>
        <w:tc>
          <w:tcPr>
            <w:tcW w:w="1260" w:type="dxa"/>
            <w:tcBorders>
              <w:top w:val="nil"/>
              <w:left w:val="nil"/>
              <w:bottom w:val="single" w:sz="4" w:space="0" w:color="auto"/>
              <w:right w:val="single" w:sz="4" w:space="0" w:color="auto"/>
            </w:tcBorders>
            <w:shd w:val="clear" w:color="000000" w:fill="FFFFFF"/>
            <w:vAlign w:val="center"/>
            <w:hideMark/>
          </w:tcPr>
          <w:p w14:paraId="72126AB2" w14:textId="23C11607"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9569,6</w:t>
            </w:r>
          </w:p>
        </w:tc>
        <w:tc>
          <w:tcPr>
            <w:tcW w:w="990" w:type="dxa"/>
            <w:tcBorders>
              <w:top w:val="nil"/>
              <w:left w:val="nil"/>
              <w:bottom w:val="single" w:sz="4" w:space="0" w:color="auto"/>
              <w:right w:val="single" w:sz="4" w:space="0" w:color="auto"/>
            </w:tcBorders>
            <w:shd w:val="clear" w:color="000000" w:fill="FFFFFF"/>
            <w:vAlign w:val="center"/>
            <w:hideMark/>
          </w:tcPr>
          <w:p w14:paraId="47942E57" w14:textId="03E311C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695,0</w:t>
            </w:r>
          </w:p>
        </w:tc>
        <w:tc>
          <w:tcPr>
            <w:tcW w:w="1080" w:type="dxa"/>
            <w:tcBorders>
              <w:top w:val="nil"/>
              <w:left w:val="nil"/>
              <w:bottom w:val="single" w:sz="4" w:space="0" w:color="auto"/>
              <w:right w:val="single" w:sz="8" w:space="0" w:color="auto"/>
            </w:tcBorders>
            <w:shd w:val="clear" w:color="000000" w:fill="FFFFFF"/>
            <w:vAlign w:val="center"/>
            <w:hideMark/>
          </w:tcPr>
          <w:p w14:paraId="1AC2AD3A" w14:textId="4D2FA29E"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8874,6</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397C59F2" w14:textId="12246F0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12802,3</w:t>
            </w:r>
          </w:p>
        </w:tc>
        <w:tc>
          <w:tcPr>
            <w:tcW w:w="1082" w:type="dxa"/>
            <w:tcBorders>
              <w:top w:val="nil"/>
              <w:left w:val="nil"/>
              <w:bottom w:val="single" w:sz="4" w:space="0" w:color="auto"/>
              <w:right w:val="single" w:sz="4" w:space="0" w:color="auto"/>
            </w:tcBorders>
            <w:shd w:val="clear" w:color="auto" w:fill="auto"/>
            <w:vAlign w:val="center"/>
            <w:hideMark/>
          </w:tcPr>
          <w:p w14:paraId="72936484" w14:textId="159B1D08"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26" w:type="dxa"/>
            <w:tcBorders>
              <w:top w:val="nil"/>
              <w:left w:val="nil"/>
              <w:bottom w:val="single" w:sz="4" w:space="0" w:color="auto"/>
              <w:right w:val="single" w:sz="4" w:space="0" w:color="auto"/>
            </w:tcBorders>
            <w:shd w:val="clear" w:color="auto" w:fill="auto"/>
            <w:vAlign w:val="center"/>
            <w:hideMark/>
          </w:tcPr>
          <w:p w14:paraId="1B84005C" w14:textId="212AC9F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12802,3</w:t>
            </w:r>
          </w:p>
        </w:tc>
        <w:tc>
          <w:tcPr>
            <w:tcW w:w="1034" w:type="dxa"/>
            <w:tcBorders>
              <w:top w:val="nil"/>
              <w:left w:val="nil"/>
              <w:bottom w:val="single" w:sz="4" w:space="0" w:color="auto"/>
              <w:right w:val="single" w:sz="4" w:space="0" w:color="auto"/>
            </w:tcBorders>
            <w:shd w:val="clear" w:color="000000" w:fill="FFFFFF"/>
            <w:vAlign w:val="center"/>
          </w:tcPr>
          <w:p w14:paraId="320E8C2F" w14:textId="6EE1EB20" w:rsidR="003C10AB" w:rsidRPr="008B26D6" w:rsidRDefault="003C10AB" w:rsidP="003C10AB">
            <w:pPr>
              <w:jc w:val="center"/>
              <w:rPr>
                <w:rFonts w:ascii="Arial" w:hAnsi="Arial" w:cs="Arial"/>
                <w:b/>
                <w:bCs/>
                <w:sz w:val="20"/>
                <w:szCs w:val="20"/>
              </w:rPr>
            </w:pPr>
            <w:r>
              <w:rPr>
                <w:rFonts w:ascii="Arial" w:hAnsi="Arial" w:cs="Arial"/>
                <w:b/>
                <w:bCs/>
                <w:sz w:val="20"/>
                <w:szCs w:val="20"/>
              </w:rPr>
              <w:t>12316,3</w:t>
            </w:r>
          </w:p>
        </w:tc>
        <w:tc>
          <w:tcPr>
            <w:tcW w:w="1086" w:type="dxa"/>
            <w:tcBorders>
              <w:top w:val="nil"/>
              <w:left w:val="nil"/>
              <w:bottom w:val="single" w:sz="4" w:space="0" w:color="auto"/>
              <w:right w:val="single" w:sz="4" w:space="0" w:color="auto"/>
            </w:tcBorders>
            <w:shd w:val="clear" w:color="000000" w:fill="FFFFFF"/>
            <w:vAlign w:val="center"/>
          </w:tcPr>
          <w:p w14:paraId="7324BAD7" w14:textId="418C50DF"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999" w:type="dxa"/>
            <w:tcBorders>
              <w:top w:val="nil"/>
              <w:left w:val="nil"/>
              <w:bottom w:val="single" w:sz="4" w:space="0" w:color="auto"/>
              <w:right w:val="single" w:sz="4" w:space="0" w:color="auto"/>
            </w:tcBorders>
            <w:shd w:val="clear" w:color="000000" w:fill="FFFFFF"/>
            <w:vAlign w:val="center"/>
          </w:tcPr>
          <w:p w14:paraId="6320CD27" w14:textId="17C1FBB2" w:rsidR="003C10AB" w:rsidRPr="008B26D6" w:rsidRDefault="003C10AB" w:rsidP="003C10AB">
            <w:pPr>
              <w:jc w:val="center"/>
              <w:rPr>
                <w:rFonts w:ascii="Arial" w:hAnsi="Arial" w:cs="Arial"/>
                <w:b/>
                <w:bCs/>
                <w:sz w:val="20"/>
                <w:szCs w:val="20"/>
              </w:rPr>
            </w:pPr>
            <w:r>
              <w:rPr>
                <w:rFonts w:ascii="Arial" w:hAnsi="Arial" w:cs="Arial"/>
                <w:b/>
                <w:bCs/>
                <w:sz w:val="20"/>
                <w:szCs w:val="20"/>
              </w:rPr>
              <w:t>12316,3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6B4587" w14:textId="7736BBF7" w:rsidR="003C10AB" w:rsidRPr="008B26D6" w:rsidRDefault="003C10AB" w:rsidP="003C10AB">
            <w:pPr>
              <w:jc w:val="center"/>
              <w:rPr>
                <w:rFonts w:ascii="Arial" w:hAnsi="Arial" w:cs="Arial"/>
                <w:b/>
                <w:bCs/>
                <w:color w:val="000000"/>
                <w:sz w:val="20"/>
                <w:szCs w:val="20"/>
              </w:rPr>
            </w:pPr>
            <w:r>
              <w:rPr>
                <w:rFonts w:ascii="Arial" w:hAnsi="Arial" w:cs="Arial"/>
                <w:b/>
                <w:bCs/>
                <w:sz w:val="20"/>
                <w:szCs w:val="20"/>
              </w:rPr>
              <w:t>11980,9</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3A574F9E" w14:textId="6F9C0F28" w:rsidR="003C10AB" w:rsidRPr="008B26D6" w:rsidRDefault="003C10AB" w:rsidP="003C10AB">
            <w:pPr>
              <w:jc w:val="center"/>
              <w:rPr>
                <w:rFonts w:ascii="Arial" w:hAnsi="Arial" w:cs="Arial"/>
                <w:b/>
                <w:bCs/>
                <w:color w:val="000000"/>
                <w:sz w:val="20"/>
                <w:szCs w:val="20"/>
              </w:rPr>
            </w:pPr>
            <w:r>
              <w:rPr>
                <w:rFonts w:ascii="Arial" w:hAnsi="Arial" w:cs="Arial"/>
                <w:b/>
                <w:bCs/>
                <w:sz w:val="20"/>
                <w:szCs w:val="20"/>
              </w:rPr>
              <w:t>11300,3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29638BD" w14:textId="4872D841" w:rsidR="003C10AB" w:rsidRPr="008B26D6" w:rsidRDefault="003C10AB" w:rsidP="003C10AB">
            <w:pPr>
              <w:jc w:val="center"/>
              <w:rPr>
                <w:rFonts w:ascii="Arial" w:hAnsi="Arial" w:cs="Arial"/>
                <w:b/>
                <w:bCs/>
                <w:color w:val="000000"/>
                <w:sz w:val="20"/>
                <w:szCs w:val="20"/>
              </w:rPr>
            </w:pPr>
            <w:r>
              <w:rPr>
                <w:rFonts w:ascii="Arial" w:hAnsi="Arial" w:cs="Arial"/>
                <w:b/>
                <w:bCs/>
                <w:sz w:val="20"/>
                <w:szCs w:val="20"/>
              </w:rPr>
              <w:t>10316,3</w:t>
            </w:r>
          </w:p>
        </w:tc>
      </w:tr>
      <w:tr w:rsidR="003C10AB" w:rsidRPr="008B26D6" w14:paraId="15156773"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A09F5"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სხვა შემოსავლები</w:t>
            </w:r>
          </w:p>
        </w:tc>
        <w:tc>
          <w:tcPr>
            <w:tcW w:w="1260" w:type="dxa"/>
            <w:tcBorders>
              <w:top w:val="nil"/>
              <w:left w:val="nil"/>
              <w:bottom w:val="single" w:sz="4" w:space="0" w:color="auto"/>
              <w:right w:val="single" w:sz="4" w:space="0" w:color="auto"/>
            </w:tcBorders>
            <w:shd w:val="clear" w:color="000000" w:fill="FFFFFF"/>
            <w:vAlign w:val="center"/>
            <w:hideMark/>
          </w:tcPr>
          <w:p w14:paraId="1AECC2BD" w14:textId="09CF0B85"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10252,6</w:t>
            </w:r>
          </w:p>
        </w:tc>
        <w:tc>
          <w:tcPr>
            <w:tcW w:w="990" w:type="dxa"/>
            <w:tcBorders>
              <w:top w:val="nil"/>
              <w:left w:val="nil"/>
              <w:bottom w:val="single" w:sz="4" w:space="0" w:color="auto"/>
              <w:right w:val="single" w:sz="4" w:space="0" w:color="auto"/>
            </w:tcBorders>
            <w:shd w:val="clear" w:color="000000" w:fill="FFFFFF"/>
            <w:vAlign w:val="center"/>
            <w:hideMark/>
          </w:tcPr>
          <w:p w14:paraId="07F7921F" w14:textId="1383077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10252,6</w:t>
            </w:r>
          </w:p>
        </w:tc>
        <w:tc>
          <w:tcPr>
            <w:tcW w:w="1080" w:type="dxa"/>
            <w:tcBorders>
              <w:top w:val="nil"/>
              <w:left w:val="nil"/>
              <w:bottom w:val="single" w:sz="4" w:space="0" w:color="auto"/>
              <w:right w:val="single" w:sz="8" w:space="0" w:color="auto"/>
            </w:tcBorders>
            <w:shd w:val="clear" w:color="000000" w:fill="FFFFFF"/>
            <w:vAlign w:val="center"/>
            <w:hideMark/>
          </w:tcPr>
          <w:p w14:paraId="3FAD7159" w14:textId="1AAA3A0A"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7BE2451C" w14:textId="17004AB1"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10765,0</w:t>
            </w:r>
          </w:p>
        </w:tc>
        <w:tc>
          <w:tcPr>
            <w:tcW w:w="1082" w:type="dxa"/>
            <w:tcBorders>
              <w:top w:val="nil"/>
              <w:left w:val="nil"/>
              <w:bottom w:val="single" w:sz="4" w:space="0" w:color="auto"/>
              <w:right w:val="single" w:sz="4" w:space="0" w:color="auto"/>
            </w:tcBorders>
            <w:shd w:val="clear" w:color="auto" w:fill="auto"/>
            <w:vAlign w:val="center"/>
            <w:hideMark/>
          </w:tcPr>
          <w:p w14:paraId="328244F3" w14:textId="49A7DCD7"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10765,0</w:t>
            </w:r>
          </w:p>
        </w:tc>
        <w:tc>
          <w:tcPr>
            <w:tcW w:w="1026" w:type="dxa"/>
            <w:tcBorders>
              <w:top w:val="nil"/>
              <w:left w:val="nil"/>
              <w:bottom w:val="single" w:sz="4" w:space="0" w:color="auto"/>
              <w:right w:val="single" w:sz="4" w:space="0" w:color="auto"/>
            </w:tcBorders>
            <w:shd w:val="clear" w:color="auto" w:fill="auto"/>
            <w:vAlign w:val="center"/>
            <w:hideMark/>
          </w:tcPr>
          <w:p w14:paraId="4A9BE8D5" w14:textId="13D63CE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5A4002F4" w14:textId="1F77D14A"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10 767,0</w:t>
            </w:r>
          </w:p>
        </w:tc>
        <w:tc>
          <w:tcPr>
            <w:tcW w:w="1086" w:type="dxa"/>
            <w:tcBorders>
              <w:top w:val="nil"/>
              <w:left w:val="nil"/>
              <w:bottom w:val="single" w:sz="4" w:space="0" w:color="auto"/>
              <w:right w:val="single" w:sz="4" w:space="0" w:color="auto"/>
            </w:tcBorders>
            <w:shd w:val="clear" w:color="000000" w:fill="FFFFFF"/>
            <w:vAlign w:val="center"/>
          </w:tcPr>
          <w:p w14:paraId="64BE20BB" w14:textId="1814A851" w:rsidR="003C10AB" w:rsidRPr="008B26D6" w:rsidRDefault="003C10AB" w:rsidP="003C10AB">
            <w:pPr>
              <w:jc w:val="center"/>
              <w:rPr>
                <w:rFonts w:ascii="Arial" w:hAnsi="Arial" w:cs="Arial"/>
                <w:b/>
                <w:bCs/>
                <w:sz w:val="20"/>
                <w:szCs w:val="20"/>
              </w:rPr>
            </w:pPr>
            <w:r>
              <w:rPr>
                <w:rFonts w:ascii="Arial" w:hAnsi="Arial" w:cs="Arial"/>
                <w:b/>
                <w:bCs/>
                <w:sz w:val="20"/>
                <w:szCs w:val="20"/>
              </w:rPr>
              <w:t>10 767,0</w:t>
            </w:r>
          </w:p>
        </w:tc>
        <w:tc>
          <w:tcPr>
            <w:tcW w:w="999" w:type="dxa"/>
            <w:tcBorders>
              <w:top w:val="nil"/>
              <w:left w:val="nil"/>
              <w:bottom w:val="single" w:sz="4" w:space="0" w:color="auto"/>
              <w:right w:val="single" w:sz="4" w:space="0" w:color="auto"/>
            </w:tcBorders>
            <w:shd w:val="clear" w:color="000000" w:fill="FFFFFF"/>
            <w:vAlign w:val="center"/>
          </w:tcPr>
          <w:p w14:paraId="6CFA9AD2" w14:textId="22FF982E"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1251EA" w14:textId="707789CC"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8 740,8</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0ADD5FF1" w14:textId="324E5B37"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8 745,8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9B66389" w14:textId="4C622C99"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10 704,8</w:t>
            </w:r>
          </w:p>
        </w:tc>
      </w:tr>
      <w:tr w:rsidR="003C10AB" w:rsidRPr="008B26D6" w14:paraId="5DF39248"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E50BC" w14:textId="77777777" w:rsidR="003C10AB" w:rsidRPr="008B26D6" w:rsidRDefault="003C10AB" w:rsidP="003C10AB">
            <w:pPr>
              <w:rPr>
                <w:rFonts w:ascii="Sylfaen" w:hAnsi="Sylfaen" w:cs="Calibri"/>
                <w:b/>
                <w:bCs/>
                <w:sz w:val="20"/>
                <w:szCs w:val="20"/>
              </w:rPr>
            </w:pPr>
            <w:r w:rsidRPr="008B26D6">
              <w:rPr>
                <w:rFonts w:ascii="Sylfaen" w:hAnsi="Sylfaen" w:cs="Calibri"/>
                <w:b/>
                <w:bCs/>
                <w:sz w:val="20"/>
                <w:szCs w:val="20"/>
              </w:rPr>
              <w:t>ხარჯები</w:t>
            </w:r>
          </w:p>
        </w:tc>
        <w:tc>
          <w:tcPr>
            <w:tcW w:w="1260" w:type="dxa"/>
            <w:tcBorders>
              <w:top w:val="nil"/>
              <w:left w:val="nil"/>
              <w:bottom w:val="single" w:sz="4" w:space="0" w:color="auto"/>
              <w:right w:val="single" w:sz="4" w:space="0" w:color="auto"/>
            </w:tcBorders>
            <w:shd w:val="clear" w:color="000000" w:fill="FFFFFF"/>
            <w:vAlign w:val="center"/>
            <w:hideMark/>
          </w:tcPr>
          <w:p w14:paraId="18DC31B6" w14:textId="6D6D5308"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37994,3</w:t>
            </w:r>
          </w:p>
        </w:tc>
        <w:tc>
          <w:tcPr>
            <w:tcW w:w="990" w:type="dxa"/>
            <w:tcBorders>
              <w:top w:val="nil"/>
              <w:left w:val="nil"/>
              <w:bottom w:val="single" w:sz="4" w:space="0" w:color="auto"/>
              <w:right w:val="single" w:sz="4" w:space="0" w:color="auto"/>
            </w:tcBorders>
            <w:shd w:val="clear" w:color="000000" w:fill="FFFFFF"/>
            <w:vAlign w:val="center"/>
            <w:hideMark/>
          </w:tcPr>
          <w:p w14:paraId="526BDEDE" w14:textId="15F1D81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35785,8</w:t>
            </w:r>
          </w:p>
        </w:tc>
        <w:tc>
          <w:tcPr>
            <w:tcW w:w="1080" w:type="dxa"/>
            <w:tcBorders>
              <w:top w:val="nil"/>
              <w:left w:val="nil"/>
              <w:bottom w:val="single" w:sz="4" w:space="0" w:color="auto"/>
              <w:right w:val="single" w:sz="8" w:space="0" w:color="auto"/>
            </w:tcBorders>
            <w:shd w:val="clear" w:color="000000" w:fill="FFFFFF"/>
            <w:vAlign w:val="center"/>
            <w:hideMark/>
          </w:tcPr>
          <w:p w14:paraId="0F51DCFE" w14:textId="1FAF928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2208,4</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5297B6CB" w14:textId="0B8F471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43305,4</w:t>
            </w:r>
          </w:p>
        </w:tc>
        <w:tc>
          <w:tcPr>
            <w:tcW w:w="1082" w:type="dxa"/>
            <w:tcBorders>
              <w:top w:val="nil"/>
              <w:left w:val="nil"/>
              <w:bottom w:val="single" w:sz="4" w:space="0" w:color="auto"/>
              <w:right w:val="single" w:sz="4" w:space="0" w:color="auto"/>
            </w:tcBorders>
            <w:shd w:val="clear" w:color="000000" w:fill="FFFFFF"/>
            <w:vAlign w:val="center"/>
            <w:hideMark/>
          </w:tcPr>
          <w:p w14:paraId="214C5E44" w14:textId="6368D896"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41150,5</w:t>
            </w:r>
          </w:p>
        </w:tc>
        <w:tc>
          <w:tcPr>
            <w:tcW w:w="1026" w:type="dxa"/>
            <w:tcBorders>
              <w:top w:val="nil"/>
              <w:left w:val="nil"/>
              <w:bottom w:val="single" w:sz="4" w:space="0" w:color="auto"/>
              <w:right w:val="single" w:sz="4" w:space="0" w:color="auto"/>
            </w:tcBorders>
            <w:shd w:val="clear" w:color="000000" w:fill="FFFFFF"/>
            <w:vAlign w:val="center"/>
            <w:hideMark/>
          </w:tcPr>
          <w:p w14:paraId="09C92C5A" w14:textId="539DBA2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2154,9</w:t>
            </w:r>
          </w:p>
        </w:tc>
        <w:tc>
          <w:tcPr>
            <w:tcW w:w="1034" w:type="dxa"/>
            <w:tcBorders>
              <w:top w:val="nil"/>
              <w:left w:val="nil"/>
              <w:bottom w:val="single" w:sz="4" w:space="0" w:color="auto"/>
              <w:right w:val="single" w:sz="4" w:space="0" w:color="auto"/>
            </w:tcBorders>
            <w:shd w:val="clear" w:color="000000" w:fill="FFFFFF"/>
            <w:vAlign w:val="center"/>
          </w:tcPr>
          <w:p w14:paraId="05B71D6A" w14:textId="0C8AA22F"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42 880,5</w:t>
            </w:r>
          </w:p>
        </w:tc>
        <w:tc>
          <w:tcPr>
            <w:tcW w:w="1086" w:type="dxa"/>
            <w:tcBorders>
              <w:top w:val="nil"/>
              <w:left w:val="nil"/>
              <w:bottom w:val="single" w:sz="4" w:space="0" w:color="auto"/>
              <w:right w:val="single" w:sz="4" w:space="0" w:color="auto"/>
            </w:tcBorders>
            <w:shd w:val="clear" w:color="000000" w:fill="FFFFFF"/>
            <w:vAlign w:val="center"/>
          </w:tcPr>
          <w:p w14:paraId="5CF01F22" w14:textId="6E90BAEE" w:rsidR="003C10AB" w:rsidRPr="008B26D6" w:rsidRDefault="003C10AB" w:rsidP="003C10AB">
            <w:pPr>
              <w:jc w:val="center"/>
              <w:rPr>
                <w:rFonts w:ascii="Arial" w:hAnsi="Arial" w:cs="Arial"/>
                <w:b/>
                <w:bCs/>
                <w:sz w:val="20"/>
                <w:szCs w:val="20"/>
              </w:rPr>
            </w:pPr>
            <w:r>
              <w:rPr>
                <w:rFonts w:ascii="Arial" w:hAnsi="Arial" w:cs="Arial"/>
                <w:b/>
                <w:bCs/>
                <w:sz w:val="20"/>
                <w:szCs w:val="20"/>
              </w:rPr>
              <w:t>42 564,2</w:t>
            </w:r>
          </w:p>
        </w:tc>
        <w:tc>
          <w:tcPr>
            <w:tcW w:w="999" w:type="dxa"/>
            <w:tcBorders>
              <w:top w:val="nil"/>
              <w:left w:val="nil"/>
              <w:bottom w:val="single" w:sz="4" w:space="0" w:color="auto"/>
              <w:right w:val="single" w:sz="4" w:space="0" w:color="auto"/>
            </w:tcBorders>
            <w:shd w:val="clear" w:color="000000" w:fill="FFFFFF"/>
            <w:vAlign w:val="center"/>
          </w:tcPr>
          <w:p w14:paraId="02E73AF7" w14:textId="200A854A"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316,3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DC083" w14:textId="2350BD09"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43 411,9</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1F5F56EF" w14:textId="5EC548E0"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47 656,9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796C440" w14:textId="27F81E99"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46 893,3</w:t>
            </w:r>
          </w:p>
        </w:tc>
      </w:tr>
      <w:tr w:rsidR="003C10AB" w:rsidRPr="008B26D6" w14:paraId="1F6B55A1" w14:textId="77777777" w:rsidTr="003C10AB">
        <w:trPr>
          <w:trHeight w:val="587"/>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FB57C"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შრომის ანაზღაურება</w:t>
            </w:r>
          </w:p>
        </w:tc>
        <w:tc>
          <w:tcPr>
            <w:tcW w:w="1260" w:type="dxa"/>
            <w:tcBorders>
              <w:top w:val="nil"/>
              <w:left w:val="nil"/>
              <w:bottom w:val="single" w:sz="4" w:space="0" w:color="auto"/>
              <w:right w:val="single" w:sz="4" w:space="0" w:color="auto"/>
            </w:tcBorders>
            <w:shd w:val="clear" w:color="000000" w:fill="FFFFFF"/>
            <w:vAlign w:val="center"/>
            <w:hideMark/>
          </w:tcPr>
          <w:p w14:paraId="7B22545F" w14:textId="2F5DA8DE" w:rsidR="003C10AB" w:rsidRPr="008B26D6" w:rsidRDefault="003C10AB" w:rsidP="003C10AB">
            <w:pPr>
              <w:jc w:val="center"/>
              <w:rPr>
                <w:rFonts w:ascii="Arial" w:hAnsi="Arial" w:cs="Arial"/>
                <w:sz w:val="20"/>
                <w:szCs w:val="20"/>
              </w:rPr>
            </w:pPr>
            <w:r w:rsidRPr="008B26D6">
              <w:rPr>
                <w:rFonts w:ascii="Arial" w:hAnsi="Arial" w:cs="Arial"/>
                <w:sz w:val="20"/>
                <w:szCs w:val="20"/>
              </w:rPr>
              <w:t>6491,6</w:t>
            </w:r>
          </w:p>
        </w:tc>
        <w:tc>
          <w:tcPr>
            <w:tcW w:w="990" w:type="dxa"/>
            <w:tcBorders>
              <w:top w:val="nil"/>
              <w:left w:val="nil"/>
              <w:bottom w:val="single" w:sz="4" w:space="0" w:color="auto"/>
              <w:right w:val="single" w:sz="4" w:space="0" w:color="auto"/>
            </w:tcBorders>
            <w:shd w:val="clear" w:color="000000" w:fill="FFFFFF"/>
            <w:vAlign w:val="center"/>
            <w:hideMark/>
          </w:tcPr>
          <w:p w14:paraId="6F0BCA27" w14:textId="7EDFF25B" w:rsidR="003C10AB" w:rsidRPr="008B26D6" w:rsidRDefault="003C10AB" w:rsidP="003C10AB">
            <w:pPr>
              <w:jc w:val="center"/>
              <w:rPr>
                <w:rFonts w:ascii="Arial" w:hAnsi="Arial" w:cs="Arial"/>
                <w:sz w:val="20"/>
                <w:szCs w:val="20"/>
              </w:rPr>
            </w:pPr>
            <w:r w:rsidRPr="008B26D6">
              <w:rPr>
                <w:rFonts w:ascii="Arial" w:hAnsi="Arial" w:cs="Arial"/>
                <w:sz w:val="20"/>
                <w:szCs w:val="20"/>
              </w:rPr>
              <w:t>6248,9</w:t>
            </w:r>
          </w:p>
        </w:tc>
        <w:tc>
          <w:tcPr>
            <w:tcW w:w="1080" w:type="dxa"/>
            <w:tcBorders>
              <w:top w:val="nil"/>
              <w:left w:val="nil"/>
              <w:bottom w:val="single" w:sz="4" w:space="0" w:color="auto"/>
              <w:right w:val="single" w:sz="8" w:space="0" w:color="auto"/>
            </w:tcBorders>
            <w:shd w:val="clear" w:color="000000" w:fill="FFFFFF"/>
            <w:vAlign w:val="center"/>
            <w:hideMark/>
          </w:tcPr>
          <w:p w14:paraId="32572DEF" w14:textId="6B523F9E" w:rsidR="003C10AB" w:rsidRPr="008B26D6" w:rsidRDefault="003C10AB" w:rsidP="003C10AB">
            <w:pPr>
              <w:jc w:val="center"/>
              <w:rPr>
                <w:rFonts w:ascii="Arial" w:hAnsi="Arial" w:cs="Arial"/>
                <w:sz w:val="20"/>
                <w:szCs w:val="20"/>
              </w:rPr>
            </w:pPr>
            <w:r w:rsidRPr="008B26D6">
              <w:rPr>
                <w:rFonts w:ascii="Arial" w:hAnsi="Arial" w:cs="Arial"/>
                <w:sz w:val="20"/>
                <w:szCs w:val="20"/>
              </w:rPr>
              <w:t>242,7</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5589F5BA" w14:textId="702B6B02" w:rsidR="003C10AB" w:rsidRPr="008B26D6" w:rsidRDefault="003C10AB" w:rsidP="003C10AB">
            <w:pPr>
              <w:jc w:val="center"/>
              <w:rPr>
                <w:rFonts w:ascii="Arial" w:hAnsi="Arial" w:cs="Arial"/>
                <w:sz w:val="20"/>
                <w:szCs w:val="20"/>
              </w:rPr>
            </w:pPr>
            <w:r w:rsidRPr="008B26D6">
              <w:rPr>
                <w:rFonts w:ascii="Arial" w:hAnsi="Arial" w:cs="Arial"/>
                <w:sz w:val="20"/>
                <w:szCs w:val="20"/>
              </w:rPr>
              <w:t>8318,9</w:t>
            </w:r>
          </w:p>
        </w:tc>
        <w:tc>
          <w:tcPr>
            <w:tcW w:w="1082" w:type="dxa"/>
            <w:tcBorders>
              <w:top w:val="nil"/>
              <w:left w:val="nil"/>
              <w:bottom w:val="single" w:sz="4" w:space="0" w:color="auto"/>
              <w:right w:val="single" w:sz="4" w:space="0" w:color="auto"/>
            </w:tcBorders>
            <w:shd w:val="clear" w:color="000000" w:fill="FFFFFF"/>
            <w:vAlign w:val="center"/>
            <w:hideMark/>
          </w:tcPr>
          <w:p w14:paraId="28A4BA7C" w14:textId="5D3DBCF6" w:rsidR="003C10AB" w:rsidRPr="008B26D6" w:rsidRDefault="003C10AB" w:rsidP="003C10AB">
            <w:pPr>
              <w:jc w:val="center"/>
              <w:rPr>
                <w:rFonts w:ascii="Arial" w:hAnsi="Arial" w:cs="Arial"/>
                <w:sz w:val="20"/>
                <w:szCs w:val="20"/>
              </w:rPr>
            </w:pPr>
            <w:r w:rsidRPr="008B26D6">
              <w:rPr>
                <w:rFonts w:ascii="Arial" w:hAnsi="Arial" w:cs="Arial"/>
                <w:sz w:val="20"/>
                <w:szCs w:val="20"/>
              </w:rPr>
              <w:t>8318,9</w:t>
            </w:r>
          </w:p>
        </w:tc>
        <w:tc>
          <w:tcPr>
            <w:tcW w:w="1026" w:type="dxa"/>
            <w:tcBorders>
              <w:top w:val="nil"/>
              <w:left w:val="nil"/>
              <w:bottom w:val="single" w:sz="4" w:space="0" w:color="auto"/>
              <w:right w:val="single" w:sz="4" w:space="0" w:color="auto"/>
            </w:tcBorders>
            <w:shd w:val="clear" w:color="000000" w:fill="FFFFFF"/>
            <w:vAlign w:val="center"/>
            <w:hideMark/>
          </w:tcPr>
          <w:p w14:paraId="5292FFB0" w14:textId="6EDFC864"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6C67D834" w14:textId="38A75964" w:rsidR="003C10AB" w:rsidRPr="008B26D6" w:rsidRDefault="003C10AB" w:rsidP="003C10AB">
            <w:pPr>
              <w:jc w:val="center"/>
              <w:rPr>
                <w:rFonts w:ascii="Arial" w:hAnsi="Arial" w:cs="Arial"/>
                <w:sz w:val="20"/>
                <w:szCs w:val="20"/>
              </w:rPr>
            </w:pPr>
            <w:r>
              <w:rPr>
                <w:rFonts w:ascii="Arial" w:hAnsi="Arial" w:cs="Arial"/>
                <w:b/>
                <w:bCs/>
                <w:color w:val="000000"/>
                <w:sz w:val="20"/>
                <w:szCs w:val="20"/>
              </w:rPr>
              <w:t>9 565,5</w:t>
            </w:r>
          </w:p>
        </w:tc>
        <w:tc>
          <w:tcPr>
            <w:tcW w:w="1086" w:type="dxa"/>
            <w:tcBorders>
              <w:top w:val="nil"/>
              <w:left w:val="nil"/>
              <w:bottom w:val="single" w:sz="4" w:space="0" w:color="auto"/>
              <w:right w:val="single" w:sz="4" w:space="0" w:color="auto"/>
            </w:tcBorders>
            <w:shd w:val="clear" w:color="000000" w:fill="FFFFFF"/>
            <w:vAlign w:val="center"/>
          </w:tcPr>
          <w:p w14:paraId="66DE37DA" w14:textId="0289FF44" w:rsidR="003C10AB" w:rsidRPr="008B26D6" w:rsidRDefault="003C10AB" w:rsidP="003C10AB">
            <w:pPr>
              <w:jc w:val="center"/>
              <w:rPr>
                <w:rFonts w:ascii="Arial" w:hAnsi="Arial" w:cs="Arial"/>
                <w:sz w:val="20"/>
                <w:szCs w:val="20"/>
              </w:rPr>
            </w:pPr>
            <w:r>
              <w:rPr>
                <w:rFonts w:ascii="Arial" w:hAnsi="Arial" w:cs="Arial"/>
                <w:sz w:val="20"/>
                <w:szCs w:val="20"/>
              </w:rPr>
              <w:t>9 565,5</w:t>
            </w:r>
          </w:p>
        </w:tc>
        <w:tc>
          <w:tcPr>
            <w:tcW w:w="999" w:type="dxa"/>
            <w:tcBorders>
              <w:top w:val="nil"/>
              <w:left w:val="nil"/>
              <w:bottom w:val="single" w:sz="4" w:space="0" w:color="auto"/>
              <w:right w:val="single" w:sz="4" w:space="0" w:color="auto"/>
            </w:tcBorders>
            <w:shd w:val="clear" w:color="000000" w:fill="FFFFFF"/>
            <w:vAlign w:val="center"/>
          </w:tcPr>
          <w:p w14:paraId="761194DD" w14:textId="79237E05" w:rsidR="003C10AB" w:rsidRPr="008B26D6" w:rsidRDefault="003C10AB" w:rsidP="003C10AB">
            <w:pPr>
              <w:jc w:val="center"/>
              <w:rPr>
                <w:rFonts w:ascii="Arial" w:hAnsi="Arial" w:cs="Arial"/>
                <w:sz w:val="20"/>
                <w:szCs w:val="20"/>
              </w:rPr>
            </w:pP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88C6FE" w14:textId="4B423F36"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10 780,6</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6946B68B" w14:textId="0E9EB753"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10 805,5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D5DC25" w14:textId="60E364A1"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10 372,1</w:t>
            </w:r>
          </w:p>
        </w:tc>
      </w:tr>
      <w:tr w:rsidR="003C10AB" w:rsidRPr="008B26D6" w14:paraId="12EE5257"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0C153"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საქონელი და 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14:paraId="44C58410" w14:textId="626FA167" w:rsidR="003C10AB" w:rsidRPr="008B26D6" w:rsidRDefault="003C10AB" w:rsidP="003C10AB">
            <w:pPr>
              <w:jc w:val="center"/>
              <w:rPr>
                <w:rFonts w:ascii="Arial" w:hAnsi="Arial" w:cs="Arial"/>
                <w:sz w:val="20"/>
                <w:szCs w:val="20"/>
              </w:rPr>
            </w:pPr>
            <w:r w:rsidRPr="008B26D6">
              <w:rPr>
                <w:rFonts w:ascii="Arial" w:hAnsi="Arial" w:cs="Arial"/>
                <w:sz w:val="20"/>
                <w:szCs w:val="20"/>
              </w:rPr>
              <w:t>8978,8</w:t>
            </w:r>
          </w:p>
        </w:tc>
        <w:tc>
          <w:tcPr>
            <w:tcW w:w="990" w:type="dxa"/>
            <w:tcBorders>
              <w:top w:val="nil"/>
              <w:left w:val="nil"/>
              <w:bottom w:val="single" w:sz="4" w:space="0" w:color="auto"/>
              <w:right w:val="single" w:sz="4" w:space="0" w:color="auto"/>
            </w:tcBorders>
            <w:shd w:val="clear" w:color="000000" w:fill="FFFFFF"/>
            <w:vAlign w:val="center"/>
            <w:hideMark/>
          </w:tcPr>
          <w:p w14:paraId="68683DD7" w14:textId="7C75E3F6" w:rsidR="003C10AB" w:rsidRPr="008B26D6" w:rsidRDefault="003C10AB" w:rsidP="003C10AB">
            <w:pPr>
              <w:jc w:val="center"/>
              <w:rPr>
                <w:rFonts w:ascii="Arial" w:hAnsi="Arial" w:cs="Arial"/>
                <w:sz w:val="20"/>
                <w:szCs w:val="20"/>
              </w:rPr>
            </w:pPr>
            <w:r w:rsidRPr="008B26D6">
              <w:rPr>
                <w:rFonts w:ascii="Arial" w:hAnsi="Arial" w:cs="Arial"/>
                <w:sz w:val="20"/>
                <w:szCs w:val="20"/>
              </w:rPr>
              <w:t>7278,5</w:t>
            </w:r>
          </w:p>
        </w:tc>
        <w:tc>
          <w:tcPr>
            <w:tcW w:w="1080" w:type="dxa"/>
            <w:tcBorders>
              <w:top w:val="nil"/>
              <w:left w:val="nil"/>
              <w:bottom w:val="single" w:sz="4" w:space="0" w:color="auto"/>
              <w:right w:val="single" w:sz="8" w:space="0" w:color="auto"/>
            </w:tcBorders>
            <w:shd w:val="clear" w:color="000000" w:fill="FFFFFF"/>
            <w:vAlign w:val="center"/>
            <w:hideMark/>
          </w:tcPr>
          <w:p w14:paraId="02194DC1" w14:textId="7F514C82" w:rsidR="003C10AB" w:rsidRPr="008B26D6" w:rsidRDefault="003C10AB" w:rsidP="003C10AB">
            <w:pPr>
              <w:jc w:val="center"/>
              <w:rPr>
                <w:rFonts w:ascii="Arial" w:hAnsi="Arial" w:cs="Arial"/>
                <w:sz w:val="20"/>
                <w:szCs w:val="20"/>
              </w:rPr>
            </w:pPr>
            <w:r w:rsidRPr="008B26D6">
              <w:rPr>
                <w:rFonts w:ascii="Arial" w:hAnsi="Arial" w:cs="Arial"/>
                <w:sz w:val="20"/>
                <w:szCs w:val="20"/>
              </w:rPr>
              <w:t>1700,3</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FC8A721" w14:textId="172CB14C" w:rsidR="003C10AB" w:rsidRPr="008B26D6" w:rsidRDefault="003C10AB" w:rsidP="003C10AB">
            <w:pPr>
              <w:jc w:val="center"/>
              <w:rPr>
                <w:rFonts w:ascii="Arial" w:hAnsi="Arial" w:cs="Arial"/>
                <w:sz w:val="20"/>
                <w:szCs w:val="20"/>
              </w:rPr>
            </w:pPr>
            <w:r w:rsidRPr="008B26D6">
              <w:rPr>
                <w:rFonts w:ascii="Arial" w:hAnsi="Arial" w:cs="Arial"/>
                <w:sz w:val="20"/>
                <w:szCs w:val="20"/>
              </w:rPr>
              <w:t>11058,6</w:t>
            </w:r>
          </w:p>
        </w:tc>
        <w:tc>
          <w:tcPr>
            <w:tcW w:w="1082" w:type="dxa"/>
            <w:tcBorders>
              <w:top w:val="nil"/>
              <w:left w:val="nil"/>
              <w:bottom w:val="single" w:sz="4" w:space="0" w:color="auto"/>
              <w:right w:val="single" w:sz="4" w:space="0" w:color="auto"/>
            </w:tcBorders>
            <w:shd w:val="clear" w:color="000000" w:fill="FFFFFF"/>
            <w:vAlign w:val="center"/>
            <w:hideMark/>
          </w:tcPr>
          <w:p w14:paraId="6FC05170" w14:textId="48B8F23D" w:rsidR="003C10AB" w:rsidRPr="008B26D6" w:rsidRDefault="003C10AB" w:rsidP="003C10AB">
            <w:pPr>
              <w:jc w:val="center"/>
              <w:rPr>
                <w:rFonts w:ascii="Arial" w:hAnsi="Arial" w:cs="Arial"/>
                <w:sz w:val="20"/>
                <w:szCs w:val="20"/>
              </w:rPr>
            </w:pPr>
            <w:r w:rsidRPr="008B26D6">
              <w:rPr>
                <w:rFonts w:ascii="Arial" w:hAnsi="Arial" w:cs="Arial"/>
                <w:sz w:val="20"/>
                <w:szCs w:val="20"/>
              </w:rPr>
              <w:t>9225,1</w:t>
            </w:r>
          </w:p>
        </w:tc>
        <w:tc>
          <w:tcPr>
            <w:tcW w:w="1026" w:type="dxa"/>
            <w:tcBorders>
              <w:top w:val="nil"/>
              <w:left w:val="nil"/>
              <w:bottom w:val="single" w:sz="4" w:space="0" w:color="auto"/>
              <w:right w:val="single" w:sz="4" w:space="0" w:color="auto"/>
            </w:tcBorders>
            <w:shd w:val="clear" w:color="000000" w:fill="FFFFFF"/>
            <w:vAlign w:val="center"/>
            <w:hideMark/>
          </w:tcPr>
          <w:p w14:paraId="40012C39" w14:textId="66F4814D" w:rsidR="003C10AB" w:rsidRPr="008B26D6" w:rsidRDefault="003C10AB" w:rsidP="003C10AB">
            <w:pPr>
              <w:jc w:val="center"/>
              <w:rPr>
                <w:rFonts w:ascii="Arial" w:hAnsi="Arial" w:cs="Arial"/>
                <w:sz w:val="20"/>
                <w:szCs w:val="20"/>
              </w:rPr>
            </w:pPr>
            <w:r w:rsidRPr="008B26D6">
              <w:rPr>
                <w:rFonts w:ascii="Arial" w:hAnsi="Arial" w:cs="Arial"/>
                <w:sz w:val="20"/>
                <w:szCs w:val="20"/>
              </w:rPr>
              <w:t>1833,5</w:t>
            </w:r>
          </w:p>
        </w:tc>
        <w:tc>
          <w:tcPr>
            <w:tcW w:w="1034" w:type="dxa"/>
            <w:tcBorders>
              <w:top w:val="nil"/>
              <w:left w:val="nil"/>
              <w:bottom w:val="single" w:sz="4" w:space="0" w:color="auto"/>
              <w:right w:val="single" w:sz="4" w:space="0" w:color="auto"/>
            </w:tcBorders>
            <w:shd w:val="clear" w:color="000000" w:fill="FFFFFF"/>
            <w:vAlign w:val="center"/>
          </w:tcPr>
          <w:p w14:paraId="080A6E56" w14:textId="086E4B3D" w:rsidR="003C10AB" w:rsidRPr="008B26D6" w:rsidRDefault="003C10AB" w:rsidP="003C10AB">
            <w:pPr>
              <w:jc w:val="center"/>
              <w:rPr>
                <w:rFonts w:ascii="Arial" w:hAnsi="Arial" w:cs="Arial"/>
                <w:sz w:val="20"/>
                <w:szCs w:val="20"/>
              </w:rPr>
            </w:pPr>
            <w:r>
              <w:rPr>
                <w:rFonts w:ascii="Arial" w:hAnsi="Arial" w:cs="Arial"/>
                <w:b/>
                <w:bCs/>
                <w:color w:val="000000"/>
                <w:sz w:val="20"/>
                <w:szCs w:val="20"/>
              </w:rPr>
              <w:t>9 325,1</w:t>
            </w:r>
          </w:p>
        </w:tc>
        <w:tc>
          <w:tcPr>
            <w:tcW w:w="1086" w:type="dxa"/>
            <w:tcBorders>
              <w:top w:val="nil"/>
              <w:left w:val="nil"/>
              <w:bottom w:val="single" w:sz="4" w:space="0" w:color="auto"/>
              <w:right w:val="single" w:sz="4" w:space="0" w:color="auto"/>
            </w:tcBorders>
            <w:shd w:val="clear" w:color="000000" w:fill="FFFFFF"/>
            <w:vAlign w:val="center"/>
          </w:tcPr>
          <w:p w14:paraId="133794BD" w14:textId="2F07D322" w:rsidR="003C10AB" w:rsidRPr="008B26D6" w:rsidRDefault="003C10AB" w:rsidP="003C10AB">
            <w:pPr>
              <w:jc w:val="center"/>
              <w:rPr>
                <w:rFonts w:ascii="Arial" w:hAnsi="Arial" w:cs="Arial"/>
                <w:sz w:val="20"/>
                <w:szCs w:val="20"/>
              </w:rPr>
            </w:pPr>
            <w:r>
              <w:rPr>
                <w:rFonts w:ascii="Arial" w:hAnsi="Arial" w:cs="Arial"/>
                <w:sz w:val="20"/>
                <w:szCs w:val="20"/>
              </w:rPr>
              <w:t>9 325,1</w:t>
            </w:r>
          </w:p>
        </w:tc>
        <w:tc>
          <w:tcPr>
            <w:tcW w:w="999" w:type="dxa"/>
            <w:tcBorders>
              <w:top w:val="nil"/>
              <w:left w:val="nil"/>
              <w:bottom w:val="single" w:sz="4" w:space="0" w:color="auto"/>
              <w:right w:val="single" w:sz="4" w:space="0" w:color="auto"/>
            </w:tcBorders>
            <w:shd w:val="clear" w:color="000000" w:fill="FFFFFF"/>
            <w:vAlign w:val="center"/>
          </w:tcPr>
          <w:p w14:paraId="5651D2AD" w14:textId="385D21E9" w:rsidR="003C10AB" w:rsidRPr="008B26D6" w:rsidRDefault="003C10AB" w:rsidP="003C10AB">
            <w:pPr>
              <w:jc w:val="center"/>
              <w:rPr>
                <w:rFonts w:ascii="Arial" w:hAnsi="Arial" w:cs="Arial"/>
                <w:sz w:val="20"/>
                <w:szCs w:val="20"/>
              </w:rPr>
            </w:pP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0C23A5" w14:textId="30BAAA00"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9 403,5</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18C040E5" w14:textId="3DE32701"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9 325,1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2863D67" w14:textId="3FD2C87F"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9 484,9</w:t>
            </w:r>
          </w:p>
        </w:tc>
      </w:tr>
      <w:tr w:rsidR="003C10AB" w:rsidRPr="008B26D6" w14:paraId="34083B0E"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996BD"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პროცენტი</w:t>
            </w:r>
          </w:p>
        </w:tc>
        <w:tc>
          <w:tcPr>
            <w:tcW w:w="1260" w:type="dxa"/>
            <w:tcBorders>
              <w:top w:val="nil"/>
              <w:left w:val="nil"/>
              <w:bottom w:val="single" w:sz="4" w:space="0" w:color="auto"/>
              <w:right w:val="single" w:sz="4" w:space="0" w:color="auto"/>
            </w:tcBorders>
            <w:shd w:val="clear" w:color="000000" w:fill="FFFFFF"/>
            <w:vAlign w:val="center"/>
            <w:hideMark/>
          </w:tcPr>
          <w:p w14:paraId="4578C746" w14:textId="795BBA6D" w:rsidR="003C10AB" w:rsidRPr="008B26D6" w:rsidRDefault="003C10AB" w:rsidP="003C10AB">
            <w:pPr>
              <w:jc w:val="center"/>
              <w:rPr>
                <w:rFonts w:ascii="Arial" w:hAnsi="Arial" w:cs="Arial"/>
                <w:sz w:val="20"/>
                <w:szCs w:val="20"/>
              </w:rPr>
            </w:pPr>
            <w:r w:rsidRPr="008B26D6">
              <w:rPr>
                <w:rFonts w:ascii="Arial" w:hAnsi="Arial" w:cs="Arial"/>
                <w:sz w:val="20"/>
                <w:szCs w:val="20"/>
              </w:rPr>
              <w:t>22,9</w:t>
            </w:r>
          </w:p>
        </w:tc>
        <w:tc>
          <w:tcPr>
            <w:tcW w:w="990" w:type="dxa"/>
            <w:tcBorders>
              <w:top w:val="nil"/>
              <w:left w:val="nil"/>
              <w:bottom w:val="single" w:sz="4" w:space="0" w:color="auto"/>
              <w:right w:val="single" w:sz="4" w:space="0" w:color="auto"/>
            </w:tcBorders>
            <w:shd w:val="clear" w:color="000000" w:fill="FFFFFF"/>
            <w:vAlign w:val="center"/>
            <w:hideMark/>
          </w:tcPr>
          <w:p w14:paraId="45819083" w14:textId="13811AFC" w:rsidR="003C10AB" w:rsidRPr="008B26D6" w:rsidRDefault="003C10AB" w:rsidP="003C10AB">
            <w:pPr>
              <w:jc w:val="center"/>
              <w:rPr>
                <w:rFonts w:ascii="Arial" w:hAnsi="Arial" w:cs="Arial"/>
                <w:sz w:val="20"/>
                <w:szCs w:val="20"/>
              </w:rPr>
            </w:pPr>
            <w:r w:rsidRPr="008B26D6">
              <w:rPr>
                <w:rFonts w:ascii="Arial" w:hAnsi="Arial" w:cs="Arial"/>
                <w:sz w:val="20"/>
                <w:szCs w:val="20"/>
              </w:rPr>
              <w:t>22,9</w:t>
            </w:r>
          </w:p>
        </w:tc>
        <w:tc>
          <w:tcPr>
            <w:tcW w:w="1080" w:type="dxa"/>
            <w:tcBorders>
              <w:top w:val="nil"/>
              <w:left w:val="nil"/>
              <w:bottom w:val="single" w:sz="4" w:space="0" w:color="auto"/>
              <w:right w:val="single" w:sz="8" w:space="0" w:color="auto"/>
            </w:tcBorders>
            <w:shd w:val="clear" w:color="000000" w:fill="FFFFFF"/>
            <w:vAlign w:val="center"/>
          </w:tcPr>
          <w:p w14:paraId="1691C164" w14:textId="03B2D94A"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0B4DDF6" w14:textId="2BD32782" w:rsidR="003C10AB" w:rsidRPr="008B26D6" w:rsidRDefault="003C10AB" w:rsidP="003C10AB">
            <w:pPr>
              <w:jc w:val="center"/>
              <w:rPr>
                <w:rFonts w:ascii="Arial" w:hAnsi="Arial" w:cs="Arial"/>
                <w:sz w:val="20"/>
                <w:szCs w:val="20"/>
              </w:rPr>
            </w:pPr>
            <w:r w:rsidRPr="008B26D6">
              <w:rPr>
                <w:rFonts w:ascii="Arial" w:hAnsi="Arial" w:cs="Arial"/>
                <w:sz w:val="20"/>
                <w:szCs w:val="20"/>
              </w:rPr>
              <w:t>18,6</w:t>
            </w:r>
          </w:p>
        </w:tc>
        <w:tc>
          <w:tcPr>
            <w:tcW w:w="1082" w:type="dxa"/>
            <w:tcBorders>
              <w:top w:val="nil"/>
              <w:left w:val="nil"/>
              <w:bottom w:val="single" w:sz="4" w:space="0" w:color="auto"/>
              <w:right w:val="single" w:sz="4" w:space="0" w:color="auto"/>
            </w:tcBorders>
            <w:shd w:val="clear" w:color="000000" w:fill="FFFFFF"/>
            <w:vAlign w:val="center"/>
            <w:hideMark/>
          </w:tcPr>
          <w:p w14:paraId="65B40EE4" w14:textId="27AAA1BB" w:rsidR="003C10AB" w:rsidRPr="008B26D6" w:rsidRDefault="003C10AB" w:rsidP="003C10AB">
            <w:pPr>
              <w:jc w:val="center"/>
              <w:rPr>
                <w:rFonts w:ascii="Arial" w:hAnsi="Arial" w:cs="Arial"/>
                <w:sz w:val="20"/>
                <w:szCs w:val="20"/>
              </w:rPr>
            </w:pPr>
            <w:r w:rsidRPr="008B26D6">
              <w:rPr>
                <w:rFonts w:ascii="Arial" w:hAnsi="Arial" w:cs="Arial"/>
                <w:sz w:val="20"/>
                <w:szCs w:val="20"/>
              </w:rPr>
              <w:t>18,6</w:t>
            </w:r>
          </w:p>
        </w:tc>
        <w:tc>
          <w:tcPr>
            <w:tcW w:w="1026" w:type="dxa"/>
            <w:tcBorders>
              <w:top w:val="nil"/>
              <w:left w:val="nil"/>
              <w:bottom w:val="single" w:sz="4" w:space="0" w:color="auto"/>
              <w:right w:val="single" w:sz="4" w:space="0" w:color="auto"/>
            </w:tcBorders>
            <w:shd w:val="clear" w:color="000000" w:fill="FFFFFF"/>
            <w:vAlign w:val="center"/>
            <w:hideMark/>
          </w:tcPr>
          <w:p w14:paraId="47AC29A7" w14:textId="42699DD9"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32C6C9EE" w14:textId="21C75F57" w:rsidR="003C10AB" w:rsidRPr="008B26D6" w:rsidRDefault="003C10AB" w:rsidP="003C10AB">
            <w:pPr>
              <w:jc w:val="center"/>
              <w:rPr>
                <w:rFonts w:ascii="Arial" w:hAnsi="Arial" w:cs="Arial"/>
                <w:sz w:val="20"/>
                <w:szCs w:val="20"/>
              </w:rPr>
            </w:pPr>
            <w:r>
              <w:rPr>
                <w:rFonts w:ascii="Arial" w:hAnsi="Arial" w:cs="Arial"/>
                <w:b/>
                <w:bCs/>
                <w:color w:val="000000"/>
                <w:sz w:val="20"/>
                <w:szCs w:val="20"/>
              </w:rPr>
              <w:t>18,6</w:t>
            </w:r>
          </w:p>
        </w:tc>
        <w:tc>
          <w:tcPr>
            <w:tcW w:w="1086" w:type="dxa"/>
            <w:tcBorders>
              <w:top w:val="nil"/>
              <w:left w:val="nil"/>
              <w:bottom w:val="single" w:sz="4" w:space="0" w:color="auto"/>
              <w:right w:val="single" w:sz="4" w:space="0" w:color="auto"/>
            </w:tcBorders>
            <w:shd w:val="clear" w:color="000000" w:fill="FFFFFF"/>
            <w:vAlign w:val="center"/>
          </w:tcPr>
          <w:p w14:paraId="0F3D7645" w14:textId="61D00180" w:rsidR="003C10AB" w:rsidRPr="008B26D6" w:rsidRDefault="003C10AB" w:rsidP="003C10AB">
            <w:pPr>
              <w:jc w:val="center"/>
              <w:rPr>
                <w:rFonts w:ascii="Arial" w:hAnsi="Arial" w:cs="Arial"/>
                <w:sz w:val="20"/>
                <w:szCs w:val="20"/>
              </w:rPr>
            </w:pPr>
            <w:r>
              <w:rPr>
                <w:rFonts w:ascii="Arial" w:hAnsi="Arial" w:cs="Arial"/>
                <w:sz w:val="20"/>
                <w:szCs w:val="20"/>
              </w:rPr>
              <w:t>18,6</w:t>
            </w:r>
          </w:p>
        </w:tc>
        <w:tc>
          <w:tcPr>
            <w:tcW w:w="999" w:type="dxa"/>
            <w:tcBorders>
              <w:top w:val="nil"/>
              <w:left w:val="nil"/>
              <w:bottom w:val="single" w:sz="4" w:space="0" w:color="auto"/>
              <w:right w:val="single" w:sz="4" w:space="0" w:color="auto"/>
            </w:tcBorders>
            <w:shd w:val="clear" w:color="000000" w:fill="FFFFFF"/>
            <w:vAlign w:val="center"/>
          </w:tcPr>
          <w:p w14:paraId="43EF017E" w14:textId="54BAF81A" w:rsidR="003C10AB" w:rsidRPr="008B26D6" w:rsidRDefault="003C10AB" w:rsidP="003C10AB">
            <w:pPr>
              <w:jc w:val="center"/>
              <w:rPr>
                <w:rFonts w:ascii="Arial" w:hAnsi="Arial" w:cs="Arial"/>
                <w:sz w:val="20"/>
                <w:szCs w:val="20"/>
              </w:rPr>
            </w:pP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19231A" w14:textId="05BF0DEF"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1,4</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36647E9A" w14:textId="73B66FF3"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859B1D6" w14:textId="2BD9B6A0"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0,0</w:t>
            </w:r>
          </w:p>
        </w:tc>
      </w:tr>
      <w:tr w:rsidR="003C10AB" w:rsidRPr="008B26D6" w14:paraId="4C16ABB8"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E5989"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სუბსიდიები</w:t>
            </w:r>
          </w:p>
        </w:tc>
        <w:tc>
          <w:tcPr>
            <w:tcW w:w="1260" w:type="dxa"/>
            <w:tcBorders>
              <w:top w:val="nil"/>
              <w:left w:val="nil"/>
              <w:bottom w:val="single" w:sz="4" w:space="0" w:color="auto"/>
              <w:right w:val="single" w:sz="4" w:space="0" w:color="auto"/>
            </w:tcBorders>
            <w:shd w:val="clear" w:color="000000" w:fill="FFFFFF"/>
            <w:vAlign w:val="center"/>
            <w:hideMark/>
          </w:tcPr>
          <w:p w14:paraId="194DA142" w14:textId="55EEA07A" w:rsidR="003C10AB" w:rsidRPr="008B26D6" w:rsidRDefault="003C10AB" w:rsidP="003C10AB">
            <w:pPr>
              <w:jc w:val="center"/>
              <w:rPr>
                <w:rFonts w:ascii="Arial" w:hAnsi="Arial" w:cs="Arial"/>
                <w:sz w:val="20"/>
                <w:szCs w:val="20"/>
              </w:rPr>
            </w:pPr>
            <w:r w:rsidRPr="008B26D6">
              <w:rPr>
                <w:rFonts w:ascii="Arial" w:hAnsi="Arial" w:cs="Arial"/>
                <w:sz w:val="20"/>
                <w:szCs w:val="20"/>
              </w:rPr>
              <w:t>18481,2</w:t>
            </w:r>
          </w:p>
        </w:tc>
        <w:tc>
          <w:tcPr>
            <w:tcW w:w="990" w:type="dxa"/>
            <w:tcBorders>
              <w:top w:val="nil"/>
              <w:left w:val="nil"/>
              <w:bottom w:val="single" w:sz="4" w:space="0" w:color="auto"/>
              <w:right w:val="single" w:sz="4" w:space="0" w:color="auto"/>
            </w:tcBorders>
            <w:shd w:val="clear" w:color="000000" w:fill="FFFFFF"/>
            <w:vAlign w:val="center"/>
            <w:hideMark/>
          </w:tcPr>
          <w:p w14:paraId="52301533" w14:textId="1B28D6B4" w:rsidR="003C10AB" w:rsidRPr="008B26D6" w:rsidRDefault="003C10AB" w:rsidP="003C10AB">
            <w:pPr>
              <w:jc w:val="center"/>
              <w:rPr>
                <w:rFonts w:ascii="Arial" w:hAnsi="Arial" w:cs="Arial"/>
                <w:sz w:val="20"/>
                <w:szCs w:val="20"/>
              </w:rPr>
            </w:pPr>
            <w:r w:rsidRPr="008B26D6">
              <w:rPr>
                <w:rFonts w:ascii="Arial" w:hAnsi="Arial" w:cs="Arial"/>
                <w:sz w:val="20"/>
                <w:szCs w:val="20"/>
              </w:rPr>
              <w:t>18240,2</w:t>
            </w:r>
          </w:p>
        </w:tc>
        <w:tc>
          <w:tcPr>
            <w:tcW w:w="1080" w:type="dxa"/>
            <w:tcBorders>
              <w:top w:val="nil"/>
              <w:left w:val="nil"/>
              <w:bottom w:val="single" w:sz="4" w:space="0" w:color="auto"/>
              <w:right w:val="single" w:sz="8" w:space="0" w:color="auto"/>
            </w:tcBorders>
            <w:shd w:val="clear" w:color="000000" w:fill="FFFFFF"/>
            <w:vAlign w:val="center"/>
          </w:tcPr>
          <w:p w14:paraId="19AA3686" w14:textId="021336F5" w:rsidR="003C10AB" w:rsidRPr="008B26D6" w:rsidRDefault="003C10AB" w:rsidP="003C10AB">
            <w:pPr>
              <w:jc w:val="center"/>
              <w:rPr>
                <w:rFonts w:ascii="Arial" w:hAnsi="Arial" w:cs="Arial"/>
                <w:sz w:val="20"/>
                <w:szCs w:val="20"/>
              </w:rPr>
            </w:pPr>
            <w:r w:rsidRPr="008B26D6">
              <w:rPr>
                <w:rFonts w:ascii="Arial" w:hAnsi="Arial" w:cs="Arial"/>
                <w:sz w:val="20"/>
                <w:szCs w:val="20"/>
              </w:rPr>
              <w:t>241,0</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31FA62DC" w14:textId="79A4298C" w:rsidR="003C10AB" w:rsidRPr="008B26D6" w:rsidRDefault="003C10AB" w:rsidP="003C10AB">
            <w:pPr>
              <w:jc w:val="center"/>
              <w:rPr>
                <w:rFonts w:ascii="Arial" w:hAnsi="Arial" w:cs="Arial"/>
                <w:sz w:val="20"/>
                <w:szCs w:val="20"/>
              </w:rPr>
            </w:pPr>
            <w:r w:rsidRPr="008B26D6">
              <w:rPr>
                <w:rFonts w:ascii="Arial" w:hAnsi="Arial" w:cs="Arial"/>
                <w:sz w:val="20"/>
                <w:szCs w:val="20"/>
              </w:rPr>
              <w:t>18480,3</w:t>
            </w:r>
          </w:p>
        </w:tc>
        <w:tc>
          <w:tcPr>
            <w:tcW w:w="1082" w:type="dxa"/>
            <w:tcBorders>
              <w:top w:val="nil"/>
              <w:left w:val="nil"/>
              <w:bottom w:val="single" w:sz="4" w:space="0" w:color="auto"/>
              <w:right w:val="single" w:sz="4" w:space="0" w:color="auto"/>
            </w:tcBorders>
            <w:shd w:val="clear" w:color="000000" w:fill="FFFFFF"/>
            <w:vAlign w:val="center"/>
            <w:hideMark/>
          </w:tcPr>
          <w:p w14:paraId="6DAF63E4" w14:textId="4B34AA2F" w:rsidR="003C10AB" w:rsidRPr="008B26D6" w:rsidRDefault="003C10AB" w:rsidP="003C10AB">
            <w:pPr>
              <w:jc w:val="center"/>
              <w:rPr>
                <w:rFonts w:ascii="Arial" w:hAnsi="Arial" w:cs="Arial"/>
                <w:sz w:val="20"/>
                <w:szCs w:val="20"/>
              </w:rPr>
            </w:pPr>
            <w:r w:rsidRPr="008B26D6">
              <w:rPr>
                <w:rFonts w:ascii="Arial" w:hAnsi="Arial" w:cs="Arial"/>
                <w:sz w:val="20"/>
                <w:szCs w:val="20"/>
              </w:rPr>
              <w:t>18164,0</w:t>
            </w:r>
          </w:p>
        </w:tc>
        <w:tc>
          <w:tcPr>
            <w:tcW w:w="1026" w:type="dxa"/>
            <w:tcBorders>
              <w:top w:val="nil"/>
              <w:left w:val="nil"/>
              <w:bottom w:val="single" w:sz="4" w:space="0" w:color="auto"/>
              <w:right w:val="single" w:sz="4" w:space="0" w:color="auto"/>
            </w:tcBorders>
            <w:shd w:val="clear" w:color="000000" w:fill="FFFFFF"/>
            <w:vAlign w:val="center"/>
            <w:hideMark/>
          </w:tcPr>
          <w:p w14:paraId="7C981716" w14:textId="2709689B" w:rsidR="003C10AB" w:rsidRPr="008B26D6" w:rsidRDefault="003C10AB" w:rsidP="003C10AB">
            <w:pPr>
              <w:jc w:val="center"/>
              <w:rPr>
                <w:rFonts w:ascii="Arial" w:hAnsi="Arial" w:cs="Arial"/>
                <w:sz w:val="20"/>
                <w:szCs w:val="20"/>
              </w:rPr>
            </w:pPr>
            <w:r w:rsidRPr="008B26D6">
              <w:rPr>
                <w:rFonts w:ascii="Arial" w:hAnsi="Arial" w:cs="Arial"/>
                <w:sz w:val="20"/>
                <w:szCs w:val="20"/>
              </w:rPr>
              <w:t>316,3</w:t>
            </w:r>
          </w:p>
        </w:tc>
        <w:tc>
          <w:tcPr>
            <w:tcW w:w="1034" w:type="dxa"/>
            <w:tcBorders>
              <w:top w:val="nil"/>
              <w:left w:val="nil"/>
              <w:bottom w:val="single" w:sz="4" w:space="0" w:color="auto"/>
              <w:right w:val="single" w:sz="4" w:space="0" w:color="auto"/>
            </w:tcBorders>
            <w:shd w:val="clear" w:color="000000" w:fill="FFFFFF"/>
            <w:vAlign w:val="center"/>
          </w:tcPr>
          <w:p w14:paraId="71BAB188" w14:textId="5D2D7C36" w:rsidR="003C10AB" w:rsidRPr="008B26D6" w:rsidRDefault="003C10AB" w:rsidP="003C10AB">
            <w:pPr>
              <w:jc w:val="center"/>
              <w:rPr>
                <w:rFonts w:ascii="Arial" w:hAnsi="Arial" w:cs="Arial"/>
                <w:sz w:val="20"/>
                <w:szCs w:val="20"/>
              </w:rPr>
            </w:pPr>
            <w:r>
              <w:rPr>
                <w:rFonts w:ascii="Arial" w:hAnsi="Arial" w:cs="Arial"/>
                <w:b/>
                <w:bCs/>
                <w:color w:val="000000"/>
                <w:sz w:val="20"/>
                <w:szCs w:val="20"/>
              </w:rPr>
              <w:t>18 798,3</w:t>
            </w:r>
          </w:p>
        </w:tc>
        <w:tc>
          <w:tcPr>
            <w:tcW w:w="1086" w:type="dxa"/>
            <w:tcBorders>
              <w:top w:val="nil"/>
              <w:left w:val="nil"/>
              <w:bottom w:val="single" w:sz="4" w:space="0" w:color="auto"/>
              <w:right w:val="single" w:sz="4" w:space="0" w:color="auto"/>
            </w:tcBorders>
            <w:shd w:val="clear" w:color="000000" w:fill="FFFFFF"/>
            <w:vAlign w:val="center"/>
          </w:tcPr>
          <w:p w14:paraId="2239A911" w14:textId="4ECAE2CA" w:rsidR="003C10AB" w:rsidRPr="008B26D6" w:rsidRDefault="003C10AB" w:rsidP="003C10AB">
            <w:pPr>
              <w:jc w:val="center"/>
              <w:rPr>
                <w:rFonts w:ascii="Arial" w:hAnsi="Arial" w:cs="Arial"/>
                <w:sz w:val="20"/>
                <w:szCs w:val="20"/>
              </w:rPr>
            </w:pPr>
            <w:r>
              <w:rPr>
                <w:rFonts w:ascii="Arial" w:hAnsi="Arial" w:cs="Arial"/>
                <w:sz w:val="20"/>
                <w:szCs w:val="20"/>
              </w:rPr>
              <w:t>18 485,0</w:t>
            </w:r>
          </w:p>
        </w:tc>
        <w:tc>
          <w:tcPr>
            <w:tcW w:w="999" w:type="dxa"/>
            <w:tcBorders>
              <w:top w:val="nil"/>
              <w:left w:val="nil"/>
              <w:bottom w:val="single" w:sz="4" w:space="0" w:color="auto"/>
              <w:right w:val="single" w:sz="4" w:space="0" w:color="auto"/>
            </w:tcBorders>
            <w:shd w:val="clear" w:color="000000" w:fill="FFFFFF"/>
            <w:vAlign w:val="center"/>
          </w:tcPr>
          <w:p w14:paraId="1917B1FE" w14:textId="2293877F" w:rsidR="003C10AB" w:rsidRPr="008B26D6" w:rsidRDefault="003C10AB" w:rsidP="003C10AB">
            <w:pPr>
              <w:jc w:val="center"/>
              <w:rPr>
                <w:rFonts w:ascii="Arial" w:hAnsi="Arial" w:cs="Arial"/>
                <w:sz w:val="20"/>
                <w:szCs w:val="20"/>
              </w:rPr>
            </w:pPr>
            <w:r>
              <w:rPr>
                <w:rFonts w:ascii="Arial" w:hAnsi="Arial" w:cs="Arial"/>
                <w:sz w:val="20"/>
                <w:szCs w:val="20"/>
              </w:rPr>
              <w:t>313,3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141552" w14:textId="76FB4F0A"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18 498,3</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4682BF88" w14:textId="781519C5"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18 498,3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0FAAEF5" w14:textId="4B6BF461"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19 008,3</w:t>
            </w:r>
          </w:p>
        </w:tc>
      </w:tr>
      <w:tr w:rsidR="003C10AB" w:rsidRPr="008B26D6" w14:paraId="078550E4"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68CF6"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გრანტები</w:t>
            </w:r>
          </w:p>
        </w:tc>
        <w:tc>
          <w:tcPr>
            <w:tcW w:w="1260" w:type="dxa"/>
            <w:tcBorders>
              <w:top w:val="nil"/>
              <w:left w:val="nil"/>
              <w:bottom w:val="single" w:sz="4" w:space="0" w:color="auto"/>
              <w:right w:val="single" w:sz="4" w:space="0" w:color="auto"/>
            </w:tcBorders>
            <w:shd w:val="clear" w:color="000000" w:fill="FFFFFF"/>
            <w:vAlign w:val="center"/>
            <w:hideMark/>
          </w:tcPr>
          <w:p w14:paraId="081A680D" w14:textId="6D549640" w:rsidR="003C10AB" w:rsidRPr="008B26D6" w:rsidRDefault="003C10AB" w:rsidP="003C10AB">
            <w:pPr>
              <w:jc w:val="center"/>
              <w:rPr>
                <w:rFonts w:ascii="Arial" w:hAnsi="Arial" w:cs="Arial"/>
                <w:sz w:val="20"/>
                <w:szCs w:val="20"/>
              </w:rPr>
            </w:pPr>
            <w:r w:rsidRPr="008B26D6">
              <w:rPr>
                <w:rFonts w:ascii="Arial" w:hAnsi="Arial" w:cs="Arial"/>
                <w:sz w:val="20"/>
                <w:szCs w:val="20"/>
              </w:rPr>
              <w:t>55,0</w:t>
            </w:r>
          </w:p>
        </w:tc>
        <w:tc>
          <w:tcPr>
            <w:tcW w:w="990" w:type="dxa"/>
            <w:tcBorders>
              <w:top w:val="nil"/>
              <w:left w:val="nil"/>
              <w:bottom w:val="single" w:sz="4" w:space="0" w:color="auto"/>
              <w:right w:val="single" w:sz="4" w:space="0" w:color="auto"/>
            </w:tcBorders>
            <w:shd w:val="clear" w:color="000000" w:fill="FFFFFF"/>
            <w:vAlign w:val="center"/>
            <w:hideMark/>
          </w:tcPr>
          <w:p w14:paraId="7816746A" w14:textId="7E4CD2AF" w:rsidR="003C10AB" w:rsidRPr="008B26D6" w:rsidRDefault="003C10AB" w:rsidP="003C10AB">
            <w:pPr>
              <w:jc w:val="center"/>
              <w:rPr>
                <w:rFonts w:ascii="Arial" w:hAnsi="Arial" w:cs="Arial"/>
                <w:sz w:val="20"/>
                <w:szCs w:val="20"/>
              </w:rPr>
            </w:pPr>
            <w:r w:rsidRPr="008B26D6">
              <w:rPr>
                <w:rFonts w:ascii="Arial" w:hAnsi="Arial" w:cs="Arial"/>
                <w:sz w:val="20"/>
                <w:szCs w:val="20"/>
              </w:rPr>
              <w:t>55,0</w:t>
            </w:r>
          </w:p>
        </w:tc>
        <w:tc>
          <w:tcPr>
            <w:tcW w:w="1080" w:type="dxa"/>
            <w:tcBorders>
              <w:top w:val="nil"/>
              <w:left w:val="nil"/>
              <w:bottom w:val="single" w:sz="4" w:space="0" w:color="auto"/>
              <w:right w:val="single" w:sz="8" w:space="0" w:color="auto"/>
            </w:tcBorders>
            <w:shd w:val="clear" w:color="000000" w:fill="FFFFFF"/>
            <w:vAlign w:val="center"/>
          </w:tcPr>
          <w:p w14:paraId="107D0178" w14:textId="5918E82D"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6AE0EEB" w14:textId="018458AA" w:rsidR="003C10AB" w:rsidRPr="008B26D6" w:rsidRDefault="003C10AB" w:rsidP="003C10AB">
            <w:pPr>
              <w:jc w:val="center"/>
              <w:rPr>
                <w:rFonts w:ascii="Arial" w:hAnsi="Arial" w:cs="Arial"/>
                <w:sz w:val="20"/>
                <w:szCs w:val="20"/>
              </w:rPr>
            </w:pPr>
            <w:r w:rsidRPr="008B26D6">
              <w:rPr>
                <w:rFonts w:ascii="Arial" w:hAnsi="Arial" w:cs="Arial"/>
                <w:sz w:val="20"/>
                <w:szCs w:val="20"/>
              </w:rPr>
              <w:t>55,0</w:t>
            </w:r>
          </w:p>
        </w:tc>
        <w:tc>
          <w:tcPr>
            <w:tcW w:w="1082" w:type="dxa"/>
            <w:tcBorders>
              <w:top w:val="nil"/>
              <w:left w:val="nil"/>
              <w:bottom w:val="single" w:sz="4" w:space="0" w:color="auto"/>
              <w:right w:val="single" w:sz="4" w:space="0" w:color="auto"/>
            </w:tcBorders>
            <w:shd w:val="clear" w:color="000000" w:fill="FFFFFF"/>
            <w:vAlign w:val="center"/>
            <w:hideMark/>
          </w:tcPr>
          <w:p w14:paraId="7E7F1B4B" w14:textId="2E4CF9F3" w:rsidR="003C10AB" w:rsidRPr="008B26D6" w:rsidRDefault="003C10AB" w:rsidP="003C10AB">
            <w:pPr>
              <w:jc w:val="center"/>
              <w:rPr>
                <w:rFonts w:ascii="Arial" w:hAnsi="Arial" w:cs="Arial"/>
                <w:sz w:val="20"/>
                <w:szCs w:val="20"/>
              </w:rPr>
            </w:pPr>
            <w:r w:rsidRPr="008B26D6">
              <w:rPr>
                <w:rFonts w:ascii="Arial" w:hAnsi="Arial" w:cs="Arial"/>
                <w:sz w:val="20"/>
                <w:szCs w:val="20"/>
              </w:rPr>
              <w:t>55,0</w:t>
            </w:r>
          </w:p>
        </w:tc>
        <w:tc>
          <w:tcPr>
            <w:tcW w:w="1026" w:type="dxa"/>
            <w:tcBorders>
              <w:top w:val="nil"/>
              <w:left w:val="nil"/>
              <w:bottom w:val="single" w:sz="4" w:space="0" w:color="auto"/>
              <w:right w:val="single" w:sz="4" w:space="0" w:color="auto"/>
            </w:tcBorders>
            <w:shd w:val="clear" w:color="000000" w:fill="FFFFFF"/>
            <w:vAlign w:val="center"/>
            <w:hideMark/>
          </w:tcPr>
          <w:p w14:paraId="6D4708D9" w14:textId="3E28EA0A"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592B6FBB" w14:textId="7E615BFE" w:rsidR="003C10AB" w:rsidRPr="008B26D6" w:rsidRDefault="003C10AB" w:rsidP="003C10AB">
            <w:pPr>
              <w:jc w:val="center"/>
              <w:rPr>
                <w:rFonts w:ascii="Arial" w:hAnsi="Arial" w:cs="Arial"/>
                <w:sz w:val="20"/>
                <w:szCs w:val="20"/>
              </w:rPr>
            </w:pPr>
            <w:r>
              <w:rPr>
                <w:rFonts w:ascii="Arial" w:hAnsi="Arial" w:cs="Arial"/>
                <w:b/>
                <w:bCs/>
                <w:color w:val="000000"/>
                <w:sz w:val="20"/>
                <w:szCs w:val="20"/>
              </w:rPr>
              <w:t>55,0</w:t>
            </w:r>
          </w:p>
        </w:tc>
        <w:tc>
          <w:tcPr>
            <w:tcW w:w="1086" w:type="dxa"/>
            <w:tcBorders>
              <w:top w:val="nil"/>
              <w:left w:val="nil"/>
              <w:bottom w:val="single" w:sz="4" w:space="0" w:color="auto"/>
              <w:right w:val="single" w:sz="4" w:space="0" w:color="auto"/>
            </w:tcBorders>
            <w:shd w:val="clear" w:color="000000" w:fill="FFFFFF"/>
            <w:vAlign w:val="center"/>
          </w:tcPr>
          <w:p w14:paraId="726A3F5C" w14:textId="0D896114" w:rsidR="003C10AB" w:rsidRPr="008B26D6" w:rsidRDefault="003C10AB" w:rsidP="003C10AB">
            <w:pPr>
              <w:jc w:val="center"/>
              <w:rPr>
                <w:rFonts w:ascii="Arial" w:hAnsi="Arial" w:cs="Arial"/>
                <w:sz w:val="20"/>
                <w:szCs w:val="20"/>
              </w:rPr>
            </w:pPr>
            <w:r>
              <w:rPr>
                <w:rFonts w:ascii="Arial" w:hAnsi="Arial" w:cs="Arial"/>
                <w:sz w:val="20"/>
                <w:szCs w:val="20"/>
              </w:rPr>
              <w:t>55,0</w:t>
            </w:r>
          </w:p>
        </w:tc>
        <w:tc>
          <w:tcPr>
            <w:tcW w:w="999" w:type="dxa"/>
            <w:tcBorders>
              <w:top w:val="nil"/>
              <w:left w:val="nil"/>
              <w:bottom w:val="single" w:sz="4" w:space="0" w:color="auto"/>
              <w:right w:val="single" w:sz="4" w:space="0" w:color="auto"/>
            </w:tcBorders>
            <w:shd w:val="clear" w:color="000000" w:fill="FFFFFF"/>
            <w:vAlign w:val="center"/>
          </w:tcPr>
          <w:p w14:paraId="710D91DF" w14:textId="3089A048" w:rsidR="003C10AB" w:rsidRPr="008B26D6" w:rsidRDefault="003C10AB" w:rsidP="003C10AB">
            <w:pPr>
              <w:jc w:val="center"/>
              <w:rPr>
                <w:rFonts w:ascii="Arial" w:hAnsi="Arial" w:cs="Arial"/>
                <w:sz w:val="20"/>
                <w:szCs w:val="20"/>
              </w:rPr>
            </w:pP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A2161E" w14:textId="0CF31642"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55,0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55374B59" w14:textId="5B8935C6"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55,0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55275FD" w14:textId="0066F789"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55,0</w:t>
            </w:r>
          </w:p>
        </w:tc>
      </w:tr>
      <w:tr w:rsidR="003C10AB" w:rsidRPr="008B26D6" w14:paraId="1B95120F"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CF679"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სოციალური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14:paraId="750849E9" w14:textId="4AC075CA" w:rsidR="003C10AB" w:rsidRPr="008B26D6" w:rsidRDefault="003C10AB" w:rsidP="003C10AB">
            <w:pPr>
              <w:jc w:val="center"/>
              <w:rPr>
                <w:rFonts w:ascii="Arial" w:hAnsi="Arial" w:cs="Arial"/>
                <w:sz w:val="20"/>
                <w:szCs w:val="20"/>
              </w:rPr>
            </w:pPr>
            <w:r w:rsidRPr="008B26D6">
              <w:rPr>
                <w:rFonts w:ascii="Arial" w:hAnsi="Arial" w:cs="Arial"/>
                <w:sz w:val="20"/>
                <w:szCs w:val="20"/>
              </w:rPr>
              <w:t>3603,8</w:t>
            </w:r>
          </w:p>
        </w:tc>
        <w:tc>
          <w:tcPr>
            <w:tcW w:w="990" w:type="dxa"/>
            <w:tcBorders>
              <w:top w:val="nil"/>
              <w:left w:val="nil"/>
              <w:bottom w:val="single" w:sz="4" w:space="0" w:color="auto"/>
              <w:right w:val="single" w:sz="4" w:space="0" w:color="auto"/>
            </w:tcBorders>
            <w:shd w:val="clear" w:color="000000" w:fill="FFFFFF"/>
            <w:vAlign w:val="center"/>
            <w:hideMark/>
          </w:tcPr>
          <w:p w14:paraId="5A085432" w14:textId="7266616B" w:rsidR="003C10AB" w:rsidRPr="008B26D6" w:rsidRDefault="003C10AB" w:rsidP="003C10AB">
            <w:pPr>
              <w:jc w:val="center"/>
              <w:rPr>
                <w:rFonts w:ascii="Arial" w:hAnsi="Arial" w:cs="Arial"/>
                <w:sz w:val="20"/>
                <w:szCs w:val="20"/>
              </w:rPr>
            </w:pPr>
            <w:r w:rsidRPr="008B26D6">
              <w:rPr>
                <w:rFonts w:ascii="Arial" w:hAnsi="Arial" w:cs="Arial"/>
                <w:sz w:val="20"/>
                <w:szCs w:val="20"/>
              </w:rPr>
              <w:t>3592,5</w:t>
            </w:r>
          </w:p>
        </w:tc>
        <w:tc>
          <w:tcPr>
            <w:tcW w:w="1080" w:type="dxa"/>
            <w:tcBorders>
              <w:top w:val="nil"/>
              <w:left w:val="nil"/>
              <w:bottom w:val="single" w:sz="4" w:space="0" w:color="auto"/>
              <w:right w:val="single" w:sz="8" w:space="0" w:color="auto"/>
            </w:tcBorders>
            <w:shd w:val="clear" w:color="000000" w:fill="FFFFFF"/>
            <w:vAlign w:val="center"/>
          </w:tcPr>
          <w:p w14:paraId="0C92F961" w14:textId="0BF6ACF5" w:rsidR="003C10AB" w:rsidRPr="008B26D6" w:rsidRDefault="003C10AB" w:rsidP="003C10AB">
            <w:pPr>
              <w:jc w:val="center"/>
              <w:rPr>
                <w:rFonts w:ascii="Arial" w:hAnsi="Arial" w:cs="Arial"/>
                <w:sz w:val="20"/>
                <w:szCs w:val="20"/>
              </w:rPr>
            </w:pPr>
            <w:r w:rsidRPr="008B26D6">
              <w:rPr>
                <w:rFonts w:ascii="Arial" w:hAnsi="Arial" w:cs="Arial"/>
                <w:sz w:val="20"/>
                <w:szCs w:val="20"/>
              </w:rPr>
              <w:t>11,3</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D75B156" w14:textId="2B0AF002" w:rsidR="003C10AB" w:rsidRPr="008B26D6" w:rsidRDefault="003C10AB" w:rsidP="003C10AB">
            <w:pPr>
              <w:jc w:val="center"/>
              <w:rPr>
                <w:rFonts w:ascii="Arial" w:hAnsi="Arial" w:cs="Arial"/>
                <w:sz w:val="20"/>
                <w:szCs w:val="20"/>
              </w:rPr>
            </w:pPr>
            <w:r w:rsidRPr="008B26D6">
              <w:rPr>
                <w:rFonts w:ascii="Arial" w:hAnsi="Arial" w:cs="Arial"/>
                <w:sz w:val="20"/>
                <w:szCs w:val="20"/>
              </w:rPr>
              <w:t>3254,4</w:t>
            </w:r>
          </w:p>
        </w:tc>
        <w:tc>
          <w:tcPr>
            <w:tcW w:w="1082" w:type="dxa"/>
            <w:tcBorders>
              <w:top w:val="nil"/>
              <w:left w:val="nil"/>
              <w:bottom w:val="single" w:sz="4" w:space="0" w:color="auto"/>
              <w:right w:val="single" w:sz="4" w:space="0" w:color="auto"/>
            </w:tcBorders>
            <w:shd w:val="clear" w:color="000000" w:fill="FFFFFF"/>
            <w:vAlign w:val="center"/>
            <w:hideMark/>
          </w:tcPr>
          <w:p w14:paraId="27212BCD" w14:textId="4E90AA29" w:rsidR="003C10AB" w:rsidRPr="008B26D6" w:rsidRDefault="003C10AB" w:rsidP="003C10AB">
            <w:pPr>
              <w:jc w:val="center"/>
              <w:rPr>
                <w:rFonts w:ascii="Arial" w:hAnsi="Arial" w:cs="Arial"/>
                <w:sz w:val="20"/>
                <w:szCs w:val="20"/>
              </w:rPr>
            </w:pPr>
            <w:r w:rsidRPr="008B26D6">
              <w:rPr>
                <w:rFonts w:ascii="Arial" w:hAnsi="Arial" w:cs="Arial"/>
                <w:sz w:val="20"/>
                <w:szCs w:val="20"/>
              </w:rPr>
              <w:t>3249,4</w:t>
            </w:r>
          </w:p>
        </w:tc>
        <w:tc>
          <w:tcPr>
            <w:tcW w:w="1026" w:type="dxa"/>
            <w:tcBorders>
              <w:top w:val="nil"/>
              <w:left w:val="nil"/>
              <w:bottom w:val="single" w:sz="4" w:space="0" w:color="auto"/>
              <w:right w:val="single" w:sz="4" w:space="0" w:color="auto"/>
            </w:tcBorders>
            <w:shd w:val="clear" w:color="000000" w:fill="FFFFFF"/>
            <w:vAlign w:val="center"/>
            <w:hideMark/>
          </w:tcPr>
          <w:p w14:paraId="3E9A1F2E" w14:textId="183C228E" w:rsidR="003C10AB" w:rsidRPr="008B26D6" w:rsidRDefault="003C10AB" w:rsidP="003C10AB">
            <w:pPr>
              <w:jc w:val="center"/>
              <w:rPr>
                <w:rFonts w:ascii="Arial" w:hAnsi="Arial" w:cs="Arial"/>
                <w:sz w:val="20"/>
                <w:szCs w:val="20"/>
              </w:rPr>
            </w:pPr>
            <w:r w:rsidRPr="008B26D6">
              <w:rPr>
                <w:rFonts w:ascii="Arial" w:hAnsi="Arial" w:cs="Arial"/>
                <w:sz w:val="20"/>
                <w:szCs w:val="20"/>
              </w:rPr>
              <w:t>5,0</w:t>
            </w:r>
          </w:p>
        </w:tc>
        <w:tc>
          <w:tcPr>
            <w:tcW w:w="1034" w:type="dxa"/>
            <w:tcBorders>
              <w:top w:val="nil"/>
              <w:left w:val="nil"/>
              <w:bottom w:val="single" w:sz="4" w:space="0" w:color="auto"/>
              <w:right w:val="single" w:sz="4" w:space="0" w:color="auto"/>
            </w:tcBorders>
            <w:shd w:val="clear" w:color="000000" w:fill="FFFFFF"/>
            <w:vAlign w:val="center"/>
          </w:tcPr>
          <w:p w14:paraId="39AAFB08" w14:textId="00D33AF2" w:rsidR="003C10AB" w:rsidRPr="008B26D6" w:rsidRDefault="003C10AB" w:rsidP="003C10AB">
            <w:pPr>
              <w:jc w:val="center"/>
              <w:rPr>
                <w:rFonts w:ascii="Arial" w:hAnsi="Arial" w:cs="Arial"/>
                <w:sz w:val="20"/>
                <w:szCs w:val="20"/>
              </w:rPr>
            </w:pPr>
            <w:r>
              <w:rPr>
                <w:rFonts w:ascii="Arial" w:hAnsi="Arial" w:cs="Arial"/>
                <w:b/>
                <w:bCs/>
                <w:color w:val="000000"/>
                <w:sz w:val="20"/>
                <w:szCs w:val="20"/>
              </w:rPr>
              <w:t>2 895,0</w:t>
            </w:r>
          </w:p>
        </w:tc>
        <w:tc>
          <w:tcPr>
            <w:tcW w:w="1086" w:type="dxa"/>
            <w:tcBorders>
              <w:top w:val="nil"/>
              <w:left w:val="nil"/>
              <w:bottom w:val="single" w:sz="4" w:space="0" w:color="auto"/>
              <w:right w:val="single" w:sz="4" w:space="0" w:color="auto"/>
            </w:tcBorders>
            <w:shd w:val="clear" w:color="000000" w:fill="FFFFFF"/>
            <w:vAlign w:val="center"/>
          </w:tcPr>
          <w:p w14:paraId="6F6D3B25" w14:textId="1FD1E4A8" w:rsidR="003C10AB" w:rsidRPr="008B26D6" w:rsidRDefault="003C10AB" w:rsidP="003C10AB">
            <w:pPr>
              <w:jc w:val="center"/>
              <w:rPr>
                <w:rFonts w:ascii="Arial" w:hAnsi="Arial" w:cs="Arial"/>
                <w:sz w:val="20"/>
                <w:szCs w:val="20"/>
              </w:rPr>
            </w:pPr>
            <w:r>
              <w:rPr>
                <w:rFonts w:ascii="Arial" w:hAnsi="Arial" w:cs="Arial"/>
                <w:sz w:val="20"/>
                <w:szCs w:val="20"/>
              </w:rPr>
              <w:t>2 892,0</w:t>
            </w:r>
          </w:p>
        </w:tc>
        <w:tc>
          <w:tcPr>
            <w:tcW w:w="999" w:type="dxa"/>
            <w:tcBorders>
              <w:top w:val="nil"/>
              <w:left w:val="nil"/>
              <w:bottom w:val="single" w:sz="4" w:space="0" w:color="auto"/>
              <w:right w:val="single" w:sz="4" w:space="0" w:color="auto"/>
            </w:tcBorders>
            <w:shd w:val="clear" w:color="000000" w:fill="FFFFFF"/>
            <w:vAlign w:val="center"/>
          </w:tcPr>
          <w:p w14:paraId="4C82E118" w14:textId="253FA585" w:rsidR="003C10AB" w:rsidRPr="008B26D6" w:rsidRDefault="003C10AB" w:rsidP="003C10AB">
            <w:pPr>
              <w:jc w:val="center"/>
              <w:rPr>
                <w:rFonts w:ascii="Arial" w:hAnsi="Arial" w:cs="Arial"/>
                <w:sz w:val="20"/>
                <w:szCs w:val="20"/>
              </w:rPr>
            </w:pPr>
            <w:r>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229DD" w14:textId="27C8E3FC"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3 495,0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720CDC72" w14:textId="668E891F"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2 795,0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2720775" w14:textId="04178B4F"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2 795,0</w:t>
            </w:r>
          </w:p>
        </w:tc>
      </w:tr>
      <w:tr w:rsidR="003C10AB" w:rsidRPr="008B26D6" w14:paraId="3D23F7BA"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29B59"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სხვა ხარჯები</w:t>
            </w:r>
          </w:p>
        </w:tc>
        <w:tc>
          <w:tcPr>
            <w:tcW w:w="1260" w:type="dxa"/>
            <w:tcBorders>
              <w:top w:val="nil"/>
              <w:left w:val="nil"/>
              <w:bottom w:val="single" w:sz="4" w:space="0" w:color="auto"/>
              <w:right w:val="single" w:sz="4" w:space="0" w:color="auto"/>
            </w:tcBorders>
            <w:shd w:val="clear" w:color="000000" w:fill="FFFFFF"/>
            <w:vAlign w:val="center"/>
            <w:hideMark/>
          </w:tcPr>
          <w:p w14:paraId="506E6D43" w14:textId="2AC7C835" w:rsidR="003C10AB" w:rsidRPr="008B26D6" w:rsidRDefault="003C10AB" w:rsidP="003C10AB">
            <w:pPr>
              <w:jc w:val="center"/>
              <w:rPr>
                <w:rFonts w:ascii="Arial" w:hAnsi="Arial" w:cs="Arial"/>
                <w:sz w:val="20"/>
                <w:szCs w:val="20"/>
              </w:rPr>
            </w:pPr>
            <w:r w:rsidRPr="008B26D6">
              <w:rPr>
                <w:rFonts w:ascii="Arial" w:hAnsi="Arial" w:cs="Arial"/>
                <w:sz w:val="20"/>
                <w:szCs w:val="20"/>
              </w:rPr>
              <w:t>361,0</w:t>
            </w:r>
          </w:p>
        </w:tc>
        <w:tc>
          <w:tcPr>
            <w:tcW w:w="990" w:type="dxa"/>
            <w:tcBorders>
              <w:top w:val="nil"/>
              <w:left w:val="nil"/>
              <w:bottom w:val="single" w:sz="4" w:space="0" w:color="auto"/>
              <w:right w:val="single" w:sz="4" w:space="0" w:color="auto"/>
            </w:tcBorders>
            <w:shd w:val="clear" w:color="000000" w:fill="FFFFFF"/>
            <w:vAlign w:val="center"/>
            <w:hideMark/>
          </w:tcPr>
          <w:p w14:paraId="37628B91" w14:textId="513C3FD1" w:rsidR="003C10AB" w:rsidRPr="008B26D6" w:rsidRDefault="003C10AB" w:rsidP="003C10AB">
            <w:pPr>
              <w:jc w:val="center"/>
              <w:rPr>
                <w:rFonts w:ascii="Arial" w:hAnsi="Arial" w:cs="Arial"/>
                <w:sz w:val="20"/>
                <w:szCs w:val="20"/>
              </w:rPr>
            </w:pPr>
            <w:r w:rsidRPr="008B26D6">
              <w:rPr>
                <w:rFonts w:ascii="Arial" w:hAnsi="Arial" w:cs="Arial"/>
                <w:sz w:val="20"/>
                <w:szCs w:val="20"/>
              </w:rPr>
              <w:t>347,8</w:t>
            </w:r>
          </w:p>
        </w:tc>
        <w:tc>
          <w:tcPr>
            <w:tcW w:w="1080" w:type="dxa"/>
            <w:tcBorders>
              <w:top w:val="nil"/>
              <w:left w:val="nil"/>
              <w:bottom w:val="single" w:sz="4" w:space="0" w:color="auto"/>
              <w:right w:val="single" w:sz="8" w:space="0" w:color="auto"/>
            </w:tcBorders>
            <w:shd w:val="clear" w:color="000000" w:fill="FFFFFF"/>
            <w:vAlign w:val="center"/>
          </w:tcPr>
          <w:p w14:paraId="5A91068D" w14:textId="4F95C246" w:rsidR="003C10AB" w:rsidRPr="008B26D6" w:rsidRDefault="003C10AB" w:rsidP="003C10AB">
            <w:pPr>
              <w:jc w:val="center"/>
              <w:rPr>
                <w:rFonts w:ascii="Arial" w:hAnsi="Arial" w:cs="Arial"/>
                <w:sz w:val="20"/>
                <w:szCs w:val="20"/>
              </w:rPr>
            </w:pPr>
            <w:r w:rsidRPr="008B26D6">
              <w:rPr>
                <w:rFonts w:ascii="Arial" w:hAnsi="Arial" w:cs="Arial"/>
                <w:sz w:val="20"/>
                <w:szCs w:val="20"/>
              </w:rPr>
              <w:t>13,2</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08B53701" w14:textId="4D364A42" w:rsidR="003C10AB" w:rsidRPr="008B26D6" w:rsidRDefault="003C10AB" w:rsidP="003C10AB">
            <w:pPr>
              <w:jc w:val="center"/>
              <w:rPr>
                <w:rFonts w:ascii="Arial" w:hAnsi="Arial" w:cs="Arial"/>
                <w:sz w:val="20"/>
                <w:szCs w:val="20"/>
              </w:rPr>
            </w:pPr>
            <w:r w:rsidRPr="008B26D6">
              <w:rPr>
                <w:rFonts w:ascii="Arial" w:hAnsi="Arial" w:cs="Arial"/>
                <w:sz w:val="20"/>
                <w:szCs w:val="20"/>
              </w:rPr>
              <w:t>2119,6</w:t>
            </w:r>
          </w:p>
        </w:tc>
        <w:tc>
          <w:tcPr>
            <w:tcW w:w="1082" w:type="dxa"/>
            <w:tcBorders>
              <w:top w:val="nil"/>
              <w:left w:val="nil"/>
              <w:bottom w:val="single" w:sz="4" w:space="0" w:color="auto"/>
              <w:right w:val="single" w:sz="4" w:space="0" w:color="auto"/>
            </w:tcBorders>
            <w:shd w:val="clear" w:color="000000" w:fill="FFFFFF"/>
            <w:vAlign w:val="center"/>
            <w:hideMark/>
          </w:tcPr>
          <w:p w14:paraId="2B0BC46E" w14:textId="3DBBDB38" w:rsidR="003C10AB" w:rsidRPr="008B26D6" w:rsidRDefault="003C10AB" w:rsidP="003C10AB">
            <w:pPr>
              <w:jc w:val="center"/>
              <w:rPr>
                <w:rFonts w:ascii="Arial" w:hAnsi="Arial" w:cs="Arial"/>
                <w:sz w:val="20"/>
                <w:szCs w:val="20"/>
              </w:rPr>
            </w:pPr>
            <w:r w:rsidRPr="008B26D6">
              <w:rPr>
                <w:rFonts w:ascii="Arial" w:hAnsi="Arial" w:cs="Arial"/>
                <w:sz w:val="20"/>
                <w:szCs w:val="20"/>
              </w:rPr>
              <w:t>2119,6</w:t>
            </w:r>
          </w:p>
        </w:tc>
        <w:tc>
          <w:tcPr>
            <w:tcW w:w="1026" w:type="dxa"/>
            <w:tcBorders>
              <w:top w:val="nil"/>
              <w:left w:val="nil"/>
              <w:bottom w:val="single" w:sz="4" w:space="0" w:color="auto"/>
              <w:right w:val="single" w:sz="4" w:space="0" w:color="auto"/>
            </w:tcBorders>
            <w:shd w:val="clear" w:color="000000" w:fill="FFFFFF"/>
            <w:vAlign w:val="center"/>
            <w:hideMark/>
          </w:tcPr>
          <w:p w14:paraId="7D7B8A19" w14:textId="24813487"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076DCEA2" w14:textId="6210F1FD" w:rsidR="003C10AB" w:rsidRPr="008B26D6" w:rsidRDefault="003C10AB" w:rsidP="003C10AB">
            <w:pPr>
              <w:jc w:val="center"/>
              <w:rPr>
                <w:rFonts w:ascii="Arial" w:hAnsi="Arial" w:cs="Arial"/>
                <w:sz w:val="20"/>
                <w:szCs w:val="20"/>
              </w:rPr>
            </w:pPr>
            <w:r>
              <w:rPr>
                <w:rFonts w:ascii="Arial" w:hAnsi="Arial" w:cs="Arial"/>
                <w:b/>
                <w:bCs/>
                <w:color w:val="000000"/>
                <w:sz w:val="20"/>
                <w:szCs w:val="20"/>
              </w:rPr>
              <w:t>2 223,0</w:t>
            </w:r>
          </w:p>
        </w:tc>
        <w:tc>
          <w:tcPr>
            <w:tcW w:w="1086" w:type="dxa"/>
            <w:tcBorders>
              <w:top w:val="nil"/>
              <w:left w:val="nil"/>
              <w:bottom w:val="single" w:sz="4" w:space="0" w:color="auto"/>
              <w:right w:val="single" w:sz="4" w:space="0" w:color="auto"/>
            </w:tcBorders>
            <w:shd w:val="clear" w:color="000000" w:fill="FFFFFF"/>
            <w:vAlign w:val="center"/>
          </w:tcPr>
          <w:p w14:paraId="1A9CBF8C" w14:textId="5611640F" w:rsidR="003C10AB" w:rsidRPr="008B26D6" w:rsidRDefault="003C10AB" w:rsidP="003C10AB">
            <w:pPr>
              <w:jc w:val="center"/>
              <w:rPr>
                <w:rFonts w:ascii="Arial" w:hAnsi="Arial" w:cs="Arial"/>
                <w:sz w:val="20"/>
                <w:szCs w:val="20"/>
              </w:rPr>
            </w:pPr>
            <w:r>
              <w:rPr>
                <w:rFonts w:ascii="Arial" w:hAnsi="Arial" w:cs="Arial"/>
                <w:sz w:val="20"/>
                <w:szCs w:val="20"/>
              </w:rPr>
              <w:t>2 223,0</w:t>
            </w:r>
          </w:p>
        </w:tc>
        <w:tc>
          <w:tcPr>
            <w:tcW w:w="999" w:type="dxa"/>
            <w:tcBorders>
              <w:top w:val="nil"/>
              <w:left w:val="nil"/>
              <w:bottom w:val="single" w:sz="4" w:space="0" w:color="auto"/>
              <w:right w:val="single" w:sz="4" w:space="0" w:color="auto"/>
            </w:tcBorders>
            <w:shd w:val="clear" w:color="000000" w:fill="FFFFFF"/>
            <w:vAlign w:val="center"/>
          </w:tcPr>
          <w:p w14:paraId="0A6D1529" w14:textId="34E4F4A0" w:rsidR="003C10AB" w:rsidRPr="008B26D6" w:rsidRDefault="003C10AB" w:rsidP="003C10AB">
            <w:pPr>
              <w:jc w:val="center"/>
              <w:rPr>
                <w:rFonts w:ascii="Arial" w:hAnsi="Arial" w:cs="Arial"/>
                <w:sz w:val="20"/>
                <w:szCs w:val="20"/>
              </w:rPr>
            </w:pP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D17B52" w14:textId="067C4211"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1 178,0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2074BFD3" w14:textId="46B23D90"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6 178,0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9EFBC9F" w14:textId="2E370C9A"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5 178,0</w:t>
            </w:r>
          </w:p>
        </w:tc>
      </w:tr>
      <w:tr w:rsidR="003C10AB" w:rsidRPr="008B26D6" w14:paraId="57E03BBD"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37DDA" w14:textId="77777777" w:rsidR="003C10AB" w:rsidRPr="008B26D6" w:rsidRDefault="003C10AB" w:rsidP="003C10AB">
            <w:pPr>
              <w:rPr>
                <w:rFonts w:ascii="Sylfaen" w:hAnsi="Sylfaen" w:cs="Calibri"/>
                <w:b/>
                <w:bCs/>
                <w:sz w:val="20"/>
                <w:szCs w:val="20"/>
              </w:rPr>
            </w:pPr>
            <w:r w:rsidRPr="008B26D6">
              <w:rPr>
                <w:rFonts w:ascii="Sylfaen" w:hAnsi="Sylfaen" w:cs="Calibri"/>
                <w:b/>
                <w:bCs/>
                <w:sz w:val="20"/>
                <w:szCs w:val="20"/>
              </w:rPr>
              <w:lastRenderedPageBreak/>
              <w:t>საოპერაციო სალდო</w:t>
            </w:r>
          </w:p>
        </w:tc>
        <w:tc>
          <w:tcPr>
            <w:tcW w:w="1260" w:type="dxa"/>
            <w:tcBorders>
              <w:top w:val="nil"/>
              <w:left w:val="nil"/>
              <w:bottom w:val="single" w:sz="4" w:space="0" w:color="auto"/>
              <w:right w:val="single" w:sz="4" w:space="0" w:color="auto"/>
            </w:tcBorders>
            <w:shd w:val="clear" w:color="000000" w:fill="FFFFFF"/>
            <w:vAlign w:val="center"/>
            <w:hideMark/>
          </w:tcPr>
          <w:p w14:paraId="5D5FE185" w14:textId="37AC4ED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19158,0</w:t>
            </w:r>
          </w:p>
        </w:tc>
        <w:tc>
          <w:tcPr>
            <w:tcW w:w="990" w:type="dxa"/>
            <w:tcBorders>
              <w:top w:val="nil"/>
              <w:left w:val="nil"/>
              <w:bottom w:val="single" w:sz="4" w:space="0" w:color="auto"/>
              <w:right w:val="single" w:sz="4" w:space="0" w:color="auto"/>
            </w:tcBorders>
            <w:shd w:val="clear" w:color="000000" w:fill="FFFFFF"/>
            <w:vAlign w:val="center"/>
            <w:hideMark/>
          </w:tcPr>
          <w:p w14:paraId="425B968A" w14:textId="1EBA86F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12491,8</w:t>
            </w:r>
          </w:p>
        </w:tc>
        <w:tc>
          <w:tcPr>
            <w:tcW w:w="1080" w:type="dxa"/>
            <w:tcBorders>
              <w:top w:val="nil"/>
              <w:left w:val="nil"/>
              <w:bottom w:val="single" w:sz="4" w:space="0" w:color="auto"/>
              <w:right w:val="single" w:sz="8" w:space="0" w:color="auto"/>
            </w:tcBorders>
            <w:shd w:val="clear" w:color="000000" w:fill="FFFFFF"/>
            <w:vAlign w:val="center"/>
            <w:hideMark/>
          </w:tcPr>
          <w:p w14:paraId="4EAB0333" w14:textId="497108B9"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6666,2</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1A697EB" w14:textId="35716543"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24456,3</w:t>
            </w:r>
          </w:p>
        </w:tc>
        <w:tc>
          <w:tcPr>
            <w:tcW w:w="1082" w:type="dxa"/>
            <w:tcBorders>
              <w:top w:val="nil"/>
              <w:left w:val="nil"/>
              <w:bottom w:val="single" w:sz="4" w:space="0" w:color="auto"/>
              <w:right w:val="single" w:sz="4" w:space="0" w:color="auto"/>
            </w:tcBorders>
            <w:shd w:val="clear" w:color="000000" w:fill="FFFFFF"/>
            <w:vAlign w:val="center"/>
            <w:hideMark/>
          </w:tcPr>
          <w:p w14:paraId="3F1EC46C" w14:textId="5DD939C8"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13808,9</w:t>
            </w:r>
          </w:p>
        </w:tc>
        <w:tc>
          <w:tcPr>
            <w:tcW w:w="1026" w:type="dxa"/>
            <w:tcBorders>
              <w:top w:val="nil"/>
              <w:left w:val="nil"/>
              <w:bottom w:val="single" w:sz="4" w:space="0" w:color="auto"/>
              <w:right w:val="single" w:sz="4" w:space="0" w:color="auto"/>
            </w:tcBorders>
            <w:shd w:val="clear" w:color="000000" w:fill="FFFFFF"/>
            <w:vAlign w:val="center"/>
            <w:hideMark/>
          </w:tcPr>
          <w:p w14:paraId="1A6249F7" w14:textId="6DB8BF8F"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10647,4</w:t>
            </w:r>
          </w:p>
        </w:tc>
        <w:tc>
          <w:tcPr>
            <w:tcW w:w="1034" w:type="dxa"/>
            <w:tcBorders>
              <w:top w:val="nil"/>
              <w:left w:val="nil"/>
              <w:bottom w:val="single" w:sz="4" w:space="0" w:color="auto"/>
              <w:right w:val="single" w:sz="4" w:space="0" w:color="auto"/>
            </w:tcBorders>
            <w:shd w:val="clear" w:color="000000" w:fill="FFFFFF"/>
            <w:vAlign w:val="center"/>
          </w:tcPr>
          <w:p w14:paraId="47BC3D54" w14:textId="2A38DB33"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33 495,9</w:t>
            </w:r>
          </w:p>
        </w:tc>
        <w:tc>
          <w:tcPr>
            <w:tcW w:w="1086" w:type="dxa"/>
            <w:tcBorders>
              <w:top w:val="nil"/>
              <w:left w:val="nil"/>
              <w:bottom w:val="single" w:sz="4" w:space="0" w:color="auto"/>
              <w:right w:val="single" w:sz="4" w:space="0" w:color="auto"/>
            </w:tcBorders>
            <w:shd w:val="clear" w:color="000000" w:fill="FFFFFF"/>
            <w:vAlign w:val="center"/>
          </w:tcPr>
          <w:p w14:paraId="1B89ACFD" w14:textId="7CA2D9B8" w:rsidR="003C10AB" w:rsidRPr="008B26D6" w:rsidRDefault="003C10AB" w:rsidP="003C10AB">
            <w:pPr>
              <w:jc w:val="center"/>
              <w:rPr>
                <w:rFonts w:ascii="Arial" w:hAnsi="Arial" w:cs="Arial"/>
                <w:b/>
                <w:bCs/>
                <w:sz w:val="20"/>
                <w:szCs w:val="20"/>
              </w:rPr>
            </w:pPr>
            <w:r>
              <w:rPr>
                <w:rFonts w:ascii="Arial" w:hAnsi="Arial" w:cs="Arial"/>
                <w:b/>
                <w:bCs/>
                <w:sz w:val="20"/>
                <w:szCs w:val="20"/>
              </w:rPr>
              <w:t>21 495,9</w:t>
            </w:r>
          </w:p>
        </w:tc>
        <w:tc>
          <w:tcPr>
            <w:tcW w:w="999" w:type="dxa"/>
            <w:tcBorders>
              <w:top w:val="nil"/>
              <w:left w:val="nil"/>
              <w:bottom w:val="single" w:sz="4" w:space="0" w:color="auto"/>
              <w:right w:val="single" w:sz="4" w:space="0" w:color="auto"/>
            </w:tcBorders>
            <w:shd w:val="clear" w:color="000000" w:fill="FFFFFF"/>
            <w:vAlign w:val="center"/>
          </w:tcPr>
          <w:p w14:paraId="0BBE27DA" w14:textId="7D25154A"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12 000,0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0B83AE" w14:textId="5506C815"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38 642,2</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69C76780" w14:textId="4FD6E952"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38 218,4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1DA89AB" w14:textId="5F3208EF"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44 831,3</w:t>
            </w:r>
          </w:p>
        </w:tc>
      </w:tr>
      <w:tr w:rsidR="003C10AB" w:rsidRPr="008B26D6" w14:paraId="1D32D45B" w14:textId="77777777" w:rsidTr="003C10AB">
        <w:trPr>
          <w:trHeight w:val="450"/>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09A99" w14:textId="77777777" w:rsidR="003C10AB" w:rsidRPr="008B26D6" w:rsidRDefault="003C10AB" w:rsidP="003C10AB">
            <w:pPr>
              <w:rPr>
                <w:rFonts w:ascii="Sylfaen" w:hAnsi="Sylfaen" w:cs="Calibri"/>
                <w:b/>
                <w:bCs/>
                <w:sz w:val="16"/>
                <w:szCs w:val="16"/>
              </w:rPr>
            </w:pPr>
            <w:r w:rsidRPr="008B26D6">
              <w:rPr>
                <w:rFonts w:ascii="Sylfaen" w:hAnsi="Sylfaen" w:cs="Calibri"/>
                <w:b/>
                <w:bCs/>
                <w:sz w:val="16"/>
                <w:szCs w:val="16"/>
              </w:rPr>
              <w:t>არაფინანსური აქტივების ცვლილება</w:t>
            </w:r>
          </w:p>
        </w:tc>
        <w:tc>
          <w:tcPr>
            <w:tcW w:w="1260" w:type="dxa"/>
            <w:tcBorders>
              <w:top w:val="nil"/>
              <w:left w:val="nil"/>
              <w:bottom w:val="single" w:sz="4" w:space="0" w:color="auto"/>
              <w:right w:val="single" w:sz="4" w:space="0" w:color="auto"/>
            </w:tcBorders>
            <w:shd w:val="clear" w:color="000000" w:fill="FFFFFF"/>
            <w:vAlign w:val="center"/>
            <w:hideMark/>
          </w:tcPr>
          <w:p w14:paraId="2517D0BA" w14:textId="1298D4CB"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19936,9</w:t>
            </w:r>
          </w:p>
        </w:tc>
        <w:tc>
          <w:tcPr>
            <w:tcW w:w="990" w:type="dxa"/>
            <w:tcBorders>
              <w:top w:val="nil"/>
              <w:left w:val="nil"/>
              <w:bottom w:val="single" w:sz="4" w:space="0" w:color="auto"/>
              <w:right w:val="single" w:sz="4" w:space="0" w:color="auto"/>
            </w:tcBorders>
            <w:shd w:val="clear" w:color="000000" w:fill="FFFFFF"/>
            <w:vAlign w:val="center"/>
            <w:hideMark/>
          </w:tcPr>
          <w:p w14:paraId="1DAF2DB0" w14:textId="7D5A36AA"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13172,9</w:t>
            </w:r>
          </w:p>
        </w:tc>
        <w:tc>
          <w:tcPr>
            <w:tcW w:w="1080" w:type="dxa"/>
            <w:tcBorders>
              <w:top w:val="nil"/>
              <w:left w:val="nil"/>
              <w:bottom w:val="single" w:sz="4" w:space="0" w:color="auto"/>
              <w:right w:val="single" w:sz="8" w:space="0" w:color="auto"/>
            </w:tcBorders>
            <w:shd w:val="clear" w:color="000000" w:fill="FFFFFF"/>
            <w:vAlign w:val="center"/>
            <w:hideMark/>
          </w:tcPr>
          <w:p w14:paraId="647882AA" w14:textId="7EA300C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6764,1</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7E39A9C4" w14:textId="1F4A134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35072,0</w:t>
            </w:r>
          </w:p>
        </w:tc>
        <w:tc>
          <w:tcPr>
            <w:tcW w:w="1082" w:type="dxa"/>
            <w:tcBorders>
              <w:top w:val="nil"/>
              <w:left w:val="nil"/>
              <w:bottom w:val="single" w:sz="4" w:space="0" w:color="auto"/>
              <w:right w:val="single" w:sz="4" w:space="0" w:color="auto"/>
            </w:tcBorders>
            <w:shd w:val="clear" w:color="000000" w:fill="FFFFFF"/>
            <w:vAlign w:val="center"/>
            <w:hideMark/>
          </w:tcPr>
          <w:p w14:paraId="0532C7A2" w14:textId="7558F8E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23735,8</w:t>
            </w:r>
          </w:p>
        </w:tc>
        <w:tc>
          <w:tcPr>
            <w:tcW w:w="1026" w:type="dxa"/>
            <w:tcBorders>
              <w:top w:val="nil"/>
              <w:left w:val="nil"/>
              <w:bottom w:val="single" w:sz="4" w:space="0" w:color="auto"/>
              <w:right w:val="single" w:sz="4" w:space="0" w:color="auto"/>
            </w:tcBorders>
            <w:shd w:val="clear" w:color="000000" w:fill="FFFFFF"/>
            <w:vAlign w:val="center"/>
            <w:hideMark/>
          </w:tcPr>
          <w:p w14:paraId="0821360C" w14:textId="09B042CF"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11336,2</w:t>
            </w:r>
          </w:p>
        </w:tc>
        <w:tc>
          <w:tcPr>
            <w:tcW w:w="1034" w:type="dxa"/>
            <w:tcBorders>
              <w:top w:val="nil"/>
              <w:left w:val="nil"/>
              <w:bottom w:val="single" w:sz="4" w:space="0" w:color="auto"/>
              <w:right w:val="single" w:sz="4" w:space="0" w:color="auto"/>
            </w:tcBorders>
            <w:shd w:val="clear" w:color="000000" w:fill="FFFFFF"/>
            <w:vAlign w:val="center"/>
          </w:tcPr>
          <w:p w14:paraId="7D231391" w14:textId="5C518025"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33 433,2</w:t>
            </w:r>
          </w:p>
        </w:tc>
        <w:tc>
          <w:tcPr>
            <w:tcW w:w="1086" w:type="dxa"/>
            <w:tcBorders>
              <w:top w:val="nil"/>
              <w:left w:val="nil"/>
              <w:bottom w:val="single" w:sz="4" w:space="0" w:color="auto"/>
              <w:right w:val="single" w:sz="4" w:space="0" w:color="auto"/>
            </w:tcBorders>
            <w:shd w:val="clear" w:color="000000" w:fill="FFFFFF"/>
            <w:vAlign w:val="center"/>
          </w:tcPr>
          <w:p w14:paraId="45B29E22" w14:textId="5666A89E" w:rsidR="003C10AB" w:rsidRPr="008B26D6" w:rsidRDefault="003C10AB" w:rsidP="003C10AB">
            <w:pPr>
              <w:jc w:val="center"/>
              <w:rPr>
                <w:rFonts w:ascii="Arial" w:hAnsi="Arial" w:cs="Arial"/>
                <w:b/>
                <w:bCs/>
                <w:sz w:val="20"/>
                <w:szCs w:val="20"/>
              </w:rPr>
            </w:pPr>
            <w:r>
              <w:rPr>
                <w:rFonts w:ascii="Arial" w:hAnsi="Arial" w:cs="Arial"/>
                <w:b/>
                <w:bCs/>
                <w:sz w:val="20"/>
                <w:szCs w:val="20"/>
              </w:rPr>
              <w:t>21 433,2</w:t>
            </w:r>
          </w:p>
        </w:tc>
        <w:tc>
          <w:tcPr>
            <w:tcW w:w="999" w:type="dxa"/>
            <w:tcBorders>
              <w:top w:val="nil"/>
              <w:left w:val="nil"/>
              <w:bottom w:val="single" w:sz="4" w:space="0" w:color="auto"/>
              <w:right w:val="single" w:sz="4" w:space="0" w:color="auto"/>
            </w:tcBorders>
            <w:shd w:val="clear" w:color="000000" w:fill="FFFFFF"/>
            <w:vAlign w:val="center"/>
          </w:tcPr>
          <w:p w14:paraId="70694CF3" w14:textId="5B82AEC8"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12 000,0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B9F4E0" w14:textId="7A834676"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38 610,9</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02F3ECC0" w14:textId="581A56DB"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38 218,4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2CE3E24" w14:textId="0AF017D7"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44 831,3</w:t>
            </w:r>
          </w:p>
        </w:tc>
      </w:tr>
      <w:tr w:rsidR="003C10AB" w:rsidRPr="008B26D6" w14:paraId="12A5F063"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97968"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 xml:space="preserve">ზრდა </w:t>
            </w:r>
          </w:p>
        </w:tc>
        <w:tc>
          <w:tcPr>
            <w:tcW w:w="1260" w:type="dxa"/>
            <w:tcBorders>
              <w:top w:val="nil"/>
              <w:left w:val="nil"/>
              <w:bottom w:val="single" w:sz="4" w:space="0" w:color="auto"/>
              <w:right w:val="single" w:sz="4" w:space="0" w:color="auto"/>
            </w:tcBorders>
            <w:shd w:val="clear" w:color="000000" w:fill="FFFFFF"/>
            <w:vAlign w:val="center"/>
            <w:hideMark/>
          </w:tcPr>
          <w:p w14:paraId="0083562A" w14:textId="3914DC0C" w:rsidR="003C10AB" w:rsidRPr="008B26D6" w:rsidRDefault="003C10AB" w:rsidP="003C10AB">
            <w:pPr>
              <w:jc w:val="center"/>
              <w:rPr>
                <w:rFonts w:ascii="Arial" w:hAnsi="Arial" w:cs="Arial"/>
                <w:sz w:val="20"/>
                <w:szCs w:val="20"/>
              </w:rPr>
            </w:pPr>
            <w:r w:rsidRPr="008B26D6">
              <w:rPr>
                <w:rFonts w:ascii="Arial" w:hAnsi="Arial" w:cs="Arial"/>
                <w:sz w:val="20"/>
                <w:szCs w:val="20"/>
              </w:rPr>
              <w:t>20936,6</w:t>
            </w:r>
          </w:p>
        </w:tc>
        <w:tc>
          <w:tcPr>
            <w:tcW w:w="990" w:type="dxa"/>
            <w:tcBorders>
              <w:top w:val="nil"/>
              <w:left w:val="nil"/>
              <w:bottom w:val="single" w:sz="4" w:space="0" w:color="auto"/>
              <w:right w:val="single" w:sz="4" w:space="0" w:color="auto"/>
            </w:tcBorders>
            <w:shd w:val="clear" w:color="000000" w:fill="FFFFFF"/>
            <w:vAlign w:val="center"/>
            <w:hideMark/>
          </w:tcPr>
          <w:p w14:paraId="498D3265" w14:textId="745F4828" w:rsidR="003C10AB" w:rsidRPr="008B26D6" w:rsidRDefault="003C10AB" w:rsidP="003C10AB">
            <w:pPr>
              <w:jc w:val="center"/>
              <w:rPr>
                <w:rFonts w:ascii="Arial" w:hAnsi="Arial" w:cs="Arial"/>
                <w:sz w:val="20"/>
                <w:szCs w:val="20"/>
              </w:rPr>
            </w:pPr>
            <w:r w:rsidRPr="008B26D6">
              <w:rPr>
                <w:rFonts w:ascii="Arial" w:hAnsi="Arial" w:cs="Arial"/>
                <w:sz w:val="20"/>
                <w:szCs w:val="20"/>
              </w:rPr>
              <w:t>14172,6</w:t>
            </w:r>
          </w:p>
        </w:tc>
        <w:tc>
          <w:tcPr>
            <w:tcW w:w="1080" w:type="dxa"/>
            <w:tcBorders>
              <w:top w:val="nil"/>
              <w:left w:val="nil"/>
              <w:bottom w:val="single" w:sz="4" w:space="0" w:color="auto"/>
              <w:right w:val="single" w:sz="8" w:space="0" w:color="auto"/>
            </w:tcBorders>
            <w:shd w:val="clear" w:color="000000" w:fill="FFFFFF"/>
            <w:vAlign w:val="center"/>
            <w:hideMark/>
          </w:tcPr>
          <w:p w14:paraId="48D31BD1" w14:textId="32C8FFE3" w:rsidR="003C10AB" w:rsidRPr="008B26D6" w:rsidRDefault="003C10AB" w:rsidP="003C10AB">
            <w:pPr>
              <w:jc w:val="center"/>
              <w:rPr>
                <w:rFonts w:ascii="Arial" w:hAnsi="Arial" w:cs="Arial"/>
                <w:sz w:val="20"/>
                <w:szCs w:val="20"/>
              </w:rPr>
            </w:pPr>
            <w:r w:rsidRPr="008B26D6">
              <w:rPr>
                <w:rFonts w:ascii="Arial" w:hAnsi="Arial" w:cs="Arial"/>
                <w:sz w:val="20"/>
                <w:szCs w:val="20"/>
              </w:rPr>
              <w:t>6764,1</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65DEFF09" w14:textId="65AFD1DA" w:rsidR="003C10AB" w:rsidRPr="008B26D6" w:rsidRDefault="003C10AB" w:rsidP="003C10AB">
            <w:pPr>
              <w:jc w:val="center"/>
              <w:rPr>
                <w:rFonts w:ascii="Arial" w:hAnsi="Arial" w:cs="Arial"/>
                <w:sz w:val="20"/>
                <w:szCs w:val="20"/>
              </w:rPr>
            </w:pPr>
            <w:r w:rsidRPr="008B26D6">
              <w:rPr>
                <w:rFonts w:ascii="Arial" w:hAnsi="Arial" w:cs="Arial"/>
                <w:sz w:val="20"/>
                <w:szCs w:val="20"/>
              </w:rPr>
              <w:t>35372,0</w:t>
            </w:r>
          </w:p>
        </w:tc>
        <w:tc>
          <w:tcPr>
            <w:tcW w:w="1082" w:type="dxa"/>
            <w:tcBorders>
              <w:top w:val="nil"/>
              <w:left w:val="nil"/>
              <w:bottom w:val="single" w:sz="4" w:space="0" w:color="auto"/>
              <w:right w:val="single" w:sz="4" w:space="0" w:color="auto"/>
            </w:tcBorders>
            <w:shd w:val="clear" w:color="000000" w:fill="FFFFFF"/>
            <w:vAlign w:val="center"/>
            <w:hideMark/>
          </w:tcPr>
          <w:p w14:paraId="36EADB81" w14:textId="04104A63" w:rsidR="003C10AB" w:rsidRPr="008B26D6" w:rsidRDefault="003C10AB" w:rsidP="003C10AB">
            <w:pPr>
              <w:jc w:val="center"/>
              <w:rPr>
                <w:rFonts w:ascii="Arial" w:hAnsi="Arial" w:cs="Arial"/>
                <w:sz w:val="20"/>
                <w:szCs w:val="20"/>
              </w:rPr>
            </w:pPr>
            <w:r w:rsidRPr="008B26D6">
              <w:rPr>
                <w:rFonts w:ascii="Arial" w:hAnsi="Arial" w:cs="Arial"/>
                <w:sz w:val="20"/>
                <w:szCs w:val="20"/>
              </w:rPr>
              <w:t>24035,8</w:t>
            </w:r>
          </w:p>
        </w:tc>
        <w:tc>
          <w:tcPr>
            <w:tcW w:w="1026" w:type="dxa"/>
            <w:tcBorders>
              <w:top w:val="nil"/>
              <w:left w:val="nil"/>
              <w:bottom w:val="single" w:sz="4" w:space="0" w:color="auto"/>
              <w:right w:val="single" w:sz="4" w:space="0" w:color="auto"/>
            </w:tcBorders>
            <w:shd w:val="clear" w:color="000000" w:fill="FFFFFF"/>
            <w:vAlign w:val="center"/>
            <w:hideMark/>
          </w:tcPr>
          <w:p w14:paraId="6AF3B888" w14:textId="7587DAC0" w:rsidR="003C10AB" w:rsidRPr="008B26D6" w:rsidRDefault="003C10AB" w:rsidP="003C10AB">
            <w:pPr>
              <w:jc w:val="center"/>
              <w:rPr>
                <w:rFonts w:ascii="Arial" w:hAnsi="Arial" w:cs="Arial"/>
                <w:sz w:val="20"/>
                <w:szCs w:val="20"/>
              </w:rPr>
            </w:pPr>
            <w:r w:rsidRPr="008B26D6">
              <w:rPr>
                <w:rFonts w:ascii="Arial" w:hAnsi="Arial" w:cs="Arial"/>
                <w:sz w:val="20"/>
                <w:szCs w:val="20"/>
              </w:rPr>
              <w:t>11336,2</w:t>
            </w:r>
          </w:p>
        </w:tc>
        <w:tc>
          <w:tcPr>
            <w:tcW w:w="1034" w:type="dxa"/>
            <w:tcBorders>
              <w:top w:val="nil"/>
              <w:left w:val="nil"/>
              <w:bottom w:val="single" w:sz="4" w:space="0" w:color="auto"/>
              <w:right w:val="single" w:sz="4" w:space="0" w:color="auto"/>
            </w:tcBorders>
            <w:shd w:val="clear" w:color="000000" w:fill="FFFFFF"/>
            <w:vAlign w:val="center"/>
          </w:tcPr>
          <w:p w14:paraId="22FB1CFD" w14:textId="285496F6" w:rsidR="003C10AB" w:rsidRPr="008B26D6" w:rsidRDefault="003C10AB" w:rsidP="003C10AB">
            <w:pPr>
              <w:jc w:val="center"/>
              <w:rPr>
                <w:rFonts w:ascii="Arial" w:hAnsi="Arial" w:cs="Arial"/>
                <w:sz w:val="20"/>
                <w:szCs w:val="20"/>
              </w:rPr>
            </w:pPr>
            <w:r>
              <w:rPr>
                <w:rFonts w:ascii="Arial" w:hAnsi="Arial" w:cs="Arial"/>
                <w:sz w:val="20"/>
                <w:szCs w:val="20"/>
              </w:rPr>
              <w:t>33773,2</w:t>
            </w:r>
          </w:p>
        </w:tc>
        <w:tc>
          <w:tcPr>
            <w:tcW w:w="1086" w:type="dxa"/>
            <w:tcBorders>
              <w:top w:val="nil"/>
              <w:left w:val="nil"/>
              <w:bottom w:val="single" w:sz="4" w:space="0" w:color="auto"/>
              <w:right w:val="single" w:sz="4" w:space="0" w:color="auto"/>
            </w:tcBorders>
            <w:shd w:val="clear" w:color="000000" w:fill="FFFFFF"/>
            <w:vAlign w:val="center"/>
          </w:tcPr>
          <w:p w14:paraId="1693D8D3" w14:textId="64A6E1BA" w:rsidR="003C10AB" w:rsidRPr="008B26D6" w:rsidRDefault="003C10AB" w:rsidP="003C10AB">
            <w:pPr>
              <w:jc w:val="center"/>
              <w:rPr>
                <w:rFonts w:ascii="Arial" w:hAnsi="Arial" w:cs="Arial"/>
                <w:sz w:val="20"/>
                <w:szCs w:val="20"/>
              </w:rPr>
            </w:pPr>
            <w:r>
              <w:rPr>
                <w:rFonts w:ascii="Arial" w:hAnsi="Arial" w:cs="Arial"/>
                <w:sz w:val="20"/>
                <w:szCs w:val="20"/>
              </w:rPr>
              <w:t>21773,2</w:t>
            </w:r>
          </w:p>
        </w:tc>
        <w:tc>
          <w:tcPr>
            <w:tcW w:w="999" w:type="dxa"/>
            <w:tcBorders>
              <w:top w:val="nil"/>
              <w:left w:val="nil"/>
              <w:bottom w:val="single" w:sz="4" w:space="0" w:color="auto"/>
              <w:right w:val="single" w:sz="4" w:space="0" w:color="auto"/>
            </w:tcBorders>
            <w:shd w:val="clear" w:color="000000" w:fill="FFFFFF"/>
            <w:vAlign w:val="center"/>
          </w:tcPr>
          <w:p w14:paraId="40F1D1FF" w14:textId="1F700116" w:rsidR="003C10AB" w:rsidRPr="008B26D6" w:rsidRDefault="003C10AB" w:rsidP="003C10AB">
            <w:pPr>
              <w:jc w:val="center"/>
              <w:rPr>
                <w:rFonts w:ascii="Arial" w:hAnsi="Arial" w:cs="Arial"/>
                <w:sz w:val="20"/>
                <w:szCs w:val="20"/>
              </w:rPr>
            </w:pPr>
            <w:r>
              <w:rPr>
                <w:rFonts w:ascii="Arial" w:hAnsi="Arial" w:cs="Arial"/>
                <w:sz w:val="20"/>
                <w:szCs w:val="20"/>
              </w:rPr>
              <w:t>12000,0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11F815" w14:textId="6EE37459" w:rsidR="003C10AB" w:rsidRPr="008B26D6" w:rsidRDefault="003C10AB" w:rsidP="003C10AB">
            <w:pPr>
              <w:jc w:val="center"/>
              <w:rPr>
                <w:rFonts w:ascii="Arial" w:hAnsi="Arial" w:cs="Arial"/>
                <w:bCs/>
                <w:color w:val="000000"/>
                <w:sz w:val="20"/>
                <w:szCs w:val="20"/>
              </w:rPr>
            </w:pPr>
            <w:r>
              <w:rPr>
                <w:rFonts w:ascii="Arial" w:hAnsi="Arial" w:cs="Arial"/>
                <w:sz w:val="20"/>
                <w:szCs w:val="20"/>
              </w:rPr>
              <w:t>38950,9</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04670C4F" w14:textId="6526B1B9" w:rsidR="003C10AB" w:rsidRPr="008B26D6" w:rsidRDefault="003C10AB" w:rsidP="003C10AB">
            <w:pPr>
              <w:jc w:val="center"/>
              <w:rPr>
                <w:rFonts w:ascii="Arial" w:hAnsi="Arial" w:cs="Arial"/>
                <w:bCs/>
                <w:color w:val="000000"/>
                <w:sz w:val="20"/>
                <w:szCs w:val="20"/>
              </w:rPr>
            </w:pPr>
            <w:r>
              <w:rPr>
                <w:rFonts w:ascii="Arial" w:hAnsi="Arial" w:cs="Arial"/>
                <w:sz w:val="20"/>
                <w:szCs w:val="20"/>
              </w:rPr>
              <w:t>38558,4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04FDB8A" w14:textId="0B8C0870" w:rsidR="003C10AB" w:rsidRPr="008B26D6" w:rsidRDefault="003C10AB" w:rsidP="003C10AB">
            <w:pPr>
              <w:jc w:val="center"/>
              <w:rPr>
                <w:rFonts w:ascii="Arial" w:hAnsi="Arial" w:cs="Arial"/>
                <w:bCs/>
                <w:color w:val="000000"/>
                <w:sz w:val="20"/>
                <w:szCs w:val="20"/>
              </w:rPr>
            </w:pPr>
            <w:r>
              <w:rPr>
                <w:rFonts w:ascii="Arial" w:hAnsi="Arial" w:cs="Arial"/>
                <w:sz w:val="20"/>
                <w:szCs w:val="20"/>
              </w:rPr>
              <w:t>45171,3</w:t>
            </w:r>
          </w:p>
        </w:tc>
      </w:tr>
      <w:tr w:rsidR="003C10AB" w:rsidRPr="008B26D6" w14:paraId="3B1E3C12"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3C2BD"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კლება</w:t>
            </w:r>
          </w:p>
        </w:tc>
        <w:tc>
          <w:tcPr>
            <w:tcW w:w="1260" w:type="dxa"/>
            <w:tcBorders>
              <w:top w:val="nil"/>
              <w:left w:val="nil"/>
              <w:bottom w:val="single" w:sz="4" w:space="0" w:color="auto"/>
              <w:right w:val="single" w:sz="4" w:space="0" w:color="auto"/>
            </w:tcBorders>
            <w:shd w:val="clear" w:color="000000" w:fill="FFFFFF"/>
            <w:vAlign w:val="center"/>
            <w:hideMark/>
          </w:tcPr>
          <w:p w14:paraId="4252740E" w14:textId="7590BA38" w:rsidR="003C10AB" w:rsidRPr="008B26D6" w:rsidRDefault="003C10AB" w:rsidP="003C10AB">
            <w:pPr>
              <w:jc w:val="center"/>
              <w:rPr>
                <w:rFonts w:ascii="Arial" w:hAnsi="Arial" w:cs="Arial"/>
                <w:sz w:val="20"/>
                <w:szCs w:val="20"/>
              </w:rPr>
            </w:pPr>
            <w:r w:rsidRPr="008B26D6">
              <w:rPr>
                <w:rFonts w:ascii="Arial" w:hAnsi="Arial" w:cs="Arial"/>
                <w:sz w:val="20"/>
                <w:szCs w:val="20"/>
              </w:rPr>
              <w:t>999,7</w:t>
            </w:r>
          </w:p>
        </w:tc>
        <w:tc>
          <w:tcPr>
            <w:tcW w:w="990" w:type="dxa"/>
            <w:tcBorders>
              <w:top w:val="nil"/>
              <w:left w:val="nil"/>
              <w:bottom w:val="single" w:sz="4" w:space="0" w:color="auto"/>
              <w:right w:val="single" w:sz="4" w:space="0" w:color="auto"/>
            </w:tcBorders>
            <w:shd w:val="clear" w:color="000000" w:fill="FFFFFF"/>
            <w:vAlign w:val="center"/>
            <w:hideMark/>
          </w:tcPr>
          <w:p w14:paraId="703B0D3D" w14:textId="0CC749C7" w:rsidR="003C10AB" w:rsidRPr="008B26D6" w:rsidRDefault="003C10AB" w:rsidP="003C10AB">
            <w:pPr>
              <w:jc w:val="center"/>
              <w:rPr>
                <w:rFonts w:ascii="Arial" w:hAnsi="Arial" w:cs="Arial"/>
                <w:sz w:val="20"/>
                <w:szCs w:val="20"/>
              </w:rPr>
            </w:pPr>
            <w:r w:rsidRPr="008B26D6">
              <w:rPr>
                <w:rFonts w:ascii="Arial" w:hAnsi="Arial" w:cs="Arial"/>
                <w:sz w:val="20"/>
                <w:szCs w:val="20"/>
              </w:rPr>
              <w:t>999,7</w:t>
            </w:r>
          </w:p>
        </w:tc>
        <w:tc>
          <w:tcPr>
            <w:tcW w:w="1080" w:type="dxa"/>
            <w:tcBorders>
              <w:top w:val="nil"/>
              <w:left w:val="nil"/>
              <w:bottom w:val="single" w:sz="4" w:space="0" w:color="auto"/>
              <w:right w:val="single" w:sz="8" w:space="0" w:color="auto"/>
            </w:tcBorders>
            <w:shd w:val="clear" w:color="000000" w:fill="FFFFFF"/>
            <w:vAlign w:val="center"/>
            <w:hideMark/>
          </w:tcPr>
          <w:p w14:paraId="2477E382" w14:textId="6D2A7188"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65FBFEE" w14:textId="62FF305D" w:rsidR="003C10AB" w:rsidRPr="008B26D6" w:rsidRDefault="003C10AB" w:rsidP="003C10AB">
            <w:pPr>
              <w:jc w:val="center"/>
              <w:rPr>
                <w:rFonts w:ascii="Arial" w:hAnsi="Arial" w:cs="Arial"/>
                <w:sz w:val="20"/>
                <w:szCs w:val="20"/>
              </w:rPr>
            </w:pPr>
            <w:r w:rsidRPr="008B26D6">
              <w:rPr>
                <w:rFonts w:ascii="Arial" w:hAnsi="Arial" w:cs="Arial"/>
                <w:sz w:val="20"/>
                <w:szCs w:val="20"/>
              </w:rPr>
              <w:t>300,0</w:t>
            </w:r>
          </w:p>
        </w:tc>
        <w:tc>
          <w:tcPr>
            <w:tcW w:w="1082" w:type="dxa"/>
            <w:tcBorders>
              <w:top w:val="nil"/>
              <w:left w:val="nil"/>
              <w:bottom w:val="single" w:sz="4" w:space="0" w:color="auto"/>
              <w:right w:val="single" w:sz="4" w:space="0" w:color="auto"/>
            </w:tcBorders>
            <w:shd w:val="clear" w:color="000000" w:fill="FFFFFF"/>
            <w:vAlign w:val="center"/>
            <w:hideMark/>
          </w:tcPr>
          <w:p w14:paraId="4252CECC" w14:textId="61FD98B4" w:rsidR="003C10AB" w:rsidRPr="008B26D6" w:rsidRDefault="003C10AB" w:rsidP="003C10AB">
            <w:pPr>
              <w:jc w:val="center"/>
              <w:rPr>
                <w:rFonts w:ascii="Arial" w:hAnsi="Arial" w:cs="Arial"/>
                <w:sz w:val="20"/>
                <w:szCs w:val="20"/>
              </w:rPr>
            </w:pPr>
            <w:r w:rsidRPr="008B26D6">
              <w:rPr>
                <w:rFonts w:ascii="Arial" w:hAnsi="Arial" w:cs="Arial"/>
                <w:sz w:val="20"/>
                <w:szCs w:val="20"/>
              </w:rPr>
              <w:t>300,0</w:t>
            </w:r>
          </w:p>
        </w:tc>
        <w:tc>
          <w:tcPr>
            <w:tcW w:w="1026" w:type="dxa"/>
            <w:tcBorders>
              <w:top w:val="nil"/>
              <w:left w:val="nil"/>
              <w:bottom w:val="single" w:sz="4" w:space="0" w:color="auto"/>
              <w:right w:val="single" w:sz="4" w:space="0" w:color="auto"/>
            </w:tcBorders>
            <w:shd w:val="clear" w:color="000000" w:fill="FFFFFF"/>
            <w:vAlign w:val="center"/>
            <w:hideMark/>
          </w:tcPr>
          <w:p w14:paraId="7DD450EE" w14:textId="77277A94"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5531BF15" w14:textId="40534DB2" w:rsidR="003C10AB" w:rsidRPr="008B26D6" w:rsidRDefault="003C10AB" w:rsidP="003C10AB">
            <w:pPr>
              <w:jc w:val="center"/>
              <w:rPr>
                <w:rFonts w:ascii="Arial" w:hAnsi="Arial" w:cs="Arial"/>
                <w:sz w:val="20"/>
                <w:szCs w:val="20"/>
              </w:rPr>
            </w:pPr>
            <w:r>
              <w:rPr>
                <w:rFonts w:ascii="Arial" w:hAnsi="Arial" w:cs="Arial"/>
                <w:b/>
                <w:bCs/>
                <w:color w:val="000000"/>
                <w:sz w:val="20"/>
                <w:szCs w:val="20"/>
              </w:rPr>
              <w:t>340,0</w:t>
            </w:r>
          </w:p>
        </w:tc>
        <w:tc>
          <w:tcPr>
            <w:tcW w:w="1086" w:type="dxa"/>
            <w:tcBorders>
              <w:top w:val="nil"/>
              <w:left w:val="nil"/>
              <w:bottom w:val="single" w:sz="4" w:space="0" w:color="auto"/>
              <w:right w:val="single" w:sz="4" w:space="0" w:color="auto"/>
            </w:tcBorders>
            <w:shd w:val="clear" w:color="000000" w:fill="FFFFFF"/>
            <w:vAlign w:val="center"/>
          </w:tcPr>
          <w:p w14:paraId="707C75F2" w14:textId="4C5DD57D" w:rsidR="003C10AB" w:rsidRPr="008B26D6" w:rsidRDefault="003C10AB" w:rsidP="003C10AB">
            <w:pPr>
              <w:jc w:val="center"/>
              <w:rPr>
                <w:rFonts w:ascii="Arial" w:hAnsi="Arial" w:cs="Arial"/>
                <w:sz w:val="20"/>
                <w:szCs w:val="20"/>
              </w:rPr>
            </w:pPr>
            <w:r>
              <w:rPr>
                <w:rFonts w:ascii="Arial" w:hAnsi="Arial" w:cs="Arial"/>
                <w:sz w:val="20"/>
                <w:szCs w:val="20"/>
              </w:rPr>
              <w:t>340,0</w:t>
            </w:r>
          </w:p>
        </w:tc>
        <w:tc>
          <w:tcPr>
            <w:tcW w:w="999" w:type="dxa"/>
            <w:tcBorders>
              <w:top w:val="nil"/>
              <w:left w:val="nil"/>
              <w:bottom w:val="single" w:sz="4" w:space="0" w:color="auto"/>
              <w:right w:val="single" w:sz="4" w:space="0" w:color="auto"/>
            </w:tcBorders>
            <w:shd w:val="clear" w:color="000000" w:fill="FFFFFF"/>
            <w:vAlign w:val="center"/>
          </w:tcPr>
          <w:p w14:paraId="71C5C5A3" w14:textId="4E8C108C" w:rsidR="003C10AB" w:rsidRPr="008B26D6" w:rsidRDefault="003C10AB" w:rsidP="003C10AB">
            <w:pPr>
              <w:jc w:val="center"/>
              <w:rPr>
                <w:rFonts w:ascii="Arial" w:hAnsi="Arial" w:cs="Arial"/>
                <w:sz w:val="20"/>
                <w:szCs w:val="20"/>
              </w:rPr>
            </w:pP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3C00D1" w14:textId="02053DEF"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340,0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57F81C7A" w14:textId="250C04F2"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340,0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4696A41" w14:textId="32A7C4DB"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340,0</w:t>
            </w:r>
          </w:p>
        </w:tc>
      </w:tr>
      <w:tr w:rsidR="003C10AB" w:rsidRPr="008B26D6" w14:paraId="44FC5C97"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34D11" w14:textId="77777777" w:rsidR="003C10AB" w:rsidRPr="008B26D6" w:rsidRDefault="003C10AB" w:rsidP="003C10AB">
            <w:pPr>
              <w:rPr>
                <w:rFonts w:ascii="Sylfaen" w:hAnsi="Sylfaen" w:cs="Calibri"/>
                <w:b/>
                <w:bCs/>
                <w:sz w:val="20"/>
                <w:szCs w:val="20"/>
              </w:rPr>
            </w:pPr>
            <w:r w:rsidRPr="008B26D6">
              <w:rPr>
                <w:rFonts w:ascii="Sylfaen" w:hAnsi="Sylfaen" w:cs="Calibri"/>
                <w:b/>
                <w:bCs/>
                <w:sz w:val="20"/>
                <w:szCs w:val="20"/>
              </w:rPr>
              <w:t>მთლიანი სალდო</w:t>
            </w:r>
          </w:p>
        </w:tc>
        <w:tc>
          <w:tcPr>
            <w:tcW w:w="1260" w:type="dxa"/>
            <w:tcBorders>
              <w:top w:val="nil"/>
              <w:left w:val="nil"/>
              <w:bottom w:val="single" w:sz="4" w:space="0" w:color="auto"/>
              <w:right w:val="single" w:sz="4" w:space="0" w:color="auto"/>
            </w:tcBorders>
            <w:shd w:val="clear" w:color="000000" w:fill="FFFFFF"/>
            <w:vAlign w:val="center"/>
            <w:hideMark/>
          </w:tcPr>
          <w:p w14:paraId="3DE04670" w14:textId="457887B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-778,9</w:t>
            </w:r>
          </w:p>
        </w:tc>
        <w:tc>
          <w:tcPr>
            <w:tcW w:w="990" w:type="dxa"/>
            <w:tcBorders>
              <w:top w:val="nil"/>
              <w:left w:val="nil"/>
              <w:bottom w:val="single" w:sz="4" w:space="0" w:color="auto"/>
              <w:right w:val="single" w:sz="4" w:space="0" w:color="auto"/>
            </w:tcBorders>
            <w:shd w:val="clear" w:color="000000" w:fill="FFFFFF"/>
            <w:vAlign w:val="center"/>
            <w:hideMark/>
          </w:tcPr>
          <w:p w14:paraId="5FFB188B" w14:textId="1944D5AA"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-681,1</w:t>
            </w:r>
          </w:p>
        </w:tc>
        <w:tc>
          <w:tcPr>
            <w:tcW w:w="1080" w:type="dxa"/>
            <w:tcBorders>
              <w:top w:val="nil"/>
              <w:left w:val="nil"/>
              <w:bottom w:val="single" w:sz="4" w:space="0" w:color="auto"/>
              <w:right w:val="single" w:sz="8" w:space="0" w:color="auto"/>
            </w:tcBorders>
            <w:shd w:val="clear" w:color="000000" w:fill="FFFFFF"/>
            <w:vAlign w:val="center"/>
            <w:hideMark/>
          </w:tcPr>
          <w:p w14:paraId="3EE96EE1" w14:textId="36EE39F6"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-97,9</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C4F742C" w14:textId="69BAD333"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-10615,7</w:t>
            </w:r>
          </w:p>
        </w:tc>
        <w:tc>
          <w:tcPr>
            <w:tcW w:w="1082" w:type="dxa"/>
            <w:tcBorders>
              <w:top w:val="nil"/>
              <w:left w:val="nil"/>
              <w:bottom w:val="single" w:sz="4" w:space="0" w:color="auto"/>
              <w:right w:val="single" w:sz="4" w:space="0" w:color="auto"/>
            </w:tcBorders>
            <w:shd w:val="clear" w:color="000000" w:fill="FFFFFF"/>
            <w:vAlign w:val="center"/>
            <w:hideMark/>
          </w:tcPr>
          <w:p w14:paraId="2F288BEF" w14:textId="5D9A1795"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-9926,9</w:t>
            </w:r>
          </w:p>
        </w:tc>
        <w:tc>
          <w:tcPr>
            <w:tcW w:w="1026" w:type="dxa"/>
            <w:tcBorders>
              <w:top w:val="nil"/>
              <w:left w:val="nil"/>
              <w:bottom w:val="single" w:sz="4" w:space="0" w:color="auto"/>
              <w:right w:val="single" w:sz="4" w:space="0" w:color="auto"/>
            </w:tcBorders>
            <w:shd w:val="clear" w:color="000000" w:fill="FFFFFF"/>
            <w:vAlign w:val="center"/>
            <w:hideMark/>
          </w:tcPr>
          <w:p w14:paraId="418D2265" w14:textId="1BCEEA8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-688,8</w:t>
            </w:r>
          </w:p>
        </w:tc>
        <w:tc>
          <w:tcPr>
            <w:tcW w:w="1034" w:type="dxa"/>
            <w:tcBorders>
              <w:top w:val="nil"/>
              <w:left w:val="nil"/>
              <w:bottom w:val="single" w:sz="4" w:space="0" w:color="auto"/>
              <w:right w:val="single" w:sz="4" w:space="0" w:color="auto"/>
            </w:tcBorders>
            <w:shd w:val="clear" w:color="000000" w:fill="FFFFFF"/>
            <w:vAlign w:val="center"/>
          </w:tcPr>
          <w:p w14:paraId="5E6D5CF9" w14:textId="1B073155"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62,7</w:t>
            </w:r>
          </w:p>
        </w:tc>
        <w:tc>
          <w:tcPr>
            <w:tcW w:w="1086" w:type="dxa"/>
            <w:tcBorders>
              <w:top w:val="nil"/>
              <w:left w:val="nil"/>
              <w:bottom w:val="single" w:sz="4" w:space="0" w:color="auto"/>
              <w:right w:val="single" w:sz="4" w:space="0" w:color="auto"/>
            </w:tcBorders>
            <w:shd w:val="clear" w:color="000000" w:fill="FFFFFF"/>
            <w:vAlign w:val="center"/>
          </w:tcPr>
          <w:p w14:paraId="2494A5F5" w14:textId="4FED47B0" w:rsidR="003C10AB" w:rsidRPr="008B26D6" w:rsidRDefault="003C10AB" w:rsidP="003C10AB">
            <w:pPr>
              <w:jc w:val="center"/>
              <w:rPr>
                <w:rFonts w:ascii="Arial" w:hAnsi="Arial" w:cs="Arial"/>
                <w:b/>
                <w:bCs/>
                <w:sz w:val="20"/>
                <w:szCs w:val="20"/>
              </w:rPr>
            </w:pPr>
            <w:r>
              <w:rPr>
                <w:rFonts w:ascii="Arial" w:hAnsi="Arial" w:cs="Arial"/>
                <w:b/>
                <w:bCs/>
                <w:sz w:val="20"/>
                <w:szCs w:val="20"/>
              </w:rPr>
              <w:t>62,7</w:t>
            </w:r>
          </w:p>
        </w:tc>
        <w:tc>
          <w:tcPr>
            <w:tcW w:w="999" w:type="dxa"/>
            <w:tcBorders>
              <w:top w:val="nil"/>
              <w:left w:val="nil"/>
              <w:bottom w:val="single" w:sz="4" w:space="0" w:color="auto"/>
              <w:right w:val="single" w:sz="4" w:space="0" w:color="auto"/>
            </w:tcBorders>
            <w:shd w:val="clear" w:color="000000" w:fill="FFFFFF"/>
            <w:vAlign w:val="center"/>
          </w:tcPr>
          <w:p w14:paraId="75AF7840" w14:textId="341946A3"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A51DB1" w14:textId="4853C6A8"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31,3</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4471059D" w14:textId="7BBF8AB2"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EF12A9B" w14:textId="62D27E80"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8B26D6" w14:paraId="6420AA89" w14:textId="77777777" w:rsidTr="003C10AB">
        <w:trPr>
          <w:trHeight w:val="450"/>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8F65B" w14:textId="77777777" w:rsidR="003C10AB" w:rsidRPr="008B26D6" w:rsidRDefault="003C10AB" w:rsidP="003C10AB">
            <w:pPr>
              <w:rPr>
                <w:rFonts w:ascii="Sylfaen" w:hAnsi="Sylfaen" w:cs="Calibri"/>
                <w:b/>
                <w:bCs/>
                <w:sz w:val="16"/>
                <w:szCs w:val="16"/>
              </w:rPr>
            </w:pPr>
            <w:r w:rsidRPr="008B26D6">
              <w:rPr>
                <w:rFonts w:ascii="Sylfaen" w:hAnsi="Sylfaen" w:cs="Calibri"/>
                <w:b/>
                <w:bCs/>
                <w:sz w:val="16"/>
                <w:szCs w:val="16"/>
              </w:rPr>
              <w:t>ფინანსური აქტივების ცვლილება</w:t>
            </w:r>
          </w:p>
        </w:tc>
        <w:tc>
          <w:tcPr>
            <w:tcW w:w="1260" w:type="dxa"/>
            <w:tcBorders>
              <w:top w:val="nil"/>
              <w:left w:val="nil"/>
              <w:bottom w:val="single" w:sz="4" w:space="0" w:color="auto"/>
              <w:right w:val="single" w:sz="4" w:space="0" w:color="auto"/>
            </w:tcBorders>
            <w:shd w:val="clear" w:color="000000" w:fill="FFFFFF"/>
            <w:vAlign w:val="center"/>
            <w:hideMark/>
          </w:tcPr>
          <w:p w14:paraId="5B8FD14E" w14:textId="6223D048"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-841,6</w:t>
            </w:r>
          </w:p>
        </w:tc>
        <w:tc>
          <w:tcPr>
            <w:tcW w:w="990" w:type="dxa"/>
            <w:tcBorders>
              <w:top w:val="nil"/>
              <w:left w:val="nil"/>
              <w:bottom w:val="single" w:sz="4" w:space="0" w:color="auto"/>
              <w:right w:val="single" w:sz="4" w:space="0" w:color="auto"/>
            </w:tcBorders>
            <w:shd w:val="clear" w:color="000000" w:fill="FFFFFF"/>
            <w:vAlign w:val="center"/>
            <w:hideMark/>
          </w:tcPr>
          <w:p w14:paraId="375D8BC8" w14:textId="2524FE3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-743,8</w:t>
            </w:r>
          </w:p>
        </w:tc>
        <w:tc>
          <w:tcPr>
            <w:tcW w:w="1080" w:type="dxa"/>
            <w:tcBorders>
              <w:top w:val="nil"/>
              <w:left w:val="nil"/>
              <w:bottom w:val="single" w:sz="4" w:space="0" w:color="auto"/>
              <w:right w:val="single" w:sz="8" w:space="0" w:color="auto"/>
            </w:tcBorders>
            <w:shd w:val="clear" w:color="000000" w:fill="FFFFFF"/>
            <w:vAlign w:val="center"/>
            <w:hideMark/>
          </w:tcPr>
          <w:p w14:paraId="1AC84775" w14:textId="3035D259"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-97,9</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106A1824" w14:textId="2A609FDB"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-10678,3</w:t>
            </w:r>
          </w:p>
        </w:tc>
        <w:tc>
          <w:tcPr>
            <w:tcW w:w="1082" w:type="dxa"/>
            <w:tcBorders>
              <w:top w:val="nil"/>
              <w:left w:val="nil"/>
              <w:bottom w:val="single" w:sz="4" w:space="0" w:color="auto"/>
              <w:right w:val="single" w:sz="4" w:space="0" w:color="auto"/>
            </w:tcBorders>
            <w:shd w:val="clear" w:color="000000" w:fill="FFFFFF"/>
            <w:vAlign w:val="center"/>
            <w:hideMark/>
          </w:tcPr>
          <w:p w14:paraId="512CDF3D" w14:textId="7C2D298E"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-9989,5</w:t>
            </w:r>
          </w:p>
        </w:tc>
        <w:tc>
          <w:tcPr>
            <w:tcW w:w="1026" w:type="dxa"/>
            <w:tcBorders>
              <w:top w:val="nil"/>
              <w:left w:val="nil"/>
              <w:bottom w:val="single" w:sz="4" w:space="0" w:color="auto"/>
              <w:right w:val="single" w:sz="4" w:space="0" w:color="auto"/>
            </w:tcBorders>
            <w:shd w:val="clear" w:color="000000" w:fill="FFFFFF"/>
            <w:vAlign w:val="center"/>
            <w:hideMark/>
          </w:tcPr>
          <w:p w14:paraId="417D0FE9" w14:textId="78A9ECB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-688,8</w:t>
            </w:r>
          </w:p>
        </w:tc>
        <w:tc>
          <w:tcPr>
            <w:tcW w:w="1034" w:type="dxa"/>
            <w:tcBorders>
              <w:top w:val="nil"/>
              <w:left w:val="nil"/>
              <w:bottom w:val="single" w:sz="4" w:space="0" w:color="auto"/>
              <w:right w:val="single" w:sz="4" w:space="0" w:color="auto"/>
            </w:tcBorders>
            <w:shd w:val="clear" w:color="000000" w:fill="FFFFFF"/>
            <w:vAlign w:val="center"/>
          </w:tcPr>
          <w:p w14:paraId="75D834EF" w14:textId="386E2350"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086" w:type="dxa"/>
            <w:tcBorders>
              <w:top w:val="nil"/>
              <w:left w:val="nil"/>
              <w:bottom w:val="single" w:sz="4" w:space="0" w:color="auto"/>
              <w:right w:val="single" w:sz="4" w:space="0" w:color="auto"/>
            </w:tcBorders>
            <w:shd w:val="clear" w:color="000000" w:fill="FFFFFF"/>
            <w:vAlign w:val="center"/>
          </w:tcPr>
          <w:p w14:paraId="0273A61F" w14:textId="5AC31132"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999" w:type="dxa"/>
            <w:tcBorders>
              <w:top w:val="nil"/>
              <w:left w:val="nil"/>
              <w:bottom w:val="single" w:sz="4" w:space="0" w:color="auto"/>
              <w:right w:val="single" w:sz="4" w:space="0" w:color="auto"/>
            </w:tcBorders>
            <w:shd w:val="clear" w:color="000000" w:fill="FFFFFF"/>
            <w:vAlign w:val="center"/>
          </w:tcPr>
          <w:p w14:paraId="29B898F4" w14:textId="70581971"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D08A22" w14:textId="49F1E750"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404FFB64" w14:textId="22A64A44"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76BF847" w14:textId="07BF20C4"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8B26D6" w14:paraId="4A0EDCCB"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B3571"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ზრდა</w:t>
            </w:r>
          </w:p>
        </w:tc>
        <w:tc>
          <w:tcPr>
            <w:tcW w:w="1260" w:type="dxa"/>
            <w:tcBorders>
              <w:top w:val="nil"/>
              <w:left w:val="nil"/>
              <w:bottom w:val="single" w:sz="4" w:space="0" w:color="auto"/>
              <w:right w:val="single" w:sz="4" w:space="0" w:color="auto"/>
            </w:tcBorders>
            <w:shd w:val="clear" w:color="000000" w:fill="FFFFFF"/>
            <w:vAlign w:val="center"/>
            <w:hideMark/>
          </w:tcPr>
          <w:p w14:paraId="7E7E0A90" w14:textId="1839DBBB"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990" w:type="dxa"/>
            <w:tcBorders>
              <w:top w:val="nil"/>
              <w:left w:val="nil"/>
              <w:bottom w:val="single" w:sz="4" w:space="0" w:color="auto"/>
              <w:right w:val="single" w:sz="4" w:space="0" w:color="auto"/>
            </w:tcBorders>
            <w:shd w:val="clear" w:color="000000" w:fill="FFFFFF"/>
            <w:vAlign w:val="center"/>
            <w:hideMark/>
          </w:tcPr>
          <w:p w14:paraId="44682056" w14:textId="29174C2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0" w:type="dxa"/>
            <w:tcBorders>
              <w:top w:val="nil"/>
              <w:left w:val="nil"/>
              <w:bottom w:val="single" w:sz="4" w:space="0" w:color="auto"/>
              <w:right w:val="single" w:sz="8" w:space="0" w:color="auto"/>
            </w:tcBorders>
            <w:shd w:val="clear" w:color="000000" w:fill="FFFFFF"/>
            <w:vAlign w:val="center"/>
            <w:hideMark/>
          </w:tcPr>
          <w:p w14:paraId="69AD5DFA" w14:textId="00B38EF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3AFB3EC0" w14:textId="570D2D3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nil"/>
              <w:bottom w:val="single" w:sz="4" w:space="0" w:color="auto"/>
              <w:right w:val="single" w:sz="4" w:space="0" w:color="auto"/>
            </w:tcBorders>
            <w:shd w:val="clear" w:color="auto" w:fill="auto"/>
            <w:vAlign w:val="center"/>
            <w:hideMark/>
          </w:tcPr>
          <w:p w14:paraId="53A31A0D" w14:textId="55F19600"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26" w:type="dxa"/>
            <w:tcBorders>
              <w:top w:val="nil"/>
              <w:left w:val="nil"/>
              <w:bottom w:val="single" w:sz="4" w:space="0" w:color="auto"/>
              <w:right w:val="single" w:sz="4" w:space="0" w:color="auto"/>
            </w:tcBorders>
            <w:shd w:val="clear" w:color="auto" w:fill="auto"/>
            <w:vAlign w:val="center"/>
            <w:hideMark/>
          </w:tcPr>
          <w:p w14:paraId="332B3772" w14:textId="16E24BA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1BFAD846" w14:textId="47AED02D"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086" w:type="dxa"/>
            <w:tcBorders>
              <w:top w:val="nil"/>
              <w:left w:val="nil"/>
              <w:bottom w:val="single" w:sz="4" w:space="0" w:color="auto"/>
              <w:right w:val="single" w:sz="4" w:space="0" w:color="auto"/>
            </w:tcBorders>
            <w:shd w:val="clear" w:color="000000" w:fill="FFFFFF"/>
            <w:vAlign w:val="center"/>
          </w:tcPr>
          <w:p w14:paraId="0147B054" w14:textId="61EF86F8"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999" w:type="dxa"/>
            <w:tcBorders>
              <w:top w:val="nil"/>
              <w:left w:val="nil"/>
              <w:bottom w:val="single" w:sz="4" w:space="0" w:color="auto"/>
              <w:right w:val="single" w:sz="4" w:space="0" w:color="auto"/>
            </w:tcBorders>
            <w:shd w:val="clear" w:color="000000" w:fill="FFFFFF"/>
            <w:vAlign w:val="center"/>
          </w:tcPr>
          <w:p w14:paraId="36443127" w14:textId="20F68B07"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1E6634" w14:textId="18BDC673"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3643D7AC" w14:textId="2CE8E6E2"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3B5A1D9" w14:textId="38B90354"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8B26D6" w14:paraId="295961E7"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4538"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კლება</w:t>
            </w:r>
          </w:p>
        </w:tc>
        <w:tc>
          <w:tcPr>
            <w:tcW w:w="1260" w:type="dxa"/>
            <w:tcBorders>
              <w:top w:val="nil"/>
              <w:left w:val="nil"/>
              <w:bottom w:val="single" w:sz="4" w:space="0" w:color="auto"/>
              <w:right w:val="single" w:sz="4" w:space="0" w:color="auto"/>
            </w:tcBorders>
            <w:shd w:val="clear" w:color="000000" w:fill="FFFFFF"/>
            <w:vAlign w:val="center"/>
            <w:hideMark/>
          </w:tcPr>
          <w:p w14:paraId="2B213748" w14:textId="4FD301D4"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841,6</w:t>
            </w:r>
          </w:p>
        </w:tc>
        <w:tc>
          <w:tcPr>
            <w:tcW w:w="990" w:type="dxa"/>
            <w:tcBorders>
              <w:top w:val="nil"/>
              <w:left w:val="nil"/>
              <w:bottom w:val="single" w:sz="4" w:space="0" w:color="auto"/>
              <w:right w:val="single" w:sz="4" w:space="0" w:color="auto"/>
            </w:tcBorders>
            <w:shd w:val="clear" w:color="000000" w:fill="FFFFFF"/>
            <w:vAlign w:val="center"/>
            <w:hideMark/>
          </w:tcPr>
          <w:p w14:paraId="34529901" w14:textId="4D32B4D8" w:rsidR="003C10AB" w:rsidRPr="008B26D6" w:rsidRDefault="003C10AB" w:rsidP="003C10AB">
            <w:pPr>
              <w:jc w:val="center"/>
              <w:rPr>
                <w:rFonts w:ascii="Arial" w:hAnsi="Arial" w:cs="Arial"/>
                <w:b/>
                <w:bCs/>
                <w:sz w:val="20"/>
                <w:szCs w:val="20"/>
              </w:rPr>
            </w:pPr>
            <w:r w:rsidRPr="008B26D6">
              <w:rPr>
                <w:rFonts w:ascii="Arial" w:hAnsi="Arial" w:cs="Arial"/>
                <w:sz w:val="20"/>
                <w:szCs w:val="20"/>
              </w:rPr>
              <w:t>743,8</w:t>
            </w:r>
          </w:p>
        </w:tc>
        <w:tc>
          <w:tcPr>
            <w:tcW w:w="1080" w:type="dxa"/>
            <w:tcBorders>
              <w:top w:val="nil"/>
              <w:left w:val="nil"/>
              <w:bottom w:val="single" w:sz="4" w:space="0" w:color="auto"/>
              <w:right w:val="single" w:sz="8" w:space="0" w:color="auto"/>
            </w:tcBorders>
            <w:shd w:val="clear" w:color="000000" w:fill="FFFFFF"/>
            <w:vAlign w:val="center"/>
            <w:hideMark/>
          </w:tcPr>
          <w:p w14:paraId="5FC478A7" w14:textId="08C2D1CA"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97,9</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0F558ED7" w14:textId="769B500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10678,3</w:t>
            </w:r>
          </w:p>
        </w:tc>
        <w:tc>
          <w:tcPr>
            <w:tcW w:w="1082" w:type="dxa"/>
            <w:tcBorders>
              <w:top w:val="nil"/>
              <w:left w:val="nil"/>
              <w:bottom w:val="single" w:sz="4" w:space="0" w:color="auto"/>
              <w:right w:val="single" w:sz="4" w:space="0" w:color="auto"/>
            </w:tcBorders>
            <w:shd w:val="clear" w:color="auto" w:fill="auto"/>
            <w:vAlign w:val="center"/>
            <w:hideMark/>
          </w:tcPr>
          <w:p w14:paraId="60557E5C" w14:textId="1EA96816"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9989,5</w:t>
            </w:r>
          </w:p>
        </w:tc>
        <w:tc>
          <w:tcPr>
            <w:tcW w:w="1026" w:type="dxa"/>
            <w:tcBorders>
              <w:top w:val="nil"/>
              <w:left w:val="nil"/>
              <w:bottom w:val="single" w:sz="4" w:space="0" w:color="auto"/>
              <w:right w:val="single" w:sz="4" w:space="0" w:color="auto"/>
            </w:tcBorders>
            <w:shd w:val="clear" w:color="auto" w:fill="auto"/>
            <w:vAlign w:val="center"/>
            <w:hideMark/>
          </w:tcPr>
          <w:p w14:paraId="4ADD685D" w14:textId="0FAF547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688,8</w:t>
            </w:r>
          </w:p>
        </w:tc>
        <w:tc>
          <w:tcPr>
            <w:tcW w:w="1034" w:type="dxa"/>
            <w:tcBorders>
              <w:top w:val="nil"/>
              <w:left w:val="nil"/>
              <w:bottom w:val="single" w:sz="4" w:space="0" w:color="auto"/>
              <w:right w:val="single" w:sz="4" w:space="0" w:color="auto"/>
            </w:tcBorders>
            <w:shd w:val="clear" w:color="000000" w:fill="FFFFFF"/>
            <w:vAlign w:val="center"/>
          </w:tcPr>
          <w:p w14:paraId="2AF98291" w14:textId="14FA1C2F"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086" w:type="dxa"/>
            <w:tcBorders>
              <w:top w:val="nil"/>
              <w:left w:val="nil"/>
              <w:bottom w:val="single" w:sz="4" w:space="0" w:color="auto"/>
              <w:right w:val="single" w:sz="4" w:space="0" w:color="auto"/>
            </w:tcBorders>
            <w:shd w:val="clear" w:color="000000" w:fill="FFFFFF"/>
            <w:vAlign w:val="center"/>
          </w:tcPr>
          <w:p w14:paraId="4112B2CB" w14:textId="66200BC4"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999" w:type="dxa"/>
            <w:tcBorders>
              <w:top w:val="nil"/>
              <w:left w:val="nil"/>
              <w:bottom w:val="single" w:sz="4" w:space="0" w:color="auto"/>
              <w:right w:val="single" w:sz="4" w:space="0" w:color="auto"/>
            </w:tcBorders>
            <w:shd w:val="clear" w:color="000000" w:fill="FFFFFF"/>
            <w:vAlign w:val="center"/>
          </w:tcPr>
          <w:p w14:paraId="0561DF7B" w14:textId="4EE598D5"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71AF9" w14:textId="7DA28187"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6F627927" w14:textId="3ED95C00"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FCEBDF0" w14:textId="4BF98268"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8B26D6" w14:paraId="153D2598"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D99DB" w14:textId="77777777" w:rsidR="003C10AB" w:rsidRPr="008B26D6" w:rsidRDefault="003C10AB" w:rsidP="003C10AB">
            <w:pPr>
              <w:rPr>
                <w:rFonts w:ascii="Sylfaen" w:hAnsi="Sylfaen" w:cs="Calibri"/>
                <w:b/>
                <w:bCs/>
                <w:sz w:val="20"/>
                <w:szCs w:val="20"/>
              </w:rPr>
            </w:pPr>
            <w:r w:rsidRPr="008B26D6">
              <w:rPr>
                <w:rFonts w:ascii="Sylfaen" w:hAnsi="Sylfaen" w:cs="Calibri"/>
                <w:b/>
                <w:bCs/>
                <w:sz w:val="20"/>
                <w:szCs w:val="20"/>
              </w:rPr>
              <w:t>ვალდებულებების ცვლილება</w:t>
            </w:r>
          </w:p>
        </w:tc>
        <w:tc>
          <w:tcPr>
            <w:tcW w:w="1260" w:type="dxa"/>
            <w:tcBorders>
              <w:top w:val="nil"/>
              <w:left w:val="nil"/>
              <w:bottom w:val="single" w:sz="4" w:space="0" w:color="auto"/>
              <w:right w:val="single" w:sz="4" w:space="0" w:color="auto"/>
            </w:tcBorders>
            <w:shd w:val="clear" w:color="000000" w:fill="FFFFFF"/>
            <w:vAlign w:val="center"/>
            <w:hideMark/>
          </w:tcPr>
          <w:p w14:paraId="55D45693" w14:textId="7DF14532"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-62,7</w:t>
            </w:r>
          </w:p>
        </w:tc>
        <w:tc>
          <w:tcPr>
            <w:tcW w:w="990" w:type="dxa"/>
            <w:tcBorders>
              <w:top w:val="nil"/>
              <w:left w:val="nil"/>
              <w:bottom w:val="single" w:sz="4" w:space="0" w:color="auto"/>
              <w:right w:val="single" w:sz="4" w:space="0" w:color="auto"/>
            </w:tcBorders>
            <w:shd w:val="clear" w:color="000000" w:fill="FFFFFF"/>
            <w:vAlign w:val="center"/>
            <w:hideMark/>
          </w:tcPr>
          <w:p w14:paraId="4E0A3472" w14:textId="7875E858"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-62,7</w:t>
            </w:r>
          </w:p>
        </w:tc>
        <w:tc>
          <w:tcPr>
            <w:tcW w:w="1080" w:type="dxa"/>
            <w:tcBorders>
              <w:top w:val="nil"/>
              <w:left w:val="nil"/>
              <w:bottom w:val="single" w:sz="4" w:space="0" w:color="auto"/>
              <w:right w:val="single" w:sz="8" w:space="0" w:color="auto"/>
            </w:tcBorders>
            <w:shd w:val="clear" w:color="000000" w:fill="FFFFFF"/>
            <w:vAlign w:val="center"/>
            <w:hideMark/>
          </w:tcPr>
          <w:p w14:paraId="788ADA98" w14:textId="0BC94D64"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01F0E99E" w14:textId="4FB3A91C"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-62,7</w:t>
            </w:r>
          </w:p>
        </w:tc>
        <w:tc>
          <w:tcPr>
            <w:tcW w:w="1082" w:type="dxa"/>
            <w:tcBorders>
              <w:top w:val="nil"/>
              <w:left w:val="nil"/>
              <w:bottom w:val="single" w:sz="4" w:space="0" w:color="auto"/>
              <w:right w:val="single" w:sz="4" w:space="0" w:color="auto"/>
            </w:tcBorders>
            <w:shd w:val="clear" w:color="auto" w:fill="auto"/>
            <w:vAlign w:val="center"/>
            <w:hideMark/>
          </w:tcPr>
          <w:p w14:paraId="123EF132" w14:textId="4809242F"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-62,7</w:t>
            </w:r>
          </w:p>
        </w:tc>
        <w:tc>
          <w:tcPr>
            <w:tcW w:w="1026" w:type="dxa"/>
            <w:tcBorders>
              <w:top w:val="nil"/>
              <w:left w:val="nil"/>
              <w:bottom w:val="single" w:sz="4" w:space="0" w:color="auto"/>
              <w:right w:val="single" w:sz="4" w:space="0" w:color="auto"/>
            </w:tcBorders>
            <w:shd w:val="clear" w:color="auto" w:fill="auto"/>
            <w:vAlign w:val="center"/>
            <w:hideMark/>
          </w:tcPr>
          <w:p w14:paraId="13B7D7BF" w14:textId="0E56ADF4"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0EDC76EF" w14:textId="08B414D7"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-62,7</w:t>
            </w:r>
          </w:p>
        </w:tc>
        <w:tc>
          <w:tcPr>
            <w:tcW w:w="1086" w:type="dxa"/>
            <w:tcBorders>
              <w:top w:val="nil"/>
              <w:left w:val="nil"/>
              <w:bottom w:val="single" w:sz="4" w:space="0" w:color="auto"/>
              <w:right w:val="single" w:sz="4" w:space="0" w:color="auto"/>
            </w:tcBorders>
            <w:shd w:val="clear" w:color="000000" w:fill="FFFFFF"/>
            <w:vAlign w:val="center"/>
          </w:tcPr>
          <w:p w14:paraId="3ACB594F" w14:textId="59C61591" w:rsidR="003C10AB" w:rsidRPr="008B26D6" w:rsidRDefault="003C10AB" w:rsidP="003C10AB">
            <w:pPr>
              <w:jc w:val="center"/>
              <w:rPr>
                <w:rFonts w:ascii="Arial" w:hAnsi="Arial" w:cs="Arial"/>
                <w:b/>
                <w:bCs/>
                <w:sz w:val="20"/>
                <w:szCs w:val="20"/>
              </w:rPr>
            </w:pPr>
            <w:r>
              <w:rPr>
                <w:rFonts w:ascii="Arial" w:hAnsi="Arial" w:cs="Arial"/>
                <w:b/>
                <w:bCs/>
                <w:sz w:val="20"/>
                <w:szCs w:val="20"/>
              </w:rPr>
              <w:t>-62,7</w:t>
            </w:r>
          </w:p>
        </w:tc>
        <w:tc>
          <w:tcPr>
            <w:tcW w:w="999" w:type="dxa"/>
            <w:tcBorders>
              <w:top w:val="nil"/>
              <w:left w:val="nil"/>
              <w:bottom w:val="single" w:sz="4" w:space="0" w:color="auto"/>
              <w:right w:val="single" w:sz="4" w:space="0" w:color="auto"/>
            </w:tcBorders>
            <w:shd w:val="clear" w:color="000000" w:fill="FFFFFF"/>
            <w:vAlign w:val="center"/>
          </w:tcPr>
          <w:p w14:paraId="262E052A" w14:textId="7F704672"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88F173" w14:textId="1A5846E3"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-31,3</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76A3B6C5" w14:textId="02279F82"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1A79649" w14:textId="4E14849C"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8B26D6" w14:paraId="60F901FA"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7FF1A"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კლება</w:t>
            </w:r>
          </w:p>
        </w:tc>
        <w:tc>
          <w:tcPr>
            <w:tcW w:w="1260" w:type="dxa"/>
            <w:tcBorders>
              <w:top w:val="nil"/>
              <w:left w:val="nil"/>
              <w:bottom w:val="single" w:sz="4" w:space="0" w:color="auto"/>
              <w:right w:val="single" w:sz="4" w:space="0" w:color="auto"/>
            </w:tcBorders>
            <w:shd w:val="clear" w:color="000000" w:fill="FFFFFF"/>
            <w:vAlign w:val="center"/>
            <w:hideMark/>
          </w:tcPr>
          <w:p w14:paraId="2A626758" w14:textId="654833E8"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990" w:type="dxa"/>
            <w:tcBorders>
              <w:top w:val="nil"/>
              <w:left w:val="nil"/>
              <w:bottom w:val="single" w:sz="4" w:space="0" w:color="auto"/>
              <w:right w:val="single" w:sz="4" w:space="0" w:color="auto"/>
            </w:tcBorders>
            <w:shd w:val="clear" w:color="000000" w:fill="FFFFFF"/>
            <w:vAlign w:val="center"/>
            <w:hideMark/>
          </w:tcPr>
          <w:p w14:paraId="1C236380" w14:textId="708A2101"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1080" w:type="dxa"/>
            <w:tcBorders>
              <w:top w:val="nil"/>
              <w:left w:val="nil"/>
              <w:bottom w:val="single" w:sz="4" w:space="0" w:color="auto"/>
              <w:right w:val="single" w:sz="8" w:space="0" w:color="auto"/>
            </w:tcBorders>
            <w:shd w:val="clear" w:color="000000" w:fill="FFFFFF"/>
            <w:vAlign w:val="center"/>
          </w:tcPr>
          <w:p w14:paraId="14ACF8C0" w14:textId="56617A63"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4ACF89A8" w14:textId="1ECD39F6"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1082" w:type="dxa"/>
            <w:tcBorders>
              <w:top w:val="nil"/>
              <w:left w:val="nil"/>
              <w:bottom w:val="single" w:sz="4" w:space="0" w:color="auto"/>
              <w:right w:val="single" w:sz="4" w:space="0" w:color="auto"/>
            </w:tcBorders>
            <w:shd w:val="clear" w:color="auto" w:fill="auto"/>
            <w:vAlign w:val="center"/>
            <w:hideMark/>
          </w:tcPr>
          <w:p w14:paraId="16E0DCCF" w14:textId="128E4C95"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1026" w:type="dxa"/>
            <w:tcBorders>
              <w:top w:val="nil"/>
              <w:left w:val="nil"/>
              <w:bottom w:val="single" w:sz="4" w:space="0" w:color="auto"/>
              <w:right w:val="single" w:sz="4" w:space="0" w:color="auto"/>
            </w:tcBorders>
            <w:shd w:val="clear" w:color="auto" w:fill="auto"/>
            <w:vAlign w:val="center"/>
          </w:tcPr>
          <w:p w14:paraId="4B839E75" w14:textId="7D36290E"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1362BD42" w14:textId="4780A8BF" w:rsidR="003C10AB" w:rsidRPr="008B26D6" w:rsidRDefault="003C10AB" w:rsidP="003C10AB">
            <w:pPr>
              <w:jc w:val="center"/>
              <w:rPr>
                <w:rFonts w:ascii="Arial" w:hAnsi="Arial" w:cs="Arial"/>
                <w:sz w:val="20"/>
                <w:szCs w:val="20"/>
              </w:rPr>
            </w:pPr>
            <w:r>
              <w:rPr>
                <w:rFonts w:ascii="Arial" w:hAnsi="Arial" w:cs="Arial"/>
                <w:b/>
                <w:bCs/>
                <w:color w:val="000000"/>
                <w:sz w:val="20"/>
                <w:szCs w:val="20"/>
              </w:rPr>
              <w:t>62,7</w:t>
            </w:r>
          </w:p>
        </w:tc>
        <w:tc>
          <w:tcPr>
            <w:tcW w:w="1086" w:type="dxa"/>
            <w:tcBorders>
              <w:top w:val="nil"/>
              <w:left w:val="nil"/>
              <w:bottom w:val="single" w:sz="4" w:space="0" w:color="auto"/>
              <w:right w:val="single" w:sz="4" w:space="0" w:color="auto"/>
            </w:tcBorders>
            <w:shd w:val="clear" w:color="000000" w:fill="FFFFFF"/>
            <w:vAlign w:val="center"/>
          </w:tcPr>
          <w:p w14:paraId="4E033CC8" w14:textId="169EBCF9" w:rsidR="003C10AB" w:rsidRPr="008B26D6" w:rsidRDefault="003C10AB" w:rsidP="003C10AB">
            <w:pPr>
              <w:jc w:val="center"/>
              <w:rPr>
                <w:rFonts w:ascii="Arial" w:hAnsi="Arial" w:cs="Arial"/>
                <w:sz w:val="20"/>
                <w:szCs w:val="20"/>
              </w:rPr>
            </w:pPr>
            <w:r>
              <w:rPr>
                <w:rFonts w:ascii="Arial" w:hAnsi="Arial" w:cs="Arial"/>
                <w:sz w:val="20"/>
                <w:szCs w:val="20"/>
              </w:rPr>
              <w:t>62,7</w:t>
            </w:r>
          </w:p>
        </w:tc>
        <w:tc>
          <w:tcPr>
            <w:tcW w:w="999" w:type="dxa"/>
            <w:tcBorders>
              <w:top w:val="nil"/>
              <w:left w:val="nil"/>
              <w:bottom w:val="single" w:sz="4" w:space="0" w:color="auto"/>
              <w:right w:val="single" w:sz="4" w:space="0" w:color="auto"/>
            </w:tcBorders>
            <w:shd w:val="clear" w:color="000000" w:fill="FFFFFF"/>
            <w:vAlign w:val="center"/>
          </w:tcPr>
          <w:p w14:paraId="6D3F9A26" w14:textId="21C243E9" w:rsidR="003C10AB" w:rsidRPr="008B26D6" w:rsidRDefault="003C10AB" w:rsidP="003C10AB">
            <w:pPr>
              <w:jc w:val="center"/>
              <w:rPr>
                <w:rFonts w:ascii="Arial" w:hAnsi="Arial" w:cs="Arial"/>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9874F" w14:textId="78FD1ED7"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31,3</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5498C3EE" w14:textId="7193049D"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3A16053" w14:textId="15CFC499"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8B26D6" w14:paraId="5994D07A" w14:textId="77777777" w:rsidTr="003C10AB">
        <w:trPr>
          <w:trHeight w:val="225"/>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DCC01" w14:textId="77777777" w:rsidR="003C10AB" w:rsidRPr="008B26D6" w:rsidRDefault="003C10AB" w:rsidP="003C10AB">
            <w:pPr>
              <w:rPr>
                <w:rFonts w:ascii="Sylfaen" w:hAnsi="Sylfaen" w:cs="Calibri"/>
                <w:sz w:val="20"/>
                <w:szCs w:val="20"/>
              </w:rPr>
            </w:pPr>
            <w:r w:rsidRPr="008B26D6">
              <w:rPr>
                <w:rFonts w:ascii="Sylfaen" w:hAnsi="Sylfaen" w:cs="Calibri"/>
                <w:sz w:val="20"/>
                <w:szCs w:val="20"/>
              </w:rPr>
              <w:t xml:space="preserve">     საშინაო</w:t>
            </w:r>
          </w:p>
        </w:tc>
        <w:tc>
          <w:tcPr>
            <w:tcW w:w="1260" w:type="dxa"/>
            <w:tcBorders>
              <w:top w:val="nil"/>
              <w:left w:val="nil"/>
              <w:bottom w:val="single" w:sz="4" w:space="0" w:color="auto"/>
              <w:right w:val="single" w:sz="4" w:space="0" w:color="auto"/>
            </w:tcBorders>
            <w:shd w:val="clear" w:color="000000" w:fill="FFFFFF"/>
            <w:vAlign w:val="center"/>
            <w:hideMark/>
          </w:tcPr>
          <w:p w14:paraId="311829B1" w14:textId="61EB7531"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990" w:type="dxa"/>
            <w:tcBorders>
              <w:top w:val="nil"/>
              <w:left w:val="nil"/>
              <w:bottom w:val="single" w:sz="4" w:space="0" w:color="auto"/>
              <w:right w:val="single" w:sz="4" w:space="0" w:color="auto"/>
            </w:tcBorders>
            <w:shd w:val="clear" w:color="000000" w:fill="FFFFFF"/>
            <w:vAlign w:val="center"/>
            <w:hideMark/>
          </w:tcPr>
          <w:p w14:paraId="0704314A" w14:textId="7795DA7B"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1080" w:type="dxa"/>
            <w:tcBorders>
              <w:top w:val="nil"/>
              <w:left w:val="nil"/>
              <w:bottom w:val="single" w:sz="4" w:space="0" w:color="auto"/>
              <w:right w:val="single" w:sz="8" w:space="0" w:color="auto"/>
            </w:tcBorders>
            <w:shd w:val="clear" w:color="000000" w:fill="FFFFFF"/>
            <w:vAlign w:val="center"/>
          </w:tcPr>
          <w:p w14:paraId="46E38A05" w14:textId="4D73AB9B"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14:paraId="2232CD1E" w14:textId="104EAC0C"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1082" w:type="dxa"/>
            <w:tcBorders>
              <w:top w:val="nil"/>
              <w:left w:val="nil"/>
              <w:bottom w:val="single" w:sz="4" w:space="0" w:color="auto"/>
              <w:right w:val="single" w:sz="4" w:space="0" w:color="auto"/>
            </w:tcBorders>
            <w:shd w:val="clear" w:color="000000" w:fill="FFFFFF"/>
            <w:vAlign w:val="center"/>
            <w:hideMark/>
          </w:tcPr>
          <w:p w14:paraId="11F3AF93" w14:textId="4D2BB0FE" w:rsidR="003C10AB" w:rsidRPr="008B26D6" w:rsidRDefault="003C10AB" w:rsidP="003C10AB">
            <w:pPr>
              <w:jc w:val="center"/>
              <w:rPr>
                <w:rFonts w:ascii="Arial" w:hAnsi="Arial" w:cs="Arial"/>
                <w:sz w:val="20"/>
                <w:szCs w:val="20"/>
              </w:rPr>
            </w:pPr>
            <w:r w:rsidRPr="008B26D6">
              <w:rPr>
                <w:rFonts w:ascii="Arial" w:hAnsi="Arial" w:cs="Arial"/>
                <w:sz w:val="20"/>
                <w:szCs w:val="20"/>
              </w:rPr>
              <w:t>62,7</w:t>
            </w:r>
          </w:p>
        </w:tc>
        <w:tc>
          <w:tcPr>
            <w:tcW w:w="1026" w:type="dxa"/>
            <w:tcBorders>
              <w:top w:val="nil"/>
              <w:left w:val="nil"/>
              <w:bottom w:val="single" w:sz="4" w:space="0" w:color="auto"/>
              <w:right w:val="single" w:sz="4" w:space="0" w:color="auto"/>
            </w:tcBorders>
            <w:shd w:val="clear" w:color="000000" w:fill="FFFFFF"/>
            <w:vAlign w:val="center"/>
          </w:tcPr>
          <w:p w14:paraId="4CA34C4E" w14:textId="326CC903" w:rsidR="003C10AB" w:rsidRPr="008B26D6" w:rsidRDefault="003C10AB" w:rsidP="003C10AB">
            <w:pPr>
              <w:jc w:val="center"/>
              <w:rPr>
                <w:rFonts w:ascii="Arial" w:hAnsi="Arial" w:cs="Arial"/>
                <w:sz w:val="20"/>
                <w:szCs w:val="20"/>
              </w:rPr>
            </w:pPr>
            <w:r w:rsidRPr="008B26D6">
              <w:rPr>
                <w:rFonts w:ascii="Arial" w:hAnsi="Arial" w:cs="Arial"/>
                <w:sz w:val="20"/>
                <w:szCs w:val="20"/>
              </w:rPr>
              <w:t>0,0</w:t>
            </w:r>
          </w:p>
        </w:tc>
        <w:tc>
          <w:tcPr>
            <w:tcW w:w="1034" w:type="dxa"/>
            <w:tcBorders>
              <w:top w:val="nil"/>
              <w:left w:val="nil"/>
              <w:bottom w:val="single" w:sz="4" w:space="0" w:color="auto"/>
              <w:right w:val="single" w:sz="4" w:space="0" w:color="auto"/>
            </w:tcBorders>
            <w:shd w:val="clear" w:color="000000" w:fill="FFFFFF"/>
            <w:vAlign w:val="center"/>
          </w:tcPr>
          <w:p w14:paraId="2FB32521" w14:textId="00E6902F" w:rsidR="003C10AB" w:rsidRPr="008B26D6" w:rsidRDefault="003C10AB" w:rsidP="003C10AB">
            <w:pPr>
              <w:jc w:val="center"/>
              <w:rPr>
                <w:rFonts w:ascii="Arial" w:hAnsi="Arial" w:cs="Arial"/>
                <w:sz w:val="20"/>
                <w:szCs w:val="20"/>
              </w:rPr>
            </w:pPr>
            <w:r>
              <w:rPr>
                <w:rFonts w:ascii="Arial" w:hAnsi="Arial" w:cs="Arial"/>
                <w:b/>
                <w:bCs/>
                <w:color w:val="000000"/>
                <w:sz w:val="20"/>
                <w:szCs w:val="20"/>
              </w:rPr>
              <w:t>0,0</w:t>
            </w:r>
          </w:p>
        </w:tc>
        <w:tc>
          <w:tcPr>
            <w:tcW w:w="1086" w:type="dxa"/>
            <w:tcBorders>
              <w:top w:val="nil"/>
              <w:left w:val="nil"/>
              <w:bottom w:val="single" w:sz="4" w:space="0" w:color="auto"/>
              <w:right w:val="single" w:sz="4" w:space="0" w:color="auto"/>
            </w:tcBorders>
            <w:shd w:val="clear" w:color="000000" w:fill="FFFFFF"/>
            <w:vAlign w:val="center"/>
          </w:tcPr>
          <w:p w14:paraId="06A41FD5" w14:textId="3F03CFF0" w:rsidR="003C10AB" w:rsidRPr="008B26D6" w:rsidRDefault="003C10AB" w:rsidP="003C10AB">
            <w:pPr>
              <w:jc w:val="center"/>
              <w:rPr>
                <w:rFonts w:ascii="Arial" w:hAnsi="Arial" w:cs="Arial"/>
                <w:sz w:val="20"/>
                <w:szCs w:val="20"/>
              </w:rPr>
            </w:pPr>
            <w:r>
              <w:rPr>
                <w:rFonts w:ascii="Arial" w:hAnsi="Arial" w:cs="Arial"/>
                <w:b/>
                <w:bCs/>
                <w:sz w:val="20"/>
                <w:szCs w:val="20"/>
              </w:rPr>
              <w:t>0,0</w:t>
            </w:r>
          </w:p>
        </w:tc>
        <w:tc>
          <w:tcPr>
            <w:tcW w:w="999" w:type="dxa"/>
            <w:tcBorders>
              <w:top w:val="nil"/>
              <w:left w:val="nil"/>
              <w:bottom w:val="single" w:sz="4" w:space="0" w:color="auto"/>
              <w:right w:val="single" w:sz="4" w:space="0" w:color="auto"/>
            </w:tcBorders>
            <w:shd w:val="clear" w:color="000000" w:fill="FFFFFF"/>
            <w:vAlign w:val="center"/>
          </w:tcPr>
          <w:p w14:paraId="6165F4BC" w14:textId="73125F99" w:rsidR="003C10AB" w:rsidRPr="008B26D6" w:rsidRDefault="003C10AB" w:rsidP="003C10AB">
            <w:pPr>
              <w:jc w:val="center"/>
              <w:rPr>
                <w:rFonts w:ascii="Arial" w:hAnsi="Arial" w:cs="Arial"/>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6ABFA5" w14:textId="13244CBD"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0,0</w:t>
            </w:r>
          </w:p>
        </w:tc>
        <w:tc>
          <w:tcPr>
            <w:tcW w:w="1214" w:type="dxa"/>
            <w:tcBorders>
              <w:top w:val="nil"/>
              <w:left w:val="single" w:sz="4" w:space="0" w:color="auto"/>
              <w:bottom w:val="single" w:sz="4" w:space="0" w:color="auto"/>
              <w:right w:val="single" w:sz="4" w:space="0" w:color="auto"/>
            </w:tcBorders>
            <w:shd w:val="clear" w:color="000000" w:fill="FFFFFF"/>
            <w:vAlign w:val="center"/>
          </w:tcPr>
          <w:p w14:paraId="5D46CD45" w14:textId="1B755C7B" w:rsidR="003C10AB" w:rsidRPr="008B26D6" w:rsidRDefault="003C10AB" w:rsidP="003C10AB">
            <w:pPr>
              <w:jc w:val="center"/>
              <w:rPr>
                <w:rFonts w:ascii="Arial" w:hAnsi="Arial" w:cs="Arial"/>
                <w:bCs/>
                <w:color w:val="000000"/>
                <w:sz w:val="20"/>
                <w:szCs w:val="20"/>
              </w:rPr>
            </w:pPr>
            <w:r>
              <w:rPr>
                <w:rFonts w:ascii="Arial" w:hAnsi="Arial" w:cs="Arial"/>
                <w:b/>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03DAFFB" w14:textId="6BAAD622" w:rsidR="003C10AB" w:rsidRPr="008B26D6" w:rsidRDefault="003C10AB" w:rsidP="003C10AB">
            <w:pPr>
              <w:jc w:val="center"/>
              <w:rPr>
                <w:rFonts w:ascii="Arial" w:hAnsi="Arial" w:cs="Arial"/>
                <w:b/>
                <w:bCs/>
                <w:color w:val="000000"/>
                <w:sz w:val="20"/>
                <w:szCs w:val="20"/>
              </w:rPr>
            </w:pPr>
            <w:r>
              <w:rPr>
                <w:rFonts w:ascii="Arial" w:hAnsi="Arial" w:cs="Arial"/>
                <w:b/>
                <w:bCs/>
                <w:color w:val="000000"/>
                <w:sz w:val="20"/>
                <w:szCs w:val="20"/>
              </w:rPr>
              <w:t>0,0</w:t>
            </w:r>
          </w:p>
        </w:tc>
      </w:tr>
      <w:tr w:rsidR="003C10AB" w:rsidRPr="00D46553" w14:paraId="5A03355F" w14:textId="77777777" w:rsidTr="003C10AB">
        <w:trPr>
          <w:trHeight w:val="240"/>
        </w:trPr>
        <w:tc>
          <w:tcPr>
            <w:tcW w:w="1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EBD2D" w14:textId="77777777" w:rsidR="003C10AB" w:rsidRPr="008B26D6" w:rsidRDefault="003C10AB" w:rsidP="003C10AB">
            <w:pPr>
              <w:rPr>
                <w:rFonts w:ascii="Sylfaen" w:hAnsi="Sylfaen" w:cs="Calibri"/>
                <w:b/>
                <w:bCs/>
                <w:sz w:val="20"/>
                <w:szCs w:val="20"/>
              </w:rPr>
            </w:pPr>
            <w:r w:rsidRPr="008B26D6">
              <w:rPr>
                <w:rFonts w:ascii="Sylfaen" w:hAnsi="Sylfaen" w:cs="Calibri"/>
                <w:b/>
                <w:bCs/>
                <w:sz w:val="20"/>
                <w:szCs w:val="20"/>
              </w:rPr>
              <w:t>ბალანსი</w:t>
            </w:r>
          </w:p>
        </w:tc>
        <w:tc>
          <w:tcPr>
            <w:tcW w:w="1260" w:type="dxa"/>
            <w:tcBorders>
              <w:top w:val="nil"/>
              <w:left w:val="nil"/>
              <w:bottom w:val="single" w:sz="8" w:space="0" w:color="auto"/>
              <w:right w:val="single" w:sz="4" w:space="0" w:color="auto"/>
            </w:tcBorders>
            <w:shd w:val="clear" w:color="000000" w:fill="FFFFFF"/>
            <w:vAlign w:val="center"/>
            <w:hideMark/>
          </w:tcPr>
          <w:p w14:paraId="797C3BF0" w14:textId="1E49D28E"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990" w:type="dxa"/>
            <w:tcBorders>
              <w:top w:val="nil"/>
              <w:left w:val="nil"/>
              <w:bottom w:val="single" w:sz="8" w:space="0" w:color="auto"/>
              <w:right w:val="single" w:sz="4" w:space="0" w:color="auto"/>
            </w:tcBorders>
            <w:shd w:val="clear" w:color="000000" w:fill="FFFFFF"/>
            <w:vAlign w:val="center"/>
            <w:hideMark/>
          </w:tcPr>
          <w:p w14:paraId="2E14692A" w14:textId="7852E0DA"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0" w:type="dxa"/>
            <w:tcBorders>
              <w:top w:val="nil"/>
              <w:left w:val="nil"/>
              <w:bottom w:val="single" w:sz="8" w:space="0" w:color="auto"/>
              <w:right w:val="single" w:sz="8" w:space="0" w:color="auto"/>
            </w:tcBorders>
            <w:shd w:val="clear" w:color="000000" w:fill="FFFFFF"/>
            <w:vAlign w:val="center"/>
            <w:hideMark/>
          </w:tcPr>
          <w:p w14:paraId="60133737" w14:textId="088490E1"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5C3A1358" w14:textId="44F12218"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82" w:type="dxa"/>
            <w:tcBorders>
              <w:top w:val="nil"/>
              <w:left w:val="nil"/>
              <w:bottom w:val="single" w:sz="4" w:space="0" w:color="auto"/>
              <w:right w:val="single" w:sz="4" w:space="0" w:color="auto"/>
            </w:tcBorders>
            <w:shd w:val="clear" w:color="auto" w:fill="auto"/>
            <w:vAlign w:val="center"/>
            <w:hideMark/>
          </w:tcPr>
          <w:p w14:paraId="3B04F30E" w14:textId="64DA4E1D"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26" w:type="dxa"/>
            <w:tcBorders>
              <w:top w:val="nil"/>
              <w:left w:val="nil"/>
              <w:bottom w:val="single" w:sz="4" w:space="0" w:color="auto"/>
              <w:right w:val="single" w:sz="4" w:space="0" w:color="auto"/>
            </w:tcBorders>
            <w:shd w:val="clear" w:color="auto" w:fill="auto"/>
            <w:vAlign w:val="center"/>
            <w:hideMark/>
          </w:tcPr>
          <w:p w14:paraId="47ED42FE" w14:textId="0CC90546" w:rsidR="003C10AB" w:rsidRPr="008B26D6" w:rsidRDefault="003C10AB" w:rsidP="003C10AB">
            <w:pPr>
              <w:jc w:val="center"/>
              <w:rPr>
                <w:rFonts w:ascii="Arial" w:hAnsi="Arial" w:cs="Arial"/>
                <w:b/>
                <w:bCs/>
                <w:sz w:val="20"/>
                <w:szCs w:val="20"/>
              </w:rPr>
            </w:pPr>
            <w:r w:rsidRPr="008B26D6">
              <w:rPr>
                <w:rFonts w:ascii="Arial" w:hAnsi="Arial" w:cs="Arial"/>
                <w:b/>
                <w:bCs/>
                <w:sz w:val="20"/>
                <w:szCs w:val="20"/>
              </w:rPr>
              <w:t>0,0</w:t>
            </w:r>
          </w:p>
        </w:tc>
        <w:tc>
          <w:tcPr>
            <w:tcW w:w="1034" w:type="dxa"/>
            <w:tcBorders>
              <w:top w:val="nil"/>
              <w:left w:val="nil"/>
              <w:bottom w:val="single" w:sz="8" w:space="0" w:color="auto"/>
              <w:right w:val="single" w:sz="4" w:space="0" w:color="auto"/>
            </w:tcBorders>
            <w:shd w:val="clear" w:color="000000" w:fill="FFFFFF"/>
            <w:vAlign w:val="center"/>
          </w:tcPr>
          <w:p w14:paraId="742FDB1E" w14:textId="438C59AB"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086" w:type="dxa"/>
            <w:tcBorders>
              <w:top w:val="nil"/>
              <w:left w:val="nil"/>
              <w:bottom w:val="single" w:sz="8" w:space="0" w:color="auto"/>
              <w:right w:val="single" w:sz="4" w:space="0" w:color="auto"/>
            </w:tcBorders>
            <w:shd w:val="clear" w:color="000000" w:fill="FFFFFF"/>
            <w:vAlign w:val="center"/>
          </w:tcPr>
          <w:p w14:paraId="6AF60DB9" w14:textId="3D7E343A" w:rsidR="003C10AB" w:rsidRPr="008B26D6" w:rsidRDefault="003C10AB" w:rsidP="003C10AB">
            <w:pPr>
              <w:jc w:val="center"/>
              <w:rPr>
                <w:rFonts w:ascii="Arial" w:hAnsi="Arial" w:cs="Arial"/>
                <w:b/>
                <w:bCs/>
                <w:sz w:val="20"/>
                <w:szCs w:val="20"/>
              </w:rPr>
            </w:pPr>
            <w:r>
              <w:rPr>
                <w:rFonts w:ascii="Arial" w:hAnsi="Arial" w:cs="Arial"/>
                <w:b/>
                <w:bCs/>
                <w:sz w:val="20"/>
                <w:szCs w:val="20"/>
              </w:rPr>
              <w:t>0,0</w:t>
            </w:r>
          </w:p>
        </w:tc>
        <w:tc>
          <w:tcPr>
            <w:tcW w:w="999" w:type="dxa"/>
            <w:tcBorders>
              <w:top w:val="nil"/>
              <w:left w:val="nil"/>
              <w:bottom w:val="single" w:sz="8" w:space="0" w:color="auto"/>
              <w:right w:val="single" w:sz="4" w:space="0" w:color="auto"/>
            </w:tcBorders>
            <w:shd w:val="clear" w:color="000000" w:fill="FFFFFF"/>
            <w:vAlign w:val="center"/>
          </w:tcPr>
          <w:p w14:paraId="7C796DE9" w14:textId="651C30C3"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A7FA6" w14:textId="3EB23096"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214" w:type="dxa"/>
            <w:tcBorders>
              <w:top w:val="nil"/>
              <w:left w:val="single" w:sz="4" w:space="0" w:color="auto"/>
              <w:bottom w:val="single" w:sz="8" w:space="0" w:color="auto"/>
              <w:right w:val="single" w:sz="4" w:space="0" w:color="auto"/>
            </w:tcBorders>
            <w:shd w:val="clear" w:color="000000" w:fill="FFFFFF"/>
            <w:vAlign w:val="center"/>
          </w:tcPr>
          <w:p w14:paraId="4B7FF4D2" w14:textId="4A0CE197" w:rsidR="003C10AB" w:rsidRPr="008B26D6" w:rsidRDefault="003C10AB" w:rsidP="003C10AB">
            <w:pPr>
              <w:jc w:val="center"/>
              <w:rPr>
                <w:rFonts w:ascii="Arial" w:hAnsi="Arial" w:cs="Arial"/>
                <w:b/>
                <w:bCs/>
                <w:sz w:val="20"/>
                <w:szCs w:val="20"/>
              </w:rPr>
            </w:pPr>
            <w:r>
              <w:rPr>
                <w:rFonts w:ascii="Arial" w:hAnsi="Arial" w:cs="Arial"/>
                <w:b/>
                <w:bCs/>
                <w:color w:val="000000"/>
                <w:sz w:val="20"/>
                <w:szCs w:val="20"/>
              </w:rPr>
              <w:t>0,0</w:t>
            </w:r>
          </w:p>
        </w:tc>
        <w:tc>
          <w:tcPr>
            <w:tcW w:w="1134" w:type="dxa"/>
            <w:tcBorders>
              <w:top w:val="nil"/>
              <w:left w:val="single" w:sz="4" w:space="0" w:color="auto"/>
              <w:bottom w:val="single" w:sz="8" w:space="0" w:color="auto"/>
              <w:right w:val="single" w:sz="4" w:space="0" w:color="auto"/>
            </w:tcBorders>
            <w:shd w:val="clear" w:color="000000" w:fill="FFFFFF"/>
            <w:vAlign w:val="center"/>
          </w:tcPr>
          <w:p w14:paraId="06DFFD40" w14:textId="3F0D4899" w:rsidR="003C10AB" w:rsidRDefault="003C10AB" w:rsidP="003C10AB">
            <w:pPr>
              <w:jc w:val="center"/>
              <w:rPr>
                <w:rFonts w:ascii="Arial" w:hAnsi="Arial" w:cs="Arial"/>
                <w:b/>
                <w:bCs/>
                <w:sz w:val="20"/>
                <w:szCs w:val="20"/>
              </w:rPr>
            </w:pPr>
            <w:r>
              <w:rPr>
                <w:rFonts w:ascii="Arial" w:hAnsi="Arial" w:cs="Arial"/>
                <w:b/>
                <w:bCs/>
                <w:color w:val="000000"/>
                <w:sz w:val="20"/>
                <w:szCs w:val="20"/>
              </w:rPr>
              <w:t>0,0</w:t>
            </w:r>
          </w:p>
        </w:tc>
      </w:tr>
    </w:tbl>
    <w:p w14:paraId="48237566" w14:textId="77777777" w:rsidR="003A5528" w:rsidRPr="0081404C" w:rsidRDefault="003A5528" w:rsidP="00AE09C9">
      <w:pPr>
        <w:jc w:val="both"/>
        <w:rPr>
          <w:rFonts w:ascii="Sylfaen" w:hAnsi="Sylfaen"/>
          <w:b/>
          <w:noProof/>
          <w:sz w:val="20"/>
          <w:szCs w:val="16"/>
          <w:lang w:val="ka-GE"/>
        </w:rPr>
      </w:pPr>
    </w:p>
    <w:p w14:paraId="135B9583" w14:textId="77777777" w:rsidR="009930F9" w:rsidRPr="009D4DE0" w:rsidRDefault="004B12EA" w:rsidP="009930F9">
      <w:pPr>
        <w:pStyle w:val="2"/>
        <w:rPr>
          <w:rFonts w:ascii="Sylfaen" w:hAnsi="Sylfaen"/>
          <w:bCs/>
          <w:noProof/>
          <w:sz w:val="24"/>
          <w:szCs w:val="20"/>
          <w:lang w:val="ka-GE"/>
        </w:rPr>
      </w:pPr>
      <w:bookmarkStart w:id="26" w:name="_Toc53050379"/>
      <w:bookmarkStart w:id="27" w:name="_Toc181694081"/>
      <w:r>
        <w:rPr>
          <w:rFonts w:ascii="Sylfaen" w:hAnsi="Sylfaen"/>
          <w:bCs/>
          <w:noProof/>
          <w:sz w:val="24"/>
          <w:szCs w:val="20"/>
          <w:lang w:val="ka-GE"/>
        </w:rPr>
        <w:lastRenderedPageBreak/>
        <w:t>2</w:t>
      </w:r>
      <w:r w:rsidR="009930F9" w:rsidRPr="000E1061">
        <w:rPr>
          <w:rFonts w:ascii="Sylfaen" w:hAnsi="Sylfaen"/>
          <w:bCs/>
          <w:noProof/>
          <w:sz w:val="24"/>
          <w:szCs w:val="20"/>
          <w:lang w:val="ka-GE"/>
        </w:rPr>
        <w:t>.</w:t>
      </w:r>
      <w:r w:rsidR="004B77A2">
        <w:rPr>
          <w:rFonts w:ascii="Sylfaen" w:hAnsi="Sylfaen"/>
          <w:bCs/>
          <w:noProof/>
          <w:sz w:val="24"/>
          <w:szCs w:val="20"/>
          <w:lang w:val="en-US"/>
        </w:rPr>
        <w:t>2</w:t>
      </w:r>
      <w:r w:rsidR="009930F9" w:rsidRPr="000E1061">
        <w:rPr>
          <w:rFonts w:ascii="Sylfaen" w:hAnsi="Sylfaen"/>
          <w:bCs/>
          <w:noProof/>
          <w:sz w:val="24"/>
          <w:szCs w:val="20"/>
          <w:lang w:val="ka-GE"/>
        </w:rPr>
        <w:t xml:space="preserve"> </w:t>
      </w:r>
      <w:r w:rsidR="003A5528">
        <w:rPr>
          <w:rFonts w:ascii="Sylfaen" w:hAnsi="Sylfaen"/>
          <w:bCs/>
          <w:noProof/>
          <w:sz w:val="24"/>
          <w:szCs w:val="20"/>
          <w:lang w:val="ka-GE"/>
        </w:rPr>
        <w:t>მარნეულის</w:t>
      </w:r>
      <w:r w:rsidR="009930F9" w:rsidRPr="000E1061">
        <w:rPr>
          <w:rFonts w:ascii="Sylfaen" w:hAnsi="Sylfaen"/>
          <w:bCs/>
          <w:noProof/>
          <w:sz w:val="24"/>
          <w:szCs w:val="20"/>
          <w:lang w:val="ka-GE"/>
        </w:rPr>
        <w:t xml:space="preserve"> მუნიციპალიტეტი</w:t>
      </w:r>
      <w:r w:rsidR="009930F9" w:rsidRPr="009D4DE0">
        <w:rPr>
          <w:rFonts w:ascii="Sylfaen" w:hAnsi="Sylfaen"/>
          <w:bCs/>
          <w:noProof/>
          <w:sz w:val="24"/>
          <w:szCs w:val="20"/>
          <w:lang w:val="ka-GE"/>
        </w:rPr>
        <w:t>ს ბიუჯეტის შემოსულობები</w:t>
      </w:r>
      <w:bookmarkEnd w:id="26"/>
      <w:bookmarkEnd w:id="27"/>
    </w:p>
    <w:p w14:paraId="3B8372B2" w14:textId="77777777" w:rsidR="00225242" w:rsidRPr="00752491" w:rsidRDefault="009930F9" w:rsidP="00752491">
      <w:pPr>
        <w:ind w:right="-3"/>
        <w:jc w:val="right"/>
        <w:rPr>
          <w:rFonts w:ascii="Sylfaen" w:hAnsi="Sylfaen"/>
          <w:sz w:val="14"/>
          <w:szCs w:val="14"/>
          <w:lang w:val="ka-GE"/>
        </w:rPr>
      </w:pPr>
      <w:r w:rsidRPr="009D4DE0">
        <w:rPr>
          <w:rFonts w:ascii="Sylfaen" w:hAnsi="Sylfaen"/>
          <w:sz w:val="14"/>
          <w:szCs w:val="14"/>
          <w:lang w:val="ka-GE"/>
        </w:rPr>
        <w:t xml:space="preserve">ათას </w:t>
      </w:r>
      <w:r w:rsidR="00752491">
        <w:rPr>
          <w:rFonts w:ascii="Sylfaen" w:hAnsi="Sylfaen"/>
          <w:sz w:val="14"/>
          <w:szCs w:val="14"/>
          <w:lang w:val="ka-GE"/>
        </w:rPr>
        <w:t>ლარშ</w:t>
      </w:r>
    </w:p>
    <w:p w14:paraId="3CD3E1AB" w14:textId="77777777" w:rsidR="00225242" w:rsidRPr="00B4266A" w:rsidRDefault="00225242" w:rsidP="00B4266A">
      <w:pPr>
        <w:jc w:val="both"/>
        <w:rPr>
          <w:rFonts w:ascii="Sylfaen" w:hAnsi="Sylfaen"/>
          <w:bCs/>
          <w:noProof/>
          <w:lang w:val="ka-GE"/>
        </w:rPr>
      </w:pPr>
    </w:p>
    <w:tbl>
      <w:tblPr>
        <w:tblW w:w="14776" w:type="dxa"/>
        <w:tblInd w:w="416" w:type="dxa"/>
        <w:tblLayout w:type="fixed"/>
        <w:tblLook w:val="04A0" w:firstRow="1" w:lastRow="0" w:firstColumn="1" w:lastColumn="0" w:noHBand="0" w:noVBand="1"/>
      </w:tblPr>
      <w:tblGrid>
        <w:gridCol w:w="6237"/>
        <w:gridCol w:w="1442"/>
        <w:gridCol w:w="1535"/>
        <w:gridCol w:w="1418"/>
        <w:gridCol w:w="1417"/>
        <w:gridCol w:w="1417"/>
        <w:gridCol w:w="1310"/>
      </w:tblGrid>
      <w:tr w:rsidR="00E34B62" w:rsidRPr="00225242" w14:paraId="6BB23588" w14:textId="77777777" w:rsidTr="002D1A97">
        <w:trPr>
          <w:trHeight w:val="1231"/>
        </w:trPr>
        <w:tc>
          <w:tcPr>
            <w:tcW w:w="6237" w:type="dxa"/>
            <w:tcBorders>
              <w:top w:val="single" w:sz="8" w:space="0" w:color="auto"/>
              <w:left w:val="single" w:sz="8" w:space="0" w:color="auto"/>
              <w:bottom w:val="single" w:sz="8" w:space="0" w:color="000000"/>
              <w:right w:val="single" w:sz="4" w:space="0" w:color="auto"/>
            </w:tcBorders>
            <w:vAlign w:val="center"/>
            <w:hideMark/>
          </w:tcPr>
          <w:p w14:paraId="27853025" w14:textId="77777777" w:rsidR="00E34B62" w:rsidRPr="00225242" w:rsidRDefault="00E34B62" w:rsidP="00E34B62">
            <w:pPr>
              <w:spacing w:after="0" w:line="240" w:lineRule="auto"/>
              <w:rPr>
                <w:rFonts w:ascii="Sylfaen" w:eastAsia="Times New Roman" w:hAnsi="Sylfaen" w:cs="Calibri"/>
                <w:b/>
                <w:bCs/>
                <w:color w:val="000000"/>
                <w:lang w:val="ka-GE"/>
              </w:rPr>
            </w:pPr>
            <w:r>
              <w:rPr>
                <w:rFonts w:ascii="Sylfaen" w:eastAsia="Times New Roman" w:hAnsi="Sylfaen" w:cs="Calibri"/>
                <w:b/>
                <w:bCs/>
                <w:color w:val="000000"/>
                <w:lang w:val="ka-GE"/>
              </w:rPr>
              <w:t>დასახელება</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B94B8CF" w14:textId="4C846845" w:rsidR="00E34B62" w:rsidRPr="00225242" w:rsidRDefault="00E34B62" w:rsidP="00E34B62">
            <w:pPr>
              <w:spacing w:after="0" w:line="240" w:lineRule="auto"/>
              <w:rPr>
                <w:rFonts w:ascii="Sylfaen" w:eastAsia="Times New Roman" w:hAnsi="Sylfaen" w:cs="Calibri"/>
                <w:b/>
                <w:bCs/>
                <w:color w:val="000000"/>
                <w:lang w:val="ka-GE"/>
              </w:rPr>
            </w:pPr>
            <w:r>
              <w:rPr>
                <w:rFonts w:ascii="Sylfaen" w:eastAsia="Times New Roman" w:hAnsi="Sylfaen" w:cs="Calibri"/>
                <w:b/>
                <w:bCs/>
                <w:color w:val="000000"/>
                <w:lang w:val="ka-GE"/>
              </w:rPr>
              <w:t>2023 წლის ფაქტი</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382ADF9" w14:textId="6A5E504E" w:rsidR="00E34B62" w:rsidRPr="00225242" w:rsidRDefault="00E34B62" w:rsidP="00E34B62">
            <w:pPr>
              <w:spacing w:after="0" w:line="240" w:lineRule="auto"/>
              <w:rPr>
                <w:rFonts w:ascii="Sylfaen" w:eastAsia="Times New Roman" w:hAnsi="Sylfaen" w:cs="Calibri"/>
                <w:b/>
                <w:bCs/>
                <w:color w:val="000000"/>
                <w:lang w:val="ka-GE"/>
              </w:rPr>
            </w:pPr>
            <w:r>
              <w:rPr>
                <w:rFonts w:ascii="Sylfaen" w:eastAsia="Times New Roman" w:hAnsi="Sylfaen" w:cs="Calibri"/>
                <w:b/>
                <w:bCs/>
                <w:color w:val="000000"/>
                <w:lang w:val="ka-GE"/>
              </w:rPr>
              <w:t>2024 წლის გეგმა</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58FBF4" w14:textId="2D8AA23E" w:rsidR="00E34B62" w:rsidRPr="00225242" w:rsidRDefault="00E34B62" w:rsidP="00E34B62">
            <w:pPr>
              <w:spacing w:after="0" w:line="240" w:lineRule="auto"/>
              <w:rPr>
                <w:rFonts w:ascii="Sylfaen" w:eastAsia="Times New Roman" w:hAnsi="Sylfaen" w:cs="Calibri"/>
                <w:b/>
                <w:bCs/>
                <w:color w:val="000000"/>
                <w:sz w:val="12"/>
                <w:szCs w:val="12"/>
              </w:rPr>
            </w:pPr>
            <w:r>
              <w:rPr>
                <w:rFonts w:ascii="Sylfaen" w:eastAsia="Times New Roman" w:hAnsi="Sylfaen" w:cs="Calibri"/>
                <w:b/>
                <w:bCs/>
                <w:color w:val="000000"/>
                <w:lang w:val="ka-GE"/>
              </w:rPr>
              <w:t>2025 წლის პროექტი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BC698F5" w14:textId="0FB7C360" w:rsidR="00E34B62" w:rsidRPr="00225242" w:rsidRDefault="00E34B62" w:rsidP="00E34B62">
            <w:pPr>
              <w:spacing w:after="0" w:line="240" w:lineRule="auto"/>
              <w:jc w:val="center"/>
              <w:rPr>
                <w:rFonts w:ascii="Sylfaen" w:eastAsia="Times New Roman" w:hAnsi="Sylfaen" w:cs="Calibri"/>
                <w:b/>
                <w:bCs/>
                <w:color w:val="000000"/>
                <w:sz w:val="12"/>
                <w:szCs w:val="12"/>
              </w:rPr>
            </w:pPr>
            <w:r>
              <w:rPr>
                <w:rFonts w:ascii="Sylfaen" w:eastAsia="Times New Roman" w:hAnsi="Sylfaen" w:cs="Calibri"/>
                <w:b/>
                <w:bCs/>
                <w:color w:val="000000"/>
                <w:lang w:val="ka-GE"/>
              </w:rPr>
              <w:t>2026 წლის პროგნოზი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E6B642" w14:textId="7A7C9726" w:rsidR="00E34B62" w:rsidRPr="00225242" w:rsidRDefault="00E34B62" w:rsidP="00E34B62">
            <w:pPr>
              <w:spacing w:after="0" w:line="240" w:lineRule="auto"/>
              <w:jc w:val="center"/>
              <w:rPr>
                <w:rFonts w:ascii="Sylfaen" w:eastAsia="Times New Roman" w:hAnsi="Sylfaen" w:cs="Arial"/>
                <w:b/>
                <w:bCs/>
              </w:rPr>
            </w:pPr>
            <w:r w:rsidRPr="001C3BDD">
              <w:rPr>
                <w:rFonts w:ascii="Sylfaen" w:eastAsia="Times New Roman" w:hAnsi="Sylfaen" w:cs="Calibri"/>
                <w:b/>
                <w:bCs/>
                <w:color w:val="000000"/>
                <w:lang w:val="ka-GE"/>
              </w:rPr>
              <w:t>202</w:t>
            </w:r>
            <w:r>
              <w:rPr>
                <w:rFonts w:ascii="Sylfaen" w:eastAsia="Times New Roman" w:hAnsi="Sylfaen" w:cs="Calibri"/>
                <w:b/>
                <w:bCs/>
                <w:color w:val="000000"/>
                <w:lang w:val="ka-GE"/>
              </w:rPr>
              <w:t>7</w:t>
            </w:r>
            <w:r w:rsidRPr="001C3BDD">
              <w:rPr>
                <w:rFonts w:ascii="Sylfaen" w:eastAsia="Times New Roman" w:hAnsi="Sylfaen" w:cs="Calibri"/>
                <w:b/>
                <w:bCs/>
                <w:color w:val="000000"/>
                <w:lang w:val="ka-GE"/>
              </w:rPr>
              <w:t>წლის პროგნოზი</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tcPr>
          <w:p w14:paraId="66412195" w14:textId="08CDC727" w:rsidR="00E34B62" w:rsidRPr="00225242" w:rsidRDefault="00E34B62" w:rsidP="00E34B62">
            <w:pPr>
              <w:spacing w:after="0" w:line="240" w:lineRule="auto"/>
              <w:jc w:val="center"/>
              <w:rPr>
                <w:rFonts w:ascii="Sylfaen" w:eastAsia="Times New Roman" w:hAnsi="Sylfaen" w:cs="Arial"/>
                <w:b/>
                <w:bCs/>
              </w:rPr>
            </w:pPr>
            <w:r w:rsidRPr="001C3BDD">
              <w:rPr>
                <w:rFonts w:ascii="Sylfaen" w:eastAsia="Times New Roman" w:hAnsi="Sylfaen" w:cs="Calibri"/>
                <w:b/>
                <w:bCs/>
                <w:color w:val="000000"/>
                <w:lang w:val="ka-GE"/>
              </w:rPr>
              <w:t>202</w:t>
            </w:r>
            <w:r>
              <w:rPr>
                <w:rFonts w:ascii="Sylfaen" w:eastAsia="Times New Roman" w:hAnsi="Sylfaen" w:cs="Calibri"/>
                <w:b/>
                <w:bCs/>
                <w:color w:val="000000"/>
                <w:lang w:val="ka-GE"/>
              </w:rPr>
              <w:t>8</w:t>
            </w:r>
            <w:r w:rsidRPr="001C3BDD">
              <w:rPr>
                <w:rFonts w:ascii="Sylfaen" w:eastAsia="Times New Roman" w:hAnsi="Sylfaen" w:cs="Calibri"/>
                <w:b/>
                <w:bCs/>
                <w:color w:val="000000"/>
                <w:lang w:val="ka-GE"/>
              </w:rPr>
              <w:t xml:space="preserve"> წლის პროგნოზი</w:t>
            </w:r>
          </w:p>
        </w:tc>
      </w:tr>
      <w:tr w:rsidR="008B26D6" w:rsidRPr="00225242" w14:paraId="4D65F601" w14:textId="77777777" w:rsidTr="002D1A97">
        <w:trPr>
          <w:trHeight w:val="510"/>
        </w:trPr>
        <w:tc>
          <w:tcPr>
            <w:tcW w:w="6237" w:type="dxa"/>
            <w:tcBorders>
              <w:top w:val="nil"/>
              <w:left w:val="single" w:sz="8" w:space="0" w:color="auto"/>
              <w:bottom w:val="single" w:sz="8" w:space="0" w:color="auto"/>
              <w:right w:val="single" w:sz="8" w:space="0" w:color="auto"/>
            </w:tcBorders>
            <w:shd w:val="clear" w:color="auto" w:fill="auto"/>
            <w:vAlign w:val="center"/>
          </w:tcPr>
          <w:p w14:paraId="2EBC8B88" w14:textId="77777777" w:rsidR="008B26D6" w:rsidRPr="00225242" w:rsidRDefault="008B26D6" w:rsidP="008B26D6">
            <w:pPr>
              <w:spacing w:after="0" w:line="240" w:lineRule="auto"/>
              <w:rPr>
                <w:rFonts w:ascii="Sylfaen" w:eastAsia="Times New Roman" w:hAnsi="Sylfaen" w:cs="Calibri"/>
                <w:b/>
                <w:bCs/>
                <w:color w:val="000000"/>
                <w:lang w:val="ka-GE"/>
              </w:rPr>
            </w:pPr>
            <w:r>
              <w:rPr>
                <w:rFonts w:ascii="Sylfaen" w:eastAsia="Times New Roman" w:hAnsi="Sylfaen" w:cs="Calibri"/>
                <w:b/>
                <w:bCs/>
                <w:color w:val="000000"/>
                <w:lang w:val="ka-GE"/>
              </w:rPr>
              <w:t>შემოსულობები</w:t>
            </w:r>
          </w:p>
        </w:tc>
        <w:tc>
          <w:tcPr>
            <w:tcW w:w="1442" w:type="dxa"/>
            <w:tcBorders>
              <w:top w:val="single" w:sz="4" w:space="0" w:color="auto"/>
              <w:left w:val="nil"/>
              <w:bottom w:val="single" w:sz="4" w:space="0" w:color="auto"/>
              <w:right w:val="single" w:sz="8" w:space="0" w:color="auto"/>
            </w:tcBorders>
            <w:shd w:val="clear" w:color="auto" w:fill="auto"/>
            <w:vAlign w:val="center"/>
          </w:tcPr>
          <w:p w14:paraId="1241B441" w14:textId="1505E9F5" w:rsidR="008B26D6" w:rsidRPr="00417C78" w:rsidRDefault="008B26D6" w:rsidP="008B26D6">
            <w:pPr>
              <w:jc w:val="center"/>
              <w:rPr>
                <w:rFonts w:ascii="Arial" w:hAnsi="Arial" w:cs="Arial"/>
                <w:b/>
                <w:bCs/>
                <w:color w:val="000000"/>
                <w:sz w:val="20"/>
                <w:szCs w:val="20"/>
              </w:rPr>
            </w:pPr>
            <w:r>
              <w:rPr>
                <w:rFonts w:ascii="Arial" w:hAnsi="Arial" w:cs="Arial"/>
                <w:b/>
                <w:bCs/>
                <w:color w:val="000000"/>
              </w:rPr>
              <w:t>58152,0</w:t>
            </w:r>
          </w:p>
        </w:tc>
        <w:tc>
          <w:tcPr>
            <w:tcW w:w="1535" w:type="dxa"/>
            <w:tcBorders>
              <w:top w:val="single" w:sz="4" w:space="0" w:color="auto"/>
              <w:left w:val="nil"/>
              <w:bottom w:val="single" w:sz="4" w:space="0" w:color="auto"/>
              <w:right w:val="single" w:sz="8" w:space="0" w:color="auto"/>
            </w:tcBorders>
            <w:shd w:val="clear" w:color="auto" w:fill="auto"/>
            <w:vAlign w:val="center"/>
          </w:tcPr>
          <w:p w14:paraId="7DACDEE7" w14:textId="4057DCE0" w:rsidR="008B26D6" w:rsidRPr="00417C78" w:rsidRDefault="008B26D6" w:rsidP="008B26D6">
            <w:pPr>
              <w:jc w:val="center"/>
              <w:rPr>
                <w:rFonts w:ascii="Arial" w:hAnsi="Arial" w:cs="Arial"/>
                <w:b/>
                <w:bCs/>
                <w:color w:val="000000"/>
                <w:sz w:val="20"/>
                <w:szCs w:val="20"/>
              </w:rPr>
            </w:pPr>
            <w:r w:rsidRPr="006B125D">
              <w:rPr>
                <w:rFonts w:ascii="Arial" w:hAnsi="Arial" w:cs="Arial"/>
                <w:b/>
                <w:bCs/>
                <w:color w:val="000000"/>
              </w:rPr>
              <w:t>68061,7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F03415" w14:textId="1E30F79B" w:rsidR="008B26D6" w:rsidRPr="00E34B62" w:rsidRDefault="008B26D6" w:rsidP="008B26D6">
            <w:pPr>
              <w:jc w:val="center"/>
              <w:rPr>
                <w:rFonts w:ascii="Arial" w:hAnsi="Arial" w:cs="Arial"/>
                <w:b/>
                <w:bCs/>
                <w:color w:val="000000"/>
                <w:highlight w:val="yellow"/>
              </w:rPr>
            </w:pPr>
            <w:r>
              <w:rPr>
                <w:rFonts w:ascii="Arial" w:hAnsi="Arial" w:cs="Arial"/>
                <w:b/>
                <w:bCs/>
                <w:color w:val="000000"/>
              </w:rPr>
              <w:t>76716,4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0B06AE" w14:textId="75269FA8" w:rsidR="008B26D6" w:rsidRPr="00E34B62" w:rsidRDefault="008B26D6" w:rsidP="008B26D6">
            <w:pPr>
              <w:jc w:val="center"/>
              <w:rPr>
                <w:rFonts w:ascii="Arial" w:hAnsi="Arial" w:cs="Arial"/>
                <w:b/>
                <w:bCs/>
                <w:color w:val="000000"/>
                <w:highlight w:val="yellow"/>
              </w:rPr>
            </w:pPr>
            <w:r>
              <w:rPr>
                <w:rFonts w:ascii="Arial" w:hAnsi="Arial" w:cs="Arial"/>
                <w:b/>
                <w:bCs/>
                <w:color w:val="000000"/>
              </w:rPr>
              <w:t>82469,1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0C478F" w14:textId="4021B919" w:rsidR="008B26D6" w:rsidRPr="00E34B62" w:rsidRDefault="008B26D6" w:rsidP="008B26D6">
            <w:pPr>
              <w:jc w:val="center"/>
              <w:rPr>
                <w:rFonts w:ascii="Arial" w:hAnsi="Arial" w:cs="Arial"/>
                <w:b/>
                <w:bCs/>
                <w:color w:val="000000"/>
                <w:highlight w:val="yellow"/>
              </w:rPr>
            </w:pPr>
            <w:r>
              <w:rPr>
                <w:rFonts w:ascii="Arial" w:hAnsi="Arial" w:cs="Arial"/>
                <w:b/>
                <w:bCs/>
                <w:color w:val="000000"/>
              </w:rPr>
              <w:t>85265,2</w:t>
            </w:r>
          </w:p>
        </w:tc>
        <w:tc>
          <w:tcPr>
            <w:tcW w:w="1310" w:type="dxa"/>
            <w:tcBorders>
              <w:top w:val="single" w:sz="4" w:space="0" w:color="auto"/>
              <w:left w:val="single" w:sz="4" w:space="0" w:color="auto"/>
              <w:bottom w:val="single" w:sz="4" w:space="0" w:color="auto"/>
              <w:right w:val="single" w:sz="4" w:space="0" w:color="auto"/>
            </w:tcBorders>
            <w:vAlign w:val="center"/>
          </w:tcPr>
          <w:p w14:paraId="6D2206A6" w14:textId="2B0AE89C" w:rsidR="008B26D6" w:rsidRPr="00E34B62" w:rsidRDefault="008B26D6" w:rsidP="008B26D6">
            <w:pPr>
              <w:jc w:val="center"/>
              <w:rPr>
                <w:rFonts w:ascii="Arial" w:hAnsi="Arial" w:cs="Arial"/>
                <w:b/>
                <w:bCs/>
                <w:color w:val="000000"/>
                <w:highlight w:val="yellow"/>
              </w:rPr>
            </w:pPr>
            <w:r>
              <w:rPr>
                <w:rFonts w:ascii="Arial" w:hAnsi="Arial" w:cs="Arial"/>
                <w:b/>
                <w:bCs/>
                <w:color w:val="000000"/>
              </w:rPr>
              <w:t>92064,7</w:t>
            </w:r>
          </w:p>
        </w:tc>
      </w:tr>
      <w:tr w:rsidR="008B26D6" w:rsidRPr="00225242" w14:paraId="6BED33F0" w14:textId="77777777" w:rsidTr="002D1A97">
        <w:trPr>
          <w:trHeight w:val="510"/>
        </w:trPr>
        <w:tc>
          <w:tcPr>
            <w:tcW w:w="6237" w:type="dxa"/>
            <w:tcBorders>
              <w:top w:val="nil"/>
              <w:left w:val="single" w:sz="8" w:space="0" w:color="auto"/>
              <w:bottom w:val="single" w:sz="8" w:space="0" w:color="auto"/>
              <w:right w:val="single" w:sz="8" w:space="0" w:color="auto"/>
            </w:tcBorders>
            <w:shd w:val="clear" w:color="auto" w:fill="auto"/>
            <w:vAlign w:val="center"/>
            <w:hideMark/>
          </w:tcPr>
          <w:p w14:paraId="5B9B6D30" w14:textId="77777777" w:rsidR="008B26D6" w:rsidRPr="00225242" w:rsidRDefault="008B26D6" w:rsidP="008B26D6">
            <w:pPr>
              <w:spacing w:after="0" w:line="240" w:lineRule="auto"/>
              <w:rPr>
                <w:rFonts w:ascii="Sylfaen" w:eastAsia="Times New Roman" w:hAnsi="Sylfaen" w:cs="Calibri"/>
                <w:b/>
                <w:bCs/>
                <w:color w:val="000000"/>
              </w:rPr>
            </w:pPr>
            <w:r w:rsidRPr="00225242">
              <w:rPr>
                <w:rFonts w:ascii="Sylfaen" w:eastAsia="Times New Roman" w:hAnsi="Sylfaen" w:cs="Calibri"/>
                <w:b/>
                <w:bCs/>
                <w:color w:val="000000"/>
              </w:rPr>
              <w:t>შემოსავლები</w:t>
            </w:r>
          </w:p>
        </w:tc>
        <w:tc>
          <w:tcPr>
            <w:tcW w:w="1442" w:type="dxa"/>
            <w:tcBorders>
              <w:top w:val="single" w:sz="8" w:space="0" w:color="auto"/>
              <w:left w:val="nil"/>
              <w:bottom w:val="single" w:sz="4" w:space="0" w:color="auto"/>
              <w:right w:val="single" w:sz="8" w:space="0" w:color="auto"/>
            </w:tcBorders>
            <w:shd w:val="clear" w:color="auto" w:fill="auto"/>
            <w:vAlign w:val="center"/>
            <w:hideMark/>
          </w:tcPr>
          <w:p w14:paraId="74B8A8B2" w14:textId="08802776" w:rsidR="008B26D6" w:rsidRPr="00225242" w:rsidRDefault="008B26D6" w:rsidP="008B26D6">
            <w:pPr>
              <w:jc w:val="center"/>
              <w:rPr>
                <w:rFonts w:ascii="Arial" w:eastAsia="Times New Roman" w:hAnsi="Arial" w:cs="Arial"/>
                <w:b/>
                <w:bCs/>
                <w:sz w:val="20"/>
                <w:szCs w:val="20"/>
              </w:rPr>
            </w:pPr>
            <w:r>
              <w:rPr>
                <w:rFonts w:ascii="Arial" w:hAnsi="Arial" w:cs="Arial"/>
                <w:color w:val="000000"/>
              </w:rPr>
              <w:t>57152,2</w:t>
            </w:r>
          </w:p>
        </w:tc>
        <w:tc>
          <w:tcPr>
            <w:tcW w:w="1535" w:type="dxa"/>
            <w:tcBorders>
              <w:top w:val="single" w:sz="8" w:space="0" w:color="auto"/>
              <w:left w:val="nil"/>
              <w:bottom w:val="single" w:sz="4" w:space="0" w:color="auto"/>
              <w:right w:val="single" w:sz="8" w:space="0" w:color="auto"/>
            </w:tcBorders>
            <w:shd w:val="clear" w:color="auto" w:fill="auto"/>
            <w:vAlign w:val="center"/>
          </w:tcPr>
          <w:p w14:paraId="6B2CA1D5" w14:textId="43DA83CD" w:rsidR="008B26D6" w:rsidRPr="00225242" w:rsidRDefault="008B26D6" w:rsidP="008B26D6">
            <w:pPr>
              <w:jc w:val="center"/>
              <w:rPr>
                <w:rFonts w:ascii="Arial" w:eastAsia="Times New Roman" w:hAnsi="Arial" w:cs="Arial"/>
                <w:b/>
                <w:bCs/>
                <w:sz w:val="20"/>
                <w:szCs w:val="20"/>
              </w:rPr>
            </w:pPr>
            <w:r w:rsidRPr="006B125D">
              <w:rPr>
                <w:rFonts w:ascii="Arial" w:eastAsia="Times New Roman" w:hAnsi="Arial" w:cs="Arial"/>
                <w:b/>
                <w:bCs/>
                <w:sz w:val="20"/>
                <w:szCs w:val="20"/>
              </w:rPr>
              <w:t>67761,7</w:t>
            </w:r>
          </w:p>
        </w:tc>
        <w:tc>
          <w:tcPr>
            <w:tcW w:w="1418" w:type="dxa"/>
            <w:tcBorders>
              <w:top w:val="single" w:sz="8" w:space="0" w:color="auto"/>
              <w:left w:val="nil"/>
              <w:bottom w:val="single" w:sz="4" w:space="0" w:color="auto"/>
              <w:right w:val="single" w:sz="8" w:space="0" w:color="auto"/>
            </w:tcBorders>
            <w:shd w:val="clear" w:color="auto" w:fill="auto"/>
            <w:vAlign w:val="center"/>
          </w:tcPr>
          <w:p w14:paraId="2A495B3F" w14:textId="0708EF30" w:rsidR="008B26D6" w:rsidRPr="00E34B62" w:rsidRDefault="008B26D6" w:rsidP="008B26D6">
            <w:pPr>
              <w:jc w:val="center"/>
              <w:rPr>
                <w:rFonts w:ascii="Arial" w:hAnsi="Arial" w:cs="Arial"/>
                <w:b/>
                <w:bCs/>
                <w:sz w:val="20"/>
                <w:szCs w:val="20"/>
                <w:highlight w:val="yellow"/>
              </w:rPr>
            </w:pPr>
            <w:r>
              <w:rPr>
                <w:rFonts w:ascii="Arial" w:hAnsi="Arial" w:cs="Arial"/>
                <w:b/>
                <w:bCs/>
                <w:color w:val="000000"/>
              </w:rPr>
              <w:t>76376,4</w:t>
            </w:r>
          </w:p>
        </w:tc>
        <w:tc>
          <w:tcPr>
            <w:tcW w:w="1417" w:type="dxa"/>
            <w:tcBorders>
              <w:top w:val="single" w:sz="8" w:space="0" w:color="auto"/>
              <w:left w:val="nil"/>
              <w:bottom w:val="single" w:sz="4" w:space="0" w:color="auto"/>
              <w:right w:val="single" w:sz="8" w:space="0" w:color="auto"/>
            </w:tcBorders>
            <w:shd w:val="clear" w:color="auto" w:fill="auto"/>
            <w:vAlign w:val="center"/>
          </w:tcPr>
          <w:p w14:paraId="5B3E44E5" w14:textId="57420073" w:rsidR="008B26D6" w:rsidRPr="00E34B62" w:rsidRDefault="008B26D6" w:rsidP="008B26D6">
            <w:pPr>
              <w:jc w:val="center"/>
              <w:rPr>
                <w:rFonts w:ascii="Arial" w:hAnsi="Arial" w:cs="Arial"/>
                <w:b/>
                <w:bCs/>
                <w:color w:val="000000"/>
                <w:sz w:val="20"/>
                <w:szCs w:val="20"/>
                <w:highlight w:val="yellow"/>
              </w:rPr>
            </w:pPr>
            <w:r>
              <w:rPr>
                <w:rFonts w:ascii="Arial" w:hAnsi="Arial" w:cs="Arial"/>
                <w:b/>
                <w:bCs/>
                <w:color w:val="000000"/>
              </w:rPr>
              <w:t>82129,1</w:t>
            </w:r>
          </w:p>
        </w:tc>
        <w:tc>
          <w:tcPr>
            <w:tcW w:w="1417" w:type="dxa"/>
            <w:tcBorders>
              <w:top w:val="single" w:sz="8" w:space="0" w:color="auto"/>
              <w:left w:val="nil"/>
              <w:bottom w:val="single" w:sz="4" w:space="0" w:color="auto"/>
              <w:right w:val="single" w:sz="8" w:space="0" w:color="auto"/>
            </w:tcBorders>
            <w:shd w:val="clear" w:color="auto" w:fill="auto"/>
            <w:vAlign w:val="center"/>
          </w:tcPr>
          <w:p w14:paraId="7EE5EA31" w14:textId="2D1870FF" w:rsidR="008B26D6" w:rsidRPr="00E34B62" w:rsidRDefault="008B26D6" w:rsidP="008B26D6">
            <w:pPr>
              <w:jc w:val="center"/>
              <w:rPr>
                <w:rFonts w:ascii="Arial" w:hAnsi="Arial" w:cs="Arial"/>
                <w:b/>
                <w:bCs/>
                <w:color w:val="000000"/>
                <w:sz w:val="20"/>
                <w:szCs w:val="20"/>
                <w:highlight w:val="yellow"/>
              </w:rPr>
            </w:pPr>
            <w:r>
              <w:rPr>
                <w:rFonts w:ascii="Arial" w:hAnsi="Arial" w:cs="Arial"/>
                <w:b/>
                <w:bCs/>
                <w:color w:val="000000"/>
              </w:rPr>
              <w:t>84925,2</w:t>
            </w:r>
          </w:p>
        </w:tc>
        <w:tc>
          <w:tcPr>
            <w:tcW w:w="1310" w:type="dxa"/>
            <w:tcBorders>
              <w:top w:val="single" w:sz="8" w:space="0" w:color="auto"/>
              <w:left w:val="nil"/>
              <w:bottom w:val="single" w:sz="4" w:space="0" w:color="auto"/>
              <w:right w:val="single" w:sz="8" w:space="0" w:color="auto"/>
            </w:tcBorders>
            <w:vAlign w:val="center"/>
          </w:tcPr>
          <w:p w14:paraId="5556544F" w14:textId="1345217F" w:rsidR="008B26D6" w:rsidRPr="00E34B62" w:rsidRDefault="008B26D6" w:rsidP="008B26D6">
            <w:pPr>
              <w:jc w:val="center"/>
              <w:rPr>
                <w:rFonts w:ascii="Arial" w:hAnsi="Arial" w:cs="Arial"/>
                <w:b/>
                <w:bCs/>
                <w:color w:val="000000"/>
                <w:sz w:val="20"/>
                <w:szCs w:val="20"/>
                <w:highlight w:val="yellow"/>
              </w:rPr>
            </w:pPr>
            <w:r>
              <w:rPr>
                <w:rFonts w:ascii="Arial" w:hAnsi="Arial" w:cs="Arial"/>
                <w:b/>
                <w:bCs/>
                <w:color w:val="000000"/>
              </w:rPr>
              <w:t>91724,7</w:t>
            </w:r>
          </w:p>
        </w:tc>
      </w:tr>
      <w:tr w:rsidR="008B26D6" w:rsidRPr="00225242" w14:paraId="2315E158" w14:textId="77777777" w:rsidTr="002D1A97">
        <w:trPr>
          <w:trHeight w:val="449"/>
        </w:trPr>
        <w:tc>
          <w:tcPr>
            <w:tcW w:w="6237" w:type="dxa"/>
            <w:tcBorders>
              <w:top w:val="nil"/>
              <w:left w:val="single" w:sz="8" w:space="0" w:color="auto"/>
              <w:bottom w:val="single" w:sz="8" w:space="0" w:color="auto"/>
              <w:right w:val="single" w:sz="4" w:space="0" w:color="auto"/>
            </w:tcBorders>
            <w:shd w:val="clear" w:color="auto" w:fill="auto"/>
            <w:vAlign w:val="center"/>
            <w:hideMark/>
          </w:tcPr>
          <w:p w14:paraId="05EE64D8" w14:textId="77777777" w:rsidR="008B26D6" w:rsidRPr="00225242" w:rsidRDefault="008B26D6" w:rsidP="008B26D6">
            <w:pPr>
              <w:spacing w:after="0" w:line="240" w:lineRule="auto"/>
              <w:ind w:firstLineChars="200" w:firstLine="440"/>
              <w:rPr>
                <w:rFonts w:ascii="Sylfaen" w:eastAsia="Times New Roman" w:hAnsi="Sylfaen" w:cs="Calibri"/>
                <w:b/>
                <w:bCs/>
                <w:color w:val="000000"/>
              </w:rPr>
            </w:pPr>
            <w:r w:rsidRPr="00225242">
              <w:rPr>
                <w:rFonts w:ascii="Sylfaen" w:eastAsia="Times New Roman" w:hAnsi="Sylfaen" w:cs="Calibri"/>
                <w:b/>
                <w:bCs/>
                <w:color w:val="000000"/>
              </w:rPr>
              <w:t>გადასახადები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6040" w14:textId="6E5B0485" w:rsidR="008B26D6" w:rsidRPr="00225242" w:rsidRDefault="008B26D6" w:rsidP="008B26D6">
            <w:pPr>
              <w:jc w:val="center"/>
              <w:rPr>
                <w:rFonts w:ascii="Arial" w:eastAsia="Times New Roman" w:hAnsi="Arial" w:cs="Arial"/>
                <w:b/>
                <w:sz w:val="20"/>
                <w:szCs w:val="20"/>
              </w:rPr>
            </w:pPr>
            <w:r>
              <w:rPr>
                <w:rFonts w:ascii="Arial" w:hAnsi="Arial" w:cs="Arial"/>
              </w:rPr>
              <w:t>37330,0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E3C506A" w14:textId="573EF207" w:rsidR="008B26D6" w:rsidRPr="00225242" w:rsidRDefault="008B26D6" w:rsidP="008B26D6">
            <w:pPr>
              <w:jc w:val="center"/>
              <w:rPr>
                <w:rFonts w:ascii="Arial" w:eastAsia="Times New Roman" w:hAnsi="Arial" w:cs="Arial"/>
                <w:b/>
                <w:sz w:val="20"/>
                <w:szCs w:val="20"/>
              </w:rPr>
            </w:pPr>
            <w:r w:rsidRPr="006B125D">
              <w:rPr>
                <w:rFonts w:ascii="Arial" w:eastAsia="Times New Roman" w:hAnsi="Arial" w:cs="Arial"/>
                <w:b/>
                <w:sz w:val="20"/>
                <w:szCs w:val="20"/>
              </w:rPr>
              <w:t>44194,4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E5D232" w14:textId="34E2B233" w:rsidR="008B26D6" w:rsidRPr="00E34B62" w:rsidRDefault="008B26D6" w:rsidP="008B26D6">
            <w:pPr>
              <w:jc w:val="center"/>
              <w:rPr>
                <w:rFonts w:ascii="Arial" w:hAnsi="Arial" w:cs="Arial"/>
                <w:b/>
                <w:bCs/>
                <w:sz w:val="20"/>
                <w:szCs w:val="20"/>
                <w:highlight w:val="yellow"/>
              </w:rPr>
            </w:pPr>
            <w:r>
              <w:rPr>
                <w:rFonts w:ascii="Arial" w:hAnsi="Arial" w:cs="Arial"/>
                <w:b/>
                <w:bCs/>
                <w:color w:val="000000"/>
              </w:rPr>
              <w:t>53293,1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BD79FD" w14:textId="2BE52420" w:rsidR="008B26D6" w:rsidRPr="00E34B62" w:rsidRDefault="008B26D6" w:rsidP="008B26D6">
            <w:pPr>
              <w:jc w:val="center"/>
              <w:rPr>
                <w:rFonts w:ascii="Arial" w:hAnsi="Arial" w:cs="Arial"/>
                <w:b/>
                <w:bCs/>
                <w:color w:val="000000"/>
                <w:sz w:val="20"/>
                <w:szCs w:val="20"/>
                <w:highlight w:val="yellow"/>
              </w:rPr>
            </w:pPr>
            <w:r>
              <w:rPr>
                <w:rFonts w:ascii="Arial" w:hAnsi="Arial" w:cs="Arial"/>
                <w:b/>
                <w:bCs/>
                <w:color w:val="000000"/>
              </w:rPr>
              <w:t>61332,4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FDD718" w14:textId="0CAE257A" w:rsidR="008B26D6" w:rsidRPr="00E34B62" w:rsidRDefault="008B26D6" w:rsidP="008B26D6">
            <w:pPr>
              <w:jc w:val="center"/>
              <w:rPr>
                <w:rFonts w:ascii="Arial" w:hAnsi="Arial" w:cs="Arial"/>
                <w:b/>
                <w:bCs/>
                <w:color w:val="000000"/>
                <w:sz w:val="20"/>
                <w:szCs w:val="20"/>
                <w:highlight w:val="yellow"/>
              </w:rPr>
            </w:pPr>
            <w:r>
              <w:rPr>
                <w:rFonts w:ascii="Arial" w:hAnsi="Arial" w:cs="Arial"/>
                <w:b/>
                <w:bCs/>
                <w:color w:val="000000"/>
              </w:rPr>
              <w:t>65829,1</w:t>
            </w:r>
          </w:p>
        </w:tc>
        <w:tc>
          <w:tcPr>
            <w:tcW w:w="1310" w:type="dxa"/>
            <w:tcBorders>
              <w:top w:val="single" w:sz="4" w:space="0" w:color="auto"/>
              <w:left w:val="single" w:sz="4" w:space="0" w:color="auto"/>
              <w:bottom w:val="single" w:sz="4" w:space="0" w:color="auto"/>
              <w:right w:val="single" w:sz="4" w:space="0" w:color="auto"/>
            </w:tcBorders>
            <w:vAlign w:val="center"/>
          </w:tcPr>
          <w:p w14:paraId="6D319B0B" w14:textId="2F5EA3EC" w:rsidR="008B26D6" w:rsidRPr="00E34B62" w:rsidRDefault="008B26D6" w:rsidP="008B26D6">
            <w:pPr>
              <w:jc w:val="center"/>
              <w:rPr>
                <w:rFonts w:ascii="Arial" w:hAnsi="Arial" w:cs="Arial"/>
                <w:b/>
                <w:bCs/>
                <w:color w:val="000000"/>
                <w:sz w:val="20"/>
                <w:szCs w:val="20"/>
                <w:highlight w:val="yellow"/>
              </w:rPr>
            </w:pPr>
            <w:r>
              <w:rPr>
                <w:rFonts w:ascii="Arial" w:hAnsi="Arial" w:cs="Arial"/>
                <w:b/>
                <w:bCs/>
                <w:color w:val="000000"/>
              </w:rPr>
              <w:t>70703,6</w:t>
            </w:r>
          </w:p>
        </w:tc>
      </w:tr>
      <w:tr w:rsidR="008B26D6" w:rsidRPr="00225242" w14:paraId="4F6D7AEB" w14:textId="77777777" w:rsidTr="002D1A97">
        <w:trPr>
          <w:trHeight w:val="449"/>
        </w:trPr>
        <w:tc>
          <w:tcPr>
            <w:tcW w:w="6237" w:type="dxa"/>
            <w:tcBorders>
              <w:top w:val="nil"/>
              <w:left w:val="single" w:sz="8" w:space="0" w:color="auto"/>
              <w:bottom w:val="single" w:sz="8" w:space="0" w:color="auto"/>
              <w:right w:val="single" w:sz="4" w:space="0" w:color="auto"/>
            </w:tcBorders>
            <w:shd w:val="clear" w:color="auto" w:fill="auto"/>
            <w:vAlign w:val="center"/>
          </w:tcPr>
          <w:p w14:paraId="1972B9A0" w14:textId="77777777" w:rsidR="008B26D6" w:rsidRPr="00D96515" w:rsidRDefault="008B26D6" w:rsidP="008B26D6">
            <w:pPr>
              <w:spacing w:after="0" w:line="240" w:lineRule="auto"/>
              <w:ind w:firstLineChars="200" w:firstLine="440"/>
              <w:rPr>
                <w:rFonts w:ascii="Sylfaen" w:eastAsia="Times New Roman" w:hAnsi="Sylfaen" w:cs="Calibri"/>
                <w:bCs/>
                <w:color w:val="000000"/>
                <w:lang w:val="ka-GE"/>
              </w:rPr>
            </w:pPr>
            <w:r w:rsidRPr="00D96515">
              <w:rPr>
                <w:rFonts w:ascii="Sylfaen" w:eastAsia="Times New Roman" w:hAnsi="Sylfaen" w:cs="Calibri"/>
                <w:bCs/>
                <w:color w:val="000000"/>
                <w:lang w:val="ka-GE"/>
              </w:rPr>
              <w:t>ქონების გადასახადი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147DBA1" w14:textId="55D92234" w:rsidR="008B26D6" w:rsidRPr="00517ECB" w:rsidRDefault="008B26D6" w:rsidP="008B26D6">
            <w:pPr>
              <w:jc w:val="center"/>
              <w:rPr>
                <w:rFonts w:ascii="Arial" w:hAnsi="Arial" w:cs="Arial"/>
                <w:bCs/>
              </w:rPr>
            </w:pPr>
            <w:r w:rsidRPr="006B125D">
              <w:rPr>
                <w:rFonts w:ascii="Arial" w:hAnsi="Arial" w:cs="Arial"/>
                <w:bCs/>
              </w:rPr>
              <w:t>8326,9</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1CC1ABA6" w14:textId="5BB27758" w:rsidR="008B26D6" w:rsidRPr="00517ECB" w:rsidRDefault="008B26D6" w:rsidP="008B26D6">
            <w:pPr>
              <w:jc w:val="center"/>
              <w:rPr>
                <w:rFonts w:ascii="Arial" w:hAnsi="Arial" w:cs="Arial"/>
                <w:bCs/>
                <w:color w:val="000000"/>
              </w:rPr>
            </w:pPr>
            <w:r w:rsidRPr="006B125D">
              <w:rPr>
                <w:rFonts w:ascii="Arial" w:hAnsi="Arial" w:cs="Arial"/>
                <w:bCs/>
                <w:color w:val="000000"/>
              </w:rPr>
              <w:t>7800,0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E2B1F5" w14:textId="19AC0041" w:rsidR="008B26D6" w:rsidRPr="00E34B62" w:rsidRDefault="008B26D6" w:rsidP="008B26D6">
            <w:pPr>
              <w:jc w:val="center"/>
              <w:rPr>
                <w:rFonts w:ascii="Arial" w:hAnsi="Arial" w:cs="Arial"/>
                <w:bCs/>
                <w:color w:val="000000"/>
                <w:highlight w:val="yellow"/>
              </w:rPr>
            </w:pPr>
            <w:r>
              <w:rPr>
                <w:rFonts w:ascii="Arial" w:hAnsi="Arial" w:cs="Arial"/>
                <w:b/>
                <w:bCs/>
                <w:color w:val="000000"/>
              </w:rPr>
              <w:t>7800,0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D1D5C1" w14:textId="6DCC7136" w:rsidR="008B26D6" w:rsidRPr="00E34B62" w:rsidRDefault="008B26D6" w:rsidP="008B26D6">
            <w:pPr>
              <w:jc w:val="center"/>
              <w:rPr>
                <w:rFonts w:ascii="Arial" w:hAnsi="Arial" w:cs="Arial"/>
                <w:bCs/>
                <w:color w:val="000000"/>
                <w:highlight w:val="yellow"/>
              </w:rPr>
            </w:pPr>
            <w:r>
              <w:rPr>
                <w:rFonts w:ascii="Arial" w:hAnsi="Arial" w:cs="Arial"/>
                <w:b/>
                <w:bCs/>
                <w:color w:val="000000"/>
              </w:rPr>
              <w:t>7800,0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02071C" w14:textId="04AD7B02" w:rsidR="008B26D6" w:rsidRPr="00E34B62" w:rsidRDefault="008B26D6" w:rsidP="008B26D6">
            <w:pPr>
              <w:jc w:val="center"/>
              <w:rPr>
                <w:rFonts w:ascii="Arial" w:hAnsi="Arial" w:cs="Arial"/>
                <w:bCs/>
                <w:color w:val="000000"/>
                <w:highlight w:val="yellow"/>
              </w:rPr>
            </w:pPr>
            <w:r>
              <w:rPr>
                <w:rFonts w:ascii="Arial" w:hAnsi="Arial" w:cs="Arial"/>
                <w:b/>
                <w:bCs/>
                <w:color w:val="000000"/>
              </w:rPr>
              <w:t>7800,0</w:t>
            </w:r>
          </w:p>
        </w:tc>
        <w:tc>
          <w:tcPr>
            <w:tcW w:w="1310" w:type="dxa"/>
            <w:tcBorders>
              <w:top w:val="single" w:sz="4" w:space="0" w:color="auto"/>
              <w:left w:val="single" w:sz="4" w:space="0" w:color="auto"/>
              <w:bottom w:val="single" w:sz="4" w:space="0" w:color="auto"/>
              <w:right w:val="single" w:sz="4" w:space="0" w:color="auto"/>
            </w:tcBorders>
            <w:vAlign w:val="center"/>
          </w:tcPr>
          <w:p w14:paraId="08D78748" w14:textId="6328402C" w:rsidR="008B26D6" w:rsidRPr="00E34B62" w:rsidRDefault="008B26D6" w:rsidP="008B26D6">
            <w:pPr>
              <w:jc w:val="center"/>
              <w:rPr>
                <w:rFonts w:ascii="Arial" w:hAnsi="Arial" w:cs="Arial"/>
                <w:bCs/>
                <w:color w:val="000000"/>
                <w:highlight w:val="yellow"/>
              </w:rPr>
            </w:pPr>
            <w:r>
              <w:rPr>
                <w:rFonts w:ascii="Arial" w:hAnsi="Arial" w:cs="Arial"/>
                <w:b/>
                <w:bCs/>
                <w:color w:val="000000"/>
              </w:rPr>
              <w:t>7800,0</w:t>
            </w:r>
          </w:p>
        </w:tc>
      </w:tr>
      <w:tr w:rsidR="001359A4" w:rsidRPr="00225242" w14:paraId="01201D4F" w14:textId="77777777" w:rsidTr="002D1A97">
        <w:trPr>
          <w:trHeight w:val="510"/>
        </w:trPr>
        <w:tc>
          <w:tcPr>
            <w:tcW w:w="6237" w:type="dxa"/>
            <w:tcBorders>
              <w:top w:val="nil"/>
              <w:left w:val="single" w:sz="8" w:space="0" w:color="auto"/>
              <w:bottom w:val="single" w:sz="4" w:space="0" w:color="auto"/>
              <w:right w:val="single" w:sz="4" w:space="0" w:color="auto"/>
            </w:tcBorders>
            <w:shd w:val="clear" w:color="auto" w:fill="auto"/>
            <w:vAlign w:val="center"/>
          </w:tcPr>
          <w:p w14:paraId="36117831" w14:textId="77777777" w:rsidR="001359A4" w:rsidRPr="00D96515" w:rsidRDefault="001359A4" w:rsidP="001359A4">
            <w:pPr>
              <w:spacing w:after="0" w:line="240" w:lineRule="auto"/>
              <w:ind w:firstLineChars="200" w:firstLine="440"/>
              <w:rPr>
                <w:rFonts w:ascii="Sylfaen" w:eastAsia="Times New Roman" w:hAnsi="Sylfaen" w:cs="Calibri"/>
                <w:bCs/>
                <w:color w:val="000000"/>
              </w:rPr>
            </w:pPr>
            <w:r w:rsidRPr="00D96515">
              <w:rPr>
                <w:rFonts w:ascii="Sylfaen" w:eastAsia="Times New Roman" w:hAnsi="Sylfaen" w:cs="Calibri"/>
                <w:bCs/>
                <w:color w:val="000000"/>
              </w:rPr>
              <w:t>დამატებული ღირებულების გადასახადი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73CBC14" w14:textId="5616D54F" w:rsidR="001359A4" w:rsidRPr="00225242" w:rsidRDefault="001359A4" w:rsidP="001359A4">
            <w:pPr>
              <w:jc w:val="center"/>
              <w:rPr>
                <w:rFonts w:ascii="Arial" w:eastAsia="Times New Roman" w:hAnsi="Arial" w:cs="Arial"/>
                <w:sz w:val="20"/>
                <w:szCs w:val="20"/>
              </w:rPr>
            </w:pPr>
            <w:r w:rsidRPr="006B125D">
              <w:rPr>
                <w:rFonts w:ascii="Arial" w:eastAsia="Times New Roman" w:hAnsi="Arial" w:cs="Arial"/>
                <w:sz w:val="20"/>
                <w:szCs w:val="20"/>
              </w:rPr>
              <w:t>29003,1</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500821A8" w14:textId="2068AA67" w:rsidR="001359A4" w:rsidRPr="00225242" w:rsidRDefault="001359A4" w:rsidP="001359A4">
            <w:pPr>
              <w:jc w:val="center"/>
              <w:rPr>
                <w:rFonts w:ascii="Arial" w:eastAsia="Times New Roman" w:hAnsi="Arial" w:cs="Arial"/>
                <w:sz w:val="20"/>
                <w:szCs w:val="20"/>
              </w:rPr>
            </w:pPr>
            <w:r w:rsidRPr="006B125D">
              <w:rPr>
                <w:rFonts w:ascii="Arial" w:eastAsia="Times New Roman" w:hAnsi="Arial" w:cs="Arial"/>
                <w:sz w:val="20"/>
                <w:szCs w:val="20"/>
              </w:rPr>
              <w:t>36394,4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00146D" w14:textId="63CC1CFE" w:rsidR="001359A4" w:rsidRPr="00E34B62" w:rsidRDefault="001359A4" w:rsidP="001359A4">
            <w:pPr>
              <w:jc w:val="center"/>
              <w:rPr>
                <w:rFonts w:ascii="Arial" w:hAnsi="Arial" w:cs="Arial"/>
                <w:bCs/>
                <w:color w:val="000000"/>
                <w:highlight w:val="yellow"/>
              </w:rPr>
            </w:pPr>
            <w:r w:rsidRPr="00B976CD">
              <w:t>45493,1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1C971B" w14:textId="7D53B005" w:rsidR="001359A4" w:rsidRPr="00E34B62" w:rsidRDefault="001359A4" w:rsidP="001359A4">
            <w:pPr>
              <w:jc w:val="center"/>
              <w:rPr>
                <w:rFonts w:ascii="Arial" w:hAnsi="Arial" w:cs="Arial"/>
                <w:bCs/>
                <w:color w:val="000000"/>
                <w:highlight w:val="yellow"/>
              </w:rPr>
            </w:pPr>
            <w:r w:rsidRPr="00B976CD">
              <w:t>53532,4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DA3CE" w14:textId="789EE815" w:rsidR="001359A4" w:rsidRPr="00E34B62" w:rsidRDefault="001359A4" w:rsidP="001359A4">
            <w:pPr>
              <w:jc w:val="center"/>
              <w:rPr>
                <w:rFonts w:ascii="Arial" w:hAnsi="Arial" w:cs="Arial"/>
                <w:bCs/>
                <w:color w:val="000000"/>
                <w:highlight w:val="yellow"/>
              </w:rPr>
            </w:pPr>
            <w:r w:rsidRPr="00B976CD">
              <w:t>58029,1</w:t>
            </w:r>
          </w:p>
        </w:tc>
        <w:tc>
          <w:tcPr>
            <w:tcW w:w="1310" w:type="dxa"/>
            <w:tcBorders>
              <w:top w:val="single" w:sz="4" w:space="0" w:color="auto"/>
              <w:left w:val="single" w:sz="4" w:space="0" w:color="auto"/>
              <w:bottom w:val="single" w:sz="4" w:space="0" w:color="auto"/>
              <w:right w:val="single" w:sz="4" w:space="0" w:color="auto"/>
            </w:tcBorders>
          </w:tcPr>
          <w:p w14:paraId="45E1C3C4" w14:textId="70839981" w:rsidR="001359A4" w:rsidRPr="00E34B62" w:rsidRDefault="001359A4" w:rsidP="001359A4">
            <w:pPr>
              <w:jc w:val="center"/>
              <w:rPr>
                <w:rFonts w:ascii="Arial" w:hAnsi="Arial" w:cs="Arial"/>
                <w:bCs/>
                <w:color w:val="000000"/>
                <w:highlight w:val="yellow"/>
              </w:rPr>
            </w:pPr>
            <w:r w:rsidRPr="00B976CD">
              <w:t>62903,6</w:t>
            </w:r>
          </w:p>
        </w:tc>
      </w:tr>
      <w:tr w:rsidR="001359A4" w:rsidRPr="00225242" w14:paraId="3A365273" w14:textId="77777777" w:rsidTr="002D1A97">
        <w:trPr>
          <w:trHeight w:val="510"/>
        </w:trPr>
        <w:tc>
          <w:tcPr>
            <w:tcW w:w="6237" w:type="dxa"/>
            <w:tcBorders>
              <w:top w:val="nil"/>
              <w:left w:val="single" w:sz="8" w:space="0" w:color="auto"/>
              <w:bottom w:val="single" w:sz="4" w:space="0" w:color="auto"/>
              <w:right w:val="single" w:sz="4" w:space="0" w:color="auto"/>
            </w:tcBorders>
            <w:shd w:val="clear" w:color="auto" w:fill="auto"/>
            <w:vAlign w:val="center"/>
            <w:hideMark/>
          </w:tcPr>
          <w:p w14:paraId="481110C7" w14:textId="77777777" w:rsidR="001359A4" w:rsidRPr="00225242" w:rsidRDefault="001359A4" w:rsidP="001359A4">
            <w:pPr>
              <w:spacing w:after="0" w:line="240" w:lineRule="auto"/>
              <w:ind w:firstLineChars="200" w:firstLine="440"/>
              <w:rPr>
                <w:rFonts w:ascii="Sylfaen" w:eastAsia="Times New Roman" w:hAnsi="Sylfaen" w:cs="Calibri"/>
                <w:b/>
                <w:bCs/>
                <w:color w:val="000000"/>
              </w:rPr>
            </w:pPr>
            <w:r w:rsidRPr="00225242">
              <w:rPr>
                <w:rFonts w:ascii="Sylfaen" w:eastAsia="Times New Roman" w:hAnsi="Sylfaen" w:cs="Calibri"/>
                <w:b/>
                <w:bCs/>
                <w:color w:val="000000"/>
              </w:rPr>
              <w:t>გრანტები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7B29" w14:textId="233A4BCB" w:rsidR="001359A4" w:rsidRPr="006B125D" w:rsidRDefault="001359A4" w:rsidP="001359A4">
            <w:pPr>
              <w:jc w:val="center"/>
              <w:rPr>
                <w:rFonts w:ascii="Arial" w:eastAsia="Times New Roman" w:hAnsi="Arial" w:cs="Arial"/>
                <w:b/>
                <w:sz w:val="20"/>
                <w:szCs w:val="20"/>
              </w:rPr>
            </w:pPr>
            <w:r w:rsidRPr="006B125D">
              <w:rPr>
                <w:rFonts w:ascii="Arial" w:hAnsi="Arial" w:cs="Arial"/>
                <w:b/>
              </w:rPr>
              <w:t>9569,6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D2AA32B" w14:textId="315F45CF" w:rsidR="001359A4" w:rsidRPr="00225242" w:rsidRDefault="001359A4" w:rsidP="001359A4">
            <w:pPr>
              <w:jc w:val="center"/>
              <w:rPr>
                <w:rFonts w:ascii="Arial" w:eastAsia="Times New Roman" w:hAnsi="Arial" w:cs="Arial"/>
                <w:b/>
                <w:sz w:val="20"/>
                <w:szCs w:val="20"/>
              </w:rPr>
            </w:pPr>
            <w:r w:rsidRPr="006B125D">
              <w:rPr>
                <w:rFonts w:ascii="Arial" w:eastAsia="Times New Roman" w:hAnsi="Arial" w:cs="Arial"/>
                <w:b/>
                <w:sz w:val="20"/>
                <w:szCs w:val="20"/>
              </w:rPr>
              <w:t>12802,3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C28935" w14:textId="6E9427DE" w:rsidR="001359A4" w:rsidRPr="00E34B62" w:rsidRDefault="001359A4" w:rsidP="001359A4">
            <w:pPr>
              <w:jc w:val="center"/>
              <w:rPr>
                <w:rFonts w:ascii="Arial" w:hAnsi="Arial" w:cs="Arial"/>
                <w:b/>
                <w:bCs/>
                <w:color w:val="000000"/>
                <w:highlight w:val="yellow"/>
              </w:rPr>
            </w:pPr>
            <w:r>
              <w:rPr>
                <w:rFonts w:ascii="Arial" w:hAnsi="Arial" w:cs="Arial"/>
                <w:b/>
                <w:bCs/>
                <w:color w:val="000000"/>
              </w:rPr>
              <w:t>12316,3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166EFA" w14:textId="21749B16" w:rsidR="001359A4" w:rsidRPr="00E34B62" w:rsidRDefault="001359A4" w:rsidP="001359A4">
            <w:pPr>
              <w:jc w:val="center"/>
              <w:rPr>
                <w:rFonts w:ascii="Arial" w:hAnsi="Arial" w:cs="Arial"/>
                <w:b/>
                <w:bCs/>
                <w:color w:val="000000"/>
                <w:highlight w:val="yellow"/>
              </w:rPr>
            </w:pPr>
            <w:r>
              <w:rPr>
                <w:rFonts w:ascii="Arial" w:hAnsi="Arial" w:cs="Arial"/>
                <w:b/>
                <w:bCs/>
                <w:color w:val="000000"/>
              </w:rPr>
              <w:t>12055,9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C338F" w14:textId="507A3B1E" w:rsidR="001359A4" w:rsidRPr="00E34B62" w:rsidRDefault="001359A4" w:rsidP="001359A4">
            <w:pPr>
              <w:jc w:val="center"/>
              <w:rPr>
                <w:rFonts w:ascii="Arial" w:hAnsi="Arial" w:cs="Arial"/>
                <w:b/>
                <w:bCs/>
                <w:color w:val="000000"/>
                <w:highlight w:val="yellow"/>
              </w:rPr>
            </w:pPr>
            <w:r>
              <w:rPr>
                <w:rFonts w:ascii="Arial" w:hAnsi="Arial" w:cs="Arial"/>
                <w:b/>
                <w:bCs/>
                <w:color w:val="000000"/>
              </w:rPr>
              <w:t>10350,3</w:t>
            </w:r>
          </w:p>
        </w:tc>
        <w:tc>
          <w:tcPr>
            <w:tcW w:w="1310" w:type="dxa"/>
            <w:tcBorders>
              <w:top w:val="single" w:sz="4" w:space="0" w:color="auto"/>
              <w:left w:val="single" w:sz="4" w:space="0" w:color="auto"/>
              <w:bottom w:val="single" w:sz="4" w:space="0" w:color="auto"/>
              <w:right w:val="single" w:sz="4" w:space="0" w:color="auto"/>
            </w:tcBorders>
            <w:vAlign w:val="center"/>
          </w:tcPr>
          <w:p w14:paraId="6942940B" w14:textId="775240B7" w:rsidR="001359A4" w:rsidRPr="00E34B62" w:rsidRDefault="001359A4" w:rsidP="001359A4">
            <w:pPr>
              <w:jc w:val="center"/>
              <w:rPr>
                <w:rFonts w:ascii="Arial" w:hAnsi="Arial" w:cs="Arial"/>
                <w:b/>
                <w:bCs/>
                <w:color w:val="000000"/>
                <w:highlight w:val="yellow"/>
              </w:rPr>
            </w:pPr>
            <w:r>
              <w:rPr>
                <w:rFonts w:ascii="Arial" w:hAnsi="Arial" w:cs="Arial"/>
                <w:b/>
                <w:bCs/>
                <w:color w:val="000000"/>
              </w:rPr>
              <w:t>10316,3</w:t>
            </w:r>
          </w:p>
        </w:tc>
      </w:tr>
      <w:tr w:rsidR="009B1792" w:rsidRPr="00225242" w14:paraId="1A7C359B" w14:textId="77777777" w:rsidTr="002D1A97">
        <w:trPr>
          <w:trHeight w:val="510"/>
        </w:trPr>
        <w:tc>
          <w:tcPr>
            <w:tcW w:w="6237" w:type="dxa"/>
            <w:tcBorders>
              <w:top w:val="nil"/>
              <w:left w:val="single" w:sz="8" w:space="0" w:color="auto"/>
              <w:bottom w:val="single" w:sz="4" w:space="0" w:color="auto"/>
              <w:right w:val="single" w:sz="4" w:space="0" w:color="auto"/>
            </w:tcBorders>
            <w:shd w:val="clear" w:color="auto" w:fill="auto"/>
            <w:vAlign w:val="center"/>
          </w:tcPr>
          <w:p w14:paraId="5105CCA9" w14:textId="77777777" w:rsidR="009B1792" w:rsidRPr="00225242" w:rsidRDefault="009B1792" w:rsidP="009B1792">
            <w:pPr>
              <w:spacing w:after="0" w:line="240" w:lineRule="auto"/>
              <w:ind w:firstLineChars="200" w:firstLine="400"/>
              <w:rPr>
                <w:rFonts w:ascii="Sylfaen" w:eastAsia="Times New Roman" w:hAnsi="Sylfaen" w:cs="Calibri"/>
                <w:b/>
                <w:bCs/>
                <w:color w:val="000000"/>
              </w:rPr>
            </w:pPr>
            <w:r>
              <w:rPr>
                <w:rFonts w:ascii="Sylfaen" w:hAnsi="Sylfaen" w:cs="Arial"/>
                <w:b/>
                <w:bCs/>
                <w:sz w:val="20"/>
                <w:szCs w:val="20"/>
              </w:rPr>
              <w:t>საერთაშორისო ორგანიზაციებიდან</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68942CA" w14:textId="50665AEF" w:rsidR="009B1792" w:rsidRDefault="00D44DAA" w:rsidP="009B1792">
            <w:pPr>
              <w:jc w:val="center"/>
              <w:rPr>
                <w:rFonts w:ascii="Arial" w:hAnsi="Arial" w:cs="Arial"/>
                <w:b/>
                <w:bCs/>
              </w:rPr>
            </w:pPr>
            <w:r w:rsidRPr="00D44DAA">
              <w:rPr>
                <w:rFonts w:ascii="Arial" w:hAnsi="Arial" w:cs="Arial"/>
                <w:b/>
                <w:bCs/>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AD41F97" w14:textId="544AB7F2" w:rsidR="009B1792" w:rsidRDefault="009B1792" w:rsidP="009B1792">
            <w:pPr>
              <w:jc w:val="center"/>
              <w:rPr>
                <w:rFonts w:ascii="Arial" w:hAnsi="Arial" w:cs="Arial"/>
                <w:b/>
                <w:bCs/>
                <w:color w:val="000000"/>
              </w:rPr>
            </w:pPr>
            <w:r>
              <w:rPr>
                <w:rFonts w:ascii="Arial" w:hAnsi="Arial" w:cs="Arial"/>
                <w:b/>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CCC662" w14:textId="77777777" w:rsidR="009B1792" w:rsidRPr="001359A4" w:rsidRDefault="009B1792" w:rsidP="009B1792">
            <w:pPr>
              <w:jc w:val="center"/>
              <w:rPr>
                <w:rFonts w:ascii="Arial" w:hAnsi="Arial" w:cs="Arial"/>
                <w:b/>
                <w:bCs/>
                <w:color w:val="000000"/>
              </w:rPr>
            </w:pPr>
            <w:r w:rsidRPr="001359A4">
              <w:rPr>
                <w:rFonts w:ascii="Arial" w:hAnsi="Arial" w:cs="Arial"/>
                <w:b/>
                <w:bCs/>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E39856" w14:textId="77777777" w:rsidR="009B1792" w:rsidRPr="001359A4" w:rsidRDefault="009B1792" w:rsidP="009B1792">
            <w:pPr>
              <w:jc w:val="center"/>
              <w:rPr>
                <w:rFonts w:ascii="Arial" w:hAnsi="Arial" w:cs="Arial"/>
                <w:b/>
                <w:bCs/>
                <w:color w:val="000000"/>
              </w:rPr>
            </w:pPr>
            <w:r w:rsidRPr="001359A4">
              <w:rPr>
                <w:rFonts w:ascii="Arial" w:hAnsi="Arial" w:cs="Arial"/>
                <w:b/>
                <w:bCs/>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7E319" w14:textId="77777777" w:rsidR="009B1792" w:rsidRPr="001359A4" w:rsidRDefault="009B1792" w:rsidP="009B1792">
            <w:pPr>
              <w:jc w:val="center"/>
              <w:rPr>
                <w:rFonts w:ascii="Arial" w:hAnsi="Arial" w:cs="Arial"/>
                <w:b/>
                <w:bCs/>
                <w:color w:val="000000"/>
              </w:rPr>
            </w:pPr>
            <w:r w:rsidRPr="001359A4">
              <w:rPr>
                <w:rFonts w:ascii="Arial" w:hAnsi="Arial" w:cs="Arial"/>
                <w:b/>
                <w:bCs/>
                <w:color w:val="000000"/>
              </w:rPr>
              <w:t>0,0</w:t>
            </w:r>
          </w:p>
        </w:tc>
        <w:tc>
          <w:tcPr>
            <w:tcW w:w="1310" w:type="dxa"/>
            <w:tcBorders>
              <w:top w:val="single" w:sz="4" w:space="0" w:color="auto"/>
              <w:left w:val="single" w:sz="4" w:space="0" w:color="auto"/>
              <w:bottom w:val="single" w:sz="4" w:space="0" w:color="auto"/>
              <w:right w:val="single" w:sz="4" w:space="0" w:color="auto"/>
            </w:tcBorders>
            <w:vAlign w:val="center"/>
          </w:tcPr>
          <w:p w14:paraId="4CB01757" w14:textId="77777777" w:rsidR="009B1792" w:rsidRPr="001359A4" w:rsidRDefault="009B1792" w:rsidP="009B1792">
            <w:pPr>
              <w:jc w:val="center"/>
              <w:rPr>
                <w:rFonts w:ascii="Arial" w:hAnsi="Arial" w:cs="Arial"/>
                <w:b/>
                <w:bCs/>
                <w:color w:val="000000"/>
              </w:rPr>
            </w:pPr>
            <w:r w:rsidRPr="001359A4">
              <w:rPr>
                <w:rFonts w:ascii="Arial" w:hAnsi="Arial" w:cs="Arial"/>
                <w:b/>
                <w:bCs/>
                <w:color w:val="000000"/>
              </w:rPr>
              <w:t>0,0</w:t>
            </w:r>
          </w:p>
        </w:tc>
      </w:tr>
      <w:tr w:rsidR="001359A4" w:rsidRPr="00225242" w14:paraId="33AE4DFA" w14:textId="77777777" w:rsidTr="002D1A97">
        <w:trPr>
          <w:trHeight w:val="510"/>
        </w:trPr>
        <w:tc>
          <w:tcPr>
            <w:tcW w:w="6237" w:type="dxa"/>
            <w:tcBorders>
              <w:top w:val="nil"/>
              <w:left w:val="single" w:sz="8" w:space="0" w:color="auto"/>
              <w:bottom w:val="single" w:sz="4" w:space="0" w:color="auto"/>
              <w:right w:val="single" w:sz="4" w:space="0" w:color="auto"/>
            </w:tcBorders>
            <w:shd w:val="clear" w:color="auto" w:fill="auto"/>
            <w:vAlign w:val="center"/>
          </w:tcPr>
          <w:p w14:paraId="2A213C59" w14:textId="77777777" w:rsidR="001359A4" w:rsidRPr="00225242" w:rsidRDefault="001359A4" w:rsidP="001359A4">
            <w:pPr>
              <w:spacing w:after="0" w:line="240" w:lineRule="auto"/>
              <w:ind w:firstLineChars="200" w:firstLine="440"/>
              <w:rPr>
                <w:rFonts w:ascii="Sylfaen" w:eastAsia="Times New Roman" w:hAnsi="Sylfaen" w:cs="Calibri"/>
                <w:b/>
                <w:bCs/>
                <w:color w:val="000000"/>
              </w:rPr>
            </w:pPr>
            <w:r w:rsidRPr="00E57748">
              <w:rPr>
                <w:rFonts w:ascii="Sylfaen" w:hAnsi="Sylfaen" w:cs="Arial"/>
                <w:b/>
                <w:bCs/>
                <w:color w:val="000000"/>
              </w:rPr>
              <w:t>სხვა სახელმწიფო ერთეულებიდან მიღებული გრანტები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814EF48" w14:textId="277D8560" w:rsidR="001359A4" w:rsidRDefault="001359A4" w:rsidP="001359A4">
            <w:pPr>
              <w:jc w:val="center"/>
              <w:rPr>
                <w:rFonts w:ascii="Arial" w:hAnsi="Arial" w:cs="Arial"/>
                <w:b/>
                <w:bCs/>
              </w:rPr>
            </w:pPr>
            <w:r>
              <w:rPr>
                <w:rFonts w:ascii="Arial" w:hAnsi="Arial" w:cs="Arial"/>
                <w:b/>
                <w:bCs/>
              </w:rPr>
              <w:t>9549,6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62C8BE7" w14:textId="3DB0B695" w:rsidR="001359A4" w:rsidRDefault="001359A4" w:rsidP="001359A4">
            <w:pPr>
              <w:jc w:val="center"/>
              <w:rPr>
                <w:rFonts w:ascii="Arial" w:hAnsi="Arial" w:cs="Arial"/>
                <w:b/>
                <w:bCs/>
                <w:color w:val="000000"/>
              </w:rPr>
            </w:pPr>
            <w:r w:rsidRPr="006B125D">
              <w:rPr>
                <w:rFonts w:ascii="Arial" w:hAnsi="Arial" w:cs="Arial"/>
                <w:b/>
                <w:bCs/>
                <w:color w:val="000000"/>
              </w:rPr>
              <w:t>12802,3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FFE23A" w14:textId="1C4F5F8E" w:rsidR="001359A4" w:rsidRPr="00E34B62" w:rsidRDefault="001359A4" w:rsidP="001359A4">
            <w:pPr>
              <w:jc w:val="center"/>
              <w:rPr>
                <w:rFonts w:ascii="Arial" w:hAnsi="Arial" w:cs="Arial"/>
                <w:b/>
                <w:bCs/>
                <w:color w:val="000000"/>
                <w:highlight w:val="yellow"/>
              </w:rPr>
            </w:pPr>
            <w:r>
              <w:rPr>
                <w:rFonts w:ascii="Arial" w:hAnsi="Arial" w:cs="Arial"/>
                <w:b/>
                <w:bCs/>
                <w:color w:val="000000"/>
              </w:rPr>
              <w:t>12316,3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6A596" w14:textId="38D89510" w:rsidR="001359A4" w:rsidRPr="00E34B62" w:rsidRDefault="001359A4" w:rsidP="001359A4">
            <w:pPr>
              <w:jc w:val="center"/>
              <w:rPr>
                <w:rFonts w:ascii="Arial" w:hAnsi="Arial" w:cs="Arial"/>
                <w:b/>
                <w:bCs/>
                <w:color w:val="000000"/>
                <w:highlight w:val="yellow"/>
              </w:rPr>
            </w:pPr>
            <w:r>
              <w:rPr>
                <w:rFonts w:ascii="Arial" w:hAnsi="Arial" w:cs="Arial"/>
                <w:b/>
                <w:bCs/>
                <w:color w:val="000000"/>
              </w:rPr>
              <w:t>12055,9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5B2F27" w14:textId="64124F9E" w:rsidR="001359A4" w:rsidRPr="00E34B62" w:rsidRDefault="001359A4" w:rsidP="001359A4">
            <w:pPr>
              <w:jc w:val="center"/>
              <w:rPr>
                <w:rFonts w:ascii="Arial" w:hAnsi="Arial" w:cs="Arial"/>
                <w:b/>
                <w:bCs/>
                <w:color w:val="000000"/>
                <w:highlight w:val="yellow"/>
              </w:rPr>
            </w:pPr>
            <w:r>
              <w:rPr>
                <w:rFonts w:ascii="Arial" w:hAnsi="Arial" w:cs="Arial"/>
                <w:b/>
                <w:bCs/>
                <w:color w:val="000000"/>
              </w:rPr>
              <w:t>10350,3</w:t>
            </w:r>
          </w:p>
        </w:tc>
        <w:tc>
          <w:tcPr>
            <w:tcW w:w="1310" w:type="dxa"/>
            <w:tcBorders>
              <w:top w:val="single" w:sz="4" w:space="0" w:color="auto"/>
              <w:left w:val="single" w:sz="4" w:space="0" w:color="auto"/>
              <w:bottom w:val="single" w:sz="4" w:space="0" w:color="auto"/>
              <w:right w:val="single" w:sz="4" w:space="0" w:color="auto"/>
            </w:tcBorders>
            <w:vAlign w:val="center"/>
          </w:tcPr>
          <w:p w14:paraId="3F2CC5D5" w14:textId="6CF5325D" w:rsidR="001359A4" w:rsidRPr="00E34B62" w:rsidRDefault="001359A4" w:rsidP="001359A4">
            <w:pPr>
              <w:jc w:val="center"/>
              <w:rPr>
                <w:rFonts w:ascii="Arial" w:hAnsi="Arial" w:cs="Arial"/>
                <w:b/>
                <w:bCs/>
                <w:color w:val="000000"/>
                <w:highlight w:val="yellow"/>
              </w:rPr>
            </w:pPr>
            <w:r>
              <w:rPr>
                <w:rFonts w:ascii="Arial" w:hAnsi="Arial" w:cs="Arial"/>
                <w:b/>
                <w:bCs/>
                <w:color w:val="000000"/>
              </w:rPr>
              <w:t>10316,3</w:t>
            </w:r>
          </w:p>
        </w:tc>
      </w:tr>
      <w:tr w:rsidR="001359A4" w:rsidRPr="00225242" w14:paraId="50FE5FC0" w14:textId="77777777" w:rsidTr="002D1A97">
        <w:trPr>
          <w:trHeight w:val="510"/>
        </w:trPr>
        <w:tc>
          <w:tcPr>
            <w:tcW w:w="6237" w:type="dxa"/>
            <w:tcBorders>
              <w:top w:val="nil"/>
              <w:left w:val="single" w:sz="8" w:space="0" w:color="auto"/>
              <w:bottom w:val="single" w:sz="4" w:space="0" w:color="auto"/>
              <w:right w:val="single" w:sz="4" w:space="0" w:color="auto"/>
            </w:tcBorders>
            <w:shd w:val="clear" w:color="auto" w:fill="auto"/>
            <w:vAlign w:val="center"/>
          </w:tcPr>
          <w:p w14:paraId="40F2423E" w14:textId="77777777" w:rsidR="001359A4" w:rsidRPr="006E4DC7" w:rsidRDefault="001359A4" w:rsidP="001359A4">
            <w:pPr>
              <w:spacing w:after="0" w:line="240" w:lineRule="auto"/>
              <w:rPr>
                <w:rFonts w:ascii="Sylfaen" w:hAnsi="Sylfaen" w:cs="Arial"/>
                <w:bCs/>
                <w:color w:val="000000"/>
              </w:rPr>
            </w:pPr>
            <w:r w:rsidRPr="006E4DC7">
              <w:rPr>
                <w:rFonts w:ascii="Sylfaen" w:hAnsi="Sylfaen" w:cs="Arial"/>
                <w:color w:val="000000"/>
              </w:rPr>
              <w:t>მიმდინარე</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8E416DF" w14:textId="637D5C23" w:rsidR="001359A4" w:rsidRPr="006B125D" w:rsidRDefault="001359A4" w:rsidP="001359A4">
            <w:pPr>
              <w:jc w:val="center"/>
              <w:rPr>
                <w:rFonts w:ascii="Arial" w:hAnsi="Arial" w:cs="Arial"/>
                <w:bCs/>
              </w:rPr>
            </w:pPr>
            <w:r w:rsidRPr="006B125D">
              <w:rPr>
                <w:rFonts w:ascii="Arial" w:hAnsi="Arial" w:cs="Arial"/>
                <w:bCs/>
              </w:rPr>
              <w:t>2101,0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514E3464" w14:textId="001DACA2" w:rsidR="001359A4" w:rsidRPr="006E4DC7" w:rsidRDefault="001359A4" w:rsidP="001359A4">
            <w:pPr>
              <w:jc w:val="center"/>
              <w:rPr>
                <w:rFonts w:ascii="Arial" w:hAnsi="Arial" w:cs="Arial"/>
                <w:bCs/>
                <w:color w:val="000000"/>
              </w:rPr>
            </w:pPr>
            <w:r w:rsidRPr="006B125D">
              <w:rPr>
                <w:rFonts w:ascii="Arial" w:hAnsi="Arial" w:cs="Arial"/>
                <w:bCs/>
                <w:color w:val="000000"/>
              </w:rPr>
              <w:t>1947,8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3CAFD4" w14:textId="39EDF81F" w:rsidR="001359A4" w:rsidRPr="00E34B62" w:rsidRDefault="001359A4" w:rsidP="001359A4">
            <w:pPr>
              <w:jc w:val="center"/>
              <w:rPr>
                <w:rFonts w:ascii="Arial" w:hAnsi="Arial" w:cs="Arial"/>
                <w:bCs/>
                <w:color w:val="000000"/>
                <w:highlight w:val="yellow"/>
              </w:rPr>
            </w:pPr>
            <w:r>
              <w:rPr>
                <w:rFonts w:ascii="Arial" w:hAnsi="Arial" w:cs="Arial"/>
                <w:b/>
                <w:bCs/>
                <w:color w:val="000000"/>
              </w:rPr>
              <w:t>316,3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322723" w14:textId="3C4F9C77" w:rsidR="001359A4" w:rsidRPr="00E34B62" w:rsidRDefault="001359A4" w:rsidP="001359A4">
            <w:pPr>
              <w:jc w:val="center"/>
              <w:rPr>
                <w:rFonts w:ascii="Arial" w:hAnsi="Arial" w:cs="Arial"/>
                <w:bCs/>
                <w:color w:val="000000"/>
                <w:highlight w:val="yellow"/>
              </w:rPr>
            </w:pPr>
            <w:r>
              <w:rPr>
                <w:rFonts w:ascii="Arial" w:hAnsi="Arial" w:cs="Arial"/>
                <w:b/>
                <w:bCs/>
                <w:color w:val="000000"/>
              </w:rPr>
              <w:t>316,3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462B9" w14:textId="057B2EA2" w:rsidR="001359A4" w:rsidRPr="00E34B62" w:rsidRDefault="001359A4" w:rsidP="001359A4">
            <w:pPr>
              <w:jc w:val="center"/>
              <w:rPr>
                <w:rFonts w:ascii="Arial" w:hAnsi="Arial" w:cs="Arial"/>
                <w:bCs/>
                <w:color w:val="000000"/>
                <w:highlight w:val="yellow"/>
              </w:rPr>
            </w:pPr>
            <w:r>
              <w:rPr>
                <w:rFonts w:ascii="Arial" w:hAnsi="Arial" w:cs="Arial"/>
                <w:b/>
                <w:bCs/>
                <w:color w:val="000000"/>
              </w:rPr>
              <w:t>316,3</w:t>
            </w:r>
          </w:p>
        </w:tc>
        <w:tc>
          <w:tcPr>
            <w:tcW w:w="1310" w:type="dxa"/>
            <w:tcBorders>
              <w:top w:val="single" w:sz="4" w:space="0" w:color="auto"/>
              <w:left w:val="single" w:sz="4" w:space="0" w:color="auto"/>
              <w:bottom w:val="single" w:sz="4" w:space="0" w:color="auto"/>
              <w:right w:val="single" w:sz="4" w:space="0" w:color="auto"/>
            </w:tcBorders>
            <w:vAlign w:val="center"/>
          </w:tcPr>
          <w:p w14:paraId="371C3A89" w14:textId="03F2A7F8" w:rsidR="001359A4" w:rsidRPr="00E34B62" w:rsidRDefault="001359A4" w:rsidP="001359A4">
            <w:pPr>
              <w:jc w:val="center"/>
              <w:rPr>
                <w:rFonts w:ascii="Arial" w:hAnsi="Arial" w:cs="Arial"/>
                <w:bCs/>
                <w:color w:val="000000"/>
                <w:highlight w:val="yellow"/>
              </w:rPr>
            </w:pPr>
            <w:r>
              <w:rPr>
                <w:rFonts w:ascii="Arial" w:hAnsi="Arial" w:cs="Arial"/>
                <w:b/>
                <w:bCs/>
                <w:color w:val="000000"/>
              </w:rPr>
              <w:t>316,3</w:t>
            </w:r>
          </w:p>
        </w:tc>
      </w:tr>
      <w:tr w:rsidR="001359A4" w:rsidRPr="00225242" w14:paraId="7352F059" w14:textId="77777777" w:rsidTr="002D1A97">
        <w:trPr>
          <w:trHeight w:val="510"/>
        </w:trPr>
        <w:tc>
          <w:tcPr>
            <w:tcW w:w="6237" w:type="dxa"/>
            <w:tcBorders>
              <w:top w:val="nil"/>
              <w:left w:val="single" w:sz="8" w:space="0" w:color="auto"/>
              <w:bottom w:val="single" w:sz="4" w:space="0" w:color="auto"/>
              <w:right w:val="single" w:sz="4" w:space="0" w:color="auto"/>
            </w:tcBorders>
            <w:shd w:val="clear" w:color="auto" w:fill="auto"/>
            <w:vAlign w:val="center"/>
          </w:tcPr>
          <w:p w14:paraId="49AC3B9D" w14:textId="77777777" w:rsidR="001359A4" w:rsidRPr="006E4DC7" w:rsidRDefault="001359A4" w:rsidP="001359A4">
            <w:pPr>
              <w:spacing w:after="0" w:line="240" w:lineRule="auto"/>
              <w:rPr>
                <w:rFonts w:ascii="Sylfaen" w:hAnsi="Sylfaen" w:cs="Arial"/>
                <w:bCs/>
                <w:color w:val="000000"/>
              </w:rPr>
            </w:pPr>
            <w:r w:rsidRPr="006E4DC7">
              <w:rPr>
                <w:rFonts w:ascii="Sylfaen" w:hAnsi="Sylfaen" w:cs="Arial"/>
                <w:color w:val="000000"/>
              </w:rPr>
              <w:t>კაპიტალური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F77E154" w14:textId="33143852" w:rsidR="001359A4" w:rsidRPr="006B125D" w:rsidRDefault="001359A4" w:rsidP="001359A4">
            <w:pPr>
              <w:jc w:val="center"/>
              <w:rPr>
                <w:rFonts w:ascii="Arial" w:hAnsi="Arial" w:cs="Arial"/>
                <w:bCs/>
              </w:rPr>
            </w:pPr>
            <w:r w:rsidRPr="006B125D">
              <w:rPr>
                <w:rFonts w:ascii="Arial" w:hAnsi="Arial" w:cs="Arial"/>
                <w:bCs/>
              </w:rPr>
              <w:t>7448,6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50C57E9" w14:textId="74438786" w:rsidR="001359A4" w:rsidRPr="006E4DC7" w:rsidRDefault="001359A4" w:rsidP="001359A4">
            <w:pPr>
              <w:jc w:val="center"/>
              <w:rPr>
                <w:rFonts w:ascii="Arial" w:hAnsi="Arial" w:cs="Arial"/>
                <w:bCs/>
                <w:color w:val="000000"/>
              </w:rPr>
            </w:pPr>
            <w:r w:rsidRPr="006B125D">
              <w:rPr>
                <w:rFonts w:ascii="Arial" w:hAnsi="Arial" w:cs="Arial"/>
                <w:bCs/>
                <w:color w:val="000000"/>
              </w:rPr>
              <w:t>10854,4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95845A" w14:textId="1CF63FC8" w:rsidR="001359A4" w:rsidRPr="00E34B62" w:rsidRDefault="001359A4" w:rsidP="001359A4">
            <w:pPr>
              <w:jc w:val="center"/>
              <w:rPr>
                <w:rFonts w:ascii="Arial" w:hAnsi="Arial" w:cs="Arial"/>
                <w:bCs/>
                <w:color w:val="000000"/>
                <w:highlight w:val="yellow"/>
              </w:rPr>
            </w:pPr>
            <w:r>
              <w:rPr>
                <w:rFonts w:ascii="Arial" w:hAnsi="Arial" w:cs="Arial"/>
                <w:b/>
                <w:bCs/>
                <w:color w:val="000000"/>
              </w:rPr>
              <w:t>12000,0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032A16" w14:textId="5D89D3C4" w:rsidR="001359A4" w:rsidRPr="00E34B62" w:rsidRDefault="001359A4" w:rsidP="001359A4">
            <w:pPr>
              <w:jc w:val="center"/>
              <w:rPr>
                <w:rFonts w:ascii="Arial" w:hAnsi="Arial" w:cs="Arial"/>
                <w:bCs/>
                <w:color w:val="000000"/>
                <w:highlight w:val="yellow"/>
              </w:rPr>
            </w:pPr>
            <w:r>
              <w:rPr>
                <w:rFonts w:ascii="Arial" w:hAnsi="Arial" w:cs="Arial"/>
                <w:b/>
                <w:bCs/>
                <w:color w:val="000000"/>
              </w:rPr>
              <w:t>11739,6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729371" w14:textId="60FD87F2" w:rsidR="001359A4" w:rsidRPr="00E34B62" w:rsidRDefault="001359A4" w:rsidP="001359A4">
            <w:pPr>
              <w:jc w:val="center"/>
              <w:rPr>
                <w:rFonts w:ascii="Arial" w:hAnsi="Arial" w:cs="Arial"/>
                <w:bCs/>
                <w:color w:val="000000"/>
                <w:highlight w:val="yellow"/>
              </w:rPr>
            </w:pPr>
            <w:r>
              <w:rPr>
                <w:rFonts w:ascii="Arial" w:hAnsi="Arial" w:cs="Arial"/>
                <w:b/>
                <w:bCs/>
                <w:color w:val="000000"/>
              </w:rPr>
              <w:t>10034,0</w:t>
            </w:r>
          </w:p>
        </w:tc>
        <w:tc>
          <w:tcPr>
            <w:tcW w:w="1310" w:type="dxa"/>
            <w:tcBorders>
              <w:top w:val="single" w:sz="4" w:space="0" w:color="auto"/>
              <w:left w:val="single" w:sz="4" w:space="0" w:color="auto"/>
              <w:bottom w:val="single" w:sz="4" w:space="0" w:color="auto"/>
              <w:right w:val="single" w:sz="4" w:space="0" w:color="auto"/>
            </w:tcBorders>
            <w:vAlign w:val="center"/>
          </w:tcPr>
          <w:p w14:paraId="1E8F1CDC" w14:textId="550BCEA3" w:rsidR="001359A4" w:rsidRPr="00E34B62" w:rsidRDefault="001359A4" w:rsidP="001359A4">
            <w:pPr>
              <w:jc w:val="center"/>
              <w:rPr>
                <w:rFonts w:ascii="Arial" w:hAnsi="Arial" w:cs="Arial"/>
                <w:bCs/>
                <w:color w:val="000000"/>
                <w:highlight w:val="yellow"/>
              </w:rPr>
            </w:pPr>
            <w:r>
              <w:rPr>
                <w:rFonts w:ascii="Arial" w:hAnsi="Arial" w:cs="Arial"/>
                <w:b/>
                <w:bCs/>
                <w:color w:val="000000"/>
              </w:rPr>
              <w:t>10000,0</w:t>
            </w:r>
          </w:p>
        </w:tc>
      </w:tr>
      <w:tr w:rsidR="001359A4" w:rsidRPr="00225242" w14:paraId="4346D646" w14:textId="77777777" w:rsidTr="002D1A97">
        <w:trPr>
          <w:trHeight w:val="51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B6AA9" w14:textId="77777777" w:rsidR="001359A4" w:rsidRPr="00225242" w:rsidRDefault="001359A4" w:rsidP="001359A4">
            <w:pPr>
              <w:spacing w:after="0" w:line="240" w:lineRule="auto"/>
              <w:ind w:firstLineChars="200" w:firstLine="440"/>
              <w:rPr>
                <w:rFonts w:ascii="Sylfaen" w:eastAsia="Times New Roman" w:hAnsi="Sylfaen" w:cs="Calibri"/>
                <w:b/>
                <w:bCs/>
                <w:color w:val="000000"/>
              </w:rPr>
            </w:pPr>
            <w:r w:rsidRPr="00225242">
              <w:rPr>
                <w:rFonts w:ascii="Sylfaen" w:eastAsia="Times New Roman" w:hAnsi="Sylfaen" w:cs="Calibri"/>
                <w:b/>
                <w:bCs/>
                <w:color w:val="000000"/>
              </w:rPr>
              <w:t>სხვა შემოსავლები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B7A0" w14:textId="0A70509E" w:rsidR="001359A4" w:rsidRPr="00225242" w:rsidRDefault="001359A4" w:rsidP="001359A4">
            <w:pPr>
              <w:jc w:val="center"/>
              <w:rPr>
                <w:rFonts w:ascii="Arial" w:eastAsia="Times New Roman" w:hAnsi="Arial" w:cs="Arial"/>
                <w:b/>
                <w:sz w:val="20"/>
                <w:szCs w:val="20"/>
              </w:rPr>
            </w:pPr>
            <w:r>
              <w:rPr>
                <w:rFonts w:ascii="Arial" w:hAnsi="Arial" w:cs="Arial"/>
              </w:rPr>
              <w:t>10252,6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A6C53FB" w14:textId="3535BDC9" w:rsidR="001359A4" w:rsidRPr="00225242" w:rsidRDefault="001359A4" w:rsidP="001359A4">
            <w:pPr>
              <w:jc w:val="center"/>
              <w:rPr>
                <w:rFonts w:ascii="Arial" w:eastAsia="Times New Roman" w:hAnsi="Arial" w:cs="Arial"/>
                <w:b/>
                <w:sz w:val="20"/>
                <w:szCs w:val="20"/>
              </w:rPr>
            </w:pPr>
            <w:r w:rsidRPr="006B125D">
              <w:rPr>
                <w:rFonts w:ascii="Arial" w:eastAsia="Times New Roman" w:hAnsi="Arial" w:cs="Arial"/>
                <w:b/>
                <w:sz w:val="20"/>
                <w:szCs w:val="20"/>
              </w:rPr>
              <w:t>10765,0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EC2BC" w14:textId="71F9597E" w:rsidR="001359A4" w:rsidRPr="00E34B62" w:rsidRDefault="001359A4" w:rsidP="001359A4">
            <w:pPr>
              <w:jc w:val="center"/>
              <w:rPr>
                <w:rFonts w:ascii="Arial" w:hAnsi="Arial" w:cs="Arial"/>
                <w:b/>
                <w:bCs/>
                <w:color w:val="000000"/>
                <w:highlight w:val="yellow"/>
              </w:rPr>
            </w:pPr>
            <w:r>
              <w:rPr>
                <w:rFonts w:ascii="Arial" w:hAnsi="Arial" w:cs="Arial"/>
                <w:b/>
                <w:bCs/>
                <w:color w:val="000000"/>
              </w:rPr>
              <w:t>10767,0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19E7B" w14:textId="2A361754" w:rsidR="001359A4" w:rsidRPr="00E34B62" w:rsidRDefault="001359A4" w:rsidP="001359A4">
            <w:pPr>
              <w:jc w:val="center"/>
              <w:rPr>
                <w:rFonts w:ascii="Arial" w:hAnsi="Arial" w:cs="Arial"/>
                <w:b/>
                <w:bCs/>
                <w:color w:val="000000"/>
                <w:highlight w:val="yellow"/>
              </w:rPr>
            </w:pPr>
            <w:r>
              <w:rPr>
                <w:rFonts w:ascii="Arial" w:hAnsi="Arial" w:cs="Arial"/>
                <w:b/>
                <w:bCs/>
                <w:color w:val="000000"/>
              </w:rPr>
              <w:t>8740,8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89BC03" w14:textId="71DF081B" w:rsidR="001359A4" w:rsidRPr="00E34B62" w:rsidRDefault="001359A4" w:rsidP="001359A4">
            <w:pPr>
              <w:jc w:val="center"/>
              <w:rPr>
                <w:rFonts w:ascii="Arial" w:hAnsi="Arial" w:cs="Arial"/>
                <w:b/>
                <w:bCs/>
                <w:color w:val="000000"/>
                <w:highlight w:val="yellow"/>
              </w:rPr>
            </w:pPr>
            <w:r>
              <w:rPr>
                <w:rFonts w:ascii="Arial" w:hAnsi="Arial" w:cs="Arial"/>
                <w:b/>
                <w:bCs/>
                <w:color w:val="000000"/>
              </w:rPr>
              <w:t>8745,8</w:t>
            </w:r>
          </w:p>
        </w:tc>
        <w:tc>
          <w:tcPr>
            <w:tcW w:w="1310" w:type="dxa"/>
            <w:tcBorders>
              <w:top w:val="single" w:sz="4" w:space="0" w:color="auto"/>
              <w:left w:val="single" w:sz="4" w:space="0" w:color="auto"/>
              <w:bottom w:val="single" w:sz="4" w:space="0" w:color="auto"/>
              <w:right w:val="single" w:sz="4" w:space="0" w:color="auto"/>
            </w:tcBorders>
            <w:vAlign w:val="center"/>
          </w:tcPr>
          <w:p w14:paraId="54FE8526" w14:textId="7E264A33" w:rsidR="001359A4" w:rsidRPr="00E34B62" w:rsidRDefault="001359A4" w:rsidP="001359A4">
            <w:pPr>
              <w:jc w:val="center"/>
              <w:rPr>
                <w:rFonts w:ascii="Arial" w:hAnsi="Arial" w:cs="Arial"/>
                <w:b/>
                <w:bCs/>
                <w:color w:val="000000"/>
                <w:highlight w:val="yellow"/>
              </w:rPr>
            </w:pPr>
            <w:r>
              <w:rPr>
                <w:rFonts w:ascii="Arial" w:hAnsi="Arial" w:cs="Arial"/>
                <w:b/>
                <w:bCs/>
                <w:color w:val="000000"/>
              </w:rPr>
              <w:t>10704,8</w:t>
            </w:r>
          </w:p>
        </w:tc>
      </w:tr>
      <w:tr w:rsidR="001359A4" w:rsidRPr="00225242" w14:paraId="5FBC86D0" w14:textId="77777777" w:rsidTr="002D1A97">
        <w:trPr>
          <w:trHeight w:val="510"/>
        </w:trPr>
        <w:tc>
          <w:tcPr>
            <w:tcW w:w="6237" w:type="dxa"/>
            <w:tcBorders>
              <w:top w:val="single" w:sz="4" w:space="0" w:color="auto"/>
              <w:left w:val="single" w:sz="8" w:space="0" w:color="auto"/>
              <w:bottom w:val="single" w:sz="8" w:space="0" w:color="auto"/>
              <w:right w:val="single" w:sz="4" w:space="0" w:color="auto"/>
            </w:tcBorders>
            <w:shd w:val="clear" w:color="auto" w:fill="auto"/>
            <w:vAlign w:val="center"/>
          </w:tcPr>
          <w:p w14:paraId="0F97229C" w14:textId="77777777" w:rsidR="001359A4" w:rsidRPr="00225242" w:rsidRDefault="001359A4" w:rsidP="001359A4">
            <w:pPr>
              <w:spacing w:after="0" w:line="240" w:lineRule="auto"/>
              <w:ind w:firstLineChars="200" w:firstLine="440"/>
              <w:jc w:val="center"/>
              <w:rPr>
                <w:rFonts w:ascii="Sylfaen" w:eastAsia="Times New Roman" w:hAnsi="Sylfaen" w:cs="Calibri"/>
                <w:b/>
                <w:bCs/>
                <w:color w:val="000000"/>
                <w:lang w:val="ka-GE"/>
              </w:rPr>
            </w:pPr>
            <w:r>
              <w:rPr>
                <w:rFonts w:ascii="Sylfaen" w:eastAsia="Times New Roman" w:hAnsi="Sylfaen" w:cs="Calibri"/>
                <w:b/>
                <w:bCs/>
                <w:color w:val="000000"/>
                <w:lang w:val="ka-GE"/>
              </w:rPr>
              <w:t>არაფინანსური აქტივების კლება</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41772B8" w14:textId="2CA28F39" w:rsidR="001359A4" w:rsidRPr="00D96515" w:rsidRDefault="001359A4" w:rsidP="001359A4">
            <w:pPr>
              <w:jc w:val="center"/>
              <w:rPr>
                <w:rFonts w:ascii="Arial" w:hAnsi="Arial" w:cs="Arial"/>
                <w:b/>
                <w:color w:val="000000"/>
                <w:sz w:val="20"/>
                <w:szCs w:val="20"/>
              </w:rPr>
            </w:pPr>
            <w:r>
              <w:rPr>
                <w:rFonts w:ascii="Arial" w:hAnsi="Arial" w:cs="Arial"/>
                <w:color w:val="000000"/>
              </w:rPr>
              <w:t>999,7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0298D197" w14:textId="3728B80B" w:rsidR="001359A4" w:rsidRPr="00D96515" w:rsidRDefault="001359A4" w:rsidP="001359A4">
            <w:pPr>
              <w:jc w:val="center"/>
              <w:rPr>
                <w:rFonts w:ascii="Arial" w:hAnsi="Arial" w:cs="Arial"/>
                <w:b/>
                <w:color w:val="000000"/>
                <w:sz w:val="20"/>
                <w:szCs w:val="20"/>
              </w:rPr>
            </w:pPr>
            <w:r w:rsidRPr="006B125D">
              <w:rPr>
                <w:rFonts w:ascii="Arial" w:hAnsi="Arial" w:cs="Arial"/>
                <w:b/>
                <w:color w:val="00000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D520A" w14:textId="70B7FB69" w:rsidR="001359A4" w:rsidRPr="00E34B62" w:rsidRDefault="001359A4" w:rsidP="001359A4">
            <w:pPr>
              <w:jc w:val="center"/>
              <w:rPr>
                <w:rFonts w:ascii="Arial" w:hAnsi="Arial" w:cs="Arial"/>
                <w:b/>
                <w:bCs/>
                <w:color w:val="000000"/>
                <w:highlight w:val="yellow"/>
              </w:rPr>
            </w:pPr>
            <w:r>
              <w:rPr>
                <w:rFonts w:ascii="Arial" w:hAnsi="Arial" w:cs="Arial"/>
                <w:b/>
                <w:bCs/>
                <w:color w:val="000000"/>
              </w:rPr>
              <w:t>340,0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12EB8" w14:textId="50FC3540" w:rsidR="001359A4" w:rsidRPr="00E34B62" w:rsidRDefault="001359A4" w:rsidP="001359A4">
            <w:pPr>
              <w:jc w:val="center"/>
              <w:rPr>
                <w:rFonts w:ascii="Arial" w:hAnsi="Arial" w:cs="Arial"/>
                <w:b/>
                <w:bCs/>
                <w:color w:val="000000"/>
                <w:highlight w:val="yellow"/>
              </w:rPr>
            </w:pPr>
            <w:r>
              <w:rPr>
                <w:rFonts w:ascii="Arial" w:hAnsi="Arial" w:cs="Arial"/>
                <w:b/>
                <w:bCs/>
                <w:color w:val="000000"/>
              </w:rPr>
              <w:t>340,0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D9EE3C" w14:textId="1B7D0A05" w:rsidR="001359A4" w:rsidRPr="00E34B62" w:rsidRDefault="001359A4" w:rsidP="001359A4">
            <w:pPr>
              <w:jc w:val="center"/>
              <w:rPr>
                <w:rFonts w:ascii="Arial" w:hAnsi="Arial" w:cs="Arial"/>
                <w:b/>
                <w:bCs/>
                <w:color w:val="000000"/>
                <w:highlight w:val="yellow"/>
              </w:rPr>
            </w:pPr>
            <w:r>
              <w:rPr>
                <w:rFonts w:ascii="Arial" w:hAnsi="Arial" w:cs="Arial"/>
                <w:b/>
                <w:bCs/>
                <w:color w:val="000000"/>
              </w:rPr>
              <w:t>340,0</w:t>
            </w:r>
          </w:p>
        </w:tc>
        <w:tc>
          <w:tcPr>
            <w:tcW w:w="1310" w:type="dxa"/>
            <w:tcBorders>
              <w:top w:val="single" w:sz="4" w:space="0" w:color="auto"/>
              <w:left w:val="single" w:sz="4" w:space="0" w:color="auto"/>
              <w:bottom w:val="single" w:sz="4" w:space="0" w:color="auto"/>
              <w:right w:val="single" w:sz="4" w:space="0" w:color="auto"/>
            </w:tcBorders>
            <w:vAlign w:val="center"/>
          </w:tcPr>
          <w:p w14:paraId="13953FC8" w14:textId="4D674435" w:rsidR="001359A4" w:rsidRPr="00E34B62" w:rsidRDefault="001359A4" w:rsidP="001359A4">
            <w:pPr>
              <w:jc w:val="center"/>
              <w:rPr>
                <w:rFonts w:ascii="Arial" w:hAnsi="Arial" w:cs="Arial"/>
                <w:b/>
                <w:bCs/>
                <w:color w:val="000000"/>
                <w:highlight w:val="yellow"/>
              </w:rPr>
            </w:pPr>
            <w:r>
              <w:rPr>
                <w:rFonts w:ascii="Arial" w:hAnsi="Arial" w:cs="Arial"/>
                <w:b/>
                <w:bCs/>
                <w:color w:val="000000"/>
              </w:rPr>
              <w:t>340,0</w:t>
            </w:r>
          </w:p>
        </w:tc>
      </w:tr>
    </w:tbl>
    <w:p w14:paraId="5E8CCB61" w14:textId="77777777" w:rsidR="003A5528" w:rsidRPr="00B4266A" w:rsidRDefault="003A5528" w:rsidP="00B4266A">
      <w:pPr>
        <w:jc w:val="both"/>
        <w:rPr>
          <w:rFonts w:ascii="Sylfaen" w:hAnsi="Sylfaen"/>
          <w:bCs/>
          <w:noProof/>
          <w:lang w:val="ka-GE"/>
        </w:rPr>
      </w:pPr>
    </w:p>
    <w:p w14:paraId="5A631EB4" w14:textId="77777777" w:rsidR="009930F9" w:rsidRPr="000E1061" w:rsidRDefault="004B77A2" w:rsidP="009930F9">
      <w:pPr>
        <w:pStyle w:val="2"/>
        <w:rPr>
          <w:rFonts w:ascii="Sylfaen" w:hAnsi="Sylfaen"/>
          <w:bCs/>
          <w:noProof/>
          <w:sz w:val="24"/>
          <w:szCs w:val="20"/>
          <w:lang w:val="ka-GE"/>
        </w:rPr>
      </w:pPr>
      <w:bookmarkStart w:id="28" w:name="_Toc53050380"/>
      <w:bookmarkStart w:id="29" w:name="_Toc181694082"/>
      <w:r>
        <w:rPr>
          <w:rFonts w:ascii="Sylfaen" w:hAnsi="Sylfaen"/>
          <w:bCs/>
          <w:noProof/>
          <w:sz w:val="24"/>
          <w:szCs w:val="20"/>
          <w:lang w:val="en-US"/>
        </w:rPr>
        <w:lastRenderedPageBreak/>
        <w:t>2.</w:t>
      </w:r>
      <w:r w:rsidR="004B12EA">
        <w:rPr>
          <w:rFonts w:ascii="Sylfaen" w:hAnsi="Sylfaen"/>
          <w:bCs/>
          <w:noProof/>
          <w:sz w:val="24"/>
          <w:szCs w:val="20"/>
          <w:lang w:val="ka-GE"/>
        </w:rPr>
        <w:t>3</w:t>
      </w:r>
      <w:r w:rsidR="009930F9" w:rsidRPr="000E1061">
        <w:rPr>
          <w:rFonts w:ascii="Sylfaen" w:hAnsi="Sylfaen"/>
          <w:bCs/>
          <w:noProof/>
          <w:sz w:val="24"/>
          <w:szCs w:val="20"/>
          <w:lang w:val="ka-GE"/>
        </w:rPr>
        <w:t xml:space="preserve"> </w:t>
      </w:r>
      <w:r w:rsidR="009930F9">
        <w:rPr>
          <w:rFonts w:ascii="Sylfaen" w:hAnsi="Sylfaen"/>
          <w:bCs/>
          <w:noProof/>
          <w:sz w:val="24"/>
          <w:szCs w:val="20"/>
          <w:lang w:val="ka-GE"/>
        </w:rPr>
        <w:t>მარნეულის</w:t>
      </w:r>
      <w:r w:rsidR="009930F9" w:rsidRPr="000E1061">
        <w:rPr>
          <w:rFonts w:ascii="Sylfaen" w:hAnsi="Sylfaen"/>
          <w:bCs/>
          <w:noProof/>
          <w:sz w:val="24"/>
          <w:szCs w:val="20"/>
          <w:lang w:val="ka-GE"/>
        </w:rPr>
        <w:t xml:space="preserve"> მუნიციპალიტეტის </w:t>
      </w:r>
      <w:r w:rsidR="009930F9" w:rsidRPr="009D4DE0">
        <w:rPr>
          <w:rFonts w:ascii="Sylfaen" w:hAnsi="Sylfaen"/>
          <w:bCs/>
          <w:noProof/>
          <w:sz w:val="24"/>
          <w:szCs w:val="20"/>
          <w:lang w:val="ka-GE"/>
        </w:rPr>
        <w:t>ბიუჯეტის გადასახდელები</w:t>
      </w:r>
      <w:bookmarkEnd w:id="28"/>
      <w:bookmarkEnd w:id="29"/>
    </w:p>
    <w:p w14:paraId="279DD0C2" w14:textId="77777777" w:rsidR="009930F9" w:rsidRPr="0015519A" w:rsidRDefault="009930F9" w:rsidP="003A5528">
      <w:pPr>
        <w:ind w:right="270"/>
        <w:jc w:val="right"/>
        <w:rPr>
          <w:b/>
          <w:sz w:val="16"/>
          <w:szCs w:val="16"/>
          <w:lang w:val="ka-GE"/>
        </w:rPr>
      </w:pPr>
      <w:r>
        <w:rPr>
          <w:rFonts w:ascii="Sylfaen" w:hAnsi="Sylfaen"/>
          <w:sz w:val="14"/>
          <w:szCs w:val="14"/>
          <w:lang w:val="ka-GE"/>
        </w:rPr>
        <w:t>ათას ლარში</w:t>
      </w:r>
    </w:p>
    <w:tbl>
      <w:tblPr>
        <w:tblW w:w="14819" w:type="dxa"/>
        <w:tblInd w:w="279" w:type="dxa"/>
        <w:tblLayout w:type="fixed"/>
        <w:tblLook w:val="04A0" w:firstRow="1" w:lastRow="0" w:firstColumn="1" w:lastColumn="0" w:noHBand="0" w:noVBand="1"/>
      </w:tblPr>
      <w:tblGrid>
        <w:gridCol w:w="720"/>
        <w:gridCol w:w="3883"/>
        <w:gridCol w:w="1134"/>
        <w:gridCol w:w="1134"/>
        <w:gridCol w:w="1276"/>
        <w:gridCol w:w="1134"/>
        <w:gridCol w:w="1418"/>
        <w:gridCol w:w="1336"/>
        <w:gridCol w:w="1440"/>
        <w:gridCol w:w="1344"/>
      </w:tblGrid>
      <w:tr w:rsidR="00046D79" w:rsidRPr="00FF4CC6" w14:paraId="2804E132" w14:textId="77777777" w:rsidTr="00DA142C">
        <w:trPr>
          <w:trHeight w:val="451"/>
          <w:tblHeader/>
        </w:trPr>
        <w:tc>
          <w:tcPr>
            <w:tcW w:w="4603" w:type="dxa"/>
            <w:gridSpan w:val="2"/>
            <w:vMerge w:val="restart"/>
            <w:tcBorders>
              <w:top w:val="single" w:sz="4" w:space="0" w:color="auto"/>
              <w:left w:val="single" w:sz="4" w:space="0" w:color="auto"/>
              <w:right w:val="single" w:sz="4" w:space="0" w:color="000000"/>
            </w:tcBorders>
            <w:shd w:val="clear" w:color="000000" w:fill="FFFFFF"/>
            <w:vAlign w:val="center"/>
            <w:hideMark/>
          </w:tcPr>
          <w:p w14:paraId="6C5E757F" w14:textId="77777777" w:rsidR="00046D79" w:rsidRPr="00FF4CC6" w:rsidRDefault="00046D79" w:rsidP="00046D79">
            <w:pPr>
              <w:jc w:val="center"/>
              <w:rPr>
                <w:rFonts w:ascii="Sylfaen" w:hAnsi="Sylfaen" w:cs="Calibri"/>
                <w:b/>
                <w:bCs/>
                <w:color w:val="000000"/>
                <w:sz w:val="20"/>
                <w:szCs w:val="20"/>
              </w:rPr>
            </w:pPr>
            <w:bookmarkStart w:id="30" w:name="RANGE!A2:M10"/>
            <w:r w:rsidRPr="00FF4CC6">
              <w:rPr>
                <w:rFonts w:ascii="Sylfaen" w:hAnsi="Sylfaen" w:cs="Calibri"/>
                <w:b/>
                <w:bCs/>
                <w:color w:val="000000"/>
                <w:sz w:val="20"/>
                <w:szCs w:val="20"/>
              </w:rPr>
              <w:t>პრიორიტეტის დასახელება</w:t>
            </w:r>
            <w:bookmarkEnd w:id="30"/>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14:paraId="7ECE6CDD" w14:textId="02BE952E" w:rsidR="00046D79" w:rsidRPr="00FF4CC6" w:rsidRDefault="00046D79" w:rsidP="00E34B62">
            <w:pPr>
              <w:jc w:val="center"/>
              <w:rPr>
                <w:rFonts w:ascii="Sylfaen" w:hAnsi="Sylfaen" w:cs="Calibri"/>
                <w:b/>
                <w:bCs/>
                <w:color w:val="000000"/>
                <w:sz w:val="20"/>
                <w:szCs w:val="20"/>
                <w:lang w:val="ka-GE"/>
              </w:rPr>
            </w:pPr>
            <w:r w:rsidRPr="00FF4CC6">
              <w:rPr>
                <w:rFonts w:ascii="Sylfaen" w:hAnsi="Sylfaen" w:cs="Calibri"/>
                <w:b/>
                <w:bCs/>
                <w:color w:val="000000"/>
                <w:sz w:val="20"/>
                <w:szCs w:val="20"/>
              </w:rPr>
              <w:t>20</w:t>
            </w:r>
            <w:r>
              <w:rPr>
                <w:rFonts w:ascii="Sylfaen" w:hAnsi="Sylfaen" w:cs="Calibri"/>
                <w:b/>
                <w:bCs/>
                <w:color w:val="000000"/>
                <w:sz w:val="20"/>
                <w:szCs w:val="20"/>
                <w:lang w:val="ka-GE"/>
              </w:rPr>
              <w:t>2</w:t>
            </w:r>
            <w:r w:rsidR="00E34B62">
              <w:rPr>
                <w:rFonts w:ascii="Sylfaen" w:hAnsi="Sylfaen" w:cs="Calibri"/>
                <w:b/>
                <w:bCs/>
                <w:color w:val="000000"/>
                <w:sz w:val="20"/>
                <w:szCs w:val="20"/>
                <w:lang w:val="ka-GE"/>
              </w:rPr>
              <w:t>3</w:t>
            </w:r>
            <w:r w:rsidRPr="00FF4CC6">
              <w:rPr>
                <w:rFonts w:ascii="Sylfaen" w:hAnsi="Sylfaen" w:cs="Calibri"/>
                <w:b/>
                <w:bCs/>
                <w:color w:val="000000"/>
                <w:sz w:val="20"/>
                <w:szCs w:val="20"/>
              </w:rPr>
              <w:t xml:space="preserve"> წლი</w:t>
            </w:r>
            <w:r w:rsidRPr="00FF4CC6">
              <w:rPr>
                <w:rFonts w:ascii="Sylfaen" w:hAnsi="Sylfaen" w:cs="Calibri"/>
                <w:b/>
                <w:bCs/>
                <w:color w:val="000000"/>
                <w:sz w:val="20"/>
                <w:szCs w:val="20"/>
                <w:lang w:val="ka-GE"/>
              </w:rPr>
              <w:t>ს ფაქტი</w:t>
            </w:r>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14:paraId="5033517F" w14:textId="054D50E1" w:rsidR="00046D79" w:rsidRPr="00FF4CC6" w:rsidRDefault="00046D79" w:rsidP="00E34B62">
            <w:pPr>
              <w:jc w:val="center"/>
              <w:rPr>
                <w:rFonts w:ascii="Sylfaen" w:hAnsi="Sylfaen" w:cs="Calibri"/>
                <w:b/>
                <w:bCs/>
                <w:color w:val="000000"/>
                <w:sz w:val="20"/>
                <w:szCs w:val="20"/>
                <w:lang w:val="ka-GE"/>
              </w:rPr>
            </w:pPr>
            <w:r w:rsidRPr="00FF4CC6">
              <w:rPr>
                <w:rFonts w:ascii="Sylfaen" w:hAnsi="Sylfaen" w:cs="Calibri"/>
                <w:b/>
                <w:bCs/>
                <w:color w:val="000000"/>
                <w:sz w:val="20"/>
                <w:szCs w:val="20"/>
              </w:rPr>
              <w:t>2</w:t>
            </w:r>
            <w:r>
              <w:rPr>
                <w:rFonts w:ascii="Sylfaen" w:hAnsi="Sylfaen" w:cs="Calibri"/>
                <w:b/>
                <w:bCs/>
                <w:color w:val="000000"/>
                <w:sz w:val="20"/>
                <w:szCs w:val="20"/>
              </w:rPr>
              <w:t>02</w:t>
            </w:r>
            <w:r w:rsidR="00E34B62">
              <w:rPr>
                <w:rFonts w:ascii="Sylfaen" w:hAnsi="Sylfaen" w:cs="Calibri"/>
                <w:b/>
                <w:bCs/>
                <w:color w:val="000000"/>
                <w:sz w:val="20"/>
                <w:szCs w:val="20"/>
                <w:lang w:val="ka-GE"/>
              </w:rPr>
              <w:t>4</w:t>
            </w:r>
            <w:r>
              <w:rPr>
                <w:rFonts w:ascii="Sylfaen" w:hAnsi="Sylfaen" w:cs="Calibri"/>
                <w:b/>
                <w:bCs/>
                <w:color w:val="000000"/>
                <w:sz w:val="20"/>
                <w:szCs w:val="20"/>
                <w:lang w:val="ka-GE"/>
              </w:rPr>
              <w:t xml:space="preserve"> </w:t>
            </w:r>
            <w:r w:rsidRPr="00FF4CC6">
              <w:rPr>
                <w:rFonts w:ascii="Sylfaen" w:hAnsi="Sylfaen" w:cs="Calibri"/>
                <w:b/>
                <w:bCs/>
                <w:color w:val="000000"/>
                <w:sz w:val="20"/>
                <w:szCs w:val="20"/>
              </w:rPr>
              <w:t>წლი</w:t>
            </w:r>
            <w:r w:rsidRPr="00FF4CC6">
              <w:rPr>
                <w:rFonts w:ascii="Sylfaen" w:hAnsi="Sylfaen" w:cs="Calibri"/>
                <w:b/>
                <w:bCs/>
                <w:color w:val="000000"/>
                <w:sz w:val="20"/>
                <w:szCs w:val="20"/>
                <w:lang w:val="ka-GE"/>
              </w:rPr>
              <w:t>ს გეგმა</w:t>
            </w:r>
          </w:p>
        </w:tc>
        <w:tc>
          <w:tcPr>
            <w:tcW w:w="3828" w:type="dxa"/>
            <w:gridSpan w:val="3"/>
            <w:tcBorders>
              <w:top w:val="single" w:sz="4" w:space="0" w:color="auto"/>
              <w:left w:val="nil"/>
              <w:bottom w:val="single" w:sz="4" w:space="0" w:color="auto"/>
              <w:right w:val="single" w:sz="4" w:space="0" w:color="auto"/>
            </w:tcBorders>
            <w:shd w:val="clear" w:color="000000" w:fill="FFFFFF"/>
            <w:vAlign w:val="center"/>
          </w:tcPr>
          <w:p w14:paraId="5BCA4EAD" w14:textId="24DF7426" w:rsidR="00046D79" w:rsidRPr="00114363" w:rsidRDefault="00046D79" w:rsidP="00E34B62">
            <w:pPr>
              <w:jc w:val="center"/>
              <w:rPr>
                <w:rFonts w:ascii="Sylfaen" w:hAnsi="Sylfaen" w:cs="Calibri"/>
                <w:b/>
                <w:bCs/>
                <w:color w:val="000000"/>
                <w:sz w:val="20"/>
                <w:szCs w:val="20"/>
              </w:rPr>
            </w:pPr>
            <w:r w:rsidRPr="00114363">
              <w:rPr>
                <w:rFonts w:ascii="Sylfaen" w:hAnsi="Sylfaen" w:cs="Calibri"/>
                <w:b/>
                <w:bCs/>
                <w:color w:val="000000"/>
                <w:sz w:val="20"/>
                <w:szCs w:val="20"/>
              </w:rPr>
              <w:t>202</w:t>
            </w:r>
            <w:r w:rsidR="00E34B62">
              <w:rPr>
                <w:rFonts w:ascii="Sylfaen" w:hAnsi="Sylfaen" w:cs="Calibri"/>
                <w:b/>
                <w:bCs/>
                <w:color w:val="000000"/>
                <w:sz w:val="20"/>
                <w:szCs w:val="20"/>
                <w:lang w:val="ka-GE"/>
              </w:rPr>
              <w:t>5</w:t>
            </w:r>
            <w:r w:rsidRPr="00114363">
              <w:rPr>
                <w:rFonts w:ascii="Sylfaen" w:hAnsi="Sylfaen" w:cs="Calibri"/>
                <w:b/>
                <w:bCs/>
                <w:color w:val="000000"/>
                <w:sz w:val="20"/>
                <w:szCs w:val="20"/>
              </w:rPr>
              <w:t xml:space="preserve"> წელი</w:t>
            </w:r>
          </w:p>
        </w:tc>
        <w:tc>
          <w:tcPr>
            <w:tcW w:w="1336" w:type="dxa"/>
            <w:vMerge w:val="restart"/>
            <w:tcBorders>
              <w:top w:val="single" w:sz="4" w:space="0" w:color="auto"/>
              <w:left w:val="nil"/>
              <w:bottom w:val="single" w:sz="4" w:space="0" w:color="auto"/>
              <w:right w:val="single" w:sz="4" w:space="0" w:color="auto"/>
            </w:tcBorders>
            <w:shd w:val="clear" w:color="000000" w:fill="FFFFFF"/>
            <w:vAlign w:val="center"/>
          </w:tcPr>
          <w:p w14:paraId="7B391F02" w14:textId="1C745638" w:rsidR="00046D79" w:rsidRPr="008B3CAF" w:rsidRDefault="00046D79" w:rsidP="00E34B62">
            <w:pPr>
              <w:spacing w:after="0" w:line="240" w:lineRule="auto"/>
              <w:jc w:val="center"/>
              <w:rPr>
                <w:rFonts w:ascii="Sylfaen" w:hAnsi="Sylfaen" w:cs="Calibri"/>
                <w:b/>
                <w:bCs/>
                <w:color w:val="000000"/>
                <w:sz w:val="20"/>
                <w:szCs w:val="20"/>
              </w:rPr>
            </w:pPr>
            <w:r w:rsidRPr="008B3CAF">
              <w:rPr>
                <w:rFonts w:ascii="Sylfaen" w:hAnsi="Sylfaen" w:cs="Calibri"/>
                <w:b/>
                <w:bCs/>
                <w:color w:val="000000"/>
                <w:sz w:val="20"/>
                <w:szCs w:val="20"/>
              </w:rPr>
              <w:t>202</w:t>
            </w:r>
            <w:r w:rsidR="00E34B62">
              <w:rPr>
                <w:rFonts w:ascii="Sylfaen" w:hAnsi="Sylfaen" w:cs="Calibri"/>
                <w:b/>
                <w:bCs/>
                <w:color w:val="000000"/>
                <w:sz w:val="20"/>
                <w:szCs w:val="20"/>
                <w:lang w:val="ka-GE"/>
              </w:rPr>
              <w:t>6</w:t>
            </w:r>
            <w:r w:rsidRPr="008B3CAF">
              <w:rPr>
                <w:rFonts w:ascii="Sylfaen" w:hAnsi="Sylfaen" w:cs="Calibri"/>
                <w:b/>
                <w:bCs/>
                <w:color w:val="000000"/>
                <w:sz w:val="20"/>
                <w:szCs w:val="20"/>
              </w:rPr>
              <w:t xml:space="preserve"> წელი</w:t>
            </w:r>
          </w:p>
        </w:tc>
        <w:tc>
          <w:tcPr>
            <w:tcW w:w="1440" w:type="dxa"/>
            <w:vMerge w:val="restart"/>
            <w:tcBorders>
              <w:top w:val="single" w:sz="4" w:space="0" w:color="auto"/>
              <w:bottom w:val="single" w:sz="4" w:space="0" w:color="auto"/>
              <w:right w:val="single" w:sz="4" w:space="0" w:color="auto"/>
            </w:tcBorders>
            <w:shd w:val="clear" w:color="auto" w:fill="auto"/>
            <w:vAlign w:val="center"/>
          </w:tcPr>
          <w:p w14:paraId="59677999" w14:textId="4B41C89B" w:rsidR="00046D79" w:rsidRPr="00FF4CC6" w:rsidRDefault="00046D79" w:rsidP="00E34B62">
            <w:pPr>
              <w:jc w:val="center"/>
              <w:rPr>
                <w:sz w:val="20"/>
                <w:szCs w:val="20"/>
              </w:rPr>
            </w:pPr>
            <w:r>
              <w:rPr>
                <w:rFonts w:ascii="Sylfaen" w:hAnsi="Sylfaen" w:cs="Calibri"/>
                <w:b/>
                <w:bCs/>
                <w:color w:val="000000"/>
                <w:sz w:val="20"/>
                <w:szCs w:val="20"/>
              </w:rPr>
              <w:t>202</w:t>
            </w:r>
            <w:r w:rsidR="00E34B62">
              <w:rPr>
                <w:rFonts w:ascii="Sylfaen" w:hAnsi="Sylfaen" w:cs="Calibri"/>
                <w:b/>
                <w:bCs/>
                <w:color w:val="000000"/>
                <w:sz w:val="20"/>
                <w:szCs w:val="20"/>
                <w:lang w:val="ka-GE"/>
              </w:rPr>
              <w:t>7</w:t>
            </w:r>
            <w:r>
              <w:rPr>
                <w:rFonts w:ascii="Sylfaen" w:hAnsi="Sylfaen" w:cs="Calibri"/>
                <w:b/>
                <w:bCs/>
                <w:color w:val="000000"/>
                <w:sz w:val="20"/>
                <w:szCs w:val="20"/>
                <w:lang w:val="ka-GE"/>
              </w:rPr>
              <w:t xml:space="preserve"> </w:t>
            </w:r>
            <w:r w:rsidRPr="00FF4CC6">
              <w:rPr>
                <w:rFonts w:ascii="Sylfaen" w:hAnsi="Sylfaen" w:cs="Calibri"/>
                <w:b/>
                <w:bCs/>
                <w:color w:val="000000"/>
                <w:sz w:val="20"/>
                <w:szCs w:val="20"/>
              </w:rPr>
              <w:t>წელი</w:t>
            </w:r>
          </w:p>
        </w:tc>
        <w:tc>
          <w:tcPr>
            <w:tcW w:w="1344" w:type="dxa"/>
            <w:vMerge w:val="restart"/>
            <w:tcBorders>
              <w:top w:val="single" w:sz="4" w:space="0" w:color="auto"/>
              <w:bottom w:val="single" w:sz="4" w:space="0" w:color="auto"/>
              <w:right w:val="single" w:sz="4" w:space="0" w:color="auto"/>
            </w:tcBorders>
            <w:shd w:val="clear" w:color="auto" w:fill="auto"/>
            <w:vAlign w:val="center"/>
          </w:tcPr>
          <w:p w14:paraId="71B0D5BE" w14:textId="6FB2BE81" w:rsidR="00046D79" w:rsidRPr="00FF4CC6" w:rsidRDefault="00046D79" w:rsidP="00E34B62">
            <w:pPr>
              <w:jc w:val="center"/>
              <w:rPr>
                <w:sz w:val="20"/>
                <w:szCs w:val="20"/>
              </w:rPr>
            </w:pPr>
            <w:r>
              <w:rPr>
                <w:rFonts w:ascii="Sylfaen" w:hAnsi="Sylfaen" w:cs="Calibri"/>
                <w:b/>
                <w:bCs/>
                <w:color w:val="000000"/>
                <w:sz w:val="20"/>
                <w:szCs w:val="20"/>
              </w:rPr>
              <w:t>202</w:t>
            </w:r>
            <w:r w:rsidR="00E34B62">
              <w:rPr>
                <w:rFonts w:ascii="Sylfaen" w:hAnsi="Sylfaen" w:cs="Calibri"/>
                <w:b/>
                <w:bCs/>
                <w:color w:val="000000"/>
                <w:sz w:val="20"/>
                <w:szCs w:val="20"/>
                <w:lang w:val="ka-GE"/>
              </w:rPr>
              <w:t xml:space="preserve">8 </w:t>
            </w:r>
            <w:r w:rsidRPr="00FF4CC6">
              <w:rPr>
                <w:rFonts w:ascii="Sylfaen" w:hAnsi="Sylfaen" w:cs="Calibri"/>
                <w:b/>
                <w:bCs/>
                <w:color w:val="000000"/>
                <w:sz w:val="20"/>
                <w:szCs w:val="20"/>
              </w:rPr>
              <w:t>წელი</w:t>
            </w:r>
          </w:p>
        </w:tc>
      </w:tr>
      <w:tr w:rsidR="00046D79" w:rsidRPr="00FF4CC6" w14:paraId="2E7E0791" w14:textId="77777777" w:rsidTr="00DA142C">
        <w:trPr>
          <w:trHeight w:val="539"/>
        </w:trPr>
        <w:tc>
          <w:tcPr>
            <w:tcW w:w="4603" w:type="dxa"/>
            <w:gridSpan w:val="2"/>
            <w:vMerge/>
            <w:tcBorders>
              <w:left w:val="single" w:sz="4" w:space="0" w:color="auto"/>
              <w:bottom w:val="single" w:sz="4" w:space="0" w:color="auto"/>
              <w:right w:val="single" w:sz="4" w:space="0" w:color="000000"/>
            </w:tcBorders>
            <w:shd w:val="clear" w:color="000000" w:fill="FFFFFF"/>
            <w:vAlign w:val="center"/>
          </w:tcPr>
          <w:p w14:paraId="5E4008B7" w14:textId="77777777" w:rsidR="00046D79" w:rsidRPr="00FF4CC6" w:rsidRDefault="00046D79" w:rsidP="008B3CAF">
            <w:pPr>
              <w:rPr>
                <w:rFonts w:ascii="Sylfaen" w:hAnsi="Sylfaen" w:cs="Calibri"/>
                <w:color w:val="000000"/>
                <w:sz w:val="20"/>
                <w:szCs w:val="20"/>
              </w:rPr>
            </w:pPr>
          </w:p>
        </w:tc>
        <w:tc>
          <w:tcPr>
            <w:tcW w:w="1134" w:type="dxa"/>
            <w:vMerge/>
            <w:tcBorders>
              <w:left w:val="single" w:sz="4" w:space="0" w:color="000000"/>
              <w:bottom w:val="single" w:sz="4" w:space="0" w:color="auto"/>
              <w:right w:val="single" w:sz="4" w:space="0" w:color="auto"/>
            </w:tcBorders>
            <w:shd w:val="clear" w:color="000000" w:fill="FFFFFF"/>
            <w:vAlign w:val="center"/>
          </w:tcPr>
          <w:p w14:paraId="599B2E3E" w14:textId="77777777" w:rsidR="00046D79" w:rsidRPr="00B80511" w:rsidRDefault="00046D79" w:rsidP="008B3CAF">
            <w:pPr>
              <w:jc w:val="center"/>
              <w:rPr>
                <w:rFonts w:ascii="Arial" w:hAnsi="Arial" w:cs="Arial"/>
                <w:bCs/>
                <w:sz w:val="20"/>
                <w:szCs w:val="20"/>
              </w:rPr>
            </w:pPr>
          </w:p>
        </w:tc>
        <w:tc>
          <w:tcPr>
            <w:tcW w:w="1134" w:type="dxa"/>
            <w:vMerge/>
            <w:tcBorders>
              <w:left w:val="single" w:sz="4" w:space="0" w:color="auto"/>
              <w:bottom w:val="single" w:sz="4" w:space="0" w:color="auto"/>
              <w:right w:val="single" w:sz="4" w:space="0" w:color="auto"/>
            </w:tcBorders>
            <w:shd w:val="clear" w:color="000000" w:fill="FFFFFF"/>
            <w:vAlign w:val="center"/>
          </w:tcPr>
          <w:p w14:paraId="3149F197" w14:textId="77777777" w:rsidR="00046D79" w:rsidRPr="00B80511" w:rsidRDefault="00046D79" w:rsidP="008B3CAF">
            <w:pPr>
              <w:jc w:val="center"/>
              <w:rPr>
                <w:rFonts w:ascii="Arial" w:hAnsi="Arial" w:cs="Arial"/>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7CC60B5D" w14:textId="77777777" w:rsidR="00046D79" w:rsidRPr="00BD0849" w:rsidRDefault="00046D79" w:rsidP="008B3CAF">
            <w:pPr>
              <w:spacing w:after="0" w:line="240" w:lineRule="auto"/>
              <w:rPr>
                <w:rFonts w:ascii="Sylfaen" w:eastAsia="Times New Roman" w:hAnsi="Sylfaen" w:cs="Arial"/>
                <w:color w:val="000000"/>
                <w:sz w:val="16"/>
                <w:szCs w:val="16"/>
              </w:rPr>
            </w:pPr>
            <w:r w:rsidRPr="00BD0849">
              <w:rPr>
                <w:rFonts w:ascii="Sylfaen" w:eastAsia="Times New Roman" w:hAnsi="Sylfaen" w:cs="Arial"/>
                <w:color w:val="000000"/>
                <w:sz w:val="16"/>
                <w:szCs w:val="16"/>
              </w:rPr>
              <w:t>სულ</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4AEE2FF" w14:textId="77777777" w:rsidR="00046D79" w:rsidRPr="00BD0849" w:rsidRDefault="00046D79" w:rsidP="008B3CAF">
            <w:pPr>
              <w:spacing w:after="0" w:line="240" w:lineRule="auto"/>
              <w:rPr>
                <w:rFonts w:ascii="Sylfaen" w:eastAsia="Times New Roman" w:hAnsi="Sylfaen" w:cs="Arial"/>
                <w:color w:val="000000"/>
                <w:sz w:val="16"/>
                <w:szCs w:val="16"/>
              </w:rPr>
            </w:pPr>
            <w:r w:rsidRPr="00BD0849">
              <w:rPr>
                <w:rFonts w:ascii="Sylfaen" w:eastAsia="Times New Roman" w:hAnsi="Sylfaen" w:cs="Arial"/>
                <w:color w:val="000000"/>
                <w:sz w:val="16"/>
                <w:szCs w:val="16"/>
              </w:rPr>
              <w:t>ადგილობრივი</w:t>
            </w:r>
            <w:r w:rsidRPr="00BD0849">
              <w:rPr>
                <w:rFonts w:ascii="Calibri" w:eastAsia="Times New Roman" w:hAnsi="Calibri" w:cs="Calibri"/>
                <w:color w:val="000000"/>
                <w:sz w:val="16"/>
                <w:szCs w:val="16"/>
              </w:rPr>
              <w:t xml:space="preserve"> </w:t>
            </w:r>
            <w:r w:rsidRPr="00BD0849">
              <w:rPr>
                <w:rFonts w:ascii="Sylfaen" w:eastAsia="Times New Roman" w:hAnsi="Sylfaen" w:cs="Arial"/>
                <w:color w:val="000000"/>
                <w:sz w:val="16"/>
                <w:szCs w:val="16"/>
              </w:rPr>
              <w:t>ბიუჯეტით</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474659" w14:textId="77777777" w:rsidR="00046D79" w:rsidRPr="00BD0849" w:rsidRDefault="00046D79" w:rsidP="008B3CAF">
            <w:pPr>
              <w:spacing w:after="0" w:line="240" w:lineRule="auto"/>
              <w:rPr>
                <w:rFonts w:ascii="Sylfaen" w:eastAsia="Times New Roman" w:hAnsi="Sylfaen" w:cs="Arial"/>
                <w:color w:val="000000"/>
                <w:sz w:val="16"/>
                <w:szCs w:val="16"/>
              </w:rPr>
            </w:pPr>
            <w:r w:rsidRPr="00BD0849">
              <w:rPr>
                <w:rFonts w:ascii="Sylfaen" w:eastAsia="Times New Roman" w:hAnsi="Sylfaen" w:cs="Arial"/>
                <w:color w:val="000000"/>
                <w:sz w:val="16"/>
                <w:szCs w:val="16"/>
              </w:rPr>
              <w:t>სახელმწიფო</w:t>
            </w:r>
            <w:r w:rsidRPr="00BD0849">
              <w:rPr>
                <w:rFonts w:ascii="Calibri" w:eastAsia="Times New Roman" w:hAnsi="Calibri" w:cs="Calibri"/>
                <w:color w:val="000000"/>
                <w:sz w:val="16"/>
                <w:szCs w:val="16"/>
              </w:rPr>
              <w:t xml:space="preserve"> </w:t>
            </w:r>
            <w:r w:rsidRPr="00BD0849">
              <w:rPr>
                <w:rFonts w:ascii="Sylfaen" w:eastAsia="Times New Roman" w:hAnsi="Sylfaen" w:cs="Arial"/>
                <w:color w:val="000000"/>
                <w:sz w:val="16"/>
                <w:szCs w:val="16"/>
              </w:rPr>
              <w:t>ბიუჯეტით</w:t>
            </w:r>
          </w:p>
        </w:tc>
        <w:tc>
          <w:tcPr>
            <w:tcW w:w="133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D62ABE2" w14:textId="77777777" w:rsidR="00046D79" w:rsidRPr="00B80511" w:rsidRDefault="00046D79" w:rsidP="008B3CAF">
            <w:pPr>
              <w:jc w:val="center"/>
              <w:rPr>
                <w:rFonts w:ascii="Arial" w:hAnsi="Arial" w:cs="Arial"/>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68D7FD" w14:textId="77777777" w:rsidR="00046D79" w:rsidRPr="00B80511" w:rsidRDefault="00046D79" w:rsidP="008B3CAF">
            <w:pPr>
              <w:jc w:val="center"/>
              <w:rPr>
                <w:rFonts w:ascii="Arial" w:hAnsi="Arial" w:cs="Arial"/>
                <w:bCs/>
                <w:color w:val="000000"/>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A32EB6A" w14:textId="77777777" w:rsidR="00046D79" w:rsidRPr="00B80511" w:rsidRDefault="00046D79" w:rsidP="008B3CAF">
            <w:pPr>
              <w:jc w:val="center"/>
              <w:rPr>
                <w:rFonts w:ascii="Arial" w:hAnsi="Arial" w:cs="Arial"/>
                <w:bCs/>
                <w:color w:val="000000"/>
                <w:sz w:val="20"/>
                <w:szCs w:val="20"/>
              </w:rPr>
            </w:pPr>
          </w:p>
        </w:tc>
      </w:tr>
      <w:tr w:rsidR="001359A4" w:rsidRPr="00FF4CC6" w14:paraId="78377C44" w14:textId="77777777" w:rsidTr="00DA142C">
        <w:trPr>
          <w:trHeight w:val="539"/>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3F51926"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01 00</w:t>
            </w:r>
          </w:p>
        </w:tc>
        <w:tc>
          <w:tcPr>
            <w:tcW w:w="3883" w:type="dxa"/>
            <w:tcBorders>
              <w:top w:val="nil"/>
              <w:left w:val="nil"/>
              <w:bottom w:val="single" w:sz="4" w:space="0" w:color="auto"/>
              <w:right w:val="single" w:sz="4" w:space="0" w:color="auto"/>
            </w:tcBorders>
            <w:shd w:val="clear" w:color="000000" w:fill="FFFFFF"/>
            <w:vAlign w:val="center"/>
            <w:hideMark/>
          </w:tcPr>
          <w:p w14:paraId="5CD2879E" w14:textId="77777777" w:rsidR="001359A4" w:rsidRPr="00A67AB2" w:rsidRDefault="001359A4" w:rsidP="001359A4">
            <w:pPr>
              <w:rPr>
                <w:rFonts w:ascii="Sylfaen" w:hAnsi="Sylfaen" w:cs="Calibri"/>
                <w:color w:val="000000"/>
                <w:sz w:val="20"/>
                <w:szCs w:val="20"/>
                <w:lang w:val="ka-GE"/>
              </w:rPr>
            </w:pPr>
            <w:r w:rsidRPr="00FF4CC6">
              <w:rPr>
                <w:rFonts w:ascii="Sylfaen" w:hAnsi="Sylfaen" w:cs="Calibri"/>
                <w:color w:val="000000"/>
                <w:sz w:val="20"/>
                <w:szCs w:val="20"/>
              </w:rPr>
              <w:t>მმართველობა და  საერთო დანიშნულების ხარჯები</w:t>
            </w:r>
          </w:p>
        </w:tc>
        <w:tc>
          <w:tcPr>
            <w:tcW w:w="1134" w:type="dxa"/>
            <w:tcBorders>
              <w:top w:val="nil"/>
              <w:left w:val="nil"/>
              <w:bottom w:val="single" w:sz="4" w:space="0" w:color="auto"/>
              <w:right w:val="single" w:sz="4" w:space="0" w:color="auto"/>
            </w:tcBorders>
            <w:shd w:val="clear" w:color="000000" w:fill="FFFFFF"/>
            <w:vAlign w:val="center"/>
            <w:hideMark/>
          </w:tcPr>
          <w:p w14:paraId="13A996D0" w14:textId="3B97883E" w:rsidR="001359A4" w:rsidRPr="009B1792" w:rsidRDefault="001359A4" w:rsidP="001359A4">
            <w:pPr>
              <w:jc w:val="center"/>
              <w:rPr>
                <w:rFonts w:ascii="Arial" w:hAnsi="Arial" w:cs="Arial"/>
                <w:bCs/>
                <w:sz w:val="18"/>
                <w:szCs w:val="18"/>
              </w:rPr>
            </w:pPr>
            <w:r w:rsidRPr="003524DF">
              <w:rPr>
                <w:rFonts w:ascii="Arial" w:hAnsi="Arial" w:cs="Arial"/>
                <w:bCs/>
                <w:sz w:val="18"/>
                <w:szCs w:val="18"/>
              </w:rPr>
              <w:t>14331,4</w:t>
            </w:r>
          </w:p>
        </w:tc>
        <w:tc>
          <w:tcPr>
            <w:tcW w:w="1134" w:type="dxa"/>
            <w:tcBorders>
              <w:top w:val="nil"/>
              <w:left w:val="nil"/>
              <w:bottom w:val="single" w:sz="4" w:space="0" w:color="auto"/>
              <w:right w:val="single" w:sz="4" w:space="0" w:color="auto"/>
            </w:tcBorders>
            <w:shd w:val="clear" w:color="000000" w:fill="FFFFFF"/>
            <w:vAlign w:val="center"/>
            <w:hideMark/>
          </w:tcPr>
          <w:p w14:paraId="6C0B57F1" w14:textId="00329CB0" w:rsidR="001359A4" w:rsidRPr="009B1792" w:rsidRDefault="001359A4" w:rsidP="001359A4">
            <w:pPr>
              <w:jc w:val="center"/>
              <w:rPr>
                <w:rFonts w:ascii="Arial" w:hAnsi="Arial" w:cs="Arial"/>
                <w:bCs/>
                <w:sz w:val="18"/>
                <w:szCs w:val="18"/>
              </w:rPr>
            </w:pPr>
            <w:r w:rsidRPr="003524DF">
              <w:rPr>
                <w:rFonts w:ascii="Arial" w:hAnsi="Arial" w:cs="Arial"/>
                <w:bCs/>
                <w:sz w:val="18"/>
                <w:szCs w:val="18"/>
              </w:rPr>
              <w:t>18918,0</w:t>
            </w:r>
          </w:p>
        </w:tc>
        <w:tc>
          <w:tcPr>
            <w:tcW w:w="1276" w:type="dxa"/>
            <w:tcBorders>
              <w:top w:val="nil"/>
              <w:left w:val="nil"/>
              <w:bottom w:val="single" w:sz="4" w:space="0" w:color="auto"/>
              <w:right w:val="single" w:sz="4" w:space="0" w:color="auto"/>
            </w:tcBorders>
            <w:shd w:val="clear" w:color="000000" w:fill="FFFFFF"/>
            <w:vAlign w:val="center"/>
          </w:tcPr>
          <w:p w14:paraId="0A39A31A" w14:textId="1B5BC1B1" w:rsidR="001359A4" w:rsidRPr="001359A4" w:rsidRDefault="001359A4" w:rsidP="001359A4">
            <w:pPr>
              <w:jc w:val="center"/>
              <w:rPr>
                <w:rFonts w:ascii="Arial" w:hAnsi="Arial" w:cs="Arial"/>
                <w:bCs/>
                <w:sz w:val="18"/>
                <w:szCs w:val="18"/>
              </w:rPr>
            </w:pPr>
            <w:r w:rsidRPr="001359A4">
              <w:rPr>
                <w:rFonts w:ascii="Arial" w:hAnsi="Arial" w:cs="Arial"/>
                <w:bCs/>
                <w:sz w:val="18"/>
                <w:szCs w:val="18"/>
              </w:rPr>
              <w:t>18086,2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32DB4F" w14:textId="02764152" w:rsidR="001359A4" w:rsidRPr="001359A4" w:rsidRDefault="001359A4" w:rsidP="001359A4">
            <w:pPr>
              <w:jc w:val="center"/>
              <w:rPr>
                <w:rFonts w:ascii="Arial" w:hAnsi="Arial" w:cs="Arial"/>
                <w:bCs/>
                <w:sz w:val="18"/>
                <w:szCs w:val="18"/>
              </w:rPr>
            </w:pPr>
            <w:r w:rsidRPr="001359A4">
              <w:rPr>
                <w:rFonts w:ascii="Arial" w:hAnsi="Arial" w:cs="Arial"/>
                <w:bCs/>
                <w:sz w:val="18"/>
                <w:szCs w:val="18"/>
              </w:rPr>
              <w:t>18086,2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144EC0" w14:textId="6726F680" w:rsidR="001359A4" w:rsidRPr="001359A4" w:rsidRDefault="001359A4" w:rsidP="001359A4">
            <w:pPr>
              <w:jc w:val="center"/>
              <w:rPr>
                <w:rFonts w:ascii="Arial" w:hAnsi="Arial" w:cs="Arial"/>
                <w:bCs/>
                <w:sz w:val="18"/>
                <w:szCs w:val="18"/>
              </w:rPr>
            </w:pPr>
            <w:r w:rsidRPr="001359A4">
              <w:rPr>
                <w:rFonts w:ascii="Arial" w:hAnsi="Arial" w:cs="Arial"/>
                <w:bCs/>
                <w:sz w:val="18"/>
                <w:szCs w:val="18"/>
              </w:rPr>
              <w:t>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181DE88E" w14:textId="12A2F375" w:rsidR="001359A4" w:rsidRPr="001359A4" w:rsidRDefault="001359A4" w:rsidP="001359A4">
            <w:pPr>
              <w:jc w:val="center"/>
              <w:rPr>
                <w:rFonts w:ascii="Arial" w:hAnsi="Arial" w:cs="Arial"/>
                <w:bCs/>
                <w:sz w:val="18"/>
                <w:szCs w:val="18"/>
              </w:rPr>
            </w:pPr>
            <w:r w:rsidRPr="001359A4">
              <w:rPr>
                <w:rFonts w:ascii="Arial" w:hAnsi="Arial" w:cs="Arial"/>
                <w:bCs/>
                <w:sz w:val="18"/>
                <w:szCs w:val="18"/>
              </w:rPr>
              <w:t>18232,2</w:t>
            </w:r>
          </w:p>
        </w:tc>
        <w:tc>
          <w:tcPr>
            <w:tcW w:w="1440" w:type="dxa"/>
            <w:tcBorders>
              <w:top w:val="nil"/>
              <w:left w:val="nil"/>
              <w:bottom w:val="single" w:sz="4" w:space="0" w:color="auto"/>
              <w:right w:val="single" w:sz="4" w:space="0" w:color="auto"/>
            </w:tcBorders>
            <w:shd w:val="clear" w:color="000000" w:fill="FFFFFF"/>
            <w:vAlign w:val="center"/>
          </w:tcPr>
          <w:p w14:paraId="4E6F4A08" w14:textId="2D5073FB" w:rsidR="001359A4" w:rsidRPr="001359A4" w:rsidRDefault="001359A4" w:rsidP="001359A4">
            <w:pPr>
              <w:jc w:val="center"/>
              <w:rPr>
                <w:rFonts w:ascii="Arial" w:hAnsi="Arial" w:cs="Arial"/>
                <w:bCs/>
                <w:sz w:val="18"/>
                <w:szCs w:val="18"/>
              </w:rPr>
            </w:pPr>
            <w:r w:rsidRPr="001359A4">
              <w:rPr>
                <w:rFonts w:ascii="Arial" w:hAnsi="Arial" w:cs="Arial"/>
                <w:bCs/>
                <w:sz w:val="18"/>
                <w:szCs w:val="18"/>
              </w:rPr>
              <w:t>19333,4</w:t>
            </w:r>
          </w:p>
        </w:tc>
        <w:tc>
          <w:tcPr>
            <w:tcW w:w="1344" w:type="dxa"/>
            <w:tcBorders>
              <w:top w:val="nil"/>
              <w:left w:val="nil"/>
              <w:bottom w:val="single" w:sz="4" w:space="0" w:color="auto"/>
              <w:right w:val="single" w:sz="4" w:space="0" w:color="auto"/>
            </w:tcBorders>
            <w:shd w:val="clear" w:color="000000" w:fill="FFFFFF"/>
            <w:vAlign w:val="center"/>
          </w:tcPr>
          <w:p w14:paraId="1E77E276" w14:textId="3BABF111" w:rsidR="001359A4" w:rsidRPr="001359A4" w:rsidRDefault="001359A4" w:rsidP="001359A4">
            <w:pPr>
              <w:jc w:val="center"/>
              <w:rPr>
                <w:rFonts w:ascii="Arial" w:hAnsi="Arial" w:cs="Arial"/>
                <w:bCs/>
                <w:sz w:val="18"/>
                <w:szCs w:val="18"/>
              </w:rPr>
            </w:pPr>
            <w:r w:rsidRPr="001359A4">
              <w:rPr>
                <w:rFonts w:ascii="Arial" w:hAnsi="Arial" w:cs="Arial"/>
                <w:bCs/>
                <w:sz w:val="18"/>
                <w:szCs w:val="18"/>
              </w:rPr>
              <w:t>19535,0</w:t>
            </w:r>
          </w:p>
        </w:tc>
      </w:tr>
      <w:tr w:rsidR="001359A4" w:rsidRPr="00FF4CC6" w14:paraId="69934C47" w14:textId="77777777" w:rsidTr="00DA142C">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3A72DC6"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02 00</w:t>
            </w:r>
          </w:p>
        </w:tc>
        <w:tc>
          <w:tcPr>
            <w:tcW w:w="3883" w:type="dxa"/>
            <w:tcBorders>
              <w:top w:val="nil"/>
              <w:left w:val="nil"/>
              <w:bottom w:val="single" w:sz="4" w:space="0" w:color="auto"/>
              <w:right w:val="single" w:sz="4" w:space="0" w:color="auto"/>
            </w:tcBorders>
            <w:shd w:val="clear" w:color="000000" w:fill="FFFFFF"/>
            <w:vAlign w:val="center"/>
            <w:hideMark/>
          </w:tcPr>
          <w:p w14:paraId="3F93BC27" w14:textId="77777777" w:rsidR="001359A4" w:rsidRPr="00FF4CC6" w:rsidRDefault="001359A4" w:rsidP="001359A4">
            <w:pPr>
              <w:rPr>
                <w:rFonts w:ascii="Sylfaen" w:hAnsi="Sylfaen" w:cs="Calibri"/>
                <w:color w:val="000000"/>
                <w:sz w:val="20"/>
                <w:szCs w:val="20"/>
              </w:rPr>
            </w:pPr>
            <w:r w:rsidRPr="00FF4CC6">
              <w:rPr>
                <w:rFonts w:ascii="Sylfaen" w:hAnsi="Sylfaen" w:cs="Calibri"/>
                <w:color w:val="000000"/>
                <w:sz w:val="20"/>
                <w:szCs w:val="20"/>
              </w:rPr>
              <w:t>ინფრასტრუქტურის განვითარება</w:t>
            </w:r>
          </w:p>
        </w:tc>
        <w:tc>
          <w:tcPr>
            <w:tcW w:w="1134" w:type="dxa"/>
            <w:tcBorders>
              <w:top w:val="nil"/>
              <w:left w:val="nil"/>
              <w:bottom w:val="single" w:sz="4" w:space="0" w:color="auto"/>
              <w:right w:val="single" w:sz="4" w:space="0" w:color="auto"/>
            </w:tcBorders>
            <w:shd w:val="clear" w:color="000000" w:fill="FFFFFF"/>
            <w:vAlign w:val="center"/>
            <w:hideMark/>
          </w:tcPr>
          <w:p w14:paraId="21A5F8FD" w14:textId="5ACA278A" w:rsidR="001359A4" w:rsidRPr="00095309" w:rsidRDefault="001359A4" w:rsidP="001359A4">
            <w:pPr>
              <w:jc w:val="center"/>
              <w:rPr>
                <w:rFonts w:cs="Arial"/>
                <w:bCs/>
                <w:sz w:val="18"/>
                <w:szCs w:val="18"/>
                <w:lang w:val="ka-GE"/>
              </w:rPr>
            </w:pPr>
            <w:r w:rsidRPr="003524DF">
              <w:rPr>
                <w:rFonts w:ascii="Arial" w:hAnsi="Arial" w:cs="Arial"/>
                <w:bCs/>
                <w:sz w:val="18"/>
                <w:szCs w:val="18"/>
              </w:rPr>
              <w:t>24904,0</w:t>
            </w:r>
          </w:p>
        </w:tc>
        <w:tc>
          <w:tcPr>
            <w:tcW w:w="1134" w:type="dxa"/>
            <w:tcBorders>
              <w:top w:val="nil"/>
              <w:left w:val="nil"/>
              <w:bottom w:val="single" w:sz="4" w:space="0" w:color="auto"/>
              <w:right w:val="single" w:sz="4" w:space="0" w:color="auto"/>
            </w:tcBorders>
            <w:shd w:val="clear" w:color="000000" w:fill="FFFFFF"/>
            <w:vAlign w:val="center"/>
            <w:hideMark/>
          </w:tcPr>
          <w:p w14:paraId="774DCD0F" w14:textId="2AC4A2D1" w:rsidR="001359A4" w:rsidRPr="009B1792" w:rsidRDefault="001359A4" w:rsidP="001359A4">
            <w:pPr>
              <w:jc w:val="center"/>
              <w:rPr>
                <w:rFonts w:ascii="Arial" w:hAnsi="Arial" w:cs="Arial"/>
                <w:bCs/>
                <w:sz w:val="18"/>
                <w:szCs w:val="18"/>
              </w:rPr>
            </w:pPr>
            <w:r w:rsidRPr="00095309">
              <w:rPr>
                <w:rFonts w:ascii="Arial" w:hAnsi="Arial" w:cs="Arial"/>
                <w:bCs/>
                <w:sz w:val="18"/>
                <w:szCs w:val="18"/>
              </w:rPr>
              <w:t>34321,8</w:t>
            </w:r>
          </w:p>
        </w:tc>
        <w:tc>
          <w:tcPr>
            <w:tcW w:w="1276" w:type="dxa"/>
            <w:tcBorders>
              <w:top w:val="nil"/>
              <w:left w:val="nil"/>
              <w:bottom w:val="single" w:sz="4" w:space="0" w:color="auto"/>
              <w:right w:val="single" w:sz="4" w:space="0" w:color="auto"/>
            </w:tcBorders>
            <w:shd w:val="clear" w:color="000000" w:fill="FFFFFF"/>
            <w:vAlign w:val="center"/>
          </w:tcPr>
          <w:p w14:paraId="7EC0BFC4" w14:textId="06943611" w:rsidR="001359A4" w:rsidRPr="001359A4" w:rsidRDefault="001359A4" w:rsidP="001359A4">
            <w:pPr>
              <w:jc w:val="center"/>
              <w:rPr>
                <w:rFonts w:ascii="Arial" w:hAnsi="Arial" w:cs="Arial"/>
                <w:bCs/>
                <w:sz w:val="18"/>
                <w:szCs w:val="18"/>
              </w:rPr>
            </w:pPr>
            <w:r w:rsidRPr="001359A4">
              <w:rPr>
                <w:rFonts w:ascii="Arial" w:hAnsi="Arial" w:cs="Arial"/>
                <w:bCs/>
                <w:sz w:val="18"/>
                <w:szCs w:val="18"/>
              </w:rPr>
              <w:t>28846,7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389C434" w14:textId="15DB4399" w:rsidR="001359A4" w:rsidRPr="001359A4" w:rsidRDefault="001359A4" w:rsidP="001359A4">
            <w:pPr>
              <w:jc w:val="center"/>
              <w:rPr>
                <w:rFonts w:ascii="Arial" w:hAnsi="Arial" w:cs="Arial"/>
                <w:bCs/>
                <w:sz w:val="18"/>
                <w:szCs w:val="18"/>
              </w:rPr>
            </w:pPr>
            <w:r w:rsidRPr="001359A4">
              <w:rPr>
                <w:rFonts w:ascii="Arial" w:hAnsi="Arial" w:cs="Arial"/>
                <w:bCs/>
                <w:sz w:val="18"/>
                <w:szCs w:val="18"/>
              </w:rPr>
              <w:t>16846,7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38DE6D" w14:textId="4923167F" w:rsidR="001359A4" w:rsidRPr="001359A4" w:rsidRDefault="001359A4" w:rsidP="001359A4">
            <w:pPr>
              <w:jc w:val="center"/>
              <w:rPr>
                <w:rFonts w:ascii="Arial" w:hAnsi="Arial" w:cs="Arial"/>
                <w:bCs/>
                <w:sz w:val="18"/>
                <w:szCs w:val="18"/>
              </w:rPr>
            </w:pPr>
            <w:r w:rsidRPr="001359A4">
              <w:rPr>
                <w:rFonts w:ascii="Arial" w:hAnsi="Arial" w:cs="Arial"/>
                <w:bCs/>
                <w:sz w:val="18"/>
                <w:szCs w:val="18"/>
              </w:rPr>
              <w:t>12000,0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7BB9C5C6" w14:textId="4FFF286D" w:rsidR="001359A4" w:rsidRPr="001359A4" w:rsidRDefault="001359A4" w:rsidP="001359A4">
            <w:pPr>
              <w:jc w:val="center"/>
              <w:rPr>
                <w:rFonts w:ascii="Arial" w:hAnsi="Arial" w:cs="Arial"/>
                <w:bCs/>
                <w:sz w:val="18"/>
                <w:szCs w:val="18"/>
              </w:rPr>
            </w:pPr>
            <w:r w:rsidRPr="001359A4">
              <w:rPr>
                <w:rFonts w:ascii="Arial" w:hAnsi="Arial" w:cs="Arial"/>
                <w:bCs/>
                <w:sz w:val="18"/>
                <w:szCs w:val="18"/>
              </w:rPr>
              <w:t>40827,5</w:t>
            </w:r>
          </w:p>
        </w:tc>
        <w:tc>
          <w:tcPr>
            <w:tcW w:w="1440" w:type="dxa"/>
            <w:tcBorders>
              <w:top w:val="nil"/>
              <w:left w:val="nil"/>
              <w:bottom w:val="single" w:sz="4" w:space="0" w:color="auto"/>
              <w:right w:val="single" w:sz="4" w:space="0" w:color="auto"/>
            </w:tcBorders>
            <w:shd w:val="clear" w:color="000000" w:fill="FFFFFF"/>
            <w:vAlign w:val="center"/>
          </w:tcPr>
          <w:p w14:paraId="20E53664" w14:textId="501D460B" w:rsidR="001359A4" w:rsidRPr="001359A4" w:rsidRDefault="001359A4" w:rsidP="001359A4">
            <w:pPr>
              <w:jc w:val="center"/>
              <w:rPr>
                <w:rFonts w:ascii="Arial" w:hAnsi="Arial" w:cs="Arial"/>
                <w:bCs/>
                <w:sz w:val="18"/>
                <w:szCs w:val="18"/>
              </w:rPr>
            </w:pPr>
            <w:r w:rsidRPr="001359A4">
              <w:rPr>
                <w:rFonts w:ascii="Arial" w:hAnsi="Arial" w:cs="Arial"/>
                <w:bCs/>
                <w:sz w:val="18"/>
                <w:szCs w:val="18"/>
              </w:rPr>
              <w:t>41283,5</w:t>
            </w:r>
          </w:p>
        </w:tc>
        <w:tc>
          <w:tcPr>
            <w:tcW w:w="1344" w:type="dxa"/>
            <w:tcBorders>
              <w:top w:val="nil"/>
              <w:left w:val="nil"/>
              <w:bottom w:val="single" w:sz="4" w:space="0" w:color="auto"/>
              <w:right w:val="single" w:sz="4" w:space="0" w:color="auto"/>
            </w:tcBorders>
            <w:shd w:val="clear" w:color="000000" w:fill="FFFFFF"/>
            <w:vAlign w:val="center"/>
          </w:tcPr>
          <w:p w14:paraId="14645EBE" w14:textId="5311E6A1" w:rsidR="001359A4" w:rsidRPr="001359A4" w:rsidRDefault="001359A4" w:rsidP="001359A4">
            <w:pPr>
              <w:jc w:val="center"/>
              <w:rPr>
                <w:rFonts w:ascii="Arial" w:hAnsi="Arial" w:cs="Arial"/>
                <w:bCs/>
                <w:sz w:val="18"/>
                <w:szCs w:val="18"/>
              </w:rPr>
            </w:pPr>
            <w:r w:rsidRPr="001359A4">
              <w:rPr>
                <w:rFonts w:ascii="Arial" w:hAnsi="Arial" w:cs="Arial"/>
                <w:bCs/>
                <w:sz w:val="18"/>
                <w:szCs w:val="18"/>
              </w:rPr>
              <w:t>51066,6</w:t>
            </w:r>
          </w:p>
        </w:tc>
      </w:tr>
      <w:tr w:rsidR="001359A4" w:rsidRPr="00FF4CC6" w14:paraId="3307D9FA" w14:textId="77777777" w:rsidTr="00DA142C">
        <w:trPr>
          <w:trHeight w:val="44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2E234E8"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03 00</w:t>
            </w:r>
          </w:p>
        </w:tc>
        <w:tc>
          <w:tcPr>
            <w:tcW w:w="3883" w:type="dxa"/>
            <w:tcBorders>
              <w:top w:val="nil"/>
              <w:left w:val="nil"/>
              <w:bottom w:val="single" w:sz="4" w:space="0" w:color="auto"/>
              <w:right w:val="single" w:sz="4" w:space="0" w:color="auto"/>
            </w:tcBorders>
            <w:shd w:val="clear" w:color="000000" w:fill="FFFFFF"/>
            <w:vAlign w:val="center"/>
            <w:hideMark/>
          </w:tcPr>
          <w:p w14:paraId="4B147E73" w14:textId="77777777" w:rsidR="001359A4" w:rsidRPr="00FF4CC6" w:rsidRDefault="001359A4" w:rsidP="001359A4">
            <w:pPr>
              <w:rPr>
                <w:rFonts w:ascii="Sylfaen" w:hAnsi="Sylfaen" w:cs="Calibri"/>
                <w:color w:val="000000"/>
                <w:sz w:val="20"/>
                <w:szCs w:val="20"/>
              </w:rPr>
            </w:pPr>
            <w:r w:rsidRPr="00FF4CC6">
              <w:rPr>
                <w:rFonts w:ascii="Sylfaen" w:hAnsi="Sylfaen" w:cs="Calibri"/>
                <w:color w:val="000000"/>
                <w:sz w:val="20"/>
                <w:szCs w:val="20"/>
              </w:rPr>
              <w:t>დასუფთავება და გარემოს დაცვა</w:t>
            </w:r>
          </w:p>
        </w:tc>
        <w:tc>
          <w:tcPr>
            <w:tcW w:w="1134" w:type="dxa"/>
            <w:tcBorders>
              <w:top w:val="nil"/>
              <w:left w:val="nil"/>
              <w:bottom w:val="single" w:sz="4" w:space="0" w:color="auto"/>
              <w:right w:val="single" w:sz="4" w:space="0" w:color="auto"/>
            </w:tcBorders>
            <w:shd w:val="clear" w:color="000000" w:fill="FFFFFF"/>
            <w:vAlign w:val="center"/>
            <w:hideMark/>
          </w:tcPr>
          <w:p w14:paraId="6C43D745" w14:textId="71221087" w:rsidR="001359A4" w:rsidRPr="009B1792" w:rsidRDefault="001359A4" w:rsidP="001359A4">
            <w:pPr>
              <w:jc w:val="center"/>
              <w:rPr>
                <w:rFonts w:ascii="Arial" w:hAnsi="Arial" w:cs="Arial"/>
                <w:bCs/>
                <w:sz w:val="18"/>
                <w:szCs w:val="18"/>
              </w:rPr>
            </w:pPr>
            <w:r w:rsidRPr="00095309">
              <w:rPr>
                <w:rFonts w:ascii="Arial" w:hAnsi="Arial" w:cs="Arial"/>
                <w:bCs/>
                <w:sz w:val="18"/>
                <w:szCs w:val="18"/>
              </w:rPr>
              <w:t>3810,1</w:t>
            </w:r>
          </w:p>
        </w:tc>
        <w:tc>
          <w:tcPr>
            <w:tcW w:w="1134" w:type="dxa"/>
            <w:tcBorders>
              <w:top w:val="nil"/>
              <w:left w:val="nil"/>
              <w:bottom w:val="single" w:sz="4" w:space="0" w:color="auto"/>
              <w:right w:val="single" w:sz="4" w:space="0" w:color="auto"/>
            </w:tcBorders>
            <w:shd w:val="clear" w:color="000000" w:fill="FFFFFF"/>
            <w:vAlign w:val="center"/>
            <w:hideMark/>
          </w:tcPr>
          <w:p w14:paraId="01A65593" w14:textId="6EB0A36E" w:rsidR="001359A4" w:rsidRPr="009B1792" w:rsidRDefault="001359A4" w:rsidP="001359A4">
            <w:pPr>
              <w:jc w:val="center"/>
              <w:rPr>
                <w:rFonts w:ascii="Arial" w:hAnsi="Arial" w:cs="Arial"/>
                <w:bCs/>
                <w:sz w:val="18"/>
                <w:szCs w:val="18"/>
              </w:rPr>
            </w:pPr>
            <w:r w:rsidRPr="00095309">
              <w:rPr>
                <w:rFonts w:ascii="Arial" w:hAnsi="Arial" w:cs="Arial"/>
                <w:bCs/>
                <w:sz w:val="18"/>
                <w:szCs w:val="18"/>
              </w:rPr>
              <w:t>4757,9</w:t>
            </w:r>
          </w:p>
        </w:tc>
        <w:tc>
          <w:tcPr>
            <w:tcW w:w="1276" w:type="dxa"/>
            <w:tcBorders>
              <w:top w:val="nil"/>
              <w:left w:val="nil"/>
              <w:bottom w:val="single" w:sz="4" w:space="0" w:color="auto"/>
              <w:right w:val="single" w:sz="4" w:space="0" w:color="auto"/>
            </w:tcBorders>
            <w:shd w:val="clear" w:color="000000" w:fill="FFFFFF"/>
            <w:vAlign w:val="center"/>
          </w:tcPr>
          <w:p w14:paraId="652DA445" w14:textId="71F3E917" w:rsidR="001359A4" w:rsidRPr="001359A4" w:rsidRDefault="001359A4" w:rsidP="001359A4">
            <w:pPr>
              <w:jc w:val="center"/>
              <w:rPr>
                <w:rFonts w:ascii="Arial" w:hAnsi="Arial" w:cs="Arial"/>
                <w:bCs/>
                <w:sz w:val="18"/>
                <w:szCs w:val="18"/>
              </w:rPr>
            </w:pPr>
            <w:r w:rsidRPr="001359A4">
              <w:rPr>
                <w:rFonts w:ascii="Arial" w:hAnsi="Arial" w:cs="Arial"/>
                <w:bCs/>
                <w:sz w:val="18"/>
                <w:szCs w:val="18"/>
              </w:rPr>
              <w:t>3245,0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03C9EE" w14:textId="4030417E" w:rsidR="001359A4" w:rsidRPr="001359A4" w:rsidRDefault="001359A4" w:rsidP="001359A4">
            <w:pPr>
              <w:jc w:val="center"/>
              <w:rPr>
                <w:rFonts w:ascii="Arial" w:hAnsi="Arial" w:cs="Arial"/>
                <w:bCs/>
                <w:sz w:val="18"/>
                <w:szCs w:val="18"/>
              </w:rPr>
            </w:pPr>
            <w:r w:rsidRPr="001359A4">
              <w:rPr>
                <w:rFonts w:ascii="Arial" w:hAnsi="Arial" w:cs="Arial"/>
                <w:bCs/>
                <w:sz w:val="18"/>
                <w:szCs w:val="18"/>
              </w:rPr>
              <w:t>3245,0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3666CC0" w14:textId="3294D674" w:rsidR="001359A4" w:rsidRPr="001359A4" w:rsidRDefault="001359A4" w:rsidP="001359A4">
            <w:pPr>
              <w:jc w:val="center"/>
              <w:rPr>
                <w:rFonts w:ascii="Arial" w:hAnsi="Arial" w:cs="Arial"/>
                <w:bCs/>
                <w:sz w:val="18"/>
                <w:szCs w:val="18"/>
              </w:rPr>
            </w:pPr>
            <w:r w:rsidRPr="001359A4">
              <w:rPr>
                <w:rFonts w:ascii="Arial" w:hAnsi="Arial" w:cs="Arial"/>
                <w:bCs/>
                <w:sz w:val="18"/>
                <w:szCs w:val="18"/>
              </w:rPr>
              <w:t>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6B66F1EA" w14:textId="013A50C4" w:rsidR="001359A4" w:rsidRPr="001359A4" w:rsidRDefault="001359A4" w:rsidP="001359A4">
            <w:pPr>
              <w:jc w:val="center"/>
              <w:rPr>
                <w:rFonts w:ascii="Arial" w:hAnsi="Arial" w:cs="Arial"/>
                <w:bCs/>
                <w:sz w:val="18"/>
                <w:szCs w:val="18"/>
              </w:rPr>
            </w:pPr>
            <w:r w:rsidRPr="001359A4">
              <w:rPr>
                <w:rFonts w:ascii="Arial" w:hAnsi="Arial" w:cs="Arial"/>
                <w:bCs/>
                <w:sz w:val="18"/>
                <w:szCs w:val="18"/>
              </w:rPr>
              <w:t>3595,0</w:t>
            </w:r>
          </w:p>
        </w:tc>
        <w:tc>
          <w:tcPr>
            <w:tcW w:w="1440" w:type="dxa"/>
            <w:tcBorders>
              <w:top w:val="nil"/>
              <w:left w:val="nil"/>
              <w:bottom w:val="single" w:sz="4" w:space="0" w:color="auto"/>
              <w:right w:val="single" w:sz="4" w:space="0" w:color="auto"/>
            </w:tcBorders>
            <w:shd w:val="clear" w:color="000000" w:fill="FFFFFF"/>
            <w:vAlign w:val="center"/>
          </w:tcPr>
          <w:p w14:paraId="675B9AFC" w14:textId="6B4D8662" w:rsidR="001359A4" w:rsidRPr="001359A4" w:rsidRDefault="001359A4" w:rsidP="001359A4">
            <w:pPr>
              <w:jc w:val="center"/>
              <w:rPr>
                <w:rFonts w:ascii="Arial" w:hAnsi="Arial" w:cs="Arial"/>
                <w:bCs/>
                <w:sz w:val="18"/>
                <w:szCs w:val="18"/>
              </w:rPr>
            </w:pPr>
            <w:r w:rsidRPr="001359A4">
              <w:rPr>
                <w:rFonts w:ascii="Arial" w:hAnsi="Arial" w:cs="Arial"/>
                <w:bCs/>
                <w:sz w:val="18"/>
                <w:szCs w:val="18"/>
              </w:rPr>
              <w:t>3095,0</w:t>
            </w:r>
          </w:p>
        </w:tc>
        <w:tc>
          <w:tcPr>
            <w:tcW w:w="1344" w:type="dxa"/>
            <w:tcBorders>
              <w:top w:val="nil"/>
              <w:left w:val="nil"/>
              <w:bottom w:val="single" w:sz="4" w:space="0" w:color="auto"/>
              <w:right w:val="single" w:sz="4" w:space="0" w:color="auto"/>
            </w:tcBorders>
            <w:shd w:val="clear" w:color="000000" w:fill="FFFFFF"/>
            <w:vAlign w:val="center"/>
          </w:tcPr>
          <w:p w14:paraId="4055B4DA" w14:textId="033BE981" w:rsidR="001359A4" w:rsidRPr="001359A4" w:rsidRDefault="001359A4" w:rsidP="001359A4">
            <w:pPr>
              <w:jc w:val="center"/>
              <w:rPr>
                <w:rFonts w:ascii="Arial" w:hAnsi="Arial" w:cs="Arial"/>
                <w:bCs/>
                <w:sz w:val="18"/>
                <w:szCs w:val="18"/>
              </w:rPr>
            </w:pPr>
            <w:r w:rsidRPr="001359A4">
              <w:rPr>
                <w:rFonts w:ascii="Arial" w:hAnsi="Arial" w:cs="Arial"/>
                <w:bCs/>
                <w:sz w:val="18"/>
                <w:szCs w:val="18"/>
              </w:rPr>
              <w:t>3195,0</w:t>
            </w:r>
          </w:p>
        </w:tc>
      </w:tr>
      <w:tr w:rsidR="001359A4" w:rsidRPr="00FF4CC6" w14:paraId="21CF0457" w14:textId="77777777" w:rsidTr="00DA142C">
        <w:trPr>
          <w:trHeight w:val="406"/>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F4209EF"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04 00</w:t>
            </w:r>
          </w:p>
        </w:tc>
        <w:tc>
          <w:tcPr>
            <w:tcW w:w="3883" w:type="dxa"/>
            <w:tcBorders>
              <w:top w:val="nil"/>
              <w:left w:val="nil"/>
              <w:bottom w:val="single" w:sz="4" w:space="0" w:color="auto"/>
              <w:right w:val="single" w:sz="4" w:space="0" w:color="auto"/>
            </w:tcBorders>
            <w:shd w:val="clear" w:color="000000" w:fill="FFFFFF"/>
            <w:vAlign w:val="center"/>
            <w:hideMark/>
          </w:tcPr>
          <w:p w14:paraId="338405EB" w14:textId="77777777" w:rsidR="001359A4" w:rsidRPr="00FF4CC6" w:rsidRDefault="001359A4" w:rsidP="001359A4">
            <w:pPr>
              <w:rPr>
                <w:rFonts w:ascii="Sylfaen" w:hAnsi="Sylfaen" w:cs="Calibri"/>
                <w:color w:val="000000"/>
                <w:sz w:val="20"/>
                <w:szCs w:val="20"/>
              </w:rPr>
            </w:pPr>
            <w:r w:rsidRPr="00FF4CC6">
              <w:rPr>
                <w:rFonts w:ascii="Sylfaen" w:hAnsi="Sylfaen" w:cs="Calibri"/>
                <w:color w:val="000000"/>
                <w:sz w:val="20"/>
                <w:szCs w:val="20"/>
              </w:rPr>
              <w:t>განათლება</w:t>
            </w:r>
          </w:p>
        </w:tc>
        <w:tc>
          <w:tcPr>
            <w:tcW w:w="1134" w:type="dxa"/>
            <w:tcBorders>
              <w:top w:val="nil"/>
              <w:left w:val="nil"/>
              <w:bottom w:val="single" w:sz="4" w:space="0" w:color="auto"/>
              <w:right w:val="single" w:sz="4" w:space="0" w:color="auto"/>
            </w:tcBorders>
            <w:shd w:val="clear" w:color="000000" w:fill="FFFFFF"/>
            <w:vAlign w:val="center"/>
            <w:hideMark/>
          </w:tcPr>
          <w:p w14:paraId="6AE3D804" w14:textId="60018C86" w:rsidR="001359A4" w:rsidRPr="009B1792" w:rsidRDefault="001359A4" w:rsidP="001359A4">
            <w:pPr>
              <w:jc w:val="center"/>
              <w:rPr>
                <w:rFonts w:ascii="Arial" w:hAnsi="Arial" w:cs="Arial"/>
                <w:bCs/>
                <w:sz w:val="18"/>
                <w:szCs w:val="18"/>
              </w:rPr>
            </w:pPr>
            <w:r w:rsidRPr="00095309">
              <w:rPr>
                <w:rFonts w:ascii="Arial" w:hAnsi="Arial" w:cs="Arial"/>
                <w:bCs/>
                <w:sz w:val="18"/>
                <w:szCs w:val="18"/>
              </w:rPr>
              <w:t>6832,0</w:t>
            </w:r>
          </w:p>
        </w:tc>
        <w:tc>
          <w:tcPr>
            <w:tcW w:w="1134" w:type="dxa"/>
            <w:tcBorders>
              <w:top w:val="nil"/>
              <w:left w:val="nil"/>
              <w:bottom w:val="single" w:sz="4" w:space="0" w:color="auto"/>
              <w:right w:val="single" w:sz="4" w:space="0" w:color="auto"/>
            </w:tcBorders>
            <w:shd w:val="clear" w:color="000000" w:fill="FFFFFF"/>
            <w:vAlign w:val="center"/>
            <w:hideMark/>
          </w:tcPr>
          <w:p w14:paraId="41E314E1" w14:textId="79356C24" w:rsidR="001359A4" w:rsidRPr="009B1792" w:rsidRDefault="001359A4" w:rsidP="001359A4">
            <w:pPr>
              <w:jc w:val="center"/>
              <w:rPr>
                <w:rFonts w:ascii="Arial" w:hAnsi="Arial" w:cs="Arial"/>
                <w:bCs/>
                <w:sz w:val="18"/>
                <w:szCs w:val="18"/>
              </w:rPr>
            </w:pPr>
            <w:r w:rsidRPr="00095309">
              <w:rPr>
                <w:rFonts w:ascii="Arial" w:hAnsi="Arial" w:cs="Arial"/>
                <w:bCs/>
                <w:sz w:val="18"/>
                <w:szCs w:val="18"/>
              </w:rPr>
              <w:t>7881,4</w:t>
            </w:r>
          </w:p>
        </w:tc>
        <w:tc>
          <w:tcPr>
            <w:tcW w:w="1276" w:type="dxa"/>
            <w:tcBorders>
              <w:top w:val="nil"/>
              <w:left w:val="nil"/>
              <w:bottom w:val="single" w:sz="4" w:space="0" w:color="auto"/>
              <w:right w:val="single" w:sz="4" w:space="0" w:color="auto"/>
            </w:tcBorders>
            <w:shd w:val="clear" w:color="000000" w:fill="FFFFFF"/>
            <w:vAlign w:val="center"/>
          </w:tcPr>
          <w:p w14:paraId="3FA4C64B" w14:textId="35D537D4" w:rsidR="001359A4" w:rsidRPr="001359A4" w:rsidRDefault="001359A4" w:rsidP="001359A4">
            <w:pPr>
              <w:jc w:val="center"/>
              <w:rPr>
                <w:rFonts w:ascii="Arial" w:hAnsi="Arial" w:cs="Arial"/>
                <w:bCs/>
                <w:sz w:val="18"/>
                <w:szCs w:val="18"/>
              </w:rPr>
            </w:pPr>
            <w:r w:rsidRPr="001359A4">
              <w:rPr>
                <w:rFonts w:ascii="Arial" w:hAnsi="Arial" w:cs="Arial"/>
                <w:bCs/>
                <w:sz w:val="18"/>
                <w:szCs w:val="18"/>
              </w:rPr>
              <w:t>6072,0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57FAD2" w14:textId="50D7585C" w:rsidR="001359A4" w:rsidRPr="001359A4" w:rsidRDefault="001359A4" w:rsidP="001359A4">
            <w:pPr>
              <w:jc w:val="center"/>
              <w:rPr>
                <w:rFonts w:ascii="Arial" w:hAnsi="Arial" w:cs="Arial"/>
                <w:bCs/>
                <w:sz w:val="18"/>
                <w:szCs w:val="18"/>
              </w:rPr>
            </w:pPr>
            <w:r w:rsidRPr="001359A4">
              <w:rPr>
                <w:rFonts w:ascii="Arial" w:hAnsi="Arial" w:cs="Arial"/>
                <w:bCs/>
                <w:sz w:val="18"/>
                <w:szCs w:val="18"/>
              </w:rPr>
              <w:t>6072,0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D3E2061" w14:textId="058F04AE" w:rsidR="001359A4" w:rsidRPr="001359A4" w:rsidRDefault="001359A4" w:rsidP="001359A4">
            <w:pPr>
              <w:jc w:val="center"/>
              <w:rPr>
                <w:rFonts w:ascii="Arial" w:hAnsi="Arial" w:cs="Arial"/>
                <w:bCs/>
                <w:sz w:val="18"/>
                <w:szCs w:val="18"/>
              </w:rPr>
            </w:pPr>
            <w:r w:rsidRPr="001359A4">
              <w:rPr>
                <w:rFonts w:ascii="Arial" w:hAnsi="Arial" w:cs="Arial"/>
                <w:bCs/>
                <w:sz w:val="18"/>
                <w:szCs w:val="18"/>
              </w:rPr>
              <w:t>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336D1E21" w14:textId="517D657B" w:rsidR="001359A4" w:rsidRPr="001359A4" w:rsidRDefault="001359A4" w:rsidP="001359A4">
            <w:pPr>
              <w:jc w:val="center"/>
              <w:rPr>
                <w:rFonts w:ascii="Arial" w:hAnsi="Arial" w:cs="Arial"/>
                <w:bCs/>
                <w:sz w:val="18"/>
                <w:szCs w:val="18"/>
              </w:rPr>
            </w:pPr>
            <w:r w:rsidRPr="001359A4">
              <w:rPr>
                <w:rFonts w:ascii="Arial" w:hAnsi="Arial" w:cs="Arial"/>
                <w:bCs/>
                <w:sz w:val="18"/>
                <w:szCs w:val="18"/>
              </w:rPr>
              <w:t>6897,0</w:t>
            </w:r>
          </w:p>
        </w:tc>
        <w:tc>
          <w:tcPr>
            <w:tcW w:w="1440" w:type="dxa"/>
            <w:tcBorders>
              <w:top w:val="nil"/>
              <w:left w:val="nil"/>
              <w:bottom w:val="single" w:sz="4" w:space="0" w:color="auto"/>
              <w:right w:val="single" w:sz="4" w:space="0" w:color="auto"/>
            </w:tcBorders>
            <w:shd w:val="clear" w:color="000000" w:fill="FFFFFF"/>
            <w:vAlign w:val="center"/>
          </w:tcPr>
          <w:p w14:paraId="7C29993F" w14:textId="037B63A2" w:rsidR="001359A4" w:rsidRPr="001359A4" w:rsidRDefault="001359A4" w:rsidP="001359A4">
            <w:pPr>
              <w:jc w:val="center"/>
              <w:rPr>
                <w:rFonts w:ascii="Arial" w:hAnsi="Arial" w:cs="Arial"/>
                <w:bCs/>
                <w:sz w:val="18"/>
                <w:szCs w:val="18"/>
              </w:rPr>
            </w:pPr>
            <w:r w:rsidRPr="001359A4">
              <w:rPr>
                <w:rFonts w:ascii="Arial" w:hAnsi="Arial" w:cs="Arial"/>
                <w:bCs/>
                <w:sz w:val="18"/>
                <w:szCs w:val="18"/>
              </w:rPr>
              <w:t>8122,0</w:t>
            </w:r>
          </w:p>
        </w:tc>
        <w:tc>
          <w:tcPr>
            <w:tcW w:w="1344" w:type="dxa"/>
            <w:tcBorders>
              <w:top w:val="nil"/>
              <w:left w:val="nil"/>
              <w:bottom w:val="single" w:sz="4" w:space="0" w:color="auto"/>
              <w:right w:val="single" w:sz="4" w:space="0" w:color="auto"/>
            </w:tcBorders>
            <w:shd w:val="clear" w:color="000000" w:fill="FFFFFF"/>
            <w:vAlign w:val="center"/>
          </w:tcPr>
          <w:p w14:paraId="62E90E1B" w14:textId="24D2BE3E" w:rsidR="001359A4" w:rsidRPr="001359A4" w:rsidRDefault="001359A4" w:rsidP="001359A4">
            <w:pPr>
              <w:jc w:val="center"/>
              <w:rPr>
                <w:rFonts w:ascii="Arial" w:hAnsi="Arial" w:cs="Arial"/>
                <w:bCs/>
                <w:sz w:val="18"/>
                <w:szCs w:val="18"/>
              </w:rPr>
            </w:pPr>
            <w:r w:rsidRPr="001359A4">
              <w:rPr>
                <w:rFonts w:ascii="Arial" w:hAnsi="Arial" w:cs="Arial"/>
                <w:bCs/>
                <w:sz w:val="18"/>
                <w:szCs w:val="18"/>
              </w:rPr>
              <w:t>6372,0</w:t>
            </w:r>
          </w:p>
        </w:tc>
      </w:tr>
      <w:tr w:rsidR="001359A4" w:rsidRPr="00FF4CC6" w14:paraId="6F7346E8" w14:textId="77777777" w:rsidTr="00DA142C">
        <w:trPr>
          <w:trHeight w:val="419"/>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DE651FA"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05 00</w:t>
            </w:r>
          </w:p>
        </w:tc>
        <w:tc>
          <w:tcPr>
            <w:tcW w:w="3883" w:type="dxa"/>
            <w:tcBorders>
              <w:top w:val="nil"/>
              <w:left w:val="nil"/>
              <w:bottom w:val="single" w:sz="4" w:space="0" w:color="auto"/>
              <w:right w:val="single" w:sz="4" w:space="0" w:color="auto"/>
            </w:tcBorders>
            <w:shd w:val="clear" w:color="000000" w:fill="FFFFFF"/>
            <w:vAlign w:val="center"/>
            <w:hideMark/>
          </w:tcPr>
          <w:p w14:paraId="27E3AB87" w14:textId="77777777" w:rsidR="001359A4" w:rsidRPr="00FF4CC6" w:rsidRDefault="001359A4" w:rsidP="001359A4">
            <w:pPr>
              <w:rPr>
                <w:rFonts w:ascii="Sylfaen" w:hAnsi="Sylfaen" w:cs="Calibri"/>
                <w:color w:val="000000"/>
                <w:sz w:val="20"/>
                <w:szCs w:val="20"/>
              </w:rPr>
            </w:pPr>
            <w:r w:rsidRPr="00FF4CC6">
              <w:rPr>
                <w:rFonts w:ascii="Sylfaen" w:hAnsi="Sylfaen" w:cs="Calibri"/>
                <w:color w:val="000000"/>
                <w:sz w:val="20"/>
                <w:szCs w:val="20"/>
              </w:rPr>
              <w:t>კულტურა, ახალგაზრდობა და სპორტი</w:t>
            </w:r>
          </w:p>
        </w:tc>
        <w:tc>
          <w:tcPr>
            <w:tcW w:w="1134" w:type="dxa"/>
            <w:tcBorders>
              <w:top w:val="nil"/>
              <w:left w:val="nil"/>
              <w:bottom w:val="single" w:sz="4" w:space="0" w:color="auto"/>
              <w:right w:val="single" w:sz="4" w:space="0" w:color="auto"/>
            </w:tcBorders>
            <w:shd w:val="clear" w:color="000000" w:fill="FFFFFF"/>
            <w:vAlign w:val="center"/>
            <w:hideMark/>
          </w:tcPr>
          <w:p w14:paraId="64382D5D" w14:textId="2B3B3384" w:rsidR="001359A4" w:rsidRPr="009B1792" w:rsidRDefault="001359A4" w:rsidP="001359A4">
            <w:pPr>
              <w:jc w:val="center"/>
              <w:rPr>
                <w:rFonts w:ascii="Arial" w:hAnsi="Arial" w:cs="Arial"/>
                <w:bCs/>
                <w:sz w:val="18"/>
                <w:szCs w:val="18"/>
              </w:rPr>
            </w:pPr>
            <w:r w:rsidRPr="00095309">
              <w:rPr>
                <w:rFonts w:ascii="Arial" w:hAnsi="Arial" w:cs="Arial"/>
                <w:bCs/>
                <w:sz w:val="18"/>
                <w:szCs w:val="18"/>
              </w:rPr>
              <w:t>5235,6</w:t>
            </w:r>
          </w:p>
        </w:tc>
        <w:tc>
          <w:tcPr>
            <w:tcW w:w="1134" w:type="dxa"/>
            <w:tcBorders>
              <w:top w:val="nil"/>
              <w:left w:val="nil"/>
              <w:bottom w:val="single" w:sz="4" w:space="0" w:color="auto"/>
              <w:right w:val="single" w:sz="4" w:space="0" w:color="auto"/>
            </w:tcBorders>
            <w:shd w:val="clear" w:color="000000" w:fill="FFFFFF"/>
            <w:vAlign w:val="center"/>
            <w:hideMark/>
          </w:tcPr>
          <w:p w14:paraId="5A312206" w14:textId="7A2B92EC" w:rsidR="001359A4" w:rsidRPr="009B1792" w:rsidRDefault="001359A4" w:rsidP="001359A4">
            <w:pPr>
              <w:jc w:val="center"/>
              <w:rPr>
                <w:rFonts w:ascii="Arial" w:hAnsi="Arial" w:cs="Arial"/>
                <w:bCs/>
                <w:sz w:val="18"/>
                <w:szCs w:val="18"/>
              </w:rPr>
            </w:pPr>
            <w:r w:rsidRPr="00095309">
              <w:rPr>
                <w:rFonts w:ascii="Arial" w:hAnsi="Arial" w:cs="Arial"/>
                <w:bCs/>
                <w:sz w:val="18"/>
                <w:szCs w:val="18"/>
              </w:rPr>
              <w:t>9293,0</w:t>
            </w:r>
          </w:p>
        </w:tc>
        <w:tc>
          <w:tcPr>
            <w:tcW w:w="1276" w:type="dxa"/>
            <w:tcBorders>
              <w:top w:val="nil"/>
              <w:left w:val="nil"/>
              <w:bottom w:val="single" w:sz="4" w:space="0" w:color="auto"/>
              <w:right w:val="single" w:sz="4" w:space="0" w:color="auto"/>
            </w:tcBorders>
            <w:shd w:val="clear" w:color="000000" w:fill="FFFFFF"/>
            <w:vAlign w:val="center"/>
          </w:tcPr>
          <w:p w14:paraId="29F326D5" w14:textId="274CD5B7" w:rsidR="001359A4" w:rsidRPr="001359A4" w:rsidRDefault="001359A4" w:rsidP="001359A4">
            <w:pPr>
              <w:jc w:val="center"/>
              <w:rPr>
                <w:rFonts w:ascii="Arial" w:hAnsi="Arial" w:cs="Arial"/>
                <w:bCs/>
                <w:sz w:val="18"/>
                <w:szCs w:val="18"/>
              </w:rPr>
            </w:pPr>
            <w:r w:rsidRPr="001359A4">
              <w:rPr>
                <w:rFonts w:ascii="Arial" w:hAnsi="Arial" w:cs="Arial"/>
                <w:bCs/>
                <w:sz w:val="18"/>
                <w:szCs w:val="18"/>
              </w:rPr>
              <w:t>17300,2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258D5F" w14:textId="72DB04A6" w:rsidR="001359A4" w:rsidRPr="001359A4" w:rsidRDefault="001359A4" w:rsidP="001359A4">
            <w:pPr>
              <w:jc w:val="center"/>
              <w:rPr>
                <w:rFonts w:ascii="Arial" w:hAnsi="Arial" w:cs="Arial"/>
                <w:bCs/>
                <w:sz w:val="18"/>
                <w:szCs w:val="18"/>
              </w:rPr>
            </w:pPr>
            <w:r w:rsidRPr="001359A4">
              <w:rPr>
                <w:rFonts w:ascii="Arial" w:hAnsi="Arial" w:cs="Arial"/>
                <w:bCs/>
                <w:sz w:val="18"/>
                <w:szCs w:val="18"/>
              </w:rPr>
              <w:t>17300,2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AD671A" w14:textId="7015F31D" w:rsidR="001359A4" w:rsidRPr="001359A4" w:rsidRDefault="001359A4" w:rsidP="001359A4">
            <w:pPr>
              <w:jc w:val="center"/>
              <w:rPr>
                <w:rFonts w:ascii="Arial" w:hAnsi="Arial" w:cs="Arial"/>
                <w:bCs/>
                <w:sz w:val="18"/>
                <w:szCs w:val="18"/>
              </w:rPr>
            </w:pPr>
            <w:r w:rsidRPr="001359A4">
              <w:rPr>
                <w:rFonts w:ascii="Arial" w:hAnsi="Arial" w:cs="Arial"/>
                <w:bCs/>
                <w:sz w:val="18"/>
                <w:szCs w:val="18"/>
              </w:rPr>
              <w:t>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7659385E" w14:textId="7A66A40B" w:rsidR="001359A4" w:rsidRPr="001359A4" w:rsidRDefault="001359A4" w:rsidP="001359A4">
            <w:pPr>
              <w:jc w:val="center"/>
              <w:rPr>
                <w:rFonts w:ascii="Arial" w:hAnsi="Arial" w:cs="Arial"/>
                <w:bCs/>
                <w:sz w:val="18"/>
                <w:szCs w:val="18"/>
              </w:rPr>
            </w:pPr>
            <w:r w:rsidRPr="001359A4">
              <w:rPr>
                <w:rFonts w:ascii="Arial" w:hAnsi="Arial" w:cs="Arial"/>
                <w:bCs/>
                <w:sz w:val="18"/>
                <w:szCs w:val="18"/>
              </w:rPr>
              <w:t>9151,0</w:t>
            </w:r>
          </w:p>
        </w:tc>
        <w:tc>
          <w:tcPr>
            <w:tcW w:w="1440" w:type="dxa"/>
            <w:tcBorders>
              <w:top w:val="nil"/>
              <w:left w:val="nil"/>
              <w:bottom w:val="single" w:sz="4" w:space="0" w:color="auto"/>
              <w:right w:val="single" w:sz="4" w:space="0" w:color="auto"/>
            </w:tcBorders>
            <w:shd w:val="clear" w:color="000000" w:fill="FFFFFF"/>
            <w:vAlign w:val="center"/>
          </w:tcPr>
          <w:p w14:paraId="57D46BF4" w14:textId="5A0BC465" w:rsidR="001359A4" w:rsidRPr="001359A4" w:rsidRDefault="001359A4" w:rsidP="001359A4">
            <w:pPr>
              <w:jc w:val="center"/>
              <w:rPr>
                <w:rFonts w:ascii="Arial" w:hAnsi="Arial" w:cs="Arial"/>
                <w:bCs/>
                <w:sz w:val="18"/>
                <w:szCs w:val="18"/>
              </w:rPr>
            </w:pPr>
            <w:r w:rsidRPr="001359A4">
              <w:rPr>
                <w:rFonts w:ascii="Arial" w:hAnsi="Arial" w:cs="Arial"/>
                <w:bCs/>
                <w:sz w:val="18"/>
                <w:szCs w:val="18"/>
              </w:rPr>
              <w:t>10465,0</w:t>
            </w:r>
          </w:p>
        </w:tc>
        <w:tc>
          <w:tcPr>
            <w:tcW w:w="1344" w:type="dxa"/>
            <w:tcBorders>
              <w:top w:val="nil"/>
              <w:left w:val="nil"/>
              <w:bottom w:val="single" w:sz="4" w:space="0" w:color="auto"/>
              <w:right w:val="single" w:sz="4" w:space="0" w:color="auto"/>
            </w:tcBorders>
            <w:shd w:val="clear" w:color="000000" w:fill="FFFFFF"/>
            <w:vAlign w:val="center"/>
          </w:tcPr>
          <w:p w14:paraId="0B3E4896" w14:textId="3A570692" w:rsidR="001359A4" w:rsidRPr="001359A4" w:rsidRDefault="001359A4" w:rsidP="001359A4">
            <w:pPr>
              <w:jc w:val="center"/>
              <w:rPr>
                <w:rFonts w:ascii="Arial" w:hAnsi="Arial" w:cs="Arial"/>
                <w:bCs/>
                <w:sz w:val="18"/>
                <w:szCs w:val="18"/>
              </w:rPr>
            </w:pPr>
            <w:r w:rsidRPr="001359A4">
              <w:rPr>
                <w:rFonts w:ascii="Arial" w:hAnsi="Arial" w:cs="Arial"/>
                <w:bCs/>
                <w:sz w:val="18"/>
                <w:szCs w:val="18"/>
              </w:rPr>
              <w:t>8929,8</w:t>
            </w:r>
          </w:p>
        </w:tc>
      </w:tr>
      <w:tr w:rsidR="001359A4" w:rsidRPr="00FF4CC6" w14:paraId="1B6B6862" w14:textId="77777777" w:rsidTr="00DA142C">
        <w:trPr>
          <w:trHeight w:val="764"/>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47416C3"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06 00</w:t>
            </w:r>
          </w:p>
        </w:tc>
        <w:tc>
          <w:tcPr>
            <w:tcW w:w="3883" w:type="dxa"/>
            <w:tcBorders>
              <w:top w:val="nil"/>
              <w:left w:val="nil"/>
              <w:bottom w:val="single" w:sz="4" w:space="0" w:color="auto"/>
              <w:right w:val="single" w:sz="4" w:space="0" w:color="auto"/>
            </w:tcBorders>
            <w:shd w:val="clear" w:color="000000" w:fill="FFFFFF"/>
            <w:vAlign w:val="center"/>
            <w:hideMark/>
          </w:tcPr>
          <w:p w14:paraId="649A00A4" w14:textId="77777777" w:rsidR="001359A4" w:rsidRPr="00FF4CC6" w:rsidRDefault="001359A4" w:rsidP="001359A4">
            <w:pPr>
              <w:rPr>
                <w:rFonts w:ascii="Sylfaen" w:hAnsi="Sylfaen" w:cs="Calibri"/>
                <w:color w:val="000000"/>
                <w:sz w:val="20"/>
                <w:szCs w:val="20"/>
              </w:rPr>
            </w:pPr>
            <w:r w:rsidRPr="00FF4CC6">
              <w:rPr>
                <w:rFonts w:ascii="Sylfaen" w:hAnsi="Sylfaen" w:cs="Calibri"/>
                <w:color w:val="000000"/>
                <w:sz w:val="20"/>
                <w:szCs w:val="20"/>
              </w:rPr>
              <w:t>მოსახლეობის ჯანმრთელობის დაცვა და სოციალური უზრუნველყოფა</w:t>
            </w:r>
          </w:p>
        </w:tc>
        <w:tc>
          <w:tcPr>
            <w:tcW w:w="1134" w:type="dxa"/>
            <w:tcBorders>
              <w:top w:val="nil"/>
              <w:left w:val="nil"/>
              <w:bottom w:val="single" w:sz="4" w:space="0" w:color="auto"/>
              <w:right w:val="single" w:sz="4" w:space="0" w:color="auto"/>
            </w:tcBorders>
            <w:shd w:val="clear" w:color="000000" w:fill="FFFFFF"/>
            <w:vAlign w:val="center"/>
            <w:hideMark/>
          </w:tcPr>
          <w:p w14:paraId="03179090" w14:textId="0B15DF23" w:rsidR="001359A4" w:rsidRPr="009B1792" w:rsidRDefault="001359A4" w:rsidP="001359A4">
            <w:pPr>
              <w:jc w:val="center"/>
              <w:rPr>
                <w:rFonts w:ascii="Arial" w:hAnsi="Arial" w:cs="Arial"/>
                <w:bCs/>
                <w:sz w:val="18"/>
                <w:szCs w:val="18"/>
              </w:rPr>
            </w:pPr>
            <w:r w:rsidRPr="00095309">
              <w:rPr>
                <w:rFonts w:ascii="Arial" w:hAnsi="Arial" w:cs="Arial"/>
                <w:bCs/>
                <w:sz w:val="18"/>
                <w:szCs w:val="18"/>
              </w:rPr>
              <w:t>3880,4</w:t>
            </w:r>
          </w:p>
        </w:tc>
        <w:tc>
          <w:tcPr>
            <w:tcW w:w="1134" w:type="dxa"/>
            <w:tcBorders>
              <w:top w:val="nil"/>
              <w:left w:val="nil"/>
              <w:bottom w:val="single" w:sz="4" w:space="0" w:color="auto"/>
              <w:right w:val="single" w:sz="4" w:space="0" w:color="auto"/>
            </w:tcBorders>
            <w:shd w:val="clear" w:color="000000" w:fill="FFFFFF"/>
            <w:vAlign w:val="center"/>
            <w:hideMark/>
          </w:tcPr>
          <w:p w14:paraId="3A1196E4" w14:textId="25542795" w:rsidR="001359A4" w:rsidRPr="009B1792" w:rsidRDefault="001359A4" w:rsidP="001359A4">
            <w:pPr>
              <w:jc w:val="center"/>
              <w:rPr>
                <w:rFonts w:ascii="Arial" w:hAnsi="Arial" w:cs="Arial"/>
                <w:bCs/>
                <w:sz w:val="18"/>
                <w:szCs w:val="18"/>
              </w:rPr>
            </w:pPr>
            <w:r w:rsidRPr="00095309">
              <w:rPr>
                <w:rFonts w:ascii="Arial" w:hAnsi="Arial" w:cs="Arial"/>
                <w:bCs/>
                <w:sz w:val="18"/>
                <w:szCs w:val="18"/>
              </w:rPr>
              <w:t>3567,9</w:t>
            </w:r>
          </w:p>
        </w:tc>
        <w:tc>
          <w:tcPr>
            <w:tcW w:w="1276" w:type="dxa"/>
            <w:tcBorders>
              <w:top w:val="nil"/>
              <w:left w:val="nil"/>
              <w:bottom w:val="single" w:sz="4" w:space="0" w:color="auto"/>
              <w:right w:val="single" w:sz="4" w:space="0" w:color="auto"/>
            </w:tcBorders>
            <w:shd w:val="clear" w:color="000000" w:fill="FFFFFF"/>
            <w:vAlign w:val="center"/>
          </w:tcPr>
          <w:p w14:paraId="4FD6739C" w14:textId="037426A7" w:rsidR="001359A4" w:rsidRPr="001359A4" w:rsidRDefault="001359A4" w:rsidP="001359A4">
            <w:pPr>
              <w:jc w:val="center"/>
              <w:rPr>
                <w:rFonts w:ascii="Arial" w:hAnsi="Arial" w:cs="Arial"/>
                <w:bCs/>
                <w:sz w:val="18"/>
                <w:szCs w:val="18"/>
              </w:rPr>
            </w:pPr>
            <w:r w:rsidRPr="001359A4">
              <w:rPr>
                <w:rFonts w:ascii="Arial" w:hAnsi="Arial" w:cs="Arial"/>
                <w:bCs/>
                <w:sz w:val="18"/>
                <w:szCs w:val="18"/>
              </w:rPr>
              <w:t>3216,3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11DFCCA" w14:textId="63045534" w:rsidR="001359A4" w:rsidRPr="001359A4" w:rsidRDefault="001359A4" w:rsidP="001359A4">
            <w:pPr>
              <w:jc w:val="center"/>
              <w:rPr>
                <w:rFonts w:ascii="Arial" w:hAnsi="Arial" w:cs="Arial"/>
                <w:bCs/>
                <w:sz w:val="18"/>
                <w:szCs w:val="18"/>
              </w:rPr>
            </w:pPr>
            <w:r w:rsidRPr="001359A4">
              <w:rPr>
                <w:rFonts w:ascii="Arial" w:hAnsi="Arial" w:cs="Arial"/>
                <w:bCs/>
                <w:sz w:val="18"/>
                <w:szCs w:val="18"/>
              </w:rPr>
              <w:t>2900,0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677B869" w14:textId="629D5543" w:rsidR="001359A4" w:rsidRPr="001359A4" w:rsidRDefault="001359A4" w:rsidP="001359A4">
            <w:pPr>
              <w:jc w:val="center"/>
              <w:rPr>
                <w:rFonts w:ascii="Arial" w:hAnsi="Arial" w:cs="Arial"/>
                <w:bCs/>
                <w:sz w:val="18"/>
                <w:szCs w:val="18"/>
              </w:rPr>
            </w:pPr>
            <w:r w:rsidRPr="001359A4">
              <w:rPr>
                <w:rFonts w:ascii="Arial" w:hAnsi="Arial" w:cs="Arial"/>
                <w:bCs/>
                <w:sz w:val="18"/>
                <w:szCs w:val="18"/>
              </w:rPr>
              <w:t>316,3</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59EA64B1" w14:textId="2585F8C9" w:rsidR="001359A4" w:rsidRPr="001359A4" w:rsidRDefault="001359A4" w:rsidP="001359A4">
            <w:pPr>
              <w:jc w:val="center"/>
              <w:rPr>
                <w:rFonts w:ascii="Arial" w:hAnsi="Arial" w:cs="Arial"/>
                <w:bCs/>
                <w:sz w:val="18"/>
                <w:szCs w:val="18"/>
              </w:rPr>
            </w:pPr>
            <w:r w:rsidRPr="001359A4">
              <w:rPr>
                <w:rFonts w:ascii="Arial" w:hAnsi="Arial" w:cs="Arial"/>
                <w:bCs/>
                <w:sz w:val="18"/>
                <w:szCs w:val="18"/>
              </w:rPr>
              <w:t>3816,3</w:t>
            </w:r>
          </w:p>
        </w:tc>
        <w:tc>
          <w:tcPr>
            <w:tcW w:w="1440" w:type="dxa"/>
            <w:tcBorders>
              <w:top w:val="nil"/>
              <w:left w:val="nil"/>
              <w:bottom w:val="single" w:sz="4" w:space="0" w:color="auto"/>
              <w:right w:val="single" w:sz="4" w:space="0" w:color="auto"/>
            </w:tcBorders>
            <w:shd w:val="clear" w:color="000000" w:fill="FFFFFF"/>
            <w:vAlign w:val="center"/>
          </w:tcPr>
          <w:p w14:paraId="1025BE42" w14:textId="3BC5B470" w:rsidR="001359A4" w:rsidRPr="001359A4" w:rsidRDefault="001359A4" w:rsidP="001359A4">
            <w:pPr>
              <w:jc w:val="center"/>
              <w:rPr>
                <w:rFonts w:ascii="Arial" w:hAnsi="Arial" w:cs="Arial"/>
                <w:bCs/>
                <w:sz w:val="18"/>
                <w:szCs w:val="18"/>
              </w:rPr>
            </w:pPr>
            <w:r w:rsidRPr="001359A4">
              <w:rPr>
                <w:rFonts w:ascii="Arial" w:hAnsi="Arial" w:cs="Arial"/>
                <w:bCs/>
                <w:sz w:val="18"/>
                <w:szCs w:val="18"/>
              </w:rPr>
              <w:t>3016,3</w:t>
            </w:r>
          </w:p>
        </w:tc>
        <w:tc>
          <w:tcPr>
            <w:tcW w:w="1344" w:type="dxa"/>
            <w:tcBorders>
              <w:top w:val="nil"/>
              <w:left w:val="nil"/>
              <w:bottom w:val="single" w:sz="4" w:space="0" w:color="auto"/>
              <w:right w:val="single" w:sz="4" w:space="0" w:color="auto"/>
            </w:tcBorders>
            <w:shd w:val="clear" w:color="000000" w:fill="FFFFFF"/>
            <w:vAlign w:val="center"/>
          </w:tcPr>
          <w:p w14:paraId="1300A94B" w14:textId="0A48E3A4" w:rsidR="001359A4" w:rsidRPr="001359A4" w:rsidRDefault="001359A4" w:rsidP="001359A4">
            <w:pPr>
              <w:jc w:val="center"/>
              <w:rPr>
                <w:rFonts w:ascii="Arial" w:hAnsi="Arial" w:cs="Arial"/>
                <w:bCs/>
                <w:sz w:val="18"/>
                <w:szCs w:val="18"/>
              </w:rPr>
            </w:pPr>
            <w:r w:rsidRPr="001359A4">
              <w:rPr>
                <w:rFonts w:ascii="Arial" w:hAnsi="Arial" w:cs="Arial"/>
                <w:bCs/>
                <w:sz w:val="18"/>
                <w:szCs w:val="18"/>
              </w:rPr>
              <w:t>3016,3</w:t>
            </w:r>
          </w:p>
        </w:tc>
      </w:tr>
      <w:tr w:rsidR="001359A4" w:rsidRPr="00FF4CC6" w14:paraId="5FF0197B" w14:textId="77777777" w:rsidTr="00DA142C">
        <w:trPr>
          <w:trHeight w:val="35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2902BAE" w14:textId="77777777" w:rsidR="001359A4" w:rsidRPr="00FF4CC6" w:rsidRDefault="001359A4" w:rsidP="001359A4">
            <w:pPr>
              <w:jc w:val="center"/>
              <w:rPr>
                <w:rFonts w:ascii="Sylfaen" w:hAnsi="Sylfaen" w:cs="Calibri"/>
                <w:color w:val="000000"/>
                <w:sz w:val="20"/>
                <w:szCs w:val="20"/>
              </w:rPr>
            </w:pPr>
            <w:r w:rsidRPr="00FF4CC6">
              <w:rPr>
                <w:rFonts w:ascii="Sylfaen" w:hAnsi="Sylfaen" w:cs="Calibri"/>
                <w:color w:val="000000"/>
                <w:sz w:val="20"/>
                <w:szCs w:val="20"/>
              </w:rPr>
              <w:t> </w:t>
            </w:r>
          </w:p>
        </w:tc>
        <w:tc>
          <w:tcPr>
            <w:tcW w:w="3883" w:type="dxa"/>
            <w:tcBorders>
              <w:top w:val="nil"/>
              <w:left w:val="nil"/>
              <w:bottom w:val="single" w:sz="4" w:space="0" w:color="auto"/>
              <w:right w:val="single" w:sz="4" w:space="0" w:color="auto"/>
            </w:tcBorders>
            <w:shd w:val="clear" w:color="000000" w:fill="FFFFFF"/>
            <w:vAlign w:val="center"/>
            <w:hideMark/>
          </w:tcPr>
          <w:p w14:paraId="6FE86EE6" w14:textId="77777777" w:rsidR="001359A4" w:rsidRPr="00FF4CC6" w:rsidRDefault="001359A4" w:rsidP="001359A4">
            <w:pPr>
              <w:jc w:val="center"/>
              <w:rPr>
                <w:rFonts w:ascii="Sylfaen" w:hAnsi="Sylfaen" w:cs="Calibri"/>
                <w:b/>
                <w:bCs/>
                <w:color w:val="000000"/>
                <w:sz w:val="20"/>
                <w:szCs w:val="20"/>
              </w:rPr>
            </w:pPr>
            <w:r w:rsidRPr="00FF4CC6">
              <w:rPr>
                <w:rFonts w:ascii="Sylfaen" w:hAnsi="Sylfaen" w:cs="Calibri"/>
                <w:b/>
                <w:bCs/>
                <w:color w:val="000000"/>
                <w:sz w:val="20"/>
                <w:szCs w:val="20"/>
              </w:rPr>
              <w:t>გადასახდელები სულ</w:t>
            </w:r>
          </w:p>
        </w:tc>
        <w:tc>
          <w:tcPr>
            <w:tcW w:w="1134" w:type="dxa"/>
            <w:tcBorders>
              <w:top w:val="nil"/>
              <w:left w:val="nil"/>
              <w:bottom w:val="single" w:sz="4" w:space="0" w:color="auto"/>
              <w:right w:val="single" w:sz="4" w:space="0" w:color="auto"/>
            </w:tcBorders>
            <w:shd w:val="clear" w:color="000000" w:fill="FFFFFF"/>
            <w:vAlign w:val="center"/>
            <w:hideMark/>
          </w:tcPr>
          <w:p w14:paraId="42F372B4" w14:textId="04AA547C" w:rsidR="001359A4" w:rsidRPr="009B1792" w:rsidRDefault="001359A4" w:rsidP="001359A4">
            <w:pPr>
              <w:jc w:val="center"/>
              <w:rPr>
                <w:rFonts w:ascii="Arial" w:hAnsi="Arial" w:cs="Arial"/>
                <w:b/>
                <w:bCs/>
                <w:sz w:val="18"/>
                <w:szCs w:val="18"/>
              </w:rPr>
            </w:pPr>
            <w:r w:rsidRPr="00095309">
              <w:rPr>
                <w:rFonts w:ascii="Arial" w:hAnsi="Arial" w:cs="Arial"/>
                <w:b/>
                <w:bCs/>
                <w:sz w:val="18"/>
                <w:szCs w:val="18"/>
              </w:rPr>
              <w:t>58993,6</w:t>
            </w:r>
          </w:p>
        </w:tc>
        <w:tc>
          <w:tcPr>
            <w:tcW w:w="1134" w:type="dxa"/>
            <w:tcBorders>
              <w:top w:val="nil"/>
              <w:left w:val="nil"/>
              <w:bottom w:val="single" w:sz="4" w:space="0" w:color="auto"/>
              <w:right w:val="single" w:sz="4" w:space="0" w:color="auto"/>
            </w:tcBorders>
            <w:shd w:val="clear" w:color="000000" w:fill="FFFFFF"/>
            <w:vAlign w:val="center"/>
            <w:hideMark/>
          </w:tcPr>
          <w:p w14:paraId="10844B9E" w14:textId="7BFEFAFF" w:rsidR="001359A4" w:rsidRPr="009B1792" w:rsidRDefault="001359A4" w:rsidP="001359A4">
            <w:pPr>
              <w:jc w:val="center"/>
              <w:rPr>
                <w:rFonts w:ascii="Arial" w:hAnsi="Arial" w:cs="Arial"/>
                <w:b/>
                <w:bCs/>
                <w:sz w:val="18"/>
                <w:szCs w:val="18"/>
              </w:rPr>
            </w:pPr>
            <w:r w:rsidRPr="00095309">
              <w:rPr>
                <w:rFonts w:ascii="Arial" w:hAnsi="Arial" w:cs="Arial"/>
                <w:b/>
                <w:bCs/>
                <w:sz w:val="18"/>
                <w:szCs w:val="18"/>
              </w:rPr>
              <w:t>78740,0</w:t>
            </w:r>
          </w:p>
        </w:tc>
        <w:tc>
          <w:tcPr>
            <w:tcW w:w="1276" w:type="dxa"/>
            <w:tcBorders>
              <w:top w:val="nil"/>
              <w:left w:val="nil"/>
              <w:bottom w:val="single" w:sz="4" w:space="0" w:color="auto"/>
              <w:right w:val="single" w:sz="4" w:space="0" w:color="auto"/>
            </w:tcBorders>
            <w:shd w:val="clear" w:color="000000" w:fill="FFFFFF"/>
            <w:vAlign w:val="center"/>
          </w:tcPr>
          <w:p w14:paraId="3E55B946" w14:textId="5A7C50C0" w:rsidR="001359A4" w:rsidRPr="001359A4" w:rsidRDefault="001359A4" w:rsidP="001359A4">
            <w:pPr>
              <w:jc w:val="center"/>
              <w:rPr>
                <w:rFonts w:ascii="Arial" w:hAnsi="Arial" w:cs="Arial"/>
                <w:b/>
                <w:bCs/>
                <w:sz w:val="18"/>
                <w:szCs w:val="18"/>
              </w:rPr>
            </w:pPr>
            <w:r w:rsidRPr="001359A4">
              <w:rPr>
                <w:rFonts w:ascii="Arial" w:hAnsi="Arial" w:cs="Arial"/>
                <w:b/>
                <w:bCs/>
                <w:sz w:val="18"/>
                <w:szCs w:val="18"/>
              </w:rPr>
              <w:t>76766,4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B19A34" w14:textId="2A9DD8FC" w:rsidR="001359A4" w:rsidRPr="001359A4" w:rsidRDefault="001359A4" w:rsidP="001359A4">
            <w:pPr>
              <w:jc w:val="center"/>
              <w:rPr>
                <w:rFonts w:ascii="Arial" w:hAnsi="Arial" w:cs="Arial"/>
                <w:b/>
                <w:bCs/>
                <w:sz w:val="18"/>
                <w:szCs w:val="18"/>
              </w:rPr>
            </w:pPr>
            <w:r w:rsidRPr="001359A4">
              <w:rPr>
                <w:rFonts w:ascii="Arial" w:hAnsi="Arial" w:cs="Arial"/>
                <w:b/>
                <w:bCs/>
                <w:sz w:val="18"/>
                <w:szCs w:val="18"/>
              </w:rPr>
              <w:t>64450,1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75ACAF" w14:textId="23BAE517" w:rsidR="001359A4" w:rsidRPr="001359A4" w:rsidRDefault="001359A4" w:rsidP="001359A4">
            <w:pPr>
              <w:jc w:val="center"/>
              <w:rPr>
                <w:rFonts w:ascii="Arial" w:hAnsi="Arial" w:cs="Arial"/>
                <w:b/>
                <w:bCs/>
                <w:sz w:val="18"/>
                <w:szCs w:val="18"/>
              </w:rPr>
            </w:pPr>
            <w:r w:rsidRPr="001359A4">
              <w:rPr>
                <w:rFonts w:ascii="Arial" w:hAnsi="Arial" w:cs="Arial"/>
                <w:b/>
                <w:bCs/>
                <w:sz w:val="18"/>
                <w:szCs w:val="18"/>
              </w:rPr>
              <w:t>12316,3</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166E8FB7" w14:textId="4242363F" w:rsidR="001359A4" w:rsidRPr="001359A4" w:rsidRDefault="001359A4" w:rsidP="001359A4">
            <w:pPr>
              <w:jc w:val="center"/>
              <w:rPr>
                <w:rFonts w:ascii="Arial" w:hAnsi="Arial" w:cs="Arial"/>
                <w:b/>
                <w:bCs/>
                <w:sz w:val="18"/>
                <w:szCs w:val="18"/>
              </w:rPr>
            </w:pPr>
            <w:r w:rsidRPr="001359A4">
              <w:rPr>
                <w:rFonts w:ascii="Arial" w:hAnsi="Arial" w:cs="Arial"/>
                <w:b/>
                <w:bCs/>
                <w:sz w:val="18"/>
                <w:szCs w:val="18"/>
              </w:rPr>
              <w:t>82519,1</w:t>
            </w:r>
          </w:p>
        </w:tc>
        <w:tc>
          <w:tcPr>
            <w:tcW w:w="1440" w:type="dxa"/>
            <w:tcBorders>
              <w:top w:val="nil"/>
              <w:left w:val="nil"/>
              <w:bottom w:val="single" w:sz="4" w:space="0" w:color="auto"/>
              <w:right w:val="single" w:sz="4" w:space="0" w:color="auto"/>
            </w:tcBorders>
            <w:shd w:val="clear" w:color="000000" w:fill="FFFFFF"/>
            <w:vAlign w:val="center"/>
          </w:tcPr>
          <w:p w14:paraId="2A8C26AA" w14:textId="72E71B70" w:rsidR="001359A4" w:rsidRPr="001359A4" w:rsidRDefault="001359A4" w:rsidP="001359A4">
            <w:pPr>
              <w:jc w:val="center"/>
              <w:rPr>
                <w:rFonts w:ascii="Arial" w:hAnsi="Arial" w:cs="Arial"/>
                <w:b/>
                <w:bCs/>
                <w:sz w:val="18"/>
                <w:szCs w:val="18"/>
              </w:rPr>
            </w:pPr>
            <w:r w:rsidRPr="001359A4">
              <w:rPr>
                <w:rFonts w:ascii="Arial" w:hAnsi="Arial" w:cs="Arial"/>
                <w:b/>
                <w:bCs/>
                <w:sz w:val="18"/>
                <w:szCs w:val="18"/>
              </w:rPr>
              <w:t>85315,2</w:t>
            </w:r>
          </w:p>
        </w:tc>
        <w:tc>
          <w:tcPr>
            <w:tcW w:w="1344" w:type="dxa"/>
            <w:tcBorders>
              <w:top w:val="nil"/>
              <w:left w:val="nil"/>
              <w:bottom w:val="single" w:sz="4" w:space="0" w:color="auto"/>
              <w:right w:val="single" w:sz="4" w:space="0" w:color="auto"/>
            </w:tcBorders>
            <w:shd w:val="clear" w:color="000000" w:fill="FFFFFF"/>
            <w:vAlign w:val="center"/>
          </w:tcPr>
          <w:p w14:paraId="5DB410A9" w14:textId="5B02CF53" w:rsidR="001359A4" w:rsidRPr="001359A4" w:rsidRDefault="001359A4" w:rsidP="001359A4">
            <w:pPr>
              <w:jc w:val="center"/>
              <w:rPr>
                <w:rFonts w:ascii="Arial" w:hAnsi="Arial" w:cs="Arial"/>
                <w:b/>
                <w:bCs/>
                <w:sz w:val="18"/>
                <w:szCs w:val="18"/>
              </w:rPr>
            </w:pPr>
            <w:r w:rsidRPr="001359A4">
              <w:rPr>
                <w:rFonts w:ascii="Arial" w:hAnsi="Arial" w:cs="Arial"/>
                <w:b/>
                <w:bCs/>
                <w:sz w:val="18"/>
                <w:szCs w:val="18"/>
              </w:rPr>
              <w:t>92114,7</w:t>
            </w:r>
          </w:p>
        </w:tc>
      </w:tr>
    </w:tbl>
    <w:p w14:paraId="190E67B7" w14:textId="77777777" w:rsidR="009D4C97" w:rsidRDefault="009D4C97" w:rsidP="0081404C">
      <w:pPr>
        <w:jc w:val="both"/>
        <w:rPr>
          <w:rFonts w:ascii="Sylfaen" w:hAnsi="Sylfaen"/>
          <w:bCs/>
          <w:noProof/>
          <w:lang w:val="ka-GE"/>
        </w:rPr>
      </w:pPr>
    </w:p>
    <w:p w14:paraId="58AD9DC3" w14:textId="77777777" w:rsidR="004B77A2" w:rsidRDefault="004B77A2" w:rsidP="0081404C">
      <w:pPr>
        <w:jc w:val="both"/>
        <w:rPr>
          <w:rFonts w:ascii="Sylfaen" w:hAnsi="Sylfaen"/>
          <w:bCs/>
          <w:noProof/>
          <w:lang w:val="ka-GE"/>
        </w:rPr>
      </w:pPr>
    </w:p>
    <w:p w14:paraId="178A2A38" w14:textId="77777777" w:rsidR="004B77A2" w:rsidRPr="0086419F" w:rsidRDefault="004B77A2" w:rsidP="004B77A2">
      <w:pPr>
        <w:pStyle w:val="2"/>
        <w:rPr>
          <w:rFonts w:ascii="Sylfaen" w:hAnsi="Sylfaen"/>
          <w:noProof/>
          <w:sz w:val="24"/>
          <w:szCs w:val="24"/>
          <w:lang w:val="en-US"/>
        </w:rPr>
      </w:pPr>
      <w:bookmarkStart w:id="31" w:name="_Toc181694083"/>
      <w:r w:rsidRPr="0086419F">
        <w:rPr>
          <w:rFonts w:ascii="Sylfaen" w:hAnsi="Sylfaen"/>
          <w:noProof/>
          <w:sz w:val="24"/>
          <w:szCs w:val="24"/>
          <w:lang w:val="en-US"/>
        </w:rPr>
        <w:t>2.4 მარნეულის მუნიციპალიტეტის 202</w:t>
      </w:r>
      <w:r w:rsidR="00BB2E25">
        <w:rPr>
          <w:rFonts w:ascii="Sylfaen" w:hAnsi="Sylfaen"/>
          <w:noProof/>
          <w:sz w:val="24"/>
          <w:szCs w:val="24"/>
          <w:lang w:val="ka-GE"/>
        </w:rPr>
        <w:t>3</w:t>
      </w:r>
      <w:r w:rsidRPr="0086419F">
        <w:rPr>
          <w:rFonts w:ascii="Sylfaen" w:hAnsi="Sylfaen"/>
          <w:noProof/>
          <w:sz w:val="24"/>
          <w:szCs w:val="24"/>
          <w:lang w:val="en-US"/>
        </w:rPr>
        <w:t xml:space="preserve"> წლის ადგილობრივი ბიუჯეტის წლიური შესრულების შესახებ ინფორმაცია</w:t>
      </w:r>
      <w:bookmarkEnd w:id="31"/>
    </w:p>
    <w:p w14:paraId="2A825ACC" w14:textId="77777777" w:rsidR="004B77A2" w:rsidRPr="0086419F" w:rsidRDefault="004B77A2" w:rsidP="0086419F">
      <w:pPr>
        <w:pStyle w:val="2"/>
        <w:rPr>
          <w:rFonts w:ascii="Sylfaen" w:hAnsi="Sylfaen"/>
          <w:noProof/>
          <w:sz w:val="24"/>
          <w:szCs w:val="24"/>
          <w:lang w:val="en-US"/>
        </w:rPr>
      </w:pPr>
    </w:p>
    <w:p w14:paraId="65E1FD47" w14:textId="77777777" w:rsidR="00B05E3E" w:rsidRDefault="00B05E3E" w:rsidP="00B05E3E">
      <w:pPr>
        <w:ind w:firstLine="720"/>
        <w:jc w:val="both"/>
        <w:rPr>
          <w:rFonts w:ascii="Sylfaen" w:hAnsi="Sylfaen"/>
          <w:sz w:val="24"/>
          <w:szCs w:val="24"/>
          <w:lang w:val="ka-GE"/>
        </w:rPr>
      </w:pPr>
      <w:r w:rsidRPr="004D6D20">
        <w:rPr>
          <w:rFonts w:ascii="Sylfaen" w:hAnsi="Sylfaen"/>
          <w:sz w:val="24"/>
          <w:szCs w:val="24"/>
          <w:lang w:val="ka-GE"/>
        </w:rPr>
        <w:t xml:space="preserve">მარნეულის მუნიციპალიტეტის 2023 წლის ბიუჯეტი გეგმით განსაზღვრული იყო </w:t>
      </w:r>
      <w:r w:rsidRPr="004D6D20">
        <w:rPr>
          <w:rFonts w:ascii="Arial" w:hAnsi="Arial" w:cs="Arial"/>
          <w:b/>
          <w:sz w:val="20"/>
          <w:szCs w:val="20"/>
        </w:rPr>
        <w:t>69</w:t>
      </w:r>
      <w:r w:rsidRPr="004D6D20">
        <w:rPr>
          <w:rFonts w:cs="Arial"/>
          <w:b/>
          <w:sz w:val="20"/>
          <w:szCs w:val="20"/>
          <w:lang w:val="ka-GE"/>
        </w:rPr>
        <w:t xml:space="preserve"> </w:t>
      </w:r>
      <w:r w:rsidRPr="004D6D20">
        <w:rPr>
          <w:rFonts w:ascii="Arial" w:hAnsi="Arial" w:cs="Arial"/>
          <w:b/>
          <w:sz w:val="20"/>
          <w:szCs w:val="20"/>
        </w:rPr>
        <w:t>199,964</w:t>
      </w:r>
      <w:r w:rsidRPr="004D6D20">
        <w:rPr>
          <w:rFonts w:ascii="Sylfaen" w:hAnsi="Sylfaen"/>
          <w:sz w:val="24"/>
          <w:szCs w:val="24"/>
          <w:lang w:val="ka-GE"/>
        </w:rPr>
        <w:t xml:space="preserve"> ლარის ოდენობით, ფაქტიურმა დანახარჯმა შეადგინა გეგმის 85% - </w:t>
      </w:r>
      <w:r w:rsidRPr="004D6D20">
        <w:rPr>
          <w:rFonts w:ascii="Arial" w:hAnsi="Arial" w:cs="Arial"/>
          <w:b/>
          <w:sz w:val="20"/>
          <w:szCs w:val="20"/>
        </w:rPr>
        <w:t>58</w:t>
      </w:r>
      <w:r w:rsidRPr="004D6D20">
        <w:rPr>
          <w:rFonts w:cs="Arial"/>
          <w:b/>
          <w:sz w:val="20"/>
          <w:szCs w:val="20"/>
          <w:lang w:val="ka-GE"/>
        </w:rPr>
        <w:t xml:space="preserve"> </w:t>
      </w:r>
      <w:r w:rsidRPr="004D6D20">
        <w:rPr>
          <w:rFonts w:ascii="Arial" w:hAnsi="Arial" w:cs="Arial"/>
          <w:b/>
          <w:sz w:val="20"/>
          <w:szCs w:val="20"/>
        </w:rPr>
        <w:t>993,571</w:t>
      </w:r>
      <w:r w:rsidRPr="004D6D20">
        <w:rPr>
          <w:rFonts w:ascii="Sylfaen" w:hAnsi="Sylfaen"/>
          <w:sz w:val="24"/>
          <w:szCs w:val="24"/>
          <w:lang w:val="ka-GE"/>
        </w:rPr>
        <w:t xml:space="preserve"> ლარი, შემოსულობები დაგეგმილი იყო</w:t>
      </w:r>
      <w:r w:rsidRPr="004D6D20">
        <w:rPr>
          <w:rFonts w:ascii="Sylfaen" w:hAnsi="Sylfaen"/>
          <w:sz w:val="24"/>
          <w:szCs w:val="24"/>
        </w:rPr>
        <w:t xml:space="preserve"> </w:t>
      </w:r>
      <w:r w:rsidRPr="004D6D20">
        <w:rPr>
          <w:rFonts w:ascii="Arial" w:hAnsi="Arial" w:cs="Arial"/>
          <w:b/>
          <w:sz w:val="20"/>
          <w:szCs w:val="20"/>
          <w:lang w:val="ka-GE"/>
        </w:rPr>
        <w:t>57</w:t>
      </w:r>
      <w:r w:rsidRPr="004D6D20">
        <w:rPr>
          <w:rFonts w:cs="Arial"/>
          <w:b/>
          <w:sz w:val="20"/>
          <w:szCs w:val="20"/>
          <w:lang w:val="ka-GE"/>
        </w:rPr>
        <w:t xml:space="preserve"> </w:t>
      </w:r>
      <w:r w:rsidRPr="004D6D20">
        <w:rPr>
          <w:rFonts w:ascii="Arial" w:hAnsi="Arial" w:cs="Arial"/>
          <w:b/>
          <w:sz w:val="20"/>
          <w:szCs w:val="20"/>
          <w:lang w:val="ka-GE"/>
        </w:rPr>
        <w:t>622,015</w:t>
      </w:r>
      <w:r w:rsidRPr="004D6D20">
        <w:rPr>
          <w:rFonts w:ascii="Sylfaen" w:hAnsi="Sylfaen"/>
          <w:sz w:val="24"/>
          <w:szCs w:val="24"/>
        </w:rPr>
        <w:t xml:space="preserve"> </w:t>
      </w:r>
      <w:r w:rsidRPr="004D6D20">
        <w:rPr>
          <w:rFonts w:ascii="Sylfaen" w:hAnsi="Sylfaen"/>
          <w:sz w:val="24"/>
          <w:szCs w:val="24"/>
          <w:lang w:val="ka-GE"/>
        </w:rPr>
        <w:t xml:space="preserve">ლარის ოდენობით, ფაქტიურად შემოვიდა ბიუჯეტში </w:t>
      </w:r>
      <w:r w:rsidRPr="00A537D5">
        <w:rPr>
          <w:rFonts w:ascii="Sylfaen" w:hAnsi="Sylfaen"/>
          <w:sz w:val="24"/>
          <w:szCs w:val="24"/>
          <w:lang w:val="ka-GE"/>
        </w:rPr>
        <w:t>58 150,531</w:t>
      </w:r>
      <w:r>
        <w:rPr>
          <w:rFonts w:ascii="Sylfaen" w:hAnsi="Sylfaen"/>
          <w:sz w:val="24"/>
          <w:szCs w:val="24"/>
        </w:rPr>
        <w:t xml:space="preserve"> </w:t>
      </w:r>
      <w:r w:rsidRPr="004D6D20">
        <w:rPr>
          <w:rFonts w:ascii="Sylfaen" w:hAnsi="Sylfaen"/>
          <w:sz w:val="24"/>
          <w:szCs w:val="24"/>
          <w:lang w:val="ka-GE"/>
        </w:rPr>
        <w:t>ლარი, ფინანსური აქტივების ცვლილებამ შეადგინა -</w:t>
      </w:r>
      <w:r w:rsidRPr="00A537D5">
        <w:rPr>
          <w:rFonts w:ascii="Arial" w:hAnsi="Arial" w:cs="Arial"/>
          <w:color w:val="000000"/>
          <w:sz w:val="20"/>
          <w:szCs w:val="20"/>
        </w:rPr>
        <w:t>843,041</w:t>
      </w:r>
      <w:r w:rsidRPr="004D6D20">
        <w:rPr>
          <w:rFonts w:ascii="Sylfaen" w:hAnsi="Sylfaen"/>
          <w:sz w:val="24"/>
          <w:szCs w:val="24"/>
          <w:lang w:val="ka-GE"/>
        </w:rPr>
        <w:t>ლარი.</w:t>
      </w:r>
    </w:p>
    <w:p w14:paraId="29BE7D56" w14:textId="77777777" w:rsidR="00B05E3E" w:rsidRPr="00544C56" w:rsidRDefault="00B05E3E" w:rsidP="00B05E3E">
      <w:pPr>
        <w:ind w:firstLine="720"/>
        <w:jc w:val="both"/>
        <w:rPr>
          <w:rFonts w:ascii="Calibri" w:eastAsia="Times New Roman" w:hAnsi="Calibri" w:cs="Times New Roman"/>
        </w:rPr>
      </w:pPr>
      <w:r w:rsidRPr="00544C56">
        <w:rPr>
          <w:rFonts w:ascii="Sylfaen" w:hAnsi="Sylfaen"/>
          <w:bCs/>
          <w:noProof/>
          <w:lang w:val="ka-GE"/>
        </w:rPr>
        <w:lastRenderedPageBreak/>
        <w:t xml:space="preserve">მარნეულის მუნიციპალიტეტის 2023 წლის ბიუჯეტის შემოსავლები  2022 წელთან შედარებით მნიშვნელოვნად გაიზარდა, რაც გამოწვეული იქნა ქვეყნის ეკონომიკის ზრდის მაღალი მაჩვენებლით. მარნეულის მუნიციპალიტეტის საგადასახადო შემოსავლები, რომლებიც ბიუჯეტის მთლიანი შემოსულობების 64%-ია, კერძოდ ქონების გადასახადი გაიზარდა </w:t>
      </w:r>
      <w:r w:rsidRPr="00544C56">
        <w:rPr>
          <w:rFonts w:ascii="Calibri" w:eastAsia="Times New Roman" w:hAnsi="Calibri" w:cs="Times New Roman"/>
        </w:rPr>
        <w:t>-339 797</w:t>
      </w:r>
      <w:r w:rsidRPr="00544C56">
        <w:rPr>
          <w:rFonts w:ascii="Sylfaen" w:eastAsia="Times New Roman" w:hAnsi="Sylfaen" w:cs="Times New Roman"/>
          <w:lang w:val="ka-GE"/>
        </w:rPr>
        <w:t xml:space="preserve"> ლარით, </w:t>
      </w:r>
      <w:r w:rsidRPr="00544C56">
        <w:rPr>
          <w:rFonts w:ascii="Sylfaen" w:hAnsi="Sylfaen"/>
          <w:bCs/>
          <w:noProof/>
          <w:lang w:val="ka-GE"/>
        </w:rPr>
        <w:t xml:space="preserve">დამატებული ღირებულების გადასახადი გაიზარდა </w:t>
      </w:r>
      <w:r w:rsidRPr="00544C56">
        <w:rPr>
          <w:rFonts w:ascii="Calibri" w:eastAsia="Times New Roman" w:hAnsi="Calibri" w:cs="Times New Roman"/>
        </w:rPr>
        <w:t>-5 355 130</w:t>
      </w:r>
      <w:r w:rsidRPr="00544C56">
        <w:rPr>
          <w:rFonts w:ascii="Calibri" w:eastAsia="Times New Roman" w:hAnsi="Calibri" w:cs="Times New Roman"/>
          <w:lang w:val="ka-GE"/>
        </w:rPr>
        <w:t xml:space="preserve"> </w:t>
      </w:r>
      <w:r w:rsidRPr="00544C56">
        <w:rPr>
          <w:rFonts w:ascii="Sylfaen" w:hAnsi="Sylfaen"/>
          <w:bCs/>
          <w:noProof/>
          <w:lang w:val="ka-GE"/>
        </w:rPr>
        <w:t>ლარით</w:t>
      </w:r>
      <w:r w:rsidRPr="00544C56">
        <w:rPr>
          <w:rFonts w:ascii="Sylfaen" w:hAnsi="Sylfaen"/>
          <w:bCs/>
          <w:noProof/>
        </w:rPr>
        <w:t>.</w:t>
      </w:r>
    </w:p>
    <w:p w14:paraId="0BDB1F57" w14:textId="77777777" w:rsidR="00B05E3E" w:rsidRPr="00544C56" w:rsidRDefault="00B05E3E" w:rsidP="00B05E3E">
      <w:pPr>
        <w:jc w:val="both"/>
        <w:rPr>
          <w:rFonts w:ascii="Calibri" w:eastAsia="Times New Roman" w:hAnsi="Calibri" w:cs="Times New Roman"/>
        </w:rPr>
      </w:pPr>
      <w:r w:rsidRPr="00544C56">
        <w:rPr>
          <w:rFonts w:ascii="Sylfaen" w:hAnsi="Sylfaen"/>
          <w:bCs/>
          <w:noProof/>
          <w:lang w:val="ka-GE"/>
        </w:rPr>
        <w:t xml:space="preserve"> </w:t>
      </w:r>
      <w:r w:rsidRPr="00544C56">
        <w:rPr>
          <w:rFonts w:ascii="Sylfaen" w:hAnsi="Sylfaen"/>
          <w:bCs/>
          <w:noProof/>
          <w:lang w:val="ka-GE"/>
        </w:rPr>
        <w:tab/>
      </w:r>
    </w:p>
    <w:p w14:paraId="704E10F0" w14:textId="77777777" w:rsidR="0086419F" w:rsidRPr="00544C56" w:rsidRDefault="00B05E3E" w:rsidP="00B05E3E">
      <w:pPr>
        <w:ind w:firstLine="567"/>
        <w:jc w:val="both"/>
        <w:rPr>
          <w:rFonts w:ascii="Calibri" w:eastAsia="Times New Roman" w:hAnsi="Calibri" w:cs="Calibri"/>
          <w:lang w:val="ka-GE"/>
        </w:rPr>
      </w:pPr>
      <w:r w:rsidRPr="00544C56">
        <w:rPr>
          <w:rFonts w:ascii="Sylfaen" w:hAnsi="Sylfaen"/>
          <w:bCs/>
          <w:noProof/>
          <w:lang w:val="ka-GE"/>
        </w:rPr>
        <w:t xml:space="preserve">ჯამში  მარნეულის მუნიციპალიტეტის 2023 წლის შემოსავლებმა 2022 წელთან შედარებით განიცადა 18 %-იანი ზრდა </w:t>
      </w:r>
      <w:r w:rsidRPr="00544C56">
        <w:rPr>
          <w:rFonts w:ascii="Calibri" w:eastAsia="Times New Roman" w:hAnsi="Calibri" w:cs="Calibri"/>
        </w:rPr>
        <w:t>-6 997 746</w:t>
      </w:r>
      <w:r w:rsidRPr="00544C56">
        <w:rPr>
          <w:rFonts w:ascii="Calibri" w:eastAsia="Times New Roman" w:hAnsi="Calibri" w:cs="Calibri"/>
          <w:lang w:val="ka-GE"/>
        </w:rPr>
        <w:t xml:space="preserve"> ლარი.</w:t>
      </w:r>
    </w:p>
    <w:p w14:paraId="7DECBA33" w14:textId="77777777" w:rsidR="00B05E3E" w:rsidRPr="00544C56" w:rsidRDefault="00B05E3E" w:rsidP="00B05E3E">
      <w:pPr>
        <w:ind w:right="502" w:firstLine="567"/>
        <w:jc w:val="both"/>
        <w:rPr>
          <w:rFonts w:ascii="Sylfaen" w:hAnsi="Sylfaen"/>
          <w:bCs/>
          <w:noProof/>
          <w:lang w:val="ka-GE"/>
        </w:rPr>
      </w:pPr>
      <w:r w:rsidRPr="00544C56">
        <w:rPr>
          <w:rFonts w:ascii="Sylfaen" w:hAnsi="Sylfaen"/>
          <w:b/>
          <w:bCs/>
          <w:noProof/>
        </w:rPr>
        <w:drawing>
          <wp:anchor distT="0" distB="0" distL="114300" distR="114300" simplePos="0" relativeHeight="251680768" behindDoc="0" locked="0" layoutInCell="1" allowOverlap="1" wp14:anchorId="0FC09026" wp14:editId="6966AE16">
            <wp:simplePos x="0" y="0"/>
            <wp:positionH relativeFrom="margin">
              <wp:posOffset>496570</wp:posOffset>
            </wp:positionH>
            <wp:positionV relativeFrom="margin">
              <wp:posOffset>8760460</wp:posOffset>
            </wp:positionV>
            <wp:extent cx="3040380" cy="368300"/>
            <wp:effectExtent l="0" t="0" r="7620" b="50800"/>
            <wp:wrapSquare wrapText="bothSides"/>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544C56">
        <w:rPr>
          <w:rFonts w:ascii="Sylfaen" w:hAnsi="Sylfaen"/>
          <w:bCs/>
          <w:noProof/>
          <w:lang w:val="ka-GE"/>
        </w:rPr>
        <w:t>შემოსულობებში გადასახადების წილმა შეადგინა 64 % -</w:t>
      </w:r>
      <w:r w:rsidRPr="00544C56">
        <w:rPr>
          <w:rFonts w:ascii="Sylfaen" w:hAnsi="Sylfaen"/>
          <w:bCs/>
          <w:noProof/>
        </w:rPr>
        <w:t>37 330 005</w:t>
      </w:r>
      <w:r w:rsidRPr="00544C56">
        <w:rPr>
          <w:rFonts w:ascii="Sylfaen" w:hAnsi="Sylfaen"/>
          <w:bCs/>
          <w:noProof/>
          <w:lang w:val="ka-GE"/>
        </w:rPr>
        <w:t xml:space="preserve">  ლარი, გრანტებმა შეადგინა 16 % -</w:t>
      </w:r>
      <w:r w:rsidRPr="00544C56">
        <w:rPr>
          <w:rFonts w:ascii="Sylfaen" w:hAnsi="Sylfaen"/>
          <w:bCs/>
          <w:noProof/>
        </w:rPr>
        <w:t>9 569 629</w:t>
      </w:r>
      <w:r w:rsidRPr="00544C56">
        <w:rPr>
          <w:rFonts w:ascii="Sylfaen" w:hAnsi="Sylfaen"/>
          <w:bCs/>
          <w:noProof/>
          <w:lang w:val="ka-GE"/>
        </w:rPr>
        <w:t xml:space="preserve"> ლარი, სხვა შემოსავლებმა 18 % - </w:t>
      </w:r>
      <w:r w:rsidRPr="00544C56">
        <w:rPr>
          <w:rFonts w:ascii="Arial" w:eastAsia="Times New Roman" w:hAnsi="Arial" w:cs="Arial"/>
          <w:b/>
          <w:bCs/>
          <w:color w:val="000000"/>
        </w:rPr>
        <w:t>10 251 176,34</w:t>
      </w:r>
      <w:r w:rsidRPr="00544C56">
        <w:rPr>
          <w:rFonts w:ascii="Sylfaen" w:hAnsi="Sylfaen"/>
          <w:bCs/>
          <w:noProof/>
          <w:lang w:val="ka-GE"/>
        </w:rPr>
        <w:t xml:space="preserve"> ლარი, არაფინანსური აქტივების კლება 2 % -999 720 ლარი. </w:t>
      </w:r>
    </w:p>
    <w:p w14:paraId="7DB02FD5" w14:textId="77777777" w:rsidR="00B05E3E" w:rsidRPr="00544C56" w:rsidRDefault="00B05E3E" w:rsidP="0081404C">
      <w:pPr>
        <w:jc w:val="both"/>
        <w:rPr>
          <w:rFonts w:ascii="Sylfaen" w:hAnsi="Sylfaen"/>
          <w:bCs/>
          <w:noProof/>
          <w:lang w:val="ka-GE"/>
        </w:rPr>
      </w:pPr>
      <w:r w:rsidRPr="00544C56">
        <w:rPr>
          <w:rFonts w:ascii="Sylfaen" w:hAnsi="Sylfaen"/>
          <w:bCs/>
          <w:noProof/>
          <w:lang w:val="ka-GE"/>
        </w:rPr>
        <w:t>ჯამში 2023 წლის შემოსულობების გეგმა შესრულდა 101 %-ით.</w:t>
      </w:r>
    </w:p>
    <w:p w14:paraId="6B280193" w14:textId="77777777" w:rsidR="004B77A2" w:rsidRDefault="004B77A2" w:rsidP="0081404C">
      <w:pPr>
        <w:jc w:val="both"/>
        <w:rPr>
          <w:rFonts w:ascii="Sylfaen" w:hAnsi="Sylfaen"/>
          <w:bCs/>
          <w:noProof/>
          <w:lang w:val="ka-GE"/>
        </w:rPr>
      </w:pPr>
    </w:p>
    <w:p w14:paraId="78D166B3" w14:textId="77777777" w:rsidR="00B05E3E" w:rsidRDefault="00B05E3E" w:rsidP="00B05E3E">
      <w:pPr>
        <w:ind w:firstLine="720"/>
        <w:jc w:val="both"/>
        <w:rPr>
          <w:rFonts w:ascii="Sylfaen" w:eastAsia="Times New Roman" w:hAnsi="Sylfaen" w:cs="Arial"/>
          <w:bCs/>
          <w:color w:val="000000"/>
          <w:sz w:val="24"/>
          <w:szCs w:val="24"/>
          <w:lang w:val="ka-GE"/>
        </w:rPr>
      </w:pPr>
      <w:r w:rsidRPr="00373DB3">
        <w:rPr>
          <w:rFonts w:ascii="Sylfaen" w:hAnsi="Sylfaen" w:cs="Sylfaen"/>
          <w:sz w:val="24"/>
          <w:szCs w:val="24"/>
          <w:lang w:val="ka-GE"/>
        </w:rPr>
        <w:t>მარნეულის მუნიციპალიტეტის გადასახდელებში</w:t>
      </w:r>
      <w:r w:rsidRPr="00373DB3">
        <w:rPr>
          <w:rFonts w:ascii="Sylfaen" w:hAnsi="Sylfaen" w:cs="Sylfaen"/>
          <w:sz w:val="24"/>
          <w:szCs w:val="24"/>
        </w:rPr>
        <w:t xml:space="preserve"> </w:t>
      </w:r>
      <w:r w:rsidRPr="00544C56">
        <w:rPr>
          <w:rFonts w:ascii="Arial" w:eastAsia="Times New Roman" w:hAnsi="Arial" w:cs="Arial"/>
          <w:b/>
          <w:bCs/>
        </w:rPr>
        <w:t>69199,964</w:t>
      </w:r>
      <w:r w:rsidRPr="00544C56">
        <w:rPr>
          <w:rFonts w:ascii="Sylfaen" w:hAnsi="Sylfaen" w:cs="Sylfaen"/>
          <w:lang w:val="ka-GE"/>
        </w:rPr>
        <w:t xml:space="preserve"> ფაქტიურად დახარჯული </w:t>
      </w:r>
      <w:r w:rsidRPr="00544C56">
        <w:rPr>
          <w:rFonts w:eastAsia="Times New Roman" w:cs="Arial"/>
          <w:b/>
          <w:bCs/>
          <w:color w:val="000000"/>
          <w:lang w:val="ka-GE"/>
        </w:rPr>
        <w:t>58 993 571,30</w:t>
      </w:r>
      <w:r w:rsidRPr="00373DB3">
        <w:rPr>
          <w:rFonts w:eastAsia="Times New Roman" w:cs="Arial"/>
          <w:b/>
          <w:bCs/>
          <w:color w:val="000000"/>
          <w:sz w:val="24"/>
          <w:szCs w:val="24"/>
          <w:lang w:val="ka-GE"/>
        </w:rPr>
        <w:t xml:space="preserve"> </w:t>
      </w:r>
      <w:r w:rsidRPr="00373DB3">
        <w:rPr>
          <w:rFonts w:ascii="Sylfaen" w:hAnsi="Sylfaen" w:cs="Sylfaen"/>
          <w:sz w:val="24"/>
          <w:szCs w:val="24"/>
          <w:lang w:val="ka-GE"/>
        </w:rPr>
        <w:t xml:space="preserve">ლარიდან </w:t>
      </w:r>
      <w:r w:rsidRPr="00373DB3">
        <w:rPr>
          <w:rFonts w:ascii="Sylfaen" w:eastAsia="Times New Roman" w:hAnsi="Sylfaen" w:cs="Arial"/>
          <w:bCs/>
          <w:color w:val="000000"/>
          <w:sz w:val="24"/>
          <w:szCs w:val="24"/>
          <w:lang w:val="ka-GE"/>
        </w:rPr>
        <w:t>ხარჯებმა შეადგინა 64,4% -</w:t>
      </w:r>
      <w:r w:rsidRPr="00544C56">
        <w:rPr>
          <w:rFonts w:ascii="Arial" w:eastAsia="Times New Roman" w:hAnsi="Arial" w:cs="Arial"/>
          <w:color w:val="000000"/>
          <w:sz w:val="20"/>
          <w:szCs w:val="20"/>
        </w:rPr>
        <w:t>37 994 254,16</w:t>
      </w:r>
      <w:r w:rsidRPr="00373DB3">
        <w:rPr>
          <w:rFonts w:eastAsia="Times New Roman" w:cs="Arial"/>
          <w:color w:val="000000"/>
          <w:sz w:val="24"/>
          <w:szCs w:val="24"/>
          <w:lang w:val="ka-GE"/>
        </w:rPr>
        <w:t xml:space="preserve"> </w:t>
      </w:r>
      <w:r w:rsidRPr="00373DB3">
        <w:rPr>
          <w:rFonts w:ascii="Sylfaen" w:eastAsia="Times New Roman" w:hAnsi="Sylfaen" w:cs="Arial"/>
          <w:bCs/>
          <w:color w:val="000000"/>
          <w:sz w:val="24"/>
          <w:szCs w:val="24"/>
          <w:lang w:val="ka-GE"/>
        </w:rPr>
        <w:t>ლარი, არაფინანსური აქტივების ზრდამ 35,5 %-</w:t>
      </w:r>
      <w:r w:rsidRPr="00373DB3">
        <w:rPr>
          <w:rFonts w:eastAsia="Times New Roman" w:cs="Arial"/>
          <w:bCs/>
          <w:color w:val="000000"/>
          <w:sz w:val="24"/>
          <w:szCs w:val="24"/>
          <w:lang w:val="ka-GE"/>
        </w:rPr>
        <w:t xml:space="preserve">20 936 643,14 </w:t>
      </w:r>
      <w:r w:rsidRPr="00373DB3">
        <w:rPr>
          <w:rFonts w:ascii="Sylfaen" w:eastAsia="Times New Roman" w:hAnsi="Sylfaen" w:cs="Arial"/>
          <w:bCs/>
          <w:color w:val="000000"/>
          <w:sz w:val="24"/>
          <w:szCs w:val="24"/>
          <w:lang w:val="ka-GE"/>
        </w:rPr>
        <w:t xml:space="preserve">ლარი, ვალდებულებების კლებამ 0,1% - </w:t>
      </w:r>
      <w:r w:rsidRPr="00373DB3">
        <w:rPr>
          <w:rFonts w:eastAsia="Times New Roman" w:cs="Arial"/>
          <w:color w:val="000000"/>
          <w:sz w:val="24"/>
          <w:szCs w:val="24"/>
          <w:lang w:val="ka-GE"/>
        </w:rPr>
        <w:t xml:space="preserve">62,674 </w:t>
      </w:r>
      <w:r w:rsidRPr="00373DB3">
        <w:rPr>
          <w:rFonts w:ascii="Sylfaen" w:eastAsia="Times New Roman" w:hAnsi="Sylfaen" w:cs="Arial"/>
          <w:bCs/>
          <w:color w:val="000000"/>
          <w:sz w:val="24"/>
          <w:szCs w:val="24"/>
          <w:lang w:val="ka-GE"/>
        </w:rPr>
        <w:t xml:space="preserve">ლარი.  </w:t>
      </w:r>
    </w:p>
    <w:p w14:paraId="145DDC70" w14:textId="77777777" w:rsidR="00B05E3E" w:rsidRDefault="00B05E3E" w:rsidP="00B05E3E">
      <w:pPr>
        <w:ind w:firstLine="720"/>
        <w:jc w:val="both"/>
        <w:rPr>
          <w:rFonts w:ascii="Sylfaen" w:eastAsia="Times New Roman" w:hAnsi="Sylfaen" w:cs="Arial"/>
          <w:bCs/>
          <w:color w:val="000000"/>
          <w:lang w:val="ka-GE"/>
        </w:rPr>
      </w:pPr>
      <w:r>
        <w:rPr>
          <w:rFonts w:ascii="Sylfaen" w:eastAsia="Times New Roman" w:hAnsi="Sylfaen" w:cs="Arial"/>
          <w:bCs/>
          <w:color w:val="000000"/>
          <w:lang w:val="ka-GE"/>
        </w:rPr>
        <w:t>პრიორიტეტების მიხედვით თანხები გადანაწილდა შემდეგნაირად:</w:t>
      </w:r>
    </w:p>
    <w:p w14:paraId="6FDE6E74" w14:textId="77777777" w:rsidR="00B05E3E" w:rsidRPr="00940971" w:rsidRDefault="00B05E3E" w:rsidP="00B05E3E">
      <w:pPr>
        <w:pStyle w:val="a4"/>
        <w:numPr>
          <w:ilvl w:val="0"/>
          <w:numId w:val="16"/>
        </w:numPr>
        <w:jc w:val="both"/>
        <w:rPr>
          <w:rFonts w:ascii="Sylfaen" w:hAnsi="Sylfaen" w:cs="Arial"/>
          <w:bCs/>
          <w:color w:val="000000"/>
          <w:lang w:val="ka-GE"/>
        </w:rPr>
      </w:pPr>
      <w:r w:rsidRPr="00940971">
        <w:rPr>
          <w:rFonts w:ascii="Sylfaen" w:hAnsi="Sylfaen" w:cs="Arial"/>
          <w:bCs/>
          <w:color w:val="000000"/>
          <w:lang w:val="ka-GE"/>
        </w:rPr>
        <w:t>0100 მმართველობა და საერთო დანიშნულების ხარჯები - 14 331 420,26 ლარი</w:t>
      </w:r>
      <w:r>
        <w:rPr>
          <w:rFonts w:ascii="Sylfaen" w:hAnsi="Sylfaen" w:cs="Arial"/>
          <w:bCs/>
          <w:color w:val="000000"/>
          <w:lang w:val="ka-GE"/>
        </w:rPr>
        <w:t xml:space="preserve"> -24,3%</w:t>
      </w:r>
    </w:p>
    <w:p w14:paraId="43405A11" w14:textId="77777777" w:rsidR="00B05E3E" w:rsidRPr="00940971" w:rsidRDefault="00B05E3E" w:rsidP="00B05E3E">
      <w:pPr>
        <w:pStyle w:val="a4"/>
        <w:numPr>
          <w:ilvl w:val="0"/>
          <w:numId w:val="16"/>
        </w:numPr>
        <w:jc w:val="both"/>
        <w:rPr>
          <w:rFonts w:ascii="Sylfaen" w:hAnsi="Sylfaen" w:cs="Arial"/>
          <w:bCs/>
          <w:color w:val="000000"/>
          <w:lang w:val="ka-GE"/>
        </w:rPr>
      </w:pPr>
      <w:r w:rsidRPr="00940971">
        <w:rPr>
          <w:rFonts w:ascii="Sylfaen" w:hAnsi="Sylfaen" w:cs="Arial"/>
          <w:bCs/>
          <w:color w:val="000000"/>
          <w:lang w:val="ka-GE"/>
        </w:rPr>
        <w:t>0200 ინფრასტრუქტურის განვითარება-24 903 979,97 ლარი</w:t>
      </w:r>
      <w:r>
        <w:rPr>
          <w:rFonts w:ascii="Sylfaen" w:hAnsi="Sylfaen" w:cs="Arial"/>
          <w:bCs/>
          <w:color w:val="000000"/>
          <w:lang w:val="ka-GE"/>
        </w:rPr>
        <w:t xml:space="preserve"> - 42,2%</w:t>
      </w:r>
    </w:p>
    <w:p w14:paraId="16CC16D2" w14:textId="77777777" w:rsidR="00B05E3E" w:rsidRPr="00940971" w:rsidRDefault="00B05E3E" w:rsidP="00B05E3E">
      <w:pPr>
        <w:pStyle w:val="a4"/>
        <w:numPr>
          <w:ilvl w:val="0"/>
          <w:numId w:val="16"/>
        </w:numPr>
        <w:jc w:val="both"/>
        <w:rPr>
          <w:rFonts w:ascii="Sylfaen" w:hAnsi="Sylfaen" w:cs="Arial"/>
          <w:bCs/>
          <w:color w:val="000000"/>
          <w:lang w:val="ka-GE"/>
        </w:rPr>
      </w:pPr>
      <w:r w:rsidRPr="00940971">
        <w:rPr>
          <w:rFonts w:ascii="Sylfaen" w:hAnsi="Sylfaen" w:cs="Arial"/>
          <w:bCs/>
          <w:color w:val="000000"/>
          <w:lang w:val="ka-GE"/>
        </w:rPr>
        <w:t>0300 დასუფთავება  და გარემოს დაცვა -3 810 113,90 ლარი</w:t>
      </w:r>
      <w:r>
        <w:rPr>
          <w:rFonts w:ascii="Sylfaen" w:hAnsi="Sylfaen" w:cs="Arial"/>
          <w:bCs/>
          <w:color w:val="000000"/>
          <w:lang w:val="ka-GE"/>
        </w:rPr>
        <w:t xml:space="preserve"> - 6,5%</w:t>
      </w:r>
    </w:p>
    <w:p w14:paraId="2E942532" w14:textId="77777777" w:rsidR="00B05E3E" w:rsidRPr="00940971" w:rsidRDefault="00B05E3E" w:rsidP="00B05E3E">
      <w:pPr>
        <w:pStyle w:val="a4"/>
        <w:numPr>
          <w:ilvl w:val="0"/>
          <w:numId w:val="16"/>
        </w:numPr>
        <w:jc w:val="both"/>
        <w:rPr>
          <w:rFonts w:ascii="Sylfaen" w:hAnsi="Sylfaen" w:cs="Arial"/>
          <w:bCs/>
          <w:color w:val="000000"/>
          <w:lang w:val="ka-GE"/>
        </w:rPr>
      </w:pPr>
      <w:r w:rsidRPr="00940971">
        <w:rPr>
          <w:rFonts w:ascii="Sylfaen" w:hAnsi="Sylfaen" w:cs="Arial"/>
          <w:bCs/>
          <w:color w:val="000000"/>
          <w:lang w:val="ka-GE"/>
        </w:rPr>
        <w:t>0400 განათლება -6 832 017,04 ლარი</w:t>
      </w:r>
      <w:r>
        <w:rPr>
          <w:rFonts w:ascii="Sylfaen" w:hAnsi="Sylfaen" w:cs="Arial"/>
          <w:bCs/>
          <w:color w:val="000000"/>
          <w:lang w:val="ka-GE"/>
        </w:rPr>
        <w:t xml:space="preserve"> - 11,6%</w:t>
      </w:r>
    </w:p>
    <w:p w14:paraId="0463BDC5" w14:textId="77777777" w:rsidR="00B05E3E" w:rsidRPr="00940971" w:rsidRDefault="00B05E3E" w:rsidP="00B05E3E">
      <w:pPr>
        <w:pStyle w:val="a4"/>
        <w:numPr>
          <w:ilvl w:val="0"/>
          <w:numId w:val="16"/>
        </w:numPr>
        <w:jc w:val="both"/>
        <w:rPr>
          <w:rFonts w:ascii="Sylfaen" w:hAnsi="Sylfaen" w:cs="Arial"/>
          <w:bCs/>
          <w:color w:val="000000"/>
          <w:lang w:val="ka-GE"/>
        </w:rPr>
      </w:pPr>
      <w:r w:rsidRPr="00940971">
        <w:rPr>
          <w:rFonts w:ascii="Sylfaen" w:hAnsi="Sylfaen" w:cs="Arial"/>
          <w:bCs/>
          <w:color w:val="000000"/>
          <w:lang w:val="ka-GE"/>
        </w:rPr>
        <w:t>0500 კულტურა, ახალგაზრდობა და სპორტი -5 235 625,51 ლარი</w:t>
      </w:r>
      <w:r>
        <w:rPr>
          <w:rFonts w:ascii="Sylfaen" w:hAnsi="Sylfaen" w:cs="Arial"/>
          <w:bCs/>
          <w:color w:val="000000"/>
          <w:lang w:val="ka-GE"/>
        </w:rPr>
        <w:t xml:space="preserve"> - 8,9%</w:t>
      </w:r>
    </w:p>
    <w:p w14:paraId="0173D070" w14:textId="77777777" w:rsidR="00B05E3E" w:rsidRPr="00940971" w:rsidRDefault="00B05E3E" w:rsidP="00B05E3E">
      <w:pPr>
        <w:pStyle w:val="a4"/>
        <w:numPr>
          <w:ilvl w:val="0"/>
          <w:numId w:val="16"/>
        </w:numPr>
        <w:jc w:val="both"/>
        <w:rPr>
          <w:rFonts w:ascii="Sylfaen" w:hAnsi="Sylfaen" w:cs="Arial"/>
          <w:bCs/>
          <w:color w:val="000000"/>
          <w:lang w:val="ka-GE"/>
        </w:rPr>
      </w:pPr>
      <w:r w:rsidRPr="00940971">
        <w:rPr>
          <w:rFonts w:ascii="Sylfaen" w:hAnsi="Sylfaen" w:cs="Arial"/>
          <w:bCs/>
          <w:color w:val="000000"/>
          <w:lang w:val="ka-GE"/>
        </w:rPr>
        <w:t xml:space="preserve">0600 ჯანმრთელობის დაცვა და სოციალური უზრუნველყოფა -3 880 414,62 ლარი </w:t>
      </w:r>
      <w:r>
        <w:rPr>
          <w:rFonts w:ascii="Sylfaen" w:hAnsi="Sylfaen" w:cs="Arial"/>
          <w:bCs/>
          <w:color w:val="000000"/>
          <w:lang w:val="ka-GE"/>
        </w:rPr>
        <w:t>- 6,6%</w:t>
      </w:r>
    </w:p>
    <w:p w14:paraId="5310100F" w14:textId="77777777" w:rsidR="0086419F" w:rsidRPr="00BB2E25" w:rsidRDefault="0086419F" w:rsidP="0086419F">
      <w:pPr>
        <w:ind w:right="530"/>
        <w:jc w:val="both"/>
        <w:rPr>
          <w:rFonts w:ascii="Sylfaen" w:eastAsia="Times New Roman" w:hAnsi="Sylfaen" w:cs="Arial"/>
          <w:bCs/>
          <w:color w:val="000000"/>
          <w:highlight w:val="yellow"/>
          <w:lang w:val="ka-GE"/>
        </w:rPr>
      </w:pPr>
    </w:p>
    <w:p w14:paraId="2A44F235" w14:textId="77777777" w:rsidR="00B05E3E" w:rsidRPr="00B93C3C" w:rsidRDefault="00B05E3E" w:rsidP="00B05E3E">
      <w:pPr>
        <w:ind w:firstLine="360"/>
        <w:jc w:val="both"/>
        <w:rPr>
          <w:rFonts w:ascii="Sylfaen" w:eastAsia="Times New Roman" w:hAnsi="Sylfaen" w:cs="Calibri"/>
          <w:color w:val="000000"/>
          <w:sz w:val="16"/>
          <w:szCs w:val="16"/>
        </w:rPr>
      </w:pPr>
      <w:r w:rsidRPr="00B93C3C">
        <w:rPr>
          <w:rFonts w:ascii="Sylfaen" w:eastAsia="Times New Roman" w:hAnsi="Sylfaen" w:cs="Arial"/>
          <w:bCs/>
          <w:color w:val="000000"/>
          <w:lang w:val="ka-GE"/>
        </w:rPr>
        <w:t>მუნიციპალიტეტის 241 თანამშრომელზე 2023 წელს გაცემული  შრომის ანაზღაურებაში</w:t>
      </w:r>
      <w:r w:rsidRPr="00B93C3C">
        <w:rPr>
          <w:rFonts w:ascii="Sylfaen" w:eastAsia="Times New Roman" w:hAnsi="Sylfaen" w:cs="Arial"/>
          <w:bCs/>
          <w:color w:val="000000"/>
        </w:rPr>
        <w:t xml:space="preserve"> 6491568,99</w:t>
      </w:r>
      <w:r w:rsidRPr="00B93C3C">
        <w:rPr>
          <w:rFonts w:ascii="Sylfaen" w:eastAsia="Times New Roman" w:hAnsi="Sylfaen" w:cs="Arial"/>
          <w:bCs/>
          <w:color w:val="000000"/>
          <w:lang w:val="ka-GE"/>
        </w:rPr>
        <w:t xml:space="preserve"> ლარიდან   თანამდებობრივი სარგო შეადგენს 5 694 008,46 ლარს,  ჯილდო/პრემია -306 517,2 ლარს, დანამატი -491 043,33 ლარს.</w:t>
      </w:r>
    </w:p>
    <w:p w14:paraId="320CA9A1" w14:textId="77777777" w:rsidR="00B05E3E" w:rsidRPr="00B93C3C" w:rsidRDefault="00B05E3E" w:rsidP="00B05E3E">
      <w:pPr>
        <w:ind w:right="530"/>
        <w:jc w:val="both"/>
        <w:rPr>
          <w:rFonts w:ascii="Sylfaen" w:eastAsia="Times New Roman" w:hAnsi="Sylfaen" w:cs="Arial"/>
          <w:bCs/>
          <w:color w:val="000000"/>
          <w:lang w:val="ka-GE"/>
        </w:rPr>
      </w:pPr>
    </w:p>
    <w:p w14:paraId="2AD45F2E" w14:textId="77777777" w:rsidR="00B05E3E" w:rsidRPr="00B93C3C" w:rsidRDefault="00B05E3E" w:rsidP="00B05E3E">
      <w:pPr>
        <w:ind w:right="530"/>
        <w:jc w:val="both"/>
        <w:rPr>
          <w:rFonts w:ascii="Sylfaen" w:eastAsia="Times New Roman" w:hAnsi="Sylfaen" w:cs="Arial"/>
          <w:bCs/>
          <w:color w:val="000000"/>
          <w:lang w:val="ka-GE"/>
        </w:rPr>
      </w:pPr>
    </w:p>
    <w:p w14:paraId="30542B73" w14:textId="77777777" w:rsidR="00B05E3E" w:rsidRPr="00B93C3C" w:rsidRDefault="00B05E3E" w:rsidP="00B05E3E">
      <w:pPr>
        <w:pStyle w:val="a4"/>
        <w:numPr>
          <w:ilvl w:val="0"/>
          <w:numId w:val="17"/>
        </w:numPr>
        <w:ind w:right="530"/>
        <w:jc w:val="both"/>
        <w:rPr>
          <w:rFonts w:ascii="Sylfaen" w:hAnsi="Sylfaen" w:cs="Arial"/>
          <w:bCs/>
          <w:color w:val="000000"/>
          <w:lang w:val="ka-GE"/>
        </w:rPr>
      </w:pPr>
      <w:r w:rsidRPr="00B93C3C">
        <w:rPr>
          <w:rFonts w:ascii="Sylfaen" w:hAnsi="Sylfaen" w:cs="Arial"/>
          <w:bCs/>
          <w:color w:val="000000"/>
          <w:lang w:val="ka-GE"/>
        </w:rPr>
        <w:t>„საქონელი და მომსახურება“ მუხლით ხარჯმა სულ შეადგინა  8 978 805,25</w:t>
      </w:r>
      <w:r w:rsidRPr="00B93C3C">
        <w:rPr>
          <w:rFonts w:ascii="Sylfaen" w:hAnsi="Sylfaen" w:cs="Arial"/>
          <w:bCs/>
          <w:color w:val="000000"/>
        </w:rPr>
        <w:t xml:space="preserve"> </w:t>
      </w:r>
      <w:r w:rsidRPr="00B93C3C">
        <w:rPr>
          <w:rFonts w:ascii="Sylfaen" w:hAnsi="Sylfaen" w:cs="Arial"/>
          <w:bCs/>
          <w:color w:val="000000"/>
          <w:lang w:val="ka-GE"/>
        </w:rPr>
        <w:t>ლარი, აქედან:</w:t>
      </w:r>
    </w:p>
    <w:p w14:paraId="2813960C" w14:textId="77777777" w:rsidR="00B05E3E" w:rsidRPr="00B93C3C" w:rsidRDefault="00B05E3E" w:rsidP="00B05E3E">
      <w:pPr>
        <w:pStyle w:val="a4"/>
        <w:numPr>
          <w:ilvl w:val="0"/>
          <w:numId w:val="18"/>
        </w:numPr>
        <w:ind w:right="530"/>
        <w:jc w:val="both"/>
        <w:rPr>
          <w:rFonts w:ascii="Sylfaen" w:hAnsi="Sylfaen" w:cs="Arial"/>
          <w:bCs/>
          <w:color w:val="000000"/>
          <w:lang w:val="ka-GE"/>
        </w:rPr>
      </w:pPr>
      <w:r w:rsidRPr="00B93C3C">
        <w:rPr>
          <w:rFonts w:ascii="Sylfaen" w:hAnsi="Sylfaen" w:cs="Arial"/>
          <w:bCs/>
          <w:color w:val="000000"/>
          <w:lang w:val="ka-GE"/>
        </w:rPr>
        <w:t xml:space="preserve">      შრომითი ხელშეკრულებით დასაქმებულ პირთა ანაზღაურება - 2 318 154,32 ლარი;</w:t>
      </w:r>
    </w:p>
    <w:p w14:paraId="127017D7" w14:textId="77777777" w:rsidR="00B05E3E" w:rsidRPr="00B93C3C" w:rsidRDefault="00B05E3E" w:rsidP="00B05E3E">
      <w:pPr>
        <w:pStyle w:val="a4"/>
        <w:numPr>
          <w:ilvl w:val="0"/>
          <w:numId w:val="18"/>
        </w:numPr>
        <w:ind w:right="530"/>
        <w:jc w:val="both"/>
        <w:rPr>
          <w:rFonts w:ascii="Sylfaen" w:hAnsi="Sylfaen" w:cs="Arial"/>
          <w:bCs/>
          <w:color w:val="000000"/>
          <w:lang w:val="ka-GE"/>
        </w:rPr>
      </w:pPr>
      <w:r w:rsidRPr="00B93C3C">
        <w:rPr>
          <w:rFonts w:ascii="Sylfaen" w:hAnsi="Sylfaen" w:cs="Arial"/>
          <w:bCs/>
          <w:color w:val="000000"/>
          <w:lang w:val="ka-GE"/>
        </w:rPr>
        <w:t xml:space="preserve">      მივლინება - 167 689,17 ლარი;</w:t>
      </w:r>
    </w:p>
    <w:p w14:paraId="714F3F89" w14:textId="77777777" w:rsidR="00B05E3E" w:rsidRPr="00B93C3C" w:rsidRDefault="00B05E3E" w:rsidP="00B05E3E">
      <w:pPr>
        <w:pStyle w:val="a4"/>
        <w:numPr>
          <w:ilvl w:val="0"/>
          <w:numId w:val="18"/>
        </w:numPr>
        <w:ind w:right="530"/>
        <w:jc w:val="both"/>
        <w:rPr>
          <w:rFonts w:ascii="Sylfaen" w:hAnsi="Sylfaen" w:cs="Arial"/>
          <w:bCs/>
          <w:color w:val="000000"/>
          <w:lang w:val="ka-GE"/>
        </w:rPr>
      </w:pPr>
      <w:r w:rsidRPr="00B93C3C">
        <w:rPr>
          <w:rFonts w:ascii="Sylfaen" w:hAnsi="Sylfaen" w:cs="Arial"/>
          <w:bCs/>
          <w:color w:val="000000"/>
          <w:lang w:val="ka-GE"/>
        </w:rPr>
        <w:t xml:space="preserve">     ოფისის ხარჯები - 518 744,48 ლარი; </w:t>
      </w:r>
    </w:p>
    <w:p w14:paraId="08455FF6" w14:textId="77777777" w:rsidR="00B05E3E" w:rsidRPr="00B93C3C" w:rsidRDefault="00B05E3E" w:rsidP="00B05E3E">
      <w:pPr>
        <w:pStyle w:val="a4"/>
        <w:numPr>
          <w:ilvl w:val="0"/>
          <w:numId w:val="18"/>
        </w:numPr>
        <w:ind w:right="530"/>
        <w:jc w:val="both"/>
        <w:rPr>
          <w:rFonts w:ascii="Sylfaen" w:hAnsi="Sylfaen" w:cs="Arial"/>
          <w:bCs/>
          <w:color w:val="000000"/>
          <w:lang w:val="ka-GE"/>
        </w:rPr>
      </w:pPr>
      <w:r w:rsidRPr="00B93C3C">
        <w:rPr>
          <w:rFonts w:ascii="Sylfaen" w:hAnsi="Sylfaen" w:cs="Arial"/>
          <w:bCs/>
          <w:color w:val="000000"/>
          <w:lang w:val="ka-GE"/>
        </w:rPr>
        <w:t xml:space="preserve">     წარმომადგენლობითი ხარჯები -136 658,91 ლარი;</w:t>
      </w:r>
    </w:p>
    <w:p w14:paraId="687F1723" w14:textId="77777777" w:rsidR="00B05E3E" w:rsidRPr="00B93C3C" w:rsidRDefault="00B05E3E" w:rsidP="00B05E3E">
      <w:pPr>
        <w:pStyle w:val="a4"/>
        <w:numPr>
          <w:ilvl w:val="0"/>
          <w:numId w:val="18"/>
        </w:numPr>
        <w:ind w:right="530"/>
        <w:jc w:val="both"/>
        <w:rPr>
          <w:rFonts w:ascii="Sylfaen" w:hAnsi="Sylfaen" w:cs="Arial"/>
          <w:bCs/>
          <w:color w:val="000000"/>
          <w:lang w:val="ka-GE"/>
        </w:rPr>
      </w:pPr>
      <w:r w:rsidRPr="00B93C3C">
        <w:rPr>
          <w:rFonts w:ascii="Sylfaen" w:hAnsi="Sylfaen" w:cs="Arial"/>
          <w:bCs/>
          <w:color w:val="000000"/>
          <w:lang w:val="ka-GE"/>
        </w:rPr>
        <w:t xml:space="preserve">     რბილი ინვენტარისა და უნიფორმის შეძენის და პირად ჰიგიენასთან დაკავშირებული ხარჯები -9 941,3 ლარი;</w:t>
      </w:r>
    </w:p>
    <w:p w14:paraId="6EA79173" w14:textId="77777777" w:rsidR="00B05E3E" w:rsidRPr="00B93C3C" w:rsidRDefault="00B05E3E" w:rsidP="00B05E3E">
      <w:pPr>
        <w:pStyle w:val="a4"/>
        <w:numPr>
          <w:ilvl w:val="0"/>
          <w:numId w:val="18"/>
        </w:numPr>
        <w:ind w:right="530"/>
        <w:jc w:val="both"/>
        <w:rPr>
          <w:rFonts w:ascii="Sylfaen" w:hAnsi="Sylfaen" w:cs="Arial"/>
          <w:bCs/>
          <w:color w:val="000000"/>
          <w:lang w:val="ka-GE"/>
        </w:rPr>
      </w:pPr>
      <w:r w:rsidRPr="00B93C3C">
        <w:rPr>
          <w:rFonts w:ascii="Sylfaen" w:hAnsi="Sylfaen" w:cs="Arial"/>
          <w:bCs/>
          <w:color w:val="000000"/>
          <w:lang w:val="ka-GE"/>
        </w:rPr>
        <w:t xml:space="preserve">     ტრანსპორტის, ტექნიკისა და იარაღის ექსპლოატაციისა და მოვლა-შენახვის ხარჯები- 2 401 314,27 ლარი;</w:t>
      </w:r>
    </w:p>
    <w:p w14:paraId="2D83CCA9" w14:textId="77777777" w:rsidR="0086419F" w:rsidRPr="00B05E3E" w:rsidRDefault="00B05E3E" w:rsidP="00B05E3E">
      <w:pPr>
        <w:pStyle w:val="a4"/>
        <w:numPr>
          <w:ilvl w:val="0"/>
          <w:numId w:val="18"/>
        </w:numPr>
        <w:ind w:right="530"/>
        <w:jc w:val="both"/>
        <w:rPr>
          <w:rFonts w:ascii="Sylfaen" w:hAnsi="Sylfaen" w:cs="Arial"/>
          <w:bCs/>
          <w:color w:val="000000"/>
          <w:lang w:val="ka-GE"/>
        </w:rPr>
      </w:pPr>
      <w:r w:rsidRPr="00B05E3E">
        <w:rPr>
          <w:rFonts w:ascii="Sylfaen" w:hAnsi="Sylfaen" w:cs="Arial"/>
          <w:bCs/>
          <w:color w:val="000000"/>
          <w:lang w:val="ka-GE"/>
        </w:rPr>
        <w:t>სხვა დანარჩენი საქონელი და მომსახურება -3 426 302,8 ლარი.</w:t>
      </w:r>
    </w:p>
    <w:p w14:paraId="344F27D1" w14:textId="77777777" w:rsidR="0086419F" w:rsidRDefault="0086419F" w:rsidP="0081404C">
      <w:pPr>
        <w:jc w:val="both"/>
        <w:rPr>
          <w:rFonts w:ascii="Sylfaen" w:hAnsi="Sylfaen"/>
          <w:bCs/>
          <w:noProof/>
          <w:lang w:val="ka-GE"/>
        </w:rPr>
      </w:pPr>
    </w:p>
    <w:p w14:paraId="5BB74E26" w14:textId="77777777" w:rsidR="0086419F" w:rsidRDefault="0086419F" w:rsidP="0081404C">
      <w:pPr>
        <w:jc w:val="both"/>
        <w:rPr>
          <w:rFonts w:ascii="Sylfaen" w:hAnsi="Sylfaen"/>
          <w:bCs/>
          <w:noProof/>
          <w:lang w:val="ka-GE"/>
        </w:rPr>
      </w:pPr>
    </w:p>
    <w:p w14:paraId="223DDDC0" w14:textId="77777777" w:rsidR="0086419F" w:rsidRDefault="0086419F" w:rsidP="0081404C">
      <w:pPr>
        <w:jc w:val="both"/>
        <w:rPr>
          <w:rFonts w:ascii="Sylfaen" w:hAnsi="Sylfaen"/>
          <w:bCs/>
          <w:noProof/>
          <w:lang w:val="ka-GE"/>
        </w:rPr>
      </w:pPr>
    </w:p>
    <w:p w14:paraId="3A70CF57" w14:textId="77777777" w:rsidR="0086419F" w:rsidRDefault="0086419F" w:rsidP="0081404C">
      <w:pPr>
        <w:jc w:val="both"/>
        <w:rPr>
          <w:rFonts w:ascii="Sylfaen" w:hAnsi="Sylfaen"/>
          <w:bCs/>
          <w:noProof/>
          <w:lang w:val="ka-GE"/>
        </w:rPr>
      </w:pPr>
    </w:p>
    <w:p w14:paraId="14CF061D" w14:textId="1703F1BC" w:rsidR="00B00538" w:rsidRPr="0086419F" w:rsidRDefault="0086419F" w:rsidP="0086419F">
      <w:pPr>
        <w:pStyle w:val="2"/>
        <w:rPr>
          <w:rFonts w:ascii="Sylfaen" w:hAnsi="Sylfaen"/>
          <w:noProof/>
          <w:sz w:val="24"/>
          <w:szCs w:val="24"/>
          <w:lang w:val="en-US"/>
        </w:rPr>
      </w:pPr>
      <w:bookmarkStart w:id="32" w:name="_Toc181694084"/>
      <w:r w:rsidRPr="0086419F">
        <w:rPr>
          <w:rFonts w:ascii="Sylfaen" w:hAnsi="Sylfaen"/>
          <w:noProof/>
          <w:sz w:val="24"/>
          <w:szCs w:val="24"/>
          <w:lang w:val="en-US"/>
        </w:rPr>
        <w:t>2.5</w:t>
      </w:r>
      <w:r w:rsidR="00B00538" w:rsidRPr="0086419F">
        <w:rPr>
          <w:rFonts w:ascii="Sylfaen" w:hAnsi="Sylfaen"/>
          <w:noProof/>
          <w:sz w:val="24"/>
          <w:szCs w:val="24"/>
          <w:lang w:val="en-US"/>
        </w:rPr>
        <w:t xml:space="preserve"> </w:t>
      </w:r>
      <w:r w:rsidRPr="0086419F">
        <w:rPr>
          <w:rFonts w:ascii="Sylfaen" w:hAnsi="Sylfaen"/>
          <w:noProof/>
          <w:sz w:val="24"/>
          <w:szCs w:val="24"/>
          <w:lang w:val="en-US"/>
        </w:rPr>
        <w:t xml:space="preserve"> </w:t>
      </w:r>
      <w:r w:rsidR="00B00538" w:rsidRPr="0086419F">
        <w:rPr>
          <w:rFonts w:ascii="Sylfaen" w:hAnsi="Sylfaen"/>
          <w:noProof/>
          <w:sz w:val="24"/>
          <w:szCs w:val="24"/>
          <w:lang w:val="en-US"/>
        </w:rPr>
        <w:t>202</w:t>
      </w:r>
      <w:r w:rsidR="00BB2E25">
        <w:rPr>
          <w:rFonts w:ascii="Sylfaen" w:hAnsi="Sylfaen"/>
          <w:noProof/>
          <w:sz w:val="24"/>
          <w:szCs w:val="24"/>
          <w:lang w:val="ka-GE"/>
        </w:rPr>
        <w:t>4</w:t>
      </w:r>
      <w:r w:rsidR="00B00538" w:rsidRPr="0086419F">
        <w:rPr>
          <w:rFonts w:ascii="Sylfaen" w:hAnsi="Sylfaen"/>
          <w:noProof/>
          <w:sz w:val="24"/>
          <w:szCs w:val="24"/>
          <w:lang w:val="en-US"/>
        </w:rPr>
        <w:t xml:space="preserve"> წლის </w:t>
      </w:r>
      <w:r w:rsidR="00AE7265">
        <w:rPr>
          <w:rFonts w:ascii="Sylfaen" w:hAnsi="Sylfaen"/>
          <w:noProof/>
          <w:sz w:val="24"/>
          <w:szCs w:val="24"/>
          <w:lang w:val="ka-GE"/>
        </w:rPr>
        <w:t>9</w:t>
      </w:r>
      <w:r w:rsidR="00B00538" w:rsidRPr="0086419F">
        <w:rPr>
          <w:rFonts w:ascii="Sylfaen" w:hAnsi="Sylfaen"/>
          <w:noProof/>
          <w:sz w:val="24"/>
          <w:szCs w:val="24"/>
          <w:lang w:val="en-US"/>
        </w:rPr>
        <w:t xml:space="preserve"> თვის ბიუჯეტის შესრულება</w:t>
      </w:r>
      <w:bookmarkEnd w:id="32"/>
    </w:p>
    <w:p w14:paraId="652A4147" w14:textId="77777777" w:rsidR="006B363B" w:rsidRPr="0086419F" w:rsidRDefault="006B363B" w:rsidP="0086419F">
      <w:pPr>
        <w:pStyle w:val="2"/>
        <w:rPr>
          <w:rFonts w:ascii="Sylfaen" w:hAnsi="Sylfaen"/>
          <w:noProof/>
          <w:sz w:val="24"/>
          <w:szCs w:val="24"/>
          <w:lang w:val="en-US"/>
        </w:rPr>
      </w:pPr>
    </w:p>
    <w:p w14:paraId="1E75D62A" w14:textId="77777777" w:rsidR="00AE7265" w:rsidRPr="00E35B92" w:rsidRDefault="00AE7265" w:rsidP="00AE7265">
      <w:pPr>
        <w:ind w:firstLine="720"/>
        <w:jc w:val="both"/>
        <w:rPr>
          <w:rFonts w:ascii="Sylfaen" w:hAnsi="Sylfaen"/>
          <w:lang w:val="ka-GE"/>
        </w:rPr>
      </w:pPr>
      <w:r w:rsidRPr="00E35B92">
        <w:rPr>
          <w:rFonts w:ascii="Sylfaen" w:hAnsi="Sylfaen"/>
          <w:lang w:val="ka-GE"/>
        </w:rPr>
        <w:t xml:space="preserve">მარნეულის მუნიციპალიტეტის 2024 წლის ბიუჯეტის ცხრა თვის გეგმა განსაზღვრული იყო </w:t>
      </w:r>
      <w:r w:rsidRPr="00E35B92">
        <w:rPr>
          <w:rFonts w:ascii="Arial" w:hAnsi="Arial" w:cs="Arial"/>
          <w:b/>
        </w:rPr>
        <w:t>69 551 996</w:t>
      </w:r>
      <w:r w:rsidRPr="00E35B92">
        <w:rPr>
          <w:rFonts w:ascii="Sylfaen" w:hAnsi="Sylfaen"/>
          <w:lang w:val="ka-GE"/>
        </w:rPr>
        <w:t xml:space="preserve"> ლარის ოდენობით, ფაქტიურმა დანახარჯმა შეადგინა გეგმის 75,7% - </w:t>
      </w:r>
      <w:r w:rsidRPr="00E35B92">
        <w:rPr>
          <w:rFonts w:ascii="Arial" w:hAnsi="Arial" w:cs="Arial"/>
          <w:b/>
        </w:rPr>
        <w:t>52 684 224</w:t>
      </w:r>
      <w:r w:rsidRPr="00E35B92">
        <w:rPr>
          <w:rFonts w:ascii="Sylfaen" w:hAnsi="Sylfaen"/>
          <w:lang w:val="ka-GE"/>
        </w:rPr>
        <w:t xml:space="preserve"> ლარი, შემოსულობები დაგეგმილი იყო</w:t>
      </w:r>
      <w:r w:rsidRPr="00E35B92">
        <w:rPr>
          <w:rFonts w:ascii="Sylfaen" w:hAnsi="Sylfaen"/>
        </w:rPr>
        <w:t xml:space="preserve"> </w:t>
      </w:r>
      <w:r w:rsidRPr="00E35B92">
        <w:rPr>
          <w:rFonts w:ascii="Arial" w:hAnsi="Arial" w:cs="Arial"/>
          <w:b/>
          <w:lang w:val="ka-GE"/>
        </w:rPr>
        <w:t>58 876 169</w:t>
      </w:r>
      <w:r w:rsidRPr="00E35B92">
        <w:rPr>
          <w:rFonts w:ascii="Sylfaen" w:hAnsi="Sylfaen"/>
        </w:rPr>
        <w:t xml:space="preserve"> </w:t>
      </w:r>
      <w:r w:rsidRPr="00E35B92">
        <w:rPr>
          <w:rFonts w:ascii="Sylfaen" w:hAnsi="Sylfaen"/>
          <w:lang w:val="ka-GE"/>
        </w:rPr>
        <w:t>ლარის ოდენობით, ფაქტიურად შემოვიდა ბიუჯეტში</w:t>
      </w:r>
      <w:r w:rsidRPr="00E35B92">
        <w:rPr>
          <w:rFonts w:ascii="Sylfaen" w:hAnsi="Sylfaen"/>
          <w:b/>
          <w:lang w:val="ka-GE"/>
        </w:rPr>
        <w:t xml:space="preserve"> </w:t>
      </w:r>
      <w:r w:rsidRPr="00E35B92">
        <w:rPr>
          <w:rFonts w:ascii="Arial" w:hAnsi="Arial" w:cs="Arial"/>
          <w:b/>
          <w:lang w:val="ka-GE"/>
        </w:rPr>
        <w:t>50 752 471</w:t>
      </w:r>
      <w:r w:rsidRPr="00E35B92">
        <w:rPr>
          <w:rFonts w:ascii="Sylfaen" w:hAnsi="Sylfaen"/>
        </w:rPr>
        <w:t xml:space="preserve"> </w:t>
      </w:r>
      <w:r w:rsidRPr="00E35B92">
        <w:rPr>
          <w:rFonts w:ascii="Sylfaen" w:hAnsi="Sylfaen"/>
          <w:lang w:val="ka-GE"/>
        </w:rPr>
        <w:t>ლარი, ფინანსური აქტივების ცვლილებამ შეადგინა -1 931 754 ლარი.</w:t>
      </w:r>
    </w:p>
    <w:p w14:paraId="29A5CF51" w14:textId="77777777" w:rsidR="00AE7265" w:rsidRPr="007022BD" w:rsidRDefault="00AE7265" w:rsidP="00AE7265">
      <w:pPr>
        <w:ind w:firstLine="720"/>
        <w:jc w:val="both"/>
        <w:rPr>
          <w:rFonts w:ascii="Calibri" w:eastAsia="Times New Roman" w:hAnsi="Calibri" w:cs="Times New Roman"/>
        </w:rPr>
      </w:pPr>
      <w:r w:rsidRPr="007022BD">
        <w:rPr>
          <w:rFonts w:ascii="Sylfaen" w:hAnsi="Sylfaen"/>
          <w:bCs/>
          <w:noProof/>
          <w:lang w:val="ka-GE"/>
        </w:rPr>
        <w:t xml:space="preserve">მარნეულის მუნიციპალიტეტის 2024 წლის ბიუჯეტის ცხრა თვის  შემოსავლები  2023 წლის ანალოგიურ პერიოდთან შედარებით მნიშვნელოვნად გაიზარდა, რაც გამოწვეული იქნა ქვეყნის ეკონომიკის ზრდის მაღალი მაჩვენებლით. მარნეულის მუნიციპალიტეტის საგადასახადო შემოსავლები, რომლებიც ბიუჯეტის მთლიანი შემოსულობების 62,4 %-ია  </w:t>
      </w:r>
      <w:r w:rsidRPr="007022BD">
        <w:rPr>
          <w:rFonts w:ascii="Sylfaen" w:eastAsia="Times New Roman" w:hAnsi="Sylfaen" w:cs="Times New Roman"/>
          <w:lang w:val="ka-GE"/>
        </w:rPr>
        <w:t xml:space="preserve"> </w:t>
      </w:r>
      <w:r w:rsidRPr="007022BD">
        <w:rPr>
          <w:rFonts w:ascii="Sylfaen" w:hAnsi="Sylfaen"/>
          <w:bCs/>
          <w:noProof/>
          <w:lang w:val="ka-GE"/>
        </w:rPr>
        <w:t xml:space="preserve"> გაიზარდა </w:t>
      </w:r>
      <w:r w:rsidRPr="007022BD">
        <w:rPr>
          <w:rFonts w:ascii="Calibri" w:eastAsia="Times New Roman" w:hAnsi="Calibri" w:cs="Times New Roman"/>
        </w:rPr>
        <w:t>-5 682 846</w:t>
      </w:r>
      <w:r w:rsidRPr="007022BD">
        <w:rPr>
          <w:rFonts w:ascii="Calibri" w:eastAsia="Times New Roman" w:hAnsi="Calibri" w:cs="Times New Roman"/>
          <w:lang w:val="ka-GE"/>
        </w:rPr>
        <w:t xml:space="preserve"> </w:t>
      </w:r>
      <w:r w:rsidRPr="007022BD">
        <w:rPr>
          <w:rFonts w:ascii="Sylfaen" w:hAnsi="Sylfaen"/>
          <w:bCs/>
          <w:noProof/>
          <w:lang w:val="ka-GE"/>
        </w:rPr>
        <w:t>ლარით</w:t>
      </w:r>
      <w:r w:rsidRPr="007022BD">
        <w:rPr>
          <w:rFonts w:ascii="Sylfaen" w:hAnsi="Sylfaen"/>
          <w:bCs/>
          <w:noProof/>
        </w:rPr>
        <w:t>.</w:t>
      </w:r>
      <w:r w:rsidRPr="007022BD">
        <w:rPr>
          <w:rFonts w:ascii="Sylfaen" w:hAnsi="Sylfaen"/>
          <w:bCs/>
          <w:noProof/>
          <w:lang w:val="ka-GE"/>
        </w:rPr>
        <w:t xml:space="preserve">  </w:t>
      </w:r>
      <w:r w:rsidRPr="007022BD">
        <w:rPr>
          <w:rFonts w:ascii="Sylfaen" w:hAnsi="Sylfaen"/>
          <w:bCs/>
          <w:noProof/>
          <w:lang w:val="ka-GE"/>
        </w:rPr>
        <w:tab/>
      </w:r>
    </w:p>
    <w:p w14:paraId="590F29E5" w14:textId="77777777" w:rsidR="00AE7265" w:rsidRDefault="00AE7265" w:rsidP="00AE7265">
      <w:pPr>
        <w:jc w:val="both"/>
        <w:rPr>
          <w:rFonts w:ascii="Calibri" w:eastAsia="Times New Roman" w:hAnsi="Calibri" w:cs="Calibri"/>
          <w:lang w:val="ka-GE"/>
        </w:rPr>
      </w:pPr>
      <w:r w:rsidRPr="007022BD">
        <w:rPr>
          <w:rFonts w:ascii="Sylfaen" w:hAnsi="Sylfaen"/>
          <w:bCs/>
          <w:noProof/>
          <w:lang w:val="ka-GE"/>
        </w:rPr>
        <w:t xml:space="preserve">ჯამში  მარნეულის მუნიციპალიტეტის 2024 წლის ბიუჯეტის ცხრა თვის შემოსავლებმა 2023 წლის ანალოგიურ პერიოდთან შედარებით განიცადა 27,6 %-იანი ზრდა </w:t>
      </w:r>
      <w:r w:rsidRPr="007022BD">
        <w:rPr>
          <w:rFonts w:ascii="Calibri" w:eastAsia="Times New Roman" w:hAnsi="Calibri" w:cs="Calibri"/>
        </w:rPr>
        <w:t>-10 776 518</w:t>
      </w:r>
      <w:r w:rsidRPr="007022BD">
        <w:rPr>
          <w:rFonts w:ascii="Calibri" w:eastAsia="Times New Roman" w:hAnsi="Calibri" w:cs="Calibri"/>
          <w:lang w:val="ka-GE"/>
        </w:rPr>
        <w:t xml:space="preserve"> ლარი.</w:t>
      </w:r>
    </w:p>
    <w:p w14:paraId="35C71D5E" w14:textId="77777777" w:rsidR="00AE7265" w:rsidRPr="00281FDE" w:rsidRDefault="00AE7265" w:rsidP="00AE7265">
      <w:pPr>
        <w:tabs>
          <w:tab w:val="left" w:pos="142"/>
        </w:tabs>
        <w:ind w:left="142"/>
        <w:jc w:val="both"/>
        <w:rPr>
          <w:rFonts w:ascii="Arial" w:eastAsia="Times New Roman" w:hAnsi="Arial" w:cs="Arial"/>
          <w:b/>
          <w:bCs/>
          <w:color w:val="000000"/>
          <w:sz w:val="18"/>
          <w:szCs w:val="18"/>
        </w:rPr>
      </w:pPr>
      <w:r w:rsidRPr="00E47E20">
        <w:rPr>
          <w:rFonts w:ascii="Sylfaen" w:hAnsi="Sylfaen"/>
          <w:bCs/>
          <w:noProof/>
          <w:lang w:val="ka-GE"/>
        </w:rPr>
        <w:lastRenderedPageBreak/>
        <w:t>შემოს</w:t>
      </w:r>
      <w:r>
        <w:rPr>
          <w:rFonts w:ascii="Sylfaen" w:hAnsi="Sylfaen"/>
          <w:bCs/>
          <w:noProof/>
          <w:lang w:val="ka-GE"/>
        </w:rPr>
        <w:t>ულობ</w:t>
      </w:r>
      <w:r w:rsidRPr="00E47E20">
        <w:rPr>
          <w:rFonts w:ascii="Sylfaen" w:hAnsi="Sylfaen"/>
          <w:bCs/>
          <w:noProof/>
          <w:lang w:val="ka-GE"/>
        </w:rPr>
        <w:t xml:space="preserve">ებში გადასახადების წილმა შეადგინა </w:t>
      </w:r>
      <w:r w:rsidRPr="00281FDE">
        <w:rPr>
          <w:rFonts w:ascii="Sylfaen" w:hAnsi="Sylfaen"/>
          <w:bCs/>
          <w:noProof/>
          <w:lang w:val="ka-GE"/>
        </w:rPr>
        <w:t>62,4</w:t>
      </w:r>
      <w:r w:rsidRPr="00E47E20">
        <w:rPr>
          <w:rFonts w:ascii="Sylfaen" w:hAnsi="Sylfaen"/>
          <w:bCs/>
          <w:noProof/>
          <w:lang w:val="ka-GE"/>
        </w:rPr>
        <w:t xml:space="preserve"> % -</w:t>
      </w:r>
      <w:r w:rsidRPr="00281FDE">
        <w:rPr>
          <w:rFonts w:ascii="Sylfaen" w:hAnsi="Sylfaen"/>
          <w:bCs/>
          <w:noProof/>
        </w:rPr>
        <w:t>31 688 515</w:t>
      </w:r>
      <w:r w:rsidRPr="00E47E20">
        <w:rPr>
          <w:rFonts w:ascii="Sylfaen" w:hAnsi="Sylfaen"/>
          <w:bCs/>
          <w:noProof/>
          <w:lang w:val="ka-GE"/>
        </w:rPr>
        <w:t xml:space="preserve">  ლარი, გრანტებმა შეადგინა </w:t>
      </w:r>
      <w:r>
        <w:rPr>
          <w:rFonts w:ascii="Sylfaen" w:hAnsi="Sylfaen"/>
          <w:bCs/>
          <w:noProof/>
          <w:lang w:val="ka-GE"/>
        </w:rPr>
        <w:t>19,5</w:t>
      </w:r>
      <w:r w:rsidRPr="00E47E20">
        <w:rPr>
          <w:rFonts w:ascii="Sylfaen" w:hAnsi="Sylfaen"/>
          <w:bCs/>
          <w:noProof/>
          <w:lang w:val="ka-GE"/>
        </w:rPr>
        <w:t xml:space="preserve"> % -</w:t>
      </w:r>
      <w:r w:rsidRPr="00281FDE">
        <w:rPr>
          <w:rFonts w:ascii="Sylfaen" w:hAnsi="Sylfaen"/>
          <w:bCs/>
          <w:noProof/>
        </w:rPr>
        <w:t>9 920 431</w:t>
      </w:r>
      <w:r w:rsidRPr="00E47E20">
        <w:rPr>
          <w:rFonts w:ascii="Sylfaen" w:hAnsi="Sylfaen"/>
          <w:bCs/>
          <w:noProof/>
          <w:lang w:val="ka-GE"/>
        </w:rPr>
        <w:t xml:space="preserve"> ლარი, სხვა შემოსავლებმა </w:t>
      </w:r>
      <w:r>
        <w:rPr>
          <w:rFonts w:ascii="Sylfaen" w:hAnsi="Sylfaen"/>
          <w:bCs/>
          <w:noProof/>
          <w:lang w:val="ka-GE"/>
        </w:rPr>
        <w:t>16,2</w:t>
      </w:r>
      <w:r w:rsidRPr="00E47E20">
        <w:rPr>
          <w:rFonts w:ascii="Sylfaen" w:hAnsi="Sylfaen"/>
          <w:bCs/>
          <w:noProof/>
          <w:lang w:val="ka-GE"/>
        </w:rPr>
        <w:t xml:space="preserve"> % - </w:t>
      </w:r>
      <w:r w:rsidRPr="00281FDE">
        <w:rPr>
          <w:rFonts w:ascii="Arial" w:eastAsia="Times New Roman" w:hAnsi="Arial" w:cs="Arial"/>
          <w:bCs/>
          <w:color w:val="000000"/>
          <w:sz w:val="18"/>
          <w:szCs w:val="18"/>
        </w:rPr>
        <w:t>8 219 492</w:t>
      </w:r>
      <w:r w:rsidRPr="00E47E20">
        <w:rPr>
          <w:rFonts w:ascii="Sylfaen" w:hAnsi="Sylfaen"/>
          <w:bCs/>
          <w:noProof/>
          <w:lang w:val="ka-GE"/>
        </w:rPr>
        <w:t xml:space="preserve"> ლარი, არაფინანსური აქტივების კლებამ შეადგინა  1</w:t>
      </w:r>
      <w:r>
        <w:rPr>
          <w:rFonts w:ascii="Sylfaen" w:hAnsi="Sylfaen"/>
          <w:bCs/>
          <w:noProof/>
          <w:lang w:val="ka-GE"/>
        </w:rPr>
        <w:t>,8</w:t>
      </w:r>
      <w:r w:rsidRPr="00E47E20">
        <w:rPr>
          <w:rFonts w:ascii="Sylfaen" w:hAnsi="Sylfaen"/>
          <w:bCs/>
          <w:noProof/>
          <w:lang w:val="ka-GE"/>
        </w:rPr>
        <w:t xml:space="preserve"> % -</w:t>
      </w:r>
      <w:r w:rsidRPr="00281FDE">
        <w:rPr>
          <w:rFonts w:ascii="Sylfaen" w:hAnsi="Sylfaen"/>
          <w:bCs/>
          <w:noProof/>
          <w:lang w:val="ka-GE"/>
        </w:rPr>
        <w:t>924 033</w:t>
      </w:r>
      <w:r w:rsidRPr="00E47E20">
        <w:rPr>
          <w:rFonts w:ascii="Sylfaen" w:hAnsi="Sylfaen"/>
          <w:bCs/>
          <w:noProof/>
          <w:lang w:val="ka-GE"/>
        </w:rPr>
        <w:t xml:space="preserve"> ლარი. </w:t>
      </w:r>
    </w:p>
    <w:p w14:paraId="32BE7D8F" w14:textId="77777777" w:rsidR="00AE7265" w:rsidRPr="00B76F68" w:rsidRDefault="00AE7265" w:rsidP="00AE7265">
      <w:pPr>
        <w:ind w:firstLine="720"/>
        <w:jc w:val="both"/>
        <w:rPr>
          <w:rFonts w:ascii="Sylfaen" w:hAnsi="Sylfaen"/>
          <w:bCs/>
          <w:noProof/>
        </w:rPr>
      </w:pPr>
      <w:r w:rsidRPr="00E47E20">
        <w:rPr>
          <w:rFonts w:ascii="Sylfaen" w:hAnsi="Sylfaen"/>
          <w:bCs/>
          <w:noProof/>
          <w:lang w:val="ka-GE"/>
        </w:rPr>
        <w:t xml:space="preserve">ჯამში 2024 წლის შემოსულობების </w:t>
      </w:r>
      <w:r>
        <w:rPr>
          <w:rFonts w:ascii="Sylfaen" w:hAnsi="Sylfaen"/>
          <w:bCs/>
          <w:noProof/>
          <w:lang w:val="ka-GE"/>
        </w:rPr>
        <w:t>ცხრა</w:t>
      </w:r>
      <w:r w:rsidRPr="00E47E20">
        <w:rPr>
          <w:rFonts w:ascii="Sylfaen" w:hAnsi="Sylfaen"/>
          <w:bCs/>
          <w:noProof/>
          <w:lang w:val="ka-GE"/>
        </w:rPr>
        <w:t xml:space="preserve"> თვის გეგმა შესრულდა 8</w:t>
      </w:r>
      <w:r>
        <w:rPr>
          <w:rFonts w:ascii="Sylfaen" w:hAnsi="Sylfaen"/>
          <w:bCs/>
          <w:noProof/>
          <w:lang w:val="ka-GE"/>
        </w:rPr>
        <w:t>6</w:t>
      </w:r>
      <w:r w:rsidRPr="00E47E20">
        <w:rPr>
          <w:rFonts w:ascii="Sylfaen" w:hAnsi="Sylfaen"/>
          <w:bCs/>
          <w:noProof/>
          <w:lang w:val="ka-GE"/>
        </w:rPr>
        <w:t xml:space="preserve"> %-ით.</w:t>
      </w:r>
    </w:p>
    <w:p w14:paraId="50E3ABB1" w14:textId="77777777" w:rsidR="00AE7265" w:rsidRPr="00AA060A" w:rsidRDefault="00AE7265" w:rsidP="00AE7265">
      <w:pPr>
        <w:ind w:firstLine="720"/>
        <w:jc w:val="both"/>
        <w:rPr>
          <w:rFonts w:ascii="Sylfaen" w:eastAsia="Times New Roman" w:hAnsi="Sylfaen" w:cs="Arial"/>
          <w:bCs/>
          <w:color w:val="000000"/>
          <w:lang w:val="ka-GE"/>
        </w:rPr>
      </w:pPr>
      <w:r w:rsidRPr="00AA060A">
        <w:rPr>
          <w:rFonts w:ascii="Sylfaen" w:hAnsi="Sylfaen" w:cs="Sylfaen"/>
          <w:lang w:val="ka-GE"/>
        </w:rPr>
        <w:t>მარნეულის მუნიციპალიტეტის გადასახდელებში</w:t>
      </w:r>
      <w:r w:rsidRPr="00AA060A">
        <w:rPr>
          <w:rFonts w:ascii="Sylfaen" w:hAnsi="Sylfaen" w:cs="Sylfaen"/>
        </w:rPr>
        <w:t xml:space="preserve"> </w:t>
      </w:r>
      <w:r w:rsidRPr="00AA060A">
        <w:rPr>
          <w:rFonts w:ascii="Sylfaen" w:hAnsi="Sylfaen" w:cs="Sylfaen"/>
          <w:lang w:val="ka-GE"/>
        </w:rPr>
        <w:t xml:space="preserve">ცხრა თვის გეგმიდან </w:t>
      </w:r>
      <w:r w:rsidRPr="00AA060A">
        <w:rPr>
          <w:rFonts w:ascii="Arial" w:eastAsia="Times New Roman" w:hAnsi="Arial" w:cs="Arial"/>
          <w:b/>
          <w:bCs/>
        </w:rPr>
        <w:t>69 551 995,70</w:t>
      </w:r>
      <w:r w:rsidRPr="00AA060A">
        <w:rPr>
          <w:rFonts w:ascii="Sylfaen" w:hAnsi="Sylfaen" w:cs="Sylfaen"/>
          <w:lang w:val="ka-GE"/>
        </w:rPr>
        <w:t xml:space="preserve"> ლარი, ფაქტიურად დახარჯულია </w:t>
      </w:r>
      <w:r w:rsidRPr="009E6037">
        <w:rPr>
          <w:rFonts w:ascii="Arial" w:eastAsia="Times New Roman" w:hAnsi="Arial" w:cs="Arial"/>
          <w:b/>
          <w:bCs/>
        </w:rPr>
        <w:t>52 684 224</w:t>
      </w:r>
      <w:r w:rsidRPr="00AA060A">
        <w:rPr>
          <w:rFonts w:ascii="Arial" w:eastAsia="Times New Roman" w:hAnsi="Arial" w:cs="Arial"/>
          <w:b/>
          <w:bCs/>
        </w:rPr>
        <w:t xml:space="preserve"> </w:t>
      </w:r>
      <w:r w:rsidRPr="00AA060A">
        <w:rPr>
          <w:rFonts w:ascii="Sylfaen" w:hAnsi="Sylfaen" w:cs="Sylfaen"/>
          <w:lang w:val="ka-GE"/>
        </w:rPr>
        <w:t xml:space="preserve">ლარი, გეგმის 75,7%.  აქედან </w:t>
      </w:r>
      <w:r w:rsidRPr="00AA060A">
        <w:rPr>
          <w:rFonts w:ascii="Sylfaen" w:eastAsia="Times New Roman" w:hAnsi="Sylfaen" w:cs="Arial"/>
          <w:bCs/>
          <w:color w:val="000000"/>
          <w:lang w:val="ka-GE"/>
        </w:rPr>
        <w:t>ხარჯებმა შეადგინა 63,5 % -</w:t>
      </w:r>
      <w:r w:rsidRPr="00AA060A">
        <w:rPr>
          <w:rFonts w:ascii="Arial" w:eastAsia="Times New Roman" w:hAnsi="Arial" w:cs="Arial"/>
          <w:color w:val="000000"/>
        </w:rPr>
        <w:t>33 433 961</w:t>
      </w:r>
      <w:r w:rsidRPr="00AA060A">
        <w:rPr>
          <w:rFonts w:eastAsia="Times New Roman" w:cs="Arial"/>
          <w:color w:val="000000"/>
          <w:lang w:val="ka-GE"/>
        </w:rPr>
        <w:t xml:space="preserve"> </w:t>
      </w:r>
      <w:r w:rsidRPr="00AA060A">
        <w:rPr>
          <w:rFonts w:ascii="Sylfaen" w:eastAsia="Times New Roman" w:hAnsi="Sylfaen" w:cs="Arial"/>
          <w:bCs/>
          <w:color w:val="000000"/>
          <w:lang w:val="ka-GE"/>
        </w:rPr>
        <w:t>ლარი, არაფინანსური აქტივების ზრდამ 36,5 %-</w:t>
      </w:r>
      <w:r w:rsidRPr="00AA060A">
        <w:rPr>
          <w:rFonts w:eastAsia="Times New Roman" w:cs="Arial"/>
          <w:bCs/>
          <w:color w:val="000000"/>
          <w:lang w:val="ka-GE"/>
        </w:rPr>
        <w:t xml:space="preserve">19 218 927 </w:t>
      </w:r>
      <w:r w:rsidRPr="00AA060A">
        <w:rPr>
          <w:rFonts w:ascii="Sylfaen" w:eastAsia="Times New Roman" w:hAnsi="Sylfaen" w:cs="Arial"/>
          <w:bCs/>
          <w:color w:val="000000"/>
          <w:lang w:val="ka-GE"/>
        </w:rPr>
        <w:t xml:space="preserve">ლარი, ვალდებულებების კლებამ 0,1% -31 337,0 ლარი.  </w:t>
      </w:r>
    </w:p>
    <w:p w14:paraId="493E8FD9" w14:textId="77777777" w:rsidR="00AE7265" w:rsidRPr="00AA060A" w:rsidRDefault="00AE7265" w:rsidP="00AE7265">
      <w:pPr>
        <w:ind w:firstLine="720"/>
        <w:jc w:val="both"/>
        <w:rPr>
          <w:rFonts w:ascii="Sylfaen" w:eastAsia="Times New Roman" w:hAnsi="Sylfaen" w:cs="Arial"/>
          <w:bCs/>
          <w:color w:val="000000"/>
          <w:lang w:val="ka-GE"/>
        </w:rPr>
      </w:pPr>
      <w:r w:rsidRPr="00AA060A">
        <w:rPr>
          <w:rFonts w:ascii="Sylfaen" w:eastAsia="Times New Roman" w:hAnsi="Sylfaen" w:cs="Arial"/>
          <w:bCs/>
          <w:color w:val="000000"/>
          <w:lang w:val="ka-GE"/>
        </w:rPr>
        <w:t>პრიორიტეტების მიხედვით თანხები გადანაწილდა შემდეგნაირად:</w:t>
      </w:r>
    </w:p>
    <w:p w14:paraId="00215CEA" w14:textId="77777777" w:rsidR="00AE7265" w:rsidRPr="00AA060A" w:rsidRDefault="00AE7265" w:rsidP="00AE7265">
      <w:pPr>
        <w:pStyle w:val="a4"/>
        <w:numPr>
          <w:ilvl w:val="0"/>
          <w:numId w:val="16"/>
        </w:numPr>
        <w:jc w:val="both"/>
        <w:rPr>
          <w:rFonts w:ascii="Sylfaen" w:hAnsi="Sylfaen" w:cs="Arial"/>
          <w:bCs/>
          <w:color w:val="000000"/>
          <w:lang w:val="ka-GE"/>
        </w:rPr>
      </w:pPr>
      <w:r w:rsidRPr="00AA060A">
        <w:rPr>
          <w:rFonts w:ascii="Sylfaen" w:hAnsi="Sylfaen" w:cs="Arial"/>
          <w:bCs/>
          <w:color w:val="000000"/>
          <w:lang w:val="ka-GE"/>
        </w:rPr>
        <w:t>0100 მმართველობა და საერთო დანიშნულების ხარჯები - 11 696 611 ლარი -22,2%</w:t>
      </w:r>
    </w:p>
    <w:p w14:paraId="1AF631C3" w14:textId="77777777" w:rsidR="00AE7265" w:rsidRPr="00AA060A" w:rsidRDefault="00AE7265" w:rsidP="00AE7265">
      <w:pPr>
        <w:pStyle w:val="a4"/>
        <w:numPr>
          <w:ilvl w:val="0"/>
          <w:numId w:val="16"/>
        </w:numPr>
        <w:jc w:val="both"/>
        <w:rPr>
          <w:rFonts w:ascii="Sylfaen" w:hAnsi="Sylfaen" w:cs="Arial"/>
          <w:bCs/>
          <w:color w:val="000000"/>
          <w:lang w:val="ka-GE"/>
        </w:rPr>
      </w:pPr>
      <w:r w:rsidRPr="00AA060A">
        <w:rPr>
          <w:rFonts w:ascii="Sylfaen" w:hAnsi="Sylfaen" w:cs="Arial"/>
          <w:bCs/>
          <w:color w:val="000000"/>
          <w:lang w:val="ka-GE"/>
        </w:rPr>
        <w:t>0200 ინფრასტრუქტურის განვითარება-22 422 908 ლარი - 42,6%</w:t>
      </w:r>
    </w:p>
    <w:p w14:paraId="71DFB485" w14:textId="77777777" w:rsidR="00AE7265" w:rsidRPr="00AA060A" w:rsidRDefault="00AE7265" w:rsidP="00AE7265">
      <w:pPr>
        <w:pStyle w:val="a4"/>
        <w:numPr>
          <w:ilvl w:val="0"/>
          <w:numId w:val="16"/>
        </w:numPr>
        <w:jc w:val="both"/>
        <w:rPr>
          <w:rFonts w:ascii="Sylfaen" w:hAnsi="Sylfaen" w:cs="Arial"/>
          <w:bCs/>
          <w:color w:val="000000"/>
          <w:lang w:val="ka-GE"/>
        </w:rPr>
      </w:pPr>
      <w:r w:rsidRPr="00AA060A">
        <w:rPr>
          <w:rFonts w:ascii="Sylfaen" w:hAnsi="Sylfaen" w:cs="Arial"/>
          <w:bCs/>
          <w:color w:val="000000"/>
          <w:lang w:val="ka-GE"/>
        </w:rPr>
        <w:t>0300 დასუფთავება  და გარემოს დაცვა -3 838 265 ლარი - 7,3%</w:t>
      </w:r>
    </w:p>
    <w:p w14:paraId="2E1D40C3" w14:textId="77777777" w:rsidR="00AE7265" w:rsidRPr="00AA060A" w:rsidRDefault="00AE7265" w:rsidP="00AE7265">
      <w:pPr>
        <w:pStyle w:val="a4"/>
        <w:numPr>
          <w:ilvl w:val="0"/>
          <w:numId w:val="16"/>
        </w:numPr>
        <w:jc w:val="both"/>
        <w:rPr>
          <w:rFonts w:ascii="Sylfaen" w:hAnsi="Sylfaen" w:cs="Arial"/>
          <w:bCs/>
          <w:color w:val="000000"/>
          <w:lang w:val="ka-GE"/>
        </w:rPr>
      </w:pPr>
      <w:r w:rsidRPr="00AA060A">
        <w:rPr>
          <w:rFonts w:ascii="Sylfaen" w:hAnsi="Sylfaen" w:cs="Arial"/>
          <w:bCs/>
          <w:color w:val="000000"/>
          <w:lang w:val="ka-GE"/>
        </w:rPr>
        <w:t>0400 განათლება -5 525 603 ლარი - 10,5%</w:t>
      </w:r>
    </w:p>
    <w:p w14:paraId="334A48CA" w14:textId="77777777" w:rsidR="00AE7265" w:rsidRPr="00AA060A" w:rsidRDefault="00AE7265" w:rsidP="00AE7265">
      <w:pPr>
        <w:pStyle w:val="a4"/>
        <w:numPr>
          <w:ilvl w:val="0"/>
          <w:numId w:val="16"/>
        </w:numPr>
        <w:jc w:val="both"/>
        <w:rPr>
          <w:rFonts w:ascii="Sylfaen" w:hAnsi="Sylfaen" w:cs="Arial"/>
          <w:bCs/>
          <w:color w:val="000000"/>
          <w:lang w:val="ka-GE"/>
        </w:rPr>
      </w:pPr>
      <w:r w:rsidRPr="00AA060A">
        <w:rPr>
          <w:rFonts w:ascii="Sylfaen" w:hAnsi="Sylfaen" w:cs="Arial"/>
          <w:bCs/>
          <w:color w:val="000000"/>
          <w:lang w:val="ka-GE"/>
        </w:rPr>
        <w:t>0500 კულტურა, ახალგაზრდობა და სპორტი -4 991 016,00 ლარი - 9,5%</w:t>
      </w:r>
    </w:p>
    <w:p w14:paraId="43D73FF4" w14:textId="77777777" w:rsidR="00AE7265" w:rsidRPr="00AA060A" w:rsidRDefault="00AE7265" w:rsidP="00AE7265">
      <w:pPr>
        <w:pStyle w:val="a4"/>
        <w:numPr>
          <w:ilvl w:val="0"/>
          <w:numId w:val="16"/>
        </w:numPr>
        <w:jc w:val="both"/>
        <w:rPr>
          <w:rFonts w:ascii="Sylfaen" w:hAnsi="Sylfaen" w:cs="Arial"/>
          <w:bCs/>
          <w:color w:val="000000"/>
          <w:lang w:val="ka-GE"/>
        </w:rPr>
      </w:pPr>
      <w:r w:rsidRPr="00AA060A">
        <w:rPr>
          <w:rFonts w:ascii="Sylfaen" w:hAnsi="Sylfaen" w:cs="Arial"/>
          <w:bCs/>
          <w:color w:val="000000"/>
          <w:lang w:val="ka-GE"/>
        </w:rPr>
        <w:t>0600 ჯანმრთელობის დაცვა და სოციალური უზრუნველყოფა -4 209 821 ლარი - 8,0%</w:t>
      </w:r>
      <w:r w:rsidRPr="00AA060A">
        <w:rPr>
          <w:rFonts w:ascii="Sylfaen" w:hAnsi="Sylfaen" w:cs="Sylfaen"/>
          <w:sz w:val="24"/>
          <w:szCs w:val="24"/>
        </w:rPr>
        <w:t xml:space="preserve">       </w:t>
      </w:r>
    </w:p>
    <w:p w14:paraId="33BD53ED" w14:textId="77777777" w:rsidR="00AE7265" w:rsidRPr="00102177" w:rsidRDefault="00AE7265" w:rsidP="00AE7265">
      <w:pPr>
        <w:ind w:firstLine="360"/>
        <w:jc w:val="both"/>
        <w:rPr>
          <w:rFonts w:ascii="Sylfaen" w:eastAsia="Times New Roman" w:hAnsi="Sylfaen" w:cs="Calibri"/>
          <w:color w:val="000000"/>
          <w:sz w:val="16"/>
          <w:szCs w:val="16"/>
        </w:rPr>
      </w:pPr>
      <w:r w:rsidRPr="00102177">
        <w:rPr>
          <w:rFonts w:ascii="Sylfaen" w:eastAsia="Times New Roman" w:hAnsi="Sylfaen" w:cs="Arial"/>
          <w:bCs/>
          <w:color w:val="000000"/>
          <w:lang w:val="ka-GE"/>
        </w:rPr>
        <w:t>მუნიციპალიტეტის 255 თანამშრომელზე 2024  წლის 9 თვეში გაცემული  შრომის ანაზღაურებაში</w:t>
      </w:r>
      <w:r w:rsidRPr="00102177">
        <w:rPr>
          <w:rFonts w:ascii="Sylfaen" w:eastAsia="Times New Roman" w:hAnsi="Sylfaen" w:cs="Arial"/>
          <w:bCs/>
          <w:color w:val="000000"/>
        </w:rPr>
        <w:t xml:space="preserve"> 5 444 621</w:t>
      </w:r>
      <w:r w:rsidRPr="00102177">
        <w:rPr>
          <w:rFonts w:ascii="Sylfaen" w:eastAsia="Times New Roman" w:hAnsi="Sylfaen" w:cs="Arial"/>
          <w:bCs/>
          <w:color w:val="000000"/>
          <w:lang w:val="ka-GE"/>
        </w:rPr>
        <w:t xml:space="preserve"> ლარიდან   თანამდებობრივი სარგო შეადგენს 4 971 246 ლარს,   დანამატი -473 375 ლარს.</w:t>
      </w:r>
    </w:p>
    <w:p w14:paraId="01496E3D" w14:textId="77777777" w:rsidR="00AE7265" w:rsidRPr="00102177" w:rsidRDefault="00AE7265" w:rsidP="00AE7265">
      <w:pPr>
        <w:pStyle w:val="a4"/>
        <w:numPr>
          <w:ilvl w:val="0"/>
          <w:numId w:val="17"/>
        </w:numPr>
        <w:ind w:right="530"/>
        <w:jc w:val="both"/>
        <w:rPr>
          <w:rFonts w:ascii="Sylfaen" w:hAnsi="Sylfaen" w:cs="Arial"/>
          <w:bCs/>
          <w:color w:val="000000"/>
          <w:lang w:val="ka-GE"/>
        </w:rPr>
      </w:pPr>
      <w:r w:rsidRPr="00102177">
        <w:rPr>
          <w:rFonts w:ascii="Sylfaen" w:hAnsi="Sylfaen" w:cs="Arial"/>
          <w:bCs/>
          <w:color w:val="000000"/>
          <w:lang w:val="ka-GE"/>
        </w:rPr>
        <w:t>„საქონელი და მომსახურება“ მუხლით ხარჯმა სულ შეადგინა  7 775 409</w:t>
      </w:r>
      <w:r w:rsidRPr="00102177">
        <w:rPr>
          <w:rFonts w:ascii="Sylfaen" w:hAnsi="Sylfaen" w:cs="Arial"/>
          <w:bCs/>
          <w:color w:val="000000"/>
        </w:rPr>
        <w:t xml:space="preserve"> </w:t>
      </w:r>
      <w:r w:rsidRPr="00102177">
        <w:rPr>
          <w:rFonts w:ascii="Sylfaen" w:hAnsi="Sylfaen" w:cs="Arial"/>
          <w:bCs/>
          <w:color w:val="000000"/>
          <w:lang w:val="ka-GE"/>
        </w:rPr>
        <w:t>ლარი, აქედან:</w:t>
      </w:r>
    </w:p>
    <w:p w14:paraId="7916C40B" w14:textId="77777777" w:rsidR="00AE7265" w:rsidRPr="00102177"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შრომითი ხელშეკრულებით დასაქმებულ პირთა ანაზღაურება - 2 052 572 ლარი;</w:t>
      </w:r>
    </w:p>
    <w:p w14:paraId="796BC870" w14:textId="77777777" w:rsidR="00AE7265" w:rsidRPr="00102177"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მივლინება - 119 676 ლარი;</w:t>
      </w:r>
    </w:p>
    <w:p w14:paraId="36F57264" w14:textId="77777777" w:rsidR="00AE7265" w:rsidRPr="00102177"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ოფისის ხარჯები - 519 574 ლარი; </w:t>
      </w:r>
    </w:p>
    <w:p w14:paraId="013229FE" w14:textId="77777777" w:rsidR="00AE7265" w:rsidRPr="00102177"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წარმომადგენლობითი ხარჯები -85 301 ლარი;</w:t>
      </w:r>
    </w:p>
    <w:p w14:paraId="7C81A992" w14:textId="77777777" w:rsidR="00AE7265" w:rsidRPr="00102177"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რბილი ინვენტარისა და უნიფორმის შეძენის და პირად ჰიგიენასთან დაკავშირებული ხარჯები -13 461ლარი;</w:t>
      </w:r>
    </w:p>
    <w:p w14:paraId="15533E01" w14:textId="77777777" w:rsidR="00AE7265" w:rsidRPr="00102177"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ტრანსპორტის, ტექნიკისა და იარაღის ექსპლოატაციისა და მოვლა-შენახვის ხარჯები- 1 713 238 ლარი;</w:t>
      </w:r>
    </w:p>
    <w:p w14:paraId="357E6409" w14:textId="77777777" w:rsidR="00AE7265" w:rsidRDefault="00AE7265" w:rsidP="00AE7265">
      <w:pPr>
        <w:pStyle w:val="a4"/>
        <w:numPr>
          <w:ilvl w:val="0"/>
          <w:numId w:val="18"/>
        </w:numPr>
        <w:ind w:right="530"/>
        <w:jc w:val="both"/>
        <w:rPr>
          <w:rFonts w:ascii="Sylfaen" w:hAnsi="Sylfaen" w:cs="Arial"/>
          <w:bCs/>
          <w:color w:val="000000"/>
          <w:lang w:val="ka-GE"/>
        </w:rPr>
      </w:pPr>
      <w:r w:rsidRPr="00102177">
        <w:rPr>
          <w:rFonts w:ascii="Sylfaen" w:hAnsi="Sylfaen" w:cs="Arial"/>
          <w:bCs/>
          <w:color w:val="000000"/>
          <w:lang w:val="ka-GE"/>
        </w:rPr>
        <w:t xml:space="preserve">     სხვა დანარჩენი საქონელი და მომსახურება -3 271 588 ლარი</w:t>
      </w:r>
    </w:p>
    <w:p w14:paraId="4CD08589" w14:textId="77777777" w:rsidR="00AE7265" w:rsidRPr="00102177" w:rsidRDefault="00AE7265" w:rsidP="00AE7265">
      <w:pPr>
        <w:pStyle w:val="a4"/>
        <w:ind w:left="1440" w:right="530"/>
        <w:jc w:val="both"/>
        <w:rPr>
          <w:rFonts w:ascii="Sylfaen" w:hAnsi="Sylfaen" w:cs="Arial"/>
          <w:bCs/>
          <w:color w:val="000000"/>
          <w:lang w:val="ka-GE"/>
        </w:rPr>
      </w:pPr>
    </w:p>
    <w:p w14:paraId="769FB18E" w14:textId="77777777" w:rsidR="00AE7265" w:rsidRPr="00740D82" w:rsidRDefault="00AE7265" w:rsidP="00AE7265">
      <w:pPr>
        <w:pStyle w:val="a4"/>
        <w:ind w:left="142" w:firstLine="578"/>
        <w:rPr>
          <w:rFonts w:ascii="Sylfaen" w:hAnsi="Sylfaen" w:cs="Arial"/>
          <w:bCs/>
          <w:color w:val="000000"/>
          <w:lang w:val="ka-GE"/>
        </w:rPr>
      </w:pPr>
      <w:r w:rsidRPr="00740D82">
        <w:rPr>
          <w:rFonts w:ascii="Sylfaen" w:hAnsi="Sylfaen" w:cs="Arial"/>
          <w:bCs/>
          <w:color w:val="000000"/>
          <w:lang w:val="ka-GE"/>
        </w:rPr>
        <w:t>2024   წლის ცხრა თვის მდგომარეობით  გადასახდელებმა გადააჭარბეს შემოსულობებს -1 931 754 ლარით, შედეგად წინა წლის ნაშთის გათვალისწინებით 2024 წლის 1 ოქტომბრის მდგომარეობით ნაშთმა შეადგინა 8 819 603 ლარი.</w:t>
      </w:r>
    </w:p>
    <w:p w14:paraId="676B9E27" w14:textId="77777777" w:rsidR="00AE7265" w:rsidRDefault="00AE7265" w:rsidP="00AE7265">
      <w:pPr>
        <w:ind w:firstLine="720"/>
        <w:jc w:val="both"/>
        <w:rPr>
          <w:rFonts w:ascii="Sylfaen" w:hAnsi="Sylfaen"/>
          <w:lang w:val="ka-GE"/>
        </w:rPr>
      </w:pPr>
      <w:r w:rsidRPr="00E11294">
        <w:rPr>
          <w:rFonts w:ascii="Sylfaen" w:hAnsi="Sylfaen"/>
          <w:lang w:val="ka-GE"/>
        </w:rPr>
        <w:lastRenderedPageBreak/>
        <w:t xml:space="preserve">მარნეულის მუნიციპალიტეტში  2024 წლის ბიუჯეტით გაუთვალისწინებელი გადასახდელების დაფინანსების მიზნით საქართველოს საბიუჯეტო კოდექსის 67-ე მუხლის შესაბამისად შექმნილი იყო სარეზერვო ფონდი </w:t>
      </w:r>
      <w:r>
        <w:rPr>
          <w:rFonts w:ascii="Sylfaen" w:hAnsi="Sylfaen"/>
        </w:rPr>
        <w:t>10</w:t>
      </w:r>
      <w:r>
        <w:rPr>
          <w:rFonts w:ascii="Sylfaen" w:hAnsi="Sylfaen"/>
          <w:lang w:val="ka-GE"/>
        </w:rPr>
        <w:t>4</w:t>
      </w:r>
      <w:r w:rsidRPr="00E11294">
        <w:rPr>
          <w:rFonts w:ascii="Sylfaen" w:hAnsi="Sylfaen"/>
          <w:lang w:val="ka-GE"/>
        </w:rPr>
        <w:t>0,000 ლარის ოდენობით, საიდანაც ასიგნებებში გადანაწილებული და გახარჯული იქნა</w:t>
      </w:r>
      <w:r>
        <w:rPr>
          <w:rFonts w:ascii="Sylfaen" w:hAnsi="Sylfaen"/>
          <w:lang w:val="ka-GE"/>
        </w:rPr>
        <w:t xml:space="preserve"> </w:t>
      </w:r>
      <w:r w:rsidRPr="00F624DC">
        <w:rPr>
          <w:rFonts w:ascii="Sylfaen" w:hAnsi="Sylfaen"/>
          <w:lang w:val="ka-GE"/>
        </w:rPr>
        <w:t>992 687,42</w:t>
      </w:r>
      <w:r w:rsidRPr="00E11294">
        <w:rPr>
          <w:rFonts w:ascii="Sylfaen" w:hAnsi="Sylfaen"/>
          <w:lang w:val="ka-GE"/>
        </w:rPr>
        <w:t xml:space="preserve"> ლარი.</w:t>
      </w:r>
    </w:p>
    <w:p w14:paraId="269F2AE4" w14:textId="77777777" w:rsidR="00AE7265" w:rsidRPr="00B457EE" w:rsidRDefault="00AE7265" w:rsidP="00AE7265">
      <w:pPr>
        <w:pStyle w:val="a4"/>
        <w:ind w:left="284" w:right="814"/>
        <w:jc w:val="both"/>
        <w:rPr>
          <w:rFonts w:ascii="Sylfaen" w:eastAsia="Sylfaen" w:hAnsi="Sylfaen"/>
          <w:lang w:val="ka-GE"/>
        </w:rPr>
      </w:pPr>
      <w:r w:rsidRPr="00A1314C">
        <w:rPr>
          <w:rFonts w:ascii="Sylfaen" w:eastAsia="Sylfaen" w:hAnsi="Sylfaen"/>
          <w:b/>
          <w:lang w:val="ka-GE"/>
        </w:rPr>
        <w:t>კოდი 010202 „წინა წლებში წარმოქმნილი დავალიანებებისა და სასამართლო გადაწყვეტილებების აღსრულების ფონდი“</w:t>
      </w:r>
      <w:r w:rsidRPr="00A1314C">
        <w:rPr>
          <w:rFonts w:ascii="Sylfaen" w:eastAsia="Sylfaen" w:hAnsi="Sylfaen"/>
          <w:lang w:val="ka-GE"/>
        </w:rPr>
        <w:t xml:space="preserve"> - გეგმა შეადგენს 3,0 ათას ლარს, ხარჯი არ გაწეულა.</w:t>
      </w:r>
    </w:p>
    <w:p w14:paraId="433D35CF" w14:textId="77777777" w:rsidR="00AE7265" w:rsidRDefault="00AE7265" w:rsidP="00AE7265">
      <w:pPr>
        <w:pStyle w:val="a4"/>
        <w:ind w:left="142" w:firstLine="578"/>
        <w:rPr>
          <w:lang w:val="ka-GE"/>
        </w:rPr>
      </w:pPr>
    </w:p>
    <w:p w14:paraId="1E461CE5" w14:textId="5C67E636" w:rsidR="00AE7265" w:rsidRPr="00FD7786" w:rsidRDefault="00AE7265" w:rsidP="00AE7265">
      <w:pPr>
        <w:jc w:val="center"/>
        <w:rPr>
          <w:rFonts w:ascii="Sylfaen" w:hAnsi="Sylfaen" w:cs="Sylfaen"/>
          <w:b/>
          <w:sz w:val="24"/>
          <w:szCs w:val="24"/>
          <w:u w:color="FF0000"/>
          <w:lang w:val="ka-GE"/>
        </w:rPr>
      </w:pPr>
      <w:bookmarkStart w:id="33" w:name="_Toc128656802"/>
      <w:bookmarkStart w:id="34" w:name="_Toc180489595"/>
      <w:r w:rsidRPr="00107BE9">
        <w:rPr>
          <w:rFonts w:ascii="Sylfaen" w:hAnsi="Sylfaen" w:cs="Sylfaen"/>
          <w:sz w:val="24"/>
          <w:szCs w:val="24"/>
          <w:u w:color="FF0000"/>
          <w:lang w:val="ka-GE"/>
        </w:rPr>
        <w:t>მარნეულის მუნიციპალიტეტისა</w:t>
      </w:r>
      <w:r>
        <w:rPr>
          <w:rFonts w:ascii="Sylfaen" w:hAnsi="Sylfaen" w:cs="Sylfaen"/>
          <w:sz w:val="24"/>
          <w:szCs w:val="24"/>
          <w:u w:color="FF0000"/>
          <w:lang w:val="ka-GE"/>
        </w:rPr>
        <w:t>თ</w:t>
      </w:r>
      <w:r w:rsidRPr="00107BE9">
        <w:rPr>
          <w:rFonts w:ascii="Sylfaen" w:hAnsi="Sylfaen" w:cs="Sylfaen"/>
          <w:sz w:val="24"/>
          <w:szCs w:val="24"/>
          <w:u w:color="FF0000"/>
          <w:lang w:val="ka-GE"/>
        </w:rPr>
        <w:t>ვის 202</w:t>
      </w:r>
      <w:r>
        <w:rPr>
          <w:rFonts w:ascii="Sylfaen" w:hAnsi="Sylfaen" w:cs="Sylfaen"/>
          <w:sz w:val="24"/>
          <w:szCs w:val="24"/>
          <w:u w:color="FF0000"/>
          <w:lang w:val="ka-GE"/>
        </w:rPr>
        <w:t>4</w:t>
      </w:r>
      <w:r w:rsidRPr="00107BE9">
        <w:rPr>
          <w:rFonts w:ascii="Sylfaen" w:hAnsi="Sylfaen" w:cs="Sylfaen"/>
          <w:sz w:val="24"/>
          <w:szCs w:val="24"/>
          <w:u w:color="FF0000"/>
          <w:lang w:val="ka-GE"/>
        </w:rPr>
        <w:t xml:space="preserve">წლის დელეგირებული უფლებამოსილების შესასრულებლად გამოყოფილი </w:t>
      </w:r>
      <w:r w:rsidRPr="00FD7786">
        <w:rPr>
          <w:rFonts w:ascii="Sylfaen" w:hAnsi="Sylfaen" w:cs="Sylfaen"/>
          <w:sz w:val="24"/>
          <w:szCs w:val="24"/>
          <w:u w:color="FF0000"/>
          <w:lang w:val="ka-GE"/>
        </w:rPr>
        <w:t xml:space="preserve">მიზნობრივი </w:t>
      </w:r>
      <w:r>
        <w:rPr>
          <w:rFonts w:ascii="Sylfaen" w:hAnsi="Sylfaen" w:cs="Sylfaen"/>
          <w:sz w:val="24"/>
          <w:szCs w:val="24"/>
          <w:u w:color="FF0000"/>
          <w:lang w:val="ka-GE"/>
        </w:rPr>
        <w:t xml:space="preserve"> და </w:t>
      </w:r>
      <w:r>
        <w:rPr>
          <w:rFonts w:ascii="Sylfaen" w:hAnsi="Sylfaen" w:cs="Sylfaen"/>
          <w:sz w:val="24"/>
          <w:szCs w:val="24"/>
          <w:u w:color="FF0000"/>
          <w:lang w:val="ka-GE"/>
        </w:rPr>
        <w:t xml:space="preserve">კაპიტალური </w:t>
      </w:r>
      <w:r w:rsidRPr="00FD7786">
        <w:rPr>
          <w:rFonts w:ascii="Sylfaen" w:hAnsi="Sylfaen" w:cs="Sylfaen"/>
          <w:sz w:val="24"/>
          <w:szCs w:val="24"/>
          <w:u w:color="FF0000"/>
          <w:lang w:val="ka-GE"/>
        </w:rPr>
        <w:t>ტრანსფერის ფარგლებში განხორციელებული ღონისძიებების შესახებ</w:t>
      </w:r>
      <w:bookmarkEnd w:id="33"/>
      <w:bookmarkEnd w:id="34"/>
    </w:p>
    <w:p w14:paraId="02CF36BE" w14:textId="4F45404A" w:rsidR="00AE7265" w:rsidRPr="00FD7786" w:rsidRDefault="00AE7265" w:rsidP="00AE7265">
      <w:pPr>
        <w:jc w:val="both"/>
        <w:rPr>
          <w:rFonts w:ascii="Sylfaen" w:hAnsi="Sylfaen" w:cs="Sylfaen"/>
          <w:u w:color="FF0000"/>
          <w:lang w:val="ka-GE"/>
        </w:rPr>
      </w:pPr>
      <w:r>
        <w:rPr>
          <w:rFonts w:ascii="Sylfaen" w:hAnsi="Sylfaen" w:cs="Sylfaen"/>
          <w:u w:color="FF0000"/>
          <w:lang w:val="ka-GE"/>
        </w:rPr>
        <w:t xml:space="preserve"> 1.</w:t>
      </w:r>
      <w:r>
        <w:rPr>
          <w:rFonts w:ascii="Sylfaen" w:hAnsi="Sylfaen" w:cs="Sylfaen"/>
          <w:u w:color="FF0000"/>
          <w:lang w:val="ka-GE"/>
        </w:rPr>
        <w:t xml:space="preserve"> </w:t>
      </w:r>
      <w:r w:rsidRPr="00FD7786">
        <w:rPr>
          <w:rFonts w:ascii="Sylfaen" w:hAnsi="Sylfaen" w:cs="Sylfaen"/>
          <w:u w:color="FF0000"/>
          <w:lang w:val="ka-GE"/>
        </w:rPr>
        <w:t>მარნეულის მუნიციპალიტეტისათვის 2024 წელს სახელმწიფო ბიუჯეტიდან კანონის ფარგლებში დელეგირებული უფლებამოსილების განსახორციელებლად გამოყოფილი იქნა 316,3 ათასი ლარი, რაც ორგანიზაციული ბიუჯეტის კოდებზე გადანაწილებული იქნა შემდეგნაირად:</w:t>
      </w:r>
    </w:p>
    <w:p w14:paraId="6273B751" w14:textId="77777777" w:rsidR="00AE7265" w:rsidRPr="00FD7786" w:rsidRDefault="00AE7265" w:rsidP="00AE7265">
      <w:pPr>
        <w:spacing w:line="240" w:lineRule="auto"/>
        <w:ind w:left="426" w:hanging="426"/>
        <w:jc w:val="both"/>
        <w:rPr>
          <w:rFonts w:ascii="Sylfaen" w:eastAsia="Sylfaen" w:hAnsi="Sylfaen"/>
          <w:lang w:val="ka-GE"/>
        </w:rPr>
      </w:pPr>
      <w:r w:rsidRPr="00FD7786">
        <w:rPr>
          <w:rFonts w:ascii="Sylfaen" w:eastAsia="Sylfaen" w:hAnsi="Sylfaen"/>
          <w:lang w:val="ka-GE"/>
        </w:rPr>
        <w:t xml:space="preserve">ა) </w:t>
      </w:r>
      <w:r w:rsidRPr="00FD7786">
        <w:rPr>
          <w:rFonts w:ascii="Sylfaen" w:hAnsi="Sylfaen" w:cs="Sylfaen"/>
          <w:u w:color="FF0000"/>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316,3 ათასი ლარის ოდენობით</w:t>
      </w:r>
      <w:r>
        <w:rPr>
          <w:rFonts w:ascii="Sylfaen" w:hAnsi="Sylfaen" w:cs="Sylfaen"/>
          <w:u w:color="FF0000"/>
          <w:lang w:val="ka-GE"/>
        </w:rPr>
        <w:t xml:space="preserve">, სადაც ფაქტიურმა ხარჯმა შეადგინა </w:t>
      </w:r>
      <w:r w:rsidRPr="004F4AD7">
        <w:rPr>
          <w:rFonts w:ascii="Sylfaen" w:hAnsi="Sylfaen" w:cs="Sylfaen"/>
          <w:u w:color="FF0000"/>
          <w:lang w:val="ka-GE"/>
        </w:rPr>
        <w:t>210 872</w:t>
      </w:r>
      <w:r>
        <w:rPr>
          <w:rFonts w:ascii="Sylfaen" w:hAnsi="Sylfaen" w:cs="Sylfaen"/>
          <w:u w:color="FF0000"/>
          <w:lang w:val="ka-GE"/>
        </w:rPr>
        <w:t xml:space="preserve"> ლარი</w:t>
      </w:r>
      <w:r w:rsidRPr="00FD7786">
        <w:rPr>
          <w:rFonts w:ascii="Sylfaen" w:hAnsi="Sylfaen" w:cs="Sylfaen"/>
          <w:u w:color="FF0000"/>
          <w:lang w:val="ka-GE"/>
        </w:rPr>
        <w:t xml:space="preserve"> </w:t>
      </w:r>
      <w:r w:rsidRPr="00FD7786">
        <w:rPr>
          <w:rFonts w:ascii="Sylfaen" w:eastAsia="Sylfaen" w:hAnsi="Sylfaen"/>
          <w:lang w:val="ka-GE"/>
        </w:rPr>
        <w:t>;</w:t>
      </w:r>
    </w:p>
    <w:p w14:paraId="0C4C8349" w14:textId="77777777" w:rsidR="00AE7265" w:rsidRPr="0002268E" w:rsidRDefault="00AE7265" w:rsidP="00AE7265">
      <w:pPr>
        <w:spacing w:after="0" w:line="240" w:lineRule="auto"/>
        <w:jc w:val="both"/>
        <w:rPr>
          <w:rFonts w:eastAsia="Times New Roman" w:cs="Arial"/>
          <w:b/>
          <w:bCs/>
          <w:sz w:val="20"/>
          <w:szCs w:val="20"/>
          <w:lang w:val="ka-GE"/>
        </w:rPr>
      </w:pPr>
      <w:r w:rsidRPr="00FD7786">
        <w:rPr>
          <w:rFonts w:ascii="Sylfaen" w:hAnsi="Sylfaen" w:cs="Sylfaen"/>
          <w:u w:color="FF0000"/>
          <w:lang w:val="ka-GE"/>
        </w:rPr>
        <w:t>დაკისრებული ფუნქციების სრულყოფილად შესასრულებლად ადგილობრივი ბიუჯეტიდან დამატებით იქნა გამოყოფილი ასიგნება</w:t>
      </w:r>
      <w:r>
        <w:rPr>
          <w:rFonts w:ascii="Sylfaen" w:hAnsi="Sylfaen" w:cs="Sylfaen"/>
          <w:u w:color="FF0000"/>
          <w:lang w:val="ka-GE"/>
        </w:rPr>
        <w:t xml:space="preserve"> </w:t>
      </w:r>
      <w:r w:rsidRPr="0002268E">
        <w:rPr>
          <w:rFonts w:ascii="Sylfaen" w:hAnsi="Sylfaen" w:cs="Sylfaen"/>
          <w:u w:color="FF0000"/>
          <w:lang w:val="ka-GE"/>
        </w:rPr>
        <w:t>98,970.65 ლარი</w:t>
      </w:r>
      <w:r>
        <w:rPr>
          <w:rFonts w:ascii="Sylfaen" w:hAnsi="Sylfaen" w:cs="Sylfaen"/>
          <w:u w:color="FF0000"/>
          <w:lang w:val="ka-GE"/>
        </w:rPr>
        <w:t>.</w:t>
      </w:r>
    </w:p>
    <w:p w14:paraId="6E553E5D" w14:textId="77777777" w:rsidR="00AE7265" w:rsidRPr="00FD7786" w:rsidRDefault="00AE7265" w:rsidP="00AE7265">
      <w:pPr>
        <w:ind w:firstLine="426"/>
        <w:jc w:val="both"/>
        <w:rPr>
          <w:rFonts w:ascii="Sylfaen" w:hAnsi="Sylfaen" w:cs="Sylfaen"/>
          <w:u w:color="FF0000"/>
          <w:lang w:val="ka-GE"/>
        </w:rPr>
      </w:pPr>
    </w:p>
    <w:p w14:paraId="5746747D" w14:textId="5BA87BA2" w:rsidR="00AE7265" w:rsidRPr="00AE7265" w:rsidRDefault="00AE7265" w:rsidP="00AE7265">
      <w:pPr>
        <w:pStyle w:val="a4"/>
        <w:numPr>
          <w:ilvl w:val="1"/>
          <w:numId w:val="21"/>
        </w:numPr>
        <w:jc w:val="both"/>
        <w:rPr>
          <w:rFonts w:ascii="Sylfaen" w:hAnsi="Sylfaen" w:cs="Calibri"/>
          <w:color w:val="000000"/>
          <w:lang w:val="ka-GE"/>
        </w:rPr>
      </w:pPr>
      <w:r w:rsidRPr="00AE7265">
        <w:rPr>
          <w:rFonts w:ascii="Sylfaen" w:hAnsi="Sylfaen" w:cs="Sylfaen"/>
          <w:u w:color="FF0000"/>
          <w:lang w:val="ka-GE"/>
        </w:rPr>
        <w:t xml:space="preserve">ასევე 2024 წლის 1 იანვრის მდგომარეობით მიზნობრივი ტრანსფერის ნაშთი 5029,0 ლარი მიმართული იქნა 2024 წლის ბიუჯეტში და დაემატა 29 ლარი 060101 კოდს, 5000,0 ლარი 060304 კოდს  </w:t>
      </w:r>
      <w:r w:rsidRPr="00AE7265">
        <w:rPr>
          <w:rFonts w:ascii="Sylfaen" w:hAnsi="Sylfaen"/>
          <w:lang w:val="ka-GE"/>
        </w:rPr>
        <w:t>„</w:t>
      </w:r>
      <w:r w:rsidRPr="00AE7265">
        <w:rPr>
          <w:rFonts w:ascii="Sylfaen" w:hAnsi="Sylfaen"/>
        </w:rPr>
        <w:t>საქართველოს ოკუპირებული ტერიტორიებიდან იძულებით გადაადგილებულ პირთა − დევნილთა შესახებ</w:t>
      </w:r>
      <w:r w:rsidRPr="00AE7265">
        <w:rPr>
          <w:rFonts w:ascii="Sylfaen" w:hAnsi="Sylfaen"/>
          <w:lang w:val="ka-GE"/>
        </w:rPr>
        <w:t>“</w:t>
      </w:r>
      <w:r w:rsidRPr="00AE7265">
        <w:rPr>
          <w:rFonts w:ascii="Sylfaen" w:hAnsi="Sylfaen"/>
        </w:rPr>
        <w:t xml:space="preserve">, </w:t>
      </w:r>
      <w:r w:rsidRPr="00AE7265">
        <w:rPr>
          <w:rFonts w:ascii="Sylfaen" w:hAnsi="Sylfaen"/>
          <w:lang w:val="ka-GE"/>
        </w:rPr>
        <w:t>„</w:t>
      </w:r>
      <w:r w:rsidRPr="00AE7265">
        <w:rPr>
          <w:rFonts w:ascii="Sylfaen" w:hAnsi="Sylfaen"/>
        </w:rPr>
        <w:t>სამშობლოს დაცვისას დაღუპულთა და ომის შემდეგ გარდაცვლილ მეომართა ხსოვნის უკვდავყოფის შესახებ</w:t>
      </w:r>
      <w:r w:rsidRPr="00AE7265">
        <w:rPr>
          <w:rFonts w:ascii="Sylfaen" w:hAnsi="Sylfaen"/>
          <w:lang w:val="ka-GE"/>
        </w:rPr>
        <w:t>“ საქართველოს კანონებით განსაზღვრული უფლებამოსილებით გათვალისწინებულ ღონისძიებათა დაფინანსებისათვის</w:t>
      </w:r>
      <w:r w:rsidRPr="00AE7265">
        <w:rPr>
          <w:rFonts w:ascii="Sylfaen" w:hAnsi="Sylfaen" w:cs="Sylfaen"/>
          <w:u w:color="FF0000"/>
          <w:lang w:val="ka-GE"/>
        </w:rPr>
        <w:t xml:space="preserve">, საიდანაც </w:t>
      </w:r>
      <w:r w:rsidRPr="00AE7265">
        <w:rPr>
          <w:rFonts w:ascii="Sylfaen" w:hAnsi="Sylfaen" w:cs="Calibri"/>
          <w:color w:val="000000"/>
          <w:lang w:val="ka-GE"/>
        </w:rPr>
        <w:t>დამტკიცებული სოციალური პროგრამის ფარგლებში გამოყოფილი იქნა  3 მოქალაქის დაკრძალვის ხარჯი.</w:t>
      </w:r>
    </w:p>
    <w:p w14:paraId="44EFBF3E" w14:textId="77777777" w:rsidR="00AE7265" w:rsidRPr="00C7764C" w:rsidRDefault="00AE7265" w:rsidP="00AE7265">
      <w:pPr>
        <w:pStyle w:val="a4"/>
        <w:numPr>
          <w:ilvl w:val="1"/>
          <w:numId w:val="21"/>
        </w:numPr>
        <w:jc w:val="both"/>
        <w:rPr>
          <w:rFonts w:ascii="Sylfaen" w:hAnsi="Sylfaen" w:cs="Sylfaen"/>
          <w:u w:color="FF0000"/>
          <w:lang w:val="ka-GE"/>
        </w:rPr>
      </w:pPr>
      <w:r w:rsidRPr="00C7764C">
        <w:rPr>
          <w:rFonts w:ascii="Sylfaen" w:hAnsi="Sylfaen" w:cs="Sylfaen"/>
          <w:u w:color="FF0000"/>
          <w:lang w:val="ka-GE"/>
        </w:rPr>
        <w:t>მოსწავლეთა ტრანსპორტირებისათვის ხელშეკრულების ფარგლებში გამოყოფილი მიზნობრივი ტრანსფერიდან 2024 წლის 9 თვის განმავლობაში გახარჯული იქნა 1 079 216 ლარი.</w:t>
      </w:r>
    </w:p>
    <w:p w14:paraId="3C889394" w14:textId="77777777" w:rsidR="00AE7265" w:rsidRDefault="00AE7265" w:rsidP="00AE7265">
      <w:pPr>
        <w:pStyle w:val="a4"/>
        <w:numPr>
          <w:ilvl w:val="1"/>
          <w:numId w:val="21"/>
        </w:numPr>
        <w:jc w:val="both"/>
        <w:rPr>
          <w:rFonts w:ascii="Sylfaen" w:hAnsi="Sylfaen" w:cs="Sylfaen"/>
          <w:u w:color="FF0000"/>
          <w:lang w:val="ka-GE"/>
        </w:rPr>
      </w:pPr>
      <w:r>
        <w:rPr>
          <w:rFonts w:ascii="Sylfaen" w:hAnsi="Sylfaen" w:cs="Sylfaen"/>
          <w:u w:color="FF0000"/>
          <w:lang w:val="ka-GE"/>
        </w:rPr>
        <w:t>მთვარობის მიერ მ/წლის მაისის სტიქიის შედეგების სალკვიდაციოდ გამოყოფილი 94 000 ლარიდან ფაქტიურმა ხარჯმა შეადგნა 84 000 ლარი.</w:t>
      </w:r>
    </w:p>
    <w:p w14:paraId="5E925760" w14:textId="77777777" w:rsidR="00AE7265" w:rsidRPr="00C7764C" w:rsidRDefault="00AE7265" w:rsidP="00AE7265">
      <w:pPr>
        <w:pStyle w:val="a4"/>
        <w:ind w:left="798"/>
        <w:jc w:val="both"/>
        <w:rPr>
          <w:rFonts w:ascii="Sylfaen" w:hAnsi="Sylfaen" w:cs="Sylfaen"/>
          <w:u w:color="FF0000"/>
          <w:lang w:val="ka-GE"/>
        </w:rPr>
      </w:pPr>
    </w:p>
    <w:p w14:paraId="68FF559E" w14:textId="65889166" w:rsidR="006B363B" w:rsidRPr="00DB7B6C" w:rsidRDefault="00AE7265" w:rsidP="00DB7B6C">
      <w:pPr>
        <w:pStyle w:val="a4"/>
        <w:numPr>
          <w:ilvl w:val="0"/>
          <w:numId w:val="21"/>
        </w:numPr>
        <w:spacing w:after="0" w:line="240" w:lineRule="auto"/>
        <w:jc w:val="both"/>
        <w:rPr>
          <w:rFonts w:ascii="Sylfaen" w:hAnsi="Sylfaen" w:cs="Sylfaen"/>
          <w:u w:color="FF0000"/>
        </w:rPr>
      </w:pPr>
      <w:bookmarkStart w:id="35" w:name="_Toc180489596"/>
      <w:r w:rsidRPr="00AE7265">
        <w:rPr>
          <w:rFonts w:ascii="Sylfaen" w:hAnsi="Sylfaen" w:cs="Sylfaen"/>
          <w:u w:color="FF0000"/>
          <w:lang w:val="ka-GE"/>
        </w:rPr>
        <w:t>საქართველოს რეგიონებში განსახორციელებელი პროექტების ფონდიდან მარნეულისათვის გამოყოფილი თანხების ხარჯვის შესახებ 9 თვის მონაცემებით</w:t>
      </w:r>
      <w:bookmarkEnd w:id="35"/>
      <w:r w:rsidRPr="00AE7265">
        <w:rPr>
          <w:rFonts w:ascii="Sylfaen" w:hAnsi="Sylfaen" w:cs="Sylfaen"/>
          <w:u w:color="FF0000"/>
          <w:lang w:val="ka-GE"/>
        </w:rPr>
        <w:t xml:space="preserve">  25 პროექტის დასაფინანსებლად გამოყოფილი  11 182 271 ლარიდან ფაქტიურმა დანახარჯმა შეადგინა   7 359 990 ლარი- 74%. დასრულდა 11 პროექტი.</w:t>
      </w:r>
      <w:r w:rsidRPr="00AE7265">
        <w:rPr>
          <w:rFonts w:ascii="Sylfaen" w:hAnsi="Sylfaen" w:cs="Sylfaen"/>
          <w:u w:color="FF0000"/>
        </w:rPr>
        <w:t xml:space="preserve"> </w:t>
      </w:r>
      <w:r>
        <w:rPr>
          <w:rFonts w:ascii="Sylfaen" w:hAnsi="Sylfaen" w:cs="Sylfaen"/>
          <w:u w:color="FF0000"/>
          <w:lang w:val="ka-GE"/>
        </w:rPr>
        <w:t xml:space="preserve">სოფლის ხელშეწყობის პროგრამის ფარგლებში გამოყოფილი </w:t>
      </w:r>
      <w:r w:rsidR="00B92171" w:rsidRPr="00B92171">
        <w:rPr>
          <w:rFonts w:ascii="Sylfaen" w:hAnsi="Sylfaen" w:cs="Sylfaen"/>
          <w:u w:color="FF0000"/>
          <w:lang w:val="ka-GE"/>
        </w:rPr>
        <w:t>1 693 965</w:t>
      </w:r>
      <w:r>
        <w:rPr>
          <w:rFonts w:ascii="Sylfaen" w:hAnsi="Sylfaen" w:cs="Sylfaen"/>
          <w:u w:color="FF0000"/>
          <w:lang w:val="ka-GE"/>
        </w:rPr>
        <w:t xml:space="preserve"> ლარიდან  ათვისებულია </w:t>
      </w:r>
      <w:r w:rsidR="00B92171" w:rsidRPr="00B92171">
        <w:rPr>
          <w:rFonts w:ascii="Sylfaen" w:hAnsi="Sylfaen" w:cs="Sylfaen"/>
          <w:u w:color="FF0000"/>
          <w:lang w:val="ka-GE"/>
        </w:rPr>
        <w:t>1 252 719,47</w:t>
      </w:r>
      <w:r w:rsidR="00B92171">
        <w:rPr>
          <w:rFonts w:ascii="Sylfaen" w:hAnsi="Sylfaen" w:cs="Sylfaen"/>
          <w:u w:color="FF0000"/>
          <w:lang w:val="ka-GE"/>
        </w:rPr>
        <w:t xml:space="preserve"> ლარი.</w:t>
      </w:r>
      <w:bookmarkStart w:id="36" w:name="_Toc53050381"/>
    </w:p>
    <w:p w14:paraId="26846F82" w14:textId="782D075E" w:rsidR="009930F9" w:rsidRDefault="00BE6629" w:rsidP="00DB7B6C">
      <w:pPr>
        <w:pStyle w:val="1"/>
        <w:ind w:left="567"/>
        <w:rPr>
          <w:rFonts w:ascii="Sylfaen" w:hAnsi="Sylfaen" w:cs="Sylfaen"/>
          <w:sz w:val="24"/>
          <w:szCs w:val="16"/>
          <w:lang w:val="ka-GE"/>
        </w:rPr>
      </w:pPr>
      <w:bookmarkStart w:id="37" w:name="_Toc181694085"/>
      <w:r w:rsidRPr="00B00538">
        <w:rPr>
          <w:rFonts w:ascii="Sylfaen" w:hAnsi="Sylfaen" w:cs="Sylfaen"/>
          <w:noProof/>
          <w:sz w:val="24"/>
          <w:szCs w:val="16"/>
          <w:lang w:val="ka-GE"/>
        </w:rPr>
        <w:lastRenderedPageBreak/>
        <w:t>თ</w:t>
      </w:r>
      <w:r>
        <w:rPr>
          <w:rFonts w:ascii="Sylfaen" w:hAnsi="Sylfaen" w:cs="Sylfaen"/>
          <w:sz w:val="24"/>
          <w:szCs w:val="16"/>
          <w:lang w:val="ka-GE"/>
        </w:rPr>
        <w:t xml:space="preserve">ავი </w:t>
      </w:r>
      <w:r w:rsidR="00ED7CA3">
        <w:rPr>
          <w:rFonts w:ascii="Sylfaen" w:hAnsi="Sylfaen" w:cs="Sylfaen"/>
          <w:sz w:val="24"/>
          <w:szCs w:val="16"/>
          <w:lang w:val="en-US"/>
        </w:rPr>
        <w:t>I</w:t>
      </w:r>
      <w:r w:rsidR="007B7146">
        <w:rPr>
          <w:rFonts w:ascii="Sylfaen" w:hAnsi="Sylfaen" w:cs="Sylfaen"/>
          <w:sz w:val="24"/>
          <w:szCs w:val="16"/>
          <w:lang w:val="ka-GE"/>
        </w:rPr>
        <w:t>I</w:t>
      </w:r>
      <w:r w:rsidR="00B00538">
        <w:rPr>
          <w:rFonts w:ascii="Sylfaen" w:hAnsi="Sylfaen" w:cs="Sylfaen"/>
          <w:sz w:val="24"/>
          <w:szCs w:val="16"/>
          <w:lang w:val="en-US"/>
        </w:rPr>
        <w:t>I</w:t>
      </w:r>
      <w:r w:rsidR="007B7146">
        <w:rPr>
          <w:rFonts w:ascii="Sylfaen" w:hAnsi="Sylfaen" w:cs="Sylfaen"/>
          <w:sz w:val="24"/>
          <w:szCs w:val="16"/>
          <w:lang w:val="ka-GE"/>
        </w:rPr>
        <w:t>. 202</w:t>
      </w:r>
      <w:r w:rsidR="00BB2E25">
        <w:rPr>
          <w:rFonts w:ascii="Sylfaen" w:hAnsi="Sylfaen" w:cs="Sylfaen"/>
          <w:sz w:val="24"/>
          <w:szCs w:val="16"/>
          <w:lang w:val="ka-GE"/>
        </w:rPr>
        <w:t>5-2028</w:t>
      </w:r>
      <w:r w:rsidR="00434C16" w:rsidRPr="0078419A">
        <w:rPr>
          <w:rFonts w:ascii="Sylfaen" w:hAnsi="Sylfaen" w:cs="Sylfaen"/>
          <w:sz w:val="24"/>
          <w:szCs w:val="16"/>
          <w:lang w:val="ka-GE"/>
        </w:rPr>
        <w:t xml:space="preserve"> წლების პრიორიტეტები</w:t>
      </w:r>
      <w:bookmarkEnd w:id="36"/>
      <w:r w:rsidR="00CD4E7D">
        <w:rPr>
          <w:rFonts w:ascii="Sylfaen" w:hAnsi="Sylfaen" w:cs="Sylfaen"/>
          <w:sz w:val="24"/>
          <w:szCs w:val="16"/>
          <w:lang w:val="ka-GE"/>
        </w:rPr>
        <w:t>, პროგრამები,</w:t>
      </w:r>
      <w:r w:rsidR="00DA142C">
        <w:rPr>
          <w:rFonts w:ascii="Sylfaen" w:hAnsi="Sylfaen" w:cs="Sylfaen"/>
          <w:sz w:val="24"/>
          <w:szCs w:val="16"/>
          <w:lang w:val="ka-GE"/>
        </w:rPr>
        <w:t xml:space="preserve"> </w:t>
      </w:r>
      <w:r w:rsidR="00CD4E7D">
        <w:rPr>
          <w:rFonts w:ascii="Sylfaen" w:hAnsi="Sylfaen" w:cs="Sylfaen"/>
          <w:sz w:val="24"/>
          <w:szCs w:val="16"/>
          <w:lang w:val="ka-GE"/>
        </w:rPr>
        <w:t>ქვეპროგრამები/ღონისძიებები</w:t>
      </w:r>
      <w:bookmarkEnd w:id="37"/>
    </w:p>
    <w:p w14:paraId="1C7C1745" w14:textId="73CA7885" w:rsidR="00A11055" w:rsidRPr="000758AD" w:rsidRDefault="00A11055" w:rsidP="00DB7B6C">
      <w:pPr>
        <w:pStyle w:val="2"/>
        <w:ind w:left="567"/>
        <w:rPr>
          <w:rFonts w:ascii="Sylfaen" w:eastAsia="Times New Roman" w:hAnsi="Sylfaen" w:cs="Sylfaen"/>
          <w:b/>
          <w:bCs/>
          <w:color w:val="auto"/>
          <w:kern w:val="32"/>
          <w:sz w:val="24"/>
          <w:szCs w:val="16"/>
          <w:lang w:val="ka-GE"/>
        </w:rPr>
      </w:pPr>
      <w:bookmarkStart w:id="38" w:name="_Toc181694086"/>
      <w:r>
        <w:rPr>
          <w:rFonts w:ascii="Sylfaen" w:eastAsia="Times New Roman" w:hAnsi="Sylfaen" w:cs="Sylfaen"/>
          <w:b/>
          <w:bCs/>
          <w:color w:val="auto"/>
          <w:kern w:val="32"/>
          <w:sz w:val="24"/>
          <w:szCs w:val="16"/>
          <w:lang w:val="ka-GE"/>
        </w:rPr>
        <w:t xml:space="preserve">3.1 </w:t>
      </w:r>
      <w:r w:rsidRPr="000758AD">
        <w:rPr>
          <w:rFonts w:ascii="Sylfaen" w:eastAsia="Times New Roman" w:hAnsi="Sylfaen" w:cs="Sylfaen" w:hint="eastAsia"/>
          <w:b/>
          <w:bCs/>
          <w:color w:val="auto"/>
          <w:kern w:val="32"/>
          <w:sz w:val="24"/>
          <w:szCs w:val="16"/>
          <w:lang w:val="ka-GE"/>
        </w:rPr>
        <w:t>ასიგნებისა</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და</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რიცხოვნობის</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ზღვრული</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ოდენობა</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საკუთარი</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შემოსულობების</w:t>
      </w:r>
      <w:r w:rsidRPr="000758AD">
        <w:rPr>
          <w:rFonts w:ascii="Sylfaen" w:eastAsia="Times New Roman" w:hAnsi="Sylfaen" w:cs="Sylfaen"/>
          <w:b/>
          <w:bCs/>
          <w:color w:val="auto"/>
          <w:kern w:val="32"/>
          <w:sz w:val="24"/>
          <w:szCs w:val="16"/>
          <w:lang w:val="ka-GE"/>
        </w:rPr>
        <w:t xml:space="preserve"> </w:t>
      </w:r>
      <w:r w:rsidRPr="000758AD">
        <w:rPr>
          <w:rFonts w:ascii="Sylfaen" w:eastAsia="Times New Roman" w:hAnsi="Sylfaen" w:cs="Sylfaen" w:hint="eastAsia"/>
          <w:b/>
          <w:bCs/>
          <w:color w:val="auto"/>
          <w:kern w:val="32"/>
          <w:sz w:val="24"/>
          <w:szCs w:val="16"/>
          <w:lang w:val="ka-GE"/>
        </w:rPr>
        <w:t>ფარგლებში</w:t>
      </w:r>
      <w:r w:rsidRPr="000758AD">
        <w:rPr>
          <w:rFonts w:ascii="Sylfaen" w:eastAsia="Times New Roman" w:hAnsi="Sylfaen" w:cs="Sylfaen"/>
          <w:b/>
          <w:bCs/>
          <w:color w:val="auto"/>
          <w:kern w:val="32"/>
          <w:sz w:val="24"/>
          <w:szCs w:val="16"/>
          <w:lang w:val="ka-GE"/>
        </w:rPr>
        <w:t>)</w:t>
      </w:r>
      <w:bookmarkEnd w:id="38"/>
    </w:p>
    <w:p w14:paraId="5F95628B" w14:textId="77777777" w:rsidR="00A11055" w:rsidRPr="000758AD" w:rsidRDefault="00A11055" w:rsidP="00A11055">
      <w:pPr>
        <w:jc w:val="right"/>
        <w:rPr>
          <w:rFonts w:ascii="Sylfaen" w:hAnsi="Sylfaen" w:cs="Calibri"/>
          <w:color w:val="000000"/>
          <w:sz w:val="20"/>
          <w:szCs w:val="20"/>
        </w:rPr>
      </w:pPr>
      <w:r w:rsidRPr="000758AD">
        <w:rPr>
          <w:rFonts w:ascii="Sylfaen" w:hAnsi="Sylfaen" w:cs="Calibri" w:hint="eastAsia"/>
          <w:color w:val="000000"/>
          <w:sz w:val="20"/>
          <w:szCs w:val="20"/>
        </w:rPr>
        <w:t>თანხა</w:t>
      </w:r>
      <w:r w:rsidRPr="000758AD">
        <w:rPr>
          <w:rFonts w:ascii="Sylfaen" w:hAnsi="Sylfaen" w:cs="Calibri"/>
          <w:color w:val="000000"/>
          <w:sz w:val="20"/>
          <w:szCs w:val="20"/>
        </w:rPr>
        <w:t xml:space="preserve"> </w:t>
      </w:r>
      <w:r w:rsidRPr="000758AD">
        <w:rPr>
          <w:rFonts w:ascii="Sylfaen" w:hAnsi="Sylfaen" w:cs="Calibri" w:hint="eastAsia"/>
          <w:color w:val="000000"/>
          <w:sz w:val="20"/>
          <w:szCs w:val="20"/>
        </w:rPr>
        <w:t>ათას</w:t>
      </w:r>
      <w:r w:rsidRPr="000758AD">
        <w:rPr>
          <w:rFonts w:ascii="Sylfaen" w:hAnsi="Sylfaen" w:cs="Calibri"/>
          <w:color w:val="000000"/>
          <w:sz w:val="20"/>
          <w:szCs w:val="20"/>
        </w:rPr>
        <w:t xml:space="preserve"> </w:t>
      </w:r>
      <w:r w:rsidRPr="000758AD">
        <w:rPr>
          <w:rFonts w:ascii="Sylfaen" w:hAnsi="Sylfaen" w:cs="Calibri" w:hint="eastAsia"/>
          <w:color w:val="000000"/>
          <w:sz w:val="20"/>
          <w:szCs w:val="20"/>
        </w:rPr>
        <w:t>ლარებში</w:t>
      </w:r>
    </w:p>
    <w:tbl>
      <w:tblPr>
        <w:tblW w:w="14100" w:type="dxa"/>
        <w:tblInd w:w="137" w:type="dxa"/>
        <w:tblLayout w:type="fixed"/>
        <w:tblLook w:val="04A0" w:firstRow="1" w:lastRow="0" w:firstColumn="1" w:lastColumn="0" w:noHBand="0" w:noVBand="1"/>
      </w:tblPr>
      <w:tblGrid>
        <w:gridCol w:w="720"/>
        <w:gridCol w:w="6293"/>
        <w:gridCol w:w="992"/>
        <w:gridCol w:w="1530"/>
        <w:gridCol w:w="1620"/>
        <w:gridCol w:w="1440"/>
        <w:gridCol w:w="1505"/>
      </w:tblGrid>
      <w:tr w:rsidR="00A11055" w:rsidRPr="00FD718C" w14:paraId="157CA11D" w14:textId="77777777" w:rsidTr="00615D2D">
        <w:trPr>
          <w:trHeight w:val="1988"/>
          <w:tblHeader/>
        </w:trPr>
        <w:tc>
          <w:tcPr>
            <w:tcW w:w="7013"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0F25C58" w14:textId="77777777" w:rsidR="00A11055" w:rsidRPr="00FD718C" w:rsidRDefault="00A11055" w:rsidP="00615D2D">
            <w:pPr>
              <w:jc w:val="center"/>
              <w:rPr>
                <w:rFonts w:ascii="Sylfaen" w:hAnsi="Sylfaen" w:cs="Calibri"/>
                <w:b/>
                <w:bCs/>
                <w:color w:val="000000"/>
                <w:sz w:val="20"/>
                <w:szCs w:val="20"/>
              </w:rPr>
            </w:pPr>
            <w:r w:rsidRPr="00FD718C">
              <w:rPr>
                <w:rFonts w:ascii="Sylfaen" w:hAnsi="Sylfaen" w:cs="Calibri"/>
                <w:b/>
                <w:bCs/>
                <w:color w:val="000000"/>
                <w:sz w:val="20"/>
                <w:szCs w:val="20"/>
              </w:rPr>
              <w:t>პრიორიტეტის დასახელება</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CD5A62" w14:textId="77777777" w:rsidR="00A11055" w:rsidRPr="000758AD" w:rsidRDefault="00A11055" w:rsidP="00615D2D">
            <w:pPr>
              <w:jc w:val="center"/>
              <w:rPr>
                <w:rFonts w:ascii="Sylfaen" w:hAnsi="Sylfaen" w:cs="Calibri"/>
                <w:b/>
                <w:bCs/>
                <w:color w:val="000000"/>
                <w:sz w:val="20"/>
                <w:szCs w:val="20"/>
                <w:lang w:val="ka-GE"/>
              </w:rPr>
            </w:pPr>
            <w:r>
              <w:rPr>
                <w:rFonts w:ascii="Sylfaen" w:hAnsi="Sylfaen" w:cs="Calibri"/>
                <w:b/>
                <w:bCs/>
                <w:color w:val="000000"/>
                <w:sz w:val="20"/>
                <w:szCs w:val="20"/>
                <w:lang w:val="ka-GE"/>
              </w:rPr>
              <w:t>რიცხოვნობა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1D114735" w14:textId="77777777" w:rsidR="00A11055" w:rsidRPr="00FD718C" w:rsidRDefault="00A11055" w:rsidP="00615D2D">
            <w:pPr>
              <w:jc w:val="center"/>
              <w:rPr>
                <w:rFonts w:ascii="Sylfaen" w:hAnsi="Sylfaen" w:cs="Calibri"/>
                <w:b/>
                <w:bCs/>
                <w:color w:val="000000"/>
                <w:sz w:val="20"/>
                <w:szCs w:val="20"/>
                <w:lang w:val="ka-GE"/>
              </w:rPr>
            </w:pPr>
            <w:r w:rsidRPr="00FD718C">
              <w:rPr>
                <w:rFonts w:ascii="Sylfaen" w:hAnsi="Sylfaen" w:cs="Calibri"/>
                <w:b/>
                <w:bCs/>
                <w:color w:val="000000"/>
                <w:sz w:val="20"/>
                <w:szCs w:val="20"/>
                <w:lang w:val="ka-GE"/>
              </w:rPr>
              <w:t>202</w:t>
            </w:r>
            <w:r w:rsidRPr="00FD718C">
              <w:rPr>
                <w:rFonts w:ascii="Sylfaen" w:hAnsi="Sylfaen" w:cs="Calibri"/>
                <w:b/>
                <w:bCs/>
                <w:color w:val="000000"/>
                <w:sz w:val="20"/>
                <w:szCs w:val="20"/>
              </w:rPr>
              <w:t>4</w:t>
            </w:r>
            <w:r w:rsidRPr="00FD718C">
              <w:rPr>
                <w:rFonts w:ascii="Sylfaen" w:hAnsi="Sylfaen" w:cs="Calibri"/>
                <w:b/>
                <w:bCs/>
                <w:color w:val="000000"/>
                <w:sz w:val="20"/>
                <w:szCs w:val="20"/>
                <w:lang w:val="ka-GE"/>
              </w:rPr>
              <w:t xml:space="preserve"> წელი</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3AE586F5" w14:textId="77777777" w:rsidR="00A11055" w:rsidRPr="00FD718C" w:rsidRDefault="00A11055" w:rsidP="00615D2D">
            <w:pPr>
              <w:jc w:val="center"/>
              <w:rPr>
                <w:rFonts w:ascii="Sylfaen" w:hAnsi="Sylfaen"/>
                <w:sz w:val="20"/>
                <w:szCs w:val="20"/>
                <w:lang w:val="ka-GE"/>
              </w:rPr>
            </w:pPr>
            <w:r w:rsidRPr="00FD718C">
              <w:rPr>
                <w:rFonts w:ascii="Sylfaen" w:hAnsi="Sylfaen" w:cs="Calibri"/>
                <w:b/>
                <w:bCs/>
                <w:color w:val="000000"/>
                <w:sz w:val="20"/>
                <w:szCs w:val="20"/>
                <w:lang w:val="ka-GE"/>
              </w:rPr>
              <w:t>202</w:t>
            </w:r>
            <w:r w:rsidRPr="00FD718C">
              <w:rPr>
                <w:rFonts w:ascii="Sylfaen" w:hAnsi="Sylfaen" w:cs="Calibri"/>
                <w:b/>
                <w:bCs/>
                <w:color w:val="000000"/>
                <w:sz w:val="20"/>
                <w:szCs w:val="20"/>
              </w:rPr>
              <w:t>5</w:t>
            </w:r>
            <w:r w:rsidRPr="00FD718C">
              <w:rPr>
                <w:rFonts w:ascii="Sylfaen" w:hAnsi="Sylfaen" w:cs="Calibri"/>
                <w:b/>
                <w:bCs/>
                <w:color w:val="000000"/>
                <w:sz w:val="20"/>
                <w:szCs w:val="20"/>
                <w:lang w:val="ka-GE"/>
              </w:rPr>
              <w:t xml:space="preserve"> წელ</w:t>
            </w:r>
            <w:r w:rsidRPr="00FD718C">
              <w:rPr>
                <w:rFonts w:ascii="Sylfaen" w:hAnsi="Sylfaen"/>
                <w:sz w:val="20"/>
                <w:szCs w:val="20"/>
                <w:lang w:val="ka-GE"/>
              </w:rPr>
              <w:t>ი</w:t>
            </w:r>
          </w:p>
        </w:tc>
        <w:tc>
          <w:tcPr>
            <w:tcW w:w="1440" w:type="dxa"/>
            <w:tcBorders>
              <w:top w:val="single" w:sz="4" w:space="0" w:color="auto"/>
              <w:bottom w:val="single" w:sz="4" w:space="0" w:color="auto"/>
              <w:right w:val="single" w:sz="4" w:space="0" w:color="auto"/>
            </w:tcBorders>
            <w:shd w:val="clear" w:color="auto" w:fill="auto"/>
            <w:vAlign w:val="center"/>
          </w:tcPr>
          <w:p w14:paraId="12774284" w14:textId="77777777" w:rsidR="00A11055" w:rsidRPr="00FD718C" w:rsidRDefault="00A11055" w:rsidP="00615D2D">
            <w:pPr>
              <w:jc w:val="center"/>
              <w:rPr>
                <w:sz w:val="20"/>
                <w:szCs w:val="20"/>
              </w:rPr>
            </w:pPr>
            <w:r w:rsidRPr="00FD718C">
              <w:rPr>
                <w:rFonts w:ascii="Sylfaen" w:hAnsi="Sylfaen" w:cs="Calibri"/>
                <w:b/>
                <w:bCs/>
                <w:color w:val="000000"/>
                <w:sz w:val="20"/>
                <w:szCs w:val="20"/>
              </w:rPr>
              <w:t>2026 წელი</w:t>
            </w:r>
          </w:p>
        </w:tc>
        <w:tc>
          <w:tcPr>
            <w:tcW w:w="1505" w:type="dxa"/>
            <w:tcBorders>
              <w:top w:val="single" w:sz="4" w:space="0" w:color="auto"/>
              <w:bottom w:val="single" w:sz="4" w:space="0" w:color="auto"/>
              <w:right w:val="single" w:sz="4" w:space="0" w:color="auto"/>
            </w:tcBorders>
            <w:shd w:val="clear" w:color="auto" w:fill="auto"/>
            <w:vAlign w:val="center"/>
          </w:tcPr>
          <w:p w14:paraId="043F8FCF" w14:textId="77777777" w:rsidR="00A11055" w:rsidRPr="00FD718C" w:rsidRDefault="00A11055" w:rsidP="00615D2D">
            <w:pPr>
              <w:jc w:val="center"/>
              <w:rPr>
                <w:sz w:val="20"/>
                <w:szCs w:val="20"/>
              </w:rPr>
            </w:pPr>
            <w:r w:rsidRPr="00FD718C">
              <w:rPr>
                <w:rFonts w:ascii="Sylfaen" w:hAnsi="Sylfaen" w:cs="Calibri"/>
                <w:b/>
                <w:bCs/>
                <w:color w:val="000000"/>
                <w:sz w:val="20"/>
                <w:szCs w:val="20"/>
              </w:rPr>
              <w:t>202</w:t>
            </w:r>
            <w:r>
              <w:rPr>
                <w:rFonts w:ascii="Sylfaen" w:hAnsi="Sylfaen" w:cs="Calibri"/>
                <w:b/>
                <w:bCs/>
                <w:color w:val="000000"/>
                <w:sz w:val="20"/>
                <w:szCs w:val="20"/>
                <w:lang w:val="ka-GE"/>
              </w:rPr>
              <w:t>7</w:t>
            </w:r>
            <w:r w:rsidRPr="00FD718C">
              <w:rPr>
                <w:rFonts w:ascii="Sylfaen" w:hAnsi="Sylfaen" w:cs="Calibri"/>
                <w:b/>
                <w:bCs/>
                <w:color w:val="000000"/>
                <w:sz w:val="20"/>
                <w:szCs w:val="20"/>
              </w:rPr>
              <w:t xml:space="preserve"> წელი</w:t>
            </w:r>
          </w:p>
        </w:tc>
      </w:tr>
      <w:tr w:rsidR="00A11055" w:rsidRPr="00FD718C" w14:paraId="63344A4D" w14:textId="77777777" w:rsidTr="00615D2D">
        <w:trPr>
          <w:trHeight w:val="539"/>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93D8FC1"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01 00</w:t>
            </w:r>
          </w:p>
        </w:tc>
        <w:tc>
          <w:tcPr>
            <w:tcW w:w="6293" w:type="dxa"/>
            <w:tcBorders>
              <w:top w:val="nil"/>
              <w:left w:val="nil"/>
              <w:bottom w:val="single" w:sz="4" w:space="0" w:color="auto"/>
              <w:right w:val="single" w:sz="4" w:space="0" w:color="auto"/>
            </w:tcBorders>
            <w:shd w:val="clear" w:color="000000" w:fill="FFFFFF"/>
            <w:vAlign w:val="center"/>
            <w:hideMark/>
          </w:tcPr>
          <w:p w14:paraId="79C0BE1F"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მმართველობა და  საერთო დანიშნულების ხარჯები</w:t>
            </w:r>
          </w:p>
        </w:tc>
        <w:tc>
          <w:tcPr>
            <w:tcW w:w="992" w:type="dxa"/>
            <w:tcBorders>
              <w:top w:val="nil"/>
              <w:left w:val="nil"/>
              <w:bottom w:val="single" w:sz="4" w:space="0" w:color="auto"/>
              <w:right w:val="single" w:sz="4" w:space="0" w:color="auto"/>
            </w:tcBorders>
            <w:shd w:val="clear" w:color="000000" w:fill="FFFFFF"/>
            <w:vAlign w:val="center"/>
          </w:tcPr>
          <w:p w14:paraId="724A9163" w14:textId="77777777" w:rsidR="00A11055" w:rsidRPr="00866C4E" w:rsidRDefault="00A11055" w:rsidP="00615D2D">
            <w:pPr>
              <w:jc w:val="center"/>
              <w:rPr>
                <w:rFonts w:cs="Arial"/>
                <w:bCs/>
                <w:sz w:val="20"/>
                <w:szCs w:val="20"/>
                <w:lang w:val="ka-GE"/>
              </w:rPr>
            </w:pPr>
            <w:r>
              <w:rPr>
                <w:rFonts w:cs="Arial"/>
                <w:bCs/>
                <w:sz w:val="20"/>
                <w:szCs w:val="20"/>
                <w:lang w:val="ka-GE"/>
              </w:rPr>
              <w:t>275</w:t>
            </w:r>
          </w:p>
        </w:tc>
        <w:tc>
          <w:tcPr>
            <w:tcW w:w="1530" w:type="dxa"/>
            <w:tcBorders>
              <w:top w:val="nil"/>
              <w:left w:val="nil"/>
              <w:bottom w:val="single" w:sz="4" w:space="0" w:color="auto"/>
              <w:right w:val="single" w:sz="4" w:space="0" w:color="auto"/>
            </w:tcBorders>
            <w:shd w:val="clear" w:color="000000" w:fill="FFFFFF"/>
            <w:vAlign w:val="center"/>
          </w:tcPr>
          <w:p w14:paraId="31B872FC"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17485,9</w:t>
            </w:r>
          </w:p>
        </w:tc>
        <w:tc>
          <w:tcPr>
            <w:tcW w:w="1620" w:type="dxa"/>
            <w:tcBorders>
              <w:top w:val="nil"/>
              <w:left w:val="nil"/>
              <w:bottom w:val="single" w:sz="4" w:space="0" w:color="auto"/>
              <w:right w:val="single" w:sz="4" w:space="0" w:color="auto"/>
            </w:tcBorders>
            <w:shd w:val="clear" w:color="000000" w:fill="FFFFFF"/>
            <w:vAlign w:val="center"/>
          </w:tcPr>
          <w:p w14:paraId="0C1FF64E"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14065,8</w:t>
            </w:r>
          </w:p>
        </w:tc>
        <w:tc>
          <w:tcPr>
            <w:tcW w:w="1440" w:type="dxa"/>
            <w:tcBorders>
              <w:top w:val="nil"/>
              <w:left w:val="nil"/>
              <w:bottom w:val="single" w:sz="4" w:space="0" w:color="auto"/>
              <w:right w:val="single" w:sz="4" w:space="0" w:color="auto"/>
            </w:tcBorders>
            <w:shd w:val="clear" w:color="000000" w:fill="FFFFFF"/>
            <w:vAlign w:val="center"/>
          </w:tcPr>
          <w:p w14:paraId="4138D020"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15503,0</w:t>
            </w:r>
          </w:p>
        </w:tc>
        <w:tc>
          <w:tcPr>
            <w:tcW w:w="1505" w:type="dxa"/>
            <w:tcBorders>
              <w:top w:val="nil"/>
              <w:left w:val="nil"/>
              <w:bottom w:val="single" w:sz="4" w:space="0" w:color="auto"/>
              <w:right w:val="single" w:sz="4" w:space="0" w:color="auto"/>
            </w:tcBorders>
            <w:shd w:val="clear" w:color="000000" w:fill="FFFFFF"/>
            <w:vAlign w:val="center"/>
          </w:tcPr>
          <w:p w14:paraId="3B952189"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16371,7</w:t>
            </w:r>
          </w:p>
        </w:tc>
      </w:tr>
      <w:tr w:rsidR="00A11055" w:rsidRPr="00FD718C" w14:paraId="6DFBEB15" w14:textId="77777777" w:rsidTr="00615D2D">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8135B64"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02 00</w:t>
            </w:r>
          </w:p>
        </w:tc>
        <w:tc>
          <w:tcPr>
            <w:tcW w:w="6293" w:type="dxa"/>
            <w:tcBorders>
              <w:top w:val="nil"/>
              <w:left w:val="nil"/>
              <w:bottom w:val="single" w:sz="4" w:space="0" w:color="auto"/>
              <w:right w:val="single" w:sz="4" w:space="0" w:color="auto"/>
            </w:tcBorders>
            <w:shd w:val="clear" w:color="000000" w:fill="FFFFFF"/>
            <w:vAlign w:val="center"/>
            <w:hideMark/>
          </w:tcPr>
          <w:p w14:paraId="49A5E8FD"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ინფრასტრუქტურის განვითარება</w:t>
            </w:r>
          </w:p>
        </w:tc>
        <w:tc>
          <w:tcPr>
            <w:tcW w:w="992" w:type="dxa"/>
            <w:tcBorders>
              <w:top w:val="nil"/>
              <w:left w:val="nil"/>
              <w:bottom w:val="single" w:sz="4" w:space="0" w:color="auto"/>
              <w:right w:val="single" w:sz="4" w:space="0" w:color="auto"/>
            </w:tcBorders>
            <w:shd w:val="clear" w:color="000000" w:fill="FFFFFF"/>
            <w:vAlign w:val="center"/>
          </w:tcPr>
          <w:p w14:paraId="7CE80DB2" w14:textId="77777777" w:rsidR="00A11055" w:rsidRPr="00866C4E" w:rsidRDefault="00A11055" w:rsidP="00615D2D">
            <w:pPr>
              <w:jc w:val="center"/>
              <w:rPr>
                <w:rFonts w:cs="Arial"/>
                <w:bCs/>
                <w:sz w:val="20"/>
                <w:szCs w:val="20"/>
                <w:lang w:val="ka-GE"/>
              </w:rPr>
            </w:pPr>
            <w:r>
              <w:rPr>
                <w:rFonts w:cs="Arial"/>
                <w:bCs/>
                <w:sz w:val="20"/>
                <w:szCs w:val="20"/>
                <w:lang w:val="ka-GE"/>
              </w:rPr>
              <w:t>7</w:t>
            </w:r>
          </w:p>
        </w:tc>
        <w:tc>
          <w:tcPr>
            <w:tcW w:w="1530" w:type="dxa"/>
            <w:tcBorders>
              <w:top w:val="nil"/>
              <w:left w:val="nil"/>
              <w:bottom w:val="single" w:sz="4" w:space="0" w:color="auto"/>
              <w:right w:val="single" w:sz="4" w:space="0" w:color="auto"/>
            </w:tcBorders>
            <w:shd w:val="clear" w:color="000000" w:fill="FFFFFF"/>
            <w:vAlign w:val="center"/>
          </w:tcPr>
          <w:p w14:paraId="6D62530F"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14817,5</w:t>
            </w:r>
          </w:p>
        </w:tc>
        <w:tc>
          <w:tcPr>
            <w:tcW w:w="1620" w:type="dxa"/>
            <w:tcBorders>
              <w:top w:val="nil"/>
              <w:left w:val="nil"/>
              <w:bottom w:val="single" w:sz="4" w:space="0" w:color="auto"/>
              <w:right w:val="single" w:sz="4" w:space="0" w:color="auto"/>
            </w:tcBorders>
            <w:shd w:val="clear" w:color="000000" w:fill="FFFFFF"/>
            <w:vAlign w:val="center"/>
          </w:tcPr>
          <w:p w14:paraId="701947C7"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29864,1</w:t>
            </w:r>
          </w:p>
        </w:tc>
        <w:tc>
          <w:tcPr>
            <w:tcW w:w="1440" w:type="dxa"/>
            <w:tcBorders>
              <w:top w:val="nil"/>
              <w:left w:val="nil"/>
              <w:bottom w:val="single" w:sz="4" w:space="0" w:color="auto"/>
              <w:right w:val="single" w:sz="4" w:space="0" w:color="auto"/>
            </w:tcBorders>
            <w:shd w:val="clear" w:color="000000" w:fill="FFFFFF"/>
            <w:vAlign w:val="center"/>
          </w:tcPr>
          <w:p w14:paraId="14E39BB3"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36513,0</w:t>
            </w:r>
          </w:p>
        </w:tc>
        <w:tc>
          <w:tcPr>
            <w:tcW w:w="1505" w:type="dxa"/>
            <w:tcBorders>
              <w:top w:val="nil"/>
              <w:left w:val="nil"/>
              <w:bottom w:val="single" w:sz="4" w:space="0" w:color="auto"/>
              <w:right w:val="single" w:sz="4" w:space="0" w:color="auto"/>
            </w:tcBorders>
            <w:shd w:val="clear" w:color="000000" w:fill="FFFFFF"/>
            <w:vAlign w:val="center"/>
          </w:tcPr>
          <w:p w14:paraId="7AD8E5FC"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40701,3</w:t>
            </w:r>
          </w:p>
        </w:tc>
      </w:tr>
      <w:tr w:rsidR="00A11055" w:rsidRPr="00FD718C" w14:paraId="202D1988" w14:textId="77777777" w:rsidTr="00615D2D">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4766C40"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03 00</w:t>
            </w:r>
          </w:p>
        </w:tc>
        <w:tc>
          <w:tcPr>
            <w:tcW w:w="6293" w:type="dxa"/>
            <w:tcBorders>
              <w:top w:val="nil"/>
              <w:left w:val="nil"/>
              <w:bottom w:val="single" w:sz="4" w:space="0" w:color="auto"/>
              <w:right w:val="single" w:sz="4" w:space="0" w:color="auto"/>
            </w:tcBorders>
            <w:shd w:val="clear" w:color="000000" w:fill="FFFFFF"/>
            <w:vAlign w:val="center"/>
            <w:hideMark/>
          </w:tcPr>
          <w:p w14:paraId="7E23DB8B"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დასუფთავება და გარემოს დაცვა</w:t>
            </w:r>
          </w:p>
        </w:tc>
        <w:tc>
          <w:tcPr>
            <w:tcW w:w="992" w:type="dxa"/>
            <w:tcBorders>
              <w:top w:val="nil"/>
              <w:left w:val="nil"/>
              <w:bottom w:val="single" w:sz="4" w:space="0" w:color="auto"/>
              <w:right w:val="single" w:sz="4" w:space="0" w:color="auto"/>
            </w:tcBorders>
            <w:shd w:val="clear" w:color="000000" w:fill="FFFFFF"/>
            <w:vAlign w:val="center"/>
          </w:tcPr>
          <w:p w14:paraId="40AA4CEC" w14:textId="77777777" w:rsidR="00A11055" w:rsidRPr="00866C4E" w:rsidRDefault="00A11055" w:rsidP="00615D2D">
            <w:pPr>
              <w:jc w:val="center"/>
              <w:rPr>
                <w:rFonts w:cs="Arial"/>
                <w:bCs/>
                <w:sz w:val="20"/>
                <w:szCs w:val="20"/>
                <w:lang w:val="ka-GE"/>
              </w:rPr>
            </w:pPr>
            <w:r>
              <w:rPr>
                <w:rFonts w:cs="Arial"/>
                <w:bCs/>
                <w:sz w:val="20"/>
                <w:szCs w:val="20"/>
                <w:lang w:val="ka-GE"/>
              </w:rPr>
              <w:t>150</w:t>
            </w:r>
          </w:p>
        </w:tc>
        <w:tc>
          <w:tcPr>
            <w:tcW w:w="1530" w:type="dxa"/>
            <w:tcBorders>
              <w:top w:val="nil"/>
              <w:left w:val="nil"/>
              <w:bottom w:val="single" w:sz="4" w:space="0" w:color="auto"/>
              <w:right w:val="single" w:sz="4" w:space="0" w:color="auto"/>
            </w:tcBorders>
            <w:shd w:val="clear" w:color="000000" w:fill="FFFFFF"/>
            <w:vAlign w:val="center"/>
          </w:tcPr>
          <w:p w14:paraId="6055C316"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3798,5</w:t>
            </w:r>
          </w:p>
        </w:tc>
        <w:tc>
          <w:tcPr>
            <w:tcW w:w="1620" w:type="dxa"/>
            <w:tcBorders>
              <w:top w:val="nil"/>
              <w:left w:val="nil"/>
              <w:bottom w:val="single" w:sz="4" w:space="0" w:color="auto"/>
              <w:right w:val="single" w:sz="4" w:space="0" w:color="auto"/>
            </w:tcBorders>
            <w:shd w:val="clear" w:color="000000" w:fill="FFFFFF"/>
            <w:vAlign w:val="center"/>
          </w:tcPr>
          <w:p w14:paraId="552A1C86"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c>
          <w:tcPr>
            <w:tcW w:w="1440" w:type="dxa"/>
            <w:tcBorders>
              <w:top w:val="nil"/>
              <w:left w:val="nil"/>
              <w:bottom w:val="single" w:sz="4" w:space="0" w:color="auto"/>
              <w:right w:val="single" w:sz="4" w:space="0" w:color="auto"/>
            </w:tcBorders>
            <w:shd w:val="clear" w:color="000000" w:fill="FFFFFF"/>
            <w:vAlign w:val="center"/>
          </w:tcPr>
          <w:p w14:paraId="4B953258"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c>
          <w:tcPr>
            <w:tcW w:w="1505" w:type="dxa"/>
            <w:tcBorders>
              <w:top w:val="nil"/>
              <w:left w:val="nil"/>
              <w:bottom w:val="single" w:sz="4" w:space="0" w:color="auto"/>
              <w:right w:val="single" w:sz="4" w:space="0" w:color="auto"/>
            </w:tcBorders>
            <w:shd w:val="clear" w:color="000000" w:fill="FFFFFF"/>
            <w:vAlign w:val="center"/>
          </w:tcPr>
          <w:p w14:paraId="35B948DD"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r>
      <w:tr w:rsidR="00A11055" w:rsidRPr="00FD718C" w14:paraId="311E3D3F" w14:textId="77777777" w:rsidTr="00615D2D">
        <w:trPr>
          <w:trHeight w:val="406"/>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3948AD"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04 00</w:t>
            </w:r>
          </w:p>
        </w:tc>
        <w:tc>
          <w:tcPr>
            <w:tcW w:w="6293" w:type="dxa"/>
            <w:tcBorders>
              <w:top w:val="nil"/>
              <w:left w:val="nil"/>
              <w:bottom w:val="single" w:sz="4" w:space="0" w:color="auto"/>
              <w:right w:val="single" w:sz="4" w:space="0" w:color="auto"/>
            </w:tcBorders>
            <w:shd w:val="clear" w:color="000000" w:fill="FFFFFF"/>
            <w:vAlign w:val="center"/>
            <w:hideMark/>
          </w:tcPr>
          <w:p w14:paraId="19A5FFA0"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განათლება</w:t>
            </w:r>
          </w:p>
        </w:tc>
        <w:tc>
          <w:tcPr>
            <w:tcW w:w="992" w:type="dxa"/>
            <w:tcBorders>
              <w:top w:val="nil"/>
              <w:left w:val="nil"/>
              <w:bottom w:val="single" w:sz="4" w:space="0" w:color="auto"/>
              <w:right w:val="single" w:sz="4" w:space="0" w:color="auto"/>
            </w:tcBorders>
            <w:shd w:val="clear" w:color="000000" w:fill="FFFFFF"/>
            <w:vAlign w:val="center"/>
          </w:tcPr>
          <w:p w14:paraId="104C4A76" w14:textId="77777777" w:rsidR="00A11055" w:rsidRPr="00866C4E" w:rsidRDefault="00A11055" w:rsidP="00615D2D">
            <w:pPr>
              <w:jc w:val="center"/>
              <w:rPr>
                <w:rFonts w:cs="Arial"/>
                <w:bCs/>
                <w:sz w:val="20"/>
                <w:szCs w:val="20"/>
                <w:lang w:val="ka-GE"/>
              </w:rPr>
            </w:pPr>
            <w:r>
              <w:rPr>
                <w:rFonts w:cs="Arial"/>
                <w:bCs/>
                <w:sz w:val="20"/>
                <w:szCs w:val="20"/>
                <w:lang w:val="ka-GE"/>
              </w:rPr>
              <w:t>403</w:t>
            </w:r>
          </w:p>
        </w:tc>
        <w:tc>
          <w:tcPr>
            <w:tcW w:w="1530" w:type="dxa"/>
            <w:tcBorders>
              <w:top w:val="nil"/>
              <w:left w:val="nil"/>
              <w:bottom w:val="single" w:sz="4" w:space="0" w:color="auto"/>
              <w:right w:val="single" w:sz="4" w:space="0" w:color="auto"/>
            </w:tcBorders>
            <w:shd w:val="clear" w:color="000000" w:fill="FFFFFF"/>
            <w:vAlign w:val="center"/>
          </w:tcPr>
          <w:p w14:paraId="59D14038"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4922,0</w:t>
            </w:r>
          </w:p>
        </w:tc>
        <w:tc>
          <w:tcPr>
            <w:tcW w:w="1620" w:type="dxa"/>
            <w:tcBorders>
              <w:top w:val="nil"/>
              <w:left w:val="nil"/>
              <w:bottom w:val="single" w:sz="4" w:space="0" w:color="auto"/>
              <w:right w:val="single" w:sz="4" w:space="0" w:color="auto"/>
            </w:tcBorders>
            <w:shd w:val="clear" w:color="000000" w:fill="FFFFFF"/>
            <w:vAlign w:val="center"/>
          </w:tcPr>
          <w:p w14:paraId="4B999CC1"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c>
          <w:tcPr>
            <w:tcW w:w="1440" w:type="dxa"/>
            <w:tcBorders>
              <w:top w:val="nil"/>
              <w:left w:val="nil"/>
              <w:bottom w:val="single" w:sz="4" w:space="0" w:color="auto"/>
              <w:right w:val="single" w:sz="4" w:space="0" w:color="auto"/>
            </w:tcBorders>
            <w:shd w:val="clear" w:color="000000" w:fill="FFFFFF"/>
            <w:vAlign w:val="center"/>
          </w:tcPr>
          <w:p w14:paraId="5F1F6DF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c>
          <w:tcPr>
            <w:tcW w:w="1505" w:type="dxa"/>
            <w:tcBorders>
              <w:top w:val="nil"/>
              <w:left w:val="nil"/>
              <w:bottom w:val="single" w:sz="4" w:space="0" w:color="auto"/>
              <w:right w:val="single" w:sz="4" w:space="0" w:color="auto"/>
            </w:tcBorders>
            <w:shd w:val="clear" w:color="000000" w:fill="FFFFFF"/>
            <w:vAlign w:val="center"/>
          </w:tcPr>
          <w:p w14:paraId="53CB162A"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r>
      <w:tr w:rsidR="00A11055" w:rsidRPr="00FD718C" w14:paraId="48575CE2" w14:textId="77777777" w:rsidTr="00615D2D">
        <w:trPr>
          <w:trHeight w:val="55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0207A9E"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05 00</w:t>
            </w:r>
          </w:p>
        </w:tc>
        <w:tc>
          <w:tcPr>
            <w:tcW w:w="6293" w:type="dxa"/>
            <w:tcBorders>
              <w:top w:val="nil"/>
              <w:left w:val="nil"/>
              <w:bottom w:val="single" w:sz="4" w:space="0" w:color="auto"/>
              <w:right w:val="single" w:sz="4" w:space="0" w:color="auto"/>
            </w:tcBorders>
            <w:shd w:val="clear" w:color="000000" w:fill="FFFFFF"/>
            <w:vAlign w:val="center"/>
            <w:hideMark/>
          </w:tcPr>
          <w:p w14:paraId="290CEC59"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კულტურა, ახალგაზრდობა და სპორტი</w:t>
            </w:r>
          </w:p>
        </w:tc>
        <w:tc>
          <w:tcPr>
            <w:tcW w:w="992" w:type="dxa"/>
            <w:tcBorders>
              <w:top w:val="nil"/>
              <w:left w:val="nil"/>
              <w:bottom w:val="single" w:sz="4" w:space="0" w:color="auto"/>
              <w:right w:val="single" w:sz="4" w:space="0" w:color="auto"/>
            </w:tcBorders>
            <w:shd w:val="clear" w:color="000000" w:fill="FFFFFF"/>
            <w:vAlign w:val="center"/>
          </w:tcPr>
          <w:p w14:paraId="6FD3CA00" w14:textId="77777777" w:rsidR="00A11055" w:rsidRPr="003A30C2" w:rsidRDefault="00A11055" w:rsidP="00615D2D">
            <w:pPr>
              <w:jc w:val="center"/>
              <w:rPr>
                <w:rFonts w:cs="Arial"/>
                <w:bCs/>
                <w:sz w:val="20"/>
                <w:szCs w:val="20"/>
                <w:lang w:val="ka-GE"/>
              </w:rPr>
            </w:pPr>
            <w:r>
              <w:rPr>
                <w:rFonts w:cs="Arial"/>
                <w:bCs/>
                <w:sz w:val="20"/>
                <w:szCs w:val="20"/>
                <w:lang w:val="ka-GE"/>
              </w:rPr>
              <w:t>202</w:t>
            </w:r>
          </w:p>
        </w:tc>
        <w:tc>
          <w:tcPr>
            <w:tcW w:w="1530" w:type="dxa"/>
            <w:tcBorders>
              <w:top w:val="nil"/>
              <w:left w:val="nil"/>
              <w:bottom w:val="single" w:sz="4" w:space="0" w:color="auto"/>
              <w:right w:val="single" w:sz="4" w:space="0" w:color="auto"/>
            </w:tcBorders>
            <w:shd w:val="clear" w:color="000000" w:fill="FFFFFF"/>
            <w:vAlign w:val="center"/>
          </w:tcPr>
          <w:p w14:paraId="2AF960A1"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11235,5</w:t>
            </w:r>
          </w:p>
        </w:tc>
        <w:tc>
          <w:tcPr>
            <w:tcW w:w="1620" w:type="dxa"/>
            <w:tcBorders>
              <w:top w:val="nil"/>
              <w:left w:val="nil"/>
              <w:bottom w:val="single" w:sz="4" w:space="0" w:color="auto"/>
              <w:right w:val="single" w:sz="4" w:space="0" w:color="auto"/>
            </w:tcBorders>
            <w:shd w:val="clear" w:color="000000" w:fill="FFFFFF"/>
            <w:vAlign w:val="center"/>
          </w:tcPr>
          <w:p w14:paraId="3BFCD96E"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9527,2</w:t>
            </w:r>
          </w:p>
        </w:tc>
        <w:tc>
          <w:tcPr>
            <w:tcW w:w="1440" w:type="dxa"/>
            <w:tcBorders>
              <w:top w:val="nil"/>
              <w:left w:val="nil"/>
              <w:bottom w:val="single" w:sz="4" w:space="0" w:color="auto"/>
              <w:right w:val="single" w:sz="4" w:space="0" w:color="auto"/>
            </w:tcBorders>
            <w:shd w:val="clear" w:color="000000" w:fill="FFFFFF"/>
            <w:vAlign w:val="center"/>
          </w:tcPr>
          <w:p w14:paraId="6E2E1BBD"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7616,3</w:t>
            </w:r>
          </w:p>
        </w:tc>
        <w:tc>
          <w:tcPr>
            <w:tcW w:w="1505" w:type="dxa"/>
            <w:tcBorders>
              <w:top w:val="nil"/>
              <w:left w:val="nil"/>
              <w:bottom w:val="single" w:sz="4" w:space="0" w:color="auto"/>
              <w:right w:val="single" w:sz="4" w:space="0" w:color="auto"/>
            </w:tcBorders>
            <w:shd w:val="clear" w:color="000000" w:fill="FFFFFF"/>
            <w:vAlign w:val="center"/>
          </w:tcPr>
          <w:p w14:paraId="79EB0623"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6953,6</w:t>
            </w:r>
          </w:p>
        </w:tc>
      </w:tr>
      <w:tr w:rsidR="00A11055" w:rsidRPr="00FD718C" w14:paraId="2DF731BC" w14:textId="77777777" w:rsidTr="00615D2D">
        <w:trPr>
          <w:trHeight w:val="931"/>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9320CB"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06 00</w:t>
            </w:r>
          </w:p>
        </w:tc>
        <w:tc>
          <w:tcPr>
            <w:tcW w:w="6293" w:type="dxa"/>
            <w:tcBorders>
              <w:top w:val="nil"/>
              <w:left w:val="nil"/>
              <w:bottom w:val="single" w:sz="4" w:space="0" w:color="auto"/>
              <w:right w:val="single" w:sz="4" w:space="0" w:color="auto"/>
            </w:tcBorders>
            <w:shd w:val="clear" w:color="000000" w:fill="FFFFFF"/>
            <w:vAlign w:val="center"/>
            <w:hideMark/>
          </w:tcPr>
          <w:p w14:paraId="595DEBA7"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მოსახლეობის ჯანმრთელობის დაცვა და სოციალური უზრუნველყოფა</w:t>
            </w:r>
          </w:p>
        </w:tc>
        <w:tc>
          <w:tcPr>
            <w:tcW w:w="992" w:type="dxa"/>
            <w:tcBorders>
              <w:top w:val="nil"/>
              <w:left w:val="nil"/>
              <w:bottom w:val="single" w:sz="4" w:space="0" w:color="auto"/>
              <w:right w:val="single" w:sz="4" w:space="0" w:color="auto"/>
            </w:tcBorders>
            <w:shd w:val="clear" w:color="000000" w:fill="FFFFFF"/>
            <w:vAlign w:val="center"/>
          </w:tcPr>
          <w:p w14:paraId="032652B1" w14:textId="77777777" w:rsidR="00A11055" w:rsidRPr="003A30C2" w:rsidRDefault="00A11055" w:rsidP="00615D2D">
            <w:pPr>
              <w:jc w:val="center"/>
              <w:rPr>
                <w:rFonts w:cs="Arial"/>
                <w:bCs/>
                <w:sz w:val="20"/>
                <w:szCs w:val="20"/>
                <w:lang w:val="ka-GE"/>
              </w:rPr>
            </w:pPr>
            <w:r>
              <w:rPr>
                <w:rFonts w:cs="Arial"/>
                <w:bCs/>
                <w:sz w:val="20"/>
                <w:szCs w:val="20"/>
                <w:lang w:val="ka-GE"/>
              </w:rPr>
              <w:t>23</w:t>
            </w:r>
          </w:p>
        </w:tc>
        <w:tc>
          <w:tcPr>
            <w:tcW w:w="1530" w:type="dxa"/>
            <w:tcBorders>
              <w:top w:val="nil"/>
              <w:left w:val="nil"/>
              <w:bottom w:val="single" w:sz="4" w:space="0" w:color="auto"/>
              <w:right w:val="single" w:sz="4" w:space="0" w:color="auto"/>
            </w:tcBorders>
            <w:shd w:val="clear" w:color="000000" w:fill="FFFFFF"/>
            <w:vAlign w:val="center"/>
          </w:tcPr>
          <w:p w14:paraId="703F0ECA"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2700,0</w:t>
            </w:r>
          </w:p>
          <w:p w14:paraId="3E2747F5" w14:textId="77777777" w:rsidR="00A11055" w:rsidRPr="00866C4E" w:rsidRDefault="00A11055" w:rsidP="00615D2D">
            <w:pPr>
              <w:jc w:val="center"/>
              <w:rPr>
                <w:rFonts w:ascii="Arial" w:hAnsi="Arial" w:cs="Arial"/>
                <w:sz w:val="20"/>
                <w:szCs w:val="20"/>
              </w:rPr>
            </w:pPr>
          </w:p>
        </w:tc>
        <w:tc>
          <w:tcPr>
            <w:tcW w:w="1620" w:type="dxa"/>
            <w:tcBorders>
              <w:top w:val="nil"/>
              <w:left w:val="nil"/>
              <w:bottom w:val="single" w:sz="4" w:space="0" w:color="auto"/>
              <w:right w:val="single" w:sz="4" w:space="0" w:color="auto"/>
            </w:tcBorders>
            <w:shd w:val="clear" w:color="000000" w:fill="FFFFFF"/>
            <w:vAlign w:val="center"/>
          </w:tcPr>
          <w:p w14:paraId="0400540E"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2700,0</w:t>
            </w:r>
          </w:p>
        </w:tc>
        <w:tc>
          <w:tcPr>
            <w:tcW w:w="1440" w:type="dxa"/>
            <w:tcBorders>
              <w:top w:val="nil"/>
              <w:left w:val="nil"/>
              <w:bottom w:val="single" w:sz="4" w:space="0" w:color="auto"/>
              <w:right w:val="single" w:sz="4" w:space="0" w:color="auto"/>
            </w:tcBorders>
            <w:shd w:val="clear" w:color="000000" w:fill="FFFFFF"/>
            <w:vAlign w:val="center"/>
          </w:tcPr>
          <w:p w14:paraId="1BA54C98"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2700,0</w:t>
            </w:r>
          </w:p>
        </w:tc>
        <w:tc>
          <w:tcPr>
            <w:tcW w:w="1505" w:type="dxa"/>
            <w:tcBorders>
              <w:top w:val="nil"/>
              <w:left w:val="nil"/>
              <w:bottom w:val="single" w:sz="4" w:space="0" w:color="auto"/>
              <w:right w:val="single" w:sz="4" w:space="0" w:color="auto"/>
            </w:tcBorders>
            <w:shd w:val="clear" w:color="000000" w:fill="FFFFFF"/>
            <w:vAlign w:val="center"/>
          </w:tcPr>
          <w:p w14:paraId="2F781CD7"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2700,0</w:t>
            </w:r>
          </w:p>
        </w:tc>
      </w:tr>
      <w:tr w:rsidR="00A11055" w:rsidRPr="00FF4CC6" w14:paraId="689C8487" w14:textId="77777777" w:rsidTr="00615D2D">
        <w:trPr>
          <w:trHeight w:val="350"/>
        </w:trPr>
        <w:tc>
          <w:tcPr>
            <w:tcW w:w="7013" w:type="dxa"/>
            <w:gridSpan w:val="2"/>
            <w:tcBorders>
              <w:top w:val="nil"/>
              <w:left w:val="single" w:sz="4" w:space="0" w:color="auto"/>
              <w:bottom w:val="single" w:sz="4" w:space="0" w:color="auto"/>
              <w:right w:val="single" w:sz="4" w:space="0" w:color="auto"/>
            </w:tcBorders>
            <w:shd w:val="clear" w:color="000000" w:fill="FFFFFF"/>
            <w:vAlign w:val="center"/>
            <w:hideMark/>
          </w:tcPr>
          <w:p w14:paraId="7F3BB3AA" w14:textId="77777777" w:rsidR="00A11055" w:rsidRPr="000758AD" w:rsidRDefault="00A11055" w:rsidP="00615D2D">
            <w:pPr>
              <w:jc w:val="center"/>
              <w:rPr>
                <w:rFonts w:ascii="Sylfaen" w:hAnsi="Sylfaen" w:cs="Calibri"/>
                <w:b/>
                <w:bCs/>
                <w:color w:val="000000"/>
                <w:sz w:val="20"/>
                <w:szCs w:val="20"/>
                <w:lang w:val="ka-GE"/>
              </w:rPr>
            </w:pPr>
            <w:r w:rsidRPr="000758AD">
              <w:rPr>
                <w:rFonts w:ascii="Sylfaen" w:hAnsi="Sylfaen" w:cs="Calibri"/>
                <w:b/>
                <w:color w:val="000000"/>
                <w:sz w:val="20"/>
                <w:szCs w:val="20"/>
              </w:rPr>
              <w:t> </w:t>
            </w:r>
            <w:r w:rsidRPr="000758AD">
              <w:rPr>
                <w:rFonts w:ascii="Sylfaen" w:hAnsi="Sylfaen" w:cs="Calibri"/>
                <w:b/>
                <w:color w:val="000000"/>
                <w:sz w:val="20"/>
                <w:szCs w:val="20"/>
                <w:lang w:val="ka-GE"/>
              </w:rPr>
              <w:t>სულ ბიუჯეტი</w:t>
            </w:r>
          </w:p>
        </w:tc>
        <w:tc>
          <w:tcPr>
            <w:tcW w:w="992" w:type="dxa"/>
            <w:tcBorders>
              <w:top w:val="nil"/>
              <w:left w:val="nil"/>
              <w:bottom w:val="single" w:sz="4" w:space="0" w:color="auto"/>
              <w:right w:val="single" w:sz="4" w:space="0" w:color="auto"/>
            </w:tcBorders>
            <w:shd w:val="clear" w:color="000000" w:fill="FFFFFF"/>
            <w:vAlign w:val="center"/>
            <w:hideMark/>
          </w:tcPr>
          <w:p w14:paraId="30686DB4" w14:textId="77777777" w:rsidR="00A11055" w:rsidRPr="003A30C2" w:rsidRDefault="00A11055" w:rsidP="00615D2D">
            <w:pPr>
              <w:jc w:val="center"/>
              <w:rPr>
                <w:rFonts w:cs="Arial"/>
                <w:b/>
                <w:bCs/>
                <w:sz w:val="20"/>
                <w:szCs w:val="20"/>
                <w:lang w:val="ka-GE"/>
              </w:rPr>
            </w:pPr>
            <w:r>
              <w:rPr>
                <w:rFonts w:cs="Arial"/>
                <w:b/>
                <w:bCs/>
                <w:sz w:val="20"/>
                <w:szCs w:val="20"/>
                <w:lang w:val="ka-GE"/>
              </w:rPr>
              <w:t>1060</w:t>
            </w:r>
          </w:p>
        </w:tc>
        <w:tc>
          <w:tcPr>
            <w:tcW w:w="1530" w:type="dxa"/>
            <w:tcBorders>
              <w:top w:val="nil"/>
              <w:left w:val="nil"/>
              <w:bottom w:val="single" w:sz="4" w:space="0" w:color="auto"/>
              <w:right w:val="single" w:sz="4" w:space="0" w:color="auto"/>
            </w:tcBorders>
            <w:shd w:val="clear" w:color="000000" w:fill="FFFFFF"/>
            <w:vAlign w:val="center"/>
          </w:tcPr>
          <w:p w14:paraId="3145706D"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54959,4</w:t>
            </w:r>
          </w:p>
        </w:tc>
        <w:tc>
          <w:tcPr>
            <w:tcW w:w="1620" w:type="dxa"/>
            <w:tcBorders>
              <w:top w:val="nil"/>
              <w:left w:val="nil"/>
              <w:bottom w:val="single" w:sz="4" w:space="0" w:color="auto"/>
              <w:right w:val="single" w:sz="4" w:space="0" w:color="auto"/>
            </w:tcBorders>
            <w:shd w:val="clear" w:color="000000" w:fill="FFFFFF"/>
            <w:vAlign w:val="center"/>
          </w:tcPr>
          <w:p w14:paraId="4FF6DDDD"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63724,1</w:t>
            </w:r>
          </w:p>
        </w:tc>
        <w:tc>
          <w:tcPr>
            <w:tcW w:w="1440" w:type="dxa"/>
            <w:tcBorders>
              <w:top w:val="nil"/>
              <w:left w:val="nil"/>
              <w:bottom w:val="single" w:sz="4" w:space="0" w:color="auto"/>
              <w:right w:val="single" w:sz="4" w:space="0" w:color="auto"/>
            </w:tcBorders>
            <w:shd w:val="clear" w:color="000000" w:fill="FFFFFF"/>
            <w:vAlign w:val="center"/>
          </w:tcPr>
          <w:p w14:paraId="4CAA4013"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69899,3</w:t>
            </w:r>
          </w:p>
        </w:tc>
        <w:tc>
          <w:tcPr>
            <w:tcW w:w="1505" w:type="dxa"/>
            <w:tcBorders>
              <w:top w:val="nil"/>
              <w:left w:val="nil"/>
              <w:bottom w:val="single" w:sz="4" w:space="0" w:color="auto"/>
              <w:right w:val="single" w:sz="4" w:space="0" w:color="auto"/>
            </w:tcBorders>
            <w:shd w:val="clear" w:color="000000" w:fill="FFFFFF"/>
            <w:vAlign w:val="center"/>
          </w:tcPr>
          <w:p w14:paraId="3A68FC1C"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74293,6</w:t>
            </w:r>
          </w:p>
        </w:tc>
      </w:tr>
    </w:tbl>
    <w:p w14:paraId="57951E63" w14:textId="77777777" w:rsidR="00A11055" w:rsidRDefault="00A11055" w:rsidP="00A11055">
      <w:pPr>
        <w:rPr>
          <w:lang w:val="ka-GE" w:eastAsia="ru-RU"/>
        </w:rPr>
      </w:pPr>
    </w:p>
    <w:p w14:paraId="0EBB92A9" w14:textId="77777777" w:rsidR="00A11055" w:rsidRDefault="00A11055" w:rsidP="00A11055">
      <w:pPr>
        <w:rPr>
          <w:lang w:val="ka-GE" w:eastAsia="ru-RU"/>
        </w:rPr>
      </w:pPr>
    </w:p>
    <w:p w14:paraId="4CF616F0" w14:textId="77777777" w:rsidR="00A11055" w:rsidRDefault="00A11055" w:rsidP="00A11055">
      <w:pPr>
        <w:rPr>
          <w:lang w:val="ka-GE" w:eastAsia="ru-RU"/>
        </w:rPr>
      </w:pPr>
    </w:p>
    <w:p w14:paraId="17DAE236" w14:textId="77777777" w:rsidR="00A11055" w:rsidRDefault="00A11055" w:rsidP="00A11055">
      <w:pPr>
        <w:rPr>
          <w:lang w:val="ka-GE" w:eastAsia="ru-RU"/>
        </w:rPr>
      </w:pPr>
    </w:p>
    <w:p w14:paraId="4324F01C" w14:textId="77777777" w:rsidR="00A11055" w:rsidRDefault="00A11055" w:rsidP="00A11055">
      <w:pPr>
        <w:pStyle w:val="2"/>
        <w:rPr>
          <w:rFonts w:ascii="Sylfaen" w:hAnsi="Sylfaen" w:cs="Calibri"/>
          <w:b/>
          <w:color w:val="000000"/>
          <w:sz w:val="24"/>
          <w:szCs w:val="24"/>
        </w:rPr>
      </w:pPr>
      <w:r>
        <w:rPr>
          <w:rFonts w:ascii="Sylfaen" w:hAnsi="Sylfaen" w:cs="Calibri"/>
          <w:b/>
          <w:color w:val="000000"/>
          <w:sz w:val="24"/>
          <w:szCs w:val="24"/>
          <w:lang w:val="ka-GE"/>
        </w:rPr>
        <w:lastRenderedPageBreak/>
        <w:t xml:space="preserve">                            </w:t>
      </w:r>
      <w:bookmarkStart w:id="39" w:name="_Toc148360066"/>
      <w:bookmarkStart w:id="40" w:name="_Toc181694087"/>
      <w:r>
        <w:rPr>
          <w:rFonts w:ascii="Sylfaen" w:hAnsi="Sylfaen" w:cs="Calibri"/>
          <w:b/>
          <w:color w:val="000000"/>
          <w:sz w:val="24"/>
          <w:szCs w:val="24"/>
          <w:lang w:val="ka-GE"/>
        </w:rPr>
        <w:t xml:space="preserve">3.2 </w:t>
      </w:r>
      <w:r w:rsidRPr="000758AD">
        <w:rPr>
          <w:rFonts w:ascii="Sylfaen" w:eastAsiaTheme="minorEastAsia" w:hAnsi="Sylfaen" w:cs="Calibri" w:hint="eastAsia"/>
          <w:b/>
          <w:color w:val="000000"/>
          <w:sz w:val="24"/>
          <w:szCs w:val="24"/>
        </w:rPr>
        <w:t>პრიორიტეტის</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მთლიანი</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დაფინანსება</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არსებული</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პოლიტიკის</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დასაფინანსებლად</w:t>
      </w:r>
      <w:r w:rsidRPr="000758AD">
        <w:rPr>
          <w:rFonts w:ascii="Sylfaen" w:eastAsiaTheme="minorEastAsia" w:hAnsi="Sylfaen" w:cs="Calibri"/>
          <w:b/>
          <w:color w:val="000000"/>
          <w:sz w:val="24"/>
          <w:szCs w:val="24"/>
        </w:rPr>
        <w:t>)</w:t>
      </w:r>
      <w:bookmarkEnd w:id="39"/>
      <w:bookmarkEnd w:id="40"/>
    </w:p>
    <w:p w14:paraId="7B1C2860" w14:textId="77777777" w:rsidR="00A11055" w:rsidRPr="000758AD" w:rsidRDefault="00A11055" w:rsidP="00A11055">
      <w:pPr>
        <w:jc w:val="right"/>
        <w:rPr>
          <w:rFonts w:ascii="Sylfaen" w:hAnsi="Sylfaen" w:cs="Calibri"/>
          <w:color w:val="000000"/>
          <w:sz w:val="20"/>
          <w:szCs w:val="20"/>
        </w:rPr>
      </w:pPr>
      <w:r w:rsidRPr="000758AD">
        <w:rPr>
          <w:rFonts w:ascii="Sylfaen" w:hAnsi="Sylfaen" w:cs="Calibri" w:hint="eastAsia"/>
          <w:color w:val="000000"/>
          <w:sz w:val="20"/>
          <w:szCs w:val="20"/>
        </w:rPr>
        <w:t>თანხა</w:t>
      </w:r>
      <w:r w:rsidRPr="000758AD">
        <w:rPr>
          <w:rFonts w:ascii="Sylfaen" w:hAnsi="Sylfaen" w:cs="Calibri"/>
          <w:color w:val="000000"/>
          <w:sz w:val="20"/>
          <w:szCs w:val="20"/>
        </w:rPr>
        <w:t xml:space="preserve"> </w:t>
      </w:r>
      <w:r w:rsidRPr="000758AD">
        <w:rPr>
          <w:rFonts w:ascii="Sylfaen" w:hAnsi="Sylfaen" w:cs="Calibri" w:hint="eastAsia"/>
          <w:color w:val="000000"/>
          <w:sz w:val="20"/>
          <w:szCs w:val="20"/>
        </w:rPr>
        <w:t>ათას</w:t>
      </w:r>
      <w:r w:rsidRPr="000758AD">
        <w:rPr>
          <w:rFonts w:ascii="Sylfaen" w:hAnsi="Sylfaen" w:cs="Calibri"/>
          <w:color w:val="000000"/>
          <w:sz w:val="20"/>
          <w:szCs w:val="20"/>
        </w:rPr>
        <w:t xml:space="preserve"> </w:t>
      </w:r>
      <w:r w:rsidRPr="000758AD">
        <w:rPr>
          <w:rFonts w:ascii="Sylfaen" w:hAnsi="Sylfaen" w:cs="Calibri" w:hint="eastAsia"/>
          <w:color w:val="000000"/>
          <w:sz w:val="20"/>
          <w:szCs w:val="20"/>
        </w:rPr>
        <w:t>ლარებში</w:t>
      </w:r>
    </w:p>
    <w:tbl>
      <w:tblPr>
        <w:tblW w:w="12947" w:type="dxa"/>
        <w:tblInd w:w="846" w:type="dxa"/>
        <w:tblLayout w:type="fixed"/>
        <w:tblLook w:val="04A0" w:firstRow="1" w:lastRow="0" w:firstColumn="1" w:lastColumn="0" w:noHBand="0" w:noVBand="1"/>
      </w:tblPr>
      <w:tblGrid>
        <w:gridCol w:w="720"/>
        <w:gridCol w:w="6293"/>
        <w:gridCol w:w="1530"/>
        <w:gridCol w:w="1620"/>
        <w:gridCol w:w="1440"/>
        <w:gridCol w:w="1344"/>
      </w:tblGrid>
      <w:tr w:rsidR="00A11055" w:rsidRPr="00FD718C" w14:paraId="7B1AA893" w14:textId="77777777" w:rsidTr="00615D2D">
        <w:trPr>
          <w:trHeight w:val="352"/>
          <w:tblHeader/>
        </w:trPr>
        <w:tc>
          <w:tcPr>
            <w:tcW w:w="7013"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245F2A6" w14:textId="77777777" w:rsidR="00A11055" w:rsidRPr="00FD718C" w:rsidRDefault="00A11055" w:rsidP="00615D2D">
            <w:pPr>
              <w:jc w:val="center"/>
              <w:rPr>
                <w:rFonts w:ascii="Sylfaen" w:hAnsi="Sylfaen" w:cs="Calibri"/>
                <w:b/>
                <w:bCs/>
                <w:color w:val="000000"/>
                <w:sz w:val="20"/>
                <w:szCs w:val="20"/>
              </w:rPr>
            </w:pPr>
            <w:r w:rsidRPr="00FD718C">
              <w:rPr>
                <w:rFonts w:ascii="Sylfaen" w:hAnsi="Sylfaen" w:cs="Calibri"/>
                <w:b/>
                <w:bCs/>
                <w:color w:val="000000"/>
                <w:sz w:val="20"/>
                <w:szCs w:val="20"/>
              </w:rPr>
              <w:t>პრიორიტეტის დასახელება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07A82E0" w14:textId="77777777" w:rsidR="00A11055" w:rsidRPr="00FD718C" w:rsidRDefault="00A11055" w:rsidP="00615D2D">
            <w:pPr>
              <w:jc w:val="center"/>
              <w:rPr>
                <w:rFonts w:ascii="Sylfaen" w:hAnsi="Sylfaen" w:cs="Calibri"/>
                <w:b/>
                <w:bCs/>
                <w:color w:val="000000"/>
                <w:sz w:val="20"/>
                <w:szCs w:val="20"/>
                <w:lang w:val="ka-GE"/>
              </w:rPr>
            </w:pPr>
            <w:r w:rsidRPr="00FD718C">
              <w:rPr>
                <w:rFonts w:ascii="Sylfaen" w:hAnsi="Sylfaen" w:cs="Calibri"/>
                <w:b/>
                <w:bCs/>
                <w:color w:val="000000"/>
                <w:sz w:val="20"/>
                <w:szCs w:val="20"/>
                <w:lang w:val="ka-GE"/>
              </w:rPr>
              <w:t>202</w:t>
            </w:r>
            <w:r w:rsidRPr="00FD718C">
              <w:rPr>
                <w:rFonts w:ascii="Sylfaen" w:hAnsi="Sylfaen" w:cs="Calibri"/>
                <w:b/>
                <w:bCs/>
                <w:color w:val="000000"/>
                <w:sz w:val="20"/>
                <w:szCs w:val="20"/>
              </w:rPr>
              <w:t>4</w:t>
            </w:r>
            <w:r w:rsidRPr="00FD718C">
              <w:rPr>
                <w:rFonts w:ascii="Sylfaen" w:hAnsi="Sylfaen" w:cs="Calibri"/>
                <w:b/>
                <w:bCs/>
                <w:color w:val="000000"/>
                <w:sz w:val="20"/>
                <w:szCs w:val="20"/>
                <w:lang w:val="ka-GE"/>
              </w:rPr>
              <w:t xml:space="preserve"> წელი</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06FBAA8A" w14:textId="77777777" w:rsidR="00A11055" w:rsidRPr="00FD718C" w:rsidRDefault="00A11055" w:rsidP="00615D2D">
            <w:pPr>
              <w:jc w:val="center"/>
              <w:rPr>
                <w:rFonts w:ascii="Sylfaen" w:hAnsi="Sylfaen"/>
                <w:sz w:val="20"/>
                <w:szCs w:val="20"/>
                <w:lang w:val="ka-GE"/>
              </w:rPr>
            </w:pPr>
            <w:r w:rsidRPr="00FD718C">
              <w:rPr>
                <w:rFonts w:ascii="Sylfaen" w:hAnsi="Sylfaen" w:cs="Calibri"/>
                <w:b/>
                <w:bCs/>
                <w:color w:val="000000"/>
                <w:sz w:val="20"/>
                <w:szCs w:val="20"/>
                <w:lang w:val="ka-GE"/>
              </w:rPr>
              <w:t>202</w:t>
            </w:r>
            <w:r w:rsidRPr="00FD718C">
              <w:rPr>
                <w:rFonts w:ascii="Sylfaen" w:hAnsi="Sylfaen" w:cs="Calibri"/>
                <w:b/>
                <w:bCs/>
                <w:color w:val="000000"/>
                <w:sz w:val="20"/>
                <w:szCs w:val="20"/>
              </w:rPr>
              <w:t>5</w:t>
            </w:r>
            <w:r w:rsidRPr="00FD718C">
              <w:rPr>
                <w:rFonts w:ascii="Sylfaen" w:hAnsi="Sylfaen" w:cs="Calibri"/>
                <w:b/>
                <w:bCs/>
                <w:color w:val="000000"/>
                <w:sz w:val="20"/>
                <w:szCs w:val="20"/>
                <w:lang w:val="ka-GE"/>
              </w:rPr>
              <w:t xml:space="preserve"> წელ</w:t>
            </w:r>
            <w:r w:rsidRPr="00FD718C">
              <w:rPr>
                <w:rFonts w:ascii="Sylfaen" w:hAnsi="Sylfaen"/>
                <w:sz w:val="20"/>
                <w:szCs w:val="20"/>
                <w:lang w:val="ka-GE"/>
              </w:rPr>
              <w:t>ი</w:t>
            </w:r>
          </w:p>
        </w:tc>
        <w:tc>
          <w:tcPr>
            <w:tcW w:w="1440" w:type="dxa"/>
            <w:tcBorders>
              <w:top w:val="single" w:sz="4" w:space="0" w:color="auto"/>
              <w:bottom w:val="single" w:sz="4" w:space="0" w:color="auto"/>
              <w:right w:val="single" w:sz="4" w:space="0" w:color="auto"/>
            </w:tcBorders>
            <w:shd w:val="clear" w:color="auto" w:fill="auto"/>
            <w:vAlign w:val="center"/>
          </w:tcPr>
          <w:p w14:paraId="7FCA2E78" w14:textId="77777777" w:rsidR="00A11055" w:rsidRPr="00FD718C" w:rsidRDefault="00A11055" w:rsidP="00615D2D">
            <w:pPr>
              <w:jc w:val="center"/>
              <w:rPr>
                <w:sz w:val="20"/>
                <w:szCs w:val="20"/>
              </w:rPr>
            </w:pPr>
            <w:r w:rsidRPr="00FD718C">
              <w:rPr>
                <w:rFonts w:ascii="Sylfaen" w:hAnsi="Sylfaen" w:cs="Calibri"/>
                <w:b/>
                <w:bCs/>
                <w:color w:val="000000"/>
                <w:sz w:val="20"/>
                <w:szCs w:val="20"/>
              </w:rPr>
              <w:t>2026 წელი</w:t>
            </w:r>
          </w:p>
        </w:tc>
        <w:tc>
          <w:tcPr>
            <w:tcW w:w="1344" w:type="dxa"/>
            <w:tcBorders>
              <w:top w:val="single" w:sz="4" w:space="0" w:color="auto"/>
              <w:bottom w:val="single" w:sz="4" w:space="0" w:color="auto"/>
              <w:right w:val="single" w:sz="4" w:space="0" w:color="auto"/>
            </w:tcBorders>
            <w:shd w:val="clear" w:color="auto" w:fill="auto"/>
            <w:vAlign w:val="center"/>
          </w:tcPr>
          <w:p w14:paraId="0A65B698" w14:textId="77777777" w:rsidR="00A11055" w:rsidRPr="00FD718C" w:rsidRDefault="00A11055" w:rsidP="00615D2D">
            <w:pPr>
              <w:jc w:val="center"/>
              <w:rPr>
                <w:sz w:val="20"/>
                <w:szCs w:val="20"/>
              </w:rPr>
            </w:pPr>
            <w:r w:rsidRPr="00FD718C">
              <w:rPr>
                <w:rFonts w:ascii="Sylfaen" w:hAnsi="Sylfaen" w:cs="Calibri"/>
                <w:b/>
                <w:bCs/>
                <w:color w:val="000000"/>
                <w:sz w:val="20"/>
                <w:szCs w:val="20"/>
              </w:rPr>
              <w:t>202</w:t>
            </w:r>
            <w:r>
              <w:rPr>
                <w:rFonts w:ascii="Sylfaen" w:hAnsi="Sylfaen" w:cs="Calibri"/>
                <w:b/>
                <w:bCs/>
                <w:color w:val="000000"/>
                <w:sz w:val="20"/>
                <w:szCs w:val="20"/>
                <w:lang w:val="ka-GE"/>
              </w:rPr>
              <w:t>7</w:t>
            </w:r>
            <w:r w:rsidRPr="00FD718C">
              <w:rPr>
                <w:rFonts w:ascii="Sylfaen" w:hAnsi="Sylfaen" w:cs="Calibri"/>
                <w:b/>
                <w:bCs/>
                <w:color w:val="000000"/>
                <w:sz w:val="20"/>
                <w:szCs w:val="20"/>
              </w:rPr>
              <w:t xml:space="preserve"> წელი</w:t>
            </w:r>
          </w:p>
        </w:tc>
      </w:tr>
      <w:tr w:rsidR="00A11055" w:rsidRPr="00FD718C" w14:paraId="14E11A19" w14:textId="77777777" w:rsidTr="00615D2D">
        <w:trPr>
          <w:trHeight w:val="631"/>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8C21AEB"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01 00</w:t>
            </w:r>
          </w:p>
        </w:tc>
        <w:tc>
          <w:tcPr>
            <w:tcW w:w="6293" w:type="dxa"/>
            <w:tcBorders>
              <w:top w:val="nil"/>
              <w:left w:val="nil"/>
              <w:bottom w:val="single" w:sz="4" w:space="0" w:color="auto"/>
              <w:right w:val="single" w:sz="4" w:space="0" w:color="auto"/>
            </w:tcBorders>
            <w:shd w:val="clear" w:color="000000" w:fill="FFFFFF"/>
            <w:vAlign w:val="center"/>
            <w:hideMark/>
          </w:tcPr>
          <w:p w14:paraId="598F8B9A"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მმართველობა და  საერთო დანიშნულების ხარჯები</w:t>
            </w:r>
          </w:p>
        </w:tc>
        <w:tc>
          <w:tcPr>
            <w:tcW w:w="1530" w:type="dxa"/>
            <w:tcBorders>
              <w:top w:val="nil"/>
              <w:left w:val="nil"/>
              <w:bottom w:val="single" w:sz="4" w:space="0" w:color="auto"/>
              <w:right w:val="single" w:sz="4" w:space="0" w:color="auto"/>
            </w:tcBorders>
            <w:shd w:val="clear" w:color="000000" w:fill="FFFFFF"/>
            <w:vAlign w:val="center"/>
          </w:tcPr>
          <w:p w14:paraId="72EB71CD"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17415,9</w:t>
            </w:r>
          </w:p>
          <w:p w14:paraId="4D79C407" w14:textId="77777777" w:rsidR="00A11055" w:rsidRPr="003C2B59" w:rsidRDefault="00A11055" w:rsidP="00615D2D">
            <w:pPr>
              <w:jc w:val="center"/>
              <w:rPr>
                <w:rFonts w:ascii="Arial" w:hAnsi="Arial" w:cs="Arial"/>
                <w:sz w:val="20"/>
                <w:szCs w:val="20"/>
              </w:rPr>
            </w:pPr>
          </w:p>
        </w:tc>
        <w:tc>
          <w:tcPr>
            <w:tcW w:w="1620" w:type="dxa"/>
            <w:tcBorders>
              <w:top w:val="nil"/>
              <w:left w:val="nil"/>
              <w:bottom w:val="single" w:sz="4" w:space="0" w:color="auto"/>
              <w:right w:val="single" w:sz="4" w:space="0" w:color="auto"/>
            </w:tcBorders>
            <w:shd w:val="clear" w:color="000000" w:fill="FFFFFF"/>
            <w:vAlign w:val="center"/>
          </w:tcPr>
          <w:p w14:paraId="53621270"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14065,8</w:t>
            </w:r>
          </w:p>
        </w:tc>
        <w:tc>
          <w:tcPr>
            <w:tcW w:w="1440" w:type="dxa"/>
            <w:tcBorders>
              <w:top w:val="nil"/>
              <w:left w:val="nil"/>
              <w:bottom w:val="single" w:sz="4" w:space="0" w:color="auto"/>
              <w:right w:val="single" w:sz="4" w:space="0" w:color="auto"/>
            </w:tcBorders>
            <w:shd w:val="clear" w:color="000000" w:fill="FFFFFF"/>
            <w:vAlign w:val="center"/>
          </w:tcPr>
          <w:p w14:paraId="746A40F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15503,0</w:t>
            </w:r>
          </w:p>
        </w:tc>
        <w:tc>
          <w:tcPr>
            <w:tcW w:w="1344" w:type="dxa"/>
            <w:tcBorders>
              <w:top w:val="nil"/>
              <w:left w:val="nil"/>
              <w:bottom w:val="single" w:sz="4" w:space="0" w:color="auto"/>
              <w:right w:val="single" w:sz="4" w:space="0" w:color="auto"/>
            </w:tcBorders>
            <w:shd w:val="clear" w:color="000000" w:fill="FFFFFF"/>
            <w:vAlign w:val="center"/>
          </w:tcPr>
          <w:p w14:paraId="2B4BC569"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16371,7</w:t>
            </w:r>
          </w:p>
        </w:tc>
      </w:tr>
      <w:tr w:rsidR="00A11055" w:rsidRPr="00FD718C" w14:paraId="76E7F54D" w14:textId="77777777" w:rsidTr="00615D2D">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AB2F977"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02 00</w:t>
            </w:r>
          </w:p>
        </w:tc>
        <w:tc>
          <w:tcPr>
            <w:tcW w:w="6293" w:type="dxa"/>
            <w:tcBorders>
              <w:top w:val="nil"/>
              <w:left w:val="nil"/>
              <w:bottom w:val="single" w:sz="4" w:space="0" w:color="auto"/>
              <w:right w:val="single" w:sz="4" w:space="0" w:color="auto"/>
            </w:tcBorders>
            <w:shd w:val="clear" w:color="000000" w:fill="FFFFFF"/>
            <w:vAlign w:val="center"/>
            <w:hideMark/>
          </w:tcPr>
          <w:p w14:paraId="5F190F8A"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ინფრასტრუქტურის განვითარება</w:t>
            </w:r>
          </w:p>
        </w:tc>
        <w:tc>
          <w:tcPr>
            <w:tcW w:w="1530" w:type="dxa"/>
            <w:tcBorders>
              <w:top w:val="nil"/>
              <w:left w:val="nil"/>
              <w:bottom w:val="single" w:sz="4" w:space="0" w:color="auto"/>
              <w:right w:val="single" w:sz="4" w:space="0" w:color="auto"/>
            </w:tcBorders>
            <w:shd w:val="clear" w:color="000000" w:fill="FFFFFF"/>
            <w:vAlign w:val="center"/>
          </w:tcPr>
          <w:p w14:paraId="5F75FBA5"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24827,3</w:t>
            </w:r>
          </w:p>
        </w:tc>
        <w:tc>
          <w:tcPr>
            <w:tcW w:w="1620" w:type="dxa"/>
            <w:tcBorders>
              <w:top w:val="nil"/>
              <w:left w:val="nil"/>
              <w:bottom w:val="single" w:sz="4" w:space="0" w:color="auto"/>
              <w:right w:val="single" w:sz="4" w:space="0" w:color="auto"/>
            </w:tcBorders>
            <w:shd w:val="clear" w:color="000000" w:fill="FFFFFF"/>
            <w:vAlign w:val="center"/>
          </w:tcPr>
          <w:p w14:paraId="4C43D2F7"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40649,1</w:t>
            </w:r>
          </w:p>
        </w:tc>
        <w:tc>
          <w:tcPr>
            <w:tcW w:w="1440" w:type="dxa"/>
            <w:tcBorders>
              <w:top w:val="nil"/>
              <w:left w:val="nil"/>
              <w:bottom w:val="single" w:sz="4" w:space="0" w:color="auto"/>
              <w:right w:val="single" w:sz="4" w:space="0" w:color="auto"/>
            </w:tcBorders>
            <w:shd w:val="clear" w:color="000000" w:fill="FFFFFF"/>
            <w:vAlign w:val="center"/>
          </w:tcPr>
          <w:p w14:paraId="61012864"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47713,0</w:t>
            </w:r>
          </w:p>
        </w:tc>
        <w:tc>
          <w:tcPr>
            <w:tcW w:w="1344" w:type="dxa"/>
            <w:tcBorders>
              <w:top w:val="nil"/>
              <w:left w:val="nil"/>
              <w:bottom w:val="single" w:sz="4" w:space="0" w:color="auto"/>
              <w:right w:val="single" w:sz="4" w:space="0" w:color="auto"/>
            </w:tcBorders>
            <w:shd w:val="clear" w:color="000000" w:fill="FFFFFF"/>
            <w:vAlign w:val="center"/>
          </w:tcPr>
          <w:p w14:paraId="04777C4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46701,3</w:t>
            </w:r>
          </w:p>
        </w:tc>
      </w:tr>
      <w:tr w:rsidR="00A11055" w:rsidRPr="00FD718C" w14:paraId="77640381" w14:textId="77777777" w:rsidTr="00615D2D">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BA83AF"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03 00</w:t>
            </w:r>
          </w:p>
        </w:tc>
        <w:tc>
          <w:tcPr>
            <w:tcW w:w="6293" w:type="dxa"/>
            <w:tcBorders>
              <w:top w:val="nil"/>
              <w:left w:val="nil"/>
              <w:bottom w:val="single" w:sz="4" w:space="0" w:color="auto"/>
              <w:right w:val="single" w:sz="4" w:space="0" w:color="auto"/>
            </w:tcBorders>
            <w:shd w:val="clear" w:color="000000" w:fill="FFFFFF"/>
            <w:vAlign w:val="center"/>
            <w:hideMark/>
          </w:tcPr>
          <w:p w14:paraId="7D5A9C06"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დასუფთავება და გარემოს დაცვა</w:t>
            </w:r>
          </w:p>
        </w:tc>
        <w:tc>
          <w:tcPr>
            <w:tcW w:w="1530" w:type="dxa"/>
            <w:tcBorders>
              <w:top w:val="nil"/>
              <w:left w:val="nil"/>
              <w:bottom w:val="single" w:sz="4" w:space="0" w:color="auto"/>
              <w:right w:val="single" w:sz="4" w:space="0" w:color="auto"/>
            </w:tcBorders>
            <w:shd w:val="clear" w:color="000000" w:fill="FFFFFF"/>
            <w:vAlign w:val="center"/>
          </w:tcPr>
          <w:p w14:paraId="18208F03"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3798,5</w:t>
            </w:r>
          </w:p>
        </w:tc>
        <w:tc>
          <w:tcPr>
            <w:tcW w:w="1620" w:type="dxa"/>
            <w:tcBorders>
              <w:top w:val="nil"/>
              <w:left w:val="nil"/>
              <w:bottom w:val="single" w:sz="4" w:space="0" w:color="auto"/>
              <w:right w:val="single" w:sz="4" w:space="0" w:color="auto"/>
            </w:tcBorders>
            <w:shd w:val="clear" w:color="000000" w:fill="FFFFFF"/>
            <w:vAlign w:val="center"/>
          </w:tcPr>
          <w:p w14:paraId="341B313E"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c>
          <w:tcPr>
            <w:tcW w:w="1440" w:type="dxa"/>
            <w:tcBorders>
              <w:top w:val="nil"/>
              <w:left w:val="nil"/>
              <w:bottom w:val="single" w:sz="4" w:space="0" w:color="auto"/>
              <w:right w:val="single" w:sz="4" w:space="0" w:color="auto"/>
            </w:tcBorders>
            <w:shd w:val="clear" w:color="000000" w:fill="FFFFFF"/>
            <w:vAlign w:val="center"/>
          </w:tcPr>
          <w:p w14:paraId="123CF87C"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c>
          <w:tcPr>
            <w:tcW w:w="1344" w:type="dxa"/>
            <w:tcBorders>
              <w:top w:val="nil"/>
              <w:left w:val="nil"/>
              <w:bottom w:val="single" w:sz="4" w:space="0" w:color="auto"/>
              <w:right w:val="single" w:sz="4" w:space="0" w:color="auto"/>
            </w:tcBorders>
            <w:shd w:val="clear" w:color="000000" w:fill="FFFFFF"/>
            <w:vAlign w:val="center"/>
          </w:tcPr>
          <w:p w14:paraId="4815622C"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r>
      <w:tr w:rsidR="00A11055" w:rsidRPr="00FD718C" w14:paraId="75E58B27" w14:textId="77777777" w:rsidTr="00615D2D">
        <w:trPr>
          <w:trHeight w:val="406"/>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2E75DAE"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04 00</w:t>
            </w:r>
          </w:p>
        </w:tc>
        <w:tc>
          <w:tcPr>
            <w:tcW w:w="6293" w:type="dxa"/>
            <w:tcBorders>
              <w:top w:val="nil"/>
              <w:left w:val="nil"/>
              <w:bottom w:val="single" w:sz="4" w:space="0" w:color="auto"/>
              <w:right w:val="single" w:sz="4" w:space="0" w:color="auto"/>
            </w:tcBorders>
            <w:shd w:val="clear" w:color="000000" w:fill="FFFFFF"/>
            <w:vAlign w:val="center"/>
            <w:hideMark/>
          </w:tcPr>
          <w:p w14:paraId="1101B2C2"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განათლება</w:t>
            </w:r>
          </w:p>
        </w:tc>
        <w:tc>
          <w:tcPr>
            <w:tcW w:w="1530" w:type="dxa"/>
            <w:tcBorders>
              <w:top w:val="nil"/>
              <w:left w:val="nil"/>
              <w:bottom w:val="single" w:sz="4" w:space="0" w:color="auto"/>
              <w:right w:val="single" w:sz="4" w:space="0" w:color="auto"/>
            </w:tcBorders>
            <w:shd w:val="clear" w:color="000000" w:fill="FFFFFF"/>
            <w:vAlign w:val="center"/>
          </w:tcPr>
          <w:p w14:paraId="09336817"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4922,0</w:t>
            </w:r>
          </w:p>
        </w:tc>
        <w:tc>
          <w:tcPr>
            <w:tcW w:w="1620" w:type="dxa"/>
            <w:tcBorders>
              <w:top w:val="nil"/>
              <w:left w:val="nil"/>
              <w:bottom w:val="single" w:sz="4" w:space="0" w:color="auto"/>
              <w:right w:val="single" w:sz="4" w:space="0" w:color="auto"/>
            </w:tcBorders>
            <w:shd w:val="clear" w:color="000000" w:fill="FFFFFF"/>
            <w:vAlign w:val="center"/>
          </w:tcPr>
          <w:p w14:paraId="142CE2E5"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c>
          <w:tcPr>
            <w:tcW w:w="1440" w:type="dxa"/>
            <w:tcBorders>
              <w:top w:val="nil"/>
              <w:left w:val="nil"/>
              <w:bottom w:val="single" w:sz="4" w:space="0" w:color="auto"/>
              <w:right w:val="single" w:sz="4" w:space="0" w:color="auto"/>
            </w:tcBorders>
            <w:shd w:val="clear" w:color="000000" w:fill="FFFFFF"/>
            <w:vAlign w:val="center"/>
          </w:tcPr>
          <w:p w14:paraId="190928EF"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c>
          <w:tcPr>
            <w:tcW w:w="1344" w:type="dxa"/>
            <w:tcBorders>
              <w:top w:val="nil"/>
              <w:left w:val="nil"/>
              <w:bottom w:val="single" w:sz="4" w:space="0" w:color="auto"/>
              <w:right w:val="single" w:sz="4" w:space="0" w:color="auto"/>
            </w:tcBorders>
            <w:shd w:val="clear" w:color="000000" w:fill="FFFFFF"/>
            <w:vAlign w:val="center"/>
          </w:tcPr>
          <w:p w14:paraId="0F742614"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r>
      <w:tr w:rsidR="00A11055" w:rsidRPr="00FD718C" w14:paraId="273804AA" w14:textId="77777777" w:rsidTr="00615D2D">
        <w:trPr>
          <w:trHeight w:val="55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21858B9"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05 00</w:t>
            </w:r>
          </w:p>
        </w:tc>
        <w:tc>
          <w:tcPr>
            <w:tcW w:w="6293" w:type="dxa"/>
            <w:tcBorders>
              <w:top w:val="nil"/>
              <w:left w:val="nil"/>
              <w:bottom w:val="single" w:sz="4" w:space="0" w:color="auto"/>
              <w:right w:val="single" w:sz="4" w:space="0" w:color="auto"/>
            </w:tcBorders>
            <w:shd w:val="clear" w:color="000000" w:fill="FFFFFF"/>
            <w:vAlign w:val="center"/>
            <w:hideMark/>
          </w:tcPr>
          <w:p w14:paraId="7B1066ED"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კულტურა, ახალგაზრდობა და სპორტი</w:t>
            </w:r>
          </w:p>
        </w:tc>
        <w:tc>
          <w:tcPr>
            <w:tcW w:w="1530" w:type="dxa"/>
            <w:tcBorders>
              <w:top w:val="nil"/>
              <w:left w:val="nil"/>
              <w:bottom w:val="single" w:sz="4" w:space="0" w:color="auto"/>
              <w:right w:val="single" w:sz="4" w:space="0" w:color="auto"/>
            </w:tcBorders>
            <w:shd w:val="clear" w:color="000000" w:fill="FFFFFF"/>
            <w:vAlign w:val="center"/>
          </w:tcPr>
          <w:p w14:paraId="3F499B5E"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11235,5</w:t>
            </w:r>
          </w:p>
        </w:tc>
        <w:tc>
          <w:tcPr>
            <w:tcW w:w="1620" w:type="dxa"/>
            <w:tcBorders>
              <w:top w:val="nil"/>
              <w:left w:val="nil"/>
              <w:bottom w:val="single" w:sz="4" w:space="0" w:color="auto"/>
              <w:right w:val="single" w:sz="4" w:space="0" w:color="auto"/>
            </w:tcBorders>
            <w:shd w:val="clear" w:color="000000" w:fill="FFFFFF"/>
            <w:vAlign w:val="center"/>
          </w:tcPr>
          <w:p w14:paraId="05DA4D14"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9527,2</w:t>
            </w:r>
          </w:p>
        </w:tc>
        <w:tc>
          <w:tcPr>
            <w:tcW w:w="1440" w:type="dxa"/>
            <w:tcBorders>
              <w:top w:val="nil"/>
              <w:left w:val="nil"/>
              <w:bottom w:val="single" w:sz="4" w:space="0" w:color="auto"/>
              <w:right w:val="single" w:sz="4" w:space="0" w:color="auto"/>
            </w:tcBorders>
            <w:shd w:val="clear" w:color="000000" w:fill="FFFFFF"/>
            <w:vAlign w:val="center"/>
          </w:tcPr>
          <w:p w14:paraId="22CBA945"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7616,3</w:t>
            </w:r>
          </w:p>
        </w:tc>
        <w:tc>
          <w:tcPr>
            <w:tcW w:w="1344" w:type="dxa"/>
            <w:tcBorders>
              <w:top w:val="nil"/>
              <w:left w:val="nil"/>
              <w:bottom w:val="single" w:sz="4" w:space="0" w:color="auto"/>
              <w:right w:val="single" w:sz="4" w:space="0" w:color="auto"/>
            </w:tcBorders>
            <w:shd w:val="clear" w:color="000000" w:fill="FFFFFF"/>
            <w:vAlign w:val="center"/>
          </w:tcPr>
          <w:p w14:paraId="7A298DF6"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6953,6</w:t>
            </w:r>
          </w:p>
        </w:tc>
      </w:tr>
      <w:tr w:rsidR="00A11055" w:rsidRPr="00FD718C" w14:paraId="77DEA4C2" w14:textId="77777777" w:rsidTr="00615D2D">
        <w:trPr>
          <w:trHeight w:val="931"/>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B17AF9F"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06 00</w:t>
            </w:r>
          </w:p>
        </w:tc>
        <w:tc>
          <w:tcPr>
            <w:tcW w:w="6293" w:type="dxa"/>
            <w:tcBorders>
              <w:top w:val="nil"/>
              <w:left w:val="nil"/>
              <w:bottom w:val="single" w:sz="4" w:space="0" w:color="auto"/>
              <w:right w:val="single" w:sz="4" w:space="0" w:color="auto"/>
            </w:tcBorders>
            <w:shd w:val="clear" w:color="000000" w:fill="FFFFFF"/>
            <w:vAlign w:val="center"/>
            <w:hideMark/>
          </w:tcPr>
          <w:p w14:paraId="46B933A3"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მოსახლეობის ჯანმრთელობის დაცვა და სოციალური უზრუნველყოფა</w:t>
            </w:r>
          </w:p>
        </w:tc>
        <w:tc>
          <w:tcPr>
            <w:tcW w:w="1530" w:type="dxa"/>
            <w:tcBorders>
              <w:top w:val="nil"/>
              <w:left w:val="nil"/>
              <w:bottom w:val="single" w:sz="4" w:space="0" w:color="auto"/>
              <w:right w:val="single" w:sz="4" w:space="0" w:color="auto"/>
            </w:tcBorders>
            <w:shd w:val="clear" w:color="000000" w:fill="FFFFFF"/>
            <w:vAlign w:val="center"/>
          </w:tcPr>
          <w:p w14:paraId="49FEDBFE"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3215,0</w:t>
            </w:r>
          </w:p>
        </w:tc>
        <w:tc>
          <w:tcPr>
            <w:tcW w:w="1620" w:type="dxa"/>
            <w:tcBorders>
              <w:top w:val="nil"/>
              <w:left w:val="nil"/>
              <w:bottom w:val="single" w:sz="4" w:space="0" w:color="auto"/>
              <w:right w:val="single" w:sz="4" w:space="0" w:color="auto"/>
            </w:tcBorders>
            <w:shd w:val="clear" w:color="000000" w:fill="FFFFFF"/>
            <w:vAlign w:val="center"/>
          </w:tcPr>
          <w:p w14:paraId="514A68B4"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3215,0</w:t>
            </w:r>
          </w:p>
        </w:tc>
        <w:tc>
          <w:tcPr>
            <w:tcW w:w="1440" w:type="dxa"/>
            <w:tcBorders>
              <w:top w:val="nil"/>
              <w:left w:val="nil"/>
              <w:bottom w:val="single" w:sz="4" w:space="0" w:color="auto"/>
              <w:right w:val="single" w:sz="4" w:space="0" w:color="auto"/>
            </w:tcBorders>
            <w:shd w:val="clear" w:color="000000" w:fill="FFFFFF"/>
            <w:vAlign w:val="center"/>
          </w:tcPr>
          <w:p w14:paraId="2E9F9B88"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3215,0</w:t>
            </w:r>
          </w:p>
        </w:tc>
        <w:tc>
          <w:tcPr>
            <w:tcW w:w="1344" w:type="dxa"/>
            <w:tcBorders>
              <w:top w:val="nil"/>
              <w:left w:val="nil"/>
              <w:bottom w:val="single" w:sz="4" w:space="0" w:color="auto"/>
              <w:right w:val="single" w:sz="4" w:space="0" w:color="auto"/>
            </w:tcBorders>
            <w:shd w:val="clear" w:color="000000" w:fill="FFFFFF"/>
            <w:vAlign w:val="center"/>
          </w:tcPr>
          <w:p w14:paraId="3C1E7797"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3215,0</w:t>
            </w:r>
          </w:p>
        </w:tc>
      </w:tr>
      <w:tr w:rsidR="00A11055" w:rsidRPr="00FF4CC6" w14:paraId="695BC3B8" w14:textId="77777777" w:rsidTr="00615D2D">
        <w:trPr>
          <w:trHeight w:val="350"/>
        </w:trPr>
        <w:tc>
          <w:tcPr>
            <w:tcW w:w="7013" w:type="dxa"/>
            <w:gridSpan w:val="2"/>
            <w:tcBorders>
              <w:top w:val="nil"/>
              <w:left w:val="single" w:sz="4" w:space="0" w:color="auto"/>
              <w:bottom w:val="single" w:sz="4" w:space="0" w:color="auto"/>
              <w:right w:val="single" w:sz="4" w:space="0" w:color="auto"/>
            </w:tcBorders>
            <w:shd w:val="clear" w:color="000000" w:fill="FFFFFF"/>
            <w:vAlign w:val="center"/>
            <w:hideMark/>
          </w:tcPr>
          <w:p w14:paraId="33639C91" w14:textId="77777777" w:rsidR="00A11055" w:rsidRPr="000758AD" w:rsidRDefault="00A11055" w:rsidP="00615D2D">
            <w:pPr>
              <w:jc w:val="center"/>
              <w:rPr>
                <w:rFonts w:ascii="Sylfaen" w:hAnsi="Sylfaen" w:cs="Calibri"/>
                <w:b/>
                <w:bCs/>
                <w:color w:val="000000"/>
                <w:sz w:val="20"/>
                <w:szCs w:val="20"/>
                <w:lang w:val="ka-GE"/>
              </w:rPr>
            </w:pPr>
            <w:r w:rsidRPr="000758AD">
              <w:rPr>
                <w:rFonts w:ascii="Sylfaen" w:hAnsi="Sylfaen" w:cs="Calibri"/>
                <w:b/>
                <w:color w:val="000000"/>
                <w:sz w:val="20"/>
                <w:szCs w:val="20"/>
              </w:rPr>
              <w:t> </w:t>
            </w:r>
            <w:r w:rsidRPr="000758AD">
              <w:rPr>
                <w:rFonts w:ascii="Sylfaen" w:hAnsi="Sylfaen" w:cs="Calibri"/>
                <w:b/>
                <w:color w:val="000000"/>
                <w:sz w:val="20"/>
                <w:szCs w:val="20"/>
                <w:lang w:val="ka-GE"/>
              </w:rPr>
              <w:t>სულ ბიუჯეტი</w:t>
            </w:r>
          </w:p>
        </w:tc>
        <w:tc>
          <w:tcPr>
            <w:tcW w:w="1530" w:type="dxa"/>
            <w:tcBorders>
              <w:top w:val="nil"/>
              <w:left w:val="nil"/>
              <w:bottom w:val="single" w:sz="4" w:space="0" w:color="auto"/>
              <w:right w:val="single" w:sz="4" w:space="0" w:color="auto"/>
            </w:tcBorders>
            <w:shd w:val="clear" w:color="000000" w:fill="FFFFFF"/>
            <w:vAlign w:val="center"/>
          </w:tcPr>
          <w:p w14:paraId="0F7A2458" w14:textId="77777777" w:rsidR="00A11055" w:rsidRPr="003C2B59" w:rsidRDefault="00A11055" w:rsidP="00615D2D">
            <w:pPr>
              <w:jc w:val="center"/>
              <w:rPr>
                <w:rFonts w:ascii="Arial" w:hAnsi="Arial" w:cs="Arial"/>
                <w:b/>
                <w:sz w:val="20"/>
                <w:szCs w:val="20"/>
              </w:rPr>
            </w:pPr>
            <w:r w:rsidRPr="003C2B59">
              <w:rPr>
                <w:rFonts w:ascii="Arial" w:hAnsi="Arial" w:cs="Arial"/>
                <w:b/>
                <w:sz w:val="20"/>
                <w:szCs w:val="20"/>
              </w:rPr>
              <w:t>65414,1</w:t>
            </w:r>
          </w:p>
        </w:tc>
        <w:tc>
          <w:tcPr>
            <w:tcW w:w="1620" w:type="dxa"/>
            <w:tcBorders>
              <w:top w:val="nil"/>
              <w:left w:val="nil"/>
              <w:bottom w:val="single" w:sz="4" w:space="0" w:color="auto"/>
              <w:right w:val="single" w:sz="4" w:space="0" w:color="auto"/>
            </w:tcBorders>
            <w:shd w:val="clear" w:color="000000" w:fill="FFFFFF"/>
            <w:vAlign w:val="center"/>
          </w:tcPr>
          <w:p w14:paraId="5BD10A40" w14:textId="77777777" w:rsidR="00A11055" w:rsidRPr="003C2B59" w:rsidRDefault="00A11055" w:rsidP="00615D2D">
            <w:pPr>
              <w:jc w:val="center"/>
              <w:rPr>
                <w:rFonts w:ascii="Arial" w:hAnsi="Arial" w:cs="Arial"/>
                <w:b/>
                <w:sz w:val="20"/>
                <w:szCs w:val="20"/>
              </w:rPr>
            </w:pPr>
            <w:r w:rsidRPr="003C2B59">
              <w:rPr>
                <w:rFonts w:ascii="Arial" w:hAnsi="Arial" w:cs="Arial"/>
                <w:b/>
                <w:sz w:val="20"/>
                <w:szCs w:val="20"/>
              </w:rPr>
              <w:t>75024,1</w:t>
            </w:r>
          </w:p>
        </w:tc>
        <w:tc>
          <w:tcPr>
            <w:tcW w:w="1440" w:type="dxa"/>
            <w:tcBorders>
              <w:top w:val="nil"/>
              <w:left w:val="nil"/>
              <w:bottom w:val="single" w:sz="4" w:space="0" w:color="auto"/>
              <w:right w:val="single" w:sz="4" w:space="0" w:color="auto"/>
            </w:tcBorders>
            <w:shd w:val="clear" w:color="000000" w:fill="FFFFFF"/>
            <w:vAlign w:val="center"/>
          </w:tcPr>
          <w:p w14:paraId="7D83219F"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81614,3</w:t>
            </w:r>
          </w:p>
        </w:tc>
        <w:tc>
          <w:tcPr>
            <w:tcW w:w="1344" w:type="dxa"/>
            <w:tcBorders>
              <w:top w:val="nil"/>
              <w:left w:val="nil"/>
              <w:bottom w:val="single" w:sz="4" w:space="0" w:color="auto"/>
              <w:right w:val="single" w:sz="4" w:space="0" w:color="auto"/>
            </w:tcBorders>
            <w:shd w:val="clear" w:color="000000" w:fill="FFFFFF"/>
            <w:vAlign w:val="center"/>
          </w:tcPr>
          <w:p w14:paraId="2AADD1F1"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80808,6</w:t>
            </w:r>
          </w:p>
        </w:tc>
      </w:tr>
    </w:tbl>
    <w:p w14:paraId="00705A64" w14:textId="77777777" w:rsidR="00A11055" w:rsidRDefault="00A11055" w:rsidP="00A11055">
      <w:pPr>
        <w:rPr>
          <w:lang w:val="ka-GE" w:eastAsia="ru-RU"/>
        </w:rPr>
      </w:pPr>
    </w:p>
    <w:p w14:paraId="71485B0F" w14:textId="77777777" w:rsidR="00A11055" w:rsidRDefault="00A11055" w:rsidP="00A11055">
      <w:pPr>
        <w:rPr>
          <w:lang w:val="ka-GE" w:eastAsia="ru-RU"/>
        </w:rPr>
      </w:pPr>
    </w:p>
    <w:p w14:paraId="7FDA3925" w14:textId="77777777" w:rsidR="00A11055" w:rsidRDefault="00A11055" w:rsidP="00A11055">
      <w:pPr>
        <w:pStyle w:val="2"/>
        <w:rPr>
          <w:rFonts w:ascii="Sylfaen" w:hAnsi="Sylfaen" w:cs="Calibri"/>
          <w:b/>
          <w:color w:val="000000"/>
          <w:sz w:val="24"/>
          <w:szCs w:val="24"/>
        </w:rPr>
      </w:pPr>
      <w:bookmarkStart w:id="41" w:name="_Toc148360067"/>
      <w:bookmarkStart w:id="42" w:name="_Toc181694088"/>
      <w:r>
        <w:rPr>
          <w:rFonts w:ascii="Sylfaen" w:hAnsi="Sylfaen" w:cs="Calibri"/>
          <w:b/>
          <w:color w:val="000000"/>
          <w:sz w:val="24"/>
          <w:szCs w:val="24"/>
          <w:lang w:val="ka-GE"/>
        </w:rPr>
        <w:t xml:space="preserve">3.3 </w:t>
      </w:r>
      <w:r w:rsidRPr="000758AD">
        <w:rPr>
          <w:rFonts w:ascii="Sylfaen" w:eastAsiaTheme="minorEastAsia" w:hAnsi="Sylfaen" w:cs="Calibri" w:hint="eastAsia"/>
          <w:b/>
          <w:color w:val="000000"/>
          <w:sz w:val="24"/>
          <w:szCs w:val="24"/>
        </w:rPr>
        <w:t>პრიორიტეტის</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მთლიანი</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დაფინანსება</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არსებული</w:t>
      </w:r>
      <w:r w:rsidRPr="000758AD">
        <w:rPr>
          <w:rFonts w:ascii="Sylfaen" w:eastAsiaTheme="minorEastAsia" w:hAnsi="Sylfaen" w:cs="Calibri"/>
          <w:b/>
          <w:color w:val="000000"/>
          <w:sz w:val="24"/>
          <w:szCs w:val="24"/>
        </w:rPr>
        <w:t xml:space="preserve"> </w:t>
      </w:r>
      <w:r w:rsidRPr="000758AD">
        <w:rPr>
          <w:rFonts w:ascii="Sylfaen" w:eastAsiaTheme="minorEastAsia" w:hAnsi="Sylfaen" w:cs="Calibri" w:hint="eastAsia"/>
          <w:b/>
          <w:color w:val="000000"/>
          <w:sz w:val="24"/>
          <w:szCs w:val="24"/>
        </w:rPr>
        <w:t>პოლიტიკის</w:t>
      </w:r>
      <w:r w:rsidRPr="000758AD">
        <w:rPr>
          <w:rFonts w:ascii="Sylfaen" w:eastAsiaTheme="minorEastAsia" w:hAnsi="Sylfaen" w:cs="Calibri"/>
          <w:b/>
          <w:color w:val="000000"/>
          <w:sz w:val="24"/>
          <w:szCs w:val="24"/>
        </w:rPr>
        <w:t xml:space="preserve"> </w:t>
      </w:r>
      <w:r>
        <w:rPr>
          <w:rFonts w:ascii="Sylfaen" w:hAnsi="Sylfaen" w:cs="Calibri"/>
          <w:b/>
          <w:color w:val="000000"/>
          <w:sz w:val="24"/>
          <w:szCs w:val="24"/>
          <w:lang w:val="ka-GE"/>
        </w:rPr>
        <w:t xml:space="preserve">და ახალი ინიციატივების </w:t>
      </w:r>
      <w:r w:rsidRPr="000758AD">
        <w:rPr>
          <w:rFonts w:ascii="Sylfaen" w:eastAsiaTheme="minorEastAsia" w:hAnsi="Sylfaen" w:cs="Calibri" w:hint="eastAsia"/>
          <w:b/>
          <w:color w:val="000000"/>
          <w:sz w:val="24"/>
          <w:szCs w:val="24"/>
        </w:rPr>
        <w:t>დასაფინანსებლად</w:t>
      </w:r>
      <w:r>
        <w:rPr>
          <w:rFonts w:ascii="Sylfaen" w:hAnsi="Sylfaen" w:cs="Calibri"/>
          <w:b/>
          <w:color w:val="000000"/>
          <w:sz w:val="24"/>
          <w:szCs w:val="24"/>
          <w:lang w:val="ka-GE"/>
        </w:rPr>
        <w:t xml:space="preserve"> ჯამურად</w:t>
      </w:r>
      <w:r w:rsidRPr="000758AD">
        <w:rPr>
          <w:rFonts w:ascii="Sylfaen" w:eastAsiaTheme="minorEastAsia" w:hAnsi="Sylfaen" w:cs="Calibri"/>
          <w:b/>
          <w:color w:val="000000"/>
          <w:sz w:val="24"/>
          <w:szCs w:val="24"/>
        </w:rPr>
        <w:t>)</w:t>
      </w:r>
      <w:bookmarkEnd w:id="41"/>
      <w:bookmarkEnd w:id="42"/>
    </w:p>
    <w:p w14:paraId="71CF3EFE" w14:textId="77777777" w:rsidR="00A11055" w:rsidRPr="000758AD" w:rsidRDefault="00A11055" w:rsidP="00A11055">
      <w:pPr>
        <w:jc w:val="right"/>
        <w:rPr>
          <w:rFonts w:ascii="Sylfaen" w:hAnsi="Sylfaen" w:cs="Calibri"/>
          <w:color w:val="000000"/>
          <w:sz w:val="20"/>
          <w:szCs w:val="20"/>
        </w:rPr>
      </w:pPr>
      <w:r w:rsidRPr="000758AD">
        <w:rPr>
          <w:rFonts w:ascii="Sylfaen" w:hAnsi="Sylfaen" w:cs="Calibri" w:hint="eastAsia"/>
          <w:color w:val="000000"/>
          <w:sz w:val="20"/>
          <w:szCs w:val="20"/>
        </w:rPr>
        <w:t>თანხა</w:t>
      </w:r>
      <w:r w:rsidRPr="000758AD">
        <w:rPr>
          <w:rFonts w:ascii="Sylfaen" w:hAnsi="Sylfaen" w:cs="Calibri"/>
          <w:color w:val="000000"/>
          <w:sz w:val="20"/>
          <w:szCs w:val="20"/>
        </w:rPr>
        <w:t xml:space="preserve"> </w:t>
      </w:r>
      <w:r w:rsidRPr="000758AD">
        <w:rPr>
          <w:rFonts w:ascii="Sylfaen" w:hAnsi="Sylfaen" w:cs="Calibri" w:hint="eastAsia"/>
          <w:color w:val="000000"/>
          <w:sz w:val="20"/>
          <w:szCs w:val="20"/>
        </w:rPr>
        <w:t>ათას</w:t>
      </w:r>
      <w:r w:rsidRPr="000758AD">
        <w:rPr>
          <w:rFonts w:ascii="Sylfaen" w:hAnsi="Sylfaen" w:cs="Calibri"/>
          <w:color w:val="000000"/>
          <w:sz w:val="20"/>
          <w:szCs w:val="20"/>
        </w:rPr>
        <w:t xml:space="preserve"> </w:t>
      </w:r>
      <w:r w:rsidRPr="000758AD">
        <w:rPr>
          <w:rFonts w:ascii="Sylfaen" w:hAnsi="Sylfaen" w:cs="Calibri" w:hint="eastAsia"/>
          <w:color w:val="000000"/>
          <w:sz w:val="20"/>
          <w:szCs w:val="20"/>
        </w:rPr>
        <w:t>ლარებში</w:t>
      </w:r>
    </w:p>
    <w:tbl>
      <w:tblPr>
        <w:tblW w:w="13589" w:type="dxa"/>
        <w:tblInd w:w="562" w:type="dxa"/>
        <w:tblLayout w:type="fixed"/>
        <w:tblLook w:val="04A0" w:firstRow="1" w:lastRow="0" w:firstColumn="1" w:lastColumn="0" w:noHBand="0" w:noVBand="1"/>
      </w:tblPr>
      <w:tblGrid>
        <w:gridCol w:w="720"/>
        <w:gridCol w:w="6935"/>
        <w:gridCol w:w="1530"/>
        <w:gridCol w:w="1620"/>
        <w:gridCol w:w="1440"/>
        <w:gridCol w:w="1344"/>
      </w:tblGrid>
      <w:tr w:rsidR="00A11055" w:rsidRPr="00FD718C" w14:paraId="7A8DFF3C" w14:textId="77777777" w:rsidTr="00615D2D">
        <w:trPr>
          <w:trHeight w:val="352"/>
          <w:tblHeader/>
        </w:trPr>
        <w:tc>
          <w:tcPr>
            <w:tcW w:w="7655"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6B08E89" w14:textId="77777777" w:rsidR="00A11055" w:rsidRPr="00FD718C" w:rsidRDefault="00A11055" w:rsidP="00615D2D">
            <w:pPr>
              <w:jc w:val="center"/>
              <w:rPr>
                <w:rFonts w:ascii="Sylfaen" w:hAnsi="Sylfaen" w:cs="Calibri"/>
                <w:b/>
                <w:bCs/>
                <w:color w:val="000000"/>
                <w:sz w:val="20"/>
                <w:szCs w:val="20"/>
              </w:rPr>
            </w:pPr>
            <w:r w:rsidRPr="00FD718C">
              <w:rPr>
                <w:rFonts w:ascii="Sylfaen" w:hAnsi="Sylfaen" w:cs="Calibri"/>
                <w:b/>
                <w:bCs/>
                <w:color w:val="000000"/>
                <w:sz w:val="20"/>
                <w:szCs w:val="20"/>
              </w:rPr>
              <w:t>პრიორიტეტის დასახელება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2E58E5C7" w14:textId="77777777" w:rsidR="00A11055" w:rsidRPr="00FD718C" w:rsidRDefault="00A11055" w:rsidP="00615D2D">
            <w:pPr>
              <w:jc w:val="center"/>
              <w:rPr>
                <w:rFonts w:ascii="Sylfaen" w:hAnsi="Sylfaen" w:cs="Calibri"/>
                <w:b/>
                <w:bCs/>
                <w:color w:val="000000"/>
                <w:sz w:val="20"/>
                <w:szCs w:val="20"/>
                <w:lang w:val="ka-GE"/>
              </w:rPr>
            </w:pPr>
            <w:r w:rsidRPr="00FD718C">
              <w:rPr>
                <w:rFonts w:ascii="Sylfaen" w:hAnsi="Sylfaen" w:cs="Calibri"/>
                <w:b/>
                <w:bCs/>
                <w:color w:val="000000"/>
                <w:sz w:val="20"/>
                <w:szCs w:val="20"/>
                <w:lang w:val="ka-GE"/>
              </w:rPr>
              <w:t>202</w:t>
            </w:r>
            <w:r w:rsidRPr="00FD718C">
              <w:rPr>
                <w:rFonts w:ascii="Sylfaen" w:hAnsi="Sylfaen" w:cs="Calibri"/>
                <w:b/>
                <w:bCs/>
                <w:color w:val="000000"/>
                <w:sz w:val="20"/>
                <w:szCs w:val="20"/>
              </w:rPr>
              <w:t>4</w:t>
            </w:r>
            <w:r w:rsidRPr="00FD718C">
              <w:rPr>
                <w:rFonts w:ascii="Sylfaen" w:hAnsi="Sylfaen" w:cs="Calibri"/>
                <w:b/>
                <w:bCs/>
                <w:color w:val="000000"/>
                <w:sz w:val="20"/>
                <w:szCs w:val="20"/>
                <w:lang w:val="ka-GE"/>
              </w:rPr>
              <w:t xml:space="preserve"> წელი</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373CC20" w14:textId="77777777" w:rsidR="00A11055" w:rsidRPr="00FD718C" w:rsidRDefault="00A11055" w:rsidP="00615D2D">
            <w:pPr>
              <w:jc w:val="center"/>
              <w:rPr>
                <w:rFonts w:ascii="Sylfaen" w:hAnsi="Sylfaen"/>
                <w:sz w:val="20"/>
                <w:szCs w:val="20"/>
                <w:lang w:val="ka-GE"/>
              </w:rPr>
            </w:pPr>
            <w:r w:rsidRPr="00FD718C">
              <w:rPr>
                <w:rFonts w:ascii="Sylfaen" w:hAnsi="Sylfaen" w:cs="Calibri"/>
                <w:b/>
                <w:bCs/>
                <w:color w:val="000000"/>
                <w:sz w:val="20"/>
                <w:szCs w:val="20"/>
                <w:lang w:val="ka-GE"/>
              </w:rPr>
              <w:t>202</w:t>
            </w:r>
            <w:r w:rsidRPr="00FD718C">
              <w:rPr>
                <w:rFonts w:ascii="Sylfaen" w:hAnsi="Sylfaen" w:cs="Calibri"/>
                <w:b/>
                <w:bCs/>
                <w:color w:val="000000"/>
                <w:sz w:val="20"/>
                <w:szCs w:val="20"/>
              </w:rPr>
              <w:t>5</w:t>
            </w:r>
            <w:r w:rsidRPr="00FD718C">
              <w:rPr>
                <w:rFonts w:ascii="Sylfaen" w:hAnsi="Sylfaen" w:cs="Calibri"/>
                <w:b/>
                <w:bCs/>
                <w:color w:val="000000"/>
                <w:sz w:val="20"/>
                <w:szCs w:val="20"/>
                <w:lang w:val="ka-GE"/>
              </w:rPr>
              <w:t xml:space="preserve"> წელ</w:t>
            </w:r>
            <w:r w:rsidRPr="00FD718C">
              <w:rPr>
                <w:rFonts w:ascii="Sylfaen" w:hAnsi="Sylfaen"/>
                <w:sz w:val="20"/>
                <w:szCs w:val="20"/>
                <w:lang w:val="ka-GE"/>
              </w:rPr>
              <w:t>ი</w:t>
            </w:r>
          </w:p>
        </w:tc>
        <w:tc>
          <w:tcPr>
            <w:tcW w:w="1440" w:type="dxa"/>
            <w:tcBorders>
              <w:top w:val="single" w:sz="4" w:space="0" w:color="auto"/>
              <w:bottom w:val="single" w:sz="4" w:space="0" w:color="auto"/>
              <w:right w:val="single" w:sz="4" w:space="0" w:color="auto"/>
            </w:tcBorders>
            <w:shd w:val="clear" w:color="auto" w:fill="auto"/>
            <w:vAlign w:val="center"/>
          </w:tcPr>
          <w:p w14:paraId="2C6AB062" w14:textId="77777777" w:rsidR="00A11055" w:rsidRPr="00FD718C" w:rsidRDefault="00A11055" w:rsidP="00615D2D">
            <w:pPr>
              <w:jc w:val="center"/>
              <w:rPr>
                <w:sz w:val="20"/>
                <w:szCs w:val="20"/>
              </w:rPr>
            </w:pPr>
            <w:r w:rsidRPr="00FD718C">
              <w:rPr>
                <w:rFonts w:ascii="Sylfaen" w:hAnsi="Sylfaen" w:cs="Calibri"/>
                <w:b/>
                <w:bCs/>
                <w:color w:val="000000"/>
                <w:sz w:val="20"/>
                <w:szCs w:val="20"/>
              </w:rPr>
              <w:t>2026 წელი</w:t>
            </w:r>
          </w:p>
        </w:tc>
        <w:tc>
          <w:tcPr>
            <w:tcW w:w="1344" w:type="dxa"/>
            <w:tcBorders>
              <w:top w:val="single" w:sz="4" w:space="0" w:color="auto"/>
              <w:bottom w:val="single" w:sz="4" w:space="0" w:color="auto"/>
              <w:right w:val="single" w:sz="4" w:space="0" w:color="auto"/>
            </w:tcBorders>
            <w:shd w:val="clear" w:color="auto" w:fill="auto"/>
            <w:vAlign w:val="center"/>
          </w:tcPr>
          <w:p w14:paraId="13FD6164" w14:textId="77777777" w:rsidR="00A11055" w:rsidRPr="00FD718C" w:rsidRDefault="00A11055" w:rsidP="00615D2D">
            <w:pPr>
              <w:jc w:val="center"/>
              <w:rPr>
                <w:sz w:val="20"/>
                <w:szCs w:val="20"/>
              </w:rPr>
            </w:pPr>
            <w:r w:rsidRPr="00FD718C">
              <w:rPr>
                <w:rFonts w:ascii="Sylfaen" w:hAnsi="Sylfaen" w:cs="Calibri"/>
                <w:b/>
                <w:bCs/>
                <w:color w:val="000000"/>
                <w:sz w:val="20"/>
                <w:szCs w:val="20"/>
              </w:rPr>
              <w:t>202</w:t>
            </w:r>
            <w:r>
              <w:rPr>
                <w:rFonts w:ascii="Sylfaen" w:hAnsi="Sylfaen" w:cs="Calibri"/>
                <w:b/>
                <w:bCs/>
                <w:color w:val="000000"/>
                <w:sz w:val="20"/>
                <w:szCs w:val="20"/>
                <w:lang w:val="ka-GE"/>
              </w:rPr>
              <w:t>7</w:t>
            </w:r>
            <w:r w:rsidRPr="00FD718C">
              <w:rPr>
                <w:rFonts w:ascii="Sylfaen" w:hAnsi="Sylfaen" w:cs="Calibri"/>
                <w:b/>
                <w:bCs/>
                <w:color w:val="000000"/>
                <w:sz w:val="20"/>
                <w:szCs w:val="20"/>
              </w:rPr>
              <w:t xml:space="preserve"> წელი</w:t>
            </w:r>
          </w:p>
        </w:tc>
      </w:tr>
      <w:tr w:rsidR="00A11055" w:rsidRPr="00FD718C" w14:paraId="782C33B0" w14:textId="77777777" w:rsidTr="00615D2D">
        <w:trPr>
          <w:trHeight w:val="539"/>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4858CB2"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01 00</w:t>
            </w:r>
          </w:p>
        </w:tc>
        <w:tc>
          <w:tcPr>
            <w:tcW w:w="6935" w:type="dxa"/>
            <w:tcBorders>
              <w:top w:val="nil"/>
              <w:left w:val="nil"/>
              <w:bottom w:val="single" w:sz="4" w:space="0" w:color="auto"/>
              <w:right w:val="single" w:sz="4" w:space="0" w:color="auto"/>
            </w:tcBorders>
            <w:shd w:val="clear" w:color="000000" w:fill="FFFFFF"/>
            <w:vAlign w:val="center"/>
            <w:hideMark/>
          </w:tcPr>
          <w:p w14:paraId="027351B9"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მმართველობა და  საერთო დანიშნულების ხარჯები</w:t>
            </w:r>
          </w:p>
        </w:tc>
        <w:tc>
          <w:tcPr>
            <w:tcW w:w="1530" w:type="dxa"/>
            <w:tcBorders>
              <w:top w:val="nil"/>
              <w:left w:val="nil"/>
              <w:bottom w:val="single" w:sz="4" w:space="0" w:color="auto"/>
              <w:right w:val="single" w:sz="4" w:space="0" w:color="auto"/>
            </w:tcBorders>
            <w:shd w:val="clear" w:color="000000" w:fill="FFFFFF"/>
            <w:vAlign w:val="center"/>
          </w:tcPr>
          <w:p w14:paraId="1D12DD82"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17485,9</w:t>
            </w:r>
          </w:p>
        </w:tc>
        <w:tc>
          <w:tcPr>
            <w:tcW w:w="1620" w:type="dxa"/>
            <w:tcBorders>
              <w:top w:val="nil"/>
              <w:left w:val="nil"/>
              <w:bottom w:val="single" w:sz="4" w:space="0" w:color="auto"/>
              <w:right w:val="single" w:sz="4" w:space="0" w:color="auto"/>
            </w:tcBorders>
            <w:shd w:val="clear" w:color="000000" w:fill="FFFFFF"/>
            <w:vAlign w:val="center"/>
          </w:tcPr>
          <w:p w14:paraId="77C879A6"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14065,8</w:t>
            </w:r>
          </w:p>
        </w:tc>
        <w:tc>
          <w:tcPr>
            <w:tcW w:w="1440" w:type="dxa"/>
            <w:tcBorders>
              <w:top w:val="nil"/>
              <w:left w:val="nil"/>
              <w:bottom w:val="single" w:sz="4" w:space="0" w:color="auto"/>
              <w:right w:val="single" w:sz="4" w:space="0" w:color="auto"/>
            </w:tcBorders>
            <w:shd w:val="clear" w:color="000000" w:fill="FFFFFF"/>
            <w:vAlign w:val="center"/>
          </w:tcPr>
          <w:p w14:paraId="60EFD9B4"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15503,0</w:t>
            </w:r>
          </w:p>
        </w:tc>
        <w:tc>
          <w:tcPr>
            <w:tcW w:w="1344" w:type="dxa"/>
            <w:tcBorders>
              <w:top w:val="nil"/>
              <w:left w:val="nil"/>
              <w:bottom w:val="single" w:sz="4" w:space="0" w:color="auto"/>
              <w:right w:val="single" w:sz="4" w:space="0" w:color="auto"/>
            </w:tcBorders>
            <w:shd w:val="clear" w:color="000000" w:fill="FFFFFF"/>
            <w:vAlign w:val="center"/>
          </w:tcPr>
          <w:p w14:paraId="6C7FA6B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16371,7</w:t>
            </w:r>
          </w:p>
        </w:tc>
      </w:tr>
      <w:tr w:rsidR="00A11055" w:rsidRPr="00FD718C" w14:paraId="591628CA" w14:textId="77777777" w:rsidTr="00615D2D">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2C7EC89"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02 00</w:t>
            </w:r>
          </w:p>
        </w:tc>
        <w:tc>
          <w:tcPr>
            <w:tcW w:w="6935" w:type="dxa"/>
            <w:tcBorders>
              <w:top w:val="nil"/>
              <w:left w:val="nil"/>
              <w:bottom w:val="single" w:sz="4" w:space="0" w:color="auto"/>
              <w:right w:val="single" w:sz="4" w:space="0" w:color="auto"/>
            </w:tcBorders>
            <w:shd w:val="clear" w:color="000000" w:fill="FFFFFF"/>
            <w:vAlign w:val="center"/>
            <w:hideMark/>
          </w:tcPr>
          <w:p w14:paraId="5ACA1883"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ინფრასტრუქტურის განვითარება</w:t>
            </w:r>
          </w:p>
        </w:tc>
        <w:tc>
          <w:tcPr>
            <w:tcW w:w="1530" w:type="dxa"/>
            <w:tcBorders>
              <w:top w:val="nil"/>
              <w:left w:val="nil"/>
              <w:bottom w:val="single" w:sz="4" w:space="0" w:color="auto"/>
              <w:right w:val="single" w:sz="4" w:space="0" w:color="auto"/>
            </w:tcBorders>
            <w:shd w:val="clear" w:color="000000" w:fill="FFFFFF"/>
            <w:vAlign w:val="center"/>
          </w:tcPr>
          <w:p w14:paraId="161B4424"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24827,3</w:t>
            </w:r>
          </w:p>
        </w:tc>
        <w:tc>
          <w:tcPr>
            <w:tcW w:w="1620" w:type="dxa"/>
            <w:tcBorders>
              <w:top w:val="nil"/>
              <w:left w:val="nil"/>
              <w:bottom w:val="single" w:sz="4" w:space="0" w:color="auto"/>
              <w:right w:val="single" w:sz="4" w:space="0" w:color="auto"/>
            </w:tcBorders>
            <w:shd w:val="clear" w:color="000000" w:fill="FFFFFF"/>
            <w:vAlign w:val="center"/>
          </w:tcPr>
          <w:p w14:paraId="2F11D7C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40649,1</w:t>
            </w:r>
          </w:p>
        </w:tc>
        <w:tc>
          <w:tcPr>
            <w:tcW w:w="1440" w:type="dxa"/>
            <w:tcBorders>
              <w:top w:val="nil"/>
              <w:left w:val="nil"/>
              <w:bottom w:val="single" w:sz="4" w:space="0" w:color="auto"/>
              <w:right w:val="single" w:sz="4" w:space="0" w:color="auto"/>
            </w:tcBorders>
            <w:shd w:val="clear" w:color="000000" w:fill="FFFFFF"/>
            <w:vAlign w:val="center"/>
          </w:tcPr>
          <w:p w14:paraId="5A9061DC"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47713,0</w:t>
            </w:r>
          </w:p>
        </w:tc>
        <w:tc>
          <w:tcPr>
            <w:tcW w:w="1344" w:type="dxa"/>
            <w:tcBorders>
              <w:top w:val="nil"/>
              <w:left w:val="nil"/>
              <w:bottom w:val="single" w:sz="4" w:space="0" w:color="auto"/>
              <w:right w:val="single" w:sz="4" w:space="0" w:color="auto"/>
            </w:tcBorders>
            <w:shd w:val="clear" w:color="000000" w:fill="FFFFFF"/>
            <w:vAlign w:val="center"/>
          </w:tcPr>
          <w:p w14:paraId="700709F6"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46701,3</w:t>
            </w:r>
          </w:p>
        </w:tc>
      </w:tr>
      <w:tr w:rsidR="00A11055" w:rsidRPr="00FD718C" w14:paraId="74AAA24E" w14:textId="77777777" w:rsidTr="00615D2D">
        <w:trPr>
          <w:trHeight w:val="28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227A220"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lastRenderedPageBreak/>
              <w:t>03 00</w:t>
            </w:r>
          </w:p>
        </w:tc>
        <w:tc>
          <w:tcPr>
            <w:tcW w:w="6935" w:type="dxa"/>
            <w:tcBorders>
              <w:top w:val="nil"/>
              <w:left w:val="nil"/>
              <w:bottom w:val="single" w:sz="4" w:space="0" w:color="auto"/>
              <w:right w:val="single" w:sz="4" w:space="0" w:color="auto"/>
            </w:tcBorders>
            <w:shd w:val="clear" w:color="000000" w:fill="FFFFFF"/>
            <w:vAlign w:val="center"/>
            <w:hideMark/>
          </w:tcPr>
          <w:p w14:paraId="0583902D"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დასუფთავება და გარემოს დაცვა</w:t>
            </w:r>
          </w:p>
        </w:tc>
        <w:tc>
          <w:tcPr>
            <w:tcW w:w="1530" w:type="dxa"/>
            <w:tcBorders>
              <w:top w:val="nil"/>
              <w:left w:val="nil"/>
              <w:bottom w:val="single" w:sz="4" w:space="0" w:color="auto"/>
              <w:right w:val="single" w:sz="4" w:space="0" w:color="auto"/>
            </w:tcBorders>
            <w:shd w:val="clear" w:color="000000" w:fill="FFFFFF"/>
            <w:vAlign w:val="center"/>
          </w:tcPr>
          <w:p w14:paraId="233ECD11"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3798,5</w:t>
            </w:r>
          </w:p>
        </w:tc>
        <w:tc>
          <w:tcPr>
            <w:tcW w:w="1620" w:type="dxa"/>
            <w:tcBorders>
              <w:top w:val="nil"/>
              <w:left w:val="nil"/>
              <w:bottom w:val="single" w:sz="4" w:space="0" w:color="auto"/>
              <w:right w:val="single" w:sz="4" w:space="0" w:color="auto"/>
            </w:tcBorders>
            <w:shd w:val="clear" w:color="000000" w:fill="FFFFFF"/>
            <w:vAlign w:val="center"/>
          </w:tcPr>
          <w:p w14:paraId="3B4DB9ED"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c>
          <w:tcPr>
            <w:tcW w:w="1440" w:type="dxa"/>
            <w:tcBorders>
              <w:top w:val="nil"/>
              <w:left w:val="nil"/>
              <w:bottom w:val="single" w:sz="4" w:space="0" w:color="auto"/>
              <w:right w:val="single" w:sz="4" w:space="0" w:color="auto"/>
            </w:tcBorders>
            <w:shd w:val="clear" w:color="000000" w:fill="FFFFFF"/>
            <w:vAlign w:val="center"/>
          </w:tcPr>
          <w:p w14:paraId="2FE28E24"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c>
          <w:tcPr>
            <w:tcW w:w="1344" w:type="dxa"/>
            <w:tcBorders>
              <w:top w:val="nil"/>
              <w:left w:val="nil"/>
              <w:bottom w:val="single" w:sz="4" w:space="0" w:color="auto"/>
              <w:right w:val="single" w:sz="4" w:space="0" w:color="auto"/>
            </w:tcBorders>
            <w:shd w:val="clear" w:color="000000" w:fill="FFFFFF"/>
            <w:vAlign w:val="center"/>
          </w:tcPr>
          <w:p w14:paraId="2173DB23"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2795,0</w:t>
            </w:r>
          </w:p>
        </w:tc>
      </w:tr>
      <w:tr w:rsidR="00A11055" w:rsidRPr="00FD718C" w14:paraId="145B7571" w14:textId="77777777" w:rsidTr="00615D2D">
        <w:trPr>
          <w:trHeight w:val="406"/>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1218D4F"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04 00</w:t>
            </w:r>
          </w:p>
        </w:tc>
        <w:tc>
          <w:tcPr>
            <w:tcW w:w="6935" w:type="dxa"/>
            <w:tcBorders>
              <w:top w:val="nil"/>
              <w:left w:val="nil"/>
              <w:bottom w:val="single" w:sz="4" w:space="0" w:color="auto"/>
              <w:right w:val="single" w:sz="4" w:space="0" w:color="auto"/>
            </w:tcBorders>
            <w:shd w:val="clear" w:color="000000" w:fill="FFFFFF"/>
            <w:vAlign w:val="center"/>
            <w:hideMark/>
          </w:tcPr>
          <w:p w14:paraId="0F36FD06"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განათლება</w:t>
            </w:r>
          </w:p>
        </w:tc>
        <w:tc>
          <w:tcPr>
            <w:tcW w:w="1530" w:type="dxa"/>
            <w:tcBorders>
              <w:top w:val="nil"/>
              <w:left w:val="nil"/>
              <w:bottom w:val="single" w:sz="4" w:space="0" w:color="auto"/>
              <w:right w:val="single" w:sz="4" w:space="0" w:color="auto"/>
            </w:tcBorders>
            <w:shd w:val="clear" w:color="000000" w:fill="FFFFFF"/>
            <w:vAlign w:val="center"/>
          </w:tcPr>
          <w:p w14:paraId="4B95832E"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4922,0</w:t>
            </w:r>
          </w:p>
        </w:tc>
        <w:tc>
          <w:tcPr>
            <w:tcW w:w="1620" w:type="dxa"/>
            <w:tcBorders>
              <w:top w:val="nil"/>
              <w:left w:val="nil"/>
              <w:bottom w:val="single" w:sz="4" w:space="0" w:color="auto"/>
              <w:right w:val="single" w:sz="4" w:space="0" w:color="auto"/>
            </w:tcBorders>
            <w:shd w:val="clear" w:color="000000" w:fill="FFFFFF"/>
            <w:vAlign w:val="center"/>
          </w:tcPr>
          <w:p w14:paraId="41D657CC"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c>
          <w:tcPr>
            <w:tcW w:w="1440" w:type="dxa"/>
            <w:tcBorders>
              <w:top w:val="nil"/>
              <w:left w:val="nil"/>
              <w:bottom w:val="single" w:sz="4" w:space="0" w:color="auto"/>
              <w:right w:val="single" w:sz="4" w:space="0" w:color="auto"/>
            </w:tcBorders>
            <w:shd w:val="clear" w:color="000000" w:fill="FFFFFF"/>
            <w:vAlign w:val="center"/>
          </w:tcPr>
          <w:p w14:paraId="56F31003"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c>
          <w:tcPr>
            <w:tcW w:w="1344" w:type="dxa"/>
            <w:tcBorders>
              <w:top w:val="nil"/>
              <w:left w:val="nil"/>
              <w:bottom w:val="single" w:sz="4" w:space="0" w:color="auto"/>
              <w:right w:val="single" w:sz="4" w:space="0" w:color="auto"/>
            </w:tcBorders>
            <w:shd w:val="clear" w:color="000000" w:fill="FFFFFF"/>
            <w:vAlign w:val="center"/>
          </w:tcPr>
          <w:p w14:paraId="45BA3A4D"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4772,0</w:t>
            </w:r>
          </w:p>
        </w:tc>
      </w:tr>
      <w:tr w:rsidR="00A11055" w:rsidRPr="00FD718C" w14:paraId="5C0A7AA2" w14:textId="77777777" w:rsidTr="00615D2D">
        <w:trPr>
          <w:trHeight w:val="55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3B51EE2"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05 00</w:t>
            </w:r>
          </w:p>
        </w:tc>
        <w:tc>
          <w:tcPr>
            <w:tcW w:w="6935" w:type="dxa"/>
            <w:tcBorders>
              <w:top w:val="nil"/>
              <w:left w:val="nil"/>
              <w:bottom w:val="single" w:sz="4" w:space="0" w:color="auto"/>
              <w:right w:val="single" w:sz="4" w:space="0" w:color="auto"/>
            </w:tcBorders>
            <w:shd w:val="clear" w:color="000000" w:fill="FFFFFF"/>
            <w:vAlign w:val="center"/>
            <w:hideMark/>
          </w:tcPr>
          <w:p w14:paraId="266E8BBC"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კულტურა, ახალგაზრდობა და სპორტი</w:t>
            </w:r>
          </w:p>
        </w:tc>
        <w:tc>
          <w:tcPr>
            <w:tcW w:w="1530" w:type="dxa"/>
            <w:tcBorders>
              <w:top w:val="nil"/>
              <w:left w:val="nil"/>
              <w:bottom w:val="single" w:sz="4" w:space="0" w:color="auto"/>
              <w:right w:val="single" w:sz="4" w:space="0" w:color="auto"/>
            </w:tcBorders>
            <w:shd w:val="clear" w:color="000000" w:fill="FFFFFF"/>
            <w:vAlign w:val="center"/>
          </w:tcPr>
          <w:p w14:paraId="79F377A5"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11235,5</w:t>
            </w:r>
          </w:p>
        </w:tc>
        <w:tc>
          <w:tcPr>
            <w:tcW w:w="1620" w:type="dxa"/>
            <w:tcBorders>
              <w:top w:val="nil"/>
              <w:left w:val="nil"/>
              <w:bottom w:val="single" w:sz="4" w:space="0" w:color="auto"/>
              <w:right w:val="single" w:sz="4" w:space="0" w:color="auto"/>
            </w:tcBorders>
            <w:shd w:val="clear" w:color="000000" w:fill="FFFFFF"/>
            <w:vAlign w:val="center"/>
          </w:tcPr>
          <w:p w14:paraId="0C41F8A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9527,2</w:t>
            </w:r>
          </w:p>
        </w:tc>
        <w:tc>
          <w:tcPr>
            <w:tcW w:w="1440" w:type="dxa"/>
            <w:tcBorders>
              <w:top w:val="nil"/>
              <w:left w:val="nil"/>
              <w:bottom w:val="single" w:sz="4" w:space="0" w:color="auto"/>
              <w:right w:val="single" w:sz="4" w:space="0" w:color="auto"/>
            </w:tcBorders>
            <w:shd w:val="clear" w:color="000000" w:fill="FFFFFF"/>
            <w:vAlign w:val="center"/>
          </w:tcPr>
          <w:p w14:paraId="59ED782F"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7616,3</w:t>
            </w:r>
          </w:p>
        </w:tc>
        <w:tc>
          <w:tcPr>
            <w:tcW w:w="1344" w:type="dxa"/>
            <w:tcBorders>
              <w:top w:val="nil"/>
              <w:left w:val="nil"/>
              <w:bottom w:val="single" w:sz="4" w:space="0" w:color="auto"/>
              <w:right w:val="single" w:sz="4" w:space="0" w:color="auto"/>
            </w:tcBorders>
            <w:shd w:val="clear" w:color="000000" w:fill="FFFFFF"/>
            <w:vAlign w:val="center"/>
          </w:tcPr>
          <w:p w14:paraId="06288888"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6953,6</w:t>
            </w:r>
          </w:p>
        </w:tc>
      </w:tr>
      <w:tr w:rsidR="00A11055" w:rsidRPr="00FD718C" w14:paraId="38F3C28F" w14:textId="77777777" w:rsidTr="00615D2D">
        <w:trPr>
          <w:trHeight w:val="657"/>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90F7FA8" w14:textId="77777777" w:rsidR="00A11055" w:rsidRPr="00FD718C" w:rsidRDefault="00A11055" w:rsidP="00615D2D">
            <w:pPr>
              <w:jc w:val="center"/>
              <w:rPr>
                <w:rFonts w:ascii="Sylfaen" w:hAnsi="Sylfaen" w:cs="Calibri"/>
                <w:color w:val="000000"/>
                <w:sz w:val="20"/>
                <w:szCs w:val="20"/>
              </w:rPr>
            </w:pPr>
            <w:r w:rsidRPr="00FD718C">
              <w:rPr>
                <w:rFonts w:ascii="Sylfaen" w:hAnsi="Sylfaen" w:cs="Calibri"/>
                <w:color w:val="000000"/>
                <w:sz w:val="20"/>
                <w:szCs w:val="20"/>
              </w:rPr>
              <w:t>06 00</w:t>
            </w:r>
          </w:p>
        </w:tc>
        <w:tc>
          <w:tcPr>
            <w:tcW w:w="6935" w:type="dxa"/>
            <w:tcBorders>
              <w:top w:val="nil"/>
              <w:left w:val="nil"/>
              <w:bottom w:val="single" w:sz="4" w:space="0" w:color="auto"/>
              <w:right w:val="single" w:sz="4" w:space="0" w:color="auto"/>
            </w:tcBorders>
            <w:shd w:val="clear" w:color="000000" w:fill="FFFFFF"/>
            <w:vAlign w:val="center"/>
            <w:hideMark/>
          </w:tcPr>
          <w:p w14:paraId="02A10B9A" w14:textId="77777777" w:rsidR="00A11055" w:rsidRPr="00FD718C" w:rsidRDefault="00A11055" w:rsidP="00615D2D">
            <w:pPr>
              <w:rPr>
                <w:rFonts w:ascii="Sylfaen" w:hAnsi="Sylfaen" w:cs="Calibri"/>
                <w:color w:val="000000"/>
                <w:sz w:val="20"/>
                <w:szCs w:val="20"/>
              </w:rPr>
            </w:pPr>
            <w:r w:rsidRPr="00FD718C">
              <w:rPr>
                <w:rFonts w:ascii="Sylfaen" w:hAnsi="Sylfaen" w:cs="Calibri"/>
                <w:color w:val="000000"/>
                <w:sz w:val="20"/>
                <w:szCs w:val="20"/>
              </w:rPr>
              <w:t>მოსახლეობის ჯანმრთელობის დაცვა და სოციალური უზრუნველყოფა</w:t>
            </w:r>
          </w:p>
        </w:tc>
        <w:tc>
          <w:tcPr>
            <w:tcW w:w="1530" w:type="dxa"/>
            <w:tcBorders>
              <w:top w:val="nil"/>
              <w:left w:val="nil"/>
              <w:bottom w:val="single" w:sz="4" w:space="0" w:color="auto"/>
              <w:right w:val="single" w:sz="4" w:space="0" w:color="auto"/>
            </w:tcBorders>
            <w:shd w:val="clear" w:color="000000" w:fill="FFFFFF"/>
            <w:vAlign w:val="center"/>
          </w:tcPr>
          <w:p w14:paraId="7746D5EE" w14:textId="77777777" w:rsidR="00A11055" w:rsidRPr="003C2B59" w:rsidRDefault="00A11055" w:rsidP="00615D2D">
            <w:pPr>
              <w:jc w:val="center"/>
              <w:rPr>
                <w:rFonts w:ascii="Arial" w:hAnsi="Arial" w:cs="Arial"/>
                <w:sz w:val="20"/>
                <w:szCs w:val="20"/>
              </w:rPr>
            </w:pPr>
            <w:r w:rsidRPr="003C2B59">
              <w:rPr>
                <w:rFonts w:ascii="Arial" w:hAnsi="Arial" w:cs="Arial"/>
                <w:sz w:val="20"/>
                <w:szCs w:val="20"/>
              </w:rPr>
              <w:t>3215,0</w:t>
            </w:r>
          </w:p>
        </w:tc>
        <w:tc>
          <w:tcPr>
            <w:tcW w:w="1620" w:type="dxa"/>
            <w:tcBorders>
              <w:top w:val="nil"/>
              <w:left w:val="nil"/>
              <w:bottom w:val="single" w:sz="4" w:space="0" w:color="auto"/>
              <w:right w:val="single" w:sz="4" w:space="0" w:color="auto"/>
            </w:tcBorders>
            <w:shd w:val="clear" w:color="000000" w:fill="FFFFFF"/>
            <w:vAlign w:val="center"/>
          </w:tcPr>
          <w:p w14:paraId="7389F423"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3215,0</w:t>
            </w:r>
          </w:p>
        </w:tc>
        <w:tc>
          <w:tcPr>
            <w:tcW w:w="1440" w:type="dxa"/>
            <w:tcBorders>
              <w:top w:val="nil"/>
              <w:left w:val="nil"/>
              <w:bottom w:val="single" w:sz="4" w:space="0" w:color="auto"/>
              <w:right w:val="single" w:sz="4" w:space="0" w:color="auto"/>
            </w:tcBorders>
            <w:shd w:val="clear" w:color="000000" w:fill="FFFFFF"/>
            <w:vAlign w:val="center"/>
          </w:tcPr>
          <w:p w14:paraId="0E67CA0B"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3215,0</w:t>
            </w:r>
          </w:p>
        </w:tc>
        <w:tc>
          <w:tcPr>
            <w:tcW w:w="1344" w:type="dxa"/>
            <w:tcBorders>
              <w:top w:val="nil"/>
              <w:left w:val="nil"/>
              <w:bottom w:val="single" w:sz="4" w:space="0" w:color="auto"/>
              <w:right w:val="single" w:sz="4" w:space="0" w:color="auto"/>
            </w:tcBorders>
            <w:shd w:val="clear" w:color="000000" w:fill="FFFFFF"/>
            <w:vAlign w:val="center"/>
          </w:tcPr>
          <w:p w14:paraId="3EBECE0E" w14:textId="77777777" w:rsidR="00A11055" w:rsidRPr="00866C4E" w:rsidRDefault="00A11055" w:rsidP="00615D2D">
            <w:pPr>
              <w:jc w:val="center"/>
              <w:rPr>
                <w:rFonts w:ascii="Arial" w:hAnsi="Arial" w:cs="Arial"/>
                <w:sz w:val="20"/>
                <w:szCs w:val="20"/>
              </w:rPr>
            </w:pPr>
            <w:r w:rsidRPr="00866C4E">
              <w:rPr>
                <w:rFonts w:ascii="Arial" w:hAnsi="Arial" w:cs="Arial"/>
                <w:sz w:val="20"/>
                <w:szCs w:val="20"/>
              </w:rPr>
              <w:t>3215,0</w:t>
            </w:r>
          </w:p>
        </w:tc>
      </w:tr>
      <w:tr w:rsidR="00A11055" w:rsidRPr="00FF4CC6" w14:paraId="1E65D427" w14:textId="77777777" w:rsidTr="00615D2D">
        <w:trPr>
          <w:trHeight w:val="350"/>
        </w:trPr>
        <w:tc>
          <w:tcPr>
            <w:tcW w:w="7655" w:type="dxa"/>
            <w:gridSpan w:val="2"/>
            <w:tcBorders>
              <w:top w:val="nil"/>
              <w:left w:val="single" w:sz="4" w:space="0" w:color="auto"/>
              <w:bottom w:val="single" w:sz="4" w:space="0" w:color="auto"/>
              <w:right w:val="single" w:sz="4" w:space="0" w:color="auto"/>
            </w:tcBorders>
            <w:shd w:val="clear" w:color="000000" w:fill="FFFFFF"/>
            <w:vAlign w:val="center"/>
            <w:hideMark/>
          </w:tcPr>
          <w:p w14:paraId="7A7BA8C2" w14:textId="77777777" w:rsidR="00A11055" w:rsidRPr="000758AD" w:rsidRDefault="00A11055" w:rsidP="00615D2D">
            <w:pPr>
              <w:jc w:val="center"/>
              <w:rPr>
                <w:rFonts w:ascii="Sylfaen" w:hAnsi="Sylfaen" w:cs="Calibri"/>
                <w:b/>
                <w:bCs/>
                <w:color w:val="000000"/>
                <w:sz w:val="20"/>
                <w:szCs w:val="20"/>
                <w:lang w:val="ka-GE"/>
              </w:rPr>
            </w:pPr>
            <w:r w:rsidRPr="000758AD">
              <w:rPr>
                <w:rFonts w:ascii="Sylfaen" w:hAnsi="Sylfaen" w:cs="Calibri"/>
                <w:b/>
                <w:color w:val="000000"/>
                <w:sz w:val="20"/>
                <w:szCs w:val="20"/>
              </w:rPr>
              <w:t> </w:t>
            </w:r>
            <w:r w:rsidRPr="000758AD">
              <w:rPr>
                <w:rFonts w:ascii="Sylfaen" w:hAnsi="Sylfaen" w:cs="Calibri"/>
                <w:b/>
                <w:color w:val="000000"/>
                <w:sz w:val="20"/>
                <w:szCs w:val="20"/>
                <w:lang w:val="ka-GE"/>
              </w:rPr>
              <w:t>სულ ბიუჯეტი</w:t>
            </w:r>
          </w:p>
        </w:tc>
        <w:tc>
          <w:tcPr>
            <w:tcW w:w="1530" w:type="dxa"/>
            <w:tcBorders>
              <w:top w:val="nil"/>
              <w:left w:val="nil"/>
              <w:bottom w:val="single" w:sz="4" w:space="0" w:color="auto"/>
              <w:right w:val="single" w:sz="4" w:space="0" w:color="auto"/>
            </w:tcBorders>
            <w:shd w:val="clear" w:color="000000" w:fill="FFFFFF"/>
            <w:vAlign w:val="center"/>
          </w:tcPr>
          <w:p w14:paraId="75061F3F" w14:textId="77777777" w:rsidR="00A11055" w:rsidRPr="003C2B59" w:rsidRDefault="00A11055" w:rsidP="00615D2D">
            <w:pPr>
              <w:jc w:val="center"/>
              <w:rPr>
                <w:rFonts w:ascii="Arial" w:hAnsi="Arial" w:cs="Arial"/>
                <w:b/>
                <w:sz w:val="20"/>
                <w:szCs w:val="20"/>
              </w:rPr>
            </w:pPr>
            <w:r w:rsidRPr="003C2B59">
              <w:rPr>
                <w:rFonts w:ascii="Arial" w:hAnsi="Arial" w:cs="Arial"/>
                <w:b/>
                <w:sz w:val="20"/>
                <w:szCs w:val="20"/>
              </w:rPr>
              <w:t>65484,1</w:t>
            </w:r>
          </w:p>
        </w:tc>
        <w:tc>
          <w:tcPr>
            <w:tcW w:w="1620" w:type="dxa"/>
            <w:tcBorders>
              <w:top w:val="nil"/>
              <w:left w:val="nil"/>
              <w:bottom w:val="single" w:sz="4" w:space="0" w:color="auto"/>
              <w:right w:val="single" w:sz="4" w:space="0" w:color="auto"/>
            </w:tcBorders>
            <w:shd w:val="clear" w:color="000000" w:fill="FFFFFF"/>
            <w:vAlign w:val="center"/>
          </w:tcPr>
          <w:p w14:paraId="06E9AEFF" w14:textId="77777777" w:rsidR="00A11055" w:rsidRPr="003C2B59" w:rsidRDefault="00A11055" w:rsidP="00615D2D">
            <w:pPr>
              <w:jc w:val="center"/>
              <w:rPr>
                <w:rFonts w:ascii="Arial" w:hAnsi="Arial" w:cs="Arial"/>
                <w:b/>
                <w:sz w:val="20"/>
                <w:szCs w:val="20"/>
              </w:rPr>
            </w:pPr>
            <w:r w:rsidRPr="003C2B59">
              <w:rPr>
                <w:rFonts w:ascii="Arial" w:hAnsi="Arial" w:cs="Arial"/>
                <w:b/>
                <w:sz w:val="20"/>
                <w:szCs w:val="20"/>
              </w:rPr>
              <w:t>75024,1</w:t>
            </w:r>
          </w:p>
        </w:tc>
        <w:tc>
          <w:tcPr>
            <w:tcW w:w="1440" w:type="dxa"/>
            <w:tcBorders>
              <w:top w:val="nil"/>
              <w:left w:val="nil"/>
              <w:bottom w:val="single" w:sz="4" w:space="0" w:color="auto"/>
              <w:right w:val="single" w:sz="4" w:space="0" w:color="auto"/>
            </w:tcBorders>
            <w:shd w:val="clear" w:color="000000" w:fill="FFFFFF"/>
            <w:vAlign w:val="center"/>
          </w:tcPr>
          <w:p w14:paraId="4DEB30E5"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81614,3</w:t>
            </w:r>
          </w:p>
        </w:tc>
        <w:tc>
          <w:tcPr>
            <w:tcW w:w="1344" w:type="dxa"/>
            <w:tcBorders>
              <w:top w:val="nil"/>
              <w:left w:val="nil"/>
              <w:bottom w:val="single" w:sz="4" w:space="0" w:color="auto"/>
              <w:right w:val="single" w:sz="4" w:space="0" w:color="auto"/>
            </w:tcBorders>
            <w:shd w:val="clear" w:color="000000" w:fill="FFFFFF"/>
            <w:vAlign w:val="center"/>
          </w:tcPr>
          <w:p w14:paraId="52BFAD3D" w14:textId="77777777" w:rsidR="00A11055" w:rsidRPr="00866C4E" w:rsidRDefault="00A11055" w:rsidP="00615D2D">
            <w:pPr>
              <w:jc w:val="center"/>
              <w:rPr>
                <w:rFonts w:ascii="Arial" w:hAnsi="Arial" w:cs="Arial"/>
                <w:b/>
                <w:bCs/>
                <w:sz w:val="20"/>
                <w:szCs w:val="20"/>
              </w:rPr>
            </w:pPr>
            <w:r w:rsidRPr="00866C4E">
              <w:rPr>
                <w:rFonts w:ascii="Arial" w:hAnsi="Arial" w:cs="Arial"/>
                <w:b/>
                <w:bCs/>
                <w:sz w:val="20"/>
                <w:szCs w:val="20"/>
              </w:rPr>
              <w:t>80808,6</w:t>
            </w:r>
          </w:p>
        </w:tc>
      </w:tr>
    </w:tbl>
    <w:p w14:paraId="72809C54" w14:textId="77777777" w:rsidR="00A11055" w:rsidRPr="00A11055" w:rsidRDefault="00A11055" w:rsidP="00A11055">
      <w:pPr>
        <w:rPr>
          <w:lang w:val="ka-GE" w:eastAsia="ru-RU"/>
        </w:rPr>
      </w:pPr>
    </w:p>
    <w:p w14:paraId="41B6914A" w14:textId="385C257C" w:rsidR="00BB2E25" w:rsidRPr="000B2336" w:rsidRDefault="000B2336" w:rsidP="000B2336">
      <w:pPr>
        <w:pStyle w:val="2"/>
        <w:rPr>
          <w:rFonts w:ascii="Sylfaen" w:eastAsiaTheme="minorEastAsia" w:hAnsi="Sylfaen" w:cs="Calibri"/>
          <w:b/>
          <w:color w:val="000000"/>
          <w:sz w:val="24"/>
          <w:szCs w:val="24"/>
        </w:rPr>
      </w:pPr>
      <w:bookmarkStart w:id="43" w:name="_Toc181694089"/>
      <w:r w:rsidRPr="000B2336">
        <w:rPr>
          <w:rFonts w:ascii="Sylfaen" w:eastAsiaTheme="minorEastAsia" w:hAnsi="Sylfaen" w:cs="Calibri"/>
          <w:b/>
          <w:color w:val="000000"/>
          <w:sz w:val="24"/>
          <w:szCs w:val="24"/>
        </w:rPr>
        <w:t>3.4 პროგრამული ბიუჯეტი</w:t>
      </w:r>
      <w:bookmarkEnd w:id="43"/>
    </w:p>
    <w:p w14:paraId="13F08D2A" w14:textId="7DE714D7" w:rsidR="00BB2E25" w:rsidRDefault="000B2336" w:rsidP="000B2336">
      <w:pPr>
        <w:pStyle w:val="3"/>
        <w:rPr>
          <w:rFonts w:ascii="Sylfaen" w:hAnsi="Sylfaen"/>
          <w:sz w:val="24"/>
          <w:szCs w:val="24"/>
          <w:lang w:val="ka-GE"/>
        </w:rPr>
      </w:pPr>
      <w:bookmarkStart w:id="44" w:name="_Toc144299203"/>
      <w:bookmarkStart w:id="45" w:name="_Toc181694090"/>
      <w:r>
        <w:rPr>
          <w:rFonts w:ascii="Sylfaen" w:hAnsi="Sylfaen"/>
          <w:sz w:val="24"/>
          <w:szCs w:val="24"/>
          <w:lang w:val="ka-GE"/>
        </w:rPr>
        <w:t xml:space="preserve">3.4.1 </w:t>
      </w:r>
      <w:r w:rsidR="00BB2E25" w:rsidRPr="00776D4C">
        <w:rPr>
          <w:rFonts w:ascii="Sylfaen" w:hAnsi="Sylfaen"/>
          <w:sz w:val="24"/>
          <w:szCs w:val="24"/>
          <w:lang w:val="ka-GE"/>
        </w:rPr>
        <w:t>ინფრასტრუქტურის განვითარება</w:t>
      </w:r>
      <w:bookmarkEnd w:id="44"/>
      <w:bookmarkEnd w:id="45"/>
    </w:p>
    <w:p w14:paraId="3483845D" w14:textId="77777777" w:rsidR="00AB1043" w:rsidRDefault="00AB1043" w:rsidP="00AB1043">
      <w:pPr>
        <w:rPr>
          <w:lang w:val="ka-GE" w:eastAsia="ru-RU"/>
        </w:rPr>
      </w:pPr>
    </w:p>
    <w:p w14:paraId="39D77E0D" w14:textId="77777777" w:rsidR="00AB1043" w:rsidRPr="0059458A" w:rsidRDefault="00AB1043" w:rsidP="00AB1043">
      <w:pPr>
        <w:rPr>
          <w:lang w:val="ka-GE" w:eastAsia="ru-RU"/>
        </w:rPr>
      </w:pPr>
    </w:p>
    <w:tbl>
      <w:tblPr>
        <w:tblW w:w="16081" w:type="dxa"/>
        <w:tblLayout w:type="fixed"/>
        <w:tblLook w:val="04A0" w:firstRow="1" w:lastRow="0" w:firstColumn="1" w:lastColumn="0" w:noHBand="0" w:noVBand="1"/>
      </w:tblPr>
      <w:tblGrid>
        <w:gridCol w:w="704"/>
        <w:gridCol w:w="1985"/>
        <w:gridCol w:w="884"/>
        <w:gridCol w:w="983"/>
        <w:gridCol w:w="968"/>
        <w:gridCol w:w="865"/>
        <w:gridCol w:w="860"/>
        <w:gridCol w:w="827"/>
        <w:gridCol w:w="795"/>
        <w:gridCol w:w="1005"/>
        <w:gridCol w:w="851"/>
        <w:gridCol w:w="795"/>
        <w:gridCol w:w="1047"/>
        <w:gridCol w:w="893"/>
        <w:gridCol w:w="795"/>
        <w:gridCol w:w="906"/>
        <w:gridCol w:w="918"/>
      </w:tblGrid>
      <w:tr w:rsidR="00AB1043" w:rsidRPr="00F74C46" w14:paraId="65232025" w14:textId="77777777" w:rsidTr="002D3E86">
        <w:trPr>
          <w:trHeight w:val="63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B9C61"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პროგრამული</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კოდი</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FF0B"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დასახელება</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34971F9D"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 4 წელი</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24A4A2FA"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2025 წელი</w:t>
            </w:r>
          </w:p>
        </w:tc>
        <w:tc>
          <w:tcPr>
            <w:tcW w:w="2651" w:type="dxa"/>
            <w:gridSpan w:val="3"/>
            <w:tcBorders>
              <w:top w:val="single" w:sz="4" w:space="0" w:color="auto"/>
              <w:left w:val="nil"/>
              <w:bottom w:val="single" w:sz="4" w:space="0" w:color="auto"/>
              <w:right w:val="single" w:sz="4" w:space="0" w:color="auto"/>
            </w:tcBorders>
            <w:shd w:val="clear" w:color="auto" w:fill="auto"/>
            <w:vAlign w:val="center"/>
            <w:hideMark/>
          </w:tcPr>
          <w:p w14:paraId="5B0D1B99"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2026 წელი</w:t>
            </w:r>
          </w:p>
        </w:tc>
        <w:tc>
          <w:tcPr>
            <w:tcW w:w="2735" w:type="dxa"/>
            <w:gridSpan w:val="3"/>
            <w:tcBorders>
              <w:top w:val="single" w:sz="4" w:space="0" w:color="auto"/>
              <w:left w:val="nil"/>
              <w:bottom w:val="single" w:sz="4" w:space="0" w:color="auto"/>
              <w:right w:val="single" w:sz="4" w:space="0" w:color="auto"/>
            </w:tcBorders>
            <w:shd w:val="clear" w:color="auto" w:fill="auto"/>
            <w:vAlign w:val="center"/>
            <w:hideMark/>
          </w:tcPr>
          <w:p w14:paraId="20E8A110"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2027 წელი</w:t>
            </w:r>
          </w:p>
        </w:tc>
        <w:tc>
          <w:tcPr>
            <w:tcW w:w="2619" w:type="dxa"/>
            <w:gridSpan w:val="3"/>
            <w:tcBorders>
              <w:top w:val="single" w:sz="4" w:space="0" w:color="auto"/>
              <w:left w:val="nil"/>
              <w:bottom w:val="single" w:sz="4" w:space="0" w:color="auto"/>
              <w:right w:val="single" w:sz="4" w:space="0" w:color="auto"/>
            </w:tcBorders>
            <w:shd w:val="clear" w:color="auto" w:fill="auto"/>
            <w:vAlign w:val="center"/>
            <w:hideMark/>
          </w:tcPr>
          <w:p w14:paraId="1777AC8B"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2028</w:t>
            </w:r>
          </w:p>
        </w:tc>
      </w:tr>
      <w:tr w:rsidR="00AB1043" w:rsidRPr="00F74C46" w14:paraId="5B7084CC" w14:textId="77777777" w:rsidTr="002D3E86">
        <w:trPr>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F950881" w14:textId="77777777" w:rsidR="00AB1043" w:rsidRPr="00F74C46" w:rsidRDefault="00AB1043" w:rsidP="002D3E86">
            <w:pPr>
              <w:spacing w:after="0" w:line="240" w:lineRule="auto"/>
              <w:rPr>
                <w:rFonts w:ascii="Sylfaen" w:eastAsia="Times New Roman" w:hAnsi="Sylfaen" w:cs="Arial"/>
                <w:b/>
                <w:bCs/>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740744" w14:textId="77777777" w:rsidR="00AB1043" w:rsidRPr="00F74C46" w:rsidRDefault="00AB1043" w:rsidP="002D3E86">
            <w:pPr>
              <w:spacing w:after="0" w:line="240" w:lineRule="auto"/>
              <w:rPr>
                <w:rFonts w:ascii="Sylfaen" w:eastAsia="Times New Roman" w:hAnsi="Sylfaen" w:cs="Arial"/>
                <w:b/>
                <w:bCs/>
                <w:color w:val="000000"/>
                <w:sz w:val="16"/>
                <w:szCs w:val="16"/>
              </w:rPr>
            </w:pPr>
          </w:p>
        </w:tc>
        <w:tc>
          <w:tcPr>
            <w:tcW w:w="884" w:type="dxa"/>
            <w:tcBorders>
              <w:top w:val="nil"/>
              <w:left w:val="nil"/>
              <w:bottom w:val="single" w:sz="4" w:space="0" w:color="auto"/>
              <w:right w:val="single" w:sz="4" w:space="0" w:color="auto"/>
            </w:tcBorders>
            <w:shd w:val="clear" w:color="auto" w:fill="auto"/>
            <w:vAlign w:val="center"/>
            <w:hideMark/>
          </w:tcPr>
          <w:p w14:paraId="7547A3B3"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983" w:type="dxa"/>
            <w:tcBorders>
              <w:top w:val="nil"/>
              <w:left w:val="nil"/>
              <w:bottom w:val="single" w:sz="4" w:space="0" w:color="auto"/>
              <w:right w:val="single" w:sz="4" w:space="0" w:color="auto"/>
            </w:tcBorders>
            <w:shd w:val="clear" w:color="auto" w:fill="auto"/>
            <w:vAlign w:val="center"/>
            <w:hideMark/>
          </w:tcPr>
          <w:p w14:paraId="58600EB9"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968" w:type="dxa"/>
            <w:tcBorders>
              <w:top w:val="nil"/>
              <w:left w:val="nil"/>
              <w:bottom w:val="single" w:sz="4" w:space="0" w:color="auto"/>
              <w:right w:val="single" w:sz="4" w:space="0" w:color="auto"/>
            </w:tcBorders>
            <w:shd w:val="clear" w:color="auto" w:fill="auto"/>
            <w:vAlign w:val="center"/>
            <w:hideMark/>
          </w:tcPr>
          <w:p w14:paraId="7821C36B"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865" w:type="dxa"/>
            <w:tcBorders>
              <w:top w:val="nil"/>
              <w:left w:val="nil"/>
              <w:bottom w:val="single" w:sz="4" w:space="0" w:color="auto"/>
              <w:right w:val="single" w:sz="4" w:space="0" w:color="auto"/>
            </w:tcBorders>
            <w:shd w:val="clear" w:color="auto" w:fill="auto"/>
            <w:vAlign w:val="center"/>
            <w:hideMark/>
          </w:tcPr>
          <w:p w14:paraId="4252D582"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860" w:type="dxa"/>
            <w:tcBorders>
              <w:top w:val="nil"/>
              <w:left w:val="nil"/>
              <w:bottom w:val="single" w:sz="4" w:space="0" w:color="auto"/>
              <w:right w:val="single" w:sz="4" w:space="0" w:color="auto"/>
            </w:tcBorders>
            <w:shd w:val="clear" w:color="auto" w:fill="auto"/>
            <w:vAlign w:val="center"/>
            <w:hideMark/>
          </w:tcPr>
          <w:p w14:paraId="7ED5BCF5"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827" w:type="dxa"/>
            <w:tcBorders>
              <w:top w:val="nil"/>
              <w:left w:val="nil"/>
              <w:bottom w:val="single" w:sz="4" w:space="0" w:color="auto"/>
              <w:right w:val="single" w:sz="4" w:space="0" w:color="auto"/>
            </w:tcBorders>
            <w:shd w:val="clear" w:color="auto" w:fill="auto"/>
            <w:vAlign w:val="center"/>
            <w:hideMark/>
          </w:tcPr>
          <w:p w14:paraId="68BEEFF3"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795" w:type="dxa"/>
            <w:tcBorders>
              <w:top w:val="nil"/>
              <w:left w:val="nil"/>
              <w:bottom w:val="single" w:sz="4" w:space="0" w:color="auto"/>
              <w:right w:val="single" w:sz="4" w:space="0" w:color="auto"/>
            </w:tcBorders>
            <w:shd w:val="clear" w:color="auto" w:fill="auto"/>
            <w:vAlign w:val="center"/>
            <w:hideMark/>
          </w:tcPr>
          <w:p w14:paraId="00081B51"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1005" w:type="dxa"/>
            <w:tcBorders>
              <w:top w:val="nil"/>
              <w:left w:val="nil"/>
              <w:bottom w:val="single" w:sz="4" w:space="0" w:color="auto"/>
              <w:right w:val="single" w:sz="4" w:space="0" w:color="auto"/>
            </w:tcBorders>
            <w:shd w:val="clear" w:color="auto" w:fill="auto"/>
            <w:vAlign w:val="center"/>
            <w:hideMark/>
          </w:tcPr>
          <w:p w14:paraId="520CA454"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851" w:type="dxa"/>
            <w:tcBorders>
              <w:top w:val="nil"/>
              <w:left w:val="nil"/>
              <w:bottom w:val="single" w:sz="4" w:space="0" w:color="auto"/>
              <w:right w:val="single" w:sz="4" w:space="0" w:color="auto"/>
            </w:tcBorders>
            <w:shd w:val="clear" w:color="auto" w:fill="auto"/>
            <w:vAlign w:val="center"/>
            <w:hideMark/>
          </w:tcPr>
          <w:p w14:paraId="4A09034F"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795" w:type="dxa"/>
            <w:tcBorders>
              <w:top w:val="nil"/>
              <w:left w:val="nil"/>
              <w:bottom w:val="single" w:sz="4" w:space="0" w:color="auto"/>
              <w:right w:val="single" w:sz="4" w:space="0" w:color="auto"/>
            </w:tcBorders>
            <w:shd w:val="clear" w:color="auto" w:fill="auto"/>
            <w:vAlign w:val="center"/>
            <w:hideMark/>
          </w:tcPr>
          <w:p w14:paraId="56D0B82D"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1047" w:type="dxa"/>
            <w:tcBorders>
              <w:top w:val="nil"/>
              <w:left w:val="nil"/>
              <w:bottom w:val="single" w:sz="4" w:space="0" w:color="auto"/>
              <w:right w:val="single" w:sz="4" w:space="0" w:color="auto"/>
            </w:tcBorders>
            <w:shd w:val="clear" w:color="auto" w:fill="auto"/>
            <w:vAlign w:val="center"/>
            <w:hideMark/>
          </w:tcPr>
          <w:p w14:paraId="20368552"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893" w:type="dxa"/>
            <w:tcBorders>
              <w:top w:val="nil"/>
              <w:left w:val="nil"/>
              <w:bottom w:val="single" w:sz="4" w:space="0" w:color="auto"/>
              <w:right w:val="single" w:sz="4" w:space="0" w:color="auto"/>
            </w:tcBorders>
            <w:shd w:val="clear" w:color="auto" w:fill="auto"/>
            <w:vAlign w:val="center"/>
            <w:hideMark/>
          </w:tcPr>
          <w:p w14:paraId="66A54EA3"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795" w:type="dxa"/>
            <w:tcBorders>
              <w:top w:val="nil"/>
              <w:left w:val="nil"/>
              <w:bottom w:val="single" w:sz="4" w:space="0" w:color="auto"/>
              <w:right w:val="single" w:sz="4" w:space="0" w:color="auto"/>
            </w:tcBorders>
            <w:shd w:val="clear" w:color="auto" w:fill="auto"/>
            <w:vAlign w:val="center"/>
            <w:hideMark/>
          </w:tcPr>
          <w:p w14:paraId="6EC6B7BA"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906" w:type="dxa"/>
            <w:tcBorders>
              <w:top w:val="nil"/>
              <w:left w:val="nil"/>
              <w:bottom w:val="single" w:sz="4" w:space="0" w:color="auto"/>
              <w:right w:val="single" w:sz="4" w:space="0" w:color="auto"/>
            </w:tcBorders>
            <w:shd w:val="clear" w:color="auto" w:fill="auto"/>
            <w:vAlign w:val="center"/>
            <w:hideMark/>
          </w:tcPr>
          <w:p w14:paraId="588345B7"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918" w:type="dxa"/>
            <w:tcBorders>
              <w:top w:val="nil"/>
              <w:left w:val="nil"/>
              <w:bottom w:val="single" w:sz="4" w:space="0" w:color="auto"/>
              <w:right w:val="single" w:sz="4" w:space="0" w:color="auto"/>
            </w:tcBorders>
            <w:shd w:val="clear" w:color="auto" w:fill="auto"/>
            <w:vAlign w:val="center"/>
            <w:hideMark/>
          </w:tcPr>
          <w:p w14:paraId="3F167418"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r>
      <w:tr w:rsidR="00AB1043" w:rsidRPr="00F74C46" w14:paraId="58396B98"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6A37C46" w14:textId="77777777" w:rsidR="00AB1043" w:rsidRPr="00F74C46" w:rsidRDefault="00AB1043" w:rsidP="002D3E86">
            <w:pPr>
              <w:spacing w:after="0" w:line="240" w:lineRule="auto"/>
              <w:jc w:val="center"/>
              <w:rPr>
                <w:rFonts w:ascii="Arial" w:eastAsia="Times New Roman" w:hAnsi="Arial" w:cs="Arial"/>
                <w:b/>
                <w:bCs/>
                <w:sz w:val="16"/>
                <w:szCs w:val="16"/>
              </w:rPr>
            </w:pPr>
            <w:r w:rsidRPr="00F74C46">
              <w:rPr>
                <w:rFonts w:ascii="Arial" w:eastAsia="Times New Roman" w:hAnsi="Arial" w:cs="Arial"/>
                <w:b/>
                <w:bCs/>
                <w:sz w:val="16"/>
                <w:szCs w:val="16"/>
              </w:rPr>
              <w:t>02 01</w:t>
            </w:r>
          </w:p>
        </w:tc>
        <w:tc>
          <w:tcPr>
            <w:tcW w:w="1985" w:type="dxa"/>
            <w:tcBorders>
              <w:top w:val="nil"/>
              <w:left w:val="nil"/>
              <w:bottom w:val="single" w:sz="4" w:space="0" w:color="auto"/>
              <w:right w:val="single" w:sz="4" w:space="0" w:color="auto"/>
            </w:tcBorders>
            <w:shd w:val="clear" w:color="000000" w:fill="FFFFFF"/>
            <w:vAlign w:val="center"/>
            <w:hideMark/>
          </w:tcPr>
          <w:p w14:paraId="48E34E10" w14:textId="77777777" w:rsidR="00AB1043" w:rsidRPr="00F74C46" w:rsidRDefault="00AB1043" w:rsidP="002D3E86">
            <w:pPr>
              <w:spacing w:after="0" w:line="240" w:lineRule="auto"/>
              <w:jc w:val="center"/>
              <w:rPr>
                <w:rFonts w:ascii="Sylfaen" w:eastAsia="Times New Roman" w:hAnsi="Sylfaen" w:cs="Arial"/>
                <w:b/>
                <w:bCs/>
                <w:sz w:val="16"/>
                <w:szCs w:val="16"/>
              </w:rPr>
            </w:pPr>
            <w:r w:rsidRPr="00F74C46">
              <w:rPr>
                <w:rFonts w:ascii="Sylfaen" w:eastAsia="Times New Roman" w:hAnsi="Sylfaen" w:cs="Arial"/>
                <w:b/>
                <w:bCs/>
                <w:sz w:val="16"/>
                <w:szCs w:val="16"/>
              </w:rPr>
              <w:t>საგზაო ინფრასტრუქტურის განვითარება</w:t>
            </w:r>
          </w:p>
        </w:tc>
        <w:tc>
          <w:tcPr>
            <w:tcW w:w="884" w:type="dxa"/>
            <w:tcBorders>
              <w:top w:val="nil"/>
              <w:left w:val="nil"/>
              <w:bottom w:val="single" w:sz="4" w:space="0" w:color="auto"/>
              <w:right w:val="single" w:sz="4" w:space="0" w:color="auto"/>
            </w:tcBorders>
            <w:shd w:val="clear" w:color="auto" w:fill="auto"/>
            <w:vAlign w:val="center"/>
            <w:hideMark/>
          </w:tcPr>
          <w:p w14:paraId="5336A45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96825,8</w:t>
            </w:r>
          </w:p>
        </w:tc>
        <w:tc>
          <w:tcPr>
            <w:tcW w:w="983" w:type="dxa"/>
            <w:tcBorders>
              <w:top w:val="nil"/>
              <w:left w:val="nil"/>
              <w:bottom w:val="single" w:sz="4" w:space="0" w:color="auto"/>
              <w:right w:val="single" w:sz="4" w:space="0" w:color="auto"/>
            </w:tcBorders>
            <w:shd w:val="clear" w:color="auto" w:fill="auto"/>
            <w:vAlign w:val="center"/>
            <w:hideMark/>
          </w:tcPr>
          <w:p w14:paraId="724B5FF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54677,2</w:t>
            </w:r>
          </w:p>
        </w:tc>
        <w:tc>
          <w:tcPr>
            <w:tcW w:w="968" w:type="dxa"/>
            <w:tcBorders>
              <w:top w:val="nil"/>
              <w:left w:val="nil"/>
              <w:bottom w:val="single" w:sz="4" w:space="0" w:color="auto"/>
              <w:right w:val="single" w:sz="4" w:space="0" w:color="auto"/>
            </w:tcBorders>
            <w:shd w:val="clear" w:color="auto" w:fill="auto"/>
            <w:vAlign w:val="center"/>
            <w:hideMark/>
          </w:tcPr>
          <w:p w14:paraId="50AE6A9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42148,6</w:t>
            </w:r>
          </w:p>
        </w:tc>
        <w:tc>
          <w:tcPr>
            <w:tcW w:w="865" w:type="dxa"/>
            <w:tcBorders>
              <w:top w:val="nil"/>
              <w:left w:val="nil"/>
              <w:bottom w:val="single" w:sz="4" w:space="0" w:color="auto"/>
              <w:right w:val="single" w:sz="4" w:space="0" w:color="auto"/>
            </w:tcBorders>
            <w:shd w:val="clear" w:color="auto" w:fill="auto"/>
            <w:noWrap/>
            <w:vAlign w:val="center"/>
            <w:hideMark/>
          </w:tcPr>
          <w:p w14:paraId="4E3B07A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17904,3</w:t>
            </w:r>
          </w:p>
        </w:tc>
        <w:tc>
          <w:tcPr>
            <w:tcW w:w="860" w:type="dxa"/>
            <w:tcBorders>
              <w:top w:val="nil"/>
              <w:left w:val="nil"/>
              <w:bottom w:val="single" w:sz="4" w:space="0" w:color="auto"/>
              <w:right w:val="single" w:sz="4" w:space="0" w:color="auto"/>
            </w:tcBorders>
            <w:shd w:val="clear" w:color="auto" w:fill="auto"/>
            <w:noWrap/>
            <w:vAlign w:val="center"/>
            <w:hideMark/>
          </w:tcPr>
          <w:p w14:paraId="49A2713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7904,3</w:t>
            </w:r>
          </w:p>
        </w:tc>
        <w:tc>
          <w:tcPr>
            <w:tcW w:w="827" w:type="dxa"/>
            <w:tcBorders>
              <w:top w:val="nil"/>
              <w:left w:val="nil"/>
              <w:bottom w:val="single" w:sz="4" w:space="0" w:color="auto"/>
              <w:right w:val="single" w:sz="4" w:space="0" w:color="auto"/>
            </w:tcBorders>
            <w:shd w:val="clear" w:color="auto" w:fill="auto"/>
            <w:noWrap/>
            <w:vAlign w:val="center"/>
            <w:hideMark/>
          </w:tcPr>
          <w:p w14:paraId="77DEC82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10000,0</w:t>
            </w:r>
          </w:p>
        </w:tc>
        <w:tc>
          <w:tcPr>
            <w:tcW w:w="795" w:type="dxa"/>
            <w:tcBorders>
              <w:top w:val="nil"/>
              <w:left w:val="nil"/>
              <w:bottom w:val="single" w:sz="4" w:space="0" w:color="auto"/>
              <w:right w:val="single" w:sz="4" w:space="0" w:color="auto"/>
            </w:tcBorders>
            <w:shd w:val="clear" w:color="auto" w:fill="auto"/>
            <w:noWrap/>
            <w:vAlign w:val="center"/>
            <w:hideMark/>
          </w:tcPr>
          <w:p w14:paraId="38B1C40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30866,6</w:t>
            </w:r>
          </w:p>
        </w:tc>
        <w:tc>
          <w:tcPr>
            <w:tcW w:w="1005" w:type="dxa"/>
            <w:tcBorders>
              <w:top w:val="nil"/>
              <w:left w:val="nil"/>
              <w:bottom w:val="single" w:sz="4" w:space="0" w:color="auto"/>
              <w:right w:val="single" w:sz="4" w:space="0" w:color="auto"/>
            </w:tcBorders>
            <w:shd w:val="clear" w:color="auto" w:fill="auto"/>
            <w:noWrap/>
            <w:vAlign w:val="center"/>
            <w:hideMark/>
          </w:tcPr>
          <w:p w14:paraId="16BA398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19202,0</w:t>
            </w:r>
          </w:p>
        </w:tc>
        <w:tc>
          <w:tcPr>
            <w:tcW w:w="851" w:type="dxa"/>
            <w:tcBorders>
              <w:top w:val="nil"/>
              <w:left w:val="nil"/>
              <w:bottom w:val="single" w:sz="4" w:space="0" w:color="auto"/>
              <w:right w:val="single" w:sz="4" w:space="0" w:color="auto"/>
            </w:tcBorders>
            <w:shd w:val="clear" w:color="auto" w:fill="auto"/>
            <w:noWrap/>
            <w:vAlign w:val="center"/>
            <w:hideMark/>
          </w:tcPr>
          <w:p w14:paraId="013EBD7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11664,6</w:t>
            </w:r>
          </w:p>
        </w:tc>
        <w:tc>
          <w:tcPr>
            <w:tcW w:w="795" w:type="dxa"/>
            <w:tcBorders>
              <w:top w:val="nil"/>
              <w:left w:val="nil"/>
              <w:bottom w:val="single" w:sz="4" w:space="0" w:color="auto"/>
              <w:right w:val="single" w:sz="4" w:space="0" w:color="auto"/>
            </w:tcBorders>
            <w:shd w:val="clear" w:color="auto" w:fill="auto"/>
            <w:noWrap/>
            <w:vAlign w:val="center"/>
            <w:hideMark/>
          </w:tcPr>
          <w:p w14:paraId="5EF7B05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15893,4</w:t>
            </w:r>
          </w:p>
        </w:tc>
        <w:tc>
          <w:tcPr>
            <w:tcW w:w="1047" w:type="dxa"/>
            <w:tcBorders>
              <w:top w:val="nil"/>
              <w:left w:val="nil"/>
              <w:bottom w:val="single" w:sz="4" w:space="0" w:color="auto"/>
              <w:right w:val="single" w:sz="4" w:space="0" w:color="auto"/>
            </w:tcBorders>
            <w:shd w:val="clear" w:color="auto" w:fill="auto"/>
            <w:noWrap/>
            <w:vAlign w:val="center"/>
            <w:hideMark/>
          </w:tcPr>
          <w:p w14:paraId="5F34A3D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5409,4</w:t>
            </w:r>
          </w:p>
        </w:tc>
        <w:tc>
          <w:tcPr>
            <w:tcW w:w="893" w:type="dxa"/>
            <w:tcBorders>
              <w:top w:val="nil"/>
              <w:left w:val="nil"/>
              <w:bottom w:val="single" w:sz="4" w:space="0" w:color="auto"/>
              <w:right w:val="single" w:sz="4" w:space="0" w:color="auto"/>
            </w:tcBorders>
            <w:shd w:val="clear" w:color="auto" w:fill="auto"/>
            <w:noWrap/>
            <w:vAlign w:val="center"/>
            <w:hideMark/>
          </w:tcPr>
          <w:p w14:paraId="017F4BA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10484,0</w:t>
            </w:r>
          </w:p>
        </w:tc>
        <w:tc>
          <w:tcPr>
            <w:tcW w:w="795" w:type="dxa"/>
            <w:tcBorders>
              <w:top w:val="nil"/>
              <w:left w:val="nil"/>
              <w:bottom w:val="single" w:sz="4" w:space="0" w:color="auto"/>
              <w:right w:val="single" w:sz="4" w:space="0" w:color="auto"/>
            </w:tcBorders>
            <w:shd w:val="clear" w:color="auto" w:fill="auto"/>
            <w:noWrap/>
            <w:vAlign w:val="center"/>
            <w:hideMark/>
          </w:tcPr>
          <w:p w14:paraId="0B86DF0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32161,6</w:t>
            </w:r>
          </w:p>
        </w:tc>
        <w:tc>
          <w:tcPr>
            <w:tcW w:w="906" w:type="dxa"/>
            <w:tcBorders>
              <w:top w:val="nil"/>
              <w:left w:val="nil"/>
              <w:bottom w:val="single" w:sz="4" w:space="0" w:color="auto"/>
              <w:right w:val="single" w:sz="4" w:space="0" w:color="auto"/>
            </w:tcBorders>
            <w:shd w:val="clear" w:color="auto" w:fill="auto"/>
            <w:noWrap/>
            <w:vAlign w:val="center"/>
            <w:hideMark/>
          </w:tcPr>
          <w:p w14:paraId="5026C55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22161,6</w:t>
            </w:r>
          </w:p>
        </w:tc>
        <w:tc>
          <w:tcPr>
            <w:tcW w:w="918" w:type="dxa"/>
            <w:tcBorders>
              <w:top w:val="nil"/>
              <w:left w:val="nil"/>
              <w:bottom w:val="single" w:sz="4" w:space="0" w:color="auto"/>
              <w:right w:val="single" w:sz="4" w:space="0" w:color="auto"/>
            </w:tcBorders>
            <w:shd w:val="clear" w:color="auto" w:fill="auto"/>
            <w:noWrap/>
            <w:vAlign w:val="center"/>
            <w:hideMark/>
          </w:tcPr>
          <w:p w14:paraId="7A6D8FF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10000,0</w:t>
            </w:r>
          </w:p>
        </w:tc>
      </w:tr>
      <w:tr w:rsidR="00AB1043" w:rsidRPr="00F74C46" w14:paraId="6F00AE99"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DE19723"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020101</w:t>
            </w:r>
          </w:p>
        </w:tc>
        <w:tc>
          <w:tcPr>
            <w:tcW w:w="1985" w:type="dxa"/>
            <w:tcBorders>
              <w:top w:val="nil"/>
              <w:left w:val="nil"/>
              <w:bottom w:val="single" w:sz="4" w:space="0" w:color="auto"/>
              <w:right w:val="single" w:sz="4" w:space="0" w:color="auto"/>
            </w:tcBorders>
            <w:shd w:val="clear" w:color="000000" w:fill="FFFFFF"/>
            <w:vAlign w:val="center"/>
            <w:hideMark/>
          </w:tcPr>
          <w:p w14:paraId="426FE94A"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გზების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მიმდინარე</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მოვლა შენახვა</w:t>
            </w:r>
          </w:p>
        </w:tc>
        <w:tc>
          <w:tcPr>
            <w:tcW w:w="884" w:type="dxa"/>
            <w:tcBorders>
              <w:top w:val="nil"/>
              <w:left w:val="nil"/>
              <w:bottom w:val="single" w:sz="4" w:space="0" w:color="auto"/>
              <w:right w:val="single" w:sz="4" w:space="0" w:color="auto"/>
            </w:tcBorders>
            <w:shd w:val="clear" w:color="auto" w:fill="auto"/>
            <w:vAlign w:val="center"/>
            <w:hideMark/>
          </w:tcPr>
          <w:p w14:paraId="5A5591F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6000,0</w:t>
            </w:r>
          </w:p>
        </w:tc>
        <w:tc>
          <w:tcPr>
            <w:tcW w:w="983" w:type="dxa"/>
            <w:tcBorders>
              <w:top w:val="nil"/>
              <w:left w:val="nil"/>
              <w:bottom w:val="single" w:sz="4" w:space="0" w:color="auto"/>
              <w:right w:val="single" w:sz="4" w:space="0" w:color="auto"/>
            </w:tcBorders>
            <w:shd w:val="clear" w:color="auto" w:fill="auto"/>
            <w:vAlign w:val="center"/>
            <w:hideMark/>
          </w:tcPr>
          <w:p w14:paraId="1FCDF25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6000,0</w:t>
            </w:r>
          </w:p>
        </w:tc>
        <w:tc>
          <w:tcPr>
            <w:tcW w:w="968" w:type="dxa"/>
            <w:tcBorders>
              <w:top w:val="nil"/>
              <w:left w:val="nil"/>
              <w:bottom w:val="single" w:sz="4" w:space="0" w:color="auto"/>
              <w:right w:val="single" w:sz="4" w:space="0" w:color="auto"/>
            </w:tcBorders>
            <w:shd w:val="clear" w:color="auto" w:fill="auto"/>
            <w:vAlign w:val="center"/>
            <w:hideMark/>
          </w:tcPr>
          <w:p w14:paraId="3AD7019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6565061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860" w:type="dxa"/>
            <w:tcBorders>
              <w:top w:val="nil"/>
              <w:left w:val="nil"/>
              <w:bottom w:val="single" w:sz="4" w:space="0" w:color="auto"/>
              <w:right w:val="single" w:sz="4" w:space="0" w:color="auto"/>
            </w:tcBorders>
            <w:shd w:val="clear" w:color="auto" w:fill="auto"/>
            <w:noWrap/>
            <w:vAlign w:val="center"/>
            <w:hideMark/>
          </w:tcPr>
          <w:p w14:paraId="6FA6E94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827" w:type="dxa"/>
            <w:tcBorders>
              <w:top w:val="nil"/>
              <w:left w:val="nil"/>
              <w:bottom w:val="single" w:sz="4" w:space="0" w:color="auto"/>
              <w:right w:val="single" w:sz="4" w:space="0" w:color="auto"/>
            </w:tcBorders>
            <w:shd w:val="clear" w:color="auto" w:fill="auto"/>
            <w:noWrap/>
            <w:vAlign w:val="center"/>
            <w:hideMark/>
          </w:tcPr>
          <w:p w14:paraId="71505BF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32E46F97"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1005" w:type="dxa"/>
            <w:tcBorders>
              <w:top w:val="nil"/>
              <w:left w:val="nil"/>
              <w:bottom w:val="single" w:sz="4" w:space="0" w:color="auto"/>
              <w:right w:val="single" w:sz="4" w:space="0" w:color="auto"/>
            </w:tcBorders>
            <w:shd w:val="clear" w:color="auto" w:fill="auto"/>
            <w:noWrap/>
            <w:vAlign w:val="center"/>
            <w:hideMark/>
          </w:tcPr>
          <w:p w14:paraId="0099C68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851" w:type="dxa"/>
            <w:tcBorders>
              <w:top w:val="nil"/>
              <w:left w:val="nil"/>
              <w:bottom w:val="single" w:sz="4" w:space="0" w:color="auto"/>
              <w:right w:val="single" w:sz="4" w:space="0" w:color="auto"/>
            </w:tcBorders>
            <w:shd w:val="clear" w:color="auto" w:fill="auto"/>
            <w:noWrap/>
            <w:vAlign w:val="center"/>
            <w:hideMark/>
          </w:tcPr>
          <w:p w14:paraId="266103C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2D9C22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1047" w:type="dxa"/>
            <w:tcBorders>
              <w:top w:val="nil"/>
              <w:left w:val="nil"/>
              <w:bottom w:val="single" w:sz="4" w:space="0" w:color="auto"/>
              <w:right w:val="single" w:sz="4" w:space="0" w:color="auto"/>
            </w:tcBorders>
            <w:shd w:val="clear" w:color="auto" w:fill="auto"/>
            <w:noWrap/>
            <w:vAlign w:val="center"/>
            <w:hideMark/>
          </w:tcPr>
          <w:p w14:paraId="26F9481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445053C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58AAF1E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906" w:type="dxa"/>
            <w:tcBorders>
              <w:top w:val="nil"/>
              <w:left w:val="nil"/>
              <w:bottom w:val="single" w:sz="4" w:space="0" w:color="auto"/>
              <w:right w:val="single" w:sz="4" w:space="0" w:color="auto"/>
            </w:tcBorders>
            <w:shd w:val="clear" w:color="auto" w:fill="auto"/>
            <w:noWrap/>
            <w:vAlign w:val="center"/>
            <w:hideMark/>
          </w:tcPr>
          <w:p w14:paraId="310FFBD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1500,0</w:t>
            </w:r>
          </w:p>
        </w:tc>
        <w:tc>
          <w:tcPr>
            <w:tcW w:w="918" w:type="dxa"/>
            <w:tcBorders>
              <w:top w:val="nil"/>
              <w:left w:val="nil"/>
              <w:bottom w:val="single" w:sz="4" w:space="0" w:color="auto"/>
              <w:right w:val="single" w:sz="4" w:space="0" w:color="auto"/>
            </w:tcBorders>
            <w:shd w:val="clear" w:color="auto" w:fill="auto"/>
            <w:noWrap/>
            <w:vAlign w:val="center"/>
            <w:hideMark/>
          </w:tcPr>
          <w:p w14:paraId="4D3E6DA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01DF3CC7"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837201E"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020102</w:t>
            </w:r>
          </w:p>
        </w:tc>
        <w:tc>
          <w:tcPr>
            <w:tcW w:w="1985" w:type="dxa"/>
            <w:tcBorders>
              <w:top w:val="nil"/>
              <w:left w:val="nil"/>
              <w:bottom w:val="single" w:sz="4" w:space="0" w:color="auto"/>
              <w:right w:val="single" w:sz="4" w:space="0" w:color="auto"/>
            </w:tcBorders>
            <w:shd w:val="clear" w:color="000000" w:fill="FFFFFF"/>
            <w:vAlign w:val="center"/>
            <w:hideMark/>
          </w:tcPr>
          <w:p w14:paraId="45D7CE2E"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გზების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მშენებლობა</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და</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030D85C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90825,8</w:t>
            </w:r>
          </w:p>
        </w:tc>
        <w:tc>
          <w:tcPr>
            <w:tcW w:w="983" w:type="dxa"/>
            <w:tcBorders>
              <w:top w:val="nil"/>
              <w:left w:val="nil"/>
              <w:bottom w:val="single" w:sz="4" w:space="0" w:color="auto"/>
              <w:right w:val="single" w:sz="4" w:space="0" w:color="auto"/>
            </w:tcBorders>
            <w:shd w:val="clear" w:color="auto" w:fill="auto"/>
            <w:vAlign w:val="center"/>
            <w:hideMark/>
          </w:tcPr>
          <w:p w14:paraId="38D2705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48677,2</w:t>
            </w:r>
          </w:p>
        </w:tc>
        <w:tc>
          <w:tcPr>
            <w:tcW w:w="968" w:type="dxa"/>
            <w:tcBorders>
              <w:top w:val="nil"/>
              <w:left w:val="nil"/>
              <w:bottom w:val="single" w:sz="4" w:space="0" w:color="auto"/>
              <w:right w:val="single" w:sz="4" w:space="0" w:color="auto"/>
            </w:tcBorders>
            <w:shd w:val="clear" w:color="auto" w:fill="auto"/>
            <w:vAlign w:val="center"/>
            <w:hideMark/>
          </w:tcPr>
          <w:p w14:paraId="7C2DCC1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42148,6</w:t>
            </w:r>
          </w:p>
        </w:tc>
        <w:tc>
          <w:tcPr>
            <w:tcW w:w="865" w:type="dxa"/>
            <w:tcBorders>
              <w:top w:val="nil"/>
              <w:left w:val="nil"/>
              <w:bottom w:val="single" w:sz="4" w:space="0" w:color="auto"/>
              <w:right w:val="single" w:sz="4" w:space="0" w:color="auto"/>
            </w:tcBorders>
            <w:shd w:val="clear" w:color="auto" w:fill="auto"/>
            <w:noWrap/>
            <w:vAlign w:val="center"/>
            <w:hideMark/>
          </w:tcPr>
          <w:p w14:paraId="03FCA96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16404,3</w:t>
            </w:r>
          </w:p>
        </w:tc>
        <w:tc>
          <w:tcPr>
            <w:tcW w:w="860" w:type="dxa"/>
            <w:tcBorders>
              <w:top w:val="nil"/>
              <w:left w:val="nil"/>
              <w:bottom w:val="single" w:sz="4" w:space="0" w:color="auto"/>
              <w:right w:val="single" w:sz="4" w:space="0" w:color="auto"/>
            </w:tcBorders>
            <w:shd w:val="clear" w:color="auto" w:fill="auto"/>
            <w:noWrap/>
            <w:vAlign w:val="center"/>
            <w:hideMark/>
          </w:tcPr>
          <w:p w14:paraId="0EFC0D9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6404,3</w:t>
            </w:r>
          </w:p>
        </w:tc>
        <w:tc>
          <w:tcPr>
            <w:tcW w:w="827" w:type="dxa"/>
            <w:tcBorders>
              <w:top w:val="nil"/>
              <w:left w:val="nil"/>
              <w:bottom w:val="single" w:sz="4" w:space="0" w:color="auto"/>
              <w:right w:val="single" w:sz="4" w:space="0" w:color="auto"/>
            </w:tcBorders>
            <w:shd w:val="clear" w:color="auto" w:fill="auto"/>
            <w:noWrap/>
            <w:vAlign w:val="center"/>
            <w:hideMark/>
          </w:tcPr>
          <w:p w14:paraId="76A14725"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10000,0</w:t>
            </w:r>
          </w:p>
        </w:tc>
        <w:tc>
          <w:tcPr>
            <w:tcW w:w="795" w:type="dxa"/>
            <w:tcBorders>
              <w:top w:val="nil"/>
              <w:left w:val="nil"/>
              <w:bottom w:val="single" w:sz="4" w:space="0" w:color="auto"/>
              <w:right w:val="single" w:sz="4" w:space="0" w:color="auto"/>
            </w:tcBorders>
            <w:shd w:val="clear" w:color="auto" w:fill="auto"/>
            <w:noWrap/>
            <w:vAlign w:val="center"/>
            <w:hideMark/>
          </w:tcPr>
          <w:p w14:paraId="24333D9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29366,6</w:t>
            </w:r>
          </w:p>
        </w:tc>
        <w:tc>
          <w:tcPr>
            <w:tcW w:w="1005" w:type="dxa"/>
            <w:tcBorders>
              <w:top w:val="nil"/>
              <w:left w:val="nil"/>
              <w:bottom w:val="single" w:sz="4" w:space="0" w:color="auto"/>
              <w:right w:val="single" w:sz="4" w:space="0" w:color="auto"/>
            </w:tcBorders>
            <w:shd w:val="clear" w:color="auto" w:fill="auto"/>
            <w:noWrap/>
            <w:vAlign w:val="center"/>
            <w:hideMark/>
          </w:tcPr>
          <w:p w14:paraId="5CCFB4E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17702,0</w:t>
            </w:r>
          </w:p>
        </w:tc>
        <w:tc>
          <w:tcPr>
            <w:tcW w:w="851" w:type="dxa"/>
            <w:tcBorders>
              <w:top w:val="nil"/>
              <w:left w:val="nil"/>
              <w:bottom w:val="single" w:sz="4" w:space="0" w:color="auto"/>
              <w:right w:val="single" w:sz="4" w:space="0" w:color="auto"/>
            </w:tcBorders>
            <w:shd w:val="clear" w:color="auto" w:fill="auto"/>
            <w:noWrap/>
            <w:vAlign w:val="center"/>
            <w:hideMark/>
          </w:tcPr>
          <w:p w14:paraId="275B1DD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11664,6</w:t>
            </w:r>
          </w:p>
        </w:tc>
        <w:tc>
          <w:tcPr>
            <w:tcW w:w="795" w:type="dxa"/>
            <w:tcBorders>
              <w:top w:val="nil"/>
              <w:left w:val="nil"/>
              <w:bottom w:val="single" w:sz="4" w:space="0" w:color="auto"/>
              <w:right w:val="single" w:sz="4" w:space="0" w:color="auto"/>
            </w:tcBorders>
            <w:shd w:val="clear" w:color="auto" w:fill="auto"/>
            <w:noWrap/>
            <w:vAlign w:val="center"/>
            <w:hideMark/>
          </w:tcPr>
          <w:p w14:paraId="6D939AF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14393,4</w:t>
            </w:r>
          </w:p>
        </w:tc>
        <w:tc>
          <w:tcPr>
            <w:tcW w:w="1047" w:type="dxa"/>
            <w:tcBorders>
              <w:top w:val="nil"/>
              <w:left w:val="nil"/>
              <w:bottom w:val="single" w:sz="4" w:space="0" w:color="auto"/>
              <w:right w:val="single" w:sz="4" w:space="0" w:color="auto"/>
            </w:tcBorders>
            <w:shd w:val="clear" w:color="auto" w:fill="auto"/>
            <w:noWrap/>
            <w:vAlign w:val="center"/>
            <w:hideMark/>
          </w:tcPr>
          <w:p w14:paraId="52ADC15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3909,4</w:t>
            </w:r>
          </w:p>
        </w:tc>
        <w:tc>
          <w:tcPr>
            <w:tcW w:w="893" w:type="dxa"/>
            <w:tcBorders>
              <w:top w:val="nil"/>
              <w:left w:val="nil"/>
              <w:bottom w:val="single" w:sz="4" w:space="0" w:color="auto"/>
              <w:right w:val="single" w:sz="4" w:space="0" w:color="auto"/>
            </w:tcBorders>
            <w:shd w:val="clear" w:color="auto" w:fill="auto"/>
            <w:noWrap/>
            <w:vAlign w:val="center"/>
            <w:hideMark/>
          </w:tcPr>
          <w:p w14:paraId="6EDFE48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10484,0</w:t>
            </w:r>
          </w:p>
        </w:tc>
        <w:tc>
          <w:tcPr>
            <w:tcW w:w="795" w:type="dxa"/>
            <w:tcBorders>
              <w:top w:val="nil"/>
              <w:left w:val="nil"/>
              <w:bottom w:val="single" w:sz="4" w:space="0" w:color="auto"/>
              <w:right w:val="single" w:sz="4" w:space="0" w:color="auto"/>
            </w:tcBorders>
            <w:shd w:val="clear" w:color="auto" w:fill="auto"/>
            <w:noWrap/>
            <w:vAlign w:val="center"/>
            <w:hideMark/>
          </w:tcPr>
          <w:p w14:paraId="1E4EDD6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30661,6</w:t>
            </w:r>
          </w:p>
        </w:tc>
        <w:tc>
          <w:tcPr>
            <w:tcW w:w="906" w:type="dxa"/>
            <w:tcBorders>
              <w:top w:val="nil"/>
              <w:left w:val="nil"/>
              <w:bottom w:val="single" w:sz="4" w:space="0" w:color="auto"/>
              <w:right w:val="single" w:sz="4" w:space="0" w:color="auto"/>
            </w:tcBorders>
            <w:shd w:val="clear" w:color="auto" w:fill="auto"/>
            <w:noWrap/>
            <w:vAlign w:val="center"/>
            <w:hideMark/>
          </w:tcPr>
          <w:p w14:paraId="52912BB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20661,6</w:t>
            </w:r>
          </w:p>
        </w:tc>
        <w:tc>
          <w:tcPr>
            <w:tcW w:w="918" w:type="dxa"/>
            <w:tcBorders>
              <w:top w:val="nil"/>
              <w:left w:val="nil"/>
              <w:bottom w:val="single" w:sz="4" w:space="0" w:color="auto"/>
              <w:right w:val="single" w:sz="4" w:space="0" w:color="auto"/>
            </w:tcBorders>
            <w:shd w:val="clear" w:color="auto" w:fill="auto"/>
            <w:noWrap/>
            <w:vAlign w:val="center"/>
            <w:hideMark/>
          </w:tcPr>
          <w:p w14:paraId="2646B6C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10000,0</w:t>
            </w:r>
          </w:p>
        </w:tc>
      </w:tr>
      <w:tr w:rsidR="00AB1043" w:rsidRPr="00F74C46" w14:paraId="4A2EF18E"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C2B4627" w14:textId="77777777" w:rsidR="00AB1043" w:rsidRPr="00F74C46" w:rsidRDefault="00AB1043" w:rsidP="002D3E8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lastRenderedPageBreak/>
              <w:t>0202</w:t>
            </w:r>
          </w:p>
        </w:tc>
        <w:tc>
          <w:tcPr>
            <w:tcW w:w="1985" w:type="dxa"/>
            <w:tcBorders>
              <w:top w:val="nil"/>
              <w:left w:val="nil"/>
              <w:bottom w:val="single" w:sz="4" w:space="0" w:color="auto"/>
              <w:right w:val="single" w:sz="4" w:space="0" w:color="auto"/>
            </w:tcBorders>
            <w:shd w:val="clear" w:color="000000" w:fill="FFFFFF"/>
            <w:vAlign w:val="center"/>
            <w:hideMark/>
          </w:tcPr>
          <w:p w14:paraId="532F3849"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წყლის</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სისტემების</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განვითარება</w:t>
            </w:r>
          </w:p>
        </w:tc>
        <w:tc>
          <w:tcPr>
            <w:tcW w:w="884" w:type="dxa"/>
            <w:tcBorders>
              <w:top w:val="nil"/>
              <w:left w:val="nil"/>
              <w:bottom w:val="single" w:sz="4" w:space="0" w:color="auto"/>
              <w:right w:val="single" w:sz="4" w:space="0" w:color="auto"/>
            </w:tcBorders>
            <w:shd w:val="clear" w:color="auto" w:fill="auto"/>
            <w:vAlign w:val="center"/>
            <w:hideMark/>
          </w:tcPr>
          <w:p w14:paraId="558F2B8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27362,1</w:t>
            </w:r>
          </w:p>
        </w:tc>
        <w:tc>
          <w:tcPr>
            <w:tcW w:w="983" w:type="dxa"/>
            <w:tcBorders>
              <w:top w:val="nil"/>
              <w:left w:val="nil"/>
              <w:bottom w:val="single" w:sz="4" w:space="0" w:color="auto"/>
              <w:right w:val="single" w:sz="4" w:space="0" w:color="auto"/>
            </w:tcBorders>
            <w:shd w:val="clear" w:color="auto" w:fill="auto"/>
            <w:vAlign w:val="center"/>
            <w:hideMark/>
          </w:tcPr>
          <w:p w14:paraId="7084A55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24862,1</w:t>
            </w:r>
          </w:p>
        </w:tc>
        <w:tc>
          <w:tcPr>
            <w:tcW w:w="968" w:type="dxa"/>
            <w:tcBorders>
              <w:top w:val="nil"/>
              <w:left w:val="nil"/>
              <w:bottom w:val="single" w:sz="4" w:space="0" w:color="auto"/>
              <w:right w:val="single" w:sz="4" w:space="0" w:color="auto"/>
            </w:tcBorders>
            <w:shd w:val="clear" w:color="auto" w:fill="auto"/>
            <w:vAlign w:val="center"/>
            <w:hideMark/>
          </w:tcPr>
          <w:p w14:paraId="2BC6E9C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2500,0</w:t>
            </w:r>
          </w:p>
        </w:tc>
        <w:tc>
          <w:tcPr>
            <w:tcW w:w="865" w:type="dxa"/>
            <w:tcBorders>
              <w:top w:val="nil"/>
              <w:left w:val="nil"/>
              <w:bottom w:val="single" w:sz="4" w:space="0" w:color="auto"/>
              <w:right w:val="single" w:sz="4" w:space="0" w:color="auto"/>
            </w:tcBorders>
            <w:shd w:val="clear" w:color="auto" w:fill="auto"/>
            <w:noWrap/>
            <w:vAlign w:val="center"/>
            <w:hideMark/>
          </w:tcPr>
          <w:p w14:paraId="0903003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6250,2</w:t>
            </w:r>
          </w:p>
        </w:tc>
        <w:tc>
          <w:tcPr>
            <w:tcW w:w="860" w:type="dxa"/>
            <w:tcBorders>
              <w:top w:val="nil"/>
              <w:left w:val="nil"/>
              <w:bottom w:val="single" w:sz="4" w:space="0" w:color="auto"/>
              <w:right w:val="single" w:sz="4" w:space="0" w:color="auto"/>
            </w:tcBorders>
            <w:shd w:val="clear" w:color="auto" w:fill="auto"/>
            <w:noWrap/>
            <w:vAlign w:val="center"/>
            <w:hideMark/>
          </w:tcPr>
          <w:p w14:paraId="532BE2B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4250,2</w:t>
            </w:r>
          </w:p>
        </w:tc>
        <w:tc>
          <w:tcPr>
            <w:tcW w:w="827" w:type="dxa"/>
            <w:tcBorders>
              <w:top w:val="nil"/>
              <w:left w:val="nil"/>
              <w:bottom w:val="single" w:sz="4" w:space="0" w:color="auto"/>
              <w:right w:val="single" w:sz="4" w:space="0" w:color="auto"/>
            </w:tcBorders>
            <w:shd w:val="clear" w:color="auto" w:fill="auto"/>
            <w:noWrap/>
            <w:vAlign w:val="center"/>
            <w:hideMark/>
          </w:tcPr>
          <w:p w14:paraId="55A4A0A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2000,0</w:t>
            </w:r>
          </w:p>
        </w:tc>
        <w:tc>
          <w:tcPr>
            <w:tcW w:w="795" w:type="dxa"/>
            <w:tcBorders>
              <w:top w:val="nil"/>
              <w:left w:val="nil"/>
              <w:bottom w:val="single" w:sz="4" w:space="0" w:color="auto"/>
              <w:right w:val="single" w:sz="4" w:space="0" w:color="auto"/>
            </w:tcBorders>
            <w:shd w:val="clear" w:color="auto" w:fill="auto"/>
            <w:noWrap/>
            <w:vAlign w:val="center"/>
            <w:hideMark/>
          </w:tcPr>
          <w:p w14:paraId="27B4064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6686,9</w:t>
            </w:r>
          </w:p>
        </w:tc>
        <w:tc>
          <w:tcPr>
            <w:tcW w:w="1005" w:type="dxa"/>
            <w:tcBorders>
              <w:top w:val="nil"/>
              <w:left w:val="nil"/>
              <w:bottom w:val="single" w:sz="4" w:space="0" w:color="auto"/>
              <w:right w:val="single" w:sz="4" w:space="0" w:color="auto"/>
            </w:tcBorders>
            <w:shd w:val="clear" w:color="auto" w:fill="auto"/>
            <w:noWrap/>
            <w:vAlign w:val="center"/>
            <w:hideMark/>
          </w:tcPr>
          <w:p w14:paraId="4061A2F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6686,9</w:t>
            </w:r>
          </w:p>
        </w:tc>
        <w:tc>
          <w:tcPr>
            <w:tcW w:w="851" w:type="dxa"/>
            <w:tcBorders>
              <w:top w:val="nil"/>
              <w:left w:val="nil"/>
              <w:bottom w:val="single" w:sz="4" w:space="0" w:color="auto"/>
              <w:right w:val="single" w:sz="4" w:space="0" w:color="auto"/>
            </w:tcBorders>
            <w:shd w:val="clear" w:color="auto" w:fill="auto"/>
            <w:noWrap/>
            <w:vAlign w:val="center"/>
            <w:hideMark/>
          </w:tcPr>
          <w:p w14:paraId="7CB4C68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3E30EDC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8005,0</w:t>
            </w:r>
          </w:p>
        </w:tc>
        <w:tc>
          <w:tcPr>
            <w:tcW w:w="1047" w:type="dxa"/>
            <w:tcBorders>
              <w:top w:val="nil"/>
              <w:left w:val="nil"/>
              <w:bottom w:val="single" w:sz="4" w:space="0" w:color="auto"/>
              <w:right w:val="single" w:sz="4" w:space="0" w:color="auto"/>
            </w:tcBorders>
            <w:shd w:val="clear" w:color="auto" w:fill="auto"/>
            <w:noWrap/>
            <w:vAlign w:val="center"/>
            <w:hideMark/>
          </w:tcPr>
          <w:p w14:paraId="761DCE5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7505,0</w:t>
            </w:r>
          </w:p>
        </w:tc>
        <w:tc>
          <w:tcPr>
            <w:tcW w:w="893" w:type="dxa"/>
            <w:tcBorders>
              <w:top w:val="nil"/>
              <w:left w:val="nil"/>
              <w:bottom w:val="single" w:sz="4" w:space="0" w:color="auto"/>
              <w:right w:val="single" w:sz="4" w:space="0" w:color="auto"/>
            </w:tcBorders>
            <w:shd w:val="clear" w:color="auto" w:fill="auto"/>
            <w:noWrap/>
            <w:vAlign w:val="center"/>
            <w:hideMark/>
          </w:tcPr>
          <w:p w14:paraId="7080E50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500,0</w:t>
            </w:r>
          </w:p>
        </w:tc>
        <w:tc>
          <w:tcPr>
            <w:tcW w:w="795" w:type="dxa"/>
            <w:tcBorders>
              <w:top w:val="nil"/>
              <w:left w:val="nil"/>
              <w:bottom w:val="single" w:sz="4" w:space="0" w:color="auto"/>
              <w:right w:val="single" w:sz="4" w:space="0" w:color="auto"/>
            </w:tcBorders>
            <w:shd w:val="clear" w:color="auto" w:fill="auto"/>
            <w:noWrap/>
            <w:vAlign w:val="center"/>
            <w:hideMark/>
          </w:tcPr>
          <w:p w14:paraId="1BDEEAB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6420,0</w:t>
            </w:r>
          </w:p>
        </w:tc>
        <w:tc>
          <w:tcPr>
            <w:tcW w:w="906" w:type="dxa"/>
            <w:tcBorders>
              <w:top w:val="nil"/>
              <w:left w:val="nil"/>
              <w:bottom w:val="single" w:sz="4" w:space="0" w:color="auto"/>
              <w:right w:val="single" w:sz="4" w:space="0" w:color="auto"/>
            </w:tcBorders>
            <w:shd w:val="clear" w:color="auto" w:fill="auto"/>
            <w:noWrap/>
            <w:vAlign w:val="center"/>
            <w:hideMark/>
          </w:tcPr>
          <w:p w14:paraId="51DFA96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6420,0</w:t>
            </w:r>
          </w:p>
        </w:tc>
        <w:tc>
          <w:tcPr>
            <w:tcW w:w="918" w:type="dxa"/>
            <w:tcBorders>
              <w:top w:val="nil"/>
              <w:left w:val="nil"/>
              <w:bottom w:val="single" w:sz="4" w:space="0" w:color="auto"/>
              <w:right w:val="single" w:sz="4" w:space="0" w:color="auto"/>
            </w:tcBorders>
            <w:shd w:val="clear" w:color="auto" w:fill="auto"/>
            <w:noWrap/>
            <w:vAlign w:val="center"/>
            <w:hideMark/>
          </w:tcPr>
          <w:p w14:paraId="0C739BD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r>
      <w:tr w:rsidR="00AB1043" w:rsidRPr="00F74C46" w14:paraId="55A2F094" w14:textId="77777777" w:rsidTr="002D3E8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5BBFE"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020201</w:t>
            </w:r>
          </w:p>
        </w:tc>
        <w:tc>
          <w:tcPr>
            <w:tcW w:w="1985" w:type="dxa"/>
            <w:tcBorders>
              <w:top w:val="nil"/>
              <w:left w:val="nil"/>
              <w:bottom w:val="single" w:sz="4" w:space="0" w:color="auto"/>
              <w:right w:val="single" w:sz="4" w:space="0" w:color="auto"/>
            </w:tcBorders>
            <w:shd w:val="clear" w:color="auto" w:fill="auto"/>
            <w:vAlign w:val="center"/>
            <w:hideMark/>
          </w:tcPr>
          <w:p w14:paraId="3F39A5DD" w14:textId="77777777" w:rsidR="00AB1043" w:rsidRPr="00F74C46" w:rsidRDefault="00AB1043" w:rsidP="002D3E8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 xml:space="preserve">სასმელი წყლის სისტემის ექსპლოატაცია </w:t>
            </w:r>
          </w:p>
        </w:tc>
        <w:tc>
          <w:tcPr>
            <w:tcW w:w="884" w:type="dxa"/>
            <w:tcBorders>
              <w:top w:val="nil"/>
              <w:left w:val="nil"/>
              <w:bottom w:val="single" w:sz="4" w:space="0" w:color="auto"/>
              <w:right w:val="single" w:sz="4" w:space="0" w:color="auto"/>
            </w:tcBorders>
            <w:shd w:val="clear" w:color="auto" w:fill="auto"/>
            <w:vAlign w:val="center"/>
            <w:hideMark/>
          </w:tcPr>
          <w:p w14:paraId="219CD7A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8000,0</w:t>
            </w:r>
          </w:p>
        </w:tc>
        <w:tc>
          <w:tcPr>
            <w:tcW w:w="983" w:type="dxa"/>
            <w:tcBorders>
              <w:top w:val="nil"/>
              <w:left w:val="nil"/>
              <w:bottom w:val="single" w:sz="4" w:space="0" w:color="auto"/>
              <w:right w:val="single" w:sz="4" w:space="0" w:color="auto"/>
            </w:tcBorders>
            <w:shd w:val="clear" w:color="auto" w:fill="auto"/>
            <w:vAlign w:val="center"/>
            <w:hideMark/>
          </w:tcPr>
          <w:p w14:paraId="190A806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8000,0</w:t>
            </w:r>
          </w:p>
        </w:tc>
        <w:tc>
          <w:tcPr>
            <w:tcW w:w="968" w:type="dxa"/>
            <w:tcBorders>
              <w:top w:val="nil"/>
              <w:left w:val="nil"/>
              <w:bottom w:val="single" w:sz="4" w:space="0" w:color="auto"/>
              <w:right w:val="single" w:sz="4" w:space="0" w:color="auto"/>
            </w:tcBorders>
            <w:shd w:val="clear" w:color="auto" w:fill="auto"/>
            <w:vAlign w:val="center"/>
            <w:hideMark/>
          </w:tcPr>
          <w:p w14:paraId="42EDD67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3949C9F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860" w:type="dxa"/>
            <w:tcBorders>
              <w:top w:val="nil"/>
              <w:left w:val="nil"/>
              <w:bottom w:val="single" w:sz="4" w:space="0" w:color="auto"/>
              <w:right w:val="single" w:sz="4" w:space="0" w:color="auto"/>
            </w:tcBorders>
            <w:shd w:val="clear" w:color="auto" w:fill="auto"/>
            <w:noWrap/>
            <w:vAlign w:val="center"/>
            <w:hideMark/>
          </w:tcPr>
          <w:p w14:paraId="5ED67CD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827" w:type="dxa"/>
            <w:tcBorders>
              <w:top w:val="nil"/>
              <w:left w:val="nil"/>
              <w:bottom w:val="single" w:sz="4" w:space="0" w:color="auto"/>
              <w:right w:val="single" w:sz="4" w:space="0" w:color="auto"/>
            </w:tcBorders>
            <w:shd w:val="clear" w:color="auto" w:fill="auto"/>
            <w:noWrap/>
            <w:vAlign w:val="center"/>
            <w:hideMark/>
          </w:tcPr>
          <w:p w14:paraId="6580626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94CE86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1005" w:type="dxa"/>
            <w:tcBorders>
              <w:top w:val="nil"/>
              <w:left w:val="nil"/>
              <w:bottom w:val="single" w:sz="4" w:space="0" w:color="auto"/>
              <w:right w:val="single" w:sz="4" w:space="0" w:color="auto"/>
            </w:tcBorders>
            <w:shd w:val="clear" w:color="auto" w:fill="auto"/>
            <w:noWrap/>
            <w:vAlign w:val="center"/>
            <w:hideMark/>
          </w:tcPr>
          <w:p w14:paraId="667BC9F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851" w:type="dxa"/>
            <w:tcBorders>
              <w:top w:val="nil"/>
              <w:left w:val="nil"/>
              <w:bottom w:val="single" w:sz="4" w:space="0" w:color="auto"/>
              <w:right w:val="single" w:sz="4" w:space="0" w:color="auto"/>
            </w:tcBorders>
            <w:shd w:val="clear" w:color="auto" w:fill="auto"/>
            <w:noWrap/>
            <w:vAlign w:val="center"/>
            <w:hideMark/>
          </w:tcPr>
          <w:p w14:paraId="35FF3AA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B7A0E8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1047" w:type="dxa"/>
            <w:tcBorders>
              <w:top w:val="nil"/>
              <w:left w:val="nil"/>
              <w:bottom w:val="single" w:sz="4" w:space="0" w:color="auto"/>
              <w:right w:val="single" w:sz="4" w:space="0" w:color="auto"/>
            </w:tcBorders>
            <w:shd w:val="clear" w:color="auto" w:fill="auto"/>
            <w:noWrap/>
            <w:vAlign w:val="center"/>
            <w:hideMark/>
          </w:tcPr>
          <w:p w14:paraId="348C468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047AA20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FA7B3F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906" w:type="dxa"/>
            <w:tcBorders>
              <w:top w:val="nil"/>
              <w:left w:val="nil"/>
              <w:bottom w:val="single" w:sz="4" w:space="0" w:color="auto"/>
              <w:right w:val="single" w:sz="4" w:space="0" w:color="auto"/>
            </w:tcBorders>
            <w:shd w:val="clear" w:color="auto" w:fill="auto"/>
            <w:noWrap/>
            <w:vAlign w:val="center"/>
            <w:hideMark/>
          </w:tcPr>
          <w:p w14:paraId="0FB03CD7"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918" w:type="dxa"/>
            <w:tcBorders>
              <w:top w:val="nil"/>
              <w:left w:val="nil"/>
              <w:bottom w:val="single" w:sz="4" w:space="0" w:color="auto"/>
              <w:right w:val="single" w:sz="4" w:space="0" w:color="auto"/>
            </w:tcBorders>
            <w:shd w:val="clear" w:color="auto" w:fill="auto"/>
            <w:noWrap/>
            <w:vAlign w:val="center"/>
            <w:hideMark/>
          </w:tcPr>
          <w:p w14:paraId="771AAE7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7BC9DEAD"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6F43B33"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020202</w:t>
            </w:r>
          </w:p>
        </w:tc>
        <w:tc>
          <w:tcPr>
            <w:tcW w:w="1985" w:type="dxa"/>
            <w:tcBorders>
              <w:top w:val="nil"/>
              <w:left w:val="nil"/>
              <w:bottom w:val="single" w:sz="4" w:space="0" w:color="auto"/>
              <w:right w:val="single" w:sz="4" w:space="0" w:color="auto"/>
            </w:tcBorders>
            <w:shd w:val="clear" w:color="000000" w:fill="FFFFFF"/>
            <w:vAlign w:val="center"/>
            <w:hideMark/>
          </w:tcPr>
          <w:p w14:paraId="429000C6" w14:textId="77777777" w:rsidR="00AB1043" w:rsidRPr="00F74C46" w:rsidRDefault="00AB1043" w:rsidP="002D3E8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სასმელი წყლის სისტემის მშენებლობა-რეაბილიტაცია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297A7F54"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14242,1</w:t>
            </w:r>
          </w:p>
        </w:tc>
        <w:tc>
          <w:tcPr>
            <w:tcW w:w="983" w:type="dxa"/>
            <w:tcBorders>
              <w:top w:val="nil"/>
              <w:left w:val="nil"/>
              <w:bottom w:val="single" w:sz="4" w:space="0" w:color="auto"/>
              <w:right w:val="single" w:sz="4" w:space="0" w:color="auto"/>
            </w:tcBorders>
            <w:shd w:val="clear" w:color="auto" w:fill="auto"/>
            <w:vAlign w:val="center"/>
            <w:hideMark/>
          </w:tcPr>
          <w:p w14:paraId="5B73735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11742,1</w:t>
            </w:r>
          </w:p>
        </w:tc>
        <w:tc>
          <w:tcPr>
            <w:tcW w:w="968" w:type="dxa"/>
            <w:tcBorders>
              <w:top w:val="nil"/>
              <w:left w:val="nil"/>
              <w:bottom w:val="single" w:sz="4" w:space="0" w:color="auto"/>
              <w:right w:val="single" w:sz="4" w:space="0" w:color="auto"/>
            </w:tcBorders>
            <w:shd w:val="clear" w:color="auto" w:fill="auto"/>
            <w:vAlign w:val="center"/>
            <w:hideMark/>
          </w:tcPr>
          <w:p w14:paraId="771D72F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2500,0</w:t>
            </w:r>
          </w:p>
        </w:tc>
        <w:tc>
          <w:tcPr>
            <w:tcW w:w="865" w:type="dxa"/>
            <w:tcBorders>
              <w:top w:val="nil"/>
              <w:left w:val="nil"/>
              <w:bottom w:val="single" w:sz="4" w:space="0" w:color="auto"/>
              <w:right w:val="single" w:sz="4" w:space="0" w:color="auto"/>
            </w:tcBorders>
            <w:shd w:val="clear" w:color="auto" w:fill="auto"/>
            <w:noWrap/>
            <w:vAlign w:val="center"/>
            <w:hideMark/>
          </w:tcPr>
          <w:p w14:paraId="3FCFCF0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4000,2</w:t>
            </w:r>
          </w:p>
        </w:tc>
        <w:tc>
          <w:tcPr>
            <w:tcW w:w="860" w:type="dxa"/>
            <w:tcBorders>
              <w:top w:val="nil"/>
              <w:left w:val="nil"/>
              <w:bottom w:val="single" w:sz="4" w:space="0" w:color="auto"/>
              <w:right w:val="single" w:sz="4" w:space="0" w:color="auto"/>
            </w:tcBorders>
            <w:shd w:val="clear" w:color="auto" w:fill="auto"/>
            <w:noWrap/>
            <w:vAlign w:val="center"/>
            <w:hideMark/>
          </w:tcPr>
          <w:p w14:paraId="22456DF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2000,2</w:t>
            </w:r>
          </w:p>
        </w:tc>
        <w:tc>
          <w:tcPr>
            <w:tcW w:w="827" w:type="dxa"/>
            <w:tcBorders>
              <w:top w:val="nil"/>
              <w:left w:val="nil"/>
              <w:bottom w:val="single" w:sz="4" w:space="0" w:color="auto"/>
              <w:right w:val="single" w:sz="4" w:space="0" w:color="auto"/>
            </w:tcBorders>
            <w:shd w:val="clear" w:color="auto" w:fill="auto"/>
            <w:noWrap/>
            <w:vAlign w:val="center"/>
            <w:hideMark/>
          </w:tcPr>
          <w:p w14:paraId="5C97BE2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2000,0</w:t>
            </w:r>
          </w:p>
        </w:tc>
        <w:tc>
          <w:tcPr>
            <w:tcW w:w="795" w:type="dxa"/>
            <w:tcBorders>
              <w:top w:val="nil"/>
              <w:left w:val="nil"/>
              <w:bottom w:val="single" w:sz="4" w:space="0" w:color="auto"/>
              <w:right w:val="single" w:sz="4" w:space="0" w:color="auto"/>
            </w:tcBorders>
            <w:shd w:val="clear" w:color="auto" w:fill="auto"/>
            <w:noWrap/>
            <w:vAlign w:val="center"/>
            <w:hideMark/>
          </w:tcPr>
          <w:p w14:paraId="44676EF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4436,9</w:t>
            </w:r>
          </w:p>
        </w:tc>
        <w:tc>
          <w:tcPr>
            <w:tcW w:w="1005" w:type="dxa"/>
            <w:tcBorders>
              <w:top w:val="nil"/>
              <w:left w:val="nil"/>
              <w:bottom w:val="single" w:sz="4" w:space="0" w:color="auto"/>
              <w:right w:val="single" w:sz="4" w:space="0" w:color="auto"/>
            </w:tcBorders>
            <w:shd w:val="clear" w:color="auto" w:fill="auto"/>
            <w:noWrap/>
            <w:vAlign w:val="center"/>
            <w:hideMark/>
          </w:tcPr>
          <w:p w14:paraId="4F197A9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4436,9</w:t>
            </w:r>
          </w:p>
        </w:tc>
        <w:tc>
          <w:tcPr>
            <w:tcW w:w="851" w:type="dxa"/>
            <w:tcBorders>
              <w:top w:val="nil"/>
              <w:left w:val="nil"/>
              <w:bottom w:val="single" w:sz="4" w:space="0" w:color="auto"/>
              <w:right w:val="single" w:sz="4" w:space="0" w:color="auto"/>
            </w:tcBorders>
            <w:shd w:val="clear" w:color="auto" w:fill="auto"/>
            <w:noWrap/>
            <w:vAlign w:val="center"/>
            <w:hideMark/>
          </w:tcPr>
          <w:p w14:paraId="1F80997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38B72C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3695,0</w:t>
            </w:r>
          </w:p>
        </w:tc>
        <w:tc>
          <w:tcPr>
            <w:tcW w:w="1047" w:type="dxa"/>
            <w:tcBorders>
              <w:top w:val="nil"/>
              <w:left w:val="nil"/>
              <w:bottom w:val="single" w:sz="4" w:space="0" w:color="auto"/>
              <w:right w:val="single" w:sz="4" w:space="0" w:color="auto"/>
            </w:tcBorders>
            <w:shd w:val="clear" w:color="auto" w:fill="auto"/>
            <w:noWrap/>
            <w:vAlign w:val="center"/>
            <w:hideMark/>
          </w:tcPr>
          <w:p w14:paraId="37BFC16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3195,0</w:t>
            </w:r>
          </w:p>
        </w:tc>
        <w:tc>
          <w:tcPr>
            <w:tcW w:w="893" w:type="dxa"/>
            <w:tcBorders>
              <w:top w:val="nil"/>
              <w:left w:val="nil"/>
              <w:bottom w:val="single" w:sz="4" w:space="0" w:color="auto"/>
              <w:right w:val="single" w:sz="4" w:space="0" w:color="auto"/>
            </w:tcBorders>
            <w:shd w:val="clear" w:color="auto" w:fill="auto"/>
            <w:noWrap/>
            <w:vAlign w:val="center"/>
            <w:hideMark/>
          </w:tcPr>
          <w:p w14:paraId="526C006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500,0</w:t>
            </w:r>
          </w:p>
        </w:tc>
        <w:tc>
          <w:tcPr>
            <w:tcW w:w="795" w:type="dxa"/>
            <w:tcBorders>
              <w:top w:val="nil"/>
              <w:left w:val="nil"/>
              <w:bottom w:val="single" w:sz="4" w:space="0" w:color="auto"/>
              <w:right w:val="single" w:sz="4" w:space="0" w:color="auto"/>
            </w:tcBorders>
            <w:shd w:val="clear" w:color="auto" w:fill="auto"/>
            <w:noWrap/>
            <w:vAlign w:val="center"/>
            <w:hideMark/>
          </w:tcPr>
          <w:p w14:paraId="145799A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2110,0</w:t>
            </w:r>
          </w:p>
        </w:tc>
        <w:tc>
          <w:tcPr>
            <w:tcW w:w="906" w:type="dxa"/>
            <w:tcBorders>
              <w:top w:val="nil"/>
              <w:left w:val="nil"/>
              <w:bottom w:val="single" w:sz="4" w:space="0" w:color="auto"/>
              <w:right w:val="single" w:sz="4" w:space="0" w:color="auto"/>
            </w:tcBorders>
            <w:shd w:val="clear" w:color="auto" w:fill="auto"/>
            <w:noWrap/>
            <w:vAlign w:val="center"/>
            <w:hideMark/>
          </w:tcPr>
          <w:p w14:paraId="7FAD69C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2110,0</w:t>
            </w:r>
          </w:p>
        </w:tc>
        <w:tc>
          <w:tcPr>
            <w:tcW w:w="918" w:type="dxa"/>
            <w:tcBorders>
              <w:top w:val="nil"/>
              <w:left w:val="nil"/>
              <w:bottom w:val="single" w:sz="4" w:space="0" w:color="auto"/>
              <w:right w:val="single" w:sz="4" w:space="0" w:color="auto"/>
            </w:tcBorders>
            <w:shd w:val="clear" w:color="auto" w:fill="auto"/>
            <w:noWrap/>
            <w:vAlign w:val="center"/>
            <w:hideMark/>
          </w:tcPr>
          <w:p w14:paraId="3AC03BF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56F05F13" w14:textId="77777777" w:rsidTr="002D3E86">
        <w:trPr>
          <w:trHeight w:val="924"/>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A709287"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020203</w:t>
            </w:r>
          </w:p>
        </w:tc>
        <w:tc>
          <w:tcPr>
            <w:tcW w:w="1985" w:type="dxa"/>
            <w:tcBorders>
              <w:top w:val="nil"/>
              <w:left w:val="nil"/>
              <w:bottom w:val="single" w:sz="4" w:space="0" w:color="auto"/>
              <w:right w:val="single" w:sz="4" w:space="0" w:color="auto"/>
            </w:tcBorders>
            <w:shd w:val="clear" w:color="auto" w:fill="auto"/>
            <w:vAlign w:val="center"/>
            <w:hideMark/>
          </w:tcPr>
          <w:p w14:paraId="1BB20C4D" w14:textId="77777777" w:rsidR="00AB1043" w:rsidRPr="00F74C46" w:rsidRDefault="00AB1043" w:rsidP="002D3E8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საკანალიზაციო და სანიაღვრე სისტემის განვითარება და მოვლა შენახვა</w:t>
            </w:r>
          </w:p>
        </w:tc>
        <w:tc>
          <w:tcPr>
            <w:tcW w:w="884" w:type="dxa"/>
            <w:tcBorders>
              <w:top w:val="nil"/>
              <w:left w:val="nil"/>
              <w:bottom w:val="single" w:sz="4" w:space="0" w:color="auto"/>
              <w:right w:val="single" w:sz="4" w:space="0" w:color="auto"/>
            </w:tcBorders>
            <w:shd w:val="clear" w:color="auto" w:fill="auto"/>
            <w:vAlign w:val="center"/>
            <w:hideMark/>
          </w:tcPr>
          <w:p w14:paraId="188EB5D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400,0</w:t>
            </w:r>
          </w:p>
        </w:tc>
        <w:tc>
          <w:tcPr>
            <w:tcW w:w="983" w:type="dxa"/>
            <w:tcBorders>
              <w:top w:val="nil"/>
              <w:left w:val="nil"/>
              <w:bottom w:val="single" w:sz="4" w:space="0" w:color="auto"/>
              <w:right w:val="single" w:sz="4" w:space="0" w:color="auto"/>
            </w:tcBorders>
            <w:shd w:val="clear" w:color="auto" w:fill="auto"/>
            <w:vAlign w:val="center"/>
            <w:hideMark/>
          </w:tcPr>
          <w:p w14:paraId="35E3117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400,0</w:t>
            </w:r>
          </w:p>
        </w:tc>
        <w:tc>
          <w:tcPr>
            <w:tcW w:w="968" w:type="dxa"/>
            <w:tcBorders>
              <w:top w:val="nil"/>
              <w:left w:val="nil"/>
              <w:bottom w:val="single" w:sz="4" w:space="0" w:color="auto"/>
              <w:right w:val="single" w:sz="4" w:space="0" w:color="auto"/>
            </w:tcBorders>
            <w:shd w:val="clear" w:color="auto" w:fill="auto"/>
            <w:vAlign w:val="center"/>
            <w:hideMark/>
          </w:tcPr>
          <w:p w14:paraId="6320B3B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789BCFB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0C7BB37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827" w:type="dxa"/>
            <w:tcBorders>
              <w:top w:val="nil"/>
              <w:left w:val="nil"/>
              <w:bottom w:val="single" w:sz="4" w:space="0" w:color="auto"/>
              <w:right w:val="single" w:sz="4" w:space="0" w:color="auto"/>
            </w:tcBorders>
            <w:shd w:val="clear" w:color="auto" w:fill="auto"/>
            <w:noWrap/>
            <w:vAlign w:val="center"/>
            <w:hideMark/>
          </w:tcPr>
          <w:p w14:paraId="009F862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2EAAEC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05" w:type="dxa"/>
            <w:tcBorders>
              <w:top w:val="nil"/>
              <w:left w:val="nil"/>
              <w:bottom w:val="single" w:sz="4" w:space="0" w:color="auto"/>
              <w:right w:val="single" w:sz="4" w:space="0" w:color="auto"/>
            </w:tcBorders>
            <w:shd w:val="clear" w:color="auto" w:fill="auto"/>
            <w:noWrap/>
            <w:vAlign w:val="center"/>
            <w:hideMark/>
          </w:tcPr>
          <w:p w14:paraId="003F167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0F4E2F0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456F15E7"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51A8086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893" w:type="dxa"/>
            <w:tcBorders>
              <w:top w:val="nil"/>
              <w:left w:val="nil"/>
              <w:bottom w:val="single" w:sz="4" w:space="0" w:color="auto"/>
              <w:right w:val="single" w:sz="4" w:space="0" w:color="auto"/>
            </w:tcBorders>
            <w:shd w:val="clear" w:color="auto" w:fill="auto"/>
            <w:noWrap/>
            <w:vAlign w:val="center"/>
            <w:hideMark/>
          </w:tcPr>
          <w:p w14:paraId="3657F85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7DF0B07"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906" w:type="dxa"/>
            <w:tcBorders>
              <w:top w:val="nil"/>
              <w:left w:val="nil"/>
              <w:bottom w:val="single" w:sz="4" w:space="0" w:color="auto"/>
              <w:right w:val="single" w:sz="4" w:space="0" w:color="auto"/>
            </w:tcBorders>
            <w:shd w:val="clear" w:color="auto" w:fill="auto"/>
            <w:noWrap/>
            <w:vAlign w:val="center"/>
            <w:hideMark/>
          </w:tcPr>
          <w:p w14:paraId="72B6FB2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918" w:type="dxa"/>
            <w:tcBorders>
              <w:top w:val="nil"/>
              <w:left w:val="nil"/>
              <w:bottom w:val="single" w:sz="4" w:space="0" w:color="auto"/>
              <w:right w:val="single" w:sz="4" w:space="0" w:color="auto"/>
            </w:tcBorders>
            <w:shd w:val="clear" w:color="auto" w:fill="auto"/>
            <w:noWrap/>
            <w:vAlign w:val="center"/>
            <w:hideMark/>
          </w:tcPr>
          <w:p w14:paraId="70CF2CA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70BE56B3" w14:textId="77777777" w:rsidTr="002D3E86">
        <w:trPr>
          <w:trHeight w:val="85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E7C5177"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020204</w:t>
            </w:r>
          </w:p>
        </w:tc>
        <w:tc>
          <w:tcPr>
            <w:tcW w:w="1985" w:type="dxa"/>
            <w:tcBorders>
              <w:top w:val="nil"/>
              <w:left w:val="nil"/>
              <w:bottom w:val="single" w:sz="4" w:space="0" w:color="auto"/>
              <w:right w:val="single" w:sz="4" w:space="0" w:color="auto"/>
            </w:tcBorders>
            <w:shd w:val="clear" w:color="000000" w:fill="FFFFFF"/>
            <w:vAlign w:val="center"/>
            <w:hideMark/>
          </w:tcPr>
          <w:p w14:paraId="624E1BD8" w14:textId="77777777" w:rsidR="00AB1043" w:rsidRPr="00F74C46" w:rsidRDefault="00AB1043" w:rsidP="002D3E8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 xml:space="preserve">სარწყავი არხების და ნაპირსამაგრი ნაგებობების მოწყობა, რეაბილიტაცია </w:t>
            </w:r>
          </w:p>
        </w:tc>
        <w:tc>
          <w:tcPr>
            <w:tcW w:w="884" w:type="dxa"/>
            <w:tcBorders>
              <w:top w:val="nil"/>
              <w:left w:val="nil"/>
              <w:bottom w:val="single" w:sz="4" w:space="0" w:color="auto"/>
              <w:right w:val="single" w:sz="4" w:space="0" w:color="auto"/>
            </w:tcBorders>
            <w:shd w:val="clear" w:color="auto" w:fill="auto"/>
            <w:vAlign w:val="center"/>
            <w:hideMark/>
          </w:tcPr>
          <w:p w14:paraId="698F109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4720,0</w:t>
            </w:r>
          </w:p>
        </w:tc>
        <w:tc>
          <w:tcPr>
            <w:tcW w:w="983" w:type="dxa"/>
            <w:tcBorders>
              <w:top w:val="nil"/>
              <w:left w:val="nil"/>
              <w:bottom w:val="single" w:sz="4" w:space="0" w:color="auto"/>
              <w:right w:val="single" w:sz="4" w:space="0" w:color="auto"/>
            </w:tcBorders>
            <w:shd w:val="clear" w:color="auto" w:fill="auto"/>
            <w:vAlign w:val="center"/>
            <w:hideMark/>
          </w:tcPr>
          <w:p w14:paraId="307CA35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4720,0</w:t>
            </w:r>
          </w:p>
        </w:tc>
        <w:tc>
          <w:tcPr>
            <w:tcW w:w="968" w:type="dxa"/>
            <w:tcBorders>
              <w:top w:val="nil"/>
              <w:left w:val="nil"/>
              <w:bottom w:val="single" w:sz="4" w:space="0" w:color="auto"/>
              <w:right w:val="single" w:sz="4" w:space="0" w:color="auto"/>
            </w:tcBorders>
            <w:shd w:val="clear" w:color="auto" w:fill="auto"/>
            <w:vAlign w:val="center"/>
            <w:hideMark/>
          </w:tcPr>
          <w:p w14:paraId="3892E75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76C1F14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860" w:type="dxa"/>
            <w:tcBorders>
              <w:top w:val="nil"/>
              <w:left w:val="nil"/>
              <w:bottom w:val="single" w:sz="4" w:space="0" w:color="auto"/>
              <w:right w:val="single" w:sz="4" w:space="0" w:color="auto"/>
            </w:tcBorders>
            <w:shd w:val="clear" w:color="auto" w:fill="auto"/>
            <w:noWrap/>
            <w:vAlign w:val="center"/>
            <w:hideMark/>
          </w:tcPr>
          <w:p w14:paraId="095260F4"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827" w:type="dxa"/>
            <w:tcBorders>
              <w:top w:val="nil"/>
              <w:left w:val="nil"/>
              <w:bottom w:val="single" w:sz="4" w:space="0" w:color="auto"/>
              <w:right w:val="single" w:sz="4" w:space="0" w:color="auto"/>
            </w:tcBorders>
            <w:shd w:val="clear" w:color="auto" w:fill="auto"/>
            <w:noWrap/>
            <w:vAlign w:val="center"/>
            <w:hideMark/>
          </w:tcPr>
          <w:p w14:paraId="385E259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ED5E1F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005" w:type="dxa"/>
            <w:tcBorders>
              <w:top w:val="nil"/>
              <w:left w:val="nil"/>
              <w:bottom w:val="single" w:sz="4" w:space="0" w:color="auto"/>
              <w:right w:val="single" w:sz="4" w:space="0" w:color="auto"/>
            </w:tcBorders>
            <w:shd w:val="clear" w:color="auto" w:fill="auto"/>
            <w:noWrap/>
            <w:vAlign w:val="center"/>
            <w:hideMark/>
          </w:tcPr>
          <w:p w14:paraId="3E4B543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6AEBA43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D08B09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2210,0</w:t>
            </w:r>
          </w:p>
        </w:tc>
        <w:tc>
          <w:tcPr>
            <w:tcW w:w="1047" w:type="dxa"/>
            <w:tcBorders>
              <w:top w:val="nil"/>
              <w:left w:val="nil"/>
              <w:bottom w:val="single" w:sz="4" w:space="0" w:color="auto"/>
              <w:right w:val="single" w:sz="4" w:space="0" w:color="auto"/>
            </w:tcBorders>
            <w:shd w:val="clear" w:color="auto" w:fill="auto"/>
            <w:noWrap/>
            <w:vAlign w:val="center"/>
            <w:hideMark/>
          </w:tcPr>
          <w:p w14:paraId="016AA6F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2210,0</w:t>
            </w:r>
          </w:p>
        </w:tc>
        <w:tc>
          <w:tcPr>
            <w:tcW w:w="893" w:type="dxa"/>
            <w:tcBorders>
              <w:top w:val="nil"/>
              <w:left w:val="nil"/>
              <w:bottom w:val="single" w:sz="4" w:space="0" w:color="auto"/>
              <w:right w:val="single" w:sz="4" w:space="0" w:color="auto"/>
            </w:tcBorders>
            <w:shd w:val="clear" w:color="auto" w:fill="auto"/>
            <w:noWrap/>
            <w:vAlign w:val="center"/>
            <w:hideMark/>
          </w:tcPr>
          <w:p w14:paraId="7394D235"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F51321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2210,0</w:t>
            </w:r>
          </w:p>
        </w:tc>
        <w:tc>
          <w:tcPr>
            <w:tcW w:w="906" w:type="dxa"/>
            <w:tcBorders>
              <w:top w:val="nil"/>
              <w:left w:val="nil"/>
              <w:bottom w:val="single" w:sz="4" w:space="0" w:color="auto"/>
              <w:right w:val="single" w:sz="4" w:space="0" w:color="auto"/>
            </w:tcBorders>
            <w:shd w:val="clear" w:color="auto" w:fill="auto"/>
            <w:noWrap/>
            <w:vAlign w:val="center"/>
            <w:hideMark/>
          </w:tcPr>
          <w:p w14:paraId="58FB84E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2210,0</w:t>
            </w:r>
          </w:p>
        </w:tc>
        <w:tc>
          <w:tcPr>
            <w:tcW w:w="918" w:type="dxa"/>
            <w:tcBorders>
              <w:top w:val="nil"/>
              <w:left w:val="nil"/>
              <w:bottom w:val="single" w:sz="4" w:space="0" w:color="auto"/>
              <w:right w:val="single" w:sz="4" w:space="0" w:color="auto"/>
            </w:tcBorders>
            <w:shd w:val="clear" w:color="auto" w:fill="auto"/>
            <w:noWrap/>
            <w:vAlign w:val="center"/>
            <w:hideMark/>
          </w:tcPr>
          <w:p w14:paraId="4425947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4BFBE00A"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1110251" w14:textId="77777777" w:rsidR="00AB1043" w:rsidRPr="00F74C46" w:rsidRDefault="00AB1043" w:rsidP="002D3E8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0203</w:t>
            </w:r>
          </w:p>
        </w:tc>
        <w:tc>
          <w:tcPr>
            <w:tcW w:w="1985" w:type="dxa"/>
            <w:tcBorders>
              <w:top w:val="nil"/>
              <w:left w:val="nil"/>
              <w:bottom w:val="single" w:sz="4" w:space="0" w:color="auto"/>
              <w:right w:val="single" w:sz="4" w:space="0" w:color="auto"/>
            </w:tcBorders>
            <w:shd w:val="clear" w:color="000000" w:fill="FFFFFF"/>
            <w:vAlign w:val="center"/>
            <w:hideMark/>
          </w:tcPr>
          <w:p w14:paraId="1492CFD8"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გარე</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განათება</w:t>
            </w:r>
          </w:p>
        </w:tc>
        <w:tc>
          <w:tcPr>
            <w:tcW w:w="884" w:type="dxa"/>
            <w:tcBorders>
              <w:top w:val="nil"/>
              <w:left w:val="nil"/>
              <w:bottom w:val="single" w:sz="4" w:space="0" w:color="auto"/>
              <w:right w:val="single" w:sz="4" w:space="0" w:color="auto"/>
            </w:tcBorders>
            <w:shd w:val="clear" w:color="auto" w:fill="auto"/>
            <w:vAlign w:val="center"/>
            <w:hideMark/>
          </w:tcPr>
          <w:p w14:paraId="5F3C52F4"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10199,0</w:t>
            </w:r>
          </w:p>
        </w:tc>
        <w:tc>
          <w:tcPr>
            <w:tcW w:w="983" w:type="dxa"/>
            <w:tcBorders>
              <w:top w:val="nil"/>
              <w:left w:val="nil"/>
              <w:bottom w:val="single" w:sz="4" w:space="0" w:color="auto"/>
              <w:right w:val="single" w:sz="4" w:space="0" w:color="auto"/>
            </w:tcBorders>
            <w:shd w:val="clear" w:color="auto" w:fill="auto"/>
            <w:vAlign w:val="center"/>
            <w:hideMark/>
          </w:tcPr>
          <w:p w14:paraId="2847516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10199,0</w:t>
            </w:r>
          </w:p>
        </w:tc>
        <w:tc>
          <w:tcPr>
            <w:tcW w:w="968" w:type="dxa"/>
            <w:tcBorders>
              <w:top w:val="nil"/>
              <w:left w:val="nil"/>
              <w:bottom w:val="single" w:sz="4" w:space="0" w:color="auto"/>
              <w:right w:val="single" w:sz="4" w:space="0" w:color="auto"/>
            </w:tcBorders>
            <w:shd w:val="clear" w:color="auto" w:fill="auto"/>
            <w:vAlign w:val="center"/>
            <w:hideMark/>
          </w:tcPr>
          <w:p w14:paraId="530AB26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5C6C3A3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2250,0</w:t>
            </w:r>
          </w:p>
        </w:tc>
        <w:tc>
          <w:tcPr>
            <w:tcW w:w="860" w:type="dxa"/>
            <w:tcBorders>
              <w:top w:val="nil"/>
              <w:left w:val="nil"/>
              <w:bottom w:val="single" w:sz="4" w:space="0" w:color="auto"/>
              <w:right w:val="single" w:sz="4" w:space="0" w:color="auto"/>
            </w:tcBorders>
            <w:shd w:val="clear" w:color="auto" w:fill="auto"/>
            <w:noWrap/>
            <w:vAlign w:val="center"/>
            <w:hideMark/>
          </w:tcPr>
          <w:p w14:paraId="3F03484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2250,0</w:t>
            </w:r>
          </w:p>
        </w:tc>
        <w:tc>
          <w:tcPr>
            <w:tcW w:w="827" w:type="dxa"/>
            <w:tcBorders>
              <w:top w:val="nil"/>
              <w:left w:val="nil"/>
              <w:bottom w:val="single" w:sz="4" w:space="0" w:color="auto"/>
              <w:right w:val="single" w:sz="4" w:space="0" w:color="auto"/>
            </w:tcBorders>
            <w:shd w:val="clear" w:color="auto" w:fill="auto"/>
            <w:noWrap/>
            <w:vAlign w:val="center"/>
            <w:hideMark/>
          </w:tcPr>
          <w:p w14:paraId="7BF8608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29CC0C4"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2574,0</w:t>
            </w:r>
          </w:p>
        </w:tc>
        <w:tc>
          <w:tcPr>
            <w:tcW w:w="1005" w:type="dxa"/>
            <w:tcBorders>
              <w:top w:val="nil"/>
              <w:left w:val="nil"/>
              <w:bottom w:val="single" w:sz="4" w:space="0" w:color="auto"/>
              <w:right w:val="single" w:sz="4" w:space="0" w:color="auto"/>
            </w:tcBorders>
            <w:shd w:val="clear" w:color="auto" w:fill="auto"/>
            <w:noWrap/>
            <w:vAlign w:val="center"/>
            <w:hideMark/>
          </w:tcPr>
          <w:p w14:paraId="529BD3E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2574,0</w:t>
            </w:r>
          </w:p>
        </w:tc>
        <w:tc>
          <w:tcPr>
            <w:tcW w:w="851" w:type="dxa"/>
            <w:tcBorders>
              <w:top w:val="nil"/>
              <w:left w:val="nil"/>
              <w:bottom w:val="single" w:sz="4" w:space="0" w:color="auto"/>
              <w:right w:val="single" w:sz="4" w:space="0" w:color="auto"/>
            </w:tcBorders>
            <w:shd w:val="clear" w:color="auto" w:fill="auto"/>
            <w:noWrap/>
            <w:vAlign w:val="center"/>
            <w:hideMark/>
          </w:tcPr>
          <w:p w14:paraId="3F1C2CD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36F022B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3125,0</w:t>
            </w:r>
          </w:p>
        </w:tc>
        <w:tc>
          <w:tcPr>
            <w:tcW w:w="1047" w:type="dxa"/>
            <w:tcBorders>
              <w:top w:val="nil"/>
              <w:left w:val="nil"/>
              <w:bottom w:val="single" w:sz="4" w:space="0" w:color="auto"/>
              <w:right w:val="single" w:sz="4" w:space="0" w:color="auto"/>
            </w:tcBorders>
            <w:shd w:val="clear" w:color="auto" w:fill="auto"/>
            <w:noWrap/>
            <w:vAlign w:val="center"/>
            <w:hideMark/>
          </w:tcPr>
          <w:p w14:paraId="3571C48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3125,0</w:t>
            </w:r>
          </w:p>
        </w:tc>
        <w:tc>
          <w:tcPr>
            <w:tcW w:w="893" w:type="dxa"/>
            <w:tcBorders>
              <w:top w:val="nil"/>
              <w:left w:val="nil"/>
              <w:bottom w:val="single" w:sz="4" w:space="0" w:color="auto"/>
              <w:right w:val="single" w:sz="4" w:space="0" w:color="auto"/>
            </w:tcBorders>
            <w:shd w:val="clear" w:color="auto" w:fill="auto"/>
            <w:noWrap/>
            <w:vAlign w:val="center"/>
            <w:hideMark/>
          </w:tcPr>
          <w:p w14:paraId="688DC31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18224D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2250,0</w:t>
            </w:r>
          </w:p>
        </w:tc>
        <w:tc>
          <w:tcPr>
            <w:tcW w:w="906" w:type="dxa"/>
            <w:tcBorders>
              <w:top w:val="nil"/>
              <w:left w:val="nil"/>
              <w:bottom w:val="single" w:sz="4" w:space="0" w:color="auto"/>
              <w:right w:val="single" w:sz="4" w:space="0" w:color="auto"/>
            </w:tcBorders>
            <w:shd w:val="clear" w:color="auto" w:fill="auto"/>
            <w:noWrap/>
            <w:vAlign w:val="center"/>
            <w:hideMark/>
          </w:tcPr>
          <w:p w14:paraId="18CC43F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2250,0</w:t>
            </w:r>
          </w:p>
        </w:tc>
        <w:tc>
          <w:tcPr>
            <w:tcW w:w="918" w:type="dxa"/>
            <w:tcBorders>
              <w:top w:val="nil"/>
              <w:left w:val="nil"/>
              <w:bottom w:val="single" w:sz="4" w:space="0" w:color="auto"/>
              <w:right w:val="single" w:sz="4" w:space="0" w:color="auto"/>
            </w:tcBorders>
            <w:shd w:val="clear" w:color="auto" w:fill="auto"/>
            <w:noWrap/>
            <w:vAlign w:val="center"/>
            <w:hideMark/>
          </w:tcPr>
          <w:p w14:paraId="6F5932B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r>
      <w:tr w:rsidR="00AB1043" w:rsidRPr="00F74C46" w14:paraId="712A0495"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8CEAACA"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020301</w:t>
            </w:r>
          </w:p>
        </w:tc>
        <w:tc>
          <w:tcPr>
            <w:tcW w:w="1985" w:type="dxa"/>
            <w:tcBorders>
              <w:top w:val="nil"/>
              <w:left w:val="nil"/>
              <w:bottom w:val="single" w:sz="4" w:space="0" w:color="auto"/>
              <w:right w:val="single" w:sz="4" w:space="0" w:color="auto"/>
            </w:tcBorders>
            <w:shd w:val="clear" w:color="000000" w:fill="FFFFFF"/>
            <w:vAlign w:val="center"/>
            <w:hideMark/>
          </w:tcPr>
          <w:p w14:paraId="4B7AC1FA"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გარე</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განათების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ქსელის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მოვლა- შენახვა</w:t>
            </w:r>
          </w:p>
        </w:tc>
        <w:tc>
          <w:tcPr>
            <w:tcW w:w="884" w:type="dxa"/>
            <w:tcBorders>
              <w:top w:val="nil"/>
              <w:left w:val="nil"/>
              <w:bottom w:val="single" w:sz="4" w:space="0" w:color="auto"/>
              <w:right w:val="single" w:sz="4" w:space="0" w:color="auto"/>
            </w:tcBorders>
            <w:shd w:val="clear" w:color="auto" w:fill="auto"/>
            <w:vAlign w:val="center"/>
            <w:hideMark/>
          </w:tcPr>
          <w:p w14:paraId="3F706F4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2200,0</w:t>
            </w:r>
          </w:p>
        </w:tc>
        <w:tc>
          <w:tcPr>
            <w:tcW w:w="983" w:type="dxa"/>
            <w:tcBorders>
              <w:top w:val="nil"/>
              <w:left w:val="nil"/>
              <w:bottom w:val="single" w:sz="4" w:space="0" w:color="auto"/>
              <w:right w:val="single" w:sz="4" w:space="0" w:color="auto"/>
            </w:tcBorders>
            <w:shd w:val="clear" w:color="auto" w:fill="auto"/>
            <w:vAlign w:val="center"/>
            <w:hideMark/>
          </w:tcPr>
          <w:p w14:paraId="576AFB3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2200,0</w:t>
            </w:r>
          </w:p>
        </w:tc>
        <w:tc>
          <w:tcPr>
            <w:tcW w:w="968" w:type="dxa"/>
            <w:tcBorders>
              <w:top w:val="nil"/>
              <w:left w:val="nil"/>
              <w:bottom w:val="single" w:sz="4" w:space="0" w:color="auto"/>
              <w:right w:val="single" w:sz="4" w:space="0" w:color="auto"/>
            </w:tcBorders>
            <w:shd w:val="clear" w:color="auto" w:fill="auto"/>
            <w:vAlign w:val="center"/>
            <w:hideMark/>
          </w:tcPr>
          <w:p w14:paraId="3E34852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7FE54C5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860" w:type="dxa"/>
            <w:tcBorders>
              <w:top w:val="nil"/>
              <w:left w:val="nil"/>
              <w:bottom w:val="single" w:sz="4" w:space="0" w:color="auto"/>
              <w:right w:val="single" w:sz="4" w:space="0" w:color="auto"/>
            </w:tcBorders>
            <w:shd w:val="clear" w:color="auto" w:fill="auto"/>
            <w:noWrap/>
            <w:vAlign w:val="center"/>
            <w:hideMark/>
          </w:tcPr>
          <w:p w14:paraId="1AAF56C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827" w:type="dxa"/>
            <w:tcBorders>
              <w:top w:val="nil"/>
              <w:left w:val="nil"/>
              <w:bottom w:val="single" w:sz="4" w:space="0" w:color="auto"/>
              <w:right w:val="single" w:sz="4" w:space="0" w:color="auto"/>
            </w:tcBorders>
            <w:shd w:val="clear" w:color="auto" w:fill="auto"/>
            <w:noWrap/>
            <w:vAlign w:val="center"/>
            <w:hideMark/>
          </w:tcPr>
          <w:p w14:paraId="53A1567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F7F7104"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1005" w:type="dxa"/>
            <w:tcBorders>
              <w:top w:val="nil"/>
              <w:left w:val="nil"/>
              <w:bottom w:val="single" w:sz="4" w:space="0" w:color="auto"/>
              <w:right w:val="single" w:sz="4" w:space="0" w:color="auto"/>
            </w:tcBorders>
            <w:shd w:val="clear" w:color="auto" w:fill="auto"/>
            <w:noWrap/>
            <w:vAlign w:val="center"/>
            <w:hideMark/>
          </w:tcPr>
          <w:p w14:paraId="071F997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851" w:type="dxa"/>
            <w:tcBorders>
              <w:top w:val="nil"/>
              <w:left w:val="nil"/>
              <w:bottom w:val="single" w:sz="4" w:space="0" w:color="auto"/>
              <w:right w:val="single" w:sz="4" w:space="0" w:color="auto"/>
            </w:tcBorders>
            <w:shd w:val="clear" w:color="auto" w:fill="auto"/>
            <w:noWrap/>
            <w:vAlign w:val="center"/>
            <w:hideMark/>
          </w:tcPr>
          <w:p w14:paraId="624F638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AAA81E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1047" w:type="dxa"/>
            <w:tcBorders>
              <w:top w:val="nil"/>
              <w:left w:val="nil"/>
              <w:bottom w:val="single" w:sz="4" w:space="0" w:color="auto"/>
              <w:right w:val="single" w:sz="4" w:space="0" w:color="auto"/>
            </w:tcBorders>
            <w:shd w:val="clear" w:color="auto" w:fill="auto"/>
            <w:noWrap/>
            <w:vAlign w:val="center"/>
            <w:hideMark/>
          </w:tcPr>
          <w:p w14:paraId="1A46031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893" w:type="dxa"/>
            <w:tcBorders>
              <w:top w:val="nil"/>
              <w:left w:val="nil"/>
              <w:bottom w:val="single" w:sz="4" w:space="0" w:color="auto"/>
              <w:right w:val="single" w:sz="4" w:space="0" w:color="auto"/>
            </w:tcBorders>
            <w:shd w:val="clear" w:color="auto" w:fill="auto"/>
            <w:noWrap/>
            <w:vAlign w:val="center"/>
            <w:hideMark/>
          </w:tcPr>
          <w:p w14:paraId="0AF1351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28F765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906" w:type="dxa"/>
            <w:tcBorders>
              <w:top w:val="nil"/>
              <w:left w:val="nil"/>
              <w:bottom w:val="single" w:sz="4" w:space="0" w:color="auto"/>
              <w:right w:val="single" w:sz="4" w:space="0" w:color="auto"/>
            </w:tcBorders>
            <w:shd w:val="clear" w:color="auto" w:fill="auto"/>
            <w:noWrap/>
            <w:vAlign w:val="center"/>
            <w:hideMark/>
          </w:tcPr>
          <w:p w14:paraId="34BCF66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918" w:type="dxa"/>
            <w:tcBorders>
              <w:top w:val="nil"/>
              <w:left w:val="nil"/>
              <w:bottom w:val="single" w:sz="4" w:space="0" w:color="auto"/>
              <w:right w:val="single" w:sz="4" w:space="0" w:color="auto"/>
            </w:tcBorders>
            <w:shd w:val="clear" w:color="auto" w:fill="auto"/>
            <w:noWrap/>
            <w:vAlign w:val="center"/>
            <w:hideMark/>
          </w:tcPr>
          <w:p w14:paraId="50448EE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741103A9"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3FEC6D4"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020302</w:t>
            </w:r>
          </w:p>
        </w:tc>
        <w:tc>
          <w:tcPr>
            <w:tcW w:w="1985" w:type="dxa"/>
            <w:tcBorders>
              <w:top w:val="nil"/>
              <w:left w:val="nil"/>
              <w:bottom w:val="single" w:sz="4" w:space="0" w:color="auto"/>
              <w:right w:val="single" w:sz="4" w:space="0" w:color="auto"/>
            </w:tcBorders>
            <w:shd w:val="clear" w:color="000000" w:fill="FFFFFF"/>
            <w:vAlign w:val="center"/>
            <w:hideMark/>
          </w:tcPr>
          <w:p w14:paraId="101EB937"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გარე</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განათების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ქსელის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მოხმარებული ელექტროენერგიის გადასახადი</w:t>
            </w:r>
          </w:p>
        </w:tc>
        <w:tc>
          <w:tcPr>
            <w:tcW w:w="884" w:type="dxa"/>
            <w:tcBorders>
              <w:top w:val="nil"/>
              <w:left w:val="nil"/>
              <w:bottom w:val="single" w:sz="4" w:space="0" w:color="auto"/>
              <w:right w:val="single" w:sz="4" w:space="0" w:color="auto"/>
            </w:tcBorders>
            <w:shd w:val="clear" w:color="auto" w:fill="auto"/>
            <w:vAlign w:val="center"/>
            <w:hideMark/>
          </w:tcPr>
          <w:p w14:paraId="05B432C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7165,0</w:t>
            </w:r>
          </w:p>
        </w:tc>
        <w:tc>
          <w:tcPr>
            <w:tcW w:w="983" w:type="dxa"/>
            <w:tcBorders>
              <w:top w:val="nil"/>
              <w:left w:val="nil"/>
              <w:bottom w:val="single" w:sz="4" w:space="0" w:color="auto"/>
              <w:right w:val="single" w:sz="4" w:space="0" w:color="auto"/>
            </w:tcBorders>
            <w:shd w:val="clear" w:color="auto" w:fill="auto"/>
            <w:vAlign w:val="center"/>
            <w:hideMark/>
          </w:tcPr>
          <w:p w14:paraId="6D0B92F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7165,0</w:t>
            </w:r>
          </w:p>
        </w:tc>
        <w:tc>
          <w:tcPr>
            <w:tcW w:w="968" w:type="dxa"/>
            <w:tcBorders>
              <w:top w:val="nil"/>
              <w:left w:val="nil"/>
              <w:bottom w:val="single" w:sz="4" w:space="0" w:color="auto"/>
              <w:right w:val="single" w:sz="4" w:space="0" w:color="auto"/>
            </w:tcBorders>
            <w:shd w:val="clear" w:color="auto" w:fill="auto"/>
            <w:vAlign w:val="center"/>
            <w:hideMark/>
          </w:tcPr>
          <w:p w14:paraId="7011F5C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7C0FC53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1700,0</w:t>
            </w:r>
          </w:p>
        </w:tc>
        <w:tc>
          <w:tcPr>
            <w:tcW w:w="860" w:type="dxa"/>
            <w:tcBorders>
              <w:top w:val="nil"/>
              <w:left w:val="nil"/>
              <w:bottom w:val="single" w:sz="4" w:space="0" w:color="auto"/>
              <w:right w:val="single" w:sz="4" w:space="0" w:color="auto"/>
            </w:tcBorders>
            <w:shd w:val="clear" w:color="auto" w:fill="auto"/>
            <w:noWrap/>
            <w:vAlign w:val="center"/>
            <w:hideMark/>
          </w:tcPr>
          <w:p w14:paraId="040D9FA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1700,0</w:t>
            </w:r>
          </w:p>
        </w:tc>
        <w:tc>
          <w:tcPr>
            <w:tcW w:w="827" w:type="dxa"/>
            <w:tcBorders>
              <w:top w:val="nil"/>
              <w:left w:val="nil"/>
              <w:bottom w:val="single" w:sz="4" w:space="0" w:color="auto"/>
              <w:right w:val="single" w:sz="4" w:space="0" w:color="auto"/>
            </w:tcBorders>
            <w:shd w:val="clear" w:color="auto" w:fill="auto"/>
            <w:noWrap/>
            <w:vAlign w:val="center"/>
            <w:hideMark/>
          </w:tcPr>
          <w:p w14:paraId="19B3A1D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B538CF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1715,0</w:t>
            </w:r>
          </w:p>
        </w:tc>
        <w:tc>
          <w:tcPr>
            <w:tcW w:w="1005" w:type="dxa"/>
            <w:tcBorders>
              <w:top w:val="nil"/>
              <w:left w:val="nil"/>
              <w:bottom w:val="single" w:sz="4" w:space="0" w:color="auto"/>
              <w:right w:val="single" w:sz="4" w:space="0" w:color="auto"/>
            </w:tcBorders>
            <w:shd w:val="clear" w:color="auto" w:fill="auto"/>
            <w:noWrap/>
            <w:vAlign w:val="center"/>
            <w:hideMark/>
          </w:tcPr>
          <w:p w14:paraId="6F53C8D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1715,0</w:t>
            </w:r>
          </w:p>
        </w:tc>
        <w:tc>
          <w:tcPr>
            <w:tcW w:w="851" w:type="dxa"/>
            <w:tcBorders>
              <w:top w:val="nil"/>
              <w:left w:val="nil"/>
              <w:bottom w:val="single" w:sz="4" w:space="0" w:color="auto"/>
              <w:right w:val="single" w:sz="4" w:space="0" w:color="auto"/>
            </w:tcBorders>
            <w:shd w:val="clear" w:color="auto" w:fill="auto"/>
            <w:noWrap/>
            <w:vAlign w:val="center"/>
            <w:hideMark/>
          </w:tcPr>
          <w:p w14:paraId="7C4D4D5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3C9C6C5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2050,0</w:t>
            </w:r>
          </w:p>
        </w:tc>
        <w:tc>
          <w:tcPr>
            <w:tcW w:w="1047" w:type="dxa"/>
            <w:tcBorders>
              <w:top w:val="nil"/>
              <w:left w:val="nil"/>
              <w:bottom w:val="single" w:sz="4" w:space="0" w:color="auto"/>
              <w:right w:val="single" w:sz="4" w:space="0" w:color="auto"/>
            </w:tcBorders>
            <w:shd w:val="clear" w:color="auto" w:fill="auto"/>
            <w:noWrap/>
            <w:vAlign w:val="center"/>
            <w:hideMark/>
          </w:tcPr>
          <w:p w14:paraId="57F594A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2050,0</w:t>
            </w:r>
          </w:p>
        </w:tc>
        <w:tc>
          <w:tcPr>
            <w:tcW w:w="893" w:type="dxa"/>
            <w:tcBorders>
              <w:top w:val="nil"/>
              <w:left w:val="nil"/>
              <w:bottom w:val="single" w:sz="4" w:space="0" w:color="auto"/>
              <w:right w:val="single" w:sz="4" w:space="0" w:color="auto"/>
            </w:tcBorders>
            <w:shd w:val="clear" w:color="auto" w:fill="auto"/>
            <w:noWrap/>
            <w:vAlign w:val="center"/>
            <w:hideMark/>
          </w:tcPr>
          <w:p w14:paraId="0353DFD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43BE546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1700,0</w:t>
            </w:r>
          </w:p>
        </w:tc>
        <w:tc>
          <w:tcPr>
            <w:tcW w:w="906" w:type="dxa"/>
            <w:tcBorders>
              <w:top w:val="nil"/>
              <w:left w:val="nil"/>
              <w:bottom w:val="single" w:sz="4" w:space="0" w:color="auto"/>
              <w:right w:val="single" w:sz="4" w:space="0" w:color="auto"/>
            </w:tcBorders>
            <w:shd w:val="clear" w:color="auto" w:fill="auto"/>
            <w:noWrap/>
            <w:vAlign w:val="center"/>
            <w:hideMark/>
          </w:tcPr>
          <w:p w14:paraId="77B7E5F4"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1700,0</w:t>
            </w:r>
          </w:p>
        </w:tc>
        <w:tc>
          <w:tcPr>
            <w:tcW w:w="918" w:type="dxa"/>
            <w:tcBorders>
              <w:top w:val="nil"/>
              <w:left w:val="nil"/>
              <w:bottom w:val="single" w:sz="4" w:space="0" w:color="auto"/>
              <w:right w:val="single" w:sz="4" w:space="0" w:color="auto"/>
            </w:tcBorders>
            <w:shd w:val="clear" w:color="auto" w:fill="auto"/>
            <w:noWrap/>
            <w:vAlign w:val="center"/>
            <w:hideMark/>
          </w:tcPr>
          <w:p w14:paraId="64FDB4E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177D6394"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BC66820"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20303</w:t>
            </w:r>
          </w:p>
        </w:tc>
        <w:tc>
          <w:tcPr>
            <w:tcW w:w="1985" w:type="dxa"/>
            <w:tcBorders>
              <w:top w:val="nil"/>
              <w:left w:val="nil"/>
              <w:bottom w:val="single" w:sz="4" w:space="0" w:color="auto"/>
              <w:right w:val="single" w:sz="4" w:space="0" w:color="auto"/>
            </w:tcBorders>
            <w:shd w:val="clear" w:color="000000" w:fill="FFFFFF"/>
            <w:vAlign w:val="center"/>
            <w:hideMark/>
          </w:tcPr>
          <w:p w14:paraId="159565AD" w14:textId="77777777" w:rsidR="00AB1043" w:rsidRPr="00F74C46" w:rsidRDefault="00AB1043" w:rsidP="002D3E8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 xml:space="preserve"> კაპიტალური</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დაბანდებები</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გარე</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განათების</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სფეროში</w:t>
            </w:r>
            <w:r w:rsidRPr="00F74C46">
              <w:rPr>
                <w:rFonts w:ascii="Arial" w:eastAsia="Times New Roman" w:hAnsi="Arial" w:cs="Arial"/>
                <w:sz w:val="16"/>
                <w:szCs w:val="16"/>
              </w:rPr>
              <w:t xml:space="preserve"> </w:t>
            </w:r>
          </w:p>
        </w:tc>
        <w:tc>
          <w:tcPr>
            <w:tcW w:w="884" w:type="dxa"/>
            <w:tcBorders>
              <w:top w:val="nil"/>
              <w:left w:val="nil"/>
              <w:bottom w:val="single" w:sz="4" w:space="0" w:color="auto"/>
              <w:right w:val="single" w:sz="4" w:space="0" w:color="auto"/>
            </w:tcBorders>
            <w:shd w:val="clear" w:color="auto" w:fill="auto"/>
            <w:vAlign w:val="center"/>
            <w:hideMark/>
          </w:tcPr>
          <w:p w14:paraId="1F6A4D5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834,0</w:t>
            </w:r>
          </w:p>
        </w:tc>
        <w:tc>
          <w:tcPr>
            <w:tcW w:w="983" w:type="dxa"/>
            <w:tcBorders>
              <w:top w:val="nil"/>
              <w:left w:val="nil"/>
              <w:bottom w:val="single" w:sz="4" w:space="0" w:color="auto"/>
              <w:right w:val="single" w:sz="4" w:space="0" w:color="auto"/>
            </w:tcBorders>
            <w:shd w:val="clear" w:color="auto" w:fill="auto"/>
            <w:vAlign w:val="center"/>
            <w:hideMark/>
          </w:tcPr>
          <w:p w14:paraId="4C2655A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834,0</w:t>
            </w:r>
          </w:p>
        </w:tc>
        <w:tc>
          <w:tcPr>
            <w:tcW w:w="968" w:type="dxa"/>
            <w:tcBorders>
              <w:top w:val="nil"/>
              <w:left w:val="nil"/>
              <w:bottom w:val="single" w:sz="4" w:space="0" w:color="auto"/>
              <w:right w:val="single" w:sz="4" w:space="0" w:color="auto"/>
            </w:tcBorders>
            <w:shd w:val="clear" w:color="auto" w:fill="auto"/>
            <w:vAlign w:val="center"/>
            <w:hideMark/>
          </w:tcPr>
          <w:p w14:paraId="75B1C1D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3F660F7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14:paraId="496C81F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827" w:type="dxa"/>
            <w:tcBorders>
              <w:top w:val="nil"/>
              <w:left w:val="nil"/>
              <w:bottom w:val="single" w:sz="4" w:space="0" w:color="auto"/>
              <w:right w:val="single" w:sz="4" w:space="0" w:color="auto"/>
            </w:tcBorders>
            <w:shd w:val="clear" w:color="auto" w:fill="auto"/>
            <w:noWrap/>
            <w:vAlign w:val="center"/>
            <w:hideMark/>
          </w:tcPr>
          <w:p w14:paraId="62C338A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6620B0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309,0</w:t>
            </w:r>
          </w:p>
        </w:tc>
        <w:tc>
          <w:tcPr>
            <w:tcW w:w="1005" w:type="dxa"/>
            <w:tcBorders>
              <w:top w:val="nil"/>
              <w:left w:val="nil"/>
              <w:bottom w:val="single" w:sz="4" w:space="0" w:color="auto"/>
              <w:right w:val="single" w:sz="4" w:space="0" w:color="auto"/>
            </w:tcBorders>
            <w:shd w:val="clear" w:color="auto" w:fill="auto"/>
            <w:noWrap/>
            <w:vAlign w:val="center"/>
            <w:hideMark/>
          </w:tcPr>
          <w:p w14:paraId="2A4EF97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309,0</w:t>
            </w:r>
          </w:p>
        </w:tc>
        <w:tc>
          <w:tcPr>
            <w:tcW w:w="851" w:type="dxa"/>
            <w:tcBorders>
              <w:top w:val="nil"/>
              <w:left w:val="nil"/>
              <w:bottom w:val="single" w:sz="4" w:space="0" w:color="auto"/>
              <w:right w:val="single" w:sz="4" w:space="0" w:color="auto"/>
            </w:tcBorders>
            <w:shd w:val="clear" w:color="auto" w:fill="auto"/>
            <w:noWrap/>
            <w:vAlign w:val="center"/>
            <w:hideMark/>
          </w:tcPr>
          <w:p w14:paraId="32C635B5"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9073FE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525,0</w:t>
            </w:r>
          </w:p>
        </w:tc>
        <w:tc>
          <w:tcPr>
            <w:tcW w:w="1047" w:type="dxa"/>
            <w:tcBorders>
              <w:top w:val="nil"/>
              <w:left w:val="nil"/>
              <w:bottom w:val="single" w:sz="4" w:space="0" w:color="auto"/>
              <w:right w:val="single" w:sz="4" w:space="0" w:color="auto"/>
            </w:tcBorders>
            <w:shd w:val="clear" w:color="auto" w:fill="auto"/>
            <w:noWrap/>
            <w:vAlign w:val="center"/>
            <w:hideMark/>
          </w:tcPr>
          <w:p w14:paraId="262BC1B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525,0</w:t>
            </w:r>
          </w:p>
        </w:tc>
        <w:tc>
          <w:tcPr>
            <w:tcW w:w="893" w:type="dxa"/>
            <w:tcBorders>
              <w:top w:val="nil"/>
              <w:left w:val="nil"/>
              <w:bottom w:val="single" w:sz="4" w:space="0" w:color="auto"/>
              <w:right w:val="single" w:sz="4" w:space="0" w:color="auto"/>
            </w:tcBorders>
            <w:shd w:val="clear" w:color="auto" w:fill="auto"/>
            <w:noWrap/>
            <w:vAlign w:val="center"/>
            <w:hideMark/>
          </w:tcPr>
          <w:p w14:paraId="77B32487"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E8D3ED6"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906" w:type="dxa"/>
            <w:tcBorders>
              <w:top w:val="nil"/>
              <w:left w:val="nil"/>
              <w:bottom w:val="single" w:sz="4" w:space="0" w:color="auto"/>
              <w:right w:val="single" w:sz="4" w:space="0" w:color="auto"/>
            </w:tcBorders>
            <w:shd w:val="clear" w:color="auto" w:fill="auto"/>
            <w:noWrap/>
            <w:vAlign w:val="center"/>
            <w:hideMark/>
          </w:tcPr>
          <w:p w14:paraId="7BB071E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918" w:type="dxa"/>
            <w:tcBorders>
              <w:top w:val="nil"/>
              <w:left w:val="nil"/>
              <w:bottom w:val="single" w:sz="4" w:space="0" w:color="auto"/>
              <w:right w:val="single" w:sz="4" w:space="0" w:color="auto"/>
            </w:tcBorders>
            <w:shd w:val="clear" w:color="auto" w:fill="auto"/>
            <w:noWrap/>
            <w:vAlign w:val="center"/>
            <w:hideMark/>
          </w:tcPr>
          <w:p w14:paraId="3B0DB24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29ADE433"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061DC10" w14:textId="77777777" w:rsidR="00AB1043" w:rsidRPr="00F74C46" w:rsidRDefault="00AB1043" w:rsidP="002D3E8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0204</w:t>
            </w:r>
          </w:p>
        </w:tc>
        <w:tc>
          <w:tcPr>
            <w:tcW w:w="1985" w:type="dxa"/>
            <w:tcBorders>
              <w:top w:val="nil"/>
              <w:left w:val="nil"/>
              <w:bottom w:val="single" w:sz="4" w:space="0" w:color="auto"/>
              <w:right w:val="single" w:sz="4" w:space="0" w:color="auto"/>
            </w:tcBorders>
            <w:shd w:val="clear" w:color="000000" w:fill="FFFFFF"/>
            <w:vAlign w:val="center"/>
            <w:hideMark/>
          </w:tcPr>
          <w:p w14:paraId="05442D9B"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მუნიციპალური</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ტრანსპორტის</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განვითარება</w:t>
            </w:r>
          </w:p>
        </w:tc>
        <w:tc>
          <w:tcPr>
            <w:tcW w:w="884" w:type="dxa"/>
            <w:tcBorders>
              <w:top w:val="nil"/>
              <w:left w:val="nil"/>
              <w:bottom w:val="single" w:sz="4" w:space="0" w:color="auto"/>
              <w:right w:val="single" w:sz="4" w:space="0" w:color="auto"/>
            </w:tcBorders>
            <w:shd w:val="clear" w:color="auto" w:fill="auto"/>
            <w:vAlign w:val="center"/>
            <w:hideMark/>
          </w:tcPr>
          <w:p w14:paraId="239633F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8012,2</w:t>
            </w:r>
          </w:p>
        </w:tc>
        <w:tc>
          <w:tcPr>
            <w:tcW w:w="983" w:type="dxa"/>
            <w:tcBorders>
              <w:top w:val="nil"/>
              <w:left w:val="nil"/>
              <w:bottom w:val="single" w:sz="4" w:space="0" w:color="auto"/>
              <w:right w:val="single" w:sz="4" w:space="0" w:color="auto"/>
            </w:tcBorders>
            <w:shd w:val="clear" w:color="auto" w:fill="auto"/>
            <w:vAlign w:val="center"/>
            <w:hideMark/>
          </w:tcPr>
          <w:p w14:paraId="5454DF2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8012,2</w:t>
            </w:r>
          </w:p>
        </w:tc>
        <w:tc>
          <w:tcPr>
            <w:tcW w:w="968" w:type="dxa"/>
            <w:tcBorders>
              <w:top w:val="nil"/>
              <w:left w:val="nil"/>
              <w:bottom w:val="single" w:sz="4" w:space="0" w:color="auto"/>
              <w:right w:val="single" w:sz="4" w:space="0" w:color="auto"/>
            </w:tcBorders>
            <w:shd w:val="clear" w:color="auto" w:fill="auto"/>
            <w:vAlign w:val="center"/>
            <w:hideMark/>
          </w:tcPr>
          <w:p w14:paraId="5701B32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774202A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1312,2</w:t>
            </w:r>
          </w:p>
        </w:tc>
        <w:tc>
          <w:tcPr>
            <w:tcW w:w="860" w:type="dxa"/>
            <w:tcBorders>
              <w:top w:val="nil"/>
              <w:left w:val="nil"/>
              <w:bottom w:val="single" w:sz="4" w:space="0" w:color="auto"/>
              <w:right w:val="single" w:sz="4" w:space="0" w:color="auto"/>
            </w:tcBorders>
            <w:shd w:val="clear" w:color="auto" w:fill="auto"/>
            <w:noWrap/>
            <w:vAlign w:val="center"/>
            <w:hideMark/>
          </w:tcPr>
          <w:p w14:paraId="3A6BCE2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1312,2</w:t>
            </w:r>
          </w:p>
        </w:tc>
        <w:tc>
          <w:tcPr>
            <w:tcW w:w="827" w:type="dxa"/>
            <w:tcBorders>
              <w:top w:val="nil"/>
              <w:left w:val="nil"/>
              <w:bottom w:val="single" w:sz="4" w:space="0" w:color="auto"/>
              <w:right w:val="single" w:sz="4" w:space="0" w:color="auto"/>
            </w:tcBorders>
            <w:shd w:val="clear" w:color="auto" w:fill="auto"/>
            <w:noWrap/>
            <w:vAlign w:val="center"/>
            <w:hideMark/>
          </w:tcPr>
          <w:p w14:paraId="54D17F9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417DB1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900,0</w:t>
            </w:r>
          </w:p>
        </w:tc>
        <w:tc>
          <w:tcPr>
            <w:tcW w:w="1005" w:type="dxa"/>
            <w:tcBorders>
              <w:top w:val="nil"/>
              <w:left w:val="nil"/>
              <w:bottom w:val="single" w:sz="4" w:space="0" w:color="auto"/>
              <w:right w:val="single" w:sz="4" w:space="0" w:color="auto"/>
            </w:tcBorders>
            <w:shd w:val="clear" w:color="auto" w:fill="auto"/>
            <w:noWrap/>
            <w:vAlign w:val="center"/>
            <w:hideMark/>
          </w:tcPr>
          <w:p w14:paraId="223D773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900,0</w:t>
            </w:r>
          </w:p>
        </w:tc>
        <w:tc>
          <w:tcPr>
            <w:tcW w:w="851" w:type="dxa"/>
            <w:tcBorders>
              <w:top w:val="nil"/>
              <w:left w:val="nil"/>
              <w:bottom w:val="single" w:sz="4" w:space="0" w:color="auto"/>
              <w:right w:val="single" w:sz="4" w:space="0" w:color="auto"/>
            </w:tcBorders>
            <w:shd w:val="clear" w:color="auto" w:fill="auto"/>
            <w:noWrap/>
            <w:vAlign w:val="center"/>
            <w:hideMark/>
          </w:tcPr>
          <w:p w14:paraId="2B12919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267C17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4900,0</w:t>
            </w:r>
          </w:p>
        </w:tc>
        <w:tc>
          <w:tcPr>
            <w:tcW w:w="1047" w:type="dxa"/>
            <w:tcBorders>
              <w:top w:val="nil"/>
              <w:left w:val="nil"/>
              <w:bottom w:val="single" w:sz="4" w:space="0" w:color="auto"/>
              <w:right w:val="single" w:sz="4" w:space="0" w:color="auto"/>
            </w:tcBorders>
            <w:shd w:val="clear" w:color="auto" w:fill="auto"/>
            <w:noWrap/>
            <w:vAlign w:val="center"/>
            <w:hideMark/>
          </w:tcPr>
          <w:p w14:paraId="6176D9B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4900,0</w:t>
            </w:r>
          </w:p>
        </w:tc>
        <w:tc>
          <w:tcPr>
            <w:tcW w:w="893" w:type="dxa"/>
            <w:tcBorders>
              <w:top w:val="nil"/>
              <w:left w:val="nil"/>
              <w:bottom w:val="single" w:sz="4" w:space="0" w:color="auto"/>
              <w:right w:val="single" w:sz="4" w:space="0" w:color="auto"/>
            </w:tcBorders>
            <w:shd w:val="clear" w:color="auto" w:fill="auto"/>
            <w:noWrap/>
            <w:vAlign w:val="center"/>
            <w:hideMark/>
          </w:tcPr>
          <w:p w14:paraId="278BEEC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3E53D48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900,0</w:t>
            </w:r>
          </w:p>
        </w:tc>
        <w:tc>
          <w:tcPr>
            <w:tcW w:w="906" w:type="dxa"/>
            <w:tcBorders>
              <w:top w:val="nil"/>
              <w:left w:val="nil"/>
              <w:bottom w:val="single" w:sz="4" w:space="0" w:color="auto"/>
              <w:right w:val="single" w:sz="4" w:space="0" w:color="auto"/>
            </w:tcBorders>
            <w:shd w:val="clear" w:color="auto" w:fill="auto"/>
            <w:noWrap/>
            <w:vAlign w:val="center"/>
            <w:hideMark/>
          </w:tcPr>
          <w:p w14:paraId="310C4A0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900,0</w:t>
            </w:r>
          </w:p>
        </w:tc>
        <w:tc>
          <w:tcPr>
            <w:tcW w:w="918" w:type="dxa"/>
            <w:tcBorders>
              <w:top w:val="nil"/>
              <w:left w:val="nil"/>
              <w:bottom w:val="single" w:sz="4" w:space="0" w:color="auto"/>
              <w:right w:val="single" w:sz="4" w:space="0" w:color="auto"/>
            </w:tcBorders>
            <w:shd w:val="clear" w:color="auto" w:fill="auto"/>
            <w:noWrap/>
            <w:vAlign w:val="center"/>
            <w:hideMark/>
          </w:tcPr>
          <w:p w14:paraId="3F7FECD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r>
      <w:tr w:rsidR="00AB1043" w:rsidRPr="00F74C46" w14:paraId="3FA3E774" w14:textId="77777777" w:rsidTr="002D3E8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18482E"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020401</w:t>
            </w:r>
          </w:p>
        </w:tc>
        <w:tc>
          <w:tcPr>
            <w:tcW w:w="1985" w:type="dxa"/>
            <w:tcBorders>
              <w:top w:val="nil"/>
              <w:left w:val="nil"/>
              <w:bottom w:val="single" w:sz="4" w:space="0" w:color="auto"/>
              <w:right w:val="single" w:sz="4" w:space="0" w:color="auto"/>
            </w:tcBorders>
            <w:shd w:val="clear" w:color="auto" w:fill="auto"/>
            <w:vAlign w:val="center"/>
            <w:hideMark/>
          </w:tcPr>
          <w:p w14:paraId="3195C369"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მუნიციპალური</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სატრანსპორტო</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სისტემის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სუბსიდირება</w:t>
            </w:r>
          </w:p>
        </w:tc>
        <w:tc>
          <w:tcPr>
            <w:tcW w:w="884" w:type="dxa"/>
            <w:tcBorders>
              <w:top w:val="nil"/>
              <w:left w:val="nil"/>
              <w:bottom w:val="single" w:sz="4" w:space="0" w:color="auto"/>
              <w:right w:val="single" w:sz="4" w:space="0" w:color="auto"/>
            </w:tcBorders>
            <w:shd w:val="clear" w:color="auto" w:fill="auto"/>
            <w:vAlign w:val="center"/>
            <w:hideMark/>
          </w:tcPr>
          <w:p w14:paraId="59765D8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3600,0</w:t>
            </w:r>
          </w:p>
        </w:tc>
        <w:tc>
          <w:tcPr>
            <w:tcW w:w="983" w:type="dxa"/>
            <w:tcBorders>
              <w:top w:val="nil"/>
              <w:left w:val="nil"/>
              <w:bottom w:val="single" w:sz="4" w:space="0" w:color="auto"/>
              <w:right w:val="single" w:sz="4" w:space="0" w:color="auto"/>
            </w:tcBorders>
            <w:shd w:val="clear" w:color="auto" w:fill="auto"/>
            <w:vAlign w:val="center"/>
            <w:hideMark/>
          </w:tcPr>
          <w:p w14:paraId="2CEFABD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3600,0</w:t>
            </w:r>
          </w:p>
        </w:tc>
        <w:tc>
          <w:tcPr>
            <w:tcW w:w="968" w:type="dxa"/>
            <w:tcBorders>
              <w:top w:val="nil"/>
              <w:left w:val="nil"/>
              <w:bottom w:val="single" w:sz="4" w:space="0" w:color="auto"/>
              <w:right w:val="single" w:sz="4" w:space="0" w:color="auto"/>
            </w:tcBorders>
            <w:shd w:val="clear" w:color="auto" w:fill="auto"/>
            <w:vAlign w:val="center"/>
            <w:hideMark/>
          </w:tcPr>
          <w:p w14:paraId="01A0F54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16EDB2C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860" w:type="dxa"/>
            <w:tcBorders>
              <w:top w:val="nil"/>
              <w:left w:val="nil"/>
              <w:bottom w:val="single" w:sz="4" w:space="0" w:color="auto"/>
              <w:right w:val="single" w:sz="4" w:space="0" w:color="auto"/>
            </w:tcBorders>
            <w:shd w:val="clear" w:color="auto" w:fill="auto"/>
            <w:noWrap/>
            <w:vAlign w:val="center"/>
            <w:hideMark/>
          </w:tcPr>
          <w:p w14:paraId="37EF5E6C"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827" w:type="dxa"/>
            <w:tcBorders>
              <w:top w:val="nil"/>
              <w:left w:val="nil"/>
              <w:bottom w:val="single" w:sz="4" w:space="0" w:color="auto"/>
              <w:right w:val="single" w:sz="4" w:space="0" w:color="auto"/>
            </w:tcBorders>
            <w:shd w:val="clear" w:color="auto" w:fill="auto"/>
            <w:noWrap/>
            <w:vAlign w:val="center"/>
            <w:hideMark/>
          </w:tcPr>
          <w:p w14:paraId="75061F1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6E30927"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1005" w:type="dxa"/>
            <w:tcBorders>
              <w:top w:val="nil"/>
              <w:left w:val="nil"/>
              <w:bottom w:val="single" w:sz="4" w:space="0" w:color="auto"/>
              <w:right w:val="single" w:sz="4" w:space="0" w:color="auto"/>
            </w:tcBorders>
            <w:shd w:val="clear" w:color="auto" w:fill="auto"/>
            <w:noWrap/>
            <w:vAlign w:val="center"/>
            <w:hideMark/>
          </w:tcPr>
          <w:p w14:paraId="4EE2CA5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851" w:type="dxa"/>
            <w:tcBorders>
              <w:top w:val="nil"/>
              <w:left w:val="nil"/>
              <w:bottom w:val="single" w:sz="4" w:space="0" w:color="auto"/>
              <w:right w:val="single" w:sz="4" w:space="0" w:color="auto"/>
            </w:tcBorders>
            <w:shd w:val="clear" w:color="auto" w:fill="auto"/>
            <w:noWrap/>
            <w:vAlign w:val="center"/>
            <w:hideMark/>
          </w:tcPr>
          <w:p w14:paraId="6D79A67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EF4709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1047" w:type="dxa"/>
            <w:tcBorders>
              <w:top w:val="nil"/>
              <w:left w:val="nil"/>
              <w:bottom w:val="single" w:sz="4" w:space="0" w:color="auto"/>
              <w:right w:val="single" w:sz="4" w:space="0" w:color="auto"/>
            </w:tcBorders>
            <w:shd w:val="clear" w:color="auto" w:fill="auto"/>
            <w:noWrap/>
            <w:vAlign w:val="center"/>
            <w:hideMark/>
          </w:tcPr>
          <w:p w14:paraId="3290E5D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893" w:type="dxa"/>
            <w:tcBorders>
              <w:top w:val="nil"/>
              <w:left w:val="nil"/>
              <w:bottom w:val="single" w:sz="4" w:space="0" w:color="auto"/>
              <w:right w:val="single" w:sz="4" w:space="0" w:color="auto"/>
            </w:tcBorders>
            <w:shd w:val="clear" w:color="auto" w:fill="auto"/>
            <w:noWrap/>
            <w:vAlign w:val="center"/>
            <w:hideMark/>
          </w:tcPr>
          <w:p w14:paraId="7BCF3D5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58719F6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906" w:type="dxa"/>
            <w:tcBorders>
              <w:top w:val="nil"/>
              <w:left w:val="nil"/>
              <w:bottom w:val="single" w:sz="4" w:space="0" w:color="auto"/>
              <w:right w:val="single" w:sz="4" w:space="0" w:color="auto"/>
            </w:tcBorders>
            <w:shd w:val="clear" w:color="auto" w:fill="auto"/>
            <w:noWrap/>
            <w:vAlign w:val="center"/>
            <w:hideMark/>
          </w:tcPr>
          <w:p w14:paraId="19FC257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900,0</w:t>
            </w:r>
          </w:p>
        </w:tc>
        <w:tc>
          <w:tcPr>
            <w:tcW w:w="918" w:type="dxa"/>
            <w:tcBorders>
              <w:top w:val="nil"/>
              <w:left w:val="nil"/>
              <w:bottom w:val="single" w:sz="4" w:space="0" w:color="auto"/>
              <w:right w:val="single" w:sz="4" w:space="0" w:color="auto"/>
            </w:tcBorders>
            <w:shd w:val="clear" w:color="auto" w:fill="auto"/>
            <w:noWrap/>
            <w:vAlign w:val="center"/>
            <w:hideMark/>
          </w:tcPr>
          <w:p w14:paraId="79369FF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2A9EAD98" w14:textId="77777777" w:rsidTr="002D3E86">
        <w:trPr>
          <w:trHeight w:val="60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DF31872" w14:textId="77777777" w:rsidR="00AB1043" w:rsidRPr="00F74C46" w:rsidRDefault="00AB1043" w:rsidP="002D3E8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020402</w:t>
            </w:r>
          </w:p>
        </w:tc>
        <w:tc>
          <w:tcPr>
            <w:tcW w:w="1985" w:type="dxa"/>
            <w:tcBorders>
              <w:top w:val="nil"/>
              <w:left w:val="nil"/>
              <w:bottom w:val="single" w:sz="4" w:space="0" w:color="auto"/>
              <w:right w:val="single" w:sz="4" w:space="0" w:color="auto"/>
            </w:tcBorders>
            <w:shd w:val="clear" w:color="000000" w:fill="FFFFFF"/>
            <w:vAlign w:val="center"/>
            <w:hideMark/>
          </w:tcPr>
          <w:p w14:paraId="41FD95F2"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მუნიციპალური</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ტრანსპორტის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განახლება</w:t>
            </w:r>
          </w:p>
        </w:tc>
        <w:tc>
          <w:tcPr>
            <w:tcW w:w="884" w:type="dxa"/>
            <w:tcBorders>
              <w:top w:val="nil"/>
              <w:left w:val="nil"/>
              <w:bottom w:val="single" w:sz="4" w:space="0" w:color="auto"/>
              <w:right w:val="single" w:sz="4" w:space="0" w:color="auto"/>
            </w:tcBorders>
            <w:shd w:val="clear" w:color="auto" w:fill="auto"/>
            <w:vAlign w:val="center"/>
            <w:hideMark/>
          </w:tcPr>
          <w:p w14:paraId="386E382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4412,2</w:t>
            </w:r>
          </w:p>
        </w:tc>
        <w:tc>
          <w:tcPr>
            <w:tcW w:w="983" w:type="dxa"/>
            <w:tcBorders>
              <w:top w:val="nil"/>
              <w:left w:val="nil"/>
              <w:bottom w:val="single" w:sz="4" w:space="0" w:color="auto"/>
              <w:right w:val="single" w:sz="4" w:space="0" w:color="auto"/>
            </w:tcBorders>
            <w:shd w:val="clear" w:color="auto" w:fill="auto"/>
            <w:vAlign w:val="center"/>
            <w:hideMark/>
          </w:tcPr>
          <w:p w14:paraId="776D4F2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4412,2</w:t>
            </w:r>
          </w:p>
        </w:tc>
        <w:tc>
          <w:tcPr>
            <w:tcW w:w="968" w:type="dxa"/>
            <w:tcBorders>
              <w:top w:val="nil"/>
              <w:left w:val="nil"/>
              <w:bottom w:val="single" w:sz="4" w:space="0" w:color="auto"/>
              <w:right w:val="single" w:sz="4" w:space="0" w:color="auto"/>
            </w:tcBorders>
            <w:shd w:val="clear" w:color="auto" w:fill="auto"/>
            <w:vAlign w:val="center"/>
            <w:hideMark/>
          </w:tcPr>
          <w:p w14:paraId="3782E90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3432AB9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412,2</w:t>
            </w:r>
          </w:p>
        </w:tc>
        <w:tc>
          <w:tcPr>
            <w:tcW w:w="860" w:type="dxa"/>
            <w:tcBorders>
              <w:top w:val="nil"/>
              <w:left w:val="nil"/>
              <w:bottom w:val="single" w:sz="4" w:space="0" w:color="auto"/>
              <w:right w:val="single" w:sz="4" w:space="0" w:color="auto"/>
            </w:tcBorders>
            <w:shd w:val="clear" w:color="auto" w:fill="auto"/>
            <w:noWrap/>
            <w:vAlign w:val="center"/>
            <w:hideMark/>
          </w:tcPr>
          <w:p w14:paraId="16EE08A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412,2</w:t>
            </w:r>
          </w:p>
        </w:tc>
        <w:tc>
          <w:tcPr>
            <w:tcW w:w="827" w:type="dxa"/>
            <w:tcBorders>
              <w:top w:val="nil"/>
              <w:left w:val="nil"/>
              <w:bottom w:val="single" w:sz="4" w:space="0" w:color="auto"/>
              <w:right w:val="single" w:sz="4" w:space="0" w:color="auto"/>
            </w:tcBorders>
            <w:shd w:val="clear" w:color="auto" w:fill="auto"/>
            <w:noWrap/>
            <w:vAlign w:val="center"/>
            <w:hideMark/>
          </w:tcPr>
          <w:p w14:paraId="44CF33C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5C033BB4"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1005" w:type="dxa"/>
            <w:tcBorders>
              <w:top w:val="nil"/>
              <w:left w:val="nil"/>
              <w:bottom w:val="single" w:sz="4" w:space="0" w:color="auto"/>
              <w:right w:val="single" w:sz="4" w:space="0" w:color="auto"/>
            </w:tcBorders>
            <w:shd w:val="clear" w:color="auto" w:fill="auto"/>
            <w:noWrap/>
            <w:vAlign w:val="center"/>
            <w:hideMark/>
          </w:tcPr>
          <w:p w14:paraId="0316486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8E3588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4C7073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4000,0</w:t>
            </w:r>
          </w:p>
        </w:tc>
        <w:tc>
          <w:tcPr>
            <w:tcW w:w="1047" w:type="dxa"/>
            <w:tcBorders>
              <w:top w:val="nil"/>
              <w:left w:val="nil"/>
              <w:bottom w:val="single" w:sz="4" w:space="0" w:color="auto"/>
              <w:right w:val="single" w:sz="4" w:space="0" w:color="auto"/>
            </w:tcBorders>
            <w:shd w:val="clear" w:color="auto" w:fill="auto"/>
            <w:noWrap/>
            <w:vAlign w:val="center"/>
            <w:hideMark/>
          </w:tcPr>
          <w:p w14:paraId="326D666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29FD367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21E932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906" w:type="dxa"/>
            <w:tcBorders>
              <w:top w:val="nil"/>
              <w:left w:val="nil"/>
              <w:bottom w:val="single" w:sz="4" w:space="0" w:color="auto"/>
              <w:right w:val="single" w:sz="4" w:space="0" w:color="auto"/>
            </w:tcBorders>
            <w:shd w:val="clear" w:color="auto" w:fill="auto"/>
            <w:noWrap/>
            <w:vAlign w:val="center"/>
            <w:hideMark/>
          </w:tcPr>
          <w:p w14:paraId="19FF6E2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918" w:type="dxa"/>
            <w:tcBorders>
              <w:top w:val="nil"/>
              <w:left w:val="nil"/>
              <w:bottom w:val="single" w:sz="4" w:space="0" w:color="auto"/>
              <w:right w:val="single" w:sz="4" w:space="0" w:color="auto"/>
            </w:tcBorders>
            <w:shd w:val="clear" w:color="auto" w:fill="auto"/>
            <w:noWrap/>
            <w:vAlign w:val="center"/>
            <w:hideMark/>
          </w:tcPr>
          <w:p w14:paraId="7730EA6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53CC7D7C"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4767112" w14:textId="77777777" w:rsidR="00AB1043" w:rsidRPr="00F74C46" w:rsidRDefault="00AB1043" w:rsidP="002D3E8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0207</w:t>
            </w:r>
          </w:p>
        </w:tc>
        <w:tc>
          <w:tcPr>
            <w:tcW w:w="1985" w:type="dxa"/>
            <w:tcBorders>
              <w:top w:val="nil"/>
              <w:left w:val="nil"/>
              <w:bottom w:val="single" w:sz="4" w:space="0" w:color="auto"/>
              <w:right w:val="single" w:sz="4" w:space="0" w:color="auto"/>
            </w:tcBorders>
            <w:shd w:val="clear" w:color="000000" w:fill="FFFFFF"/>
            <w:vAlign w:val="center"/>
            <w:hideMark/>
          </w:tcPr>
          <w:p w14:paraId="6EDC72A3"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კეთილმოწყობა</w:t>
            </w:r>
          </w:p>
        </w:tc>
        <w:tc>
          <w:tcPr>
            <w:tcW w:w="884" w:type="dxa"/>
            <w:tcBorders>
              <w:top w:val="nil"/>
              <w:left w:val="nil"/>
              <w:bottom w:val="single" w:sz="4" w:space="0" w:color="auto"/>
              <w:right w:val="single" w:sz="4" w:space="0" w:color="auto"/>
            </w:tcBorders>
            <w:shd w:val="clear" w:color="auto" w:fill="auto"/>
            <w:vAlign w:val="center"/>
            <w:hideMark/>
          </w:tcPr>
          <w:p w14:paraId="1A26D2C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21425,0</w:t>
            </w:r>
          </w:p>
        </w:tc>
        <w:tc>
          <w:tcPr>
            <w:tcW w:w="983" w:type="dxa"/>
            <w:tcBorders>
              <w:top w:val="nil"/>
              <w:left w:val="nil"/>
              <w:bottom w:val="single" w:sz="4" w:space="0" w:color="auto"/>
              <w:right w:val="single" w:sz="4" w:space="0" w:color="auto"/>
            </w:tcBorders>
            <w:shd w:val="clear" w:color="auto" w:fill="auto"/>
            <w:vAlign w:val="center"/>
            <w:hideMark/>
          </w:tcPr>
          <w:p w14:paraId="5E70BDA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21425,0</w:t>
            </w:r>
          </w:p>
        </w:tc>
        <w:tc>
          <w:tcPr>
            <w:tcW w:w="968" w:type="dxa"/>
            <w:tcBorders>
              <w:top w:val="nil"/>
              <w:left w:val="nil"/>
              <w:bottom w:val="single" w:sz="4" w:space="0" w:color="auto"/>
              <w:right w:val="single" w:sz="4" w:space="0" w:color="auto"/>
            </w:tcBorders>
            <w:shd w:val="clear" w:color="auto" w:fill="auto"/>
            <w:vAlign w:val="center"/>
            <w:hideMark/>
          </w:tcPr>
          <w:p w14:paraId="2627E98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6437060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1100,0</w:t>
            </w:r>
          </w:p>
        </w:tc>
        <w:tc>
          <w:tcPr>
            <w:tcW w:w="860" w:type="dxa"/>
            <w:tcBorders>
              <w:top w:val="nil"/>
              <w:left w:val="nil"/>
              <w:bottom w:val="single" w:sz="4" w:space="0" w:color="auto"/>
              <w:right w:val="single" w:sz="4" w:space="0" w:color="auto"/>
            </w:tcBorders>
            <w:shd w:val="clear" w:color="auto" w:fill="auto"/>
            <w:noWrap/>
            <w:vAlign w:val="center"/>
            <w:hideMark/>
          </w:tcPr>
          <w:p w14:paraId="2DEE616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1100,0</w:t>
            </w:r>
          </w:p>
        </w:tc>
        <w:tc>
          <w:tcPr>
            <w:tcW w:w="827" w:type="dxa"/>
            <w:tcBorders>
              <w:top w:val="nil"/>
              <w:left w:val="nil"/>
              <w:bottom w:val="single" w:sz="4" w:space="0" w:color="auto"/>
              <w:right w:val="single" w:sz="4" w:space="0" w:color="auto"/>
            </w:tcBorders>
            <w:shd w:val="clear" w:color="auto" w:fill="auto"/>
            <w:noWrap/>
            <w:vAlign w:val="center"/>
            <w:hideMark/>
          </w:tcPr>
          <w:p w14:paraId="2D1A9A3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09BBB0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675,0</w:t>
            </w:r>
          </w:p>
        </w:tc>
        <w:tc>
          <w:tcPr>
            <w:tcW w:w="1005" w:type="dxa"/>
            <w:tcBorders>
              <w:top w:val="nil"/>
              <w:left w:val="nil"/>
              <w:bottom w:val="single" w:sz="4" w:space="0" w:color="auto"/>
              <w:right w:val="single" w:sz="4" w:space="0" w:color="auto"/>
            </w:tcBorders>
            <w:shd w:val="clear" w:color="auto" w:fill="auto"/>
            <w:noWrap/>
            <w:vAlign w:val="center"/>
            <w:hideMark/>
          </w:tcPr>
          <w:p w14:paraId="2162BD1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675,0</w:t>
            </w:r>
          </w:p>
        </w:tc>
        <w:tc>
          <w:tcPr>
            <w:tcW w:w="851" w:type="dxa"/>
            <w:tcBorders>
              <w:top w:val="nil"/>
              <w:left w:val="nil"/>
              <w:bottom w:val="single" w:sz="4" w:space="0" w:color="auto"/>
              <w:right w:val="single" w:sz="4" w:space="0" w:color="auto"/>
            </w:tcBorders>
            <w:shd w:val="clear" w:color="auto" w:fill="auto"/>
            <w:noWrap/>
            <w:vAlign w:val="center"/>
            <w:hideMark/>
          </w:tcPr>
          <w:p w14:paraId="63FD8C3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0FA4C1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10300,0</w:t>
            </w:r>
          </w:p>
        </w:tc>
        <w:tc>
          <w:tcPr>
            <w:tcW w:w="1047" w:type="dxa"/>
            <w:tcBorders>
              <w:top w:val="nil"/>
              <w:left w:val="nil"/>
              <w:bottom w:val="single" w:sz="4" w:space="0" w:color="auto"/>
              <w:right w:val="single" w:sz="4" w:space="0" w:color="auto"/>
            </w:tcBorders>
            <w:shd w:val="clear" w:color="auto" w:fill="auto"/>
            <w:noWrap/>
            <w:vAlign w:val="center"/>
            <w:hideMark/>
          </w:tcPr>
          <w:p w14:paraId="6D46DEB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10300,0</w:t>
            </w:r>
          </w:p>
        </w:tc>
        <w:tc>
          <w:tcPr>
            <w:tcW w:w="893" w:type="dxa"/>
            <w:tcBorders>
              <w:top w:val="nil"/>
              <w:left w:val="nil"/>
              <w:bottom w:val="single" w:sz="4" w:space="0" w:color="auto"/>
              <w:right w:val="single" w:sz="4" w:space="0" w:color="auto"/>
            </w:tcBorders>
            <w:shd w:val="clear" w:color="auto" w:fill="auto"/>
            <w:noWrap/>
            <w:vAlign w:val="center"/>
            <w:hideMark/>
          </w:tcPr>
          <w:p w14:paraId="52DAAE5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A5FA26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9350,0</w:t>
            </w:r>
          </w:p>
        </w:tc>
        <w:tc>
          <w:tcPr>
            <w:tcW w:w="906" w:type="dxa"/>
            <w:tcBorders>
              <w:top w:val="nil"/>
              <w:left w:val="nil"/>
              <w:bottom w:val="single" w:sz="4" w:space="0" w:color="auto"/>
              <w:right w:val="single" w:sz="4" w:space="0" w:color="auto"/>
            </w:tcBorders>
            <w:shd w:val="clear" w:color="auto" w:fill="auto"/>
            <w:noWrap/>
            <w:vAlign w:val="center"/>
            <w:hideMark/>
          </w:tcPr>
          <w:p w14:paraId="31E68FA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9350,0</w:t>
            </w:r>
          </w:p>
        </w:tc>
        <w:tc>
          <w:tcPr>
            <w:tcW w:w="918" w:type="dxa"/>
            <w:tcBorders>
              <w:top w:val="nil"/>
              <w:left w:val="nil"/>
              <w:bottom w:val="single" w:sz="4" w:space="0" w:color="auto"/>
              <w:right w:val="single" w:sz="4" w:space="0" w:color="auto"/>
            </w:tcBorders>
            <w:shd w:val="clear" w:color="auto" w:fill="auto"/>
            <w:noWrap/>
            <w:vAlign w:val="center"/>
            <w:hideMark/>
          </w:tcPr>
          <w:p w14:paraId="7522D18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r>
      <w:tr w:rsidR="00AB1043" w:rsidRPr="00F74C46" w14:paraId="5242E64D" w14:textId="77777777" w:rsidTr="002D3E8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F6D14A" w14:textId="77777777" w:rsidR="00AB1043" w:rsidRPr="00F74C46" w:rsidRDefault="00AB1043" w:rsidP="002D3E86">
            <w:pPr>
              <w:spacing w:after="0" w:line="240" w:lineRule="auto"/>
              <w:jc w:val="center"/>
              <w:rPr>
                <w:rFonts w:ascii="Arial" w:eastAsia="Times New Roman" w:hAnsi="Arial" w:cs="Arial"/>
                <w:sz w:val="16"/>
                <w:szCs w:val="16"/>
              </w:rPr>
            </w:pPr>
            <w:r w:rsidRPr="00F74C46">
              <w:rPr>
                <w:rFonts w:ascii="Arial" w:eastAsia="Times New Roman" w:hAnsi="Arial" w:cs="Arial"/>
                <w:sz w:val="16"/>
                <w:szCs w:val="16"/>
              </w:rPr>
              <w:t>020701</w:t>
            </w:r>
          </w:p>
        </w:tc>
        <w:tc>
          <w:tcPr>
            <w:tcW w:w="1985" w:type="dxa"/>
            <w:tcBorders>
              <w:top w:val="nil"/>
              <w:left w:val="nil"/>
              <w:bottom w:val="single" w:sz="4" w:space="0" w:color="auto"/>
              <w:right w:val="single" w:sz="4" w:space="0" w:color="auto"/>
            </w:tcBorders>
            <w:shd w:val="clear" w:color="000000" w:fill="FFFFFF"/>
            <w:vAlign w:val="center"/>
            <w:hideMark/>
          </w:tcPr>
          <w:p w14:paraId="25C7FC85"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საზოგადოებრივი</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სივრცეების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მოწყობა</w:t>
            </w:r>
            <w:r w:rsidRPr="00F74C46">
              <w:rPr>
                <w:rFonts w:ascii="Calibri" w:eastAsia="Times New Roman" w:hAnsi="Calibri" w:cs="Calibri"/>
                <w:color w:val="000000"/>
                <w:sz w:val="16"/>
                <w:szCs w:val="16"/>
              </w:rPr>
              <w:t>–</w:t>
            </w:r>
            <w:r w:rsidRPr="00F74C46">
              <w:rPr>
                <w:rFonts w:ascii="Sylfaen" w:eastAsia="Times New Roman" w:hAnsi="Sylfaen" w:cs="Arial"/>
                <w:color w:val="000000"/>
                <w:sz w:val="16"/>
                <w:szCs w:val="16"/>
              </w:rPr>
              <w:t>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042F3EB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10825,0</w:t>
            </w:r>
          </w:p>
        </w:tc>
        <w:tc>
          <w:tcPr>
            <w:tcW w:w="983" w:type="dxa"/>
            <w:tcBorders>
              <w:top w:val="nil"/>
              <w:left w:val="nil"/>
              <w:bottom w:val="single" w:sz="4" w:space="0" w:color="auto"/>
              <w:right w:val="single" w:sz="4" w:space="0" w:color="auto"/>
            </w:tcBorders>
            <w:shd w:val="clear" w:color="auto" w:fill="auto"/>
            <w:vAlign w:val="center"/>
            <w:hideMark/>
          </w:tcPr>
          <w:p w14:paraId="2386393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10825,0</w:t>
            </w:r>
          </w:p>
        </w:tc>
        <w:tc>
          <w:tcPr>
            <w:tcW w:w="968" w:type="dxa"/>
            <w:tcBorders>
              <w:top w:val="nil"/>
              <w:left w:val="nil"/>
              <w:bottom w:val="single" w:sz="4" w:space="0" w:color="auto"/>
              <w:right w:val="single" w:sz="4" w:space="0" w:color="auto"/>
            </w:tcBorders>
            <w:shd w:val="clear" w:color="auto" w:fill="auto"/>
            <w:vAlign w:val="center"/>
            <w:hideMark/>
          </w:tcPr>
          <w:p w14:paraId="6F4CDB8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728F866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14:paraId="07237FF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827" w:type="dxa"/>
            <w:tcBorders>
              <w:top w:val="nil"/>
              <w:left w:val="nil"/>
              <w:bottom w:val="single" w:sz="4" w:space="0" w:color="auto"/>
              <w:right w:val="single" w:sz="4" w:space="0" w:color="auto"/>
            </w:tcBorders>
            <w:shd w:val="clear" w:color="auto" w:fill="auto"/>
            <w:noWrap/>
            <w:vAlign w:val="center"/>
            <w:hideMark/>
          </w:tcPr>
          <w:p w14:paraId="77F13E9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CFBC7A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575,0</w:t>
            </w:r>
          </w:p>
        </w:tc>
        <w:tc>
          <w:tcPr>
            <w:tcW w:w="1005" w:type="dxa"/>
            <w:tcBorders>
              <w:top w:val="nil"/>
              <w:left w:val="nil"/>
              <w:bottom w:val="single" w:sz="4" w:space="0" w:color="auto"/>
              <w:right w:val="single" w:sz="4" w:space="0" w:color="auto"/>
            </w:tcBorders>
            <w:shd w:val="clear" w:color="auto" w:fill="auto"/>
            <w:noWrap/>
            <w:vAlign w:val="center"/>
            <w:hideMark/>
          </w:tcPr>
          <w:p w14:paraId="6226472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575,0</w:t>
            </w:r>
          </w:p>
        </w:tc>
        <w:tc>
          <w:tcPr>
            <w:tcW w:w="851" w:type="dxa"/>
            <w:tcBorders>
              <w:top w:val="nil"/>
              <w:left w:val="nil"/>
              <w:bottom w:val="single" w:sz="4" w:space="0" w:color="auto"/>
              <w:right w:val="single" w:sz="4" w:space="0" w:color="auto"/>
            </w:tcBorders>
            <w:shd w:val="clear" w:color="auto" w:fill="auto"/>
            <w:noWrap/>
            <w:vAlign w:val="center"/>
            <w:hideMark/>
          </w:tcPr>
          <w:p w14:paraId="71837628"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5B58CD1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5100,0</w:t>
            </w:r>
          </w:p>
        </w:tc>
        <w:tc>
          <w:tcPr>
            <w:tcW w:w="1047" w:type="dxa"/>
            <w:tcBorders>
              <w:top w:val="nil"/>
              <w:left w:val="nil"/>
              <w:bottom w:val="single" w:sz="4" w:space="0" w:color="auto"/>
              <w:right w:val="single" w:sz="4" w:space="0" w:color="auto"/>
            </w:tcBorders>
            <w:shd w:val="clear" w:color="auto" w:fill="auto"/>
            <w:noWrap/>
            <w:vAlign w:val="center"/>
            <w:hideMark/>
          </w:tcPr>
          <w:p w14:paraId="78C02525"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5100,0</w:t>
            </w:r>
          </w:p>
        </w:tc>
        <w:tc>
          <w:tcPr>
            <w:tcW w:w="893" w:type="dxa"/>
            <w:tcBorders>
              <w:top w:val="nil"/>
              <w:left w:val="nil"/>
              <w:bottom w:val="single" w:sz="4" w:space="0" w:color="auto"/>
              <w:right w:val="single" w:sz="4" w:space="0" w:color="auto"/>
            </w:tcBorders>
            <w:shd w:val="clear" w:color="auto" w:fill="auto"/>
            <w:noWrap/>
            <w:vAlign w:val="center"/>
            <w:hideMark/>
          </w:tcPr>
          <w:p w14:paraId="7E5DF51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58FC4D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5150,0</w:t>
            </w:r>
          </w:p>
        </w:tc>
        <w:tc>
          <w:tcPr>
            <w:tcW w:w="906" w:type="dxa"/>
            <w:tcBorders>
              <w:top w:val="nil"/>
              <w:left w:val="nil"/>
              <w:bottom w:val="single" w:sz="4" w:space="0" w:color="auto"/>
              <w:right w:val="single" w:sz="4" w:space="0" w:color="auto"/>
            </w:tcBorders>
            <w:shd w:val="clear" w:color="auto" w:fill="auto"/>
            <w:noWrap/>
            <w:vAlign w:val="center"/>
            <w:hideMark/>
          </w:tcPr>
          <w:p w14:paraId="277EB449"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5150,0</w:t>
            </w:r>
          </w:p>
        </w:tc>
        <w:tc>
          <w:tcPr>
            <w:tcW w:w="918" w:type="dxa"/>
            <w:tcBorders>
              <w:top w:val="nil"/>
              <w:left w:val="nil"/>
              <w:bottom w:val="single" w:sz="4" w:space="0" w:color="auto"/>
              <w:right w:val="single" w:sz="4" w:space="0" w:color="auto"/>
            </w:tcBorders>
            <w:shd w:val="clear" w:color="auto" w:fill="auto"/>
            <w:noWrap/>
            <w:vAlign w:val="center"/>
            <w:hideMark/>
          </w:tcPr>
          <w:p w14:paraId="42D72212"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43DEB2D6" w14:textId="77777777" w:rsidTr="002D3E8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8A090A" w14:textId="77777777" w:rsidR="00AB1043" w:rsidRPr="00F74C46" w:rsidRDefault="00AB1043" w:rsidP="002D3E86">
            <w:pPr>
              <w:spacing w:after="0" w:line="240" w:lineRule="auto"/>
              <w:jc w:val="center"/>
              <w:rPr>
                <w:rFonts w:ascii="Arial" w:eastAsia="Times New Roman" w:hAnsi="Arial" w:cs="Arial"/>
                <w:sz w:val="16"/>
                <w:szCs w:val="16"/>
              </w:rPr>
            </w:pPr>
            <w:r w:rsidRPr="00F74C46">
              <w:rPr>
                <w:rFonts w:ascii="Arial" w:eastAsia="Times New Roman" w:hAnsi="Arial" w:cs="Arial"/>
                <w:sz w:val="16"/>
                <w:szCs w:val="16"/>
              </w:rPr>
              <w:lastRenderedPageBreak/>
              <w:t>020702</w:t>
            </w:r>
          </w:p>
        </w:tc>
        <w:tc>
          <w:tcPr>
            <w:tcW w:w="1985" w:type="dxa"/>
            <w:tcBorders>
              <w:top w:val="nil"/>
              <w:left w:val="nil"/>
              <w:bottom w:val="single" w:sz="4" w:space="0" w:color="auto"/>
              <w:right w:val="single" w:sz="4" w:space="0" w:color="auto"/>
            </w:tcBorders>
            <w:shd w:val="clear" w:color="000000" w:fill="FFFFFF"/>
            <w:vAlign w:val="center"/>
            <w:hideMark/>
          </w:tcPr>
          <w:p w14:paraId="2989A225"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შენობების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ფასადების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201E334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10230,0</w:t>
            </w:r>
          </w:p>
        </w:tc>
        <w:tc>
          <w:tcPr>
            <w:tcW w:w="983" w:type="dxa"/>
            <w:tcBorders>
              <w:top w:val="nil"/>
              <w:left w:val="nil"/>
              <w:bottom w:val="single" w:sz="4" w:space="0" w:color="auto"/>
              <w:right w:val="single" w:sz="4" w:space="0" w:color="auto"/>
            </w:tcBorders>
            <w:shd w:val="clear" w:color="auto" w:fill="auto"/>
            <w:vAlign w:val="center"/>
            <w:hideMark/>
          </w:tcPr>
          <w:p w14:paraId="41A2938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10230,0</w:t>
            </w:r>
          </w:p>
        </w:tc>
        <w:tc>
          <w:tcPr>
            <w:tcW w:w="968" w:type="dxa"/>
            <w:tcBorders>
              <w:top w:val="nil"/>
              <w:left w:val="nil"/>
              <w:bottom w:val="single" w:sz="4" w:space="0" w:color="auto"/>
              <w:right w:val="single" w:sz="4" w:space="0" w:color="auto"/>
            </w:tcBorders>
            <w:shd w:val="clear" w:color="auto" w:fill="auto"/>
            <w:vAlign w:val="center"/>
            <w:hideMark/>
          </w:tcPr>
          <w:p w14:paraId="150235E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10DA979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1030,0</w:t>
            </w:r>
          </w:p>
        </w:tc>
        <w:tc>
          <w:tcPr>
            <w:tcW w:w="860" w:type="dxa"/>
            <w:tcBorders>
              <w:top w:val="nil"/>
              <w:left w:val="nil"/>
              <w:bottom w:val="single" w:sz="4" w:space="0" w:color="auto"/>
              <w:right w:val="single" w:sz="4" w:space="0" w:color="auto"/>
            </w:tcBorders>
            <w:shd w:val="clear" w:color="auto" w:fill="auto"/>
            <w:noWrap/>
            <w:vAlign w:val="center"/>
            <w:hideMark/>
          </w:tcPr>
          <w:p w14:paraId="2CF5557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1030,0</w:t>
            </w:r>
          </w:p>
        </w:tc>
        <w:tc>
          <w:tcPr>
            <w:tcW w:w="827" w:type="dxa"/>
            <w:tcBorders>
              <w:top w:val="nil"/>
              <w:left w:val="nil"/>
              <w:bottom w:val="single" w:sz="4" w:space="0" w:color="auto"/>
              <w:right w:val="single" w:sz="4" w:space="0" w:color="auto"/>
            </w:tcBorders>
            <w:shd w:val="clear" w:color="auto" w:fill="auto"/>
            <w:noWrap/>
            <w:vAlign w:val="center"/>
            <w:hideMark/>
          </w:tcPr>
          <w:p w14:paraId="5ADB99A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35A19D91"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1005" w:type="dxa"/>
            <w:tcBorders>
              <w:top w:val="nil"/>
              <w:left w:val="nil"/>
              <w:bottom w:val="single" w:sz="4" w:space="0" w:color="auto"/>
              <w:right w:val="single" w:sz="4" w:space="0" w:color="auto"/>
            </w:tcBorders>
            <w:shd w:val="clear" w:color="auto" w:fill="auto"/>
            <w:noWrap/>
            <w:vAlign w:val="center"/>
            <w:hideMark/>
          </w:tcPr>
          <w:p w14:paraId="1426829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46DB10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F2E2EC5"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5100,0</w:t>
            </w:r>
          </w:p>
        </w:tc>
        <w:tc>
          <w:tcPr>
            <w:tcW w:w="1047" w:type="dxa"/>
            <w:tcBorders>
              <w:top w:val="nil"/>
              <w:left w:val="nil"/>
              <w:bottom w:val="single" w:sz="4" w:space="0" w:color="auto"/>
              <w:right w:val="single" w:sz="4" w:space="0" w:color="auto"/>
            </w:tcBorders>
            <w:shd w:val="clear" w:color="auto" w:fill="auto"/>
            <w:noWrap/>
            <w:vAlign w:val="center"/>
            <w:hideMark/>
          </w:tcPr>
          <w:p w14:paraId="49C4F66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5100,0</w:t>
            </w:r>
          </w:p>
        </w:tc>
        <w:tc>
          <w:tcPr>
            <w:tcW w:w="893" w:type="dxa"/>
            <w:tcBorders>
              <w:top w:val="nil"/>
              <w:left w:val="nil"/>
              <w:bottom w:val="single" w:sz="4" w:space="0" w:color="auto"/>
              <w:right w:val="single" w:sz="4" w:space="0" w:color="auto"/>
            </w:tcBorders>
            <w:shd w:val="clear" w:color="auto" w:fill="auto"/>
            <w:noWrap/>
            <w:vAlign w:val="center"/>
            <w:hideMark/>
          </w:tcPr>
          <w:p w14:paraId="242CFDF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D18E4C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4100,0</w:t>
            </w:r>
          </w:p>
        </w:tc>
        <w:tc>
          <w:tcPr>
            <w:tcW w:w="906" w:type="dxa"/>
            <w:tcBorders>
              <w:top w:val="nil"/>
              <w:left w:val="nil"/>
              <w:bottom w:val="single" w:sz="4" w:space="0" w:color="auto"/>
              <w:right w:val="single" w:sz="4" w:space="0" w:color="auto"/>
            </w:tcBorders>
            <w:shd w:val="clear" w:color="auto" w:fill="auto"/>
            <w:noWrap/>
            <w:vAlign w:val="center"/>
            <w:hideMark/>
          </w:tcPr>
          <w:p w14:paraId="6F0E32A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4100,0</w:t>
            </w:r>
          </w:p>
        </w:tc>
        <w:tc>
          <w:tcPr>
            <w:tcW w:w="918" w:type="dxa"/>
            <w:tcBorders>
              <w:top w:val="nil"/>
              <w:left w:val="nil"/>
              <w:bottom w:val="single" w:sz="4" w:space="0" w:color="auto"/>
              <w:right w:val="single" w:sz="4" w:space="0" w:color="auto"/>
            </w:tcBorders>
            <w:shd w:val="clear" w:color="auto" w:fill="auto"/>
            <w:noWrap/>
            <w:vAlign w:val="center"/>
            <w:hideMark/>
          </w:tcPr>
          <w:p w14:paraId="0EBB55FE"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4733E803" w14:textId="77777777" w:rsidTr="002D3E8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F931C" w14:textId="77777777" w:rsidR="00AB1043" w:rsidRPr="00F74C46" w:rsidRDefault="00AB1043" w:rsidP="002D3E86">
            <w:pPr>
              <w:spacing w:after="0" w:line="240" w:lineRule="auto"/>
              <w:jc w:val="center"/>
              <w:rPr>
                <w:rFonts w:ascii="Arial" w:eastAsia="Times New Roman" w:hAnsi="Arial" w:cs="Arial"/>
                <w:sz w:val="16"/>
                <w:szCs w:val="16"/>
              </w:rPr>
            </w:pPr>
            <w:r w:rsidRPr="00F74C46">
              <w:rPr>
                <w:rFonts w:ascii="Arial" w:eastAsia="Times New Roman" w:hAnsi="Arial" w:cs="Arial"/>
                <w:sz w:val="16"/>
                <w:szCs w:val="16"/>
              </w:rPr>
              <w:t>020703</w:t>
            </w:r>
          </w:p>
        </w:tc>
        <w:tc>
          <w:tcPr>
            <w:tcW w:w="1985" w:type="dxa"/>
            <w:tcBorders>
              <w:top w:val="nil"/>
              <w:left w:val="nil"/>
              <w:bottom w:val="single" w:sz="4" w:space="0" w:color="auto"/>
              <w:right w:val="single" w:sz="4" w:space="0" w:color="auto"/>
            </w:tcBorders>
            <w:shd w:val="clear" w:color="000000" w:fill="FFFFFF"/>
            <w:vAlign w:val="center"/>
            <w:hideMark/>
          </w:tcPr>
          <w:p w14:paraId="263B6B12" w14:textId="77777777" w:rsidR="00AB1043" w:rsidRPr="00F74C46" w:rsidRDefault="00AB1043" w:rsidP="002D3E8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სადღესასწაულო</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ღონისძიებები</w:t>
            </w:r>
          </w:p>
        </w:tc>
        <w:tc>
          <w:tcPr>
            <w:tcW w:w="884" w:type="dxa"/>
            <w:tcBorders>
              <w:top w:val="nil"/>
              <w:left w:val="nil"/>
              <w:bottom w:val="single" w:sz="4" w:space="0" w:color="auto"/>
              <w:right w:val="single" w:sz="4" w:space="0" w:color="auto"/>
            </w:tcBorders>
            <w:shd w:val="clear" w:color="auto" w:fill="auto"/>
            <w:vAlign w:val="center"/>
            <w:hideMark/>
          </w:tcPr>
          <w:p w14:paraId="5087597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370,0</w:t>
            </w:r>
          </w:p>
        </w:tc>
        <w:tc>
          <w:tcPr>
            <w:tcW w:w="983" w:type="dxa"/>
            <w:tcBorders>
              <w:top w:val="nil"/>
              <w:left w:val="nil"/>
              <w:bottom w:val="single" w:sz="4" w:space="0" w:color="auto"/>
              <w:right w:val="single" w:sz="4" w:space="0" w:color="auto"/>
            </w:tcBorders>
            <w:shd w:val="clear" w:color="auto" w:fill="auto"/>
            <w:vAlign w:val="center"/>
            <w:hideMark/>
          </w:tcPr>
          <w:p w14:paraId="738038D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370,0</w:t>
            </w:r>
          </w:p>
        </w:tc>
        <w:tc>
          <w:tcPr>
            <w:tcW w:w="968" w:type="dxa"/>
            <w:tcBorders>
              <w:top w:val="nil"/>
              <w:left w:val="nil"/>
              <w:bottom w:val="single" w:sz="4" w:space="0" w:color="auto"/>
              <w:right w:val="single" w:sz="4" w:space="0" w:color="auto"/>
            </w:tcBorders>
            <w:shd w:val="clear" w:color="auto" w:fill="auto"/>
            <w:vAlign w:val="center"/>
            <w:hideMark/>
          </w:tcPr>
          <w:p w14:paraId="19109D2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2D6A3C2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860" w:type="dxa"/>
            <w:tcBorders>
              <w:top w:val="nil"/>
              <w:left w:val="nil"/>
              <w:bottom w:val="single" w:sz="4" w:space="0" w:color="auto"/>
              <w:right w:val="single" w:sz="4" w:space="0" w:color="auto"/>
            </w:tcBorders>
            <w:shd w:val="clear" w:color="auto" w:fill="auto"/>
            <w:noWrap/>
            <w:vAlign w:val="center"/>
            <w:hideMark/>
          </w:tcPr>
          <w:p w14:paraId="5F93AE7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827" w:type="dxa"/>
            <w:tcBorders>
              <w:top w:val="nil"/>
              <w:left w:val="nil"/>
              <w:bottom w:val="single" w:sz="4" w:space="0" w:color="auto"/>
              <w:right w:val="single" w:sz="4" w:space="0" w:color="auto"/>
            </w:tcBorders>
            <w:shd w:val="clear" w:color="auto" w:fill="auto"/>
            <w:noWrap/>
            <w:vAlign w:val="center"/>
            <w:hideMark/>
          </w:tcPr>
          <w:p w14:paraId="3F97F6F3"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43E99035"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05" w:type="dxa"/>
            <w:tcBorders>
              <w:top w:val="nil"/>
              <w:left w:val="nil"/>
              <w:bottom w:val="single" w:sz="4" w:space="0" w:color="auto"/>
              <w:right w:val="single" w:sz="4" w:space="0" w:color="auto"/>
            </w:tcBorders>
            <w:shd w:val="clear" w:color="auto" w:fill="auto"/>
            <w:noWrap/>
            <w:vAlign w:val="center"/>
            <w:hideMark/>
          </w:tcPr>
          <w:p w14:paraId="724E297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3B9A209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2DFF5E0"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04E869BF"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893" w:type="dxa"/>
            <w:tcBorders>
              <w:top w:val="nil"/>
              <w:left w:val="nil"/>
              <w:bottom w:val="single" w:sz="4" w:space="0" w:color="auto"/>
              <w:right w:val="single" w:sz="4" w:space="0" w:color="auto"/>
            </w:tcBorders>
            <w:shd w:val="clear" w:color="auto" w:fill="auto"/>
            <w:noWrap/>
            <w:vAlign w:val="center"/>
            <w:hideMark/>
          </w:tcPr>
          <w:p w14:paraId="632D6FE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612B78AA"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906" w:type="dxa"/>
            <w:tcBorders>
              <w:top w:val="nil"/>
              <w:left w:val="nil"/>
              <w:bottom w:val="single" w:sz="4" w:space="0" w:color="auto"/>
              <w:right w:val="single" w:sz="4" w:space="0" w:color="auto"/>
            </w:tcBorders>
            <w:shd w:val="clear" w:color="auto" w:fill="auto"/>
            <w:noWrap/>
            <w:vAlign w:val="center"/>
            <w:hideMark/>
          </w:tcPr>
          <w:p w14:paraId="5BC0F9FB"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918" w:type="dxa"/>
            <w:tcBorders>
              <w:top w:val="nil"/>
              <w:left w:val="nil"/>
              <w:bottom w:val="single" w:sz="4" w:space="0" w:color="auto"/>
              <w:right w:val="single" w:sz="4" w:space="0" w:color="auto"/>
            </w:tcBorders>
            <w:shd w:val="clear" w:color="auto" w:fill="auto"/>
            <w:noWrap/>
            <w:vAlign w:val="center"/>
            <w:hideMark/>
          </w:tcPr>
          <w:p w14:paraId="1543056D" w14:textId="77777777" w:rsidR="00AB1043" w:rsidRPr="00F74C46" w:rsidRDefault="00AB1043" w:rsidP="002D3E86">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w:t>
            </w:r>
          </w:p>
        </w:tc>
      </w:tr>
      <w:tr w:rsidR="00AB1043" w:rsidRPr="00F74C46" w14:paraId="7C9EB681" w14:textId="77777777" w:rsidTr="002D3E86">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D588485" w14:textId="77777777" w:rsidR="00AB1043" w:rsidRPr="00F74C46" w:rsidRDefault="00AB1043" w:rsidP="002D3E8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0208</w:t>
            </w:r>
          </w:p>
        </w:tc>
        <w:tc>
          <w:tcPr>
            <w:tcW w:w="1985" w:type="dxa"/>
            <w:tcBorders>
              <w:top w:val="nil"/>
              <w:left w:val="nil"/>
              <w:bottom w:val="single" w:sz="4" w:space="0" w:color="auto"/>
              <w:right w:val="single" w:sz="4" w:space="0" w:color="auto"/>
            </w:tcBorders>
            <w:shd w:val="clear" w:color="000000" w:fill="FFFFFF"/>
            <w:vAlign w:val="center"/>
            <w:hideMark/>
          </w:tcPr>
          <w:p w14:paraId="37E0BC75" w14:textId="77777777" w:rsidR="00AB1043" w:rsidRPr="00F74C46" w:rsidRDefault="00AB1043" w:rsidP="002D3E8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სასაფლაოების მოწყობა და მოვლა-პატრონობა</w:t>
            </w:r>
          </w:p>
        </w:tc>
        <w:tc>
          <w:tcPr>
            <w:tcW w:w="884" w:type="dxa"/>
            <w:tcBorders>
              <w:top w:val="nil"/>
              <w:left w:val="nil"/>
              <w:bottom w:val="single" w:sz="4" w:space="0" w:color="auto"/>
              <w:right w:val="single" w:sz="4" w:space="0" w:color="auto"/>
            </w:tcBorders>
            <w:shd w:val="clear" w:color="auto" w:fill="auto"/>
            <w:vAlign w:val="center"/>
            <w:hideMark/>
          </w:tcPr>
          <w:p w14:paraId="43AA9BB0"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100,0</w:t>
            </w:r>
          </w:p>
        </w:tc>
        <w:tc>
          <w:tcPr>
            <w:tcW w:w="983" w:type="dxa"/>
            <w:tcBorders>
              <w:top w:val="nil"/>
              <w:left w:val="nil"/>
              <w:bottom w:val="single" w:sz="4" w:space="0" w:color="auto"/>
              <w:right w:val="single" w:sz="4" w:space="0" w:color="auto"/>
            </w:tcBorders>
            <w:shd w:val="clear" w:color="auto" w:fill="auto"/>
            <w:vAlign w:val="center"/>
            <w:hideMark/>
          </w:tcPr>
          <w:p w14:paraId="032377D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100,0</w:t>
            </w:r>
          </w:p>
        </w:tc>
        <w:tc>
          <w:tcPr>
            <w:tcW w:w="968" w:type="dxa"/>
            <w:tcBorders>
              <w:top w:val="nil"/>
              <w:left w:val="nil"/>
              <w:bottom w:val="single" w:sz="4" w:space="0" w:color="auto"/>
              <w:right w:val="single" w:sz="4" w:space="0" w:color="auto"/>
            </w:tcBorders>
            <w:shd w:val="clear" w:color="auto" w:fill="auto"/>
            <w:vAlign w:val="center"/>
            <w:hideMark/>
          </w:tcPr>
          <w:p w14:paraId="02B9693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1E0560D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30,0</w:t>
            </w:r>
          </w:p>
        </w:tc>
        <w:tc>
          <w:tcPr>
            <w:tcW w:w="860" w:type="dxa"/>
            <w:tcBorders>
              <w:top w:val="nil"/>
              <w:left w:val="nil"/>
              <w:bottom w:val="single" w:sz="4" w:space="0" w:color="auto"/>
              <w:right w:val="single" w:sz="4" w:space="0" w:color="auto"/>
            </w:tcBorders>
            <w:shd w:val="clear" w:color="auto" w:fill="auto"/>
            <w:noWrap/>
            <w:vAlign w:val="center"/>
            <w:hideMark/>
          </w:tcPr>
          <w:p w14:paraId="4F60A8A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30,0</w:t>
            </w:r>
          </w:p>
        </w:tc>
        <w:tc>
          <w:tcPr>
            <w:tcW w:w="827" w:type="dxa"/>
            <w:tcBorders>
              <w:top w:val="nil"/>
              <w:left w:val="nil"/>
              <w:bottom w:val="single" w:sz="4" w:space="0" w:color="auto"/>
              <w:right w:val="single" w:sz="4" w:space="0" w:color="auto"/>
            </w:tcBorders>
            <w:shd w:val="clear" w:color="auto" w:fill="auto"/>
            <w:noWrap/>
            <w:vAlign w:val="center"/>
            <w:hideMark/>
          </w:tcPr>
          <w:p w14:paraId="4A33330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293AB43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50,0</w:t>
            </w:r>
          </w:p>
        </w:tc>
        <w:tc>
          <w:tcPr>
            <w:tcW w:w="1005" w:type="dxa"/>
            <w:tcBorders>
              <w:top w:val="nil"/>
              <w:left w:val="nil"/>
              <w:bottom w:val="single" w:sz="4" w:space="0" w:color="auto"/>
              <w:right w:val="single" w:sz="4" w:space="0" w:color="auto"/>
            </w:tcBorders>
            <w:shd w:val="clear" w:color="auto" w:fill="auto"/>
            <w:noWrap/>
            <w:vAlign w:val="center"/>
            <w:hideMark/>
          </w:tcPr>
          <w:p w14:paraId="4C20A62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50,0</w:t>
            </w:r>
          </w:p>
        </w:tc>
        <w:tc>
          <w:tcPr>
            <w:tcW w:w="851" w:type="dxa"/>
            <w:tcBorders>
              <w:top w:val="nil"/>
              <w:left w:val="nil"/>
              <w:bottom w:val="single" w:sz="4" w:space="0" w:color="auto"/>
              <w:right w:val="single" w:sz="4" w:space="0" w:color="auto"/>
            </w:tcBorders>
            <w:shd w:val="clear" w:color="auto" w:fill="auto"/>
            <w:noWrap/>
            <w:vAlign w:val="center"/>
            <w:hideMark/>
          </w:tcPr>
          <w:p w14:paraId="1B930FE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3D582F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w:t>
            </w:r>
          </w:p>
        </w:tc>
        <w:tc>
          <w:tcPr>
            <w:tcW w:w="1047" w:type="dxa"/>
            <w:tcBorders>
              <w:top w:val="nil"/>
              <w:left w:val="nil"/>
              <w:bottom w:val="single" w:sz="4" w:space="0" w:color="auto"/>
              <w:right w:val="single" w:sz="4" w:space="0" w:color="auto"/>
            </w:tcBorders>
            <w:shd w:val="clear" w:color="auto" w:fill="auto"/>
            <w:noWrap/>
            <w:vAlign w:val="center"/>
            <w:hideMark/>
          </w:tcPr>
          <w:p w14:paraId="610EB94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w:t>
            </w:r>
          </w:p>
        </w:tc>
        <w:tc>
          <w:tcPr>
            <w:tcW w:w="893" w:type="dxa"/>
            <w:tcBorders>
              <w:top w:val="nil"/>
              <w:left w:val="nil"/>
              <w:bottom w:val="single" w:sz="4" w:space="0" w:color="auto"/>
              <w:right w:val="single" w:sz="4" w:space="0" w:color="auto"/>
            </w:tcBorders>
            <w:shd w:val="clear" w:color="auto" w:fill="auto"/>
            <w:noWrap/>
            <w:vAlign w:val="center"/>
            <w:hideMark/>
          </w:tcPr>
          <w:p w14:paraId="0CE636B4"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76CD586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w:t>
            </w:r>
          </w:p>
        </w:tc>
        <w:tc>
          <w:tcPr>
            <w:tcW w:w="906" w:type="dxa"/>
            <w:tcBorders>
              <w:top w:val="nil"/>
              <w:left w:val="nil"/>
              <w:bottom w:val="single" w:sz="4" w:space="0" w:color="auto"/>
              <w:right w:val="single" w:sz="4" w:space="0" w:color="auto"/>
            </w:tcBorders>
            <w:shd w:val="clear" w:color="auto" w:fill="auto"/>
            <w:noWrap/>
            <w:vAlign w:val="center"/>
            <w:hideMark/>
          </w:tcPr>
          <w:p w14:paraId="3EC640E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w:t>
            </w:r>
          </w:p>
        </w:tc>
        <w:tc>
          <w:tcPr>
            <w:tcW w:w="918" w:type="dxa"/>
            <w:tcBorders>
              <w:top w:val="nil"/>
              <w:left w:val="nil"/>
              <w:bottom w:val="single" w:sz="4" w:space="0" w:color="auto"/>
              <w:right w:val="single" w:sz="4" w:space="0" w:color="auto"/>
            </w:tcBorders>
            <w:shd w:val="clear" w:color="auto" w:fill="auto"/>
            <w:noWrap/>
            <w:vAlign w:val="center"/>
            <w:hideMark/>
          </w:tcPr>
          <w:p w14:paraId="56B5197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r>
      <w:tr w:rsidR="00AB1043" w:rsidRPr="00F74C46" w14:paraId="5050ABBF" w14:textId="77777777" w:rsidTr="002D3E86">
        <w:trPr>
          <w:trHeight w:val="61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FCC6F9E" w14:textId="77777777" w:rsidR="00AB1043" w:rsidRPr="00F74C46" w:rsidRDefault="00AB1043" w:rsidP="002D3E8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0209</w:t>
            </w:r>
          </w:p>
        </w:tc>
        <w:tc>
          <w:tcPr>
            <w:tcW w:w="1985" w:type="dxa"/>
            <w:tcBorders>
              <w:top w:val="nil"/>
              <w:left w:val="nil"/>
              <w:bottom w:val="single" w:sz="4" w:space="0" w:color="auto"/>
              <w:right w:val="single" w:sz="4" w:space="0" w:color="auto"/>
            </w:tcBorders>
            <w:shd w:val="clear" w:color="auto" w:fill="auto"/>
            <w:vAlign w:val="center"/>
            <w:hideMark/>
          </w:tcPr>
          <w:p w14:paraId="10E2EAE0" w14:textId="77777777" w:rsidR="00AB1043" w:rsidRPr="00F74C46" w:rsidRDefault="00AB1043" w:rsidP="002D3E86">
            <w:pPr>
              <w:spacing w:after="0" w:line="240" w:lineRule="auto"/>
              <w:jc w:val="center"/>
              <w:rPr>
                <w:rFonts w:ascii="Sylfaen" w:eastAsia="Times New Roman" w:hAnsi="Sylfaen" w:cs="Arial"/>
                <w:b/>
                <w:bCs/>
                <w:sz w:val="16"/>
                <w:szCs w:val="16"/>
              </w:rPr>
            </w:pPr>
            <w:r w:rsidRPr="00F74C46">
              <w:rPr>
                <w:rFonts w:ascii="Sylfaen" w:eastAsia="Times New Roman" w:hAnsi="Sylfaen" w:cs="Arial"/>
                <w:b/>
                <w:bCs/>
                <w:sz w:val="16"/>
                <w:szCs w:val="16"/>
              </w:rPr>
              <w:t>სოფლის მხარდაჭერის პროგრამის ფარგლებში განსახორციელებელი ღონისძიებები</w:t>
            </w:r>
          </w:p>
        </w:tc>
        <w:tc>
          <w:tcPr>
            <w:tcW w:w="884" w:type="dxa"/>
            <w:tcBorders>
              <w:top w:val="nil"/>
              <w:left w:val="nil"/>
              <w:bottom w:val="single" w:sz="4" w:space="0" w:color="auto"/>
              <w:right w:val="single" w:sz="4" w:space="0" w:color="auto"/>
            </w:tcBorders>
            <w:shd w:val="clear" w:color="auto" w:fill="auto"/>
            <w:vAlign w:val="center"/>
            <w:hideMark/>
          </w:tcPr>
          <w:p w14:paraId="6C594B3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983" w:type="dxa"/>
            <w:tcBorders>
              <w:top w:val="nil"/>
              <w:left w:val="nil"/>
              <w:bottom w:val="single" w:sz="4" w:space="0" w:color="auto"/>
              <w:right w:val="single" w:sz="4" w:space="0" w:color="auto"/>
            </w:tcBorders>
            <w:shd w:val="clear" w:color="auto" w:fill="auto"/>
            <w:vAlign w:val="center"/>
            <w:hideMark/>
          </w:tcPr>
          <w:p w14:paraId="38A6A35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968" w:type="dxa"/>
            <w:tcBorders>
              <w:top w:val="nil"/>
              <w:left w:val="nil"/>
              <w:bottom w:val="single" w:sz="4" w:space="0" w:color="auto"/>
              <w:right w:val="single" w:sz="4" w:space="0" w:color="auto"/>
            </w:tcBorders>
            <w:shd w:val="clear" w:color="auto" w:fill="auto"/>
            <w:vAlign w:val="center"/>
            <w:hideMark/>
          </w:tcPr>
          <w:p w14:paraId="6BD61DB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14:paraId="103E199F"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14:paraId="3969A83A"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27" w:type="dxa"/>
            <w:tcBorders>
              <w:top w:val="nil"/>
              <w:left w:val="nil"/>
              <w:bottom w:val="single" w:sz="4" w:space="0" w:color="auto"/>
              <w:right w:val="single" w:sz="4" w:space="0" w:color="auto"/>
            </w:tcBorders>
            <w:shd w:val="clear" w:color="auto" w:fill="auto"/>
            <w:noWrap/>
            <w:vAlign w:val="center"/>
            <w:hideMark/>
          </w:tcPr>
          <w:p w14:paraId="25678D24"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09E7047"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1005" w:type="dxa"/>
            <w:tcBorders>
              <w:top w:val="nil"/>
              <w:left w:val="nil"/>
              <w:bottom w:val="single" w:sz="4" w:space="0" w:color="auto"/>
              <w:right w:val="single" w:sz="4" w:space="0" w:color="auto"/>
            </w:tcBorders>
            <w:shd w:val="clear" w:color="auto" w:fill="auto"/>
            <w:noWrap/>
            <w:vAlign w:val="center"/>
            <w:hideMark/>
          </w:tcPr>
          <w:p w14:paraId="2946113C"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010028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013E368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1047" w:type="dxa"/>
            <w:tcBorders>
              <w:top w:val="nil"/>
              <w:left w:val="nil"/>
              <w:bottom w:val="single" w:sz="4" w:space="0" w:color="auto"/>
              <w:right w:val="single" w:sz="4" w:space="0" w:color="auto"/>
            </w:tcBorders>
            <w:shd w:val="clear" w:color="auto" w:fill="auto"/>
            <w:noWrap/>
            <w:vAlign w:val="center"/>
            <w:hideMark/>
          </w:tcPr>
          <w:p w14:paraId="4ABDF2E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1CF2C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14:paraId="1599F364"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906" w:type="dxa"/>
            <w:tcBorders>
              <w:top w:val="nil"/>
              <w:left w:val="nil"/>
              <w:bottom w:val="single" w:sz="4" w:space="0" w:color="auto"/>
              <w:right w:val="single" w:sz="4" w:space="0" w:color="auto"/>
            </w:tcBorders>
            <w:shd w:val="clear" w:color="auto" w:fill="auto"/>
            <w:noWrap/>
            <w:vAlign w:val="center"/>
            <w:hideMark/>
          </w:tcPr>
          <w:p w14:paraId="4E1B00F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c>
          <w:tcPr>
            <w:tcW w:w="918" w:type="dxa"/>
            <w:tcBorders>
              <w:top w:val="nil"/>
              <w:left w:val="nil"/>
              <w:bottom w:val="single" w:sz="4" w:space="0" w:color="auto"/>
              <w:right w:val="single" w:sz="4" w:space="0" w:color="auto"/>
            </w:tcBorders>
            <w:shd w:val="clear" w:color="auto" w:fill="auto"/>
            <w:noWrap/>
            <w:vAlign w:val="center"/>
            <w:hideMark/>
          </w:tcPr>
          <w:p w14:paraId="7D01FCEB"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w:t>
            </w:r>
          </w:p>
        </w:tc>
      </w:tr>
      <w:tr w:rsidR="00AB1043" w:rsidRPr="00F74C46" w14:paraId="5E1768DA" w14:textId="77777777" w:rsidTr="002D3E86">
        <w:trPr>
          <w:trHeight w:val="6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D99946" w14:textId="77777777" w:rsidR="00AB1043" w:rsidRPr="00F74C46" w:rsidRDefault="00AB1043" w:rsidP="002D3E86">
            <w:pPr>
              <w:spacing w:after="0" w:line="240" w:lineRule="auto"/>
              <w:rPr>
                <w:rFonts w:ascii="Arial" w:eastAsia="Times New Roman" w:hAnsi="Arial" w:cs="Arial"/>
                <w:sz w:val="16"/>
                <w:szCs w:val="16"/>
              </w:rPr>
            </w:pPr>
            <w:r w:rsidRPr="00F74C46">
              <w:rPr>
                <w:rFonts w:ascii="Arial" w:eastAsia="Times New Roman" w:hAnsi="Arial" w:cs="Arial"/>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3D9F8EE" w14:textId="77777777" w:rsidR="00AB1043" w:rsidRPr="00F74C46" w:rsidRDefault="00AB1043" w:rsidP="002D3E86">
            <w:pPr>
              <w:spacing w:after="0" w:line="240" w:lineRule="auto"/>
              <w:jc w:val="center"/>
              <w:rPr>
                <w:rFonts w:ascii="Arial" w:eastAsia="Times New Roman" w:hAnsi="Arial" w:cs="Arial"/>
                <w:b/>
                <w:bCs/>
                <w:sz w:val="16"/>
                <w:szCs w:val="16"/>
              </w:rPr>
            </w:pPr>
            <w:r w:rsidRPr="00F74C46">
              <w:rPr>
                <w:rFonts w:ascii="Sylfaen" w:eastAsia="Times New Roman" w:hAnsi="Sylfaen" w:cs="Sylfaen"/>
                <w:b/>
                <w:bCs/>
                <w:sz w:val="16"/>
                <w:szCs w:val="16"/>
              </w:rPr>
              <w:t>სულ</w:t>
            </w:r>
          </w:p>
        </w:tc>
        <w:tc>
          <w:tcPr>
            <w:tcW w:w="884" w:type="dxa"/>
            <w:tcBorders>
              <w:top w:val="nil"/>
              <w:left w:val="nil"/>
              <w:bottom w:val="single" w:sz="4" w:space="0" w:color="auto"/>
              <w:right w:val="single" w:sz="4" w:space="0" w:color="auto"/>
            </w:tcBorders>
            <w:shd w:val="clear" w:color="auto" w:fill="auto"/>
            <w:vAlign w:val="center"/>
            <w:hideMark/>
          </w:tcPr>
          <w:p w14:paraId="6C2FAEE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163924,1</w:t>
            </w:r>
          </w:p>
        </w:tc>
        <w:tc>
          <w:tcPr>
            <w:tcW w:w="983" w:type="dxa"/>
            <w:tcBorders>
              <w:top w:val="nil"/>
              <w:left w:val="nil"/>
              <w:bottom w:val="single" w:sz="4" w:space="0" w:color="auto"/>
              <w:right w:val="single" w:sz="4" w:space="0" w:color="auto"/>
            </w:tcBorders>
            <w:shd w:val="clear" w:color="auto" w:fill="auto"/>
            <w:vAlign w:val="center"/>
            <w:hideMark/>
          </w:tcPr>
          <w:p w14:paraId="7C54E791"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119275,5</w:t>
            </w:r>
          </w:p>
        </w:tc>
        <w:tc>
          <w:tcPr>
            <w:tcW w:w="968" w:type="dxa"/>
            <w:tcBorders>
              <w:top w:val="nil"/>
              <w:left w:val="nil"/>
              <w:bottom w:val="single" w:sz="4" w:space="0" w:color="auto"/>
              <w:right w:val="single" w:sz="4" w:space="0" w:color="auto"/>
            </w:tcBorders>
            <w:shd w:val="clear" w:color="auto" w:fill="auto"/>
            <w:vAlign w:val="center"/>
            <w:hideMark/>
          </w:tcPr>
          <w:p w14:paraId="6044B35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44648,6</w:t>
            </w:r>
          </w:p>
        </w:tc>
        <w:tc>
          <w:tcPr>
            <w:tcW w:w="865" w:type="dxa"/>
            <w:tcBorders>
              <w:top w:val="nil"/>
              <w:left w:val="nil"/>
              <w:bottom w:val="single" w:sz="4" w:space="0" w:color="auto"/>
              <w:right w:val="single" w:sz="4" w:space="0" w:color="auto"/>
            </w:tcBorders>
            <w:shd w:val="clear" w:color="auto" w:fill="auto"/>
            <w:noWrap/>
            <w:vAlign w:val="center"/>
            <w:hideMark/>
          </w:tcPr>
          <w:p w14:paraId="46A1E33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28846,7</w:t>
            </w:r>
          </w:p>
        </w:tc>
        <w:tc>
          <w:tcPr>
            <w:tcW w:w="860" w:type="dxa"/>
            <w:tcBorders>
              <w:top w:val="nil"/>
              <w:left w:val="nil"/>
              <w:bottom w:val="single" w:sz="4" w:space="0" w:color="auto"/>
              <w:right w:val="single" w:sz="4" w:space="0" w:color="auto"/>
            </w:tcBorders>
            <w:shd w:val="clear" w:color="auto" w:fill="auto"/>
            <w:noWrap/>
            <w:vAlign w:val="center"/>
            <w:hideMark/>
          </w:tcPr>
          <w:p w14:paraId="4B963BB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16846,7</w:t>
            </w:r>
          </w:p>
        </w:tc>
        <w:tc>
          <w:tcPr>
            <w:tcW w:w="827" w:type="dxa"/>
            <w:tcBorders>
              <w:top w:val="nil"/>
              <w:left w:val="nil"/>
              <w:bottom w:val="single" w:sz="4" w:space="0" w:color="auto"/>
              <w:right w:val="single" w:sz="4" w:space="0" w:color="auto"/>
            </w:tcBorders>
            <w:shd w:val="clear" w:color="auto" w:fill="auto"/>
            <w:noWrap/>
            <w:vAlign w:val="center"/>
            <w:hideMark/>
          </w:tcPr>
          <w:p w14:paraId="5D7E0F62"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12000,0</w:t>
            </w:r>
          </w:p>
        </w:tc>
        <w:tc>
          <w:tcPr>
            <w:tcW w:w="795" w:type="dxa"/>
            <w:tcBorders>
              <w:top w:val="nil"/>
              <w:left w:val="nil"/>
              <w:bottom w:val="single" w:sz="4" w:space="0" w:color="auto"/>
              <w:right w:val="single" w:sz="4" w:space="0" w:color="auto"/>
            </w:tcBorders>
            <w:shd w:val="clear" w:color="auto" w:fill="auto"/>
            <w:noWrap/>
            <w:vAlign w:val="center"/>
            <w:hideMark/>
          </w:tcPr>
          <w:p w14:paraId="48210103"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41752,5</w:t>
            </w:r>
          </w:p>
        </w:tc>
        <w:tc>
          <w:tcPr>
            <w:tcW w:w="1005" w:type="dxa"/>
            <w:tcBorders>
              <w:top w:val="nil"/>
              <w:left w:val="nil"/>
              <w:bottom w:val="single" w:sz="4" w:space="0" w:color="auto"/>
              <w:right w:val="single" w:sz="4" w:space="0" w:color="auto"/>
            </w:tcBorders>
            <w:shd w:val="clear" w:color="auto" w:fill="auto"/>
            <w:noWrap/>
            <w:vAlign w:val="center"/>
            <w:hideMark/>
          </w:tcPr>
          <w:p w14:paraId="3530A4D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30088,0</w:t>
            </w:r>
          </w:p>
        </w:tc>
        <w:tc>
          <w:tcPr>
            <w:tcW w:w="851" w:type="dxa"/>
            <w:tcBorders>
              <w:top w:val="nil"/>
              <w:left w:val="nil"/>
              <w:bottom w:val="single" w:sz="4" w:space="0" w:color="auto"/>
              <w:right w:val="single" w:sz="4" w:space="0" w:color="auto"/>
            </w:tcBorders>
            <w:shd w:val="clear" w:color="auto" w:fill="auto"/>
            <w:noWrap/>
            <w:vAlign w:val="center"/>
            <w:hideMark/>
          </w:tcPr>
          <w:p w14:paraId="263069EE"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11664,6</w:t>
            </w:r>
          </w:p>
        </w:tc>
        <w:tc>
          <w:tcPr>
            <w:tcW w:w="795" w:type="dxa"/>
            <w:tcBorders>
              <w:top w:val="nil"/>
              <w:left w:val="nil"/>
              <w:bottom w:val="single" w:sz="4" w:space="0" w:color="auto"/>
              <w:right w:val="single" w:sz="4" w:space="0" w:color="auto"/>
            </w:tcBorders>
            <w:shd w:val="clear" w:color="auto" w:fill="auto"/>
            <w:noWrap/>
            <w:vAlign w:val="center"/>
            <w:hideMark/>
          </w:tcPr>
          <w:p w14:paraId="2A5C8E2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42233,4</w:t>
            </w:r>
          </w:p>
        </w:tc>
        <w:tc>
          <w:tcPr>
            <w:tcW w:w="1047" w:type="dxa"/>
            <w:tcBorders>
              <w:top w:val="nil"/>
              <w:left w:val="nil"/>
              <w:bottom w:val="single" w:sz="4" w:space="0" w:color="auto"/>
              <w:right w:val="single" w:sz="4" w:space="0" w:color="auto"/>
            </w:tcBorders>
            <w:shd w:val="clear" w:color="auto" w:fill="auto"/>
            <w:noWrap/>
            <w:vAlign w:val="center"/>
            <w:hideMark/>
          </w:tcPr>
          <w:p w14:paraId="3BC72F76"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31249,4</w:t>
            </w:r>
          </w:p>
        </w:tc>
        <w:tc>
          <w:tcPr>
            <w:tcW w:w="893" w:type="dxa"/>
            <w:tcBorders>
              <w:top w:val="nil"/>
              <w:left w:val="nil"/>
              <w:bottom w:val="single" w:sz="4" w:space="0" w:color="auto"/>
              <w:right w:val="single" w:sz="4" w:space="0" w:color="auto"/>
            </w:tcBorders>
            <w:shd w:val="clear" w:color="auto" w:fill="auto"/>
            <w:noWrap/>
            <w:vAlign w:val="center"/>
            <w:hideMark/>
          </w:tcPr>
          <w:p w14:paraId="637496E9"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10984,0</w:t>
            </w:r>
          </w:p>
        </w:tc>
        <w:tc>
          <w:tcPr>
            <w:tcW w:w="795" w:type="dxa"/>
            <w:tcBorders>
              <w:top w:val="nil"/>
              <w:left w:val="nil"/>
              <w:bottom w:val="single" w:sz="4" w:space="0" w:color="auto"/>
              <w:right w:val="single" w:sz="4" w:space="0" w:color="auto"/>
            </w:tcBorders>
            <w:shd w:val="clear" w:color="auto" w:fill="auto"/>
            <w:noWrap/>
            <w:vAlign w:val="center"/>
            <w:hideMark/>
          </w:tcPr>
          <w:p w14:paraId="0ACE48B5"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51091,6</w:t>
            </w:r>
          </w:p>
        </w:tc>
        <w:tc>
          <w:tcPr>
            <w:tcW w:w="906" w:type="dxa"/>
            <w:tcBorders>
              <w:top w:val="nil"/>
              <w:left w:val="nil"/>
              <w:bottom w:val="single" w:sz="4" w:space="0" w:color="auto"/>
              <w:right w:val="single" w:sz="4" w:space="0" w:color="auto"/>
            </w:tcBorders>
            <w:shd w:val="clear" w:color="auto" w:fill="auto"/>
            <w:noWrap/>
            <w:vAlign w:val="center"/>
            <w:hideMark/>
          </w:tcPr>
          <w:p w14:paraId="26C7F5FD"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41091,6</w:t>
            </w:r>
          </w:p>
        </w:tc>
        <w:tc>
          <w:tcPr>
            <w:tcW w:w="918" w:type="dxa"/>
            <w:tcBorders>
              <w:top w:val="nil"/>
              <w:left w:val="nil"/>
              <w:bottom w:val="single" w:sz="4" w:space="0" w:color="auto"/>
              <w:right w:val="single" w:sz="4" w:space="0" w:color="auto"/>
            </w:tcBorders>
            <w:shd w:val="clear" w:color="auto" w:fill="auto"/>
            <w:noWrap/>
            <w:vAlign w:val="center"/>
            <w:hideMark/>
          </w:tcPr>
          <w:p w14:paraId="6034A128" w14:textId="77777777" w:rsidR="00AB1043" w:rsidRPr="00F74C46" w:rsidRDefault="00AB1043" w:rsidP="002D3E86">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10000,0</w:t>
            </w:r>
          </w:p>
        </w:tc>
      </w:tr>
    </w:tbl>
    <w:p w14:paraId="431E4D8F" w14:textId="77777777" w:rsidR="00AB1043" w:rsidRDefault="00AB1043" w:rsidP="00AB1043">
      <w:pPr>
        <w:jc w:val="both"/>
        <w:rPr>
          <w:rFonts w:ascii="Sylfaen" w:hAnsi="Sylfaen"/>
          <w:noProof/>
          <w:sz w:val="18"/>
          <w:szCs w:val="16"/>
        </w:rPr>
      </w:pPr>
    </w:p>
    <w:p w14:paraId="7C924308" w14:textId="77777777" w:rsidR="00AB1043" w:rsidRPr="00434C16" w:rsidRDefault="00AB1043" w:rsidP="00AB1043">
      <w:pPr>
        <w:jc w:val="both"/>
        <w:rPr>
          <w:rFonts w:ascii="Sylfaen" w:hAnsi="Sylfaen"/>
          <w:noProof/>
          <w:sz w:val="18"/>
          <w:szCs w:val="16"/>
        </w:rPr>
      </w:pPr>
    </w:p>
    <w:tbl>
      <w:tblPr>
        <w:tblW w:w="15664" w:type="dxa"/>
        <w:tblInd w:w="94" w:type="dxa"/>
        <w:tblLook w:val="04A0" w:firstRow="1" w:lastRow="0" w:firstColumn="1" w:lastColumn="0" w:noHBand="0" w:noVBand="1"/>
      </w:tblPr>
      <w:tblGrid>
        <w:gridCol w:w="640"/>
        <w:gridCol w:w="3310"/>
        <w:gridCol w:w="6441"/>
        <w:gridCol w:w="1313"/>
        <w:gridCol w:w="1317"/>
        <w:gridCol w:w="1317"/>
        <w:gridCol w:w="1317"/>
        <w:gridCol w:w="9"/>
      </w:tblGrid>
      <w:tr w:rsidR="00AB1043" w:rsidRPr="00944083" w14:paraId="03CCE167" w14:textId="77777777" w:rsidTr="002D3E86">
        <w:trPr>
          <w:gridAfter w:val="1"/>
          <w:wAfter w:w="9" w:type="dxa"/>
          <w:trHeight w:val="781"/>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2932E"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კოდი</w:t>
            </w:r>
          </w:p>
        </w:tc>
        <w:tc>
          <w:tcPr>
            <w:tcW w:w="3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4F632" w14:textId="77777777" w:rsidR="00AB1043" w:rsidRPr="00F74C46" w:rsidRDefault="00AB1043" w:rsidP="002D3E86">
            <w:pPr>
              <w:spacing w:after="0" w:line="240" w:lineRule="auto"/>
              <w:jc w:val="center"/>
              <w:rPr>
                <w:rFonts w:ascii="Sylfaen" w:eastAsia="Times New Roman" w:hAnsi="Sylfaen" w:cs="Arial"/>
                <w:b/>
                <w:bCs/>
                <w:color w:val="000000"/>
                <w:sz w:val="16"/>
                <w:szCs w:val="16"/>
                <w:lang w:val="ka-GE"/>
              </w:rPr>
            </w:pPr>
            <w:r w:rsidRPr="00944083">
              <w:rPr>
                <w:rFonts w:ascii="Sylfaen" w:eastAsia="Times New Roman" w:hAnsi="Sylfaen" w:cs="Arial"/>
                <w:b/>
                <w:bCs/>
                <w:color w:val="000000"/>
                <w:sz w:val="16"/>
                <w:szCs w:val="16"/>
              </w:rPr>
              <w:t xml:space="preserve">პროგრამის დასახელება </w:t>
            </w:r>
          </w:p>
        </w:tc>
        <w:tc>
          <w:tcPr>
            <w:tcW w:w="6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15B5A1" w14:textId="77777777" w:rsidR="00AB1043" w:rsidRPr="00944083" w:rsidRDefault="00AB1043" w:rsidP="002D3E86">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საგზაო ინფრასტრუქტურის განვითარება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0E5B6AE"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2025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679E1F34"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2026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3820009B"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2027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3EC417AB"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AB1043" w:rsidRPr="00944083" w14:paraId="45522585" w14:textId="77777777" w:rsidTr="002D3E86">
        <w:trPr>
          <w:gridAfter w:val="1"/>
          <w:wAfter w:w="9" w:type="dxa"/>
          <w:trHeight w:val="40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EFDD92" w14:textId="77777777" w:rsidR="00AB1043" w:rsidRPr="00944083" w:rsidRDefault="00AB1043" w:rsidP="002D3E86">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0201</w:t>
            </w: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3E1409DF" w14:textId="77777777" w:rsidR="00AB1043" w:rsidRPr="00944083" w:rsidRDefault="00AB1043" w:rsidP="002D3E86">
            <w:pPr>
              <w:spacing w:after="0" w:line="240" w:lineRule="auto"/>
              <w:rPr>
                <w:rFonts w:ascii="Sylfaen" w:eastAsia="Times New Roman" w:hAnsi="Sylfaen" w:cs="Arial"/>
                <w:b/>
                <w:bCs/>
                <w:color w:val="000000"/>
                <w:sz w:val="16"/>
                <w:szCs w:val="16"/>
              </w:rPr>
            </w:pPr>
          </w:p>
        </w:tc>
        <w:tc>
          <w:tcPr>
            <w:tcW w:w="6441" w:type="dxa"/>
            <w:vMerge/>
            <w:tcBorders>
              <w:top w:val="single" w:sz="4" w:space="0" w:color="auto"/>
              <w:left w:val="single" w:sz="4" w:space="0" w:color="auto"/>
              <w:bottom w:val="single" w:sz="4" w:space="0" w:color="auto"/>
              <w:right w:val="single" w:sz="4" w:space="0" w:color="auto"/>
            </w:tcBorders>
            <w:vAlign w:val="center"/>
            <w:hideMark/>
          </w:tcPr>
          <w:p w14:paraId="21CB9611" w14:textId="77777777" w:rsidR="00AB1043" w:rsidRPr="00944083" w:rsidRDefault="00AB1043" w:rsidP="002D3E86">
            <w:pPr>
              <w:spacing w:after="0" w:line="240" w:lineRule="auto"/>
              <w:rPr>
                <w:rFonts w:ascii="Sylfaen" w:eastAsia="Times New Roman" w:hAnsi="Sylfaen" w:cs="Arial"/>
                <w:color w:val="000000"/>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1A48CCCA" w14:textId="77777777" w:rsidR="00AB1043" w:rsidRPr="00944083" w:rsidRDefault="00AB1043" w:rsidP="002D3E86">
            <w:pPr>
              <w:spacing w:after="0" w:line="240" w:lineRule="auto"/>
              <w:rPr>
                <w:rFonts w:ascii="Sylfaen" w:eastAsia="Times New Roman" w:hAnsi="Sylfaen" w:cs="Arial"/>
                <w:sz w:val="16"/>
                <w:szCs w:val="16"/>
              </w:rPr>
            </w:pPr>
            <w:r>
              <w:rPr>
                <w:rFonts w:ascii="Arial" w:hAnsi="Arial" w:cs="Arial"/>
                <w:b/>
                <w:bCs/>
                <w:color w:val="000000"/>
                <w:sz w:val="16"/>
                <w:szCs w:val="16"/>
              </w:rPr>
              <w:t>21904,5</w:t>
            </w:r>
          </w:p>
        </w:tc>
        <w:tc>
          <w:tcPr>
            <w:tcW w:w="1317" w:type="dxa"/>
            <w:tcBorders>
              <w:top w:val="nil"/>
              <w:left w:val="nil"/>
              <w:bottom w:val="single" w:sz="4" w:space="0" w:color="auto"/>
              <w:right w:val="single" w:sz="4" w:space="0" w:color="auto"/>
            </w:tcBorders>
            <w:shd w:val="clear" w:color="000000" w:fill="FFFFFF"/>
            <w:vAlign w:val="center"/>
            <w:hideMark/>
          </w:tcPr>
          <w:p w14:paraId="75E52737" w14:textId="77777777" w:rsidR="00AB1043" w:rsidRPr="00944083" w:rsidRDefault="00AB1043" w:rsidP="002D3E86">
            <w:pPr>
              <w:spacing w:after="0" w:line="240" w:lineRule="auto"/>
              <w:rPr>
                <w:rFonts w:ascii="Sylfaen" w:eastAsia="Times New Roman" w:hAnsi="Sylfaen" w:cs="Arial"/>
                <w:sz w:val="16"/>
                <w:szCs w:val="16"/>
              </w:rPr>
            </w:pPr>
            <w:r>
              <w:rPr>
                <w:rFonts w:ascii="Arial" w:hAnsi="Arial" w:cs="Arial"/>
                <w:b/>
                <w:bCs/>
                <w:color w:val="000000"/>
                <w:sz w:val="16"/>
                <w:szCs w:val="16"/>
              </w:rPr>
              <w:t>30941,6</w:t>
            </w:r>
          </w:p>
        </w:tc>
        <w:tc>
          <w:tcPr>
            <w:tcW w:w="1317" w:type="dxa"/>
            <w:tcBorders>
              <w:top w:val="nil"/>
              <w:left w:val="nil"/>
              <w:bottom w:val="single" w:sz="4" w:space="0" w:color="auto"/>
              <w:right w:val="single" w:sz="4" w:space="0" w:color="auto"/>
            </w:tcBorders>
            <w:shd w:val="clear" w:color="000000" w:fill="FFFFFF"/>
            <w:vAlign w:val="center"/>
            <w:hideMark/>
          </w:tcPr>
          <w:p w14:paraId="731E4DE8" w14:textId="77777777" w:rsidR="00AB1043" w:rsidRPr="00944083" w:rsidRDefault="00AB1043" w:rsidP="002D3E86">
            <w:pPr>
              <w:spacing w:after="0" w:line="240" w:lineRule="auto"/>
              <w:rPr>
                <w:rFonts w:ascii="Sylfaen" w:eastAsia="Times New Roman" w:hAnsi="Sylfaen" w:cs="Arial"/>
                <w:sz w:val="16"/>
                <w:szCs w:val="16"/>
              </w:rPr>
            </w:pPr>
            <w:r>
              <w:rPr>
                <w:rFonts w:ascii="Arial" w:hAnsi="Arial" w:cs="Arial"/>
                <w:b/>
                <w:bCs/>
                <w:color w:val="000000"/>
                <w:sz w:val="16"/>
                <w:szCs w:val="16"/>
              </w:rPr>
              <w:t>11818,4</w:t>
            </w:r>
          </w:p>
        </w:tc>
        <w:tc>
          <w:tcPr>
            <w:tcW w:w="1317" w:type="dxa"/>
            <w:tcBorders>
              <w:top w:val="nil"/>
              <w:left w:val="nil"/>
              <w:bottom w:val="single" w:sz="4" w:space="0" w:color="auto"/>
              <w:right w:val="single" w:sz="4" w:space="0" w:color="auto"/>
            </w:tcBorders>
            <w:shd w:val="clear" w:color="000000" w:fill="FFFFFF"/>
            <w:vAlign w:val="center"/>
            <w:hideMark/>
          </w:tcPr>
          <w:p w14:paraId="6C9FB0E5" w14:textId="77777777" w:rsidR="00AB1043" w:rsidRPr="00944083" w:rsidRDefault="00AB1043" w:rsidP="002D3E86">
            <w:pPr>
              <w:spacing w:after="0" w:line="240" w:lineRule="auto"/>
              <w:rPr>
                <w:rFonts w:ascii="Sylfaen" w:eastAsia="Times New Roman" w:hAnsi="Sylfaen" w:cs="Arial"/>
                <w:sz w:val="16"/>
                <w:szCs w:val="16"/>
              </w:rPr>
            </w:pPr>
            <w:r>
              <w:rPr>
                <w:rFonts w:ascii="Arial" w:hAnsi="Arial" w:cs="Arial"/>
                <w:b/>
                <w:bCs/>
                <w:color w:val="000000"/>
                <w:sz w:val="16"/>
                <w:szCs w:val="16"/>
              </w:rPr>
              <w:t>32161,6</w:t>
            </w:r>
          </w:p>
        </w:tc>
      </w:tr>
      <w:tr w:rsidR="00AB1043" w:rsidRPr="00944083" w14:paraId="3980492F" w14:textId="77777777" w:rsidTr="002D3E86">
        <w:trPr>
          <w:trHeight w:val="372"/>
        </w:trPr>
        <w:tc>
          <w:tcPr>
            <w:tcW w:w="3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76418B"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პროგრამის განმახორციელებელი სამსახური</w:t>
            </w:r>
          </w:p>
        </w:tc>
        <w:tc>
          <w:tcPr>
            <w:tcW w:w="11714" w:type="dxa"/>
            <w:gridSpan w:val="6"/>
            <w:tcBorders>
              <w:top w:val="single" w:sz="4" w:space="0" w:color="auto"/>
              <w:left w:val="nil"/>
              <w:bottom w:val="single" w:sz="4" w:space="0" w:color="auto"/>
              <w:right w:val="single" w:sz="4" w:space="0" w:color="auto"/>
            </w:tcBorders>
            <w:shd w:val="clear" w:color="000000" w:fill="FFFFFF"/>
            <w:vAlign w:val="center"/>
            <w:hideMark/>
          </w:tcPr>
          <w:p w14:paraId="02BD76B9" w14:textId="77777777" w:rsidR="00AB1043" w:rsidRPr="00944083" w:rsidRDefault="00AB1043" w:rsidP="002D3E86">
            <w:pPr>
              <w:spacing w:after="0" w:line="240" w:lineRule="auto"/>
              <w:rPr>
                <w:rFonts w:ascii="Sylfaen" w:eastAsia="Times New Roman" w:hAnsi="Sylfaen" w:cs="Arial"/>
                <w:color w:val="000000"/>
                <w:sz w:val="16"/>
                <w:szCs w:val="16"/>
              </w:rPr>
            </w:pPr>
            <w:r w:rsidRPr="00944083">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AB1043" w:rsidRPr="00944083" w14:paraId="33C09D43" w14:textId="77777777" w:rsidTr="002D3E86">
        <w:trPr>
          <w:trHeight w:val="1016"/>
        </w:trPr>
        <w:tc>
          <w:tcPr>
            <w:tcW w:w="3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846FD7"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 xml:space="preserve">პროგრამის აღწერა </w:t>
            </w:r>
          </w:p>
        </w:tc>
        <w:tc>
          <w:tcPr>
            <w:tcW w:w="11714" w:type="dxa"/>
            <w:gridSpan w:val="6"/>
            <w:tcBorders>
              <w:top w:val="single" w:sz="4" w:space="0" w:color="auto"/>
              <w:left w:val="nil"/>
              <w:bottom w:val="single" w:sz="4" w:space="0" w:color="auto"/>
              <w:right w:val="single" w:sz="4" w:space="0" w:color="auto"/>
            </w:tcBorders>
            <w:shd w:val="clear" w:color="000000" w:fill="FFFFFF"/>
            <w:vAlign w:val="center"/>
            <w:hideMark/>
          </w:tcPr>
          <w:p w14:paraId="38C33477" w14:textId="77777777" w:rsidR="00AB1043" w:rsidRPr="00944083" w:rsidRDefault="00AB1043" w:rsidP="002D3E86">
            <w:pPr>
              <w:spacing w:after="0" w:line="240" w:lineRule="auto"/>
              <w:rPr>
                <w:rFonts w:ascii="Sylfaen" w:eastAsia="Times New Roman" w:hAnsi="Sylfaen" w:cs="Arial"/>
                <w:color w:val="000000"/>
                <w:sz w:val="16"/>
                <w:szCs w:val="16"/>
              </w:rPr>
            </w:pPr>
            <w:r w:rsidRPr="00944083">
              <w:rPr>
                <w:rFonts w:ascii="Sylfaen" w:eastAsia="Times New Roman" w:hAnsi="Sylfaen" w:cs="Arial"/>
                <w:color w:val="000000"/>
                <w:sz w:val="16"/>
                <w:szCs w:val="16"/>
              </w:rPr>
              <w:t xml:space="preserve">მუნიციპალიტეტის ტერიტორიაზე ადგილობრივი მნიშვნელობის </w:t>
            </w:r>
            <w:proofErr w:type="gramStart"/>
            <w:r w:rsidRPr="00944083">
              <w:rPr>
                <w:rFonts w:ascii="Sylfaen" w:eastAsia="Times New Roman" w:hAnsi="Sylfaen" w:cs="Arial"/>
                <w:color w:val="000000"/>
                <w:sz w:val="16"/>
                <w:szCs w:val="16"/>
              </w:rPr>
              <w:t>გზის  საფარის</w:t>
            </w:r>
            <w:proofErr w:type="gramEnd"/>
            <w:r w:rsidRPr="00944083">
              <w:rPr>
                <w:rFonts w:ascii="Sylfaen" w:eastAsia="Times New Roman" w:hAnsi="Sylfaen" w:cs="Arial"/>
                <w:color w:val="000000"/>
                <w:sz w:val="16"/>
                <w:szCs w:val="16"/>
              </w:rPr>
              <w:t xml:space="preserve"> ფართობი დღეის მდგომარეობით  შედგენს 540 კვ. </w:t>
            </w:r>
            <w:proofErr w:type="gramStart"/>
            <w:r w:rsidRPr="00944083">
              <w:rPr>
                <w:rFonts w:ascii="Sylfaen" w:eastAsia="Times New Roman" w:hAnsi="Sylfaen" w:cs="Arial"/>
                <w:color w:val="000000"/>
                <w:sz w:val="16"/>
                <w:szCs w:val="16"/>
              </w:rPr>
              <w:t>კმ .</w:t>
            </w:r>
            <w:proofErr w:type="gramEnd"/>
            <w:r w:rsidRPr="00944083">
              <w:rPr>
                <w:rFonts w:ascii="Sylfaen" w:eastAsia="Times New Roman" w:hAnsi="Sylfaen" w:cs="Arial"/>
                <w:color w:val="000000"/>
                <w:sz w:val="16"/>
                <w:szCs w:val="16"/>
              </w:rPr>
              <w:t xml:space="preserve"> საგზაო სტანდარტებს აკმაყოფილებს მხოლოდ 50 პროცენტი, მუნიციპალიტეი გეგმავს მომდევნო 3-4 წლის განმავლობაში გზების მთიანი მოცულობის 20 პროცენტის მშენებლობა რეაბილიტაციას. ასევე ყურადღება ექცევა რეაბლიტირებული გზების მოვლას, რაც გულისხმობს ორმულ შეკეთებებს, ზამთარში მარილის მოყრას, ასევე გზების დახაზვა, შუქნიშნების მონტაჟი და სიჩქარის შემზღუდველი ბარიერების მოწყობა</w:t>
            </w:r>
          </w:p>
        </w:tc>
      </w:tr>
      <w:tr w:rsidR="00AB1043" w:rsidRPr="00944083" w14:paraId="1C36C69B" w14:textId="77777777" w:rsidTr="002D3E86">
        <w:trPr>
          <w:trHeight w:val="540"/>
        </w:trPr>
        <w:tc>
          <w:tcPr>
            <w:tcW w:w="3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5DD99E" w14:textId="77777777" w:rsidR="00AB1043" w:rsidRPr="00944083" w:rsidRDefault="00AB1043" w:rsidP="002D3E86">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პროგრამის მიზანი და მოსალოდნელი შედეგი</w:t>
            </w:r>
          </w:p>
        </w:tc>
        <w:tc>
          <w:tcPr>
            <w:tcW w:w="11714" w:type="dxa"/>
            <w:gridSpan w:val="6"/>
            <w:tcBorders>
              <w:top w:val="single" w:sz="4" w:space="0" w:color="auto"/>
              <w:left w:val="nil"/>
              <w:bottom w:val="single" w:sz="4" w:space="0" w:color="auto"/>
              <w:right w:val="single" w:sz="4" w:space="0" w:color="auto"/>
            </w:tcBorders>
            <w:shd w:val="clear" w:color="000000" w:fill="FFFFFF"/>
            <w:vAlign w:val="center"/>
            <w:hideMark/>
          </w:tcPr>
          <w:p w14:paraId="4E729123" w14:textId="77777777" w:rsidR="00AB1043" w:rsidRPr="00944083" w:rsidRDefault="00AB1043" w:rsidP="002D3E86">
            <w:pPr>
              <w:spacing w:after="0" w:line="240" w:lineRule="auto"/>
              <w:rPr>
                <w:rFonts w:ascii="Sylfaen" w:eastAsia="Times New Roman" w:hAnsi="Sylfaen" w:cs="Arial"/>
                <w:color w:val="000000"/>
                <w:sz w:val="16"/>
                <w:szCs w:val="16"/>
              </w:rPr>
            </w:pPr>
            <w:r w:rsidRPr="00944083">
              <w:rPr>
                <w:rFonts w:ascii="Sylfaen" w:eastAsia="Times New Roman" w:hAnsi="Sylfaen" w:cs="Arial"/>
                <w:color w:val="000000"/>
                <w:sz w:val="16"/>
                <w:szCs w:val="16"/>
              </w:rPr>
              <w:t>პროგრამის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 შექმნილია თანამედროვე სტანდარტების შესაბამისი საგზაო ინფრასტრუქტურა</w:t>
            </w:r>
          </w:p>
        </w:tc>
      </w:tr>
    </w:tbl>
    <w:p w14:paraId="7C6DE872" w14:textId="77777777" w:rsidR="00AB1043" w:rsidRDefault="00AB1043" w:rsidP="00AB1043">
      <w:pPr>
        <w:jc w:val="both"/>
        <w:rPr>
          <w:rFonts w:ascii="Sylfaen" w:hAnsi="Sylfaen"/>
          <w:noProof/>
          <w:sz w:val="16"/>
          <w:szCs w:val="16"/>
        </w:rPr>
      </w:pPr>
    </w:p>
    <w:p w14:paraId="1F7B49D6" w14:textId="77777777" w:rsidR="00AB1043" w:rsidRDefault="00AB1043" w:rsidP="00AB1043">
      <w:pPr>
        <w:jc w:val="both"/>
        <w:rPr>
          <w:rFonts w:ascii="Sylfaen" w:hAnsi="Sylfaen"/>
          <w:noProof/>
          <w:sz w:val="16"/>
          <w:szCs w:val="16"/>
        </w:rPr>
      </w:pPr>
    </w:p>
    <w:tbl>
      <w:tblPr>
        <w:tblW w:w="15788" w:type="dxa"/>
        <w:tblLook w:val="04A0" w:firstRow="1" w:lastRow="0" w:firstColumn="1" w:lastColumn="0" w:noHBand="0" w:noVBand="1"/>
      </w:tblPr>
      <w:tblGrid>
        <w:gridCol w:w="696"/>
        <w:gridCol w:w="4406"/>
        <w:gridCol w:w="5383"/>
        <w:gridCol w:w="1313"/>
        <w:gridCol w:w="1276"/>
        <w:gridCol w:w="1276"/>
        <w:gridCol w:w="1430"/>
        <w:gridCol w:w="8"/>
      </w:tblGrid>
      <w:tr w:rsidR="00AB1043" w:rsidRPr="003366FA" w14:paraId="191510FB" w14:textId="77777777" w:rsidTr="002D3E86">
        <w:trPr>
          <w:gridAfter w:val="1"/>
          <w:wAfter w:w="8" w:type="dxa"/>
          <w:trHeight w:val="864"/>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C6A49"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კოდი</w:t>
            </w:r>
          </w:p>
        </w:tc>
        <w:tc>
          <w:tcPr>
            <w:tcW w:w="4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1660AA"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 xml:space="preserve">ქვეპროგრამის დასახელება </w:t>
            </w:r>
          </w:p>
        </w:tc>
        <w:tc>
          <w:tcPr>
            <w:tcW w:w="5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87340B" w14:textId="77777777" w:rsidR="00AB1043" w:rsidRPr="003366FA" w:rsidRDefault="00AB1043" w:rsidP="002D3E86">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გზების  მოვლა შენახვა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6E4857A"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2025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7E18059"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2026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105A6E1"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2027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14:paraId="30DFE9B2"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AB1043" w:rsidRPr="003366FA" w14:paraId="1F733420" w14:textId="77777777" w:rsidTr="002D3E86">
        <w:trPr>
          <w:gridAfter w:val="1"/>
          <w:wAfter w:w="8" w:type="dxa"/>
          <w:trHeight w:val="25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8393351" w14:textId="77777777" w:rsidR="00AB1043" w:rsidRPr="003366FA" w:rsidRDefault="00AB1043" w:rsidP="002D3E86">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020101</w:t>
            </w:r>
          </w:p>
        </w:tc>
        <w:tc>
          <w:tcPr>
            <w:tcW w:w="4406" w:type="dxa"/>
            <w:vMerge/>
            <w:tcBorders>
              <w:top w:val="single" w:sz="4" w:space="0" w:color="auto"/>
              <w:left w:val="single" w:sz="4" w:space="0" w:color="auto"/>
              <w:bottom w:val="single" w:sz="4" w:space="0" w:color="auto"/>
              <w:right w:val="single" w:sz="4" w:space="0" w:color="auto"/>
            </w:tcBorders>
            <w:vAlign w:val="center"/>
            <w:hideMark/>
          </w:tcPr>
          <w:p w14:paraId="257284DE" w14:textId="77777777" w:rsidR="00AB1043" w:rsidRPr="003366FA" w:rsidRDefault="00AB1043" w:rsidP="002D3E86">
            <w:pPr>
              <w:spacing w:after="0" w:line="240" w:lineRule="auto"/>
              <w:rPr>
                <w:rFonts w:ascii="Sylfaen" w:eastAsia="Times New Roman" w:hAnsi="Sylfaen" w:cs="Arial"/>
                <w:b/>
                <w:bCs/>
                <w:color w:val="000000"/>
                <w:sz w:val="16"/>
                <w:szCs w:val="16"/>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355FF557" w14:textId="77777777" w:rsidR="00AB1043" w:rsidRPr="003366FA" w:rsidRDefault="00AB1043" w:rsidP="002D3E86">
            <w:pPr>
              <w:spacing w:after="0" w:line="240" w:lineRule="auto"/>
              <w:rPr>
                <w:rFonts w:ascii="Sylfaen" w:eastAsia="Times New Roman" w:hAnsi="Sylfaen" w:cs="Arial"/>
                <w:color w:val="000000"/>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3D53E964" w14:textId="77777777" w:rsidR="00AB1043" w:rsidRPr="00A27DB8" w:rsidRDefault="00AB1043" w:rsidP="002D3E86">
            <w:pPr>
              <w:spacing w:after="0" w:line="240" w:lineRule="auto"/>
              <w:rPr>
                <w:rFonts w:ascii="Sylfaen" w:eastAsia="Times New Roman" w:hAnsi="Sylfaen" w:cs="Arial"/>
                <w:sz w:val="16"/>
                <w:szCs w:val="16"/>
              </w:rPr>
            </w:pPr>
            <w:r>
              <w:rPr>
                <w:rFonts w:ascii="Arial" w:hAnsi="Arial" w:cs="Arial"/>
                <w:color w:val="000000"/>
                <w:sz w:val="16"/>
                <w:szCs w:val="16"/>
              </w:rPr>
              <w:t>1500,0</w:t>
            </w:r>
          </w:p>
        </w:tc>
        <w:tc>
          <w:tcPr>
            <w:tcW w:w="1276" w:type="dxa"/>
            <w:tcBorders>
              <w:top w:val="nil"/>
              <w:left w:val="nil"/>
              <w:bottom w:val="single" w:sz="4" w:space="0" w:color="auto"/>
              <w:right w:val="single" w:sz="4" w:space="0" w:color="auto"/>
            </w:tcBorders>
            <w:shd w:val="clear" w:color="000000" w:fill="FFFFFF"/>
            <w:vAlign w:val="center"/>
            <w:hideMark/>
          </w:tcPr>
          <w:p w14:paraId="572D728D" w14:textId="77777777" w:rsidR="00AB1043" w:rsidRPr="00A27DB8" w:rsidRDefault="00AB1043" w:rsidP="002D3E86">
            <w:pPr>
              <w:spacing w:after="0" w:line="240" w:lineRule="auto"/>
              <w:rPr>
                <w:rFonts w:ascii="Sylfaen" w:eastAsia="Times New Roman" w:hAnsi="Sylfaen" w:cs="Arial"/>
                <w:sz w:val="16"/>
                <w:szCs w:val="16"/>
              </w:rPr>
            </w:pPr>
            <w:r>
              <w:rPr>
                <w:rFonts w:ascii="Arial" w:hAnsi="Arial" w:cs="Arial"/>
                <w:color w:val="000000"/>
                <w:sz w:val="16"/>
                <w:szCs w:val="16"/>
              </w:rPr>
              <w:t>1500,0</w:t>
            </w:r>
          </w:p>
        </w:tc>
        <w:tc>
          <w:tcPr>
            <w:tcW w:w="1276" w:type="dxa"/>
            <w:tcBorders>
              <w:top w:val="nil"/>
              <w:left w:val="nil"/>
              <w:bottom w:val="single" w:sz="4" w:space="0" w:color="auto"/>
              <w:right w:val="single" w:sz="4" w:space="0" w:color="auto"/>
            </w:tcBorders>
            <w:shd w:val="clear" w:color="000000" w:fill="FFFFFF"/>
            <w:vAlign w:val="center"/>
            <w:hideMark/>
          </w:tcPr>
          <w:p w14:paraId="0590612B" w14:textId="77777777" w:rsidR="00AB1043" w:rsidRPr="00A27DB8" w:rsidRDefault="00AB1043" w:rsidP="002D3E86">
            <w:pPr>
              <w:spacing w:after="0" w:line="240" w:lineRule="auto"/>
              <w:rPr>
                <w:rFonts w:ascii="Sylfaen" w:eastAsia="Times New Roman" w:hAnsi="Sylfaen" w:cs="Arial"/>
                <w:sz w:val="16"/>
                <w:szCs w:val="16"/>
              </w:rPr>
            </w:pPr>
            <w:r>
              <w:rPr>
                <w:rFonts w:ascii="Arial" w:hAnsi="Arial" w:cs="Arial"/>
                <w:color w:val="000000"/>
                <w:sz w:val="16"/>
                <w:szCs w:val="16"/>
              </w:rPr>
              <w:t>1500,0</w:t>
            </w:r>
          </w:p>
        </w:tc>
        <w:tc>
          <w:tcPr>
            <w:tcW w:w="1430" w:type="dxa"/>
            <w:tcBorders>
              <w:top w:val="nil"/>
              <w:left w:val="nil"/>
              <w:bottom w:val="single" w:sz="4" w:space="0" w:color="auto"/>
              <w:right w:val="single" w:sz="4" w:space="0" w:color="auto"/>
            </w:tcBorders>
            <w:shd w:val="clear" w:color="000000" w:fill="FFFFFF"/>
            <w:vAlign w:val="center"/>
            <w:hideMark/>
          </w:tcPr>
          <w:p w14:paraId="0EEC6F36" w14:textId="77777777" w:rsidR="00AB1043" w:rsidRPr="00A27DB8" w:rsidRDefault="00AB1043" w:rsidP="002D3E86">
            <w:pPr>
              <w:spacing w:after="0" w:line="240" w:lineRule="auto"/>
              <w:rPr>
                <w:rFonts w:ascii="Sylfaen" w:eastAsia="Times New Roman" w:hAnsi="Sylfaen" w:cs="Arial"/>
                <w:sz w:val="16"/>
                <w:szCs w:val="16"/>
              </w:rPr>
            </w:pPr>
            <w:r>
              <w:rPr>
                <w:rFonts w:ascii="Arial" w:hAnsi="Arial" w:cs="Arial"/>
                <w:color w:val="000000"/>
                <w:sz w:val="16"/>
                <w:szCs w:val="16"/>
              </w:rPr>
              <w:t>1500,0</w:t>
            </w:r>
          </w:p>
        </w:tc>
      </w:tr>
      <w:tr w:rsidR="00AB1043" w:rsidRPr="003366FA" w14:paraId="1A5BADAF" w14:textId="77777777" w:rsidTr="002D3E86">
        <w:trPr>
          <w:trHeight w:val="57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A36A5F"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lastRenderedPageBreak/>
              <w:t>ქვეპროგრამის განმახორციელებელი სამსახური</w:t>
            </w:r>
          </w:p>
        </w:tc>
        <w:tc>
          <w:tcPr>
            <w:tcW w:w="10686" w:type="dxa"/>
            <w:gridSpan w:val="6"/>
            <w:tcBorders>
              <w:top w:val="single" w:sz="4" w:space="0" w:color="auto"/>
              <w:left w:val="nil"/>
              <w:bottom w:val="single" w:sz="4" w:space="0" w:color="auto"/>
              <w:right w:val="single" w:sz="4" w:space="0" w:color="auto"/>
            </w:tcBorders>
            <w:shd w:val="clear" w:color="000000" w:fill="FFFFFF"/>
            <w:vAlign w:val="center"/>
            <w:hideMark/>
          </w:tcPr>
          <w:p w14:paraId="15348193" w14:textId="77777777" w:rsidR="00AB1043" w:rsidRPr="00A27DB8" w:rsidRDefault="00AB1043" w:rsidP="002D3E86">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 xml:space="preserve"> ინფრასტრუქტურის და ეკონომიკური განვითარების სამსახური</w:t>
            </w:r>
          </w:p>
        </w:tc>
      </w:tr>
      <w:tr w:rsidR="00AB1043" w:rsidRPr="003366FA" w14:paraId="0CABA4C5" w14:textId="77777777" w:rsidTr="002D3E86">
        <w:trPr>
          <w:trHeight w:val="810"/>
        </w:trPr>
        <w:tc>
          <w:tcPr>
            <w:tcW w:w="51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22DEC7" w14:textId="77777777" w:rsidR="00AB1043" w:rsidRPr="003366FA" w:rsidRDefault="00AB1043" w:rsidP="002D3E86">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3366FA">
              <w:rPr>
                <w:rFonts w:ascii="Sylfaen" w:eastAsia="Times New Roman" w:hAnsi="Sylfaen" w:cs="Arial"/>
                <w:b/>
                <w:bCs/>
                <w:color w:val="000000"/>
                <w:sz w:val="16"/>
                <w:szCs w:val="16"/>
              </w:rPr>
              <w:br/>
              <w:t>ემსახურება პროგრამა</w:t>
            </w:r>
          </w:p>
        </w:tc>
        <w:tc>
          <w:tcPr>
            <w:tcW w:w="10686" w:type="dxa"/>
            <w:gridSpan w:val="6"/>
            <w:tcBorders>
              <w:top w:val="single" w:sz="4" w:space="0" w:color="auto"/>
              <w:left w:val="nil"/>
              <w:bottom w:val="single" w:sz="4" w:space="0" w:color="auto"/>
              <w:right w:val="single" w:sz="4" w:space="0" w:color="000000"/>
            </w:tcBorders>
            <w:shd w:val="clear" w:color="000000" w:fill="FFFFFF"/>
            <w:vAlign w:val="center"/>
            <w:hideMark/>
          </w:tcPr>
          <w:p w14:paraId="36C947B8" w14:textId="77777777" w:rsidR="00AB1043" w:rsidRPr="00A27DB8" w:rsidRDefault="00AB1043" w:rsidP="002D3E86">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3: ჯანსაღი ცხოვრებისა და კეთილდღეობის უზრუნველყოფა ყველა ასაკის ადამიანისათვის </w:t>
            </w:r>
          </w:p>
          <w:p w14:paraId="62D125FF" w14:textId="77777777" w:rsidR="00AB1043" w:rsidRPr="00A27DB8" w:rsidRDefault="00AB1043" w:rsidP="002D3E86">
            <w:pPr>
              <w:spacing w:after="0" w:line="240" w:lineRule="auto"/>
              <w:jc w:val="both"/>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AB1043" w:rsidRPr="003366FA" w14:paraId="13A3A27D" w14:textId="77777777" w:rsidTr="002D3E86">
        <w:trPr>
          <w:trHeight w:val="192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DCDA15" w14:textId="77777777" w:rsidR="00AB1043" w:rsidRPr="004E51AA" w:rsidRDefault="00AB1043" w:rsidP="002D3E86">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lang w:val="ka-GE"/>
              </w:rPr>
              <w:t>ქვე</w:t>
            </w:r>
            <w:r w:rsidRPr="004E51AA">
              <w:rPr>
                <w:rFonts w:ascii="Sylfaen" w:eastAsia="Times New Roman" w:hAnsi="Sylfaen" w:cs="Arial"/>
                <w:b/>
                <w:bCs/>
                <w:color w:val="000000"/>
                <w:sz w:val="16"/>
                <w:szCs w:val="16"/>
              </w:rPr>
              <w:t xml:space="preserve">პროგრამის აღწერა და მიზანი  </w:t>
            </w:r>
          </w:p>
        </w:tc>
        <w:tc>
          <w:tcPr>
            <w:tcW w:w="10686" w:type="dxa"/>
            <w:gridSpan w:val="6"/>
            <w:tcBorders>
              <w:top w:val="single" w:sz="4" w:space="0" w:color="auto"/>
              <w:left w:val="nil"/>
              <w:bottom w:val="single" w:sz="4" w:space="0" w:color="auto"/>
              <w:right w:val="single" w:sz="4" w:space="0" w:color="auto"/>
            </w:tcBorders>
            <w:shd w:val="clear" w:color="000000" w:fill="FFFFFF"/>
            <w:vAlign w:val="center"/>
            <w:hideMark/>
          </w:tcPr>
          <w:p w14:paraId="46A71A2A" w14:textId="77777777" w:rsidR="00AB1043" w:rsidRPr="00A27DB8" w:rsidRDefault="00AB1043" w:rsidP="002D3E86">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ქვეპროგრამის მიზანია მუნიციპალიტეტში არსებული რეაბილიტირებული გზების ხარისხიანი შენარჩუნება, მუნიციპალიტეტის ტერიტორიაზე ადგილობრივი მნიშვნელობის ასფალტის გზის გზის  საფარი დღეის მდგომარეობით ნაწილობრივ არის  დაზიანებული,   პროექტის მიზანია განხორციელდეს გზის დაზიანებული საფარის ორმოული შკეთება, ასევე წლის განმავლობაში დაზიანების შემთხვევაში ოპერატიულად განხორციელდეს გზის სავალი ნაწილის მონიშვნა ნიშანსადები საღებავით, მიწის ვაკისის მოშანდაკება ავტოგრეიდერით, ბზარების ამოვსება ა/ბ ნარევით, მოთხოვნის შემთხვევაში აუცილებლობიდან გამომდინარე სიჩქარის შემზღუდველი ბარიერების და საგზაო ნიშნების  მოწყობა. ასევე ქვეპროგრამის ფარგლებში გათვალისწინებულია 2023-24 წლებში მოქმედი ხელშეკრულება საჭიროების შემთხვევაში  სტიქიის შედეგად მოსალოდნელი ზიანის  აღმოფხვრაზე და მუნიციპალიტეტის ტერიტორიაზე არსებული საგზაო ჭკვიანი კამერების მიმდინარე მოვლა-შენახვის ხარჯი.</w:t>
            </w:r>
          </w:p>
        </w:tc>
      </w:tr>
      <w:tr w:rsidR="00AB1043" w:rsidRPr="003366FA" w14:paraId="315555E9" w14:textId="77777777" w:rsidTr="002D3E86">
        <w:trPr>
          <w:trHeight w:val="69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9D581A" w14:textId="77777777" w:rsidR="00AB1043" w:rsidRPr="004E51AA" w:rsidRDefault="00AB1043" w:rsidP="002D3E86">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rPr>
              <w:t xml:space="preserve">მოსალოდნელი </w:t>
            </w:r>
            <w:r w:rsidRPr="004E51AA">
              <w:rPr>
                <w:rFonts w:ascii="Sylfaen" w:eastAsia="Times New Roman" w:hAnsi="Sylfaen" w:cs="Arial"/>
                <w:b/>
                <w:bCs/>
                <w:color w:val="000000"/>
                <w:sz w:val="16"/>
                <w:szCs w:val="16"/>
                <w:lang w:val="ka-GE"/>
              </w:rPr>
              <w:t xml:space="preserve">შუალედური </w:t>
            </w:r>
            <w:r w:rsidRPr="004E51AA">
              <w:rPr>
                <w:rFonts w:ascii="Sylfaen" w:eastAsia="Times New Roman" w:hAnsi="Sylfaen" w:cs="Arial"/>
                <w:b/>
                <w:bCs/>
                <w:color w:val="000000"/>
                <w:sz w:val="16"/>
                <w:szCs w:val="16"/>
              </w:rPr>
              <w:t xml:space="preserve">შედეგი </w:t>
            </w:r>
          </w:p>
        </w:tc>
        <w:tc>
          <w:tcPr>
            <w:tcW w:w="10686" w:type="dxa"/>
            <w:gridSpan w:val="6"/>
            <w:tcBorders>
              <w:top w:val="single" w:sz="4" w:space="0" w:color="auto"/>
              <w:left w:val="nil"/>
              <w:bottom w:val="single" w:sz="4" w:space="0" w:color="auto"/>
              <w:right w:val="single" w:sz="4" w:space="0" w:color="auto"/>
            </w:tcBorders>
            <w:shd w:val="clear" w:color="000000" w:fill="FFFFFF"/>
            <w:vAlign w:val="center"/>
            <w:hideMark/>
          </w:tcPr>
          <w:p w14:paraId="3A4983E2" w14:textId="77777777" w:rsidR="00AB1043" w:rsidRPr="00A27DB8" w:rsidRDefault="00AB1043" w:rsidP="002D3E86">
            <w:pPr>
              <w:spacing w:after="0" w:line="240" w:lineRule="auto"/>
              <w:rPr>
                <w:rFonts w:ascii="Sylfaen" w:eastAsia="Times New Roman" w:hAnsi="Sylfaen" w:cs="Arial"/>
                <w:color w:val="000000"/>
                <w:sz w:val="16"/>
                <w:szCs w:val="16"/>
                <w:lang w:val="ka-GE"/>
              </w:rPr>
            </w:pPr>
            <w:r w:rsidRPr="00A27DB8">
              <w:rPr>
                <w:rFonts w:ascii="Sylfaen" w:eastAsia="Times New Roman" w:hAnsi="Sylfaen" w:cs="Arial"/>
                <w:color w:val="000000"/>
                <w:sz w:val="16"/>
                <w:szCs w:val="16"/>
              </w:rPr>
              <w:t>უ</w:t>
            </w:r>
            <w:r w:rsidRPr="00A27DB8">
              <w:rPr>
                <w:rFonts w:ascii="Sylfaen" w:eastAsia="Times New Roman" w:hAnsi="Sylfaen" w:cs="Arial"/>
                <w:color w:val="000000"/>
                <w:sz w:val="16"/>
                <w:szCs w:val="16"/>
                <w:lang w:val="ka-GE"/>
              </w:rPr>
              <w:t>ზრუნველყოფილია მუნიციპალიტეტში არსებული გზების მოვლა-პატრონობა და გახანგრძლივებულია გზების ექსპლუატაციის ვადა</w:t>
            </w:r>
          </w:p>
        </w:tc>
      </w:tr>
    </w:tbl>
    <w:p w14:paraId="31CD9932" w14:textId="77777777" w:rsidR="00AB1043" w:rsidRDefault="00AB1043" w:rsidP="00AB1043">
      <w:pPr>
        <w:jc w:val="both"/>
        <w:rPr>
          <w:rFonts w:ascii="Sylfaen" w:hAnsi="Sylfaen"/>
          <w:noProof/>
          <w:sz w:val="16"/>
          <w:szCs w:val="16"/>
        </w:rPr>
      </w:pPr>
    </w:p>
    <w:p w14:paraId="377AECEE" w14:textId="77777777" w:rsidR="00AB1043" w:rsidRDefault="00AB1043" w:rsidP="00AB1043">
      <w:pPr>
        <w:jc w:val="both"/>
        <w:rPr>
          <w:rFonts w:ascii="Sylfaen" w:hAnsi="Sylfaen"/>
          <w:noProof/>
          <w:sz w:val="16"/>
          <w:szCs w:val="16"/>
        </w:rPr>
      </w:pPr>
    </w:p>
    <w:tbl>
      <w:tblPr>
        <w:tblW w:w="15163" w:type="dxa"/>
        <w:tblLook w:val="04A0" w:firstRow="1" w:lastRow="0" w:firstColumn="1" w:lastColumn="0" w:noHBand="0" w:noVBand="1"/>
      </w:tblPr>
      <w:tblGrid>
        <w:gridCol w:w="697"/>
        <w:gridCol w:w="3218"/>
        <w:gridCol w:w="3315"/>
        <w:gridCol w:w="2404"/>
        <w:gridCol w:w="1473"/>
        <w:gridCol w:w="1841"/>
        <w:gridCol w:w="2215"/>
      </w:tblGrid>
      <w:tr w:rsidR="00AB1043" w:rsidRPr="003D3173" w14:paraId="69310A89" w14:textId="77777777" w:rsidTr="002D3E86">
        <w:trPr>
          <w:trHeight w:val="80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312B"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AF5C6"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ქვეპროგრამის დასახელება </w:t>
            </w:r>
          </w:p>
        </w:tc>
        <w:tc>
          <w:tcPr>
            <w:tcW w:w="3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3546B" w14:textId="77777777" w:rsidR="00AB1043" w:rsidRPr="003D3173" w:rsidRDefault="00AB1043" w:rsidP="002D3E86">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გზების მშენებლობა და  რეაბილიტაცია</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130A7327"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2025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14:paraId="12F05053"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2026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841" w:type="dxa"/>
            <w:tcBorders>
              <w:top w:val="single" w:sz="4" w:space="0" w:color="auto"/>
              <w:left w:val="nil"/>
              <w:bottom w:val="single" w:sz="4" w:space="0" w:color="auto"/>
              <w:right w:val="single" w:sz="4" w:space="0" w:color="auto"/>
            </w:tcBorders>
            <w:shd w:val="clear" w:color="000000" w:fill="FFFFFF"/>
            <w:vAlign w:val="center"/>
            <w:hideMark/>
          </w:tcPr>
          <w:p w14:paraId="284639A0"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2027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2215" w:type="dxa"/>
            <w:tcBorders>
              <w:top w:val="single" w:sz="4" w:space="0" w:color="auto"/>
              <w:left w:val="nil"/>
              <w:bottom w:val="single" w:sz="4" w:space="0" w:color="auto"/>
              <w:right w:val="single" w:sz="4" w:space="0" w:color="auto"/>
            </w:tcBorders>
            <w:shd w:val="clear" w:color="000000" w:fill="FFFFFF"/>
            <w:vAlign w:val="center"/>
            <w:hideMark/>
          </w:tcPr>
          <w:p w14:paraId="291D6ED1"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AB1043" w:rsidRPr="003D3173" w14:paraId="03141B5E" w14:textId="77777777" w:rsidTr="002D3E86">
        <w:trPr>
          <w:trHeight w:val="451"/>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96E15F8" w14:textId="77777777" w:rsidR="00AB1043" w:rsidRPr="003D3173" w:rsidRDefault="00AB1043" w:rsidP="002D3E86">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020102</w:t>
            </w:r>
          </w:p>
        </w:tc>
        <w:tc>
          <w:tcPr>
            <w:tcW w:w="3218" w:type="dxa"/>
            <w:vMerge/>
            <w:tcBorders>
              <w:top w:val="single" w:sz="4" w:space="0" w:color="auto"/>
              <w:left w:val="single" w:sz="4" w:space="0" w:color="auto"/>
              <w:bottom w:val="single" w:sz="4" w:space="0" w:color="auto"/>
              <w:right w:val="single" w:sz="4" w:space="0" w:color="auto"/>
            </w:tcBorders>
            <w:vAlign w:val="center"/>
            <w:hideMark/>
          </w:tcPr>
          <w:p w14:paraId="2F4D89A9" w14:textId="77777777" w:rsidR="00AB1043" w:rsidRPr="003D3173" w:rsidRDefault="00AB1043" w:rsidP="002D3E86">
            <w:pPr>
              <w:spacing w:after="0" w:line="240" w:lineRule="auto"/>
              <w:rPr>
                <w:rFonts w:ascii="Sylfaen" w:eastAsia="Times New Roman" w:hAnsi="Sylfaen" w:cs="Arial"/>
                <w:b/>
                <w:bCs/>
                <w:color w:val="000000"/>
                <w:sz w:val="16"/>
                <w:szCs w:val="16"/>
              </w:rPr>
            </w:pPr>
          </w:p>
        </w:tc>
        <w:tc>
          <w:tcPr>
            <w:tcW w:w="3315" w:type="dxa"/>
            <w:vMerge/>
            <w:tcBorders>
              <w:top w:val="single" w:sz="4" w:space="0" w:color="auto"/>
              <w:left w:val="single" w:sz="4" w:space="0" w:color="auto"/>
              <w:bottom w:val="single" w:sz="4" w:space="0" w:color="auto"/>
              <w:right w:val="single" w:sz="4" w:space="0" w:color="auto"/>
            </w:tcBorders>
            <w:vAlign w:val="center"/>
            <w:hideMark/>
          </w:tcPr>
          <w:p w14:paraId="4CA6E592" w14:textId="77777777" w:rsidR="00AB1043" w:rsidRPr="003D3173" w:rsidRDefault="00AB1043" w:rsidP="002D3E86">
            <w:pPr>
              <w:spacing w:after="0" w:line="240" w:lineRule="auto"/>
              <w:rPr>
                <w:rFonts w:ascii="Sylfaen" w:eastAsia="Times New Roman" w:hAnsi="Sylfaen" w:cs="Arial"/>
                <w:color w:val="000000"/>
                <w:sz w:val="16"/>
                <w:szCs w:val="16"/>
              </w:rPr>
            </w:pP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39C1EF53" w14:textId="77777777" w:rsidR="00AB1043" w:rsidRPr="003D3173" w:rsidRDefault="00AB1043" w:rsidP="002D3E86">
            <w:pPr>
              <w:spacing w:after="0" w:line="240" w:lineRule="auto"/>
              <w:jc w:val="center"/>
              <w:rPr>
                <w:rFonts w:ascii="Sylfaen" w:eastAsia="Times New Roman" w:hAnsi="Sylfaen" w:cs="Arial"/>
                <w:sz w:val="16"/>
                <w:szCs w:val="16"/>
              </w:rPr>
            </w:pPr>
            <w:r>
              <w:rPr>
                <w:rFonts w:ascii="Arial" w:hAnsi="Arial" w:cs="Arial"/>
                <w:color w:val="000000"/>
                <w:sz w:val="16"/>
                <w:szCs w:val="16"/>
              </w:rPr>
              <w:t>20404,5</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2276" w14:textId="77777777" w:rsidR="00AB1043" w:rsidRPr="003D3173" w:rsidRDefault="00AB1043" w:rsidP="002D3E86">
            <w:pPr>
              <w:spacing w:after="0" w:line="240" w:lineRule="auto"/>
              <w:jc w:val="center"/>
              <w:rPr>
                <w:rFonts w:ascii="Sylfaen" w:eastAsia="Times New Roman" w:hAnsi="Sylfaen" w:cs="Arial"/>
                <w:sz w:val="16"/>
                <w:szCs w:val="16"/>
              </w:rPr>
            </w:pPr>
            <w:r>
              <w:rPr>
                <w:rFonts w:ascii="Arial" w:hAnsi="Arial" w:cs="Arial"/>
                <w:color w:val="000000"/>
                <w:sz w:val="16"/>
                <w:szCs w:val="16"/>
              </w:rPr>
              <w:t>29441,6</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E482" w14:textId="77777777" w:rsidR="00AB1043" w:rsidRPr="003D3173" w:rsidRDefault="00AB1043" w:rsidP="002D3E86">
            <w:pPr>
              <w:spacing w:after="0" w:line="240" w:lineRule="auto"/>
              <w:jc w:val="center"/>
              <w:rPr>
                <w:rFonts w:ascii="Sylfaen" w:eastAsia="Times New Roman" w:hAnsi="Sylfaen" w:cs="Arial"/>
                <w:sz w:val="16"/>
                <w:szCs w:val="16"/>
              </w:rPr>
            </w:pPr>
            <w:r>
              <w:rPr>
                <w:rFonts w:ascii="Arial" w:hAnsi="Arial" w:cs="Arial"/>
                <w:color w:val="000000"/>
                <w:sz w:val="16"/>
                <w:szCs w:val="16"/>
              </w:rPr>
              <w:t>10318,4</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0853" w14:textId="77777777" w:rsidR="00AB1043" w:rsidRPr="003D3173" w:rsidRDefault="00AB1043" w:rsidP="002D3E86">
            <w:pPr>
              <w:spacing w:after="0" w:line="240" w:lineRule="auto"/>
              <w:jc w:val="center"/>
              <w:rPr>
                <w:rFonts w:ascii="Sylfaen" w:eastAsia="Times New Roman" w:hAnsi="Sylfaen" w:cs="Arial"/>
                <w:sz w:val="16"/>
                <w:szCs w:val="16"/>
              </w:rPr>
            </w:pPr>
            <w:r>
              <w:rPr>
                <w:rFonts w:ascii="Arial" w:hAnsi="Arial" w:cs="Arial"/>
                <w:color w:val="000000"/>
                <w:sz w:val="16"/>
                <w:szCs w:val="16"/>
              </w:rPr>
              <w:t>30661,6</w:t>
            </w:r>
          </w:p>
        </w:tc>
      </w:tr>
      <w:tr w:rsidR="00AB1043" w:rsidRPr="003D3173" w14:paraId="64F41F54" w14:textId="77777777" w:rsidTr="002D3E86">
        <w:trPr>
          <w:trHeight w:val="495"/>
        </w:trPr>
        <w:tc>
          <w:tcPr>
            <w:tcW w:w="39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A9601"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1248" w:type="dxa"/>
            <w:gridSpan w:val="5"/>
            <w:tcBorders>
              <w:top w:val="single" w:sz="4" w:space="0" w:color="auto"/>
              <w:left w:val="nil"/>
              <w:bottom w:val="single" w:sz="4" w:space="0" w:color="auto"/>
              <w:right w:val="single" w:sz="4" w:space="0" w:color="auto"/>
            </w:tcBorders>
            <w:shd w:val="clear" w:color="auto" w:fill="auto"/>
            <w:vAlign w:val="center"/>
            <w:hideMark/>
          </w:tcPr>
          <w:p w14:paraId="55096853" w14:textId="77777777" w:rsidR="00AB1043" w:rsidRPr="003D3173" w:rsidRDefault="00AB1043" w:rsidP="002D3E86">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 xml:space="preserve"> ინფრასტრუქტურის და ეკონომიკური განვითარების სამსახური</w:t>
            </w:r>
          </w:p>
        </w:tc>
      </w:tr>
      <w:tr w:rsidR="00AB1043" w:rsidRPr="003D3173" w14:paraId="6969F0BE" w14:textId="77777777" w:rsidTr="002D3E86">
        <w:trPr>
          <w:trHeight w:val="749"/>
        </w:trPr>
        <w:tc>
          <w:tcPr>
            <w:tcW w:w="3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62B7EE" w14:textId="77777777" w:rsidR="00AB1043" w:rsidRPr="003D3173" w:rsidRDefault="00AB1043" w:rsidP="002D3E8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3D3173">
              <w:rPr>
                <w:rFonts w:ascii="Sylfaen" w:eastAsia="Times New Roman" w:hAnsi="Sylfaen" w:cs="Arial"/>
                <w:b/>
                <w:bCs/>
                <w:color w:val="000000"/>
                <w:sz w:val="16"/>
                <w:szCs w:val="16"/>
              </w:rPr>
              <w:br/>
              <w:t>ემსახურება პროგრამა</w:t>
            </w:r>
          </w:p>
        </w:tc>
        <w:tc>
          <w:tcPr>
            <w:tcW w:w="11248" w:type="dxa"/>
            <w:gridSpan w:val="5"/>
            <w:tcBorders>
              <w:top w:val="single" w:sz="4" w:space="0" w:color="auto"/>
              <w:left w:val="nil"/>
              <w:bottom w:val="single" w:sz="4" w:space="0" w:color="auto"/>
              <w:right w:val="single" w:sz="4" w:space="0" w:color="000000"/>
            </w:tcBorders>
            <w:shd w:val="clear" w:color="auto" w:fill="auto"/>
            <w:vAlign w:val="center"/>
            <w:hideMark/>
          </w:tcPr>
          <w:p w14:paraId="5A36D3D7" w14:textId="77777777" w:rsidR="00AB1043" w:rsidRPr="00A27DB8" w:rsidRDefault="00AB1043" w:rsidP="002D3E86">
            <w:pPr>
              <w:spacing w:after="0" w:line="240" w:lineRule="auto"/>
              <w:jc w:val="both"/>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3: ჯანსაღი ცხოვრებისა და კეთილდღეობის უზრუნველყოფა ყველა ასაკის ადამიანისათვის </w:t>
            </w:r>
          </w:p>
          <w:p w14:paraId="0469C9A8" w14:textId="77777777" w:rsidR="00AB1043" w:rsidRPr="00A27DB8" w:rsidRDefault="00AB1043" w:rsidP="002D3E86">
            <w:pPr>
              <w:spacing w:after="0" w:line="240" w:lineRule="auto"/>
              <w:jc w:val="both"/>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AB1043" w:rsidRPr="003D3173" w14:paraId="5169458E" w14:textId="77777777" w:rsidTr="002D3E86">
        <w:trPr>
          <w:trHeight w:val="953"/>
        </w:trPr>
        <w:tc>
          <w:tcPr>
            <w:tcW w:w="3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45AA80" w14:textId="77777777" w:rsidR="00AB1043" w:rsidRPr="004E51AA" w:rsidRDefault="00AB1043" w:rsidP="002D3E86">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lang w:val="ka-GE"/>
              </w:rPr>
              <w:t>ქვე</w:t>
            </w:r>
            <w:r w:rsidRPr="004E51AA">
              <w:rPr>
                <w:rFonts w:ascii="Sylfaen" w:eastAsia="Times New Roman" w:hAnsi="Sylfaen" w:cs="Arial"/>
                <w:b/>
                <w:bCs/>
                <w:color w:val="000000"/>
                <w:sz w:val="16"/>
                <w:szCs w:val="16"/>
              </w:rPr>
              <w:t xml:space="preserve">პროგრამის აღწერა და მიზანი  </w:t>
            </w:r>
          </w:p>
        </w:tc>
        <w:tc>
          <w:tcPr>
            <w:tcW w:w="11248" w:type="dxa"/>
            <w:gridSpan w:val="5"/>
            <w:tcBorders>
              <w:top w:val="single" w:sz="4" w:space="0" w:color="auto"/>
              <w:left w:val="nil"/>
              <w:bottom w:val="single" w:sz="4" w:space="0" w:color="auto"/>
              <w:right w:val="single" w:sz="4" w:space="0" w:color="auto"/>
            </w:tcBorders>
            <w:shd w:val="clear" w:color="auto" w:fill="auto"/>
            <w:vAlign w:val="center"/>
            <w:hideMark/>
          </w:tcPr>
          <w:p w14:paraId="2BAAC58C" w14:textId="77777777" w:rsidR="00AB1043" w:rsidRPr="00A27DB8" w:rsidRDefault="00AB1043" w:rsidP="002D3E86">
            <w:pPr>
              <w:spacing w:after="0" w:line="240" w:lineRule="auto"/>
              <w:rPr>
                <w:rFonts w:ascii="Sylfaen" w:eastAsia="Times New Roman" w:hAnsi="Sylfaen" w:cs="Arial"/>
                <w:sz w:val="16"/>
                <w:szCs w:val="16"/>
              </w:rPr>
            </w:pPr>
            <w:r w:rsidRPr="00A27DB8">
              <w:rPr>
                <w:rFonts w:ascii="Sylfaen" w:eastAsia="Times New Roman" w:hAnsi="Sylfaen" w:cs="Arial"/>
                <w:sz w:val="16"/>
                <w:szCs w:val="16"/>
              </w:rPr>
              <w:t xml:space="preserve">მუნიციპალიტეტის ტერიტორიაზე ადგილობრივი მნიშვნელობის </w:t>
            </w:r>
            <w:proofErr w:type="gramStart"/>
            <w:r w:rsidRPr="00A27DB8">
              <w:rPr>
                <w:rFonts w:ascii="Sylfaen" w:eastAsia="Times New Roman" w:hAnsi="Sylfaen" w:cs="Arial"/>
                <w:sz w:val="16"/>
                <w:szCs w:val="16"/>
              </w:rPr>
              <w:t>გზის  საფარი</w:t>
            </w:r>
            <w:proofErr w:type="gramEnd"/>
            <w:r w:rsidRPr="00A27DB8">
              <w:rPr>
                <w:rFonts w:ascii="Sylfaen" w:eastAsia="Times New Roman" w:hAnsi="Sylfaen" w:cs="Arial"/>
                <w:sz w:val="16"/>
                <w:szCs w:val="16"/>
              </w:rPr>
              <w:t xml:space="preserve"> დღეის მდგომარეობით ნაწილობრივ არის  დაზიანებული,   პროექტის მიზანია თანდათანობით განხორციელდეს გზების სრული რეაბილიტაცია,  იგეგმება ქ.მარნეულში რუსთაველის ქუჩის ფართომასშტაბიანი  მშენებლობა რეაბილიტაცია.  ასევე პროგრამის ფარგლებში განხორციელდება მომავალი წლებში რეაბილიტაციისთვის საჭირო პროექტების შესყიდვა და რეაბილიტირებული პროექტების ზედამხედველობა. </w:t>
            </w:r>
          </w:p>
        </w:tc>
      </w:tr>
      <w:tr w:rsidR="00AB1043" w:rsidRPr="003D3173" w14:paraId="7456A91B" w14:textId="77777777" w:rsidTr="002D3E86">
        <w:trPr>
          <w:trHeight w:val="675"/>
        </w:trPr>
        <w:tc>
          <w:tcPr>
            <w:tcW w:w="3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9E2D2E" w14:textId="77777777" w:rsidR="00AB1043" w:rsidRPr="004E51AA" w:rsidRDefault="00AB1043" w:rsidP="002D3E86">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rPr>
              <w:t xml:space="preserve">მოსალოდნელი </w:t>
            </w:r>
            <w:r w:rsidRPr="004E51AA">
              <w:rPr>
                <w:rFonts w:ascii="Sylfaen" w:eastAsia="Times New Roman" w:hAnsi="Sylfaen" w:cs="Arial"/>
                <w:b/>
                <w:bCs/>
                <w:color w:val="000000"/>
                <w:sz w:val="16"/>
                <w:szCs w:val="16"/>
                <w:lang w:val="ka-GE"/>
              </w:rPr>
              <w:t>შუალედური შ</w:t>
            </w:r>
            <w:r w:rsidRPr="004E51AA">
              <w:rPr>
                <w:rFonts w:ascii="Sylfaen" w:eastAsia="Times New Roman" w:hAnsi="Sylfaen" w:cs="Arial"/>
                <w:b/>
                <w:bCs/>
                <w:color w:val="000000"/>
                <w:sz w:val="16"/>
                <w:szCs w:val="16"/>
              </w:rPr>
              <w:t xml:space="preserve">ედეგი </w:t>
            </w:r>
          </w:p>
        </w:tc>
        <w:tc>
          <w:tcPr>
            <w:tcW w:w="11248" w:type="dxa"/>
            <w:gridSpan w:val="5"/>
            <w:tcBorders>
              <w:top w:val="single" w:sz="4" w:space="0" w:color="auto"/>
              <w:left w:val="nil"/>
              <w:bottom w:val="single" w:sz="4" w:space="0" w:color="auto"/>
              <w:right w:val="single" w:sz="4" w:space="0" w:color="auto"/>
            </w:tcBorders>
            <w:shd w:val="clear" w:color="auto" w:fill="auto"/>
            <w:vAlign w:val="center"/>
            <w:hideMark/>
          </w:tcPr>
          <w:p w14:paraId="25381A53" w14:textId="77777777" w:rsidR="00AB1043" w:rsidRPr="00A27DB8" w:rsidRDefault="00AB1043" w:rsidP="002D3E86">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რეაბილიტირებული</w:t>
            </w:r>
            <w:r w:rsidRPr="00A27DB8">
              <w:rPr>
                <w:rFonts w:ascii="Sylfaen" w:eastAsia="Times New Roman" w:hAnsi="Sylfaen" w:cs="Arial"/>
                <w:color w:val="000000"/>
                <w:sz w:val="16"/>
                <w:szCs w:val="16"/>
                <w:lang w:val="ka-GE"/>
              </w:rPr>
              <w:t>ა</w:t>
            </w:r>
            <w:r w:rsidRPr="00A27DB8">
              <w:rPr>
                <w:rFonts w:ascii="Sylfaen" w:eastAsia="Times New Roman" w:hAnsi="Sylfaen" w:cs="Arial"/>
                <w:color w:val="000000"/>
                <w:sz w:val="16"/>
                <w:szCs w:val="16"/>
              </w:rPr>
              <w:t xml:space="preserve"> საგზაო ინფრასტრუქტურა</w:t>
            </w:r>
            <w:r w:rsidRPr="00A27DB8">
              <w:rPr>
                <w:rFonts w:ascii="Sylfaen" w:eastAsia="Times New Roman" w:hAnsi="Sylfaen" w:cs="Arial"/>
                <w:color w:val="000000"/>
                <w:sz w:val="16"/>
                <w:szCs w:val="16"/>
                <w:lang w:val="ka-GE"/>
              </w:rPr>
              <w:t xml:space="preserve"> და შექმნილია პირობები უსაფრთხო გადაადგილებისთვის </w:t>
            </w:r>
          </w:p>
        </w:tc>
      </w:tr>
    </w:tbl>
    <w:p w14:paraId="3BA27189" w14:textId="77777777" w:rsidR="00AB1043" w:rsidRDefault="00AB1043" w:rsidP="00AB1043">
      <w:pPr>
        <w:jc w:val="both"/>
        <w:rPr>
          <w:rFonts w:ascii="Sylfaen" w:hAnsi="Sylfaen"/>
          <w:noProof/>
          <w:sz w:val="16"/>
          <w:szCs w:val="16"/>
        </w:rPr>
      </w:pPr>
    </w:p>
    <w:p w14:paraId="61EA7101" w14:textId="77777777" w:rsidR="00AB1043" w:rsidRDefault="00AB1043" w:rsidP="00AB1043">
      <w:pPr>
        <w:jc w:val="both"/>
        <w:rPr>
          <w:rFonts w:ascii="Sylfaen" w:hAnsi="Sylfaen"/>
          <w:noProof/>
          <w:sz w:val="16"/>
          <w:szCs w:val="16"/>
        </w:rPr>
      </w:pPr>
    </w:p>
    <w:p w14:paraId="79FE2434" w14:textId="77777777" w:rsidR="00AB1043" w:rsidRPr="004E2439" w:rsidRDefault="00AB1043" w:rsidP="00AB1043">
      <w:pPr>
        <w:jc w:val="both"/>
        <w:rPr>
          <w:rFonts w:ascii="Sylfaen" w:hAnsi="Sylfaen"/>
          <w:noProof/>
          <w:sz w:val="16"/>
          <w:szCs w:val="16"/>
        </w:rPr>
      </w:pPr>
    </w:p>
    <w:tbl>
      <w:tblPr>
        <w:tblW w:w="14984" w:type="dxa"/>
        <w:tblLook w:val="04A0" w:firstRow="1" w:lastRow="0" w:firstColumn="1" w:lastColumn="0" w:noHBand="0" w:noVBand="1"/>
      </w:tblPr>
      <w:tblGrid>
        <w:gridCol w:w="675"/>
        <w:gridCol w:w="135"/>
        <w:gridCol w:w="2020"/>
        <w:gridCol w:w="153"/>
        <w:gridCol w:w="1674"/>
        <w:gridCol w:w="1340"/>
        <w:gridCol w:w="1263"/>
        <w:gridCol w:w="1967"/>
        <w:gridCol w:w="1422"/>
        <w:gridCol w:w="268"/>
        <w:gridCol w:w="1006"/>
        <w:gridCol w:w="260"/>
        <w:gridCol w:w="1014"/>
        <w:gridCol w:w="251"/>
        <w:gridCol w:w="1536"/>
      </w:tblGrid>
      <w:tr w:rsidR="00AB1043" w:rsidRPr="004E2439" w14:paraId="09180076" w14:textId="77777777" w:rsidTr="002D3E86">
        <w:trPr>
          <w:trHeight w:val="634"/>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FCDD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230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494B3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624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72BBC"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წყლის სისტემების განვითარება</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14:paraId="71B5B25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286EAB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CE6B90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787" w:type="dxa"/>
            <w:gridSpan w:val="2"/>
            <w:tcBorders>
              <w:top w:val="single" w:sz="4" w:space="0" w:color="auto"/>
              <w:left w:val="nil"/>
              <w:bottom w:val="single" w:sz="4" w:space="0" w:color="auto"/>
              <w:right w:val="single" w:sz="4" w:space="0" w:color="auto"/>
            </w:tcBorders>
            <w:shd w:val="clear" w:color="000000" w:fill="FFFFFF"/>
            <w:vAlign w:val="center"/>
            <w:hideMark/>
          </w:tcPr>
          <w:p w14:paraId="6A563AB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3FBB7F1F" w14:textId="77777777" w:rsidTr="002D3E86">
        <w:trPr>
          <w:trHeight w:val="312"/>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8D67140"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0202</w:t>
            </w:r>
          </w:p>
        </w:tc>
        <w:tc>
          <w:tcPr>
            <w:tcW w:w="2308" w:type="dxa"/>
            <w:gridSpan w:val="3"/>
            <w:vMerge/>
            <w:tcBorders>
              <w:top w:val="single" w:sz="4" w:space="0" w:color="auto"/>
              <w:left w:val="single" w:sz="4" w:space="0" w:color="auto"/>
              <w:bottom w:val="single" w:sz="4" w:space="0" w:color="auto"/>
              <w:right w:val="single" w:sz="4" w:space="0" w:color="auto"/>
            </w:tcBorders>
            <w:vAlign w:val="center"/>
            <w:hideMark/>
          </w:tcPr>
          <w:p w14:paraId="55C3A1E7" w14:textId="77777777" w:rsidR="00AB1043" w:rsidRPr="004E2439" w:rsidRDefault="00AB1043" w:rsidP="002D3E86">
            <w:pPr>
              <w:spacing w:after="0" w:line="240" w:lineRule="auto"/>
              <w:rPr>
                <w:rFonts w:ascii="Sylfaen" w:eastAsia="Times New Roman" w:hAnsi="Sylfaen" w:cs="Arial"/>
                <w:b/>
                <w:bCs/>
                <w:sz w:val="16"/>
                <w:szCs w:val="16"/>
              </w:rPr>
            </w:pPr>
          </w:p>
        </w:tc>
        <w:tc>
          <w:tcPr>
            <w:tcW w:w="6244" w:type="dxa"/>
            <w:gridSpan w:val="4"/>
            <w:vMerge/>
            <w:tcBorders>
              <w:top w:val="single" w:sz="4" w:space="0" w:color="auto"/>
              <w:left w:val="single" w:sz="4" w:space="0" w:color="auto"/>
              <w:bottom w:val="single" w:sz="4" w:space="0" w:color="auto"/>
              <w:right w:val="single" w:sz="4" w:space="0" w:color="auto"/>
            </w:tcBorders>
            <w:vAlign w:val="center"/>
            <w:hideMark/>
          </w:tcPr>
          <w:p w14:paraId="4D270C49" w14:textId="77777777" w:rsidR="00AB1043" w:rsidRPr="004E2439" w:rsidRDefault="00AB1043" w:rsidP="002D3E86">
            <w:pPr>
              <w:spacing w:after="0" w:line="240" w:lineRule="auto"/>
              <w:rPr>
                <w:rFonts w:ascii="Sylfaen" w:eastAsia="Times New Roman" w:hAnsi="Sylfaen" w:cs="Arial"/>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14:paraId="6E0F1F8A"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6250,2</w:t>
            </w:r>
          </w:p>
        </w:tc>
        <w:tc>
          <w:tcPr>
            <w:tcW w:w="1274" w:type="dxa"/>
            <w:gridSpan w:val="2"/>
            <w:tcBorders>
              <w:top w:val="nil"/>
              <w:left w:val="nil"/>
              <w:bottom w:val="single" w:sz="4" w:space="0" w:color="auto"/>
              <w:right w:val="single" w:sz="4" w:space="0" w:color="auto"/>
            </w:tcBorders>
            <w:shd w:val="clear" w:color="000000" w:fill="FFFFFF"/>
            <w:vAlign w:val="center"/>
            <w:hideMark/>
          </w:tcPr>
          <w:p w14:paraId="5539D4D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6686,9</w:t>
            </w:r>
          </w:p>
        </w:tc>
        <w:tc>
          <w:tcPr>
            <w:tcW w:w="1274" w:type="dxa"/>
            <w:gridSpan w:val="2"/>
            <w:tcBorders>
              <w:top w:val="nil"/>
              <w:left w:val="nil"/>
              <w:bottom w:val="single" w:sz="4" w:space="0" w:color="auto"/>
              <w:right w:val="single" w:sz="4" w:space="0" w:color="auto"/>
            </w:tcBorders>
            <w:shd w:val="clear" w:color="000000" w:fill="FFFFFF"/>
            <w:vAlign w:val="center"/>
            <w:hideMark/>
          </w:tcPr>
          <w:p w14:paraId="26A7F322"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8005,0</w:t>
            </w:r>
          </w:p>
        </w:tc>
        <w:tc>
          <w:tcPr>
            <w:tcW w:w="1787" w:type="dxa"/>
            <w:gridSpan w:val="2"/>
            <w:tcBorders>
              <w:top w:val="nil"/>
              <w:left w:val="nil"/>
              <w:bottom w:val="single" w:sz="4" w:space="0" w:color="auto"/>
              <w:right w:val="single" w:sz="4" w:space="0" w:color="auto"/>
            </w:tcBorders>
            <w:shd w:val="clear" w:color="000000" w:fill="FFFFFF"/>
            <w:vAlign w:val="center"/>
            <w:hideMark/>
          </w:tcPr>
          <w:p w14:paraId="142738D2"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6420,0</w:t>
            </w:r>
          </w:p>
        </w:tc>
      </w:tr>
      <w:tr w:rsidR="00AB1043" w:rsidRPr="004E2439" w14:paraId="11D881DC" w14:textId="77777777" w:rsidTr="002D3E86">
        <w:trPr>
          <w:trHeight w:val="570"/>
        </w:trPr>
        <w:tc>
          <w:tcPr>
            <w:tcW w:w="29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7088FE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12001" w:type="dxa"/>
            <w:gridSpan w:val="11"/>
            <w:tcBorders>
              <w:top w:val="single" w:sz="4" w:space="0" w:color="auto"/>
              <w:left w:val="nil"/>
              <w:bottom w:val="single" w:sz="4" w:space="0" w:color="auto"/>
              <w:right w:val="single" w:sz="4" w:space="0" w:color="auto"/>
            </w:tcBorders>
            <w:shd w:val="clear" w:color="000000" w:fill="FFFFFF"/>
            <w:vAlign w:val="center"/>
            <w:hideMark/>
          </w:tcPr>
          <w:p w14:paraId="3E85108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ინფრასტრუქტურის და ეკონომიკური განვითარების სამსახური</w:t>
            </w:r>
          </w:p>
        </w:tc>
      </w:tr>
      <w:tr w:rsidR="00AB1043" w:rsidRPr="004E2439" w14:paraId="5ECA5B39" w14:textId="77777777" w:rsidTr="002D3E86">
        <w:trPr>
          <w:trHeight w:val="780"/>
        </w:trPr>
        <w:tc>
          <w:tcPr>
            <w:tcW w:w="298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9FA94D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2001" w:type="dxa"/>
            <w:gridSpan w:val="11"/>
            <w:tcBorders>
              <w:top w:val="single" w:sz="4" w:space="0" w:color="auto"/>
              <w:left w:val="nil"/>
              <w:bottom w:val="single" w:sz="4" w:space="0" w:color="auto"/>
              <w:right w:val="single" w:sz="4" w:space="0" w:color="000000"/>
            </w:tcBorders>
            <w:shd w:val="clear" w:color="000000" w:fill="FFFFFF"/>
            <w:vAlign w:val="center"/>
            <w:hideMark/>
          </w:tcPr>
          <w:p w14:paraId="5D2CAD4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w:t>
            </w:r>
          </w:p>
          <w:p w14:paraId="15FF9CD0"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6: წყლის მდგრადი მართვისა და სანიტარული ნორმების დაცვის საყოველთაო უზრუნველყოფა</w:t>
            </w:r>
          </w:p>
          <w:p w14:paraId="0A2F9741"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5102A783" w14:textId="77777777" w:rsidTr="00DB7B6C">
        <w:trPr>
          <w:trHeight w:val="1212"/>
        </w:trPr>
        <w:tc>
          <w:tcPr>
            <w:tcW w:w="29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85E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2001" w:type="dxa"/>
            <w:gridSpan w:val="11"/>
            <w:tcBorders>
              <w:top w:val="single" w:sz="4" w:space="0" w:color="auto"/>
              <w:left w:val="nil"/>
              <w:bottom w:val="single" w:sz="4" w:space="0" w:color="auto"/>
              <w:right w:val="single" w:sz="4" w:space="0" w:color="auto"/>
            </w:tcBorders>
            <w:shd w:val="clear" w:color="000000" w:fill="FFFFFF"/>
            <w:vAlign w:val="center"/>
            <w:hideMark/>
          </w:tcPr>
          <w:p w14:paraId="588FD3D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მუნიციპალიტეტის ტერიტორიაზე დღეის მდგომარეობით წყალი მიეწოდება 17466 აბონენტს, დარჩენილი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 ქონდეს ხარისხიანი და 24 საათიანი წყალმომარაგება. აგრეთვე დამონტაჟდეს მრიცხველები და რაც საშუალებას მოგვცემს მოსახლეობამ შეძლოს წყლის ღირებულოების გადახდა და აკუმულირებული სახსრებით წყლის სისტემის მდგრადი ფუნქციონირება. ასევე მოსაწესრიგებელია სანიაღვრე არხები და კანალიზაციის სისტემა რადგან დღეის მდგომარეობით იგი ვერ უზრუნველყოფს ხანგრძლივი და მოამტებული ნალექის შემთხვევაში მის გატარებას. </w:t>
            </w:r>
          </w:p>
          <w:p w14:paraId="20BEF903" w14:textId="77777777" w:rsidR="00AB1043" w:rsidRPr="004E2439" w:rsidRDefault="00AB1043" w:rsidP="002D3E86">
            <w:pPr>
              <w:spacing w:after="0" w:line="240" w:lineRule="auto"/>
              <w:rPr>
                <w:rFonts w:ascii="Sylfaen" w:eastAsia="Times New Roman" w:hAnsi="Sylfaen" w:cs="Arial"/>
                <w:sz w:val="16"/>
                <w:szCs w:val="16"/>
              </w:rPr>
            </w:pPr>
          </w:p>
          <w:p w14:paraId="59639F03"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ამოცანების შესრულებას:</w:t>
            </w:r>
          </w:p>
          <w:p w14:paraId="5DD81566"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1.4 2030 წლისთვის უზრუნველყოფილი იქნას, რომ ყველა მამაკაცსა და ქალს, განსაკუთრებით სიღარიბეში მყოფთ და მოწყვლად პირებს, ჰქონდეთ წვდომა ძირითად მუნიციპალურ მომსახურებებზე</w:t>
            </w:r>
            <w:r w:rsidRPr="004E2439">
              <w:rPr>
                <w:rFonts w:ascii="Sylfaen" w:eastAsia="Times New Roman" w:hAnsi="Sylfaen" w:cs="Arial"/>
                <w:sz w:val="16"/>
                <w:szCs w:val="16"/>
                <w:lang w:val="ka-GE"/>
              </w:rPr>
              <w:t>;</w:t>
            </w:r>
          </w:p>
          <w:p w14:paraId="45B9C5B1" w14:textId="77777777" w:rsidR="00AB1043" w:rsidRPr="004E2439" w:rsidRDefault="00AB1043" w:rsidP="002D3E86">
            <w:pPr>
              <w:spacing w:after="0" w:line="240" w:lineRule="auto"/>
              <w:rPr>
                <w:rFonts w:ascii="Sylfaen" w:eastAsia="Times New Roman" w:hAnsi="Sylfaen" w:cs="Arial"/>
                <w:sz w:val="16"/>
                <w:szCs w:val="16"/>
                <w:lang w:val="ka-GE"/>
              </w:rPr>
            </w:pPr>
          </w:p>
          <w:p w14:paraId="02E1F6C3"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6.1 2030 წლისთვის მუნიციპალიტეტის ყველა მაცხოვრებლისათვის უსაფრთხო და ხელმისაწვდომ სასმელ წყალზე საყოველთაო და თანაბარი წვდომის უზრუნველყოფა</w:t>
            </w:r>
          </w:p>
          <w:p w14:paraId="31C45A0D"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6.ბ ადგილობრივი მოსახლეობის მონაწილეობის მხარდაჭერა და გაძლიერება წყალმომარეგაბისა და კანალიზაციის მენეჯმენტის გაუმჯობესებაში</w:t>
            </w:r>
          </w:p>
          <w:p w14:paraId="54BF7BF1" w14:textId="77777777" w:rsidR="00AB1043" w:rsidRPr="004E2439" w:rsidRDefault="00AB1043" w:rsidP="002D3E86">
            <w:pPr>
              <w:spacing w:after="0" w:line="240" w:lineRule="auto"/>
              <w:rPr>
                <w:rFonts w:ascii="Sylfaen" w:eastAsia="Times New Roman" w:hAnsi="Sylfaen" w:cs="Arial"/>
                <w:sz w:val="16"/>
                <w:szCs w:val="16"/>
                <w:lang w:val="ka-GE"/>
              </w:rPr>
            </w:pPr>
          </w:p>
        </w:tc>
      </w:tr>
      <w:tr w:rsidR="00AB1043" w:rsidRPr="004E2439" w14:paraId="031D4E99" w14:textId="77777777" w:rsidTr="00DB7B6C">
        <w:trPr>
          <w:trHeight w:val="540"/>
        </w:trPr>
        <w:tc>
          <w:tcPr>
            <w:tcW w:w="29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E13A0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2001" w:type="dxa"/>
            <w:gridSpan w:val="11"/>
            <w:tcBorders>
              <w:top w:val="single" w:sz="4" w:space="0" w:color="auto"/>
              <w:left w:val="nil"/>
              <w:bottom w:val="single" w:sz="4" w:space="0" w:color="auto"/>
              <w:right w:val="single" w:sz="4" w:space="0" w:color="auto"/>
            </w:tcBorders>
            <w:shd w:val="clear" w:color="000000" w:fill="FFFFFF"/>
            <w:vAlign w:val="center"/>
            <w:hideMark/>
          </w:tcPr>
          <w:p w14:paraId="747D39B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რეაბილიტირებულია წყლის, წყალარინებისა და სანიაღვრე სისტემის ინფრასტრუქტურა</w:t>
            </w:r>
          </w:p>
        </w:tc>
      </w:tr>
      <w:tr w:rsidR="00AB1043" w:rsidRPr="004E2439" w14:paraId="435BB2A1" w14:textId="77777777" w:rsidTr="00DB7B6C">
        <w:trPr>
          <w:trHeight w:val="523"/>
        </w:trPr>
        <w:tc>
          <w:tcPr>
            <w:tcW w:w="675" w:type="dxa"/>
            <w:tcBorders>
              <w:top w:val="single" w:sz="4" w:space="0" w:color="auto"/>
            </w:tcBorders>
            <w:shd w:val="clear" w:color="000000" w:fill="FFFFFF"/>
            <w:vAlign w:val="center"/>
          </w:tcPr>
          <w:p w14:paraId="165D00F4" w14:textId="77777777" w:rsidR="00AB1043" w:rsidRPr="004E2439" w:rsidRDefault="00AB1043" w:rsidP="002D3E86">
            <w:pPr>
              <w:spacing w:after="0" w:line="240" w:lineRule="auto"/>
              <w:rPr>
                <w:rFonts w:ascii="Sylfaen" w:eastAsia="Times New Roman" w:hAnsi="Sylfaen" w:cs="Arial"/>
                <w:sz w:val="16"/>
                <w:szCs w:val="16"/>
              </w:rPr>
            </w:pPr>
          </w:p>
        </w:tc>
        <w:tc>
          <w:tcPr>
            <w:tcW w:w="3982" w:type="dxa"/>
            <w:gridSpan w:val="4"/>
            <w:tcBorders>
              <w:top w:val="single" w:sz="4" w:space="0" w:color="auto"/>
            </w:tcBorders>
            <w:shd w:val="clear" w:color="000000" w:fill="FFFFFF"/>
            <w:vAlign w:val="center"/>
          </w:tcPr>
          <w:p w14:paraId="08FA3B0E" w14:textId="77777777" w:rsidR="00AB1043" w:rsidRPr="004E2439" w:rsidRDefault="00AB1043" w:rsidP="002D3E86">
            <w:pPr>
              <w:spacing w:after="0" w:line="240" w:lineRule="auto"/>
              <w:jc w:val="center"/>
              <w:rPr>
                <w:rFonts w:ascii="Sylfaen" w:eastAsia="Times New Roman" w:hAnsi="Sylfaen" w:cs="Arial"/>
                <w:sz w:val="16"/>
                <w:szCs w:val="16"/>
              </w:rPr>
            </w:pPr>
          </w:p>
          <w:p w14:paraId="02B84B3A" w14:textId="77777777" w:rsidR="00AB1043" w:rsidRPr="004E2439" w:rsidRDefault="00AB1043" w:rsidP="002D3E86">
            <w:pPr>
              <w:spacing w:after="0" w:line="240" w:lineRule="auto"/>
              <w:jc w:val="center"/>
              <w:rPr>
                <w:rFonts w:ascii="Sylfaen" w:eastAsia="Times New Roman" w:hAnsi="Sylfaen" w:cs="Arial"/>
                <w:sz w:val="16"/>
                <w:szCs w:val="16"/>
              </w:rPr>
            </w:pPr>
          </w:p>
          <w:p w14:paraId="732A99F4" w14:textId="77777777" w:rsidR="00AB1043" w:rsidRPr="004E2439" w:rsidRDefault="00AB1043" w:rsidP="002D3E86">
            <w:pPr>
              <w:spacing w:after="0" w:line="240" w:lineRule="auto"/>
              <w:jc w:val="center"/>
              <w:rPr>
                <w:rFonts w:ascii="Sylfaen" w:eastAsia="Times New Roman" w:hAnsi="Sylfaen" w:cs="Arial"/>
                <w:sz w:val="16"/>
                <w:szCs w:val="16"/>
              </w:rPr>
            </w:pPr>
          </w:p>
          <w:p w14:paraId="44611416" w14:textId="77777777" w:rsidR="00AB1043" w:rsidRPr="004E2439" w:rsidRDefault="00AB1043" w:rsidP="002D3E86">
            <w:pPr>
              <w:spacing w:after="0" w:line="240" w:lineRule="auto"/>
              <w:jc w:val="center"/>
              <w:rPr>
                <w:rFonts w:ascii="Sylfaen" w:eastAsia="Times New Roman" w:hAnsi="Sylfaen" w:cs="Arial"/>
                <w:sz w:val="16"/>
                <w:szCs w:val="16"/>
              </w:rPr>
            </w:pPr>
          </w:p>
          <w:p w14:paraId="5B4C76DE" w14:textId="77777777" w:rsidR="00AB1043" w:rsidRPr="004E2439" w:rsidRDefault="00AB1043" w:rsidP="002D3E86">
            <w:pPr>
              <w:spacing w:after="0" w:line="240" w:lineRule="auto"/>
              <w:jc w:val="center"/>
              <w:rPr>
                <w:rFonts w:ascii="Sylfaen" w:eastAsia="Times New Roman" w:hAnsi="Sylfaen" w:cs="Arial"/>
                <w:sz w:val="16"/>
                <w:szCs w:val="16"/>
              </w:rPr>
            </w:pPr>
          </w:p>
          <w:p w14:paraId="1F790B8D" w14:textId="77777777" w:rsidR="00AB1043" w:rsidRPr="004E2439" w:rsidRDefault="00AB1043" w:rsidP="002D3E86">
            <w:pPr>
              <w:spacing w:after="0" w:line="240" w:lineRule="auto"/>
              <w:jc w:val="center"/>
              <w:rPr>
                <w:rFonts w:ascii="Sylfaen" w:eastAsia="Times New Roman" w:hAnsi="Sylfaen" w:cs="Arial"/>
                <w:sz w:val="16"/>
                <w:szCs w:val="16"/>
              </w:rPr>
            </w:pPr>
          </w:p>
          <w:p w14:paraId="01BCDF17" w14:textId="77777777" w:rsidR="00AB1043" w:rsidRPr="004E2439" w:rsidRDefault="00AB1043" w:rsidP="002D3E86">
            <w:pPr>
              <w:spacing w:after="0" w:line="240" w:lineRule="auto"/>
              <w:jc w:val="center"/>
              <w:rPr>
                <w:rFonts w:ascii="Sylfaen" w:eastAsia="Times New Roman" w:hAnsi="Sylfaen" w:cs="Arial"/>
                <w:sz w:val="16"/>
                <w:szCs w:val="16"/>
              </w:rPr>
            </w:pPr>
          </w:p>
        </w:tc>
        <w:tc>
          <w:tcPr>
            <w:tcW w:w="1340" w:type="dxa"/>
            <w:tcBorders>
              <w:top w:val="single" w:sz="4" w:space="0" w:color="auto"/>
            </w:tcBorders>
            <w:shd w:val="clear" w:color="000000" w:fill="FFFFFF"/>
            <w:vAlign w:val="center"/>
          </w:tcPr>
          <w:p w14:paraId="45C7380B" w14:textId="77777777" w:rsidR="00AB1043" w:rsidRPr="004E2439" w:rsidRDefault="00AB1043" w:rsidP="002D3E86">
            <w:pPr>
              <w:spacing w:after="0" w:line="240" w:lineRule="auto"/>
              <w:jc w:val="center"/>
              <w:rPr>
                <w:rFonts w:ascii="Sylfaen" w:eastAsia="Times New Roman" w:hAnsi="Sylfaen" w:cs="Arial"/>
                <w:sz w:val="16"/>
                <w:szCs w:val="16"/>
              </w:rPr>
            </w:pPr>
          </w:p>
        </w:tc>
        <w:tc>
          <w:tcPr>
            <w:tcW w:w="1263" w:type="dxa"/>
            <w:tcBorders>
              <w:top w:val="single" w:sz="4" w:space="0" w:color="auto"/>
            </w:tcBorders>
            <w:shd w:val="clear" w:color="000000" w:fill="FFFFFF"/>
            <w:vAlign w:val="center"/>
          </w:tcPr>
          <w:p w14:paraId="06BDCACE" w14:textId="77777777" w:rsidR="00AB1043" w:rsidRPr="004E2439" w:rsidRDefault="00AB1043" w:rsidP="002D3E86">
            <w:pPr>
              <w:spacing w:after="0" w:line="240" w:lineRule="auto"/>
              <w:jc w:val="center"/>
              <w:rPr>
                <w:rFonts w:ascii="Sylfaen" w:eastAsia="Times New Roman" w:hAnsi="Sylfaen" w:cs="Arial"/>
                <w:sz w:val="16"/>
                <w:szCs w:val="16"/>
              </w:rPr>
            </w:pPr>
          </w:p>
        </w:tc>
        <w:tc>
          <w:tcPr>
            <w:tcW w:w="3389" w:type="dxa"/>
            <w:gridSpan w:val="2"/>
            <w:tcBorders>
              <w:top w:val="single" w:sz="4" w:space="0" w:color="auto"/>
            </w:tcBorders>
            <w:shd w:val="clear" w:color="000000" w:fill="FFFFFF"/>
            <w:vAlign w:val="center"/>
          </w:tcPr>
          <w:p w14:paraId="3A19EBEC" w14:textId="77777777" w:rsidR="00AB1043" w:rsidRPr="004E2439" w:rsidRDefault="00AB1043" w:rsidP="002D3E86">
            <w:pPr>
              <w:spacing w:after="0" w:line="240" w:lineRule="auto"/>
              <w:jc w:val="center"/>
              <w:rPr>
                <w:rFonts w:ascii="Sylfaen" w:eastAsia="Times New Roman" w:hAnsi="Sylfaen" w:cs="Arial"/>
                <w:sz w:val="16"/>
                <w:szCs w:val="16"/>
              </w:rPr>
            </w:pPr>
          </w:p>
        </w:tc>
        <w:tc>
          <w:tcPr>
            <w:tcW w:w="1274" w:type="dxa"/>
            <w:gridSpan w:val="2"/>
            <w:tcBorders>
              <w:top w:val="single" w:sz="4" w:space="0" w:color="auto"/>
            </w:tcBorders>
            <w:shd w:val="clear" w:color="000000" w:fill="FFFFFF"/>
            <w:vAlign w:val="center"/>
          </w:tcPr>
          <w:p w14:paraId="0F7C8139" w14:textId="77777777" w:rsidR="00AB1043" w:rsidRPr="004E2439" w:rsidRDefault="00AB1043" w:rsidP="002D3E86">
            <w:pPr>
              <w:spacing w:after="0" w:line="240" w:lineRule="auto"/>
              <w:jc w:val="center"/>
              <w:rPr>
                <w:rFonts w:ascii="Sylfaen" w:eastAsia="Times New Roman" w:hAnsi="Sylfaen" w:cs="Arial"/>
                <w:sz w:val="16"/>
                <w:szCs w:val="16"/>
              </w:rPr>
            </w:pPr>
          </w:p>
        </w:tc>
        <w:tc>
          <w:tcPr>
            <w:tcW w:w="1274" w:type="dxa"/>
            <w:gridSpan w:val="2"/>
            <w:tcBorders>
              <w:top w:val="single" w:sz="4" w:space="0" w:color="auto"/>
            </w:tcBorders>
            <w:shd w:val="clear" w:color="000000" w:fill="FFFFFF"/>
            <w:vAlign w:val="center"/>
          </w:tcPr>
          <w:p w14:paraId="36761BEF" w14:textId="77777777" w:rsidR="00AB1043" w:rsidRPr="004E2439" w:rsidRDefault="00AB1043" w:rsidP="002D3E86">
            <w:pPr>
              <w:spacing w:after="0" w:line="240" w:lineRule="auto"/>
              <w:jc w:val="center"/>
              <w:rPr>
                <w:rFonts w:ascii="Sylfaen" w:eastAsia="Times New Roman" w:hAnsi="Sylfaen" w:cs="Arial"/>
                <w:sz w:val="16"/>
                <w:szCs w:val="16"/>
              </w:rPr>
            </w:pPr>
          </w:p>
        </w:tc>
        <w:tc>
          <w:tcPr>
            <w:tcW w:w="1787" w:type="dxa"/>
            <w:gridSpan w:val="2"/>
            <w:tcBorders>
              <w:top w:val="single" w:sz="4" w:space="0" w:color="auto"/>
            </w:tcBorders>
            <w:shd w:val="clear" w:color="000000" w:fill="FFFFFF"/>
            <w:vAlign w:val="center"/>
          </w:tcPr>
          <w:p w14:paraId="6C1A6A73" w14:textId="77777777" w:rsidR="00AB1043" w:rsidRPr="004E2439" w:rsidRDefault="00AB1043" w:rsidP="002D3E86">
            <w:pPr>
              <w:spacing w:after="0" w:line="240" w:lineRule="auto"/>
              <w:jc w:val="center"/>
              <w:rPr>
                <w:rFonts w:ascii="Sylfaen" w:eastAsia="Times New Roman" w:hAnsi="Sylfaen" w:cs="Arial"/>
                <w:sz w:val="16"/>
                <w:szCs w:val="16"/>
              </w:rPr>
            </w:pPr>
          </w:p>
          <w:p w14:paraId="4C72BAAF" w14:textId="77777777" w:rsidR="00AB1043" w:rsidRPr="004E2439" w:rsidRDefault="00AB1043" w:rsidP="002D3E86">
            <w:pPr>
              <w:spacing w:after="0" w:line="240" w:lineRule="auto"/>
              <w:jc w:val="center"/>
              <w:rPr>
                <w:rFonts w:ascii="Sylfaen" w:eastAsia="Times New Roman" w:hAnsi="Sylfaen" w:cs="Arial"/>
                <w:sz w:val="16"/>
                <w:szCs w:val="16"/>
              </w:rPr>
            </w:pPr>
          </w:p>
          <w:p w14:paraId="68709D9E" w14:textId="77777777" w:rsidR="00AB1043" w:rsidRPr="004E2439" w:rsidRDefault="00AB1043" w:rsidP="002D3E86">
            <w:pPr>
              <w:spacing w:after="0" w:line="240" w:lineRule="auto"/>
              <w:jc w:val="center"/>
              <w:rPr>
                <w:rFonts w:ascii="Sylfaen" w:eastAsia="Times New Roman" w:hAnsi="Sylfaen" w:cs="Arial"/>
                <w:sz w:val="16"/>
                <w:szCs w:val="16"/>
              </w:rPr>
            </w:pPr>
          </w:p>
        </w:tc>
      </w:tr>
      <w:tr w:rsidR="00AB1043" w:rsidRPr="004E2439" w14:paraId="4318F7FE" w14:textId="77777777" w:rsidTr="002D3E86">
        <w:trPr>
          <w:trHeight w:val="885"/>
        </w:trPr>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E0AA7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F8B19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639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C181DC"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xml:space="preserve">სასმელი წყლის სისტემის ექსპლოატაცია </w:t>
            </w:r>
          </w:p>
        </w:tc>
        <w:tc>
          <w:tcPr>
            <w:tcW w:w="1690" w:type="dxa"/>
            <w:gridSpan w:val="2"/>
            <w:tcBorders>
              <w:top w:val="single" w:sz="4" w:space="0" w:color="auto"/>
              <w:left w:val="nil"/>
              <w:bottom w:val="single" w:sz="4" w:space="0" w:color="auto"/>
              <w:right w:val="single" w:sz="4" w:space="0" w:color="auto"/>
            </w:tcBorders>
            <w:shd w:val="clear" w:color="000000" w:fill="FFFFFF"/>
            <w:vAlign w:val="center"/>
            <w:hideMark/>
          </w:tcPr>
          <w:p w14:paraId="359FC1D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5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66" w:type="dxa"/>
            <w:gridSpan w:val="2"/>
            <w:tcBorders>
              <w:top w:val="single" w:sz="4" w:space="0" w:color="auto"/>
              <w:left w:val="nil"/>
              <w:bottom w:val="single" w:sz="4" w:space="0" w:color="auto"/>
              <w:right w:val="single" w:sz="4" w:space="0" w:color="auto"/>
            </w:tcBorders>
            <w:shd w:val="clear" w:color="000000" w:fill="FFFFFF"/>
            <w:vAlign w:val="center"/>
            <w:hideMark/>
          </w:tcPr>
          <w:p w14:paraId="4CDD3F8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5" w:type="dxa"/>
            <w:gridSpan w:val="2"/>
            <w:tcBorders>
              <w:top w:val="single" w:sz="4" w:space="0" w:color="auto"/>
              <w:left w:val="nil"/>
              <w:bottom w:val="single" w:sz="4" w:space="0" w:color="auto"/>
              <w:right w:val="single" w:sz="4" w:space="0" w:color="auto"/>
            </w:tcBorders>
            <w:shd w:val="clear" w:color="000000" w:fill="FFFFFF"/>
            <w:vAlign w:val="center"/>
            <w:hideMark/>
          </w:tcPr>
          <w:p w14:paraId="5EDB351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A90E11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7B6E61EA" w14:textId="77777777" w:rsidTr="002D3E86">
        <w:trPr>
          <w:trHeight w:val="511"/>
        </w:trPr>
        <w:tc>
          <w:tcPr>
            <w:tcW w:w="810" w:type="dxa"/>
            <w:gridSpan w:val="2"/>
            <w:tcBorders>
              <w:top w:val="nil"/>
              <w:left w:val="single" w:sz="4" w:space="0" w:color="auto"/>
              <w:bottom w:val="single" w:sz="4" w:space="0" w:color="auto"/>
              <w:right w:val="single" w:sz="4" w:space="0" w:color="auto"/>
            </w:tcBorders>
            <w:shd w:val="clear" w:color="000000" w:fill="FFFFFF"/>
            <w:vAlign w:val="center"/>
            <w:hideMark/>
          </w:tcPr>
          <w:p w14:paraId="2FEE98A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lastRenderedPageBreak/>
              <w:t>020201</w:t>
            </w: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6F63F0AC" w14:textId="77777777" w:rsidR="00AB1043" w:rsidRPr="004E2439" w:rsidRDefault="00AB1043" w:rsidP="002D3E86">
            <w:pPr>
              <w:spacing w:after="0" w:line="240" w:lineRule="auto"/>
              <w:rPr>
                <w:rFonts w:ascii="Sylfaen" w:eastAsia="Times New Roman" w:hAnsi="Sylfaen" w:cs="Arial"/>
                <w:b/>
                <w:bCs/>
                <w:sz w:val="16"/>
                <w:szCs w:val="16"/>
              </w:rPr>
            </w:pPr>
          </w:p>
        </w:tc>
        <w:tc>
          <w:tcPr>
            <w:tcW w:w="6397" w:type="dxa"/>
            <w:gridSpan w:val="5"/>
            <w:vMerge/>
            <w:tcBorders>
              <w:top w:val="single" w:sz="4" w:space="0" w:color="auto"/>
              <w:left w:val="single" w:sz="4" w:space="0" w:color="auto"/>
              <w:bottom w:val="single" w:sz="4" w:space="0" w:color="auto"/>
              <w:right w:val="single" w:sz="4" w:space="0" w:color="auto"/>
            </w:tcBorders>
            <w:vAlign w:val="center"/>
            <w:hideMark/>
          </w:tcPr>
          <w:p w14:paraId="6814EFCB" w14:textId="77777777" w:rsidR="00AB1043" w:rsidRPr="004E2439" w:rsidRDefault="00AB1043" w:rsidP="002D3E86">
            <w:pPr>
              <w:spacing w:after="0" w:line="240" w:lineRule="auto"/>
              <w:rPr>
                <w:rFonts w:ascii="Sylfaen" w:eastAsia="Times New Roman" w:hAnsi="Sylfaen" w:cs="Arial"/>
                <w:sz w:val="16"/>
                <w:szCs w:val="16"/>
              </w:rPr>
            </w:pPr>
          </w:p>
        </w:tc>
        <w:tc>
          <w:tcPr>
            <w:tcW w:w="1690" w:type="dxa"/>
            <w:gridSpan w:val="2"/>
            <w:tcBorders>
              <w:top w:val="nil"/>
              <w:left w:val="nil"/>
              <w:bottom w:val="single" w:sz="4" w:space="0" w:color="auto"/>
              <w:right w:val="single" w:sz="4" w:space="0" w:color="auto"/>
            </w:tcBorders>
            <w:shd w:val="clear" w:color="000000" w:fill="FFFFFF"/>
            <w:vAlign w:val="center"/>
            <w:hideMark/>
          </w:tcPr>
          <w:p w14:paraId="06401B9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2000,0</w:t>
            </w:r>
          </w:p>
        </w:tc>
        <w:tc>
          <w:tcPr>
            <w:tcW w:w="1266" w:type="dxa"/>
            <w:gridSpan w:val="2"/>
            <w:tcBorders>
              <w:top w:val="nil"/>
              <w:left w:val="nil"/>
              <w:bottom w:val="single" w:sz="4" w:space="0" w:color="auto"/>
              <w:right w:val="single" w:sz="4" w:space="0" w:color="auto"/>
            </w:tcBorders>
            <w:shd w:val="clear" w:color="000000" w:fill="FFFFFF"/>
            <w:vAlign w:val="center"/>
            <w:hideMark/>
          </w:tcPr>
          <w:p w14:paraId="646EFEF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2000,0</w:t>
            </w:r>
          </w:p>
        </w:tc>
        <w:tc>
          <w:tcPr>
            <w:tcW w:w="1265" w:type="dxa"/>
            <w:gridSpan w:val="2"/>
            <w:tcBorders>
              <w:top w:val="nil"/>
              <w:left w:val="nil"/>
              <w:bottom w:val="single" w:sz="4" w:space="0" w:color="auto"/>
              <w:right w:val="single" w:sz="4" w:space="0" w:color="auto"/>
            </w:tcBorders>
            <w:shd w:val="clear" w:color="000000" w:fill="FFFFFF"/>
            <w:vAlign w:val="center"/>
            <w:hideMark/>
          </w:tcPr>
          <w:p w14:paraId="1139244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2000,0</w:t>
            </w:r>
          </w:p>
        </w:tc>
        <w:tc>
          <w:tcPr>
            <w:tcW w:w="1536" w:type="dxa"/>
            <w:tcBorders>
              <w:top w:val="nil"/>
              <w:left w:val="nil"/>
              <w:bottom w:val="single" w:sz="4" w:space="0" w:color="auto"/>
              <w:right w:val="single" w:sz="4" w:space="0" w:color="auto"/>
            </w:tcBorders>
            <w:shd w:val="clear" w:color="000000" w:fill="FFFFFF"/>
            <w:vAlign w:val="center"/>
            <w:hideMark/>
          </w:tcPr>
          <w:p w14:paraId="58316EA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2000,0</w:t>
            </w:r>
          </w:p>
        </w:tc>
      </w:tr>
      <w:tr w:rsidR="00AB1043" w:rsidRPr="004E2439" w14:paraId="30414061" w14:textId="77777777" w:rsidTr="002D3E86">
        <w:trPr>
          <w:trHeight w:val="480"/>
        </w:trPr>
        <w:tc>
          <w:tcPr>
            <w:tcW w:w="28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AF542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ქვეპროგრამის განმახორციელებელი სამსახური</w:t>
            </w:r>
          </w:p>
        </w:tc>
        <w:tc>
          <w:tcPr>
            <w:tcW w:w="12154" w:type="dxa"/>
            <w:gridSpan w:val="12"/>
            <w:tcBorders>
              <w:top w:val="single" w:sz="4" w:space="0" w:color="auto"/>
              <w:left w:val="nil"/>
              <w:bottom w:val="single" w:sz="4" w:space="0" w:color="auto"/>
              <w:right w:val="single" w:sz="4" w:space="0" w:color="auto"/>
            </w:tcBorders>
            <w:shd w:val="clear" w:color="000000" w:fill="FFFFFF"/>
            <w:vAlign w:val="center"/>
            <w:hideMark/>
          </w:tcPr>
          <w:p w14:paraId="653B553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46741F12" w14:textId="77777777" w:rsidTr="002D3E86">
        <w:trPr>
          <w:trHeight w:val="885"/>
        </w:trPr>
        <w:tc>
          <w:tcPr>
            <w:tcW w:w="28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4F867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2154" w:type="dxa"/>
            <w:gridSpan w:val="12"/>
            <w:tcBorders>
              <w:top w:val="single" w:sz="4" w:space="0" w:color="auto"/>
              <w:left w:val="nil"/>
              <w:bottom w:val="single" w:sz="4" w:space="0" w:color="auto"/>
              <w:right w:val="single" w:sz="4" w:space="0" w:color="000000"/>
            </w:tcBorders>
            <w:shd w:val="clear" w:color="000000" w:fill="FFFFFF"/>
            <w:vAlign w:val="center"/>
            <w:hideMark/>
          </w:tcPr>
          <w:p w14:paraId="4FE5F95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w:t>
            </w:r>
          </w:p>
          <w:p w14:paraId="449B595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6: წყლის მდგრადი მართვისა და სანიტარული ნორმების დაცვის საყოველთაო უზრუნველყოფა </w:t>
            </w:r>
          </w:p>
          <w:p w14:paraId="16BF5D8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6A67B17E" w14:textId="77777777" w:rsidTr="002D3E86">
        <w:trPr>
          <w:trHeight w:val="960"/>
        </w:trPr>
        <w:tc>
          <w:tcPr>
            <w:tcW w:w="28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D8C84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2154" w:type="dxa"/>
            <w:gridSpan w:val="12"/>
            <w:tcBorders>
              <w:top w:val="single" w:sz="4" w:space="0" w:color="auto"/>
              <w:left w:val="nil"/>
              <w:bottom w:val="single" w:sz="4" w:space="0" w:color="auto"/>
              <w:right w:val="single" w:sz="4" w:space="0" w:color="auto"/>
            </w:tcBorders>
            <w:shd w:val="clear" w:color="000000" w:fill="FFFFFF"/>
            <w:vAlign w:val="center"/>
            <w:hideMark/>
          </w:tcPr>
          <w:p w14:paraId="6A877A3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ქვეპროგრამის ფარგლებში მოხდება მარნეულის მუნიციპალიტეტის მიერ შექმნილი 100%-ის წილის მქონე შ.პ.ს. "მარნეულის სოფწყალის" სუბსიდირება, რომელიც ახორციელებს </w:t>
            </w:r>
            <w:proofErr w:type="gramStart"/>
            <w:r w:rsidRPr="004E2439">
              <w:rPr>
                <w:rFonts w:ascii="Sylfaen" w:eastAsia="Times New Roman" w:hAnsi="Sylfaen" w:cs="Arial"/>
                <w:sz w:val="16"/>
                <w:szCs w:val="16"/>
              </w:rPr>
              <w:t>მუნიციპალიტეტის  54</w:t>
            </w:r>
            <w:proofErr w:type="gramEnd"/>
            <w:r w:rsidRPr="004E2439">
              <w:rPr>
                <w:rFonts w:ascii="Sylfaen" w:eastAsia="Times New Roman" w:hAnsi="Sylfaen" w:cs="Arial"/>
                <w:sz w:val="16"/>
                <w:szCs w:val="16"/>
              </w:rPr>
              <w:t xml:space="preserve"> სოფლისათვის, 11258 აბონენტი, სასმელი წყლის მიწოდებას და სარწყავი წყლის სისტემით  მომსახურებას. ხდება ქსელის დაზიანების </w:t>
            </w:r>
            <w:proofErr w:type="gramStart"/>
            <w:r w:rsidRPr="004E2439">
              <w:rPr>
                <w:rFonts w:ascii="Sylfaen" w:eastAsia="Times New Roman" w:hAnsi="Sylfaen" w:cs="Arial"/>
                <w:sz w:val="16"/>
                <w:szCs w:val="16"/>
              </w:rPr>
              <w:t>შემთხვევაში  სარემონტო</w:t>
            </w:r>
            <w:proofErr w:type="gramEnd"/>
            <w:r w:rsidRPr="004E2439">
              <w:rPr>
                <w:rFonts w:ascii="Sylfaen" w:eastAsia="Times New Roman" w:hAnsi="Sylfaen" w:cs="Arial"/>
                <w:sz w:val="16"/>
                <w:szCs w:val="16"/>
              </w:rPr>
              <w:t xml:space="preserve"> სამუშაოები. ასევე დაფინანსდება ქ.მარნეულში არსებული შადრევანის წყლით მომარაგება.</w:t>
            </w:r>
          </w:p>
        </w:tc>
      </w:tr>
      <w:tr w:rsidR="00AB1043" w:rsidRPr="004E2439" w14:paraId="5BA6A9E5" w14:textId="77777777" w:rsidTr="002D3E86">
        <w:trPr>
          <w:trHeight w:val="540"/>
        </w:trPr>
        <w:tc>
          <w:tcPr>
            <w:tcW w:w="28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7112D1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შუალედური შ</w:t>
            </w:r>
            <w:r w:rsidRPr="004E2439">
              <w:rPr>
                <w:rFonts w:ascii="Sylfaen" w:eastAsia="Times New Roman" w:hAnsi="Sylfaen" w:cs="Arial"/>
                <w:b/>
                <w:bCs/>
                <w:sz w:val="16"/>
                <w:szCs w:val="16"/>
              </w:rPr>
              <w:t xml:space="preserve">ედეგი </w:t>
            </w:r>
          </w:p>
        </w:tc>
        <w:tc>
          <w:tcPr>
            <w:tcW w:w="12154" w:type="dxa"/>
            <w:gridSpan w:val="12"/>
            <w:tcBorders>
              <w:top w:val="single" w:sz="4" w:space="0" w:color="auto"/>
              <w:left w:val="nil"/>
              <w:bottom w:val="single" w:sz="4" w:space="0" w:color="auto"/>
              <w:right w:val="single" w:sz="4" w:space="0" w:color="auto"/>
            </w:tcBorders>
            <w:shd w:val="clear" w:color="000000" w:fill="FFFFFF"/>
            <w:vAlign w:val="center"/>
            <w:hideMark/>
          </w:tcPr>
          <w:p w14:paraId="58FC21B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მოსახლეობას სასმელი წყალი მიეწოდება შეუფერხებლად</w:t>
            </w:r>
          </w:p>
        </w:tc>
      </w:tr>
    </w:tbl>
    <w:p w14:paraId="23D0A16A" w14:textId="77777777" w:rsidR="00AB1043" w:rsidRPr="004E2439" w:rsidRDefault="00AB1043" w:rsidP="00AB1043">
      <w:pPr>
        <w:jc w:val="both"/>
        <w:rPr>
          <w:rFonts w:ascii="Sylfaen" w:hAnsi="Sylfaen"/>
          <w:noProof/>
          <w:sz w:val="16"/>
          <w:szCs w:val="16"/>
        </w:rPr>
      </w:pPr>
    </w:p>
    <w:p w14:paraId="15CD3694" w14:textId="77777777" w:rsidR="00AB1043" w:rsidRPr="004E2439" w:rsidRDefault="00AB1043" w:rsidP="00AB1043">
      <w:pPr>
        <w:jc w:val="both"/>
        <w:rPr>
          <w:rFonts w:ascii="Sylfaen" w:hAnsi="Sylfaen"/>
          <w:noProof/>
          <w:sz w:val="16"/>
          <w:szCs w:val="16"/>
        </w:rPr>
      </w:pPr>
    </w:p>
    <w:tbl>
      <w:tblPr>
        <w:tblW w:w="14984" w:type="dxa"/>
        <w:tblLook w:val="04A0" w:firstRow="1" w:lastRow="0" w:firstColumn="1" w:lastColumn="0" w:noHBand="0" w:noVBand="1"/>
      </w:tblPr>
      <w:tblGrid>
        <w:gridCol w:w="796"/>
        <w:gridCol w:w="2187"/>
        <w:gridCol w:w="6244"/>
        <w:gridCol w:w="1690"/>
        <w:gridCol w:w="1273"/>
        <w:gridCol w:w="1265"/>
        <w:gridCol w:w="1529"/>
      </w:tblGrid>
      <w:tr w:rsidR="00AB1043" w:rsidRPr="004E2439" w14:paraId="7E02B6F3" w14:textId="77777777" w:rsidTr="00DB7B6C">
        <w:trPr>
          <w:trHeight w:val="589"/>
        </w:trPr>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381C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კ</w:t>
            </w:r>
            <w:r w:rsidRPr="004E2439">
              <w:rPr>
                <w:rFonts w:ascii="Sylfaen" w:eastAsia="Times New Roman" w:hAnsi="Sylfaen" w:cs="Arial"/>
                <w:b/>
                <w:bCs/>
                <w:sz w:val="16"/>
                <w:szCs w:val="16"/>
              </w:rPr>
              <w:t>ოდი</w:t>
            </w:r>
          </w:p>
        </w:tc>
        <w:tc>
          <w:tcPr>
            <w:tcW w:w="21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86FA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6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04AD7"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სასმელი წყლის სისტემის მშენებლობა-რეაბილიტაცია</w:t>
            </w:r>
          </w:p>
        </w:tc>
        <w:tc>
          <w:tcPr>
            <w:tcW w:w="1690" w:type="dxa"/>
            <w:tcBorders>
              <w:top w:val="single" w:sz="4" w:space="0" w:color="auto"/>
              <w:left w:val="nil"/>
              <w:bottom w:val="single" w:sz="4" w:space="0" w:color="auto"/>
              <w:right w:val="single" w:sz="4" w:space="0" w:color="auto"/>
            </w:tcBorders>
            <w:shd w:val="clear" w:color="000000" w:fill="FFFFFF"/>
            <w:vAlign w:val="center"/>
            <w:hideMark/>
          </w:tcPr>
          <w:p w14:paraId="3953CEB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5F2DBCD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78B32C3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14:paraId="0CB45A8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13AB6951" w14:textId="77777777" w:rsidTr="002D3E86">
        <w:trPr>
          <w:trHeight w:val="240"/>
        </w:trPr>
        <w:tc>
          <w:tcPr>
            <w:tcW w:w="796" w:type="dxa"/>
            <w:tcBorders>
              <w:top w:val="nil"/>
              <w:left w:val="single" w:sz="4" w:space="0" w:color="auto"/>
              <w:bottom w:val="single" w:sz="4" w:space="0" w:color="auto"/>
              <w:right w:val="single" w:sz="4" w:space="0" w:color="auto"/>
            </w:tcBorders>
            <w:shd w:val="clear" w:color="000000" w:fill="FFFFFF"/>
            <w:vAlign w:val="center"/>
            <w:hideMark/>
          </w:tcPr>
          <w:p w14:paraId="49317F6A"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020202</w:t>
            </w: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0AF1D828" w14:textId="77777777" w:rsidR="00AB1043" w:rsidRPr="004E2439" w:rsidRDefault="00AB1043" w:rsidP="002D3E86">
            <w:pPr>
              <w:spacing w:after="0" w:line="240" w:lineRule="auto"/>
              <w:rPr>
                <w:rFonts w:ascii="Sylfaen" w:eastAsia="Times New Roman" w:hAnsi="Sylfaen" w:cs="Arial"/>
                <w:b/>
                <w:bCs/>
                <w:sz w:val="16"/>
                <w:szCs w:val="16"/>
              </w:rPr>
            </w:pPr>
          </w:p>
        </w:tc>
        <w:tc>
          <w:tcPr>
            <w:tcW w:w="6244" w:type="dxa"/>
            <w:vMerge/>
            <w:tcBorders>
              <w:top w:val="single" w:sz="4" w:space="0" w:color="auto"/>
              <w:left w:val="single" w:sz="4" w:space="0" w:color="auto"/>
              <w:bottom w:val="single" w:sz="4" w:space="0" w:color="auto"/>
              <w:right w:val="single" w:sz="4" w:space="0" w:color="auto"/>
            </w:tcBorders>
            <w:vAlign w:val="center"/>
            <w:hideMark/>
          </w:tcPr>
          <w:p w14:paraId="7AFE376A" w14:textId="77777777" w:rsidR="00AB1043" w:rsidRPr="004E2439" w:rsidRDefault="00AB1043" w:rsidP="002D3E86">
            <w:pPr>
              <w:spacing w:after="0" w:line="240" w:lineRule="auto"/>
              <w:rPr>
                <w:rFonts w:ascii="Sylfaen" w:eastAsia="Times New Roman" w:hAnsi="Sylfaen" w:cs="Arial"/>
                <w:sz w:val="16"/>
                <w:szCs w:val="16"/>
              </w:rPr>
            </w:pPr>
          </w:p>
        </w:tc>
        <w:tc>
          <w:tcPr>
            <w:tcW w:w="1690" w:type="dxa"/>
            <w:tcBorders>
              <w:top w:val="nil"/>
              <w:left w:val="nil"/>
              <w:bottom w:val="single" w:sz="4" w:space="0" w:color="auto"/>
              <w:right w:val="single" w:sz="4" w:space="0" w:color="auto"/>
            </w:tcBorders>
            <w:shd w:val="clear" w:color="auto" w:fill="auto"/>
            <w:noWrap/>
            <w:vAlign w:val="center"/>
            <w:hideMark/>
          </w:tcPr>
          <w:p w14:paraId="05A0E94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sz w:val="16"/>
                <w:szCs w:val="16"/>
              </w:rPr>
              <w:t>4000,2</w:t>
            </w:r>
          </w:p>
        </w:tc>
        <w:tc>
          <w:tcPr>
            <w:tcW w:w="1273" w:type="dxa"/>
            <w:tcBorders>
              <w:top w:val="nil"/>
              <w:left w:val="nil"/>
              <w:bottom w:val="single" w:sz="4" w:space="0" w:color="auto"/>
              <w:right w:val="single" w:sz="4" w:space="0" w:color="auto"/>
            </w:tcBorders>
            <w:shd w:val="clear" w:color="000000" w:fill="FFFFFF"/>
            <w:vAlign w:val="center"/>
            <w:hideMark/>
          </w:tcPr>
          <w:p w14:paraId="09210CF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4436,9</w:t>
            </w:r>
          </w:p>
        </w:tc>
        <w:tc>
          <w:tcPr>
            <w:tcW w:w="1265" w:type="dxa"/>
            <w:tcBorders>
              <w:top w:val="nil"/>
              <w:left w:val="nil"/>
              <w:bottom w:val="single" w:sz="4" w:space="0" w:color="auto"/>
              <w:right w:val="single" w:sz="4" w:space="0" w:color="auto"/>
            </w:tcBorders>
            <w:shd w:val="clear" w:color="000000" w:fill="FFFFFF"/>
            <w:vAlign w:val="center"/>
            <w:hideMark/>
          </w:tcPr>
          <w:p w14:paraId="53FA91C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3695,0</w:t>
            </w:r>
          </w:p>
        </w:tc>
        <w:tc>
          <w:tcPr>
            <w:tcW w:w="1529" w:type="dxa"/>
            <w:tcBorders>
              <w:top w:val="nil"/>
              <w:left w:val="nil"/>
              <w:bottom w:val="single" w:sz="4" w:space="0" w:color="auto"/>
              <w:right w:val="single" w:sz="4" w:space="0" w:color="auto"/>
            </w:tcBorders>
            <w:shd w:val="clear" w:color="000000" w:fill="FFFFFF"/>
            <w:vAlign w:val="center"/>
            <w:hideMark/>
          </w:tcPr>
          <w:p w14:paraId="4EB8694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2110,0</w:t>
            </w:r>
          </w:p>
        </w:tc>
      </w:tr>
      <w:tr w:rsidR="00AB1043" w:rsidRPr="004E2439" w14:paraId="18104DA7" w14:textId="77777777" w:rsidTr="00DB7B6C">
        <w:trPr>
          <w:trHeight w:val="559"/>
        </w:trPr>
        <w:tc>
          <w:tcPr>
            <w:tcW w:w="29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F3F57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2001" w:type="dxa"/>
            <w:gridSpan w:val="5"/>
            <w:tcBorders>
              <w:top w:val="single" w:sz="4" w:space="0" w:color="auto"/>
              <w:left w:val="nil"/>
              <w:bottom w:val="single" w:sz="4" w:space="0" w:color="auto"/>
              <w:right w:val="single" w:sz="4" w:space="0" w:color="auto"/>
            </w:tcBorders>
            <w:shd w:val="clear" w:color="000000" w:fill="FFFFFF"/>
            <w:vAlign w:val="center"/>
            <w:hideMark/>
          </w:tcPr>
          <w:p w14:paraId="771C69B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ინფრასტრუქტურის და ეკონომიკური განვითარების სამსახური</w:t>
            </w:r>
          </w:p>
        </w:tc>
      </w:tr>
      <w:tr w:rsidR="00AB1043" w:rsidRPr="004E2439" w14:paraId="66A914CC" w14:textId="77777777" w:rsidTr="002D3E86">
        <w:trPr>
          <w:trHeight w:val="1008"/>
        </w:trPr>
        <w:tc>
          <w:tcPr>
            <w:tcW w:w="298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7FADC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2001" w:type="dxa"/>
            <w:gridSpan w:val="5"/>
            <w:tcBorders>
              <w:top w:val="single" w:sz="4" w:space="0" w:color="auto"/>
              <w:left w:val="nil"/>
              <w:bottom w:val="single" w:sz="4" w:space="0" w:color="auto"/>
              <w:right w:val="single" w:sz="4" w:space="0" w:color="000000"/>
            </w:tcBorders>
            <w:shd w:val="clear" w:color="000000" w:fill="FFFFFF"/>
            <w:vAlign w:val="center"/>
            <w:hideMark/>
          </w:tcPr>
          <w:p w14:paraId="71396D6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6: წყლის მდგრადი მართვისა და სანიტარული ნორმების დაცვის საყოველთაო უზრუნველყოფა </w:t>
            </w:r>
          </w:p>
          <w:p w14:paraId="4327BDC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1188DC05" w14:textId="77777777" w:rsidTr="002D3E86">
        <w:trPr>
          <w:trHeight w:val="1291"/>
        </w:trPr>
        <w:tc>
          <w:tcPr>
            <w:tcW w:w="29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8FC03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2001" w:type="dxa"/>
            <w:gridSpan w:val="5"/>
            <w:tcBorders>
              <w:top w:val="single" w:sz="4" w:space="0" w:color="auto"/>
              <w:left w:val="nil"/>
              <w:bottom w:val="single" w:sz="4" w:space="0" w:color="auto"/>
              <w:right w:val="single" w:sz="4" w:space="0" w:color="auto"/>
            </w:tcBorders>
            <w:shd w:val="clear" w:color="000000" w:fill="FFFFFF"/>
            <w:vAlign w:val="center"/>
            <w:hideMark/>
          </w:tcPr>
          <w:p w14:paraId="48CD92E3"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 xml:space="preserve">მუნიციპალიტეტის ტერიტორიაზე დღეის მდგომარეობით წყალი მიეწოდება 16466 აბონენტს, დარჩენილ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 ქონდეს ხარისხიანი და 24 საათიანი წყალმომარაგება. აგრეთვე დამონტაჟდეს მრიცხველები და რაც საშუალებას მოგვცემს მოსახლეობამ შეძლოს წყლის ღირებულების გადახდა და აკუმულირებული სახსრებით წყლის სისტემის მდგრადი ფუნქციონირება. </w:t>
            </w:r>
            <w:r w:rsidRPr="004E2439">
              <w:rPr>
                <w:rFonts w:ascii="Sylfaen" w:eastAsia="Times New Roman" w:hAnsi="Sylfaen" w:cs="Arial"/>
                <w:sz w:val="16"/>
                <w:szCs w:val="16"/>
                <w:lang w:val="ka-GE"/>
              </w:rPr>
              <w:t xml:space="preserve">2026-2027 წლებში მოხდება სასმელი წყლის იმ უბნების ქასელის კაპიტალური რეაბილიტაცია სადაც მომატებული იქნება წყლის დანაკარგი და  საბრთხე წყლის დაბინძურების. </w:t>
            </w:r>
          </w:p>
        </w:tc>
      </w:tr>
      <w:tr w:rsidR="00AB1043" w:rsidRPr="004E2439" w14:paraId="26BD53DF" w14:textId="77777777" w:rsidTr="002D3E86">
        <w:trPr>
          <w:trHeight w:val="912"/>
        </w:trPr>
        <w:tc>
          <w:tcPr>
            <w:tcW w:w="29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6D5F3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2001" w:type="dxa"/>
            <w:gridSpan w:val="5"/>
            <w:tcBorders>
              <w:top w:val="single" w:sz="4" w:space="0" w:color="auto"/>
              <w:left w:val="nil"/>
              <w:bottom w:val="single" w:sz="4" w:space="0" w:color="auto"/>
              <w:right w:val="single" w:sz="4" w:space="0" w:color="auto"/>
            </w:tcBorders>
            <w:shd w:val="clear" w:color="000000" w:fill="FFFFFF"/>
            <w:vAlign w:val="center"/>
            <w:hideMark/>
          </w:tcPr>
          <w:p w14:paraId="60EAB20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მუნიციპალიტეტის ყველა სოფელი  ეტაპობრივად</w:t>
            </w:r>
            <w:r w:rsidRPr="004E2439">
              <w:rPr>
                <w:rFonts w:ascii="Sylfaen" w:eastAsia="Times New Roman" w:hAnsi="Sylfaen" w:cs="Arial"/>
                <w:sz w:val="16"/>
                <w:szCs w:val="16"/>
                <w:lang w:val="ka-GE"/>
              </w:rPr>
              <w:t>აა</w:t>
            </w:r>
            <w:r w:rsidRPr="004E2439">
              <w:rPr>
                <w:rFonts w:ascii="Sylfaen" w:eastAsia="Times New Roman" w:hAnsi="Sylfaen" w:cs="Arial"/>
                <w:sz w:val="16"/>
                <w:szCs w:val="16"/>
              </w:rPr>
              <w:t xml:space="preserve"> უზრუნველყოფილი  სასმელი წყლით </w:t>
            </w:r>
          </w:p>
        </w:tc>
      </w:tr>
    </w:tbl>
    <w:p w14:paraId="48475FDD" w14:textId="77777777" w:rsidR="00AB1043" w:rsidRPr="004E2439" w:rsidRDefault="00AB1043" w:rsidP="00AB1043">
      <w:pPr>
        <w:jc w:val="both"/>
        <w:rPr>
          <w:rFonts w:ascii="Sylfaen" w:hAnsi="Sylfaen"/>
          <w:noProof/>
          <w:sz w:val="16"/>
          <w:szCs w:val="16"/>
        </w:rPr>
      </w:pPr>
    </w:p>
    <w:p w14:paraId="7535708E" w14:textId="77777777" w:rsidR="00AB1043" w:rsidRPr="004E2439" w:rsidRDefault="00AB1043" w:rsidP="00AB1043">
      <w:pPr>
        <w:jc w:val="both"/>
        <w:rPr>
          <w:rFonts w:ascii="Sylfaen" w:hAnsi="Sylfaen"/>
          <w:noProof/>
          <w:sz w:val="16"/>
          <w:szCs w:val="16"/>
        </w:rPr>
      </w:pPr>
    </w:p>
    <w:p w14:paraId="1E2BFE89" w14:textId="77777777" w:rsidR="00AB1043" w:rsidRPr="004E2439" w:rsidRDefault="00AB1043" w:rsidP="00AB1043">
      <w:pPr>
        <w:jc w:val="both"/>
        <w:rPr>
          <w:rFonts w:ascii="Sylfaen" w:hAnsi="Sylfaen"/>
          <w:noProof/>
          <w:sz w:val="16"/>
          <w:szCs w:val="16"/>
        </w:rPr>
      </w:pPr>
    </w:p>
    <w:p w14:paraId="18D0867E" w14:textId="77777777" w:rsidR="00AB1043" w:rsidRPr="004E2439" w:rsidRDefault="00AB1043" w:rsidP="00AB1043">
      <w:pPr>
        <w:jc w:val="both"/>
        <w:rPr>
          <w:rFonts w:ascii="Sylfaen" w:hAnsi="Sylfaen"/>
          <w:noProof/>
          <w:sz w:val="16"/>
          <w:szCs w:val="16"/>
        </w:rPr>
      </w:pPr>
    </w:p>
    <w:p w14:paraId="12C45682" w14:textId="5828210F" w:rsidR="00AB1043" w:rsidRPr="004E2439" w:rsidRDefault="00AB1043" w:rsidP="00AB1043">
      <w:pPr>
        <w:jc w:val="both"/>
        <w:rPr>
          <w:rFonts w:ascii="Sylfaen" w:hAnsi="Sylfaen"/>
          <w:noProof/>
          <w:sz w:val="16"/>
          <w:szCs w:val="16"/>
        </w:rPr>
      </w:pPr>
    </w:p>
    <w:tbl>
      <w:tblPr>
        <w:tblpPr w:leftFromText="180" w:rightFromText="180" w:vertAnchor="text" w:horzAnchor="margin" w:tblpY="17"/>
        <w:tblW w:w="15083" w:type="dxa"/>
        <w:tblLook w:val="04A0" w:firstRow="1" w:lastRow="0" w:firstColumn="1" w:lastColumn="0" w:noHBand="0" w:noVBand="1"/>
      </w:tblPr>
      <w:tblGrid>
        <w:gridCol w:w="1718"/>
        <w:gridCol w:w="3277"/>
        <w:gridCol w:w="5294"/>
        <w:gridCol w:w="1330"/>
        <w:gridCol w:w="1153"/>
        <w:gridCol w:w="1153"/>
        <w:gridCol w:w="1158"/>
      </w:tblGrid>
      <w:tr w:rsidR="00AB1043" w:rsidRPr="004E2439" w14:paraId="6AB9D8B8" w14:textId="77777777" w:rsidTr="002D3E86">
        <w:trPr>
          <w:trHeight w:val="978"/>
        </w:trPr>
        <w:tc>
          <w:tcPr>
            <w:tcW w:w="1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77EB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3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3E80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5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90FF6"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საკანალიზაციო და სანიაღვრე სისტემის განვითარება და მოვლა შენახვა</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19162BC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029A623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7B6813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2F870AE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0F42BDE" w14:textId="77777777" w:rsidTr="002D3E86">
        <w:trPr>
          <w:trHeight w:val="419"/>
        </w:trPr>
        <w:tc>
          <w:tcPr>
            <w:tcW w:w="1718" w:type="dxa"/>
            <w:tcBorders>
              <w:top w:val="nil"/>
              <w:left w:val="single" w:sz="4" w:space="0" w:color="auto"/>
              <w:bottom w:val="single" w:sz="4" w:space="0" w:color="auto"/>
              <w:right w:val="single" w:sz="4" w:space="0" w:color="auto"/>
            </w:tcBorders>
            <w:shd w:val="clear" w:color="000000" w:fill="FFFFFF"/>
            <w:vAlign w:val="center"/>
            <w:hideMark/>
          </w:tcPr>
          <w:p w14:paraId="76BBE966"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020203</w:t>
            </w: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21F5F71A" w14:textId="77777777" w:rsidR="00AB1043" w:rsidRPr="004E2439" w:rsidRDefault="00AB1043" w:rsidP="002D3E86">
            <w:pPr>
              <w:spacing w:after="0" w:line="240" w:lineRule="auto"/>
              <w:rPr>
                <w:rFonts w:ascii="Sylfaen" w:eastAsia="Times New Roman" w:hAnsi="Sylfaen" w:cs="Arial"/>
                <w:b/>
                <w:bCs/>
                <w:sz w:val="16"/>
                <w:szCs w:val="16"/>
              </w:rPr>
            </w:pPr>
          </w:p>
        </w:tc>
        <w:tc>
          <w:tcPr>
            <w:tcW w:w="5294" w:type="dxa"/>
            <w:vMerge/>
            <w:tcBorders>
              <w:top w:val="single" w:sz="4" w:space="0" w:color="auto"/>
              <w:left w:val="single" w:sz="4" w:space="0" w:color="auto"/>
              <w:bottom w:val="single" w:sz="4" w:space="0" w:color="auto"/>
              <w:right w:val="single" w:sz="4" w:space="0" w:color="auto"/>
            </w:tcBorders>
            <w:vAlign w:val="center"/>
            <w:hideMark/>
          </w:tcPr>
          <w:p w14:paraId="74155C76" w14:textId="77777777" w:rsidR="00AB1043" w:rsidRPr="004E2439" w:rsidRDefault="00AB1043" w:rsidP="002D3E86">
            <w:pPr>
              <w:spacing w:after="0" w:line="240" w:lineRule="auto"/>
              <w:rPr>
                <w:rFonts w:ascii="Sylfaen" w:eastAsia="Times New Roman" w:hAnsi="Sylfaen" w:cs="Arial"/>
                <w:sz w:val="16"/>
                <w:szCs w:val="16"/>
              </w:rPr>
            </w:pPr>
          </w:p>
        </w:tc>
        <w:tc>
          <w:tcPr>
            <w:tcW w:w="1330" w:type="dxa"/>
            <w:tcBorders>
              <w:top w:val="nil"/>
              <w:left w:val="nil"/>
              <w:bottom w:val="single" w:sz="4" w:space="0" w:color="auto"/>
              <w:right w:val="single" w:sz="4" w:space="0" w:color="auto"/>
            </w:tcBorders>
            <w:shd w:val="clear" w:color="000000" w:fill="FFFFFF"/>
            <w:vAlign w:val="center"/>
            <w:hideMark/>
          </w:tcPr>
          <w:p w14:paraId="728907A9" w14:textId="77777777" w:rsidR="00AB1043" w:rsidRPr="004E2439" w:rsidRDefault="00AB1043" w:rsidP="002D3E86">
            <w:pPr>
              <w:spacing w:after="0" w:line="240" w:lineRule="auto"/>
              <w:jc w:val="center"/>
              <w:rPr>
                <w:rFonts w:ascii="Sylfaen" w:eastAsia="Times New Roman" w:hAnsi="Sylfaen" w:cs="Arial"/>
                <w:sz w:val="20"/>
                <w:szCs w:val="20"/>
              </w:rPr>
            </w:pPr>
            <w:r w:rsidRPr="004E2439">
              <w:rPr>
                <w:rFonts w:ascii="Arial" w:hAnsi="Arial" w:cs="Arial"/>
                <w:sz w:val="16"/>
                <w:szCs w:val="16"/>
              </w:rPr>
              <w:t>100,0</w:t>
            </w:r>
          </w:p>
        </w:tc>
        <w:tc>
          <w:tcPr>
            <w:tcW w:w="1153" w:type="dxa"/>
            <w:tcBorders>
              <w:top w:val="nil"/>
              <w:left w:val="nil"/>
              <w:bottom w:val="single" w:sz="4" w:space="0" w:color="auto"/>
              <w:right w:val="single" w:sz="4" w:space="0" w:color="auto"/>
            </w:tcBorders>
            <w:shd w:val="clear" w:color="000000" w:fill="FFFFFF"/>
            <w:vAlign w:val="center"/>
            <w:hideMark/>
          </w:tcPr>
          <w:p w14:paraId="0DF7D4B6" w14:textId="77777777" w:rsidR="00AB1043" w:rsidRPr="004E2439" w:rsidRDefault="00AB1043" w:rsidP="002D3E86">
            <w:pPr>
              <w:spacing w:after="0" w:line="240" w:lineRule="auto"/>
              <w:jc w:val="center"/>
              <w:rPr>
                <w:rFonts w:ascii="Sylfaen" w:eastAsia="Times New Roman" w:hAnsi="Sylfaen" w:cs="Arial"/>
                <w:sz w:val="20"/>
                <w:szCs w:val="20"/>
              </w:rPr>
            </w:pPr>
            <w:r w:rsidRPr="004E2439">
              <w:rPr>
                <w:rFonts w:ascii="Arial" w:hAnsi="Arial" w:cs="Arial"/>
                <w:sz w:val="16"/>
                <w:szCs w:val="16"/>
              </w:rPr>
              <w:t>100,0</w:t>
            </w:r>
          </w:p>
        </w:tc>
        <w:tc>
          <w:tcPr>
            <w:tcW w:w="1153" w:type="dxa"/>
            <w:tcBorders>
              <w:top w:val="nil"/>
              <w:left w:val="nil"/>
              <w:bottom w:val="single" w:sz="4" w:space="0" w:color="auto"/>
              <w:right w:val="single" w:sz="4" w:space="0" w:color="auto"/>
            </w:tcBorders>
            <w:shd w:val="clear" w:color="000000" w:fill="FFFFFF"/>
            <w:vAlign w:val="center"/>
            <w:hideMark/>
          </w:tcPr>
          <w:p w14:paraId="77A7F666" w14:textId="77777777" w:rsidR="00AB1043" w:rsidRPr="004E2439" w:rsidRDefault="00AB1043" w:rsidP="002D3E86">
            <w:pPr>
              <w:spacing w:after="0" w:line="240" w:lineRule="auto"/>
              <w:jc w:val="center"/>
              <w:rPr>
                <w:rFonts w:ascii="Sylfaen" w:eastAsia="Times New Roman" w:hAnsi="Sylfaen" w:cs="Arial"/>
                <w:sz w:val="20"/>
                <w:szCs w:val="20"/>
              </w:rPr>
            </w:pPr>
            <w:r w:rsidRPr="004E2439">
              <w:rPr>
                <w:rFonts w:ascii="Arial" w:hAnsi="Arial" w:cs="Arial"/>
                <w:sz w:val="16"/>
                <w:szCs w:val="16"/>
              </w:rPr>
              <w:t>100,0</w:t>
            </w:r>
          </w:p>
        </w:tc>
        <w:tc>
          <w:tcPr>
            <w:tcW w:w="1153" w:type="dxa"/>
            <w:tcBorders>
              <w:top w:val="nil"/>
              <w:left w:val="nil"/>
              <w:bottom w:val="single" w:sz="4" w:space="0" w:color="auto"/>
              <w:right w:val="single" w:sz="4" w:space="0" w:color="auto"/>
            </w:tcBorders>
            <w:shd w:val="clear" w:color="000000" w:fill="FFFFFF"/>
            <w:vAlign w:val="center"/>
            <w:hideMark/>
          </w:tcPr>
          <w:p w14:paraId="01A48E4F" w14:textId="77777777" w:rsidR="00AB1043" w:rsidRPr="004E2439" w:rsidRDefault="00AB1043" w:rsidP="002D3E86">
            <w:pPr>
              <w:spacing w:after="0" w:line="240" w:lineRule="auto"/>
              <w:jc w:val="center"/>
              <w:rPr>
                <w:rFonts w:ascii="Sylfaen" w:eastAsia="Times New Roman" w:hAnsi="Sylfaen" w:cs="Arial"/>
                <w:sz w:val="20"/>
                <w:szCs w:val="20"/>
              </w:rPr>
            </w:pPr>
            <w:r w:rsidRPr="004E2439">
              <w:rPr>
                <w:rFonts w:ascii="Arial" w:hAnsi="Arial" w:cs="Arial"/>
                <w:sz w:val="16"/>
                <w:szCs w:val="16"/>
              </w:rPr>
              <w:t>100,0</w:t>
            </w:r>
          </w:p>
        </w:tc>
      </w:tr>
      <w:tr w:rsidR="00AB1043" w:rsidRPr="004E2439" w14:paraId="5966204C" w14:textId="77777777" w:rsidTr="002D3E86">
        <w:trPr>
          <w:trHeight w:val="605"/>
        </w:trPr>
        <w:tc>
          <w:tcPr>
            <w:tcW w:w="49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439BD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0088" w:type="dxa"/>
            <w:gridSpan w:val="5"/>
            <w:tcBorders>
              <w:top w:val="single" w:sz="4" w:space="0" w:color="auto"/>
              <w:left w:val="nil"/>
              <w:bottom w:val="single" w:sz="4" w:space="0" w:color="auto"/>
              <w:right w:val="single" w:sz="4" w:space="0" w:color="auto"/>
            </w:tcBorders>
            <w:shd w:val="clear" w:color="000000" w:fill="FFFFFF"/>
            <w:vAlign w:val="center"/>
            <w:hideMark/>
          </w:tcPr>
          <w:p w14:paraId="06BE9BA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ინფრასტრუქტურის და ეკონომიკური განვითარების სამსახური</w:t>
            </w:r>
          </w:p>
        </w:tc>
      </w:tr>
      <w:tr w:rsidR="00AB1043" w:rsidRPr="004E2439" w14:paraId="0F1E7158" w14:textId="77777777" w:rsidTr="002D3E86">
        <w:trPr>
          <w:trHeight w:val="975"/>
        </w:trPr>
        <w:tc>
          <w:tcPr>
            <w:tcW w:w="499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F1DA2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088" w:type="dxa"/>
            <w:gridSpan w:val="5"/>
            <w:tcBorders>
              <w:top w:val="single" w:sz="4" w:space="0" w:color="auto"/>
              <w:left w:val="nil"/>
              <w:bottom w:val="single" w:sz="4" w:space="0" w:color="auto"/>
              <w:right w:val="single" w:sz="4" w:space="0" w:color="000000"/>
            </w:tcBorders>
            <w:shd w:val="clear" w:color="000000" w:fill="FFFFFF"/>
            <w:vAlign w:val="center"/>
            <w:hideMark/>
          </w:tcPr>
          <w:p w14:paraId="024ADC2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w:t>
            </w:r>
          </w:p>
          <w:p w14:paraId="0CEC1FF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6: წყლის მდგრადი მართვისა და სანიტარული ნორმების დაცვის საყოველთაო უზრუნველყოფა  </w:t>
            </w:r>
          </w:p>
          <w:p w14:paraId="59939DE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4AAC58BD" w14:textId="77777777" w:rsidTr="002D3E86">
        <w:trPr>
          <w:trHeight w:val="225"/>
        </w:trPr>
        <w:tc>
          <w:tcPr>
            <w:tcW w:w="49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EF08E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0088" w:type="dxa"/>
            <w:gridSpan w:val="5"/>
            <w:tcBorders>
              <w:top w:val="single" w:sz="4" w:space="0" w:color="auto"/>
              <w:left w:val="nil"/>
              <w:bottom w:val="single" w:sz="4" w:space="0" w:color="auto"/>
              <w:right w:val="single" w:sz="4" w:space="0" w:color="auto"/>
            </w:tcBorders>
            <w:shd w:val="clear" w:color="000000" w:fill="FFFFFF"/>
            <w:vAlign w:val="center"/>
            <w:hideMark/>
          </w:tcPr>
          <w:p w14:paraId="76342CE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ფარგლებში მოხდება მუნიციპალიტეტში მრავალსართულიანი კორპუსების გარე საკანალიზაციო ქსელის მოვლა შენახვაში მოსახლეობის ხელშეწყობა</w:t>
            </w:r>
            <w:r w:rsidRPr="004E2439">
              <w:rPr>
                <w:rFonts w:ascii="Sylfaen" w:eastAsia="Times New Roman" w:hAnsi="Sylfaen" w:cs="Arial"/>
                <w:sz w:val="16"/>
                <w:szCs w:val="16"/>
                <w:lang w:val="ka-GE"/>
              </w:rPr>
              <w:t>, მოსახლეობის განცხადების / მომართვიანობის შემთხვევაში ხდება საკანალიზაციო სისტემის გაწმენდა ,ასევე დაგეგმილია 2026-27 წელს მუნიციპალიტეტის ტერიტორიაზე  არხების რეაბილიტაცია</w:t>
            </w:r>
          </w:p>
        </w:tc>
      </w:tr>
      <w:tr w:rsidR="00AB1043" w:rsidRPr="004E2439" w14:paraId="0C1FE3F0" w14:textId="77777777" w:rsidTr="002D3E86">
        <w:trPr>
          <w:trHeight w:val="725"/>
        </w:trPr>
        <w:tc>
          <w:tcPr>
            <w:tcW w:w="49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D5200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 xml:space="preserve">შუალედური </w:t>
            </w:r>
            <w:r w:rsidRPr="004E2439">
              <w:rPr>
                <w:rFonts w:ascii="Sylfaen" w:eastAsia="Times New Roman" w:hAnsi="Sylfaen" w:cs="Arial"/>
                <w:b/>
                <w:bCs/>
                <w:sz w:val="16"/>
                <w:szCs w:val="16"/>
              </w:rPr>
              <w:t xml:space="preserve">შედეგი </w:t>
            </w:r>
          </w:p>
        </w:tc>
        <w:tc>
          <w:tcPr>
            <w:tcW w:w="10088" w:type="dxa"/>
            <w:gridSpan w:val="5"/>
            <w:tcBorders>
              <w:top w:val="single" w:sz="4" w:space="0" w:color="auto"/>
              <w:left w:val="nil"/>
              <w:bottom w:val="single" w:sz="4" w:space="0" w:color="auto"/>
              <w:right w:val="single" w:sz="4" w:space="0" w:color="auto"/>
            </w:tcBorders>
            <w:shd w:val="clear" w:color="000000" w:fill="FFFFFF"/>
            <w:vAlign w:val="center"/>
            <w:hideMark/>
          </w:tcPr>
          <w:p w14:paraId="1B399BE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უზრუნველყოფილია ჩამდინარე წყლების სისტემების გამტარუნარიანობა , არ ხდება საკანალიზაციო სისტემებიდან წყლის გადმოდინება და ანტისანიტარიული კერების შექმნა.</w:t>
            </w:r>
          </w:p>
        </w:tc>
      </w:tr>
      <w:tr w:rsidR="00AB1043" w:rsidRPr="004E2439" w14:paraId="4AC88AD0" w14:textId="77777777" w:rsidTr="002D3E86">
        <w:trPr>
          <w:trHeight w:val="725"/>
        </w:trPr>
        <w:tc>
          <w:tcPr>
            <w:tcW w:w="4995" w:type="dxa"/>
            <w:gridSpan w:val="2"/>
            <w:tcBorders>
              <w:top w:val="single" w:sz="4" w:space="0" w:color="auto"/>
            </w:tcBorders>
            <w:shd w:val="clear" w:color="000000" w:fill="FFFFFF"/>
            <w:vAlign w:val="center"/>
          </w:tcPr>
          <w:p w14:paraId="3E7825EF" w14:textId="77777777" w:rsidR="00AB1043" w:rsidRPr="004E2439" w:rsidRDefault="00AB1043" w:rsidP="002D3E86">
            <w:pPr>
              <w:spacing w:after="0" w:line="240" w:lineRule="auto"/>
              <w:rPr>
                <w:rFonts w:ascii="Sylfaen" w:eastAsia="Times New Roman" w:hAnsi="Sylfaen" w:cs="Arial"/>
                <w:b/>
                <w:bCs/>
                <w:sz w:val="16"/>
                <w:szCs w:val="16"/>
              </w:rPr>
            </w:pPr>
          </w:p>
        </w:tc>
        <w:tc>
          <w:tcPr>
            <w:tcW w:w="10088" w:type="dxa"/>
            <w:gridSpan w:val="5"/>
            <w:tcBorders>
              <w:top w:val="single" w:sz="4" w:space="0" w:color="auto"/>
            </w:tcBorders>
            <w:shd w:val="clear" w:color="000000" w:fill="FFFFFF"/>
            <w:vAlign w:val="center"/>
          </w:tcPr>
          <w:p w14:paraId="2254210F" w14:textId="77777777" w:rsidR="00AB1043" w:rsidRDefault="00AB1043" w:rsidP="002D3E86">
            <w:pPr>
              <w:spacing w:after="0" w:line="240" w:lineRule="auto"/>
              <w:rPr>
                <w:rFonts w:ascii="Sylfaen" w:eastAsia="Times New Roman" w:hAnsi="Sylfaen" w:cs="Arial"/>
                <w:sz w:val="16"/>
                <w:szCs w:val="16"/>
              </w:rPr>
            </w:pPr>
          </w:p>
          <w:p w14:paraId="1085111F" w14:textId="77777777" w:rsidR="00AB1043" w:rsidRDefault="00AB1043" w:rsidP="002D3E86">
            <w:pPr>
              <w:spacing w:after="0" w:line="240" w:lineRule="auto"/>
              <w:rPr>
                <w:rFonts w:ascii="Sylfaen" w:eastAsia="Times New Roman" w:hAnsi="Sylfaen" w:cs="Arial"/>
                <w:sz w:val="16"/>
                <w:szCs w:val="16"/>
              </w:rPr>
            </w:pPr>
          </w:p>
          <w:p w14:paraId="5BEE8F7A" w14:textId="77777777" w:rsidR="00AB1043" w:rsidRDefault="00AB1043" w:rsidP="002D3E86">
            <w:pPr>
              <w:spacing w:after="0" w:line="240" w:lineRule="auto"/>
              <w:rPr>
                <w:rFonts w:ascii="Sylfaen" w:eastAsia="Times New Roman" w:hAnsi="Sylfaen" w:cs="Arial"/>
                <w:sz w:val="16"/>
                <w:szCs w:val="16"/>
              </w:rPr>
            </w:pPr>
          </w:p>
          <w:p w14:paraId="6A032484" w14:textId="77777777" w:rsidR="00AB1043" w:rsidRDefault="00AB1043" w:rsidP="002D3E86">
            <w:pPr>
              <w:spacing w:after="0" w:line="240" w:lineRule="auto"/>
              <w:rPr>
                <w:rFonts w:ascii="Sylfaen" w:eastAsia="Times New Roman" w:hAnsi="Sylfaen" w:cs="Arial"/>
                <w:sz w:val="16"/>
                <w:szCs w:val="16"/>
              </w:rPr>
            </w:pPr>
          </w:p>
          <w:p w14:paraId="159CDD0F" w14:textId="77777777" w:rsidR="00AB1043" w:rsidRDefault="00AB1043" w:rsidP="002D3E86">
            <w:pPr>
              <w:spacing w:after="0" w:line="240" w:lineRule="auto"/>
              <w:rPr>
                <w:rFonts w:ascii="Sylfaen" w:eastAsia="Times New Roman" w:hAnsi="Sylfaen" w:cs="Arial"/>
                <w:sz w:val="16"/>
                <w:szCs w:val="16"/>
              </w:rPr>
            </w:pPr>
          </w:p>
          <w:p w14:paraId="3DD93AA7" w14:textId="77777777" w:rsidR="00AB1043" w:rsidRDefault="00AB1043" w:rsidP="002D3E86">
            <w:pPr>
              <w:spacing w:after="0" w:line="240" w:lineRule="auto"/>
              <w:rPr>
                <w:rFonts w:ascii="Sylfaen" w:eastAsia="Times New Roman" w:hAnsi="Sylfaen" w:cs="Arial"/>
                <w:sz w:val="16"/>
                <w:szCs w:val="16"/>
              </w:rPr>
            </w:pPr>
          </w:p>
          <w:p w14:paraId="51ABE6F8" w14:textId="77777777" w:rsidR="00AB1043" w:rsidRPr="004E2439" w:rsidRDefault="00AB1043" w:rsidP="002D3E86">
            <w:pPr>
              <w:spacing w:after="0" w:line="240" w:lineRule="auto"/>
              <w:rPr>
                <w:rFonts w:ascii="Sylfaen" w:eastAsia="Times New Roman" w:hAnsi="Sylfaen" w:cs="Arial"/>
                <w:sz w:val="16"/>
                <w:szCs w:val="16"/>
              </w:rPr>
            </w:pPr>
          </w:p>
        </w:tc>
      </w:tr>
    </w:tbl>
    <w:p w14:paraId="0A823BC9" w14:textId="77777777" w:rsidR="00AB1043" w:rsidRPr="004E2439" w:rsidRDefault="00AB1043" w:rsidP="00AB1043">
      <w:pPr>
        <w:jc w:val="both"/>
        <w:rPr>
          <w:rFonts w:ascii="Sylfaen" w:hAnsi="Sylfaen"/>
          <w:noProof/>
          <w:sz w:val="16"/>
          <w:szCs w:val="16"/>
        </w:rPr>
      </w:pPr>
    </w:p>
    <w:p w14:paraId="413C48EA" w14:textId="77777777" w:rsidR="00AB1043" w:rsidRPr="004E2439" w:rsidRDefault="00AB1043" w:rsidP="00AB1043">
      <w:pPr>
        <w:jc w:val="both"/>
        <w:rPr>
          <w:rFonts w:ascii="Sylfaen" w:hAnsi="Sylfaen"/>
          <w:noProof/>
          <w:sz w:val="16"/>
          <w:szCs w:val="16"/>
        </w:rPr>
      </w:pPr>
    </w:p>
    <w:p w14:paraId="40C60A01" w14:textId="77777777" w:rsidR="00AB1043" w:rsidRPr="004E2439" w:rsidRDefault="00AB1043" w:rsidP="00AB1043">
      <w:pPr>
        <w:jc w:val="both"/>
        <w:rPr>
          <w:rFonts w:ascii="Sylfaen" w:hAnsi="Sylfaen"/>
          <w:noProof/>
          <w:sz w:val="16"/>
          <w:szCs w:val="16"/>
        </w:rPr>
      </w:pPr>
    </w:p>
    <w:p w14:paraId="087AAFC5" w14:textId="77777777" w:rsidR="00AB1043" w:rsidRPr="004E2439" w:rsidRDefault="00AB1043" w:rsidP="00AB1043">
      <w:pPr>
        <w:jc w:val="both"/>
        <w:rPr>
          <w:rFonts w:ascii="Sylfaen" w:hAnsi="Sylfaen"/>
          <w:noProof/>
          <w:sz w:val="16"/>
          <w:szCs w:val="16"/>
        </w:rPr>
      </w:pPr>
    </w:p>
    <w:p w14:paraId="65B5BF27" w14:textId="77777777" w:rsidR="00AB1043" w:rsidRPr="004E2439" w:rsidRDefault="00AB1043" w:rsidP="00AB1043">
      <w:pPr>
        <w:jc w:val="both"/>
        <w:rPr>
          <w:rFonts w:ascii="Sylfaen" w:hAnsi="Sylfaen"/>
          <w:noProof/>
          <w:sz w:val="16"/>
          <w:szCs w:val="16"/>
        </w:rPr>
      </w:pPr>
    </w:p>
    <w:p w14:paraId="087329EA" w14:textId="77777777" w:rsidR="00AB1043" w:rsidRPr="004E2439" w:rsidRDefault="00AB1043" w:rsidP="00AB1043">
      <w:pPr>
        <w:jc w:val="both"/>
        <w:rPr>
          <w:rFonts w:ascii="Sylfaen" w:hAnsi="Sylfaen"/>
          <w:noProof/>
          <w:sz w:val="16"/>
          <w:szCs w:val="16"/>
        </w:rPr>
      </w:pPr>
    </w:p>
    <w:p w14:paraId="451BBB51" w14:textId="77777777" w:rsidR="00AB1043" w:rsidRPr="004E2439" w:rsidRDefault="00AB1043" w:rsidP="00AB1043">
      <w:pPr>
        <w:jc w:val="both"/>
        <w:rPr>
          <w:rFonts w:ascii="Sylfaen" w:hAnsi="Sylfaen"/>
          <w:noProof/>
          <w:sz w:val="16"/>
          <w:szCs w:val="16"/>
        </w:rPr>
      </w:pPr>
    </w:p>
    <w:tbl>
      <w:tblPr>
        <w:tblW w:w="15257" w:type="dxa"/>
        <w:tblLook w:val="04A0" w:firstRow="1" w:lastRow="0" w:firstColumn="1" w:lastColumn="0" w:noHBand="0" w:noVBand="1"/>
      </w:tblPr>
      <w:tblGrid>
        <w:gridCol w:w="696"/>
        <w:gridCol w:w="4229"/>
        <w:gridCol w:w="4001"/>
        <w:gridCol w:w="2071"/>
        <w:gridCol w:w="1153"/>
        <w:gridCol w:w="1465"/>
        <w:gridCol w:w="1642"/>
      </w:tblGrid>
      <w:tr w:rsidR="00AB1043" w:rsidRPr="004E2439" w14:paraId="51EA9F4B" w14:textId="77777777" w:rsidTr="002D3E86">
        <w:trPr>
          <w:trHeight w:val="834"/>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DECF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2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A79D3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6FB47"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xml:space="preserve">სარწყავი არხების და ნაპირსამაგრი ნაგებობების მოწყობა, რეაბილიტაცია </w:t>
            </w:r>
          </w:p>
        </w:tc>
        <w:tc>
          <w:tcPr>
            <w:tcW w:w="2071" w:type="dxa"/>
            <w:tcBorders>
              <w:top w:val="single" w:sz="4" w:space="0" w:color="auto"/>
              <w:left w:val="nil"/>
              <w:bottom w:val="single" w:sz="4" w:space="0" w:color="auto"/>
              <w:right w:val="single" w:sz="4" w:space="0" w:color="auto"/>
            </w:tcBorders>
            <w:shd w:val="clear" w:color="000000" w:fill="FFFFFF"/>
            <w:vAlign w:val="center"/>
            <w:hideMark/>
          </w:tcPr>
          <w:p w14:paraId="6422CAC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25C9208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14:paraId="2FF1FA1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71151C4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320DF035" w14:textId="77777777" w:rsidTr="002D3E86">
        <w:trPr>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EDCF72"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020204</w:t>
            </w:r>
          </w:p>
        </w:tc>
        <w:tc>
          <w:tcPr>
            <w:tcW w:w="4229" w:type="dxa"/>
            <w:vMerge/>
            <w:tcBorders>
              <w:top w:val="single" w:sz="4" w:space="0" w:color="auto"/>
              <w:left w:val="single" w:sz="4" w:space="0" w:color="auto"/>
              <w:bottom w:val="single" w:sz="4" w:space="0" w:color="auto"/>
              <w:right w:val="single" w:sz="4" w:space="0" w:color="auto"/>
            </w:tcBorders>
            <w:vAlign w:val="center"/>
            <w:hideMark/>
          </w:tcPr>
          <w:p w14:paraId="2E3C2208" w14:textId="77777777" w:rsidR="00AB1043" w:rsidRPr="004E2439" w:rsidRDefault="00AB1043" w:rsidP="002D3E86">
            <w:pPr>
              <w:spacing w:after="0" w:line="240" w:lineRule="auto"/>
              <w:rPr>
                <w:rFonts w:ascii="Sylfaen" w:eastAsia="Times New Roman" w:hAnsi="Sylfaen" w:cs="Arial"/>
                <w:b/>
                <w:bCs/>
                <w:sz w:val="16"/>
                <w:szCs w:val="16"/>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3F249AC" w14:textId="77777777" w:rsidR="00AB1043" w:rsidRPr="004E2439" w:rsidRDefault="00AB1043" w:rsidP="002D3E86">
            <w:pPr>
              <w:spacing w:after="0" w:line="240" w:lineRule="auto"/>
              <w:rPr>
                <w:rFonts w:ascii="Sylfaen" w:eastAsia="Times New Roman" w:hAnsi="Sylfaen" w:cs="Arial"/>
                <w:sz w:val="16"/>
                <w:szCs w:val="16"/>
              </w:rPr>
            </w:pPr>
          </w:p>
        </w:tc>
        <w:tc>
          <w:tcPr>
            <w:tcW w:w="2071" w:type="dxa"/>
            <w:tcBorders>
              <w:top w:val="nil"/>
              <w:left w:val="nil"/>
              <w:bottom w:val="single" w:sz="4" w:space="0" w:color="auto"/>
              <w:right w:val="single" w:sz="4" w:space="0" w:color="auto"/>
            </w:tcBorders>
            <w:shd w:val="clear" w:color="000000" w:fill="FFFFFF"/>
            <w:vAlign w:val="center"/>
            <w:hideMark/>
          </w:tcPr>
          <w:p w14:paraId="1101313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150,0</w:t>
            </w:r>
          </w:p>
        </w:tc>
        <w:tc>
          <w:tcPr>
            <w:tcW w:w="1153" w:type="dxa"/>
            <w:tcBorders>
              <w:top w:val="nil"/>
              <w:left w:val="nil"/>
              <w:bottom w:val="single" w:sz="4" w:space="0" w:color="auto"/>
              <w:right w:val="single" w:sz="4" w:space="0" w:color="auto"/>
            </w:tcBorders>
            <w:shd w:val="clear" w:color="000000" w:fill="FFFFFF"/>
            <w:vAlign w:val="center"/>
            <w:hideMark/>
          </w:tcPr>
          <w:p w14:paraId="75CABE4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150,0</w:t>
            </w:r>
          </w:p>
        </w:tc>
        <w:tc>
          <w:tcPr>
            <w:tcW w:w="1465" w:type="dxa"/>
            <w:tcBorders>
              <w:top w:val="nil"/>
              <w:left w:val="nil"/>
              <w:bottom w:val="single" w:sz="4" w:space="0" w:color="auto"/>
              <w:right w:val="single" w:sz="4" w:space="0" w:color="auto"/>
            </w:tcBorders>
            <w:shd w:val="clear" w:color="000000" w:fill="FFFFFF"/>
            <w:vAlign w:val="center"/>
            <w:hideMark/>
          </w:tcPr>
          <w:p w14:paraId="7DF1E6A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2210,0</w:t>
            </w:r>
          </w:p>
        </w:tc>
        <w:tc>
          <w:tcPr>
            <w:tcW w:w="1640" w:type="dxa"/>
            <w:tcBorders>
              <w:top w:val="nil"/>
              <w:left w:val="nil"/>
              <w:bottom w:val="single" w:sz="4" w:space="0" w:color="auto"/>
              <w:right w:val="single" w:sz="4" w:space="0" w:color="auto"/>
            </w:tcBorders>
            <w:shd w:val="clear" w:color="000000" w:fill="FFFFFF"/>
            <w:vAlign w:val="center"/>
            <w:hideMark/>
          </w:tcPr>
          <w:p w14:paraId="442A9E7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2210,0</w:t>
            </w:r>
          </w:p>
        </w:tc>
      </w:tr>
      <w:tr w:rsidR="00AB1043" w:rsidRPr="004E2439" w14:paraId="30159131" w14:textId="77777777" w:rsidTr="002D3E86">
        <w:trPr>
          <w:trHeight w:val="600"/>
        </w:trPr>
        <w:tc>
          <w:tcPr>
            <w:tcW w:w="4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C4E4D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0332" w:type="dxa"/>
            <w:gridSpan w:val="5"/>
            <w:tcBorders>
              <w:top w:val="single" w:sz="4" w:space="0" w:color="auto"/>
              <w:left w:val="nil"/>
              <w:bottom w:val="single" w:sz="4" w:space="0" w:color="auto"/>
              <w:right w:val="single" w:sz="4" w:space="0" w:color="auto"/>
            </w:tcBorders>
            <w:shd w:val="clear" w:color="000000" w:fill="FFFFFF"/>
            <w:vAlign w:val="center"/>
            <w:hideMark/>
          </w:tcPr>
          <w:p w14:paraId="2B8BDFC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ინფრასტრუქტურის და ეკონომიკური განვითარების სამსახური</w:t>
            </w:r>
          </w:p>
        </w:tc>
      </w:tr>
      <w:tr w:rsidR="00AB1043" w:rsidRPr="004E2439" w14:paraId="76781FB6" w14:textId="77777777" w:rsidTr="002D3E86">
        <w:trPr>
          <w:trHeight w:val="751"/>
        </w:trPr>
        <w:tc>
          <w:tcPr>
            <w:tcW w:w="492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6FD6D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332" w:type="dxa"/>
            <w:gridSpan w:val="5"/>
            <w:tcBorders>
              <w:top w:val="single" w:sz="4" w:space="0" w:color="auto"/>
              <w:left w:val="nil"/>
              <w:bottom w:val="single" w:sz="4" w:space="0" w:color="auto"/>
              <w:right w:val="single" w:sz="4" w:space="0" w:color="000000"/>
            </w:tcBorders>
            <w:shd w:val="clear" w:color="000000" w:fill="FFFFFF"/>
            <w:vAlign w:val="center"/>
            <w:hideMark/>
          </w:tcPr>
          <w:p w14:paraId="4B9218B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14:paraId="3ECA6B0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4C6DD625" w14:textId="77777777" w:rsidTr="002D3E86">
        <w:trPr>
          <w:trHeight w:val="390"/>
        </w:trPr>
        <w:tc>
          <w:tcPr>
            <w:tcW w:w="4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65903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lastRenderedPageBreak/>
              <w:t>ქვე</w:t>
            </w:r>
            <w:r w:rsidRPr="004E2439">
              <w:rPr>
                <w:rFonts w:ascii="Sylfaen" w:eastAsia="Times New Roman" w:hAnsi="Sylfaen" w:cs="Arial"/>
                <w:b/>
                <w:bCs/>
                <w:sz w:val="16"/>
                <w:szCs w:val="16"/>
              </w:rPr>
              <w:t xml:space="preserve">პროგრამის აღწერა და მიზანი  </w:t>
            </w:r>
          </w:p>
        </w:tc>
        <w:tc>
          <w:tcPr>
            <w:tcW w:w="10332" w:type="dxa"/>
            <w:gridSpan w:val="5"/>
            <w:tcBorders>
              <w:top w:val="single" w:sz="4" w:space="0" w:color="auto"/>
              <w:left w:val="nil"/>
              <w:bottom w:val="single" w:sz="4" w:space="0" w:color="auto"/>
              <w:right w:val="single" w:sz="4" w:space="0" w:color="auto"/>
            </w:tcBorders>
            <w:shd w:val="clear" w:color="000000" w:fill="FFFFFF"/>
            <w:vAlign w:val="center"/>
            <w:hideMark/>
          </w:tcPr>
          <w:p w14:paraId="485A54A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ფარგლებში მოხდება მუნიციპალიტეტის ბალანსზე არსებული სარწყავი წყლის სისტემის მოვლა</w:t>
            </w:r>
            <w:r w:rsidRPr="004E2439">
              <w:rPr>
                <w:rFonts w:ascii="Sylfaen" w:eastAsia="Times New Roman" w:hAnsi="Sylfaen" w:cs="Arial"/>
                <w:sz w:val="16"/>
                <w:szCs w:val="16"/>
                <w:lang w:val="ka-GE"/>
              </w:rPr>
              <w:t>-</w:t>
            </w:r>
            <w:r w:rsidRPr="004E2439">
              <w:rPr>
                <w:rFonts w:ascii="Sylfaen" w:eastAsia="Times New Roman" w:hAnsi="Sylfaen" w:cs="Arial"/>
                <w:sz w:val="16"/>
                <w:szCs w:val="16"/>
              </w:rPr>
              <w:t xml:space="preserve">შენახვა , </w:t>
            </w:r>
            <w:r w:rsidRPr="004E2439">
              <w:rPr>
                <w:rFonts w:ascii="Sylfaen" w:eastAsia="Times New Roman" w:hAnsi="Sylfaen" w:cs="Arial"/>
                <w:sz w:val="16"/>
                <w:szCs w:val="16"/>
                <w:lang w:val="ka-GE"/>
              </w:rPr>
              <w:t xml:space="preserve">კერძოდ სარწყავი არხების გაწმენდა ლამისგან რომელიც აფერხებს წყლის გამტანურანიანობას და იქვევს სარწყავი წყლის დანაკარგებს </w:t>
            </w:r>
            <w:r w:rsidRPr="004E2439">
              <w:rPr>
                <w:rFonts w:ascii="Sylfaen" w:eastAsia="Times New Roman" w:hAnsi="Sylfaen" w:cs="Arial"/>
                <w:sz w:val="16"/>
                <w:szCs w:val="16"/>
              </w:rPr>
              <w:t>ასევე დაგეგმილია 2026-27 წელს მუნიციპალიტეტის ტერიტორიაზე  არხების რეაბილიტაცია</w:t>
            </w:r>
          </w:p>
        </w:tc>
      </w:tr>
      <w:tr w:rsidR="00AB1043" w:rsidRPr="004E2439" w14:paraId="079D80E3" w14:textId="77777777" w:rsidTr="002D3E86">
        <w:trPr>
          <w:trHeight w:val="600"/>
        </w:trPr>
        <w:tc>
          <w:tcPr>
            <w:tcW w:w="4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BD169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შუალედური</w:t>
            </w:r>
            <w:r w:rsidRPr="004E2439">
              <w:rPr>
                <w:rFonts w:ascii="Sylfaen" w:eastAsia="Times New Roman" w:hAnsi="Sylfaen" w:cs="Arial"/>
                <w:b/>
                <w:bCs/>
                <w:sz w:val="16"/>
                <w:szCs w:val="16"/>
              </w:rPr>
              <w:t xml:space="preserve"> შედეგი </w:t>
            </w:r>
          </w:p>
        </w:tc>
        <w:tc>
          <w:tcPr>
            <w:tcW w:w="10332" w:type="dxa"/>
            <w:gridSpan w:val="5"/>
            <w:tcBorders>
              <w:top w:val="single" w:sz="4" w:space="0" w:color="auto"/>
              <w:left w:val="nil"/>
              <w:bottom w:val="single" w:sz="4" w:space="0" w:color="auto"/>
              <w:right w:val="single" w:sz="4" w:space="0" w:color="auto"/>
            </w:tcBorders>
            <w:shd w:val="clear" w:color="000000" w:fill="FFFFFF"/>
            <w:vAlign w:val="center"/>
            <w:hideMark/>
          </w:tcPr>
          <w:p w14:paraId="6D1988A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საირიგაციო ქსელი გამართულად ფუნქციონირებს</w:t>
            </w:r>
            <w:r w:rsidRPr="004E2439">
              <w:rPr>
                <w:rFonts w:ascii="Sylfaen" w:eastAsia="Times New Roman" w:hAnsi="Sylfaen" w:cs="Arial"/>
                <w:sz w:val="16"/>
                <w:szCs w:val="16"/>
                <w:lang w:val="ka-GE"/>
              </w:rPr>
              <w:t>, გაზრდილია გამტარუნარიანობა და შემცირებულია დანაკარგები</w:t>
            </w:r>
          </w:p>
        </w:tc>
      </w:tr>
    </w:tbl>
    <w:p w14:paraId="406639BD" w14:textId="77777777" w:rsidR="00AB1043" w:rsidRPr="004E2439" w:rsidRDefault="00AB1043" w:rsidP="00AB1043">
      <w:pPr>
        <w:jc w:val="both"/>
        <w:rPr>
          <w:rFonts w:ascii="Sylfaen" w:hAnsi="Sylfaen"/>
          <w:noProof/>
          <w:sz w:val="16"/>
          <w:szCs w:val="16"/>
        </w:rPr>
      </w:pPr>
    </w:p>
    <w:p w14:paraId="2CC1E71F" w14:textId="77777777" w:rsidR="00AB1043" w:rsidRPr="004E2439" w:rsidRDefault="00AB1043" w:rsidP="00AB1043">
      <w:pPr>
        <w:jc w:val="both"/>
        <w:rPr>
          <w:rFonts w:ascii="Sylfaen" w:hAnsi="Sylfaen"/>
          <w:noProof/>
          <w:sz w:val="16"/>
          <w:szCs w:val="16"/>
        </w:rPr>
      </w:pPr>
    </w:p>
    <w:p w14:paraId="25CC5379" w14:textId="77777777" w:rsidR="00AB1043" w:rsidRPr="004E2439" w:rsidRDefault="00AB1043" w:rsidP="00AB1043">
      <w:pPr>
        <w:jc w:val="both"/>
        <w:rPr>
          <w:rFonts w:ascii="Sylfaen" w:hAnsi="Sylfaen"/>
          <w:noProof/>
          <w:sz w:val="16"/>
          <w:szCs w:val="16"/>
        </w:rPr>
      </w:pPr>
    </w:p>
    <w:p w14:paraId="2AAB202D" w14:textId="77777777" w:rsidR="00AB1043" w:rsidRPr="004E2439" w:rsidRDefault="00AB1043" w:rsidP="00AB1043">
      <w:pPr>
        <w:jc w:val="both"/>
        <w:rPr>
          <w:rFonts w:ascii="Sylfaen" w:hAnsi="Sylfaen"/>
          <w:noProof/>
          <w:sz w:val="16"/>
          <w:szCs w:val="16"/>
        </w:rPr>
      </w:pPr>
    </w:p>
    <w:p w14:paraId="01FE2250" w14:textId="77777777" w:rsidR="00AB1043" w:rsidRPr="004E2439" w:rsidRDefault="00AB1043" w:rsidP="00AB1043">
      <w:pPr>
        <w:jc w:val="both"/>
        <w:rPr>
          <w:rFonts w:ascii="Sylfaen" w:hAnsi="Sylfaen"/>
          <w:noProof/>
          <w:sz w:val="16"/>
          <w:szCs w:val="16"/>
        </w:rPr>
      </w:pPr>
    </w:p>
    <w:tbl>
      <w:tblPr>
        <w:tblW w:w="14737" w:type="dxa"/>
        <w:tblLook w:val="04A0" w:firstRow="1" w:lastRow="0" w:firstColumn="1" w:lastColumn="0" w:noHBand="0" w:noVBand="1"/>
      </w:tblPr>
      <w:tblGrid>
        <w:gridCol w:w="677"/>
        <w:gridCol w:w="4416"/>
        <w:gridCol w:w="4221"/>
        <w:gridCol w:w="1313"/>
        <w:gridCol w:w="1276"/>
        <w:gridCol w:w="1276"/>
        <w:gridCol w:w="1558"/>
      </w:tblGrid>
      <w:tr w:rsidR="00AB1043" w:rsidRPr="004E2439" w14:paraId="0FB0BA00" w14:textId="77777777" w:rsidTr="002D3E86">
        <w:trPr>
          <w:trHeight w:val="921"/>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700E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69527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4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E705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გარე განათება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B784E7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65E53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16861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1422A21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E0FC5CE" w14:textId="77777777" w:rsidTr="002D3E86">
        <w:trPr>
          <w:trHeight w:val="511"/>
        </w:trPr>
        <w:tc>
          <w:tcPr>
            <w:tcW w:w="677" w:type="dxa"/>
            <w:tcBorders>
              <w:top w:val="nil"/>
              <w:left w:val="single" w:sz="4" w:space="0" w:color="auto"/>
              <w:bottom w:val="single" w:sz="4" w:space="0" w:color="auto"/>
              <w:right w:val="single" w:sz="4" w:space="0" w:color="auto"/>
            </w:tcBorders>
            <w:shd w:val="clear" w:color="000000" w:fill="FFFFFF"/>
            <w:vAlign w:val="center"/>
            <w:hideMark/>
          </w:tcPr>
          <w:p w14:paraId="09DC5896"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0203</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653F2A03" w14:textId="77777777" w:rsidR="00AB1043" w:rsidRPr="004E2439" w:rsidRDefault="00AB1043" w:rsidP="002D3E86">
            <w:pPr>
              <w:spacing w:after="0" w:line="240" w:lineRule="auto"/>
              <w:rPr>
                <w:rFonts w:ascii="Sylfaen" w:eastAsia="Times New Roman" w:hAnsi="Sylfaen" w:cs="Arial"/>
                <w:b/>
                <w:bCs/>
                <w:sz w:val="16"/>
                <w:szCs w:val="16"/>
              </w:rPr>
            </w:pPr>
          </w:p>
        </w:tc>
        <w:tc>
          <w:tcPr>
            <w:tcW w:w="4221" w:type="dxa"/>
            <w:vMerge/>
            <w:tcBorders>
              <w:top w:val="single" w:sz="4" w:space="0" w:color="auto"/>
              <w:left w:val="single" w:sz="4" w:space="0" w:color="auto"/>
              <w:bottom w:val="single" w:sz="4" w:space="0" w:color="auto"/>
              <w:right w:val="single" w:sz="4" w:space="0" w:color="auto"/>
            </w:tcBorders>
            <w:vAlign w:val="center"/>
            <w:hideMark/>
          </w:tcPr>
          <w:p w14:paraId="433BA5C8" w14:textId="77777777" w:rsidR="00AB1043" w:rsidRPr="004E2439" w:rsidRDefault="00AB1043" w:rsidP="002D3E86">
            <w:pPr>
              <w:spacing w:after="0" w:line="240" w:lineRule="auto"/>
              <w:rPr>
                <w:rFonts w:ascii="Sylfaen" w:eastAsia="Times New Roman" w:hAnsi="Sylfaen" w:cs="Arial"/>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6253CAB0"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2250,0</w:t>
            </w:r>
          </w:p>
        </w:tc>
        <w:tc>
          <w:tcPr>
            <w:tcW w:w="1276" w:type="dxa"/>
            <w:tcBorders>
              <w:top w:val="nil"/>
              <w:left w:val="nil"/>
              <w:bottom w:val="single" w:sz="4" w:space="0" w:color="auto"/>
              <w:right w:val="single" w:sz="4" w:space="0" w:color="auto"/>
            </w:tcBorders>
            <w:shd w:val="clear" w:color="000000" w:fill="FFFFFF"/>
            <w:vAlign w:val="center"/>
            <w:hideMark/>
          </w:tcPr>
          <w:p w14:paraId="4393A46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2574,0</w:t>
            </w:r>
          </w:p>
        </w:tc>
        <w:tc>
          <w:tcPr>
            <w:tcW w:w="1276" w:type="dxa"/>
            <w:tcBorders>
              <w:top w:val="nil"/>
              <w:left w:val="nil"/>
              <w:bottom w:val="single" w:sz="4" w:space="0" w:color="auto"/>
              <w:right w:val="single" w:sz="4" w:space="0" w:color="auto"/>
            </w:tcBorders>
            <w:shd w:val="clear" w:color="000000" w:fill="FFFFFF"/>
            <w:vAlign w:val="center"/>
            <w:hideMark/>
          </w:tcPr>
          <w:p w14:paraId="1216841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3125,0</w:t>
            </w:r>
          </w:p>
        </w:tc>
        <w:tc>
          <w:tcPr>
            <w:tcW w:w="1558" w:type="dxa"/>
            <w:tcBorders>
              <w:top w:val="nil"/>
              <w:left w:val="nil"/>
              <w:bottom w:val="single" w:sz="4" w:space="0" w:color="auto"/>
              <w:right w:val="single" w:sz="4" w:space="0" w:color="auto"/>
            </w:tcBorders>
            <w:shd w:val="clear" w:color="000000" w:fill="FFFFFF"/>
            <w:vAlign w:val="center"/>
            <w:hideMark/>
          </w:tcPr>
          <w:p w14:paraId="04D6588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b/>
                <w:bCs/>
                <w:sz w:val="16"/>
                <w:szCs w:val="16"/>
              </w:rPr>
              <w:t>2250,0</w:t>
            </w:r>
          </w:p>
        </w:tc>
      </w:tr>
      <w:tr w:rsidR="00AB1043" w:rsidRPr="004E2439" w14:paraId="00844072" w14:textId="77777777" w:rsidTr="002D3E86">
        <w:trPr>
          <w:trHeight w:val="585"/>
        </w:trPr>
        <w:tc>
          <w:tcPr>
            <w:tcW w:w="50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244C9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9644" w:type="dxa"/>
            <w:gridSpan w:val="5"/>
            <w:tcBorders>
              <w:top w:val="single" w:sz="4" w:space="0" w:color="auto"/>
              <w:left w:val="nil"/>
              <w:bottom w:val="single" w:sz="4" w:space="0" w:color="auto"/>
              <w:right w:val="single" w:sz="4" w:space="0" w:color="auto"/>
            </w:tcBorders>
            <w:shd w:val="clear" w:color="000000" w:fill="FFFFFF"/>
            <w:vAlign w:val="center"/>
            <w:hideMark/>
          </w:tcPr>
          <w:p w14:paraId="419B5E7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ინფრასტრუქტურის და ეკონომიკური განვითარების სამსახური</w:t>
            </w:r>
          </w:p>
        </w:tc>
      </w:tr>
      <w:tr w:rsidR="00AB1043" w:rsidRPr="004E2439" w14:paraId="0DFFBC40" w14:textId="77777777" w:rsidTr="002D3E86">
        <w:trPr>
          <w:trHeight w:val="720"/>
        </w:trPr>
        <w:tc>
          <w:tcPr>
            <w:tcW w:w="509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A90BE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9644" w:type="dxa"/>
            <w:gridSpan w:val="5"/>
            <w:tcBorders>
              <w:top w:val="single" w:sz="4" w:space="0" w:color="auto"/>
              <w:left w:val="nil"/>
              <w:bottom w:val="single" w:sz="4" w:space="0" w:color="auto"/>
              <w:right w:val="single" w:sz="4" w:space="0" w:color="000000"/>
            </w:tcBorders>
            <w:shd w:val="clear" w:color="000000" w:fill="FFFFFF"/>
            <w:vAlign w:val="center"/>
            <w:hideMark/>
          </w:tcPr>
          <w:p w14:paraId="2C39DF5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 </w:t>
            </w:r>
          </w:p>
          <w:p w14:paraId="4339730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მ</w:t>
            </w:r>
            <w:r w:rsidRPr="004E2439">
              <w:rPr>
                <w:rFonts w:ascii="Sylfaen" w:eastAsia="Times New Roman" w:hAnsi="Sylfaen" w:cs="Arial"/>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AB1043" w:rsidRPr="004E2439" w14:paraId="6CB08176" w14:textId="77777777" w:rsidTr="002D3E86">
        <w:trPr>
          <w:trHeight w:val="1360"/>
        </w:trPr>
        <w:tc>
          <w:tcPr>
            <w:tcW w:w="50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E5A6C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9644" w:type="dxa"/>
            <w:gridSpan w:val="5"/>
            <w:tcBorders>
              <w:top w:val="single" w:sz="4" w:space="0" w:color="auto"/>
              <w:left w:val="nil"/>
              <w:bottom w:val="single" w:sz="4" w:space="0" w:color="auto"/>
              <w:right w:val="single" w:sz="4" w:space="0" w:color="auto"/>
            </w:tcBorders>
            <w:shd w:val="clear" w:color="000000" w:fill="FFFFFF"/>
            <w:vAlign w:val="center"/>
            <w:hideMark/>
          </w:tcPr>
          <w:p w14:paraId="533B5391"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დღე-ღამის ნებისმიერ დროს მოსახლეობის კომფორტული და უსაფრთხო გადაადგილებისათვისაუცილებელ პირობას წარმოადგენს მუნიციპალიტეტის გარე განათება. მუნიციპალიტეტის ტერიტორიაზე გარე განათების ქსელი მოიცავს 17921 ბოძს </w:t>
            </w:r>
            <w:proofErr w:type="gramStart"/>
            <w:r w:rsidRPr="004E2439">
              <w:rPr>
                <w:rFonts w:ascii="Sylfaen" w:eastAsia="Times New Roman" w:hAnsi="Sylfaen" w:cs="Arial"/>
                <w:sz w:val="16"/>
                <w:szCs w:val="16"/>
              </w:rPr>
              <w:t>და  სანათს</w:t>
            </w:r>
            <w:proofErr w:type="gramEnd"/>
            <w:r w:rsidRPr="004E2439">
              <w:rPr>
                <w:rFonts w:ascii="Sylfaen" w:eastAsia="Times New Roman" w:hAnsi="Sylfaen" w:cs="Arial"/>
                <w:sz w:val="16"/>
                <w:szCs w:val="16"/>
              </w:rPr>
              <w:t>. არსებული მდგომარეობით მუნიციპალიტეტში გარე განათების სერვისი მიეწოდება მოსახლეობის 75 პროცენტს. პროგრამის ფარგლებში განხორციელდება:  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დასახლებული პუნქტების განათების სამუშაოები და ელ. ენერგიის ქსელში ჩართვა.</w:t>
            </w:r>
          </w:p>
          <w:p w14:paraId="2601BB84" w14:textId="77777777" w:rsidR="00AB1043" w:rsidRPr="004E2439" w:rsidRDefault="00AB1043" w:rsidP="002D3E86">
            <w:pPr>
              <w:spacing w:after="0" w:line="240" w:lineRule="auto"/>
              <w:rPr>
                <w:rFonts w:ascii="Sylfaen" w:eastAsia="Times New Roman" w:hAnsi="Sylfaen" w:cs="Arial"/>
                <w:sz w:val="16"/>
                <w:szCs w:val="16"/>
              </w:rPr>
            </w:pPr>
          </w:p>
          <w:p w14:paraId="2B8388A0"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701D3B83" w14:textId="77777777" w:rsidR="00AB1043" w:rsidRPr="004E2439" w:rsidRDefault="00AB1043" w:rsidP="002D3E86">
            <w:pPr>
              <w:pStyle w:val="a4"/>
              <w:numPr>
                <w:ilvl w:val="1"/>
                <w:numId w:val="15"/>
              </w:numPr>
              <w:spacing w:after="0" w:line="240" w:lineRule="auto"/>
              <w:rPr>
                <w:rFonts w:ascii="Sylfaen" w:hAnsi="Sylfaen" w:cs="Arial"/>
                <w:sz w:val="16"/>
                <w:szCs w:val="16"/>
              </w:rPr>
            </w:pPr>
            <w:r w:rsidRPr="004E2439">
              <w:rPr>
                <w:rFonts w:ascii="Sylfaen" w:hAnsi="Sylfaen" w:cs="Arial"/>
                <w:sz w:val="16"/>
                <w:szCs w:val="16"/>
              </w:rPr>
              <w:t>მიღებულ იქნას შესაფერისი მუნიციპალური ზომები, რათა 2030 წლისთვის მიღწეულ იქნეს ღარიბი და მოწყვლადი ადამიანების არსებითი დაფარვის ხელშეწყობა და გაძლიერება</w:t>
            </w:r>
          </w:p>
          <w:p w14:paraId="2C81052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hAnsi="Sylfaen" w:cs="Arial"/>
                <w:sz w:val="16"/>
                <w:szCs w:val="16"/>
              </w:rPr>
              <w:t>9.1 ხარისხიანი, სანდო, მდგრადი და გამძლე ინფრასტრუქტურის განვითარება, მათ შორის რეგონული  ეკონომიკური განვითარებისა და ადამიანთა კეთლიდღეობის ხელშესაწყობად, რომელიც იქნება ყველასათვის თანაბარად ხელმისაწვდომი</w:t>
            </w:r>
          </w:p>
        </w:tc>
      </w:tr>
      <w:tr w:rsidR="00AB1043" w:rsidRPr="004E2439" w14:paraId="66F80AF9" w14:textId="77777777" w:rsidTr="002D3E86">
        <w:trPr>
          <w:trHeight w:val="660"/>
        </w:trPr>
        <w:tc>
          <w:tcPr>
            <w:tcW w:w="50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637E3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9644" w:type="dxa"/>
            <w:gridSpan w:val="5"/>
            <w:tcBorders>
              <w:top w:val="single" w:sz="4" w:space="0" w:color="auto"/>
              <w:left w:val="nil"/>
              <w:bottom w:val="single" w:sz="4" w:space="0" w:color="auto"/>
              <w:right w:val="single" w:sz="4" w:space="0" w:color="auto"/>
            </w:tcBorders>
            <w:shd w:val="clear" w:color="000000" w:fill="FFFFFF"/>
            <w:vAlign w:val="center"/>
            <w:hideMark/>
          </w:tcPr>
          <w:p w14:paraId="65ED984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უზრუნველყოფილია გარე განათების ქსელის გამართული მუშაობა და შექმნილია პირობები ღამის საათებში მოსახლეობის (ქალების, ბავშვების, ხანდაზმული და შშმ პირთა) უსაფრთხო და კომფორტული გადაადგილებისთვის</w:t>
            </w:r>
            <w:r w:rsidRPr="004E2439">
              <w:rPr>
                <w:rFonts w:ascii="Sylfaen" w:eastAsia="Times New Roman" w:hAnsi="Sylfaen" w:cs="Arial"/>
                <w:sz w:val="16"/>
                <w:szCs w:val="16"/>
                <w:lang w:val="ka-GE"/>
              </w:rPr>
              <w:t xml:space="preserve"> </w:t>
            </w:r>
          </w:p>
        </w:tc>
      </w:tr>
    </w:tbl>
    <w:p w14:paraId="54C9E638" w14:textId="77777777" w:rsidR="00AB1043" w:rsidRPr="004E2439" w:rsidRDefault="00AB1043" w:rsidP="00AB1043">
      <w:pPr>
        <w:jc w:val="both"/>
        <w:rPr>
          <w:rFonts w:ascii="Sylfaen" w:hAnsi="Sylfaen"/>
          <w:noProof/>
          <w:sz w:val="16"/>
          <w:szCs w:val="16"/>
        </w:rPr>
      </w:pPr>
    </w:p>
    <w:tbl>
      <w:tblPr>
        <w:tblW w:w="14462" w:type="dxa"/>
        <w:tblLook w:val="04A0" w:firstRow="1" w:lastRow="0" w:firstColumn="1" w:lastColumn="0" w:noHBand="0" w:noVBand="1"/>
      </w:tblPr>
      <w:tblGrid>
        <w:gridCol w:w="696"/>
        <w:gridCol w:w="4411"/>
        <w:gridCol w:w="4207"/>
        <w:gridCol w:w="1313"/>
        <w:gridCol w:w="1276"/>
        <w:gridCol w:w="1276"/>
        <w:gridCol w:w="1276"/>
        <w:gridCol w:w="7"/>
      </w:tblGrid>
      <w:tr w:rsidR="00AB1043" w:rsidRPr="004E2439" w14:paraId="2D4EF66C" w14:textId="77777777" w:rsidTr="002D3E86">
        <w:trPr>
          <w:gridAfter w:val="1"/>
          <w:wAfter w:w="7" w:type="dxa"/>
          <w:trHeight w:val="120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1E48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F92EB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2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81FF3F"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გარე განათების ქსელის ექსპლოატაცია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F29C26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1454F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70D711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9B91B0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0EEFFC6" w14:textId="77777777" w:rsidTr="002D3E86">
        <w:trPr>
          <w:gridAfter w:val="1"/>
          <w:wAfter w:w="7" w:type="dxa"/>
          <w:trHeight w:val="468"/>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50520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020301</w:t>
            </w:r>
          </w:p>
        </w:tc>
        <w:tc>
          <w:tcPr>
            <w:tcW w:w="4411" w:type="dxa"/>
            <w:vMerge/>
            <w:tcBorders>
              <w:top w:val="single" w:sz="4" w:space="0" w:color="auto"/>
              <w:left w:val="single" w:sz="4" w:space="0" w:color="auto"/>
              <w:bottom w:val="single" w:sz="4" w:space="0" w:color="auto"/>
              <w:right w:val="single" w:sz="4" w:space="0" w:color="auto"/>
            </w:tcBorders>
            <w:vAlign w:val="center"/>
            <w:hideMark/>
          </w:tcPr>
          <w:p w14:paraId="296759EB" w14:textId="77777777" w:rsidR="00AB1043" w:rsidRPr="004E2439" w:rsidRDefault="00AB1043" w:rsidP="002D3E86">
            <w:pPr>
              <w:spacing w:after="0" w:line="240" w:lineRule="auto"/>
              <w:rPr>
                <w:rFonts w:ascii="Sylfaen" w:eastAsia="Times New Roman" w:hAnsi="Sylfaen" w:cs="Arial"/>
                <w:b/>
                <w:bCs/>
                <w:sz w:val="16"/>
                <w:szCs w:val="16"/>
              </w:rPr>
            </w:pPr>
          </w:p>
        </w:tc>
        <w:tc>
          <w:tcPr>
            <w:tcW w:w="4207" w:type="dxa"/>
            <w:vMerge/>
            <w:tcBorders>
              <w:top w:val="single" w:sz="4" w:space="0" w:color="auto"/>
              <w:left w:val="single" w:sz="4" w:space="0" w:color="auto"/>
              <w:bottom w:val="single" w:sz="4" w:space="0" w:color="auto"/>
              <w:right w:val="single" w:sz="4" w:space="0" w:color="auto"/>
            </w:tcBorders>
            <w:vAlign w:val="center"/>
            <w:hideMark/>
          </w:tcPr>
          <w:p w14:paraId="7CF14683" w14:textId="77777777" w:rsidR="00AB1043" w:rsidRPr="004E2439" w:rsidRDefault="00AB1043" w:rsidP="002D3E86">
            <w:pPr>
              <w:spacing w:after="0" w:line="240" w:lineRule="auto"/>
              <w:rPr>
                <w:rFonts w:ascii="Sylfaen" w:eastAsia="Times New Roman" w:hAnsi="Sylfaen" w:cs="Arial"/>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4F2B0DF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14:paraId="41C4B39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14:paraId="322AC4C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14:paraId="2DCB079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550,0</w:t>
            </w:r>
          </w:p>
        </w:tc>
      </w:tr>
      <w:tr w:rsidR="00AB1043" w:rsidRPr="004E2439" w14:paraId="7C74A80E" w14:textId="77777777" w:rsidTr="002D3E86">
        <w:trPr>
          <w:trHeight w:val="540"/>
        </w:trPr>
        <w:tc>
          <w:tcPr>
            <w:tcW w:w="5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D7398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9355" w:type="dxa"/>
            <w:gridSpan w:val="6"/>
            <w:tcBorders>
              <w:top w:val="single" w:sz="4" w:space="0" w:color="auto"/>
              <w:left w:val="nil"/>
              <w:bottom w:val="single" w:sz="4" w:space="0" w:color="auto"/>
              <w:right w:val="single" w:sz="4" w:space="0" w:color="auto"/>
            </w:tcBorders>
            <w:shd w:val="clear" w:color="000000" w:fill="FFFFFF"/>
            <w:vAlign w:val="center"/>
            <w:hideMark/>
          </w:tcPr>
          <w:p w14:paraId="1AC7C24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ა(ა)იპ „სუფთა მარნეული“</w:t>
            </w:r>
          </w:p>
        </w:tc>
      </w:tr>
      <w:tr w:rsidR="00AB1043" w:rsidRPr="004E2439" w14:paraId="41773615" w14:textId="77777777" w:rsidTr="002D3E86">
        <w:trPr>
          <w:trHeight w:val="709"/>
        </w:trPr>
        <w:tc>
          <w:tcPr>
            <w:tcW w:w="510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601CD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9355" w:type="dxa"/>
            <w:gridSpan w:val="6"/>
            <w:tcBorders>
              <w:top w:val="single" w:sz="4" w:space="0" w:color="auto"/>
              <w:left w:val="nil"/>
              <w:bottom w:val="single" w:sz="4" w:space="0" w:color="auto"/>
              <w:right w:val="single" w:sz="4" w:space="0" w:color="000000"/>
            </w:tcBorders>
            <w:shd w:val="clear" w:color="000000" w:fill="FFFFFF"/>
            <w:vAlign w:val="center"/>
            <w:hideMark/>
          </w:tcPr>
          <w:p w14:paraId="5C404D2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 </w:t>
            </w:r>
          </w:p>
          <w:p w14:paraId="29DDEA6E" w14:textId="77777777" w:rsidR="00AB1043" w:rsidRPr="004E2439" w:rsidRDefault="00AB1043" w:rsidP="002D3E86">
            <w:pPr>
              <w:spacing w:after="0" w:line="240" w:lineRule="auto"/>
              <w:jc w:val="both"/>
              <w:rPr>
                <w:rFonts w:ascii="Sylfaen" w:eastAsia="Times New Roman" w:hAnsi="Sylfaen" w:cs="Arial"/>
                <w:sz w:val="16"/>
                <w:szCs w:val="16"/>
              </w:rPr>
            </w:pPr>
            <w:r w:rsidRPr="004E2439">
              <w:rPr>
                <w:rFonts w:ascii="Sylfaen" w:eastAsia="Times New Roman" w:hAnsi="Sylfaen" w:cs="Arial"/>
                <w:sz w:val="16"/>
                <w:szCs w:val="16"/>
                <w:lang w:val="ka-GE"/>
              </w:rPr>
              <w:t>მ</w:t>
            </w:r>
            <w:r w:rsidRPr="004E2439">
              <w:rPr>
                <w:rFonts w:ascii="Sylfaen" w:eastAsia="Times New Roman" w:hAnsi="Sylfaen" w:cs="Arial"/>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tc>
      </w:tr>
      <w:tr w:rsidR="00AB1043" w:rsidRPr="004E2439" w14:paraId="07EC1F5D" w14:textId="77777777" w:rsidTr="002D3E86">
        <w:trPr>
          <w:trHeight w:val="456"/>
        </w:trPr>
        <w:tc>
          <w:tcPr>
            <w:tcW w:w="5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629F5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9355" w:type="dxa"/>
            <w:gridSpan w:val="6"/>
            <w:tcBorders>
              <w:top w:val="single" w:sz="4" w:space="0" w:color="auto"/>
              <w:left w:val="nil"/>
              <w:bottom w:val="single" w:sz="4" w:space="0" w:color="auto"/>
              <w:right w:val="single" w:sz="4" w:space="0" w:color="auto"/>
            </w:tcBorders>
            <w:shd w:val="clear" w:color="000000" w:fill="FFFFFF"/>
            <w:vAlign w:val="center"/>
            <w:hideMark/>
          </w:tcPr>
          <w:p w14:paraId="0387B309"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 xml:space="preserve">ქვეპროგრამის ფარგლებში განხორციელდება:  გარე განათების წერტების (ქუჩები, მოედნები, პარკები, სკვერები, შენობა-ნაგებობები) მოვლა-ექსპლოატაცია. </w:t>
            </w:r>
            <w:r w:rsidRPr="004E2439">
              <w:rPr>
                <w:rFonts w:ascii="Sylfaen" w:eastAsia="Times New Roman" w:hAnsi="Sylfaen" w:cs="Arial"/>
                <w:sz w:val="16"/>
                <w:szCs w:val="16"/>
                <w:lang w:val="ka-GE"/>
              </w:rPr>
              <w:t>დაზიანებული ნათურების ჩანაცვლება და ა.შ.</w:t>
            </w:r>
          </w:p>
        </w:tc>
      </w:tr>
      <w:tr w:rsidR="00AB1043" w:rsidRPr="004E2439" w14:paraId="26D865C3" w14:textId="77777777" w:rsidTr="002D3E86">
        <w:trPr>
          <w:trHeight w:val="504"/>
        </w:trPr>
        <w:tc>
          <w:tcPr>
            <w:tcW w:w="5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7BE40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 xml:space="preserve">შუალედური </w:t>
            </w:r>
            <w:r w:rsidRPr="004E2439">
              <w:rPr>
                <w:rFonts w:ascii="Sylfaen" w:eastAsia="Times New Roman" w:hAnsi="Sylfaen" w:cs="Arial"/>
                <w:b/>
                <w:bCs/>
                <w:sz w:val="16"/>
                <w:szCs w:val="16"/>
              </w:rPr>
              <w:t xml:space="preserve">შედეგი </w:t>
            </w:r>
          </w:p>
        </w:tc>
        <w:tc>
          <w:tcPr>
            <w:tcW w:w="9355" w:type="dxa"/>
            <w:gridSpan w:val="6"/>
            <w:tcBorders>
              <w:top w:val="single" w:sz="4" w:space="0" w:color="auto"/>
              <w:left w:val="nil"/>
              <w:bottom w:val="single" w:sz="4" w:space="0" w:color="auto"/>
              <w:right w:val="single" w:sz="4" w:space="0" w:color="auto"/>
            </w:tcBorders>
            <w:shd w:val="clear" w:color="000000" w:fill="FFFFFF"/>
            <w:vAlign w:val="center"/>
            <w:hideMark/>
          </w:tcPr>
          <w:p w14:paraId="13E72DE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მ</w:t>
            </w:r>
            <w:r w:rsidRPr="004E2439">
              <w:rPr>
                <w:rFonts w:ascii="Sylfaen" w:eastAsia="Times New Roman" w:hAnsi="Sylfaen" w:cs="Arial"/>
                <w:sz w:val="16"/>
                <w:szCs w:val="16"/>
              </w:rPr>
              <w:t>ოწყობილია გარე განათების ქსელი და დამატებულია გარე განათების ახალი წერტ</w:t>
            </w:r>
            <w:r w:rsidRPr="004E2439">
              <w:rPr>
                <w:rFonts w:ascii="Sylfaen" w:eastAsia="Times New Roman" w:hAnsi="Sylfaen" w:cs="Arial"/>
                <w:sz w:val="16"/>
                <w:szCs w:val="16"/>
                <w:lang w:val="ka-GE"/>
              </w:rPr>
              <w:t>ილ</w:t>
            </w:r>
            <w:r w:rsidRPr="004E2439">
              <w:rPr>
                <w:rFonts w:ascii="Sylfaen" w:eastAsia="Times New Roman" w:hAnsi="Sylfaen" w:cs="Arial"/>
                <w:sz w:val="16"/>
                <w:szCs w:val="16"/>
              </w:rPr>
              <w:t>ები</w:t>
            </w:r>
          </w:p>
        </w:tc>
      </w:tr>
    </w:tbl>
    <w:p w14:paraId="56C4ACD3" w14:textId="77777777" w:rsidR="00AB1043" w:rsidRPr="004E2439" w:rsidRDefault="00AB1043" w:rsidP="00AB1043">
      <w:pPr>
        <w:jc w:val="both"/>
        <w:rPr>
          <w:rFonts w:ascii="Sylfaen" w:hAnsi="Sylfaen"/>
          <w:noProof/>
          <w:sz w:val="16"/>
          <w:szCs w:val="16"/>
        </w:rPr>
      </w:pPr>
    </w:p>
    <w:p w14:paraId="52270354" w14:textId="77777777" w:rsidR="00AB1043" w:rsidRPr="004E2439" w:rsidRDefault="00AB1043" w:rsidP="00AB1043">
      <w:pPr>
        <w:jc w:val="both"/>
        <w:rPr>
          <w:rFonts w:ascii="Sylfaen" w:hAnsi="Sylfaen"/>
          <w:noProof/>
          <w:sz w:val="16"/>
          <w:szCs w:val="16"/>
        </w:rPr>
      </w:pPr>
    </w:p>
    <w:tbl>
      <w:tblPr>
        <w:tblW w:w="14596" w:type="dxa"/>
        <w:tblLook w:val="04A0" w:firstRow="1" w:lastRow="0" w:firstColumn="1" w:lastColumn="0" w:noHBand="0" w:noVBand="1"/>
      </w:tblPr>
      <w:tblGrid>
        <w:gridCol w:w="697"/>
        <w:gridCol w:w="4407"/>
        <w:gridCol w:w="4207"/>
        <w:gridCol w:w="1158"/>
        <w:gridCol w:w="1277"/>
        <w:gridCol w:w="1277"/>
        <w:gridCol w:w="1573"/>
      </w:tblGrid>
      <w:tr w:rsidR="00AB1043" w:rsidRPr="004E2439" w14:paraId="107C93CA" w14:textId="77777777" w:rsidTr="002D3E86">
        <w:trPr>
          <w:trHeight w:val="1200"/>
        </w:trPr>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77DD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63702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2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27A3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გარე განათების ქსელის მოხმარებული ელექტროენერგიის გადასახადი</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1DA72EA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31B4952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7C9E72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73" w:type="dxa"/>
            <w:tcBorders>
              <w:top w:val="single" w:sz="4" w:space="0" w:color="auto"/>
              <w:left w:val="nil"/>
              <w:bottom w:val="single" w:sz="4" w:space="0" w:color="auto"/>
              <w:right w:val="single" w:sz="4" w:space="0" w:color="auto"/>
            </w:tcBorders>
            <w:shd w:val="clear" w:color="000000" w:fill="FFFFFF"/>
            <w:vAlign w:val="center"/>
            <w:hideMark/>
          </w:tcPr>
          <w:p w14:paraId="17B4DC8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3E2ADCB3" w14:textId="77777777" w:rsidTr="002D3E86">
        <w:trPr>
          <w:trHeight w:val="24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163E6C13"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020302</w:t>
            </w:r>
          </w:p>
        </w:tc>
        <w:tc>
          <w:tcPr>
            <w:tcW w:w="4407" w:type="dxa"/>
            <w:vMerge/>
            <w:tcBorders>
              <w:top w:val="single" w:sz="4" w:space="0" w:color="auto"/>
              <w:left w:val="single" w:sz="4" w:space="0" w:color="auto"/>
              <w:bottom w:val="single" w:sz="4" w:space="0" w:color="auto"/>
              <w:right w:val="single" w:sz="4" w:space="0" w:color="auto"/>
            </w:tcBorders>
            <w:vAlign w:val="center"/>
            <w:hideMark/>
          </w:tcPr>
          <w:p w14:paraId="73C4D783" w14:textId="77777777" w:rsidR="00AB1043" w:rsidRPr="004E2439" w:rsidRDefault="00AB1043" w:rsidP="002D3E86">
            <w:pPr>
              <w:spacing w:after="0" w:line="240" w:lineRule="auto"/>
              <w:rPr>
                <w:rFonts w:ascii="Sylfaen" w:eastAsia="Times New Roman" w:hAnsi="Sylfaen" w:cs="Arial"/>
                <w:b/>
                <w:bCs/>
                <w:sz w:val="16"/>
                <w:szCs w:val="16"/>
              </w:rPr>
            </w:pPr>
          </w:p>
        </w:tc>
        <w:tc>
          <w:tcPr>
            <w:tcW w:w="4207" w:type="dxa"/>
            <w:vMerge/>
            <w:tcBorders>
              <w:top w:val="single" w:sz="4" w:space="0" w:color="auto"/>
              <w:left w:val="single" w:sz="4" w:space="0" w:color="auto"/>
              <w:bottom w:val="single" w:sz="4" w:space="0" w:color="auto"/>
              <w:right w:val="single" w:sz="4" w:space="0" w:color="auto"/>
            </w:tcBorders>
            <w:vAlign w:val="center"/>
            <w:hideMark/>
          </w:tcPr>
          <w:p w14:paraId="618CA8C9" w14:textId="77777777" w:rsidR="00AB1043" w:rsidRPr="004E2439" w:rsidRDefault="00AB1043" w:rsidP="002D3E86">
            <w:pPr>
              <w:spacing w:after="0" w:line="240" w:lineRule="auto"/>
              <w:rPr>
                <w:rFonts w:ascii="Sylfaen" w:eastAsia="Times New Roman" w:hAnsi="Sylfaen" w:cs="Arial"/>
                <w:sz w:val="16"/>
                <w:szCs w:val="16"/>
              </w:rPr>
            </w:pPr>
          </w:p>
        </w:tc>
        <w:tc>
          <w:tcPr>
            <w:tcW w:w="1158" w:type="dxa"/>
            <w:tcBorders>
              <w:top w:val="nil"/>
              <w:left w:val="nil"/>
              <w:bottom w:val="single" w:sz="4" w:space="0" w:color="auto"/>
              <w:right w:val="single" w:sz="4" w:space="0" w:color="auto"/>
            </w:tcBorders>
            <w:shd w:val="clear" w:color="auto" w:fill="auto"/>
            <w:noWrap/>
            <w:vAlign w:val="center"/>
            <w:hideMark/>
          </w:tcPr>
          <w:p w14:paraId="6C340BF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1700,0</w:t>
            </w:r>
          </w:p>
        </w:tc>
        <w:tc>
          <w:tcPr>
            <w:tcW w:w="1277" w:type="dxa"/>
            <w:tcBorders>
              <w:top w:val="nil"/>
              <w:left w:val="nil"/>
              <w:bottom w:val="single" w:sz="4" w:space="0" w:color="auto"/>
              <w:right w:val="single" w:sz="4" w:space="0" w:color="auto"/>
            </w:tcBorders>
            <w:shd w:val="clear" w:color="auto" w:fill="auto"/>
            <w:noWrap/>
            <w:vAlign w:val="center"/>
            <w:hideMark/>
          </w:tcPr>
          <w:p w14:paraId="23BB367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1715,0</w:t>
            </w:r>
          </w:p>
        </w:tc>
        <w:tc>
          <w:tcPr>
            <w:tcW w:w="1277" w:type="dxa"/>
            <w:tcBorders>
              <w:top w:val="nil"/>
              <w:left w:val="nil"/>
              <w:bottom w:val="single" w:sz="4" w:space="0" w:color="auto"/>
              <w:right w:val="single" w:sz="4" w:space="0" w:color="auto"/>
            </w:tcBorders>
            <w:shd w:val="clear" w:color="auto" w:fill="auto"/>
            <w:noWrap/>
            <w:vAlign w:val="center"/>
            <w:hideMark/>
          </w:tcPr>
          <w:p w14:paraId="6024DD9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2050,0</w:t>
            </w:r>
          </w:p>
        </w:tc>
        <w:tc>
          <w:tcPr>
            <w:tcW w:w="1573" w:type="dxa"/>
            <w:tcBorders>
              <w:top w:val="nil"/>
              <w:left w:val="nil"/>
              <w:bottom w:val="single" w:sz="4" w:space="0" w:color="auto"/>
              <w:right w:val="single" w:sz="4" w:space="0" w:color="auto"/>
            </w:tcBorders>
            <w:shd w:val="clear" w:color="auto" w:fill="auto"/>
            <w:noWrap/>
            <w:vAlign w:val="center"/>
            <w:hideMark/>
          </w:tcPr>
          <w:p w14:paraId="01553DA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1700,0</w:t>
            </w:r>
          </w:p>
        </w:tc>
      </w:tr>
      <w:tr w:rsidR="00AB1043" w:rsidRPr="004E2439" w14:paraId="680C6E19" w14:textId="77777777" w:rsidTr="002D3E86">
        <w:trPr>
          <w:trHeight w:val="636"/>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619F3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9492" w:type="dxa"/>
            <w:gridSpan w:val="5"/>
            <w:tcBorders>
              <w:top w:val="single" w:sz="4" w:space="0" w:color="auto"/>
              <w:left w:val="nil"/>
              <w:bottom w:val="single" w:sz="4" w:space="0" w:color="auto"/>
              <w:right w:val="single" w:sz="4" w:space="0" w:color="auto"/>
            </w:tcBorders>
            <w:shd w:val="clear" w:color="000000" w:fill="FFFFFF"/>
            <w:vAlign w:val="center"/>
            <w:hideMark/>
          </w:tcPr>
          <w:p w14:paraId="7526AEC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40336FF1" w14:textId="77777777" w:rsidTr="002D3E86">
        <w:trPr>
          <w:trHeight w:val="564"/>
        </w:trPr>
        <w:tc>
          <w:tcPr>
            <w:tcW w:w="510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E8928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9492" w:type="dxa"/>
            <w:gridSpan w:val="5"/>
            <w:tcBorders>
              <w:top w:val="single" w:sz="4" w:space="0" w:color="auto"/>
              <w:left w:val="nil"/>
              <w:bottom w:val="single" w:sz="4" w:space="0" w:color="auto"/>
              <w:right w:val="single" w:sz="4" w:space="0" w:color="000000"/>
            </w:tcBorders>
            <w:shd w:val="clear" w:color="000000" w:fill="FFFFFF"/>
            <w:vAlign w:val="center"/>
            <w:hideMark/>
          </w:tcPr>
          <w:p w14:paraId="5849BF3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 </w:t>
            </w:r>
          </w:p>
          <w:p w14:paraId="2038DAE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მ</w:t>
            </w:r>
            <w:r w:rsidRPr="004E2439">
              <w:rPr>
                <w:rFonts w:ascii="Sylfaen" w:eastAsia="Times New Roman" w:hAnsi="Sylfaen" w:cs="Arial"/>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tc>
      </w:tr>
      <w:tr w:rsidR="00AB1043" w:rsidRPr="004E2439" w14:paraId="4228C4B5" w14:textId="77777777" w:rsidTr="002D3E86">
        <w:trPr>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5A531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9492" w:type="dxa"/>
            <w:gridSpan w:val="5"/>
            <w:tcBorders>
              <w:top w:val="single" w:sz="4" w:space="0" w:color="auto"/>
              <w:left w:val="nil"/>
              <w:bottom w:val="single" w:sz="4" w:space="0" w:color="auto"/>
              <w:right w:val="single" w:sz="4" w:space="0" w:color="auto"/>
            </w:tcBorders>
            <w:shd w:val="clear" w:color="000000" w:fill="FFFFFF"/>
            <w:vAlign w:val="center"/>
            <w:hideMark/>
          </w:tcPr>
          <w:p w14:paraId="743220F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ქვეპროგრამა მოიცავს გარე განათების ქსელის ფუნქციონირებისათვის საჭირო ელექტროენერგიის ღირებულების გადახდას, </w:t>
            </w:r>
          </w:p>
        </w:tc>
      </w:tr>
      <w:tr w:rsidR="00AB1043" w:rsidRPr="004E2439" w14:paraId="0028FEA0" w14:textId="77777777" w:rsidTr="002D3E86">
        <w:trPr>
          <w:trHeight w:val="654"/>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0F272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 xml:space="preserve">შუალედური </w:t>
            </w:r>
            <w:r w:rsidRPr="004E2439">
              <w:rPr>
                <w:rFonts w:ascii="Sylfaen" w:eastAsia="Times New Roman" w:hAnsi="Sylfaen" w:cs="Arial"/>
                <w:b/>
                <w:bCs/>
                <w:sz w:val="16"/>
                <w:szCs w:val="16"/>
              </w:rPr>
              <w:t xml:space="preserve">შედეგი </w:t>
            </w:r>
          </w:p>
        </w:tc>
        <w:tc>
          <w:tcPr>
            <w:tcW w:w="9492" w:type="dxa"/>
            <w:gridSpan w:val="5"/>
            <w:tcBorders>
              <w:top w:val="single" w:sz="4" w:space="0" w:color="auto"/>
              <w:left w:val="nil"/>
              <w:bottom w:val="single" w:sz="4" w:space="0" w:color="auto"/>
              <w:right w:val="single" w:sz="4" w:space="0" w:color="auto"/>
            </w:tcBorders>
            <w:shd w:val="clear" w:color="000000" w:fill="FFFFFF"/>
            <w:vAlign w:val="center"/>
            <w:hideMark/>
          </w:tcPr>
          <w:p w14:paraId="2D5DBD0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მიზანია გარე განათების სისტემის გამართული ფუნქციონირება, სანათების რეაბილიტაციის და კონტროლის ხარჯზე  ერთი სანათის მიერ დახარჯული კილივატ/საათი ელექტრო ენერგიის შემცირება, რაც გამოიწვევს ხარჯების შემცირებას.</w:t>
            </w:r>
          </w:p>
        </w:tc>
      </w:tr>
    </w:tbl>
    <w:p w14:paraId="3FBCEE22" w14:textId="77777777" w:rsidR="00AB1043" w:rsidRPr="004E2439" w:rsidRDefault="00AB1043" w:rsidP="00AB1043">
      <w:pPr>
        <w:jc w:val="both"/>
        <w:rPr>
          <w:rFonts w:ascii="Sylfaen" w:hAnsi="Sylfaen"/>
          <w:noProof/>
          <w:sz w:val="16"/>
          <w:szCs w:val="16"/>
        </w:rPr>
      </w:pPr>
    </w:p>
    <w:p w14:paraId="4E08560F" w14:textId="77777777" w:rsidR="00AB1043" w:rsidRPr="004E2439" w:rsidRDefault="00AB1043" w:rsidP="00AB1043">
      <w:pPr>
        <w:jc w:val="both"/>
        <w:rPr>
          <w:rFonts w:ascii="Sylfaen" w:hAnsi="Sylfaen"/>
          <w:noProof/>
          <w:sz w:val="16"/>
          <w:szCs w:val="16"/>
        </w:rPr>
      </w:pPr>
    </w:p>
    <w:tbl>
      <w:tblPr>
        <w:tblW w:w="15163" w:type="dxa"/>
        <w:tblLook w:val="04A0" w:firstRow="1" w:lastRow="0" w:firstColumn="1" w:lastColumn="0" w:noHBand="0" w:noVBand="1"/>
      </w:tblPr>
      <w:tblGrid>
        <w:gridCol w:w="696"/>
        <w:gridCol w:w="4393"/>
        <w:gridCol w:w="4545"/>
        <w:gridCol w:w="1159"/>
        <w:gridCol w:w="1276"/>
        <w:gridCol w:w="1276"/>
        <w:gridCol w:w="1818"/>
      </w:tblGrid>
      <w:tr w:rsidR="00AB1043" w:rsidRPr="004E2439" w14:paraId="05371968" w14:textId="77777777" w:rsidTr="00DB7B6C">
        <w:trPr>
          <w:trHeight w:val="85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A5F2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8155F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C267F"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გარე განათების ახალი წერტილების მოწყობა</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22EDA55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1ECADD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D68DB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14:paraId="25067EB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3207D7A3" w14:textId="77777777" w:rsidTr="00DB7B6C">
        <w:trPr>
          <w:trHeight w:val="432"/>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DD65AB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020303</w:t>
            </w:r>
          </w:p>
        </w:tc>
        <w:tc>
          <w:tcPr>
            <w:tcW w:w="4393" w:type="dxa"/>
            <w:vMerge/>
            <w:tcBorders>
              <w:top w:val="single" w:sz="4" w:space="0" w:color="auto"/>
              <w:left w:val="single" w:sz="4" w:space="0" w:color="auto"/>
              <w:bottom w:val="single" w:sz="4" w:space="0" w:color="auto"/>
              <w:right w:val="single" w:sz="4" w:space="0" w:color="auto"/>
            </w:tcBorders>
            <w:vAlign w:val="center"/>
            <w:hideMark/>
          </w:tcPr>
          <w:p w14:paraId="1363C1BB" w14:textId="77777777" w:rsidR="00AB1043" w:rsidRPr="004E2439" w:rsidRDefault="00AB1043" w:rsidP="002D3E86">
            <w:pPr>
              <w:spacing w:after="0" w:line="240" w:lineRule="auto"/>
              <w:rPr>
                <w:rFonts w:ascii="Sylfaen" w:eastAsia="Times New Roman" w:hAnsi="Sylfaen" w:cs="Arial"/>
                <w:b/>
                <w:bCs/>
                <w:sz w:val="16"/>
                <w:szCs w:val="16"/>
              </w:rPr>
            </w:pPr>
          </w:p>
        </w:tc>
        <w:tc>
          <w:tcPr>
            <w:tcW w:w="4545" w:type="dxa"/>
            <w:vMerge/>
            <w:tcBorders>
              <w:top w:val="single" w:sz="4" w:space="0" w:color="auto"/>
              <w:left w:val="single" w:sz="4" w:space="0" w:color="auto"/>
              <w:bottom w:val="single" w:sz="4" w:space="0" w:color="auto"/>
              <w:right w:val="single" w:sz="4" w:space="0" w:color="auto"/>
            </w:tcBorders>
            <w:vAlign w:val="center"/>
            <w:hideMark/>
          </w:tcPr>
          <w:p w14:paraId="750BD7D4" w14:textId="77777777" w:rsidR="00AB1043" w:rsidRPr="004E2439" w:rsidRDefault="00AB1043" w:rsidP="002D3E86">
            <w:pPr>
              <w:spacing w:after="0" w:line="240" w:lineRule="auto"/>
              <w:rPr>
                <w:rFonts w:ascii="Sylfaen" w:eastAsia="Times New Roman" w:hAnsi="Sylfaen" w:cs="Arial"/>
                <w:sz w:val="16"/>
                <w:szCs w:val="16"/>
              </w:rPr>
            </w:pPr>
          </w:p>
        </w:tc>
        <w:tc>
          <w:tcPr>
            <w:tcW w:w="1159" w:type="dxa"/>
            <w:tcBorders>
              <w:top w:val="nil"/>
              <w:left w:val="nil"/>
              <w:bottom w:val="single" w:sz="4" w:space="0" w:color="auto"/>
              <w:right w:val="single" w:sz="4" w:space="0" w:color="auto"/>
            </w:tcBorders>
            <w:shd w:val="clear" w:color="000000" w:fill="FFFFFF"/>
            <w:vAlign w:val="center"/>
            <w:hideMark/>
          </w:tcPr>
          <w:p w14:paraId="6263E95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2DFC4650"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309,0</w:t>
            </w:r>
          </w:p>
        </w:tc>
        <w:tc>
          <w:tcPr>
            <w:tcW w:w="1276" w:type="dxa"/>
            <w:tcBorders>
              <w:top w:val="nil"/>
              <w:left w:val="nil"/>
              <w:bottom w:val="single" w:sz="4" w:space="0" w:color="auto"/>
              <w:right w:val="single" w:sz="4" w:space="0" w:color="auto"/>
            </w:tcBorders>
            <w:shd w:val="clear" w:color="000000" w:fill="FFFFFF"/>
            <w:vAlign w:val="center"/>
            <w:hideMark/>
          </w:tcPr>
          <w:p w14:paraId="42224760"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525,0</w:t>
            </w:r>
          </w:p>
        </w:tc>
        <w:tc>
          <w:tcPr>
            <w:tcW w:w="1818" w:type="dxa"/>
            <w:tcBorders>
              <w:top w:val="nil"/>
              <w:left w:val="nil"/>
              <w:bottom w:val="single" w:sz="4" w:space="0" w:color="auto"/>
              <w:right w:val="single" w:sz="4" w:space="0" w:color="auto"/>
            </w:tcBorders>
            <w:shd w:val="clear" w:color="000000" w:fill="FFFFFF"/>
            <w:vAlign w:val="center"/>
            <w:hideMark/>
          </w:tcPr>
          <w:p w14:paraId="3818FF5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0,0</w:t>
            </w:r>
          </w:p>
        </w:tc>
      </w:tr>
      <w:tr w:rsidR="00AB1043" w:rsidRPr="004E2439" w14:paraId="12E002C7" w14:textId="77777777" w:rsidTr="00DB7B6C">
        <w:trPr>
          <w:trHeight w:val="732"/>
        </w:trPr>
        <w:tc>
          <w:tcPr>
            <w:tcW w:w="50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E862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0074" w:type="dxa"/>
            <w:gridSpan w:val="5"/>
            <w:tcBorders>
              <w:top w:val="single" w:sz="4" w:space="0" w:color="auto"/>
              <w:left w:val="nil"/>
              <w:bottom w:val="single" w:sz="4" w:space="0" w:color="auto"/>
              <w:right w:val="single" w:sz="4" w:space="0" w:color="auto"/>
            </w:tcBorders>
            <w:shd w:val="clear" w:color="000000" w:fill="FFFFFF"/>
            <w:vAlign w:val="center"/>
            <w:hideMark/>
          </w:tcPr>
          <w:p w14:paraId="7B23437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ინფრასტრუქტურის და ეკონომიკური განვითარების სამსახური</w:t>
            </w:r>
          </w:p>
        </w:tc>
      </w:tr>
      <w:tr w:rsidR="00AB1043" w:rsidRPr="004E2439" w14:paraId="0691CD70" w14:textId="77777777" w:rsidTr="00DB7B6C">
        <w:trPr>
          <w:trHeight w:val="480"/>
        </w:trPr>
        <w:tc>
          <w:tcPr>
            <w:tcW w:w="508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D737F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074" w:type="dxa"/>
            <w:gridSpan w:val="5"/>
            <w:tcBorders>
              <w:top w:val="single" w:sz="4" w:space="0" w:color="auto"/>
              <w:left w:val="nil"/>
              <w:bottom w:val="single" w:sz="4" w:space="0" w:color="auto"/>
              <w:right w:val="single" w:sz="4" w:space="0" w:color="000000"/>
            </w:tcBorders>
            <w:shd w:val="clear" w:color="000000" w:fill="FFFFFF"/>
            <w:vAlign w:val="center"/>
            <w:hideMark/>
          </w:tcPr>
          <w:p w14:paraId="798B47A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 სიღარიბის ყველა ფორმის აღმოფხვრა </w:t>
            </w:r>
          </w:p>
          <w:p w14:paraId="6F4A0AE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მ</w:t>
            </w:r>
            <w:r w:rsidRPr="004E2439">
              <w:rPr>
                <w:rFonts w:ascii="Sylfaen" w:eastAsia="Times New Roman" w:hAnsi="Sylfaen" w:cs="Arial"/>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tc>
      </w:tr>
      <w:tr w:rsidR="00AB1043" w:rsidRPr="004E2439" w14:paraId="7925FC83" w14:textId="77777777" w:rsidTr="00DB7B6C">
        <w:trPr>
          <w:trHeight w:val="465"/>
        </w:trPr>
        <w:tc>
          <w:tcPr>
            <w:tcW w:w="50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83031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0074" w:type="dxa"/>
            <w:gridSpan w:val="5"/>
            <w:tcBorders>
              <w:top w:val="single" w:sz="4" w:space="0" w:color="auto"/>
              <w:left w:val="nil"/>
              <w:bottom w:val="single" w:sz="4" w:space="0" w:color="auto"/>
              <w:right w:val="single" w:sz="4" w:space="0" w:color="auto"/>
            </w:tcBorders>
            <w:shd w:val="clear" w:color="000000" w:fill="FFFFFF"/>
            <w:vAlign w:val="center"/>
            <w:hideMark/>
          </w:tcPr>
          <w:p w14:paraId="171AC5E1"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ფარგლებში მოხდება გარე განათების სისტემაში ახალი წერტების დამატება, რათა მუნიციპალიტეტის ტერიტორიაზე ეტაპობრივად შემცირდეს იმ დასახლებული პუნქტების რაოდენობა, რომლებიც არ არის ჩართული გარე განათების ქსელში</w:t>
            </w:r>
          </w:p>
        </w:tc>
      </w:tr>
      <w:tr w:rsidR="00AB1043" w:rsidRPr="004E2439" w14:paraId="6382213A" w14:textId="77777777" w:rsidTr="00DB7B6C">
        <w:trPr>
          <w:trHeight w:val="390"/>
        </w:trPr>
        <w:tc>
          <w:tcPr>
            <w:tcW w:w="50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551B2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შუალედური შ</w:t>
            </w:r>
            <w:r w:rsidRPr="004E2439">
              <w:rPr>
                <w:rFonts w:ascii="Sylfaen" w:eastAsia="Times New Roman" w:hAnsi="Sylfaen" w:cs="Arial"/>
                <w:b/>
                <w:bCs/>
                <w:sz w:val="16"/>
                <w:szCs w:val="16"/>
              </w:rPr>
              <w:t xml:space="preserve">ედეგი </w:t>
            </w:r>
          </w:p>
        </w:tc>
        <w:tc>
          <w:tcPr>
            <w:tcW w:w="10074" w:type="dxa"/>
            <w:gridSpan w:val="5"/>
            <w:tcBorders>
              <w:top w:val="single" w:sz="4" w:space="0" w:color="auto"/>
              <w:left w:val="nil"/>
              <w:bottom w:val="single" w:sz="4" w:space="0" w:color="auto"/>
              <w:right w:val="single" w:sz="4" w:space="0" w:color="auto"/>
            </w:tcBorders>
            <w:shd w:val="clear" w:color="000000" w:fill="FFFFFF"/>
            <w:vAlign w:val="center"/>
            <w:hideMark/>
          </w:tcPr>
          <w:p w14:paraId="78FED6C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გარე განათების სისტემის გაფართოება  მუნიციპალიტეტის ტერიტორიაზე</w:t>
            </w:r>
          </w:p>
        </w:tc>
      </w:tr>
    </w:tbl>
    <w:p w14:paraId="12418A03" w14:textId="77777777" w:rsidR="00AB1043" w:rsidRPr="004E2439" w:rsidRDefault="00AB1043" w:rsidP="00AB1043">
      <w:pPr>
        <w:jc w:val="both"/>
        <w:rPr>
          <w:rFonts w:ascii="Sylfaen" w:hAnsi="Sylfaen"/>
          <w:noProof/>
          <w:sz w:val="16"/>
          <w:szCs w:val="16"/>
        </w:rPr>
      </w:pPr>
    </w:p>
    <w:p w14:paraId="775843B1" w14:textId="77777777" w:rsidR="00AB1043" w:rsidRPr="004E2439" w:rsidRDefault="00AB1043" w:rsidP="00AB1043">
      <w:pPr>
        <w:jc w:val="both"/>
        <w:rPr>
          <w:rFonts w:ascii="Sylfaen" w:hAnsi="Sylfaen"/>
          <w:noProof/>
          <w:sz w:val="16"/>
          <w:szCs w:val="16"/>
        </w:rPr>
      </w:pPr>
    </w:p>
    <w:tbl>
      <w:tblPr>
        <w:tblW w:w="15163" w:type="dxa"/>
        <w:tblLook w:val="04A0" w:firstRow="1" w:lastRow="0" w:firstColumn="1" w:lastColumn="0" w:noHBand="0" w:noVBand="1"/>
      </w:tblPr>
      <w:tblGrid>
        <w:gridCol w:w="978"/>
        <w:gridCol w:w="4024"/>
        <w:gridCol w:w="4186"/>
        <w:gridCol w:w="1593"/>
        <w:gridCol w:w="1263"/>
        <w:gridCol w:w="1276"/>
        <w:gridCol w:w="1843"/>
      </w:tblGrid>
      <w:tr w:rsidR="00AB1043" w:rsidRPr="004E2439" w14:paraId="0EB506C9" w14:textId="77777777" w:rsidTr="00DB7B6C">
        <w:trPr>
          <w:trHeight w:val="951"/>
        </w:trPr>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9DCC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06B0E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41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D711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მუნიციპალური ტრანსპორტის განვითარება</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14:paraId="46A99EF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7444F28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418FBB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D7E3B4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8B5A4FD" w14:textId="77777777" w:rsidTr="00DB7B6C">
        <w:trPr>
          <w:trHeight w:val="240"/>
        </w:trPr>
        <w:tc>
          <w:tcPr>
            <w:tcW w:w="978" w:type="dxa"/>
            <w:tcBorders>
              <w:top w:val="nil"/>
              <w:left w:val="single" w:sz="4" w:space="0" w:color="auto"/>
              <w:bottom w:val="single" w:sz="4" w:space="0" w:color="auto"/>
              <w:right w:val="single" w:sz="4" w:space="0" w:color="auto"/>
            </w:tcBorders>
            <w:shd w:val="clear" w:color="000000" w:fill="FFFFFF"/>
            <w:vAlign w:val="center"/>
            <w:hideMark/>
          </w:tcPr>
          <w:p w14:paraId="51D20763"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0204</w:t>
            </w:r>
          </w:p>
        </w:tc>
        <w:tc>
          <w:tcPr>
            <w:tcW w:w="4024" w:type="dxa"/>
            <w:vMerge/>
            <w:tcBorders>
              <w:top w:val="single" w:sz="4" w:space="0" w:color="auto"/>
              <w:left w:val="single" w:sz="4" w:space="0" w:color="auto"/>
              <w:bottom w:val="single" w:sz="4" w:space="0" w:color="auto"/>
              <w:right w:val="single" w:sz="4" w:space="0" w:color="auto"/>
            </w:tcBorders>
            <w:vAlign w:val="center"/>
            <w:hideMark/>
          </w:tcPr>
          <w:p w14:paraId="01724DEA" w14:textId="77777777" w:rsidR="00AB1043" w:rsidRPr="004E2439" w:rsidRDefault="00AB1043" w:rsidP="002D3E86">
            <w:pPr>
              <w:spacing w:after="0" w:line="240" w:lineRule="auto"/>
              <w:rPr>
                <w:rFonts w:ascii="Sylfaen" w:eastAsia="Times New Roman" w:hAnsi="Sylfaen" w:cs="Arial"/>
                <w:b/>
                <w:bCs/>
                <w:sz w:val="16"/>
                <w:szCs w:val="16"/>
              </w:rPr>
            </w:pPr>
          </w:p>
        </w:tc>
        <w:tc>
          <w:tcPr>
            <w:tcW w:w="4186" w:type="dxa"/>
            <w:vMerge/>
            <w:tcBorders>
              <w:top w:val="single" w:sz="4" w:space="0" w:color="auto"/>
              <w:left w:val="single" w:sz="4" w:space="0" w:color="auto"/>
              <w:bottom w:val="single" w:sz="4" w:space="0" w:color="auto"/>
              <w:right w:val="single" w:sz="4" w:space="0" w:color="auto"/>
            </w:tcBorders>
            <w:vAlign w:val="center"/>
            <w:hideMark/>
          </w:tcPr>
          <w:p w14:paraId="1923C188" w14:textId="77777777" w:rsidR="00AB1043" w:rsidRPr="004E2439" w:rsidRDefault="00AB1043" w:rsidP="002D3E86">
            <w:pPr>
              <w:spacing w:after="0" w:line="240" w:lineRule="auto"/>
              <w:rPr>
                <w:rFonts w:ascii="Sylfaen" w:eastAsia="Times New Roman" w:hAnsi="Sylfaen" w:cs="Arial"/>
                <w:b/>
                <w:bCs/>
                <w:sz w:val="16"/>
                <w:szCs w:val="16"/>
              </w:rPr>
            </w:pPr>
          </w:p>
        </w:tc>
        <w:tc>
          <w:tcPr>
            <w:tcW w:w="1593" w:type="dxa"/>
            <w:tcBorders>
              <w:top w:val="nil"/>
              <w:left w:val="nil"/>
              <w:bottom w:val="single" w:sz="4" w:space="0" w:color="auto"/>
              <w:right w:val="single" w:sz="4" w:space="0" w:color="auto"/>
            </w:tcBorders>
            <w:shd w:val="clear" w:color="000000" w:fill="FFFFFF"/>
            <w:vAlign w:val="center"/>
            <w:hideMark/>
          </w:tcPr>
          <w:p w14:paraId="0BC448B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1312,2</w:t>
            </w:r>
          </w:p>
        </w:tc>
        <w:tc>
          <w:tcPr>
            <w:tcW w:w="1263" w:type="dxa"/>
            <w:tcBorders>
              <w:top w:val="nil"/>
              <w:left w:val="nil"/>
              <w:bottom w:val="single" w:sz="4" w:space="0" w:color="auto"/>
              <w:right w:val="single" w:sz="4" w:space="0" w:color="auto"/>
            </w:tcBorders>
            <w:shd w:val="clear" w:color="000000" w:fill="FFFFFF"/>
            <w:vAlign w:val="center"/>
            <w:hideMark/>
          </w:tcPr>
          <w:p w14:paraId="042740D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900,0</w:t>
            </w:r>
          </w:p>
        </w:tc>
        <w:tc>
          <w:tcPr>
            <w:tcW w:w="1276" w:type="dxa"/>
            <w:tcBorders>
              <w:top w:val="nil"/>
              <w:left w:val="nil"/>
              <w:bottom w:val="single" w:sz="4" w:space="0" w:color="auto"/>
              <w:right w:val="single" w:sz="4" w:space="0" w:color="auto"/>
            </w:tcBorders>
            <w:shd w:val="clear" w:color="000000" w:fill="FFFFFF"/>
            <w:vAlign w:val="center"/>
            <w:hideMark/>
          </w:tcPr>
          <w:p w14:paraId="70EEF61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4900,0</w:t>
            </w:r>
          </w:p>
        </w:tc>
        <w:tc>
          <w:tcPr>
            <w:tcW w:w="1843" w:type="dxa"/>
            <w:tcBorders>
              <w:top w:val="nil"/>
              <w:left w:val="nil"/>
              <w:bottom w:val="single" w:sz="4" w:space="0" w:color="auto"/>
              <w:right w:val="single" w:sz="4" w:space="0" w:color="auto"/>
            </w:tcBorders>
            <w:shd w:val="clear" w:color="000000" w:fill="FFFFFF"/>
            <w:vAlign w:val="center"/>
            <w:hideMark/>
          </w:tcPr>
          <w:p w14:paraId="1A64D11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900,0</w:t>
            </w:r>
          </w:p>
        </w:tc>
      </w:tr>
      <w:tr w:rsidR="00AB1043" w:rsidRPr="004E2439" w14:paraId="7EFDB880" w14:textId="77777777" w:rsidTr="00DB7B6C">
        <w:trPr>
          <w:trHeight w:val="441"/>
        </w:trPr>
        <w:tc>
          <w:tcPr>
            <w:tcW w:w="5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8744A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10161" w:type="dxa"/>
            <w:gridSpan w:val="5"/>
            <w:tcBorders>
              <w:top w:val="single" w:sz="4" w:space="0" w:color="auto"/>
              <w:left w:val="nil"/>
              <w:bottom w:val="single" w:sz="4" w:space="0" w:color="auto"/>
              <w:right w:val="single" w:sz="4" w:space="0" w:color="auto"/>
            </w:tcBorders>
            <w:shd w:val="clear" w:color="000000" w:fill="FFFFFF"/>
            <w:vAlign w:val="center"/>
            <w:hideMark/>
          </w:tcPr>
          <w:p w14:paraId="6F61336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214C4044" w14:textId="77777777" w:rsidTr="00DB7B6C">
        <w:trPr>
          <w:trHeight w:val="435"/>
        </w:trPr>
        <w:tc>
          <w:tcPr>
            <w:tcW w:w="50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9C0EC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161" w:type="dxa"/>
            <w:gridSpan w:val="5"/>
            <w:tcBorders>
              <w:top w:val="single" w:sz="4" w:space="0" w:color="auto"/>
              <w:left w:val="nil"/>
              <w:bottom w:val="single" w:sz="4" w:space="0" w:color="auto"/>
              <w:right w:val="single" w:sz="4" w:space="0" w:color="000000"/>
            </w:tcBorders>
            <w:shd w:val="clear" w:color="000000" w:fill="FFFFFF"/>
            <w:vAlign w:val="center"/>
            <w:hideMark/>
          </w:tcPr>
          <w:p w14:paraId="0BF06B2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0A1BA3B6" w14:textId="77777777" w:rsidTr="00DB7B6C">
        <w:trPr>
          <w:trHeight w:val="675"/>
        </w:trPr>
        <w:tc>
          <w:tcPr>
            <w:tcW w:w="5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4A3CE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0161" w:type="dxa"/>
            <w:gridSpan w:val="5"/>
            <w:tcBorders>
              <w:top w:val="single" w:sz="4" w:space="0" w:color="auto"/>
              <w:left w:val="nil"/>
              <w:bottom w:val="single" w:sz="4" w:space="0" w:color="auto"/>
              <w:right w:val="single" w:sz="4" w:space="0" w:color="auto"/>
            </w:tcBorders>
            <w:shd w:val="clear" w:color="000000" w:fill="FFFFFF"/>
            <w:vAlign w:val="center"/>
            <w:hideMark/>
          </w:tcPr>
          <w:p w14:paraId="0C0F5FB5"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პროგრამის ფარგლებში განხორციელდება მარნეულის მუნიციპალიტეტის ავტოპარკის გამართული</w:t>
            </w:r>
            <w:r w:rsidRPr="004E2439">
              <w:rPr>
                <w:rFonts w:ascii="Sylfaen" w:eastAsia="Times New Roman" w:hAnsi="Sylfaen" w:cs="Arial"/>
                <w:sz w:val="16"/>
                <w:szCs w:val="16"/>
              </w:rPr>
              <w:br/>
              <w:t>ფუნქციონირების ხელშეწყობის მიზნით მისი სუბსიდირება და არსებული ავტოპარკის განახლება</w:t>
            </w:r>
            <w:r w:rsidRPr="004E2439">
              <w:rPr>
                <w:rFonts w:ascii="Sylfaen" w:eastAsia="Times New Roman" w:hAnsi="Sylfaen" w:cs="Arial"/>
                <w:sz w:val="16"/>
                <w:szCs w:val="16"/>
                <w:lang w:val="ka-GE"/>
              </w:rPr>
              <w:t>.</w:t>
            </w:r>
          </w:p>
          <w:p w14:paraId="44D76AE9" w14:textId="77777777" w:rsidR="00AB1043" w:rsidRPr="004E2439" w:rsidRDefault="00AB1043" w:rsidP="002D3E86">
            <w:pPr>
              <w:spacing w:after="0" w:line="240" w:lineRule="auto"/>
              <w:rPr>
                <w:rFonts w:ascii="Sylfaen" w:eastAsia="Times New Roman" w:hAnsi="Sylfaen" w:cs="Arial"/>
                <w:sz w:val="16"/>
                <w:szCs w:val="16"/>
              </w:rPr>
            </w:pPr>
          </w:p>
          <w:p w14:paraId="172D436A"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3E7FFA06" w14:textId="77777777" w:rsidR="00AB1043" w:rsidRPr="004E2439" w:rsidRDefault="00AB1043" w:rsidP="002D3E86">
            <w:pPr>
              <w:spacing w:after="0" w:line="240" w:lineRule="auto"/>
              <w:rPr>
                <w:rFonts w:ascii="Sylfaen" w:eastAsia="Times New Roman" w:hAnsi="Sylfaen" w:cs="Arial"/>
                <w:sz w:val="16"/>
                <w:szCs w:val="16"/>
              </w:rPr>
            </w:pPr>
            <w:proofErr w:type="gramStart"/>
            <w:r w:rsidRPr="004E2439">
              <w:rPr>
                <w:rFonts w:ascii="Sylfaen" w:eastAsia="Times New Roman" w:hAnsi="Sylfaen" w:cs="Arial"/>
                <w:sz w:val="16"/>
                <w:szCs w:val="16"/>
              </w:rPr>
              <w:t>11.2  2030</w:t>
            </w:r>
            <w:proofErr w:type="gramEnd"/>
            <w:r w:rsidRPr="004E2439">
              <w:rPr>
                <w:rFonts w:ascii="Sylfaen" w:eastAsia="Times New Roman" w:hAnsi="Sylfaen" w:cs="Arial"/>
                <w:sz w:val="16"/>
                <w:szCs w:val="16"/>
              </w:rPr>
              <w:t xml:space="preserve"> წლისათვის უსაფრთხო, ფინანსურად ხელმისაწვდომი და მდგრადი სატრანსპორტო სისტემის ხელმისაწვდომობის უზრუნველყოფა ყველასათვის, კერძოდ საზოგადოებრივი ტრანსპორტის გაფართოების საშუალებით, განსაკუთრებული ყურადღების დათმობით მოწყვლადი ჯგუფების საჭიროებებისათვის, ქალები, ბავშვები, შშმპ და მოხუცები</w:t>
            </w:r>
          </w:p>
          <w:p w14:paraId="4EA77AB7" w14:textId="77777777" w:rsidR="00AB1043" w:rsidRPr="004E2439" w:rsidRDefault="00AB1043" w:rsidP="002D3E86">
            <w:pPr>
              <w:spacing w:after="0" w:line="240" w:lineRule="auto"/>
              <w:rPr>
                <w:rFonts w:ascii="Sylfaen" w:eastAsia="Times New Roman" w:hAnsi="Sylfaen" w:cs="Arial"/>
                <w:sz w:val="16"/>
                <w:szCs w:val="16"/>
              </w:rPr>
            </w:pPr>
          </w:p>
        </w:tc>
      </w:tr>
      <w:tr w:rsidR="00AB1043" w:rsidRPr="004E2439" w14:paraId="709CE405" w14:textId="77777777" w:rsidTr="00DB7B6C">
        <w:trPr>
          <w:trHeight w:val="435"/>
        </w:trPr>
        <w:tc>
          <w:tcPr>
            <w:tcW w:w="5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643F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0161" w:type="dxa"/>
            <w:gridSpan w:val="5"/>
            <w:tcBorders>
              <w:top w:val="single" w:sz="4" w:space="0" w:color="auto"/>
              <w:left w:val="nil"/>
              <w:bottom w:val="single" w:sz="4" w:space="0" w:color="auto"/>
              <w:right w:val="single" w:sz="4" w:space="0" w:color="auto"/>
            </w:tcBorders>
            <w:shd w:val="clear" w:color="000000" w:fill="FFFFFF"/>
            <w:vAlign w:val="center"/>
            <w:hideMark/>
          </w:tcPr>
          <w:p w14:paraId="5DF08EA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მუნიციპალიტეტის ტერიტორიაზე ხელმისაწვდომია საზოგადოებრივი ტრანსპორტის მომსახურება და უზრუნველყოფ</w:t>
            </w:r>
            <w:r w:rsidRPr="004E2439">
              <w:rPr>
                <w:rFonts w:ascii="Sylfaen" w:eastAsia="Times New Roman" w:hAnsi="Sylfaen" w:cs="Arial"/>
                <w:sz w:val="16"/>
                <w:szCs w:val="16"/>
                <w:lang w:val="ka-GE"/>
              </w:rPr>
              <w:t>ი</w:t>
            </w:r>
            <w:r w:rsidRPr="004E2439">
              <w:rPr>
                <w:rFonts w:ascii="Sylfaen" w:eastAsia="Times New Roman" w:hAnsi="Sylfaen" w:cs="Arial"/>
                <w:sz w:val="16"/>
                <w:szCs w:val="16"/>
              </w:rPr>
              <w:t xml:space="preserve">ლია მგზავრთა რეგულარული </w:t>
            </w:r>
            <w:r w:rsidRPr="004E2439">
              <w:rPr>
                <w:rFonts w:ascii="Sylfaen" w:eastAsia="Times New Roman" w:hAnsi="Sylfaen" w:cs="Arial"/>
                <w:sz w:val="16"/>
                <w:szCs w:val="16"/>
                <w:lang w:val="ka-GE"/>
              </w:rPr>
              <w:t xml:space="preserve">და შეუფერხებელი </w:t>
            </w:r>
            <w:r w:rsidRPr="004E2439">
              <w:rPr>
                <w:rFonts w:ascii="Sylfaen" w:eastAsia="Times New Roman" w:hAnsi="Sylfaen" w:cs="Arial"/>
                <w:sz w:val="16"/>
                <w:szCs w:val="16"/>
              </w:rPr>
              <w:t>გადაყვანები</w:t>
            </w:r>
            <w:r w:rsidRPr="004E2439">
              <w:rPr>
                <w:rFonts w:ascii="Sylfaen" w:eastAsia="Times New Roman" w:hAnsi="Sylfaen" w:cs="Arial"/>
                <w:sz w:val="16"/>
                <w:szCs w:val="16"/>
                <w:lang w:val="ka-GE"/>
              </w:rPr>
              <w:t xml:space="preserve"> </w:t>
            </w:r>
          </w:p>
        </w:tc>
      </w:tr>
    </w:tbl>
    <w:p w14:paraId="4DE487BB" w14:textId="77777777" w:rsidR="00AB1043" w:rsidRPr="004E2439" w:rsidRDefault="00AB1043" w:rsidP="00AB1043">
      <w:pPr>
        <w:jc w:val="both"/>
        <w:rPr>
          <w:rFonts w:ascii="Sylfaen" w:hAnsi="Sylfaen"/>
          <w:noProof/>
          <w:sz w:val="16"/>
          <w:szCs w:val="16"/>
        </w:rPr>
      </w:pPr>
    </w:p>
    <w:p w14:paraId="5337EAC6" w14:textId="77777777" w:rsidR="00AB1043" w:rsidRPr="004E2439" w:rsidRDefault="00AB1043" w:rsidP="00AB1043">
      <w:pPr>
        <w:jc w:val="both"/>
        <w:rPr>
          <w:rFonts w:ascii="Sylfaen" w:hAnsi="Sylfaen"/>
          <w:noProof/>
          <w:sz w:val="24"/>
          <w:szCs w:val="24"/>
          <w:lang w:val="ka-GE"/>
        </w:rPr>
      </w:pPr>
    </w:p>
    <w:tbl>
      <w:tblPr>
        <w:tblW w:w="15163" w:type="dxa"/>
        <w:tblLook w:val="04A0" w:firstRow="1" w:lastRow="0" w:firstColumn="1" w:lastColumn="0" w:noHBand="0" w:noVBand="1"/>
      </w:tblPr>
      <w:tblGrid>
        <w:gridCol w:w="696"/>
        <w:gridCol w:w="4398"/>
        <w:gridCol w:w="4219"/>
        <w:gridCol w:w="1455"/>
        <w:gridCol w:w="1276"/>
        <w:gridCol w:w="1276"/>
        <w:gridCol w:w="1843"/>
      </w:tblGrid>
      <w:tr w:rsidR="00AB1043" w:rsidRPr="004E2439" w14:paraId="0E6ECB3B" w14:textId="77777777" w:rsidTr="00DB7B6C">
        <w:trPr>
          <w:trHeight w:val="87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67F9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3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CA105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18177"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მუნიციპალური სატრანსპორტო სისტემის სუბსიდირება</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5C30A45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1DB66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EAB57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63FF38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4D8D20E" w14:textId="77777777" w:rsidTr="00DB7B6C">
        <w:trPr>
          <w:trHeight w:val="40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773EAB"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020401</w:t>
            </w:r>
          </w:p>
        </w:tc>
        <w:tc>
          <w:tcPr>
            <w:tcW w:w="4398" w:type="dxa"/>
            <w:vMerge/>
            <w:tcBorders>
              <w:top w:val="single" w:sz="4" w:space="0" w:color="auto"/>
              <w:left w:val="single" w:sz="4" w:space="0" w:color="auto"/>
              <w:bottom w:val="single" w:sz="4" w:space="0" w:color="auto"/>
              <w:right w:val="single" w:sz="4" w:space="0" w:color="auto"/>
            </w:tcBorders>
            <w:vAlign w:val="center"/>
            <w:hideMark/>
          </w:tcPr>
          <w:p w14:paraId="38AC14B7" w14:textId="77777777" w:rsidR="00AB1043" w:rsidRPr="004E2439" w:rsidRDefault="00AB1043" w:rsidP="002D3E86">
            <w:pPr>
              <w:spacing w:after="0" w:line="240" w:lineRule="auto"/>
              <w:rPr>
                <w:rFonts w:ascii="Sylfaen" w:eastAsia="Times New Roman" w:hAnsi="Sylfaen" w:cs="Arial"/>
                <w:b/>
                <w:bCs/>
                <w:sz w:val="16"/>
                <w:szCs w:val="16"/>
              </w:rPr>
            </w:pPr>
          </w:p>
        </w:tc>
        <w:tc>
          <w:tcPr>
            <w:tcW w:w="4219" w:type="dxa"/>
            <w:vMerge/>
            <w:tcBorders>
              <w:top w:val="single" w:sz="4" w:space="0" w:color="auto"/>
              <w:left w:val="single" w:sz="4" w:space="0" w:color="auto"/>
              <w:bottom w:val="single" w:sz="4" w:space="0" w:color="auto"/>
              <w:right w:val="single" w:sz="4" w:space="0" w:color="auto"/>
            </w:tcBorders>
            <w:vAlign w:val="center"/>
            <w:hideMark/>
          </w:tcPr>
          <w:p w14:paraId="3CA38E37" w14:textId="77777777" w:rsidR="00AB1043" w:rsidRPr="004E2439" w:rsidRDefault="00AB1043" w:rsidP="002D3E86">
            <w:pPr>
              <w:spacing w:after="0" w:line="240" w:lineRule="auto"/>
              <w:rPr>
                <w:rFonts w:ascii="Sylfaen" w:eastAsia="Times New Roman" w:hAnsi="Sylfaen" w:cs="Arial"/>
                <w:sz w:val="16"/>
                <w:szCs w:val="16"/>
              </w:rPr>
            </w:pPr>
          </w:p>
        </w:tc>
        <w:tc>
          <w:tcPr>
            <w:tcW w:w="1455" w:type="dxa"/>
            <w:tcBorders>
              <w:top w:val="nil"/>
              <w:left w:val="nil"/>
              <w:bottom w:val="single" w:sz="4" w:space="0" w:color="auto"/>
              <w:right w:val="single" w:sz="4" w:space="0" w:color="auto"/>
            </w:tcBorders>
            <w:shd w:val="clear" w:color="000000" w:fill="FFFFFF"/>
            <w:vAlign w:val="center"/>
            <w:hideMark/>
          </w:tcPr>
          <w:p w14:paraId="6993B6B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900,0      </w:t>
            </w:r>
          </w:p>
        </w:tc>
        <w:tc>
          <w:tcPr>
            <w:tcW w:w="1276" w:type="dxa"/>
            <w:tcBorders>
              <w:top w:val="nil"/>
              <w:left w:val="nil"/>
              <w:bottom w:val="single" w:sz="4" w:space="0" w:color="auto"/>
              <w:right w:val="single" w:sz="4" w:space="0" w:color="auto"/>
            </w:tcBorders>
            <w:shd w:val="clear" w:color="000000" w:fill="FFFFFF"/>
            <w:vAlign w:val="center"/>
            <w:hideMark/>
          </w:tcPr>
          <w:p w14:paraId="62D6339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900,0      </w:t>
            </w:r>
          </w:p>
        </w:tc>
        <w:tc>
          <w:tcPr>
            <w:tcW w:w="1276" w:type="dxa"/>
            <w:tcBorders>
              <w:top w:val="nil"/>
              <w:left w:val="nil"/>
              <w:bottom w:val="single" w:sz="4" w:space="0" w:color="auto"/>
              <w:right w:val="single" w:sz="4" w:space="0" w:color="auto"/>
            </w:tcBorders>
            <w:shd w:val="clear" w:color="000000" w:fill="FFFFFF"/>
            <w:vAlign w:val="center"/>
            <w:hideMark/>
          </w:tcPr>
          <w:p w14:paraId="4E8549B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900,0      </w:t>
            </w:r>
          </w:p>
        </w:tc>
        <w:tc>
          <w:tcPr>
            <w:tcW w:w="1843" w:type="dxa"/>
            <w:tcBorders>
              <w:top w:val="nil"/>
              <w:left w:val="nil"/>
              <w:bottom w:val="single" w:sz="4" w:space="0" w:color="auto"/>
              <w:right w:val="single" w:sz="4" w:space="0" w:color="auto"/>
            </w:tcBorders>
            <w:shd w:val="clear" w:color="000000" w:fill="FFFFFF"/>
            <w:vAlign w:val="center"/>
            <w:hideMark/>
          </w:tcPr>
          <w:p w14:paraId="6A6AF8D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900,0      </w:t>
            </w:r>
          </w:p>
        </w:tc>
      </w:tr>
      <w:tr w:rsidR="00AB1043" w:rsidRPr="004E2439" w14:paraId="04FA9F7C" w14:textId="77777777" w:rsidTr="00DB7B6C">
        <w:trPr>
          <w:trHeight w:val="569"/>
        </w:trPr>
        <w:tc>
          <w:tcPr>
            <w:tcW w:w="50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FF324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0069" w:type="dxa"/>
            <w:gridSpan w:val="5"/>
            <w:tcBorders>
              <w:top w:val="single" w:sz="4" w:space="0" w:color="auto"/>
              <w:left w:val="nil"/>
              <w:bottom w:val="single" w:sz="4" w:space="0" w:color="auto"/>
              <w:right w:val="single" w:sz="4" w:space="0" w:color="auto"/>
            </w:tcBorders>
            <w:shd w:val="clear" w:color="000000" w:fill="FFFFFF"/>
            <w:vAlign w:val="center"/>
            <w:hideMark/>
          </w:tcPr>
          <w:p w14:paraId="5538F42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63C24BB3" w14:textId="77777777" w:rsidTr="00DB7B6C">
        <w:trPr>
          <w:trHeight w:val="465"/>
        </w:trPr>
        <w:tc>
          <w:tcPr>
            <w:tcW w:w="50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C5177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069" w:type="dxa"/>
            <w:gridSpan w:val="5"/>
            <w:tcBorders>
              <w:top w:val="single" w:sz="4" w:space="0" w:color="auto"/>
              <w:left w:val="nil"/>
              <w:bottom w:val="single" w:sz="4" w:space="0" w:color="auto"/>
              <w:right w:val="single" w:sz="4" w:space="0" w:color="000000"/>
            </w:tcBorders>
            <w:shd w:val="clear" w:color="000000" w:fill="FFFFFF"/>
            <w:vAlign w:val="center"/>
            <w:hideMark/>
          </w:tcPr>
          <w:p w14:paraId="2D20F0C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73D5962E" w14:textId="77777777" w:rsidTr="00DB7B6C">
        <w:trPr>
          <w:trHeight w:val="1465"/>
        </w:trPr>
        <w:tc>
          <w:tcPr>
            <w:tcW w:w="50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DEF57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0069" w:type="dxa"/>
            <w:gridSpan w:val="5"/>
            <w:tcBorders>
              <w:top w:val="single" w:sz="4" w:space="0" w:color="auto"/>
              <w:left w:val="nil"/>
              <w:bottom w:val="single" w:sz="4" w:space="0" w:color="auto"/>
              <w:right w:val="single" w:sz="4" w:space="0" w:color="auto"/>
            </w:tcBorders>
            <w:shd w:val="clear" w:color="000000" w:fill="FFFFFF"/>
            <w:vAlign w:val="center"/>
            <w:hideMark/>
          </w:tcPr>
          <w:p w14:paraId="177B64C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არსებულ ეტაპზე მუნიციპალიტეტის ავტოპარკის ბალანსზე არის 21 სატრანსპორტო საშუალება (მ.შ.  17 ავტობუსი და 4 მიკროავტობუსი). ამჟამად შ.პ.ს. "მარნეულის მუნიციპალიტეტის ავტოპარკი" 19 მარშუტზე ემსახურება 45 სოფელს. წლის განმავლობაში გადავანილ მგზავრთა რაოდენობა შეადგენს საშუალოდ1 160 000 მგზავრს. </w:t>
            </w:r>
            <w:r w:rsidRPr="004E2439">
              <w:rPr>
                <w:rFonts w:ascii="Sylfaen" w:eastAsia="Times New Roman" w:hAnsi="Sylfaen" w:cs="Arial"/>
                <w:sz w:val="16"/>
                <w:szCs w:val="16"/>
              </w:rPr>
              <w:br/>
              <w:t>ქვეპროგრამის ფარგლებში განხორციელდება მარნეულის მუნიციპალიტეტის ავტოპარკის გამართული ფუნქციონირების ხელშეწყობის მიზნით მისი სუბსიდირება.</w:t>
            </w:r>
          </w:p>
        </w:tc>
      </w:tr>
      <w:tr w:rsidR="00AB1043" w:rsidRPr="004E2439" w14:paraId="45F8CD8D" w14:textId="77777777" w:rsidTr="00DB7B6C">
        <w:trPr>
          <w:trHeight w:val="693"/>
        </w:trPr>
        <w:tc>
          <w:tcPr>
            <w:tcW w:w="50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EF60E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0069" w:type="dxa"/>
            <w:gridSpan w:val="5"/>
            <w:tcBorders>
              <w:top w:val="single" w:sz="4" w:space="0" w:color="auto"/>
              <w:left w:val="nil"/>
              <w:bottom w:val="single" w:sz="4" w:space="0" w:color="auto"/>
              <w:right w:val="single" w:sz="4" w:space="0" w:color="auto"/>
            </w:tcBorders>
            <w:shd w:val="clear" w:color="000000" w:fill="FFFFFF"/>
            <w:vAlign w:val="center"/>
            <w:hideMark/>
          </w:tcPr>
          <w:p w14:paraId="7164E02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მუნიციპალური ტრანსპორტი მუშაობს გამართულად, რეისები ხორციელდება შე</w:t>
            </w:r>
            <w:r w:rsidRPr="004E2439">
              <w:rPr>
                <w:rFonts w:ascii="Sylfaen" w:eastAsia="Times New Roman" w:hAnsi="Sylfaen" w:cs="Arial"/>
                <w:sz w:val="16"/>
                <w:szCs w:val="16"/>
                <w:lang w:val="ka-GE"/>
              </w:rPr>
              <w:t>უ</w:t>
            </w:r>
            <w:r w:rsidRPr="004E2439">
              <w:rPr>
                <w:rFonts w:ascii="Sylfaen" w:eastAsia="Times New Roman" w:hAnsi="Sylfaen" w:cs="Arial"/>
                <w:sz w:val="16"/>
                <w:szCs w:val="16"/>
              </w:rPr>
              <w:t>ფერხებ</w:t>
            </w:r>
            <w:r w:rsidRPr="004E2439">
              <w:rPr>
                <w:rFonts w:ascii="Sylfaen" w:eastAsia="Times New Roman" w:hAnsi="Sylfaen" w:cs="Arial"/>
                <w:sz w:val="16"/>
                <w:szCs w:val="16"/>
                <w:lang w:val="ka-GE"/>
              </w:rPr>
              <w:t>ლად</w:t>
            </w:r>
          </w:p>
        </w:tc>
      </w:tr>
    </w:tbl>
    <w:p w14:paraId="74F284D8" w14:textId="77777777" w:rsidR="00AB1043" w:rsidRPr="004E2439" w:rsidRDefault="00AB1043" w:rsidP="00AB1043">
      <w:pPr>
        <w:jc w:val="both"/>
        <w:rPr>
          <w:rFonts w:ascii="Sylfaen" w:hAnsi="Sylfaen"/>
          <w:noProof/>
          <w:sz w:val="16"/>
          <w:szCs w:val="16"/>
        </w:rPr>
      </w:pPr>
    </w:p>
    <w:p w14:paraId="16DF3E85" w14:textId="77777777" w:rsidR="00AB1043" w:rsidRPr="004E2439" w:rsidRDefault="00AB1043" w:rsidP="00AB1043">
      <w:pPr>
        <w:jc w:val="both"/>
        <w:rPr>
          <w:rFonts w:ascii="Sylfaen" w:hAnsi="Sylfaen"/>
          <w:noProof/>
          <w:sz w:val="16"/>
          <w:szCs w:val="16"/>
        </w:rPr>
      </w:pPr>
    </w:p>
    <w:p w14:paraId="0D6E2519" w14:textId="77777777" w:rsidR="00AB1043" w:rsidRPr="004E2439" w:rsidRDefault="00AB1043" w:rsidP="00AB1043">
      <w:pPr>
        <w:jc w:val="both"/>
        <w:rPr>
          <w:rFonts w:ascii="Sylfaen" w:hAnsi="Sylfaen"/>
          <w:noProof/>
          <w:sz w:val="16"/>
          <w:szCs w:val="16"/>
        </w:rPr>
      </w:pPr>
    </w:p>
    <w:tbl>
      <w:tblPr>
        <w:tblW w:w="15163" w:type="dxa"/>
        <w:tblLook w:val="04A0" w:firstRow="1" w:lastRow="0" w:firstColumn="1" w:lastColumn="0" w:noHBand="0" w:noVBand="1"/>
      </w:tblPr>
      <w:tblGrid>
        <w:gridCol w:w="697"/>
        <w:gridCol w:w="4395"/>
        <w:gridCol w:w="4221"/>
        <w:gridCol w:w="1159"/>
        <w:gridCol w:w="1276"/>
        <w:gridCol w:w="1276"/>
        <w:gridCol w:w="2139"/>
      </w:tblGrid>
      <w:tr w:rsidR="00AB1043" w:rsidRPr="004E2439" w14:paraId="0DD8BECF" w14:textId="77777777" w:rsidTr="00DB7B6C">
        <w:trPr>
          <w:trHeight w:val="1200"/>
        </w:trPr>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1ED1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40C63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0534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მუნიციპალური ტრანსპორტის განახლება</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61872F2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A28775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D75EC8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14:paraId="4FFF3D1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4C66D368" w14:textId="77777777" w:rsidTr="00DB7B6C">
        <w:trPr>
          <w:trHeight w:val="24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4F1CB7EE"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020402</w:t>
            </w: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1BC91029" w14:textId="77777777" w:rsidR="00AB1043" w:rsidRPr="004E2439" w:rsidRDefault="00AB1043" w:rsidP="002D3E86">
            <w:pPr>
              <w:spacing w:after="0" w:line="240" w:lineRule="auto"/>
              <w:rPr>
                <w:rFonts w:ascii="Sylfaen" w:eastAsia="Times New Roman" w:hAnsi="Sylfaen" w:cs="Arial"/>
                <w:b/>
                <w:bCs/>
                <w:sz w:val="16"/>
                <w:szCs w:val="16"/>
              </w:rPr>
            </w:pPr>
          </w:p>
        </w:tc>
        <w:tc>
          <w:tcPr>
            <w:tcW w:w="4221" w:type="dxa"/>
            <w:vMerge/>
            <w:tcBorders>
              <w:top w:val="single" w:sz="4" w:space="0" w:color="auto"/>
              <w:left w:val="single" w:sz="4" w:space="0" w:color="auto"/>
              <w:bottom w:val="single" w:sz="4" w:space="0" w:color="auto"/>
              <w:right w:val="single" w:sz="4" w:space="0" w:color="auto"/>
            </w:tcBorders>
            <w:vAlign w:val="center"/>
            <w:hideMark/>
          </w:tcPr>
          <w:p w14:paraId="0B7DC18D" w14:textId="77777777" w:rsidR="00AB1043" w:rsidRPr="004E2439" w:rsidRDefault="00AB1043" w:rsidP="002D3E86">
            <w:pPr>
              <w:spacing w:after="0" w:line="240" w:lineRule="auto"/>
              <w:rPr>
                <w:rFonts w:ascii="Sylfaen" w:eastAsia="Times New Roman" w:hAnsi="Sylfaen" w:cs="Arial"/>
                <w:sz w:val="16"/>
                <w:szCs w:val="16"/>
              </w:rPr>
            </w:pPr>
          </w:p>
        </w:tc>
        <w:tc>
          <w:tcPr>
            <w:tcW w:w="1159" w:type="dxa"/>
            <w:tcBorders>
              <w:top w:val="nil"/>
              <w:left w:val="nil"/>
              <w:bottom w:val="single" w:sz="4" w:space="0" w:color="auto"/>
              <w:right w:val="single" w:sz="4" w:space="0" w:color="auto"/>
            </w:tcBorders>
            <w:shd w:val="clear" w:color="000000" w:fill="FFFFFF"/>
            <w:vAlign w:val="center"/>
            <w:hideMark/>
          </w:tcPr>
          <w:p w14:paraId="7276EAB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412,2</w:t>
            </w:r>
          </w:p>
        </w:tc>
        <w:tc>
          <w:tcPr>
            <w:tcW w:w="1276" w:type="dxa"/>
            <w:tcBorders>
              <w:top w:val="nil"/>
              <w:left w:val="nil"/>
              <w:bottom w:val="single" w:sz="4" w:space="0" w:color="auto"/>
              <w:right w:val="single" w:sz="4" w:space="0" w:color="auto"/>
            </w:tcBorders>
            <w:shd w:val="clear" w:color="000000" w:fill="FFFFFF"/>
            <w:vAlign w:val="center"/>
            <w:hideMark/>
          </w:tcPr>
          <w:p w14:paraId="5717DDB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49A201A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4000,0</w:t>
            </w:r>
          </w:p>
        </w:tc>
        <w:tc>
          <w:tcPr>
            <w:tcW w:w="2139" w:type="dxa"/>
            <w:tcBorders>
              <w:top w:val="nil"/>
              <w:left w:val="nil"/>
              <w:bottom w:val="single" w:sz="4" w:space="0" w:color="auto"/>
              <w:right w:val="single" w:sz="4" w:space="0" w:color="auto"/>
            </w:tcBorders>
            <w:shd w:val="clear" w:color="000000" w:fill="FFFFFF"/>
            <w:vAlign w:val="center"/>
            <w:hideMark/>
          </w:tcPr>
          <w:p w14:paraId="6726891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0,0</w:t>
            </w:r>
          </w:p>
        </w:tc>
      </w:tr>
      <w:tr w:rsidR="00AB1043" w:rsidRPr="004E2439" w14:paraId="7A7CAF25" w14:textId="77777777" w:rsidTr="00DB7B6C">
        <w:trPr>
          <w:trHeight w:val="600"/>
        </w:trPr>
        <w:tc>
          <w:tcPr>
            <w:tcW w:w="5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C92DA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0071" w:type="dxa"/>
            <w:gridSpan w:val="5"/>
            <w:tcBorders>
              <w:top w:val="single" w:sz="4" w:space="0" w:color="auto"/>
              <w:left w:val="nil"/>
              <w:bottom w:val="single" w:sz="4" w:space="0" w:color="auto"/>
              <w:right w:val="single" w:sz="4" w:space="0" w:color="auto"/>
            </w:tcBorders>
            <w:shd w:val="clear" w:color="000000" w:fill="FFFFFF"/>
            <w:vAlign w:val="center"/>
            <w:hideMark/>
          </w:tcPr>
          <w:p w14:paraId="03E81BB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08D9C65B" w14:textId="77777777" w:rsidTr="00DB7B6C">
        <w:trPr>
          <w:trHeight w:val="684"/>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5812F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071" w:type="dxa"/>
            <w:gridSpan w:val="5"/>
            <w:tcBorders>
              <w:top w:val="single" w:sz="4" w:space="0" w:color="auto"/>
              <w:left w:val="nil"/>
              <w:bottom w:val="single" w:sz="4" w:space="0" w:color="auto"/>
              <w:right w:val="single" w:sz="4" w:space="0" w:color="000000"/>
            </w:tcBorders>
            <w:shd w:val="clear" w:color="000000" w:fill="FFFFFF"/>
            <w:vAlign w:val="center"/>
            <w:hideMark/>
          </w:tcPr>
          <w:p w14:paraId="79DC05D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4F746581" w14:textId="77777777" w:rsidTr="00DB7B6C">
        <w:trPr>
          <w:trHeight w:val="495"/>
        </w:trPr>
        <w:tc>
          <w:tcPr>
            <w:tcW w:w="5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473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0071" w:type="dxa"/>
            <w:gridSpan w:val="5"/>
            <w:tcBorders>
              <w:top w:val="single" w:sz="4" w:space="0" w:color="auto"/>
              <w:left w:val="nil"/>
              <w:bottom w:val="single" w:sz="4" w:space="0" w:color="auto"/>
              <w:right w:val="single" w:sz="4" w:space="0" w:color="auto"/>
            </w:tcBorders>
            <w:shd w:val="clear" w:color="000000" w:fill="FFFFFF"/>
            <w:vAlign w:val="center"/>
            <w:hideMark/>
          </w:tcPr>
          <w:p w14:paraId="510888C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ფარგლებში განხორციელდება მარნეულის მუნიციპალიტეტის ავტოპარკის განახლება, 2021 წლისათვის დაგეგმილია 3 სატრანსპორტო საშუალების შესყიდვა რომელიც  როგორც შეცვლის ამორტიზებულ საშუალებებს ასევე მოხდება დამატებითი მარშუტის შექმნა საზოგადოებრივი სატრანსპორტო სერვისის განვითარებისათვის მუნიციპალიტეტში.</w:t>
            </w:r>
          </w:p>
        </w:tc>
      </w:tr>
      <w:tr w:rsidR="00AB1043" w:rsidRPr="004E2439" w14:paraId="40EE6C78" w14:textId="77777777" w:rsidTr="00DB7B6C">
        <w:trPr>
          <w:trHeight w:val="495"/>
        </w:trPr>
        <w:tc>
          <w:tcPr>
            <w:tcW w:w="5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66E19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0071" w:type="dxa"/>
            <w:gridSpan w:val="5"/>
            <w:tcBorders>
              <w:top w:val="single" w:sz="4" w:space="0" w:color="auto"/>
              <w:left w:val="nil"/>
              <w:bottom w:val="single" w:sz="4" w:space="0" w:color="auto"/>
              <w:right w:val="single" w:sz="4" w:space="0" w:color="auto"/>
            </w:tcBorders>
            <w:shd w:val="clear" w:color="000000" w:fill="FFFFFF"/>
            <w:vAlign w:val="center"/>
            <w:hideMark/>
          </w:tcPr>
          <w:p w14:paraId="68E8AAD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განახლებულია მუნიციპალიტეტის ავტოპარკი</w:t>
            </w:r>
          </w:p>
        </w:tc>
      </w:tr>
    </w:tbl>
    <w:p w14:paraId="1D8764E1" w14:textId="676CEC0B" w:rsidR="00AB1043" w:rsidRPr="004E2439" w:rsidRDefault="00AB1043" w:rsidP="00AB1043">
      <w:pPr>
        <w:jc w:val="both"/>
        <w:rPr>
          <w:rFonts w:ascii="Sylfaen" w:hAnsi="Sylfaen"/>
          <w:noProof/>
          <w:sz w:val="16"/>
          <w:szCs w:val="16"/>
        </w:rPr>
      </w:pPr>
    </w:p>
    <w:p w14:paraId="6E35C74E" w14:textId="77777777" w:rsidR="00AB1043" w:rsidRPr="004E2439" w:rsidRDefault="00AB1043" w:rsidP="00AB1043">
      <w:pPr>
        <w:jc w:val="both"/>
        <w:rPr>
          <w:rFonts w:ascii="Sylfaen" w:hAnsi="Sylfaen"/>
          <w:noProof/>
          <w:sz w:val="16"/>
          <w:szCs w:val="16"/>
        </w:rPr>
      </w:pPr>
    </w:p>
    <w:p w14:paraId="202BE4B0" w14:textId="77777777" w:rsidR="00AB1043" w:rsidRPr="004E2439" w:rsidRDefault="00AB1043" w:rsidP="00AB1043">
      <w:pPr>
        <w:jc w:val="both"/>
        <w:rPr>
          <w:rFonts w:ascii="Sylfaen" w:hAnsi="Sylfaen"/>
          <w:noProof/>
          <w:sz w:val="16"/>
          <w:szCs w:val="16"/>
        </w:rPr>
      </w:pPr>
    </w:p>
    <w:tbl>
      <w:tblPr>
        <w:tblW w:w="15163" w:type="dxa"/>
        <w:tblLook w:val="04A0" w:firstRow="1" w:lastRow="0" w:firstColumn="1" w:lastColumn="0" w:noHBand="0" w:noVBand="1"/>
      </w:tblPr>
      <w:tblGrid>
        <w:gridCol w:w="678"/>
        <w:gridCol w:w="4417"/>
        <w:gridCol w:w="4219"/>
        <w:gridCol w:w="1158"/>
        <w:gridCol w:w="1276"/>
        <w:gridCol w:w="1276"/>
        <w:gridCol w:w="2139"/>
      </w:tblGrid>
      <w:tr w:rsidR="00AB1043" w:rsidRPr="004E2439" w14:paraId="7E5BF7B8" w14:textId="77777777" w:rsidTr="00DB7B6C">
        <w:trPr>
          <w:trHeight w:val="1200"/>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0F66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29855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3B3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კეთილმოწყობა</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5DA9393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05240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0444F6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14:paraId="77A7E07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1F1C6129" w14:textId="77777777" w:rsidTr="00DB7B6C">
        <w:trPr>
          <w:trHeight w:val="240"/>
        </w:trPr>
        <w:tc>
          <w:tcPr>
            <w:tcW w:w="678" w:type="dxa"/>
            <w:tcBorders>
              <w:top w:val="nil"/>
              <w:left w:val="single" w:sz="4" w:space="0" w:color="auto"/>
              <w:bottom w:val="single" w:sz="4" w:space="0" w:color="auto"/>
              <w:right w:val="single" w:sz="4" w:space="0" w:color="auto"/>
            </w:tcBorders>
            <w:shd w:val="clear" w:color="000000" w:fill="FFFFFF"/>
            <w:vAlign w:val="center"/>
            <w:hideMark/>
          </w:tcPr>
          <w:p w14:paraId="293B45A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0207</w:t>
            </w:r>
          </w:p>
        </w:tc>
        <w:tc>
          <w:tcPr>
            <w:tcW w:w="4417" w:type="dxa"/>
            <w:vMerge/>
            <w:tcBorders>
              <w:top w:val="single" w:sz="4" w:space="0" w:color="auto"/>
              <w:left w:val="single" w:sz="4" w:space="0" w:color="auto"/>
              <w:bottom w:val="single" w:sz="4" w:space="0" w:color="auto"/>
              <w:right w:val="single" w:sz="4" w:space="0" w:color="auto"/>
            </w:tcBorders>
            <w:vAlign w:val="center"/>
            <w:hideMark/>
          </w:tcPr>
          <w:p w14:paraId="61EC0297" w14:textId="77777777" w:rsidR="00AB1043" w:rsidRPr="004E2439" w:rsidRDefault="00AB1043" w:rsidP="002D3E86">
            <w:pPr>
              <w:spacing w:after="0" w:line="240" w:lineRule="auto"/>
              <w:rPr>
                <w:rFonts w:ascii="Sylfaen" w:eastAsia="Times New Roman" w:hAnsi="Sylfaen" w:cs="Arial"/>
                <w:b/>
                <w:bCs/>
                <w:sz w:val="16"/>
                <w:szCs w:val="16"/>
              </w:rPr>
            </w:pPr>
          </w:p>
        </w:tc>
        <w:tc>
          <w:tcPr>
            <w:tcW w:w="4219" w:type="dxa"/>
            <w:vMerge/>
            <w:tcBorders>
              <w:top w:val="single" w:sz="4" w:space="0" w:color="auto"/>
              <w:left w:val="single" w:sz="4" w:space="0" w:color="auto"/>
              <w:bottom w:val="single" w:sz="4" w:space="0" w:color="auto"/>
              <w:right w:val="single" w:sz="4" w:space="0" w:color="auto"/>
            </w:tcBorders>
            <w:vAlign w:val="center"/>
            <w:hideMark/>
          </w:tcPr>
          <w:p w14:paraId="362C3C6A" w14:textId="77777777" w:rsidR="00AB1043" w:rsidRPr="004E2439" w:rsidRDefault="00AB1043" w:rsidP="002D3E86">
            <w:pPr>
              <w:spacing w:after="0" w:line="240" w:lineRule="auto"/>
              <w:rPr>
                <w:rFonts w:ascii="Sylfaen" w:eastAsia="Times New Roman" w:hAnsi="Sylfaen" w:cs="Arial"/>
                <w:sz w:val="16"/>
                <w:szCs w:val="16"/>
              </w:rPr>
            </w:pPr>
          </w:p>
        </w:tc>
        <w:tc>
          <w:tcPr>
            <w:tcW w:w="1158" w:type="dxa"/>
            <w:tcBorders>
              <w:top w:val="nil"/>
              <w:left w:val="nil"/>
              <w:bottom w:val="single" w:sz="4" w:space="0" w:color="auto"/>
              <w:right w:val="single" w:sz="4" w:space="0" w:color="auto"/>
            </w:tcBorders>
            <w:shd w:val="clear" w:color="000000" w:fill="FFFFFF"/>
            <w:vAlign w:val="center"/>
            <w:hideMark/>
          </w:tcPr>
          <w:p w14:paraId="5A16750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1100,0</w:t>
            </w:r>
          </w:p>
        </w:tc>
        <w:tc>
          <w:tcPr>
            <w:tcW w:w="1276" w:type="dxa"/>
            <w:tcBorders>
              <w:top w:val="nil"/>
              <w:left w:val="nil"/>
              <w:bottom w:val="single" w:sz="4" w:space="0" w:color="auto"/>
              <w:right w:val="single" w:sz="4" w:space="0" w:color="auto"/>
            </w:tcBorders>
            <w:shd w:val="clear" w:color="000000" w:fill="FFFFFF"/>
            <w:vAlign w:val="center"/>
            <w:hideMark/>
          </w:tcPr>
          <w:p w14:paraId="2A93F15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675,0</w:t>
            </w:r>
          </w:p>
        </w:tc>
        <w:tc>
          <w:tcPr>
            <w:tcW w:w="1276" w:type="dxa"/>
            <w:tcBorders>
              <w:top w:val="nil"/>
              <w:left w:val="nil"/>
              <w:bottom w:val="single" w:sz="4" w:space="0" w:color="auto"/>
              <w:right w:val="single" w:sz="4" w:space="0" w:color="auto"/>
            </w:tcBorders>
            <w:shd w:val="clear" w:color="000000" w:fill="FFFFFF"/>
            <w:vAlign w:val="center"/>
            <w:hideMark/>
          </w:tcPr>
          <w:p w14:paraId="089F97F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10300,0</w:t>
            </w:r>
          </w:p>
        </w:tc>
        <w:tc>
          <w:tcPr>
            <w:tcW w:w="2139" w:type="dxa"/>
            <w:tcBorders>
              <w:top w:val="nil"/>
              <w:left w:val="nil"/>
              <w:bottom w:val="single" w:sz="4" w:space="0" w:color="auto"/>
              <w:right w:val="single" w:sz="4" w:space="0" w:color="auto"/>
            </w:tcBorders>
            <w:shd w:val="clear" w:color="000000" w:fill="FFFFFF"/>
            <w:vAlign w:val="center"/>
            <w:hideMark/>
          </w:tcPr>
          <w:p w14:paraId="6D95990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9350,0</w:t>
            </w:r>
          </w:p>
        </w:tc>
      </w:tr>
      <w:tr w:rsidR="00AB1043" w:rsidRPr="004E2439" w14:paraId="67D6F76F" w14:textId="77777777" w:rsidTr="00DB7B6C">
        <w:trPr>
          <w:trHeight w:val="525"/>
        </w:trPr>
        <w:tc>
          <w:tcPr>
            <w:tcW w:w="5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C81D9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10068" w:type="dxa"/>
            <w:gridSpan w:val="5"/>
            <w:tcBorders>
              <w:top w:val="single" w:sz="4" w:space="0" w:color="auto"/>
              <w:left w:val="nil"/>
              <w:bottom w:val="single" w:sz="4" w:space="0" w:color="auto"/>
              <w:right w:val="single" w:sz="4" w:space="0" w:color="auto"/>
            </w:tcBorders>
            <w:shd w:val="clear" w:color="000000" w:fill="FFFFFF"/>
            <w:vAlign w:val="center"/>
            <w:hideMark/>
          </w:tcPr>
          <w:p w14:paraId="7E24E0F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სივრცითი მოწყობისა და ინფრასტრუქტურის სამსახური</w:t>
            </w:r>
          </w:p>
        </w:tc>
      </w:tr>
      <w:tr w:rsidR="00AB1043" w:rsidRPr="004E2439" w14:paraId="7C12AB8D" w14:textId="77777777" w:rsidTr="00DB7B6C">
        <w:trPr>
          <w:trHeight w:val="525"/>
        </w:trPr>
        <w:tc>
          <w:tcPr>
            <w:tcW w:w="509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DF54D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0068" w:type="dxa"/>
            <w:gridSpan w:val="5"/>
            <w:tcBorders>
              <w:top w:val="single" w:sz="4" w:space="0" w:color="auto"/>
              <w:left w:val="nil"/>
              <w:bottom w:val="single" w:sz="4" w:space="0" w:color="auto"/>
              <w:right w:val="single" w:sz="4" w:space="0" w:color="000000"/>
            </w:tcBorders>
            <w:shd w:val="clear" w:color="000000" w:fill="FFFFFF"/>
            <w:vAlign w:val="center"/>
            <w:hideMark/>
          </w:tcPr>
          <w:p w14:paraId="5EC664B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06CF37B1" w14:textId="77777777" w:rsidTr="00DB7B6C">
        <w:trPr>
          <w:trHeight w:val="540"/>
        </w:trPr>
        <w:tc>
          <w:tcPr>
            <w:tcW w:w="5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4C2FB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0068" w:type="dxa"/>
            <w:gridSpan w:val="5"/>
            <w:tcBorders>
              <w:top w:val="single" w:sz="4" w:space="0" w:color="auto"/>
              <w:left w:val="nil"/>
              <w:bottom w:val="single" w:sz="4" w:space="0" w:color="auto"/>
              <w:right w:val="single" w:sz="4" w:space="0" w:color="auto"/>
            </w:tcBorders>
            <w:shd w:val="clear" w:color="000000" w:fill="FFFFFF"/>
            <w:vAlign w:val="center"/>
            <w:hideMark/>
          </w:tcPr>
          <w:p w14:paraId="4CCF641C"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"პროგრამის ფარგლებში განხორციელდება მუნიციპალიტეტის ტერიტორიის კეთილმოწყობისსამუშაოები, უზრუნველყოფილი იქნება მუნიციპალიტეტის ტერიტორიაზე არსებული სკვერებისა დაპარკების, დასასვენებელი ადგილების მოვლა და საჭიროების შემთხვევაში მათი რეაბილიტაცია დააგრეთვე ახალი სკვერების, პარკების და დასასვენებელი ადგილების მოწყობა, მოსახლეობისათვისფუნქციონალურად გამართული დასვენების და გართობის ადგილების შექმნის მიზნით.</w:t>
            </w:r>
          </w:p>
          <w:p w14:paraId="4B405DEA" w14:textId="77777777" w:rsidR="00AB1043" w:rsidRPr="004E2439" w:rsidRDefault="00AB1043" w:rsidP="002D3E86">
            <w:pPr>
              <w:spacing w:after="0" w:line="240" w:lineRule="auto"/>
              <w:rPr>
                <w:rFonts w:ascii="Sylfaen" w:eastAsia="Times New Roman" w:hAnsi="Sylfaen" w:cs="Arial"/>
                <w:sz w:val="16"/>
                <w:szCs w:val="16"/>
              </w:rPr>
            </w:pPr>
          </w:p>
          <w:p w14:paraId="7F5FA861"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ამოცანების შესრულებას:</w:t>
            </w:r>
          </w:p>
          <w:p w14:paraId="13CB914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11.1 2030 წლისთვის ყველასთვის ადექვატური, უსაფრთხო და ხელმისაწვდომი საცხოვრისისა და ძირითადი სერვისების უზრუნველყოფა და დაზიანებული საცხოვრისების განახლება</w:t>
            </w:r>
          </w:p>
          <w:p w14:paraId="0391AE0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1</w:t>
            </w:r>
            <w:r w:rsidRPr="004E2439">
              <w:rPr>
                <w:rFonts w:ascii="Sylfaen" w:eastAsia="Times New Roman" w:hAnsi="Sylfaen" w:cs="Arial"/>
                <w:sz w:val="16"/>
                <w:szCs w:val="16"/>
              </w:rPr>
              <w:t>1.7 2030 წლისათვის შეიქმნას  უსაფრთხო, ინლუზიური და ხელმისაწვდომი მწვანე და საჯარო სივრცეები, განსაკუთრებით ქალებისთვის და ბავშვებისთვის, მოხუცებისთვის და შშმ პირებისთვის</w:t>
            </w:r>
          </w:p>
        </w:tc>
      </w:tr>
      <w:tr w:rsidR="00AB1043" w:rsidRPr="004E2439" w14:paraId="3142E82D" w14:textId="77777777" w:rsidTr="00DB7B6C">
        <w:trPr>
          <w:trHeight w:val="660"/>
        </w:trPr>
        <w:tc>
          <w:tcPr>
            <w:tcW w:w="5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244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0068" w:type="dxa"/>
            <w:gridSpan w:val="5"/>
            <w:tcBorders>
              <w:top w:val="single" w:sz="4" w:space="0" w:color="auto"/>
              <w:left w:val="nil"/>
              <w:bottom w:val="single" w:sz="4" w:space="0" w:color="auto"/>
              <w:right w:val="single" w:sz="4" w:space="0" w:color="auto"/>
            </w:tcBorders>
            <w:shd w:val="clear" w:color="000000" w:fill="FFFFFF"/>
            <w:vAlign w:val="center"/>
            <w:hideMark/>
          </w:tcPr>
          <w:p w14:paraId="25B5246B"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 xml:space="preserve">მუნიციპალიტეტში მოწესრიგებულია საზოგადოებრივი დანიშნულების ღია სივრცეები და შექმნილია  თანაბარხელმისაწვდომი გარემო პირობები დასვენებისა და </w:t>
            </w:r>
            <w:r w:rsidRPr="004E2439">
              <w:rPr>
                <w:rFonts w:ascii="Sylfaen" w:eastAsia="Times New Roman" w:hAnsi="Sylfaen" w:cs="Arial"/>
                <w:sz w:val="16"/>
                <w:szCs w:val="16"/>
                <w:lang w:val="ka-GE"/>
              </w:rPr>
              <w:t>გართობისთვის</w:t>
            </w:r>
          </w:p>
        </w:tc>
      </w:tr>
    </w:tbl>
    <w:p w14:paraId="6ED1CEE0" w14:textId="77777777" w:rsidR="00AB1043" w:rsidRPr="004E2439" w:rsidRDefault="00AB1043" w:rsidP="00AB1043">
      <w:pPr>
        <w:jc w:val="both"/>
        <w:rPr>
          <w:rFonts w:ascii="Sylfaen" w:hAnsi="Sylfaen"/>
          <w:noProof/>
          <w:sz w:val="16"/>
          <w:szCs w:val="16"/>
        </w:rPr>
      </w:pPr>
    </w:p>
    <w:tbl>
      <w:tblPr>
        <w:tblW w:w="14879" w:type="dxa"/>
        <w:tblLook w:val="04A0" w:firstRow="1" w:lastRow="0" w:firstColumn="1" w:lastColumn="0" w:noHBand="0" w:noVBand="1"/>
      </w:tblPr>
      <w:tblGrid>
        <w:gridCol w:w="696"/>
        <w:gridCol w:w="4406"/>
        <w:gridCol w:w="4212"/>
        <w:gridCol w:w="1158"/>
        <w:gridCol w:w="1276"/>
        <w:gridCol w:w="1276"/>
        <w:gridCol w:w="1855"/>
      </w:tblGrid>
      <w:tr w:rsidR="00AB1043" w:rsidRPr="004E2439" w14:paraId="6EA5C51E" w14:textId="77777777" w:rsidTr="00DB7B6C">
        <w:trPr>
          <w:trHeight w:val="120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A60F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კოდი</w:t>
            </w:r>
          </w:p>
        </w:tc>
        <w:tc>
          <w:tcPr>
            <w:tcW w:w="4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6775E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4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229D93"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საზოგადოებრივი სივრცეების მოწყობა–რეაბილიტაცია</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1C03D09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9670A6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107C6F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855" w:type="dxa"/>
            <w:tcBorders>
              <w:top w:val="single" w:sz="4" w:space="0" w:color="auto"/>
              <w:left w:val="nil"/>
              <w:bottom w:val="single" w:sz="4" w:space="0" w:color="auto"/>
              <w:right w:val="single" w:sz="4" w:space="0" w:color="auto"/>
            </w:tcBorders>
            <w:shd w:val="clear" w:color="000000" w:fill="FFFFFF"/>
            <w:vAlign w:val="center"/>
            <w:hideMark/>
          </w:tcPr>
          <w:p w14:paraId="0268197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408047D" w14:textId="77777777" w:rsidTr="00DB7B6C">
        <w:trPr>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887F667"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020701</w:t>
            </w:r>
          </w:p>
        </w:tc>
        <w:tc>
          <w:tcPr>
            <w:tcW w:w="4406" w:type="dxa"/>
            <w:vMerge/>
            <w:tcBorders>
              <w:top w:val="single" w:sz="4" w:space="0" w:color="auto"/>
              <w:left w:val="single" w:sz="4" w:space="0" w:color="auto"/>
              <w:bottom w:val="single" w:sz="4" w:space="0" w:color="auto"/>
              <w:right w:val="single" w:sz="4" w:space="0" w:color="auto"/>
            </w:tcBorders>
            <w:vAlign w:val="center"/>
            <w:hideMark/>
          </w:tcPr>
          <w:p w14:paraId="4304AA8E" w14:textId="77777777" w:rsidR="00AB1043" w:rsidRPr="004E2439" w:rsidRDefault="00AB1043" w:rsidP="002D3E86">
            <w:pPr>
              <w:spacing w:after="0" w:line="240" w:lineRule="auto"/>
              <w:rPr>
                <w:rFonts w:ascii="Sylfaen" w:eastAsia="Times New Roman" w:hAnsi="Sylfaen" w:cs="Arial"/>
                <w:b/>
                <w:bCs/>
                <w:sz w:val="16"/>
                <w:szCs w:val="16"/>
              </w:rPr>
            </w:pPr>
          </w:p>
        </w:tc>
        <w:tc>
          <w:tcPr>
            <w:tcW w:w="4212" w:type="dxa"/>
            <w:vMerge/>
            <w:tcBorders>
              <w:top w:val="single" w:sz="4" w:space="0" w:color="auto"/>
              <w:left w:val="single" w:sz="4" w:space="0" w:color="auto"/>
              <w:bottom w:val="single" w:sz="4" w:space="0" w:color="auto"/>
              <w:right w:val="single" w:sz="4" w:space="0" w:color="auto"/>
            </w:tcBorders>
            <w:vAlign w:val="center"/>
            <w:hideMark/>
          </w:tcPr>
          <w:p w14:paraId="250FDAF6" w14:textId="77777777" w:rsidR="00AB1043" w:rsidRPr="004E2439" w:rsidRDefault="00AB1043" w:rsidP="002D3E86">
            <w:pPr>
              <w:spacing w:after="0" w:line="240" w:lineRule="auto"/>
              <w:rPr>
                <w:rFonts w:ascii="Sylfaen" w:eastAsia="Times New Roman" w:hAnsi="Sylfaen" w:cs="Arial"/>
                <w:sz w:val="16"/>
                <w:szCs w:val="16"/>
              </w:rPr>
            </w:pPr>
          </w:p>
        </w:tc>
        <w:tc>
          <w:tcPr>
            <w:tcW w:w="1158" w:type="dxa"/>
            <w:tcBorders>
              <w:top w:val="nil"/>
              <w:left w:val="nil"/>
              <w:bottom w:val="single" w:sz="4" w:space="0" w:color="auto"/>
              <w:right w:val="single" w:sz="4" w:space="0" w:color="auto"/>
            </w:tcBorders>
            <w:shd w:val="clear" w:color="000000" w:fill="FFFFFF"/>
            <w:vAlign w:val="center"/>
            <w:hideMark/>
          </w:tcPr>
          <w:p w14:paraId="6C4FCCE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4C73D8C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575,0</w:t>
            </w:r>
          </w:p>
        </w:tc>
        <w:tc>
          <w:tcPr>
            <w:tcW w:w="1276" w:type="dxa"/>
            <w:tcBorders>
              <w:top w:val="nil"/>
              <w:left w:val="nil"/>
              <w:bottom w:val="single" w:sz="4" w:space="0" w:color="auto"/>
              <w:right w:val="single" w:sz="4" w:space="0" w:color="auto"/>
            </w:tcBorders>
            <w:shd w:val="clear" w:color="000000" w:fill="FFFFFF"/>
            <w:vAlign w:val="center"/>
            <w:hideMark/>
          </w:tcPr>
          <w:p w14:paraId="13516DD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5100,0</w:t>
            </w:r>
          </w:p>
        </w:tc>
        <w:tc>
          <w:tcPr>
            <w:tcW w:w="1855" w:type="dxa"/>
            <w:tcBorders>
              <w:top w:val="nil"/>
              <w:left w:val="nil"/>
              <w:bottom w:val="single" w:sz="4" w:space="0" w:color="auto"/>
              <w:right w:val="single" w:sz="4" w:space="0" w:color="auto"/>
            </w:tcBorders>
            <w:shd w:val="clear" w:color="000000" w:fill="FFFFFF"/>
            <w:vAlign w:val="center"/>
            <w:hideMark/>
          </w:tcPr>
          <w:p w14:paraId="35EEC4F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5150,0</w:t>
            </w:r>
          </w:p>
        </w:tc>
      </w:tr>
      <w:tr w:rsidR="00AB1043" w:rsidRPr="004E2439" w14:paraId="27D054D2" w14:textId="77777777" w:rsidTr="00DB7B6C">
        <w:trPr>
          <w:trHeight w:val="24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A0FC6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9777" w:type="dxa"/>
            <w:gridSpan w:val="5"/>
            <w:tcBorders>
              <w:top w:val="single" w:sz="4" w:space="0" w:color="auto"/>
              <w:left w:val="nil"/>
              <w:bottom w:val="single" w:sz="4" w:space="0" w:color="auto"/>
              <w:right w:val="single" w:sz="4" w:space="0" w:color="auto"/>
            </w:tcBorders>
            <w:shd w:val="clear" w:color="000000" w:fill="FFFFFF"/>
            <w:vAlign w:val="center"/>
            <w:hideMark/>
          </w:tcPr>
          <w:p w14:paraId="5501240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სივრცითი მოწყობისა და ინფრასტრუქტურის სამსახური</w:t>
            </w:r>
          </w:p>
        </w:tc>
      </w:tr>
      <w:tr w:rsidR="00AB1043" w:rsidRPr="004E2439" w14:paraId="1C6DD441" w14:textId="77777777" w:rsidTr="00DB7B6C">
        <w:trPr>
          <w:trHeight w:val="450"/>
        </w:trPr>
        <w:tc>
          <w:tcPr>
            <w:tcW w:w="51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52D72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9777" w:type="dxa"/>
            <w:gridSpan w:val="5"/>
            <w:tcBorders>
              <w:top w:val="single" w:sz="4" w:space="0" w:color="auto"/>
              <w:left w:val="nil"/>
              <w:bottom w:val="single" w:sz="4" w:space="0" w:color="auto"/>
              <w:right w:val="single" w:sz="4" w:space="0" w:color="000000"/>
            </w:tcBorders>
            <w:shd w:val="clear" w:color="000000" w:fill="FFFFFF"/>
            <w:vAlign w:val="center"/>
            <w:hideMark/>
          </w:tcPr>
          <w:p w14:paraId="4B15BFD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06521640" w14:textId="77777777" w:rsidTr="00DB7B6C">
        <w:trPr>
          <w:trHeight w:val="45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74951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9777" w:type="dxa"/>
            <w:gridSpan w:val="5"/>
            <w:tcBorders>
              <w:top w:val="single" w:sz="4" w:space="0" w:color="auto"/>
              <w:left w:val="nil"/>
              <w:bottom w:val="single" w:sz="4" w:space="0" w:color="auto"/>
              <w:right w:val="single" w:sz="4" w:space="0" w:color="auto"/>
            </w:tcBorders>
            <w:shd w:val="clear" w:color="000000" w:fill="FFFFFF"/>
            <w:vAlign w:val="center"/>
            <w:hideMark/>
          </w:tcPr>
          <w:p w14:paraId="5F882DC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ფარგლებში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და აგრეთვე ახალი სკვერების, პარკების და დასასვენებელი ადგილების მოწყობა 2024 წლებში მოხდება არსებული სკვერების რეაბილიტაცია საჭიროების მიხედვით და ასევე სოფლებში ახალი სკვერების მოწყობა მოსახლეობისათვის დასვენების ადგილების უზრუნველსაყოფად</w:t>
            </w:r>
          </w:p>
        </w:tc>
      </w:tr>
      <w:tr w:rsidR="00AB1043" w:rsidRPr="004E2439" w14:paraId="0A5CD85A" w14:textId="77777777" w:rsidTr="00DB7B6C">
        <w:trPr>
          <w:trHeight w:val="45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2C43A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9777" w:type="dxa"/>
            <w:gridSpan w:val="5"/>
            <w:tcBorders>
              <w:top w:val="single" w:sz="4" w:space="0" w:color="auto"/>
              <w:left w:val="nil"/>
              <w:bottom w:val="single" w:sz="4" w:space="0" w:color="auto"/>
              <w:right w:val="single" w:sz="4" w:space="0" w:color="auto"/>
            </w:tcBorders>
            <w:shd w:val="clear" w:color="000000" w:fill="FFFFFF"/>
            <w:vAlign w:val="center"/>
            <w:hideMark/>
          </w:tcPr>
          <w:p w14:paraId="3B2B6209"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მოწყობილია ღია დასასვენებელი სივრცეები და  სხვადასხვა სოციალური ჯგუფების წარმომადგენლებისთვის პარკებსა და სკვერებში შექმნილია  დასვენებისა და გართობისთვის</w:t>
            </w:r>
            <w:r w:rsidRPr="004E2439">
              <w:rPr>
                <w:rFonts w:ascii="Sylfaen" w:eastAsia="Times New Roman" w:hAnsi="Sylfaen" w:cs="Arial"/>
                <w:sz w:val="16"/>
                <w:szCs w:val="16"/>
                <w:lang w:val="ka-GE"/>
              </w:rPr>
              <w:t xml:space="preserve"> პირობები</w:t>
            </w:r>
          </w:p>
        </w:tc>
      </w:tr>
    </w:tbl>
    <w:p w14:paraId="26E4A972" w14:textId="77777777" w:rsidR="00AB1043" w:rsidRPr="004E2439" w:rsidRDefault="00AB1043" w:rsidP="00AB1043">
      <w:pPr>
        <w:jc w:val="both"/>
        <w:rPr>
          <w:rFonts w:ascii="Sylfaen" w:hAnsi="Sylfaen"/>
          <w:noProof/>
          <w:sz w:val="16"/>
          <w:szCs w:val="16"/>
        </w:rPr>
      </w:pPr>
    </w:p>
    <w:p w14:paraId="2D454F76" w14:textId="77777777" w:rsidR="00AB1043" w:rsidRPr="004E2439" w:rsidRDefault="00AB1043" w:rsidP="00AB1043">
      <w:pPr>
        <w:jc w:val="both"/>
        <w:rPr>
          <w:rFonts w:ascii="Sylfaen" w:hAnsi="Sylfaen"/>
          <w:noProof/>
          <w:sz w:val="16"/>
          <w:szCs w:val="16"/>
        </w:rPr>
      </w:pPr>
    </w:p>
    <w:tbl>
      <w:tblPr>
        <w:tblW w:w="14879" w:type="dxa"/>
        <w:tblLook w:val="04A0" w:firstRow="1" w:lastRow="0" w:firstColumn="1" w:lastColumn="0" w:noHBand="0" w:noVBand="1"/>
      </w:tblPr>
      <w:tblGrid>
        <w:gridCol w:w="696"/>
        <w:gridCol w:w="2208"/>
        <w:gridCol w:w="5455"/>
        <w:gridCol w:w="1559"/>
        <w:gridCol w:w="1559"/>
        <w:gridCol w:w="1559"/>
        <w:gridCol w:w="1843"/>
      </w:tblGrid>
      <w:tr w:rsidR="00AB1043" w:rsidRPr="004E2439" w14:paraId="781B263D" w14:textId="77777777" w:rsidTr="00DB7B6C">
        <w:trPr>
          <w:trHeight w:val="135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61B9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22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C37E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5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99BE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შენობების ფასადების რეაბილიტაცია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33E672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C07F72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8A208B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B34EAA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EBC7057" w14:textId="77777777" w:rsidTr="00DB7B6C">
        <w:trPr>
          <w:trHeight w:val="6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96F1F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020702</w:t>
            </w:r>
          </w:p>
        </w:tc>
        <w:tc>
          <w:tcPr>
            <w:tcW w:w="2208" w:type="dxa"/>
            <w:vMerge/>
            <w:tcBorders>
              <w:top w:val="single" w:sz="4" w:space="0" w:color="auto"/>
              <w:left w:val="single" w:sz="4" w:space="0" w:color="auto"/>
              <w:bottom w:val="single" w:sz="4" w:space="0" w:color="auto"/>
              <w:right w:val="single" w:sz="4" w:space="0" w:color="auto"/>
            </w:tcBorders>
            <w:vAlign w:val="center"/>
            <w:hideMark/>
          </w:tcPr>
          <w:p w14:paraId="6DCE4C40" w14:textId="77777777" w:rsidR="00AB1043" w:rsidRPr="004E2439" w:rsidRDefault="00AB1043" w:rsidP="002D3E86">
            <w:pPr>
              <w:spacing w:after="0" w:line="240" w:lineRule="auto"/>
              <w:rPr>
                <w:rFonts w:ascii="Sylfaen" w:eastAsia="Times New Roman" w:hAnsi="Sylfaen" w:cs="Arial"/>
                <w:b/>
                <w:bCs/>
                <w:sz w:val="16"/>
                <w:szCs w:val="16"/>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14:paraId="1E502F2F" w14:textId="77777777" w:rsidR="00AB1043" w:rsidRPr="004E2439" w:rsidRDefault="00AB1043" w:rsidP="002D3E86">
            <w:pPr>
              <w:spacing w:after="0" w:line="240" w:lineRule="auto"/>
              <w:rPr>
                <w:rFonts w:ascii="Sylfaen" w:eastAsia="Times New Roman" w:hAnsi="Sylfaen" w:cs="Arial"/>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14:paraId="052EE25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1030,0</w:t>
            </w:r>
          </w:p>
        </w:tc>
        <w:tc>
          <w:tcPr>
            <w:tcW w:w="1559" w:type="dxa"/>
            <w:tcBorders>
              <w:top w:val="nil"/>
              <w:left w:val="nil"/>
              <w:bottom w:val="single" w:sz="4" w:space="0" w:color="auto"/>
              <w:right w:val="single" w:sz="4" w:space="0" w:color="auto"/>
            </w:tcBorders>
            <w:shd w:val="clear" w:color="000000" w:fill="FFFFFF"/>
            <w:vAlign w:val="center"/>
            <w:hideMark/>
          </w:tcPr>
          <w:p w14:paraId="72ADC2E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0,0</w:t>
            </w:r>
          </w:p>
        </w:tc>
        <w:tc>
          <w:tcPr>
            <w:tcW w:w="1559" w:type="dxa"/>
            <w:tcBorders>
              <w:top w:val="nil"/>
              <w:left w:val="nil"/>
              <w:bottom w:val="single" w:sz="4" w:space="0" w:color="auto"/>
              <w:right w:val="single" w:sz="4" w:space="0" w:color="auto"/>
            </w:tcBorders>
            <w:shd w:val="clear" w:color="000000" w:fill="FFFFFF"/>
            <w:vAlign w:val="center"/>
            <w:hideMark/>
          </w:tcPr>
          <w:p w14:paraId="0F1BD51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5100,0</w:t>
            </w:r>
          </w:p>
        </w:tc>
        <w:tc>
          <w:tcPr>
            <w:tcW w:w="1843" w:type="dxa"/>
            <w:tcBorders>
              <w:top w:val="nil"/>
              <w:left w:val="nil"/>
              <w:bottom w:val="single" w:sz="4" w:space="0" w:color="auto"/>
              <w:right w:val="single" w:sz="4" w:space="0" w:color="auto"/>
            </w:tcBorders>
            <w:shd w:val="clear" w:color="000000" w:fill="FFFFFF"/>
            <w:vAlign w:val="center"/>
            <w:hideMark/>
          </w:tcPr>
          <w:p w14:paraId="39CAA8D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4100,0</w:t>
            </w:r>
          </w:p>
        </w:tc>
      </w:tr>
      <w:tr w:rsidR="00AB1043" w:rsidRPr="004E2439" w14:paraId="494A071E" w14:textId="77777777" w:rsidTr="00DB7B6C">
        <w:trPr>
          <w:trHeight w:val="649"/>
        </w:trPr>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2E757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1975" w:type="dxa"/>
            <w:gridSpan w:val="5"/>
            <w:tcBorders>
              <w:top w:val="single" w:sz="4" w:space="0" w:color="auto"/>
              <w:left w:val="nil"/>
              <w:bottom w:val="single" w:sz="4" w:space="0" w:color="auto"/>
              <w:right w:val="single" w:sz="4" w:space="0" w:color="auto"/>
            </w:tcBorders>
            <w:shd w:val="clear" w:color="000000" w:fill="FFFFFF"/>
            <w:vAlign w:val="center"/>
            <w:hideMark/>
          </w:tcPr>
          <w:p w14:paraId="275D81D1"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სივრცითი მოწყობისა და ინფრასტრუქტურის სამსახური</w:t>
            </w:r>
          </w:p>
        </w:tc>
      </w:tr>
      <w:tr w:rsidR="00AB1043" w:rsidRPr="004E2439" w14:paraId="07F9D0C0" w14:textId="77777777" w:rsidTr="00DB7B6C">
        <w:trPr>
          <w:trHeight w:val="1144"/>
        </w:trPr>
        <w:tc>
          <w:tcPr>
            <w:tcW w:w="290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FFDBB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1975" w:type="dxa"/>
            <w:gridSpan w:val="5"/>
            <w:tcBorders>
              <w:top w:val="single" w:sz="4" w:space="0" w:color="auto"/>
              <w:left w:val="nil"/>
              <w:bottom w:val="single" w:sz="4" w:space="0" w:color="auto"/>
              <w:right w:val="single" w:sz="4" w:space="0" w:color="000000"/>
            </w:tcBorders>
            <w:shd w:val="clear" w:color="000000" w:fill="FFFFFF"/>
            <w:vAlign w:val="center"/>
            <w:hideMark/>
          </w:tcPr>
          <w:p w14:paraId="6D9D092B"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3C75A2F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0EF72596" w14:textId="77777777" w:rsidTr="00DB7B6C">
        <w:trPr>
          <w:trHeight w:val="672"/>
        </w:trPr>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A024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1975" w:type="dxa"/>
            <w:gridSpan w:val="5"/>
            <w:tcBorders>
              <w:top w:val="single" w:sz="4" w:space="0" w:color="auto"/>
              <w:left w:val="nil"/>
              <w:bottom w:val="single" w:sz="4" w:space="0" w:color="auto"/>
              <w:right w:val="single" w:sz="4" w:space="0" w:color="auto"/>
            </w:tcBorders>
            <w:shd w:val="clear" w:color="000000" w:fill="FFFFFF"/>
            <w:vAlign w:val="center"/>
            <w:hideMark/>
          </w:tcPr>
          <w:p w14:paraId="01C573C6"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ქვეპროგრამის ფარგლებში განხორციელდება   მუნიციპალიტეტის ტერიტორიაზე მრავალსართულიანი საცხოვრებელი კორპუსების ფასადების და სახურავების რეაბილიტაცია რათა გაუმჯობესდეს ქალაქის იერსახე</w:t>
            </w:r>
            <w:r w:rsidRPr="004E2439">
              <w:rPr>
                <w:rFonts w:ascii="Sylfaen" w:eastAsia="Times New Roman" w:hAnsi="Sylfaen" w:cs="Arial"/>
                <w:sz w:val="16"/>
                <w:szCs w:val="16"/>
                <w:lang w:val="ka-GE"/>
              </w:rPr>
              <w:t>, ასევე გათვალისწინებულია 2025 წელს მრავალბინიანი კორპუსებისათვის სადარბაზოების რეაბილიტაცია</w:t>
            </w:r>
          </w:p>
        </w:tc>
      </w:tr>
      <w:tr w:rsidR="00AB1043" w:rsidRPr="004E2439" w14:paraId="1DE541B3" w14:textId="77777777" w:rsidTr="00DB7B6C">
        <w:trPr>
          <w:trHeight w:val="375"/>
        </w:trPr>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6996E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1975" w:type="dxa"/>
            <w:gridSpan w:val="5"/>
            <w:tcBorders>
              <w:top w:val="single" w:sz="4" w:space="0" w:color="auto"/>
              <w:left w:val="nil"/>
              <w:bottom w:val="single" w:sz="4" w:space="0" w:color="auto"/>
              <w:right w:val="single" w:sz="4" w:space="0" w:color="auto"/>
            </w:tcBorders>
            <w:shd w:val="clear" w:color="000000" w:fill="FFFFFF"/>
            <w:vAlign w:val="center"/>
            <w:hideMark/>
          </w:tcPr>
          <w:p w14:paraId="7FCE06BB"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გაუმჯობესებულია მუნიციპალიტეტის იერსახე სადღესასწაულო დღეებში</w:t>
            </w:r>
            <w:r w:rsidRPr="004E2439">
              <w:rPr>
                <w:rFonts w:ascii="Sylfaen" w:eastAsia="Times New Roman" w:hAnsi="Sylfaen" w:cs="Arial"/>
                <w:sz w:val="16"/>
                <w:szCs w:val="16"/>
                <w:lang w:val="ka-GE"/>
              </w:rPr>
              <w:t xml:space="preserve"> და უზრუნველყოფილია მეტი დაცულობა მრავალბინიანი კორპუსების სადარბაზოებში</w:t>
            </w:r>
          </w:p>
        </w:tc>
      </w:tr>
    </w:tbl>
    <w:p w14:paraId="7F163CFA" w14:textId="77777777" w:rsidR="00AB1043" w:rsidRPr="004E2439" w:rsidRDefault="00AB1043" w:rsidP="00AB1043">
      <w:pPr>
        <w:jc w:val="both"/>
        <w:rPr>
          <w:rFonts w:ascii="Sylfaen" w:hAnsi="Sylfaen"/>
          <w:noProof/>
          <w:sz w:val="16"/>
          <w:szCs w:val="16"/>
        </w:rPr>
      </w:pPr>
    </w:p>
    <w:p w14:paraId="132E3191" w14:textId="77777777" w:rsidR="00AB1043" w:rsidRPr="004E2439" w:rsidRDefault="00AB1043" w:rsidP="00AB1043">
      <w:pPr>
        <w:jc w:val="both"/>
        <w:rPr>
          <w:rFonts w:ascii="Sylfaen" w:hAnsi="Sylfaen"/>
          <w:noProof/>
          <w:sz w:val="16"/>
          <w:szCs w:val="16"/>
        </w:rPr>
      </w:pPr>
    </w:p>
    <w:tbl>
      <w:tblPr>
        <w:tblW w:w="14596" w:type="dxa"/>
        <w:tblLook w:val="04A0" w:firstRow="1" w:lastRow="0" w:firstColumn="1" w:lastColumn="0" w:noHBand="0" w:noVBand="1"/>
      </w:tblPr>
      <w:tblGrid>
        <w:gridCol w:w="696"/>
        <w:gridCol w:w="4650"/>
        <w:gridCol w:w="3954"/>
        <w:gridCol w:w="1160"/>
        <w:gridCol w:w="1280"/>
        <w:gridCol w:w="1280"/>
        <w:gridCol w:w="1576"/>
      </w:tblGrid>
      <w:tr w:rsidR="00AB1043" w:rsidRPr="004E2439" w14:paraId="0824B3F7" w14:textId="77777777" w:rsidTr="002D3E86">
        <w:trPr>
          <w:trHeight w:val="87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04D2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6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0BF9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3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B0F6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სადღესასწაულო ღონისძიებები</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580ACBC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13806E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D6CB61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76" w:type="dxa"/>
            <w:tcBorders>
              <w:top w:val="single" w:sz="4" w:space="0" w:color="auto"/>
              <w:left w:val="nil"/>
              <w:bottom w:val="single" w:sz="4" w:space="0" w:color="auto"/>
              <w:right w:val="single" w:sz="4" w:space="0" w:color="auto"/>
            </w:tcBorders>
            <w:shd w:val="clear" w:color="000000" w:fill="FFFFFF"/>
            <w:vAlign w:val="center"/>
            <w:hideMark/>
          </w:tcPr>
          <w:p w14:paraId="5E9152D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460790A" w14:textId="77777777" w:rsidTr="002D3E86">
        <w:trPr>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18CFBE"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020703</w:t>
            </w:r>
          </w:p>
        </w:tc>
        <w:tc>
          <w:tcPr>
            <w:tcW w:w="4650" w:type="dxa"/>
            <w:vMerge/>
            <w:tcBorders>
              <w:top w:val="single" w:sz="4" w:space="0" w:color="auto"/>
              <w:left w:val="single" w:sz="4" w:space="0" w:color="auto"/>
              <w:bottom w:val="single" w:sz="4" w:space="0" w:color="auto"/>
              <w:right w:val="single" w:sz="4" w:space="0" w:color="auto"/>
            </w:tcBorders>
            <w:vAlign w:val="center"/>
            <w:hideMark/>
          </w:tcPr>
          <w:p w14:paraId="69E66AA9" w14:textId="77777777" w:rsidR="00AB1043" w:rsidRPr="004E2439" w:rsidRDefault="00AB1043" w:rsidP="002D3E86">
            <w:pPr>
              <w:spacing w:after="0" w:line="240" w:lineRule="auto"/>
              <w:rPr>
                <w:rFonts w:ascii="Sylfaen" w:eastAsia="Times New Roman" w:hAnsi="Sylfaen" w:cs="Arial"/>
                <w:b/>
                <w:bCs/>
                <w:sz w:val="16"/>
                <w:szCs w:val="16"/>
              </w:rPr>
            </w:pPr>
          </w:p>
        </w:tc>
        <w:tc>
          <w:tcPr>
            <w:tcW w:w="3954" w:type="dxa"/>
            <w:vMerge/>
            <w:tcBorders>
              <w:top w:val="single" w:sz="4" w:space="0" w:color="auto"/>
              <w:left w:val="single" w:sz="4" w:space="0" w:color="auto"/>
              <w:bottom w:val="single" w:sz="4" w:space="0" w:color="auto"/>
              <w:right w:val="single" w:sz="4" w:space="0" w:color="auto"/>
            </w:tcBorders>
            <w:vAlign w:val="center"/>
            <w:hideMark/>
          </w:tcPr>
          <w:p w14:paraId="4796CFE8" w14:textId="77777777" w:rsidR="00AB1043" w:rsidRPr="004E2439" w:rsidRDefault="00AB1043" w:rsidP="002D3E86">
            <w:pPr>
              <w:spacing w:after="0" w:line="240" w:lineRule="auto"/>
              <w:rPr>
                <w:rFonts w:ascii="Sylfaen" w:eastAsia="Times New Roman" w:hAnsi="Sylfaen" w:cs="Arial"/>
                <w:sz w:val="16"/>
                <w:szCs w:val="16"/>
              </w:rPr>
            </w:pPr>
          </w:p>
        </w:tc>
        <w:tc>
          <w:tcPr>
            <w:tcW w:w="1160" w:type="dxa"/>
            <w:tcBorders>
              <w:top w:val="nil"/>
              <w:left w:val="nil"/>
              <w:bottom w:val="single" w:sz="4" w:space="0" w:color="auto"/>
              <w:right w:val="single" w:sz="4" w:space="0" w:color="auto"/>
            </w:tcBorders>
            <w:shd w:val="clear" w:color="000000" w:fill="FFFFFF"/>
            <w:vAlign w:val="center"/>
            <w:hideMark/>
          </w:tcPr>
          <w:p w14:paraId="7FB2C115" w14:textId="77777777" w:rsidR="00AB1043" w:rsidRPr="004E2439" w:rsidRDefault="00AB1043" w:rsidP="002D3E86">
            <w:pPr>
              <w:spacing w:after="0" w:line="240" w:lineRule="auto"/>
              <w:jc w:val="right"/>
              <w:rPr>
                <w:rFonts w:ascii="Sylfaen" w:eastAsia="Times New Roman" w:hAnsi="Sylfaen" w:cs="Arial"/>
                <w:sz w:val="16"/>
                <w:szCs w:val="16"/>
              </w:rPr>
            </w:pPr>
            <w:r w:rsidRPr="004E2439">
              <w:rPr>
                <w:rFonts w:ascii="Arial" w:hAnsi="Arial" w:cs="Arial"/>
                <w:sz w:val="16"/>
                <w:szCs w:val="16"/>
              </w:rPr>
              <w:t>70,0</w:t>
            </w:r>
          </w:p>
        </w:tc>
        <w:tc>
          <w:tcPr>
            <w:tcW w:w="1280" w:type="dxa"/>
            <w:tcBorders>
              <w:top w:val="nil"/>
              <w:left w:val="nil"/>
              <w:bottom w:val="single" w:sz="4" w:space="0" w:color="auto"/>
              <w:right w:val="single" w:sz="4" w:space="0" w:color="auto"/>
            </w:tcBorders>
            <w:shd w:val="clear" w:color="000000" w:fill="FFFFFF"/>
            <w:vAlign w:val="center"/>
            <w:hideMark/>
          </w:tcPr>
          <w:p w14:paraId="07A63F9D" w14:textId="77777777" w:rsidR="00AB1043" w:rsidRPr="004E2439" w:rsidRDefault="00AB1043" w:rsidP="002D3E86">
            <w:pPr>
              <w:spacing w:after="0" w:line="240" w:lineRule="auto"/>
              <w:jc w:val="right"/>
              <w:rPr>
                <w:rFonts w:ascii="Sylfaen" w:eastAsia="Times New Roman" w:hAnsi="Sylfaen" w:cs="Arial"/>
                <w:sz w:val="16"/>
                <w:szCs w:val="16"/>
              </w:rPr>
            </w:pPr>
            <w:r w:rsidRPr="004E2439">
              <w:rPr>
                <w:rFonts w:ascii="Arial" w:hAnsi="Arial" w:cs="Arial"/>
                <w:sz w:val="16"/>
                <w:szCs w:val="16"/>
              </w:rPr>
              <w:t>100,0</w:t>
            </w:r>
          </w:p>
        </w:tc>
        <w:tc>
          <w:tcPr>
            <w:tcW w:w="1280" w:type="dxa"/>
            <w:tcBorders>
              <w:top w:val="nil"/>
              <w:left w:val="nil"/>
              <w:bottom w:val="single" w:sz="4" w:space="0" w:color="auto"/>
              <w:right w:val="single" w:sz="4" w:space="0" w:color="auto"/>
            </w:tcBorders>
            <w:shd w:val="clear" w:color="000000" w:fill="FFFFFF"/>
            <w:vAlign w:val="center"/>
            <w:hideMark/>
          </w:tcPr>
          <w:p w14:paraId="0FE31C9D" w14:textId="77777777" w:rsidR="00AB1043" w:rsidRPr="004E2439" w:rsidRDefault="00AB1043" w:rsidP="002D3E86">
            <w:pPr>
              <w:spacing w:after="0" w:line="240" w:lineRule="auto"/>
              <w:jc w:val="right"/>
              <w:rPr>
                <w:rFonts w:ascii="Sylfaen" w:eastAsia="Times New Roman" w:hAnsi="Sylfaen" w:cs="Arial"/>
                <w:sz w:val="16"/>
                <w:szCs w:val="16"/>
              </w:rPr>
            </w:pPr>
            <w:r w:rsidRPr="004E2439">
              <w:rPr>
                <w:rFonts w:ascii="Arial" w:hAnsi="Arial" w:cs="Arial"/>
                <w:sz w:val="16"/>
                <w:szCs w:val="16"/>
              </w:rPr>
              <w:t>100,0</w:t>
            </w:r>
          </w:p>
        </w:tc>
        <w:tc>
          <w:tcPr>
            <w:tcW w:w="1576" w:type="dxa"/>
            <w:tcBorders>
              <w:top w:val="nil"/>
              <w:left w:val="nil"/>
              <w:bottom w:val="single" w:sz="4" w:space="0" w:color="auto"/>
              <w:right w:val="single" w:sz="4" w:space="0" w:color="auto"/>
            </w:tcBorders>
            <w:shd w:val="clear" w:color="000000" w:fill="FFFFFF"/>
            <w:vAlign w:val="center"/>
            <w:hideMark/>
          </w:tcPr>
          <w:p w14:paraId="16CD7DD1" w14:textId="77777777" w:rsidR="00AB1043" w:rsidRPr="004E2439" w:rsidRDefault="00AB1043" w:rsidP="002D3E86">
            <w:pPr>
              <w:spacing w:after="0" w:line="240" w:lineRule="auto"/>
              <w:jc w:val="right"/>
              <w:rPr>
                <w:rFonts w:ascii="Sylfaen" w:eastAsia="Times New Roman" w:hAnsi="Sylfaen" w:cs="Arial"/>
                <w:sz w:val="16"/>
                <w:szCs w:val="16"/>
              </w:rPr>
            </w:pPr>
            <w:r w:rsidRPr="004E2439">
              <w:rPr>
                <w:rFonts w:ascii="Arial" w:hAnsi="Arial" w:cs="Arial"/>
                <w:sz w:val="16"/>
                <w:szCs w:val="16"/>
              </w:rPr>
              <w:t>100,0</w:t>
            </w:r>
          </w:p>
        </w:tc>
      </w:tr>
      <w:tr w:rsidR="00AB1043" w:rsidRPr="004E2439" w14:paraId="49895868" w14:textId="77777777" w:rsidTr="002D3E86">
        <w:trPr>
          <w:trHeight w:val="516"/>
        </w:trPr>
        <w:tc>
          <w:tcPr>
            <w:tcW w:w="5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1064B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9250" w:type="dxa"/>
            <w:gridSpan w:val="5"/>
            <w:tcBorders>
              <w:top w:val="single" w:sz="4" w:space="0" w:color="auto"/>
              <w:left w:val="nil"/>
              <w:bottom w:val="single" w:sz="4" w:space="0" w:color="auto"/>
              <w:right w:val="single" w:sz="4" w:space="0" w:color="auto"/>
            </w:tcBorders>
            <w:shd w:val="clear" w:color="000000" w:fill="FFFFFF"/>
            <w:vAlign w:val="center"/>
            <w:hideMark/>
          </w:tcPr>
          <w:p w14:paraId="63F5033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ეკონომიკის სამსახური, ადმინისტრაციული სამსახური</w:t>
            </w:r>
          </w:p>
        </w:tc>
      </w:tr>
      <w:tr w:rsidR="00AB1043" w:rsidRPr="004E2439" w14:paraId="07F7163E" w14:textId="77777777" w:rsidTr="002D3E86">
        <w:trPr>
          <w:trHeight w:val="658"/>
        </w:trPr>
        <w:tc>
          <w:tcPr>
            <w:tcW w:w="534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11583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9250" w:type="dxa"/>
            <w:gridSpan w:val="5"/>
            <w:tcBorders>
              <w:top w:val="single" w:sz="4" w:space="0" w:color="auto"/>
              <w:left w:val="nil"/>
              <w:bottom w:val="single" w:sz="4" w:space="0" w:color="auto"/>
              <w:right w:val="single" w:sz="4" w:space="0" w:color="000000"/>
            </w:tcBorders>
            <w:shd w:val="clear" w:color="000000" w:fill="FFFFFF"/>
            <w:vAlign w:val="center"/>
            <w:hideMark/>
          </w:tcPr>
          <w:p w14:paraId="7570EB1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3FA03A5E" w14:textId="77777777" w:rsidTr="002D3E86">
        <w:trPr>
          <w:trHeight w:val="684"/>
        </w:trPr>
        <w:tc>
          <w:tcPr>
            <w:tcW w:w="5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1CF00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9250" w:type="dxa"/>
            <w:gridSpan w:val="5"/>
            <w:tcBorders>
              <w:top w:val="single" w:sz="4" w:space="0" w:color="auto"/>
              <w:left w:val="nil"/>
              <w:bottom w:val="single" w:sz="4" w:space="0" w:color="auto"/>
              <w:right w:val="single" w:sz="4" w:space="0" w:color="auto"/>
            </w:tcBorders>
            <w:shd w:val="clear" w:color="000000" w:fill="FFFFFF"/>
            <w:vAlign w:val="center"/>
            <w:hideMark/>
          </w:tcPr>
          <w:p w14:paraId="4A30725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ქვეპროგრამის ფარგლებში განხორციელდება   სადღესასწაულო დღეებში მუნიციპალიტეტის  ქუჩების და ადმინისტრაციული შენობების მორთვა, გალამაზება და მისალოცი ბანერების განთავსება.</w:t>
            </w:r>
          </w:p>
        </w:tc>
      </w:tr>
      <w:tr w:rsidR="00AB1043" w:rsidRPr="004E2439" w14:paraId="72576FF9" w14:textId="77777777" w:rsidTr="002D3E86">
        <w:trPr>
          <w:trHeight w:val="345"/>
        </w:trPr>
        <w:tc>
          <w:tcPr>
            <w:tcW w:w="5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EC072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9250" w:type="dxa"/>
            <w:gridSpan w:val="5"/>
            <w:tcBorders>
              <w:top w:val="single" w:sz="4" w:space="0" w:color="auto"/>
              <w:left w:val="nil"/>
              <w:bottom w:val="single" w:sz="4" w:space="0" w:color="auto"/>
              <w:right w:val="single" w:sz="4" w:space="0" w:color="auto"/>
            </w:tcBorders>
            <w:shd w:val="clear" w:color="000000" w:fill="FFFFFF"/>
            <w:vAlign w:val="center"/>
            <w:hideMark/>
          </w:tcPr>
          <w:p w14:paraId="79DB6FA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გაუმჯობესებულია მუნიციპალიტეტის იერსახე სადღესასწაულო დღეებში</w:t>
            </w:r>
          </w:p>
        </w:tc>
      </w:tr>
    </w:tbl>
    <w:p w14:paraId="1F6F9713" w14:textId="77777777" w:rsidR="00AB1043" w:rsidRPr="004E2439" w:rsidRDefault="00AB1043" w:rsidP="00AB1043">
      <w:pPr>
        <w:jc w:val="both"/>
        <w:rPr>
          <w:rFonts w:ascii="Sylfaen" w:hAnsi="Sylfaen"/>
          <w:noProof/>
          <w:sz w:val="16"/>
          <w:szCs w:val="16"/>
        </w:rPr>
      </w:pPr>
    </w:p>
    <w:p w14:paraId="170371DF" w14:textId="77777777" w:rsidR="00AB1043" w:rsidRPr="004E2439" w:rsidRDefault="00AB1043" w:rsidP="00AB1043">
      <w:pPr>
        <w:jc w:val="both"/>
        <w:rPr>
          <w:rFonts w:ascii="Sylfaen" w:hAnsi="Sylfaen"/>
          <w:noProof/>
          <w:sz w:val="16"/>
          <w:szCs w:val="16"/>
        </w:rPr>
      </w:pPr>
    </w:p>
    <w:p w14:paraId="7A3433CD" w14:textId="77777777" w:rsidR="00AB1043" w:rsidRPr="004E2439" w:rsidRDefault="00AB1043" w:rsidP="00AB1043">
      <w:pPr>
        <w:jc w:val="both"/>
        <w:rPr>
          <w:rFonts w:ascii="Sylfaen" w:hAnsi="Sylfaen"/>
          <w:noProof/>
          <w:sz w:val="16"/>
          <w:szCs w:val="16"/>
        </w:rPr>
      </w:pPr>
    </w:p>
    <w:tbl>
      <w:tblPr>
        <w:tblW w:w="14603" w:type="dxa"/>
        <w:tblLook w:val="04A0" w:firstRow="1" w:lastRow="0" w:firstColumn="1" w:lastColumn="0" w:noHBand="0" w:noVBand="1"/>
      </w:tblPr>
      <w:tblGrid>
        <w:gridCol w:w="676"/>
        <w:gridCol w:w="4428"/>
        <w:gridCol w:w="4210"/>
        <w:gridCol w:w="1454"/>
        <w:gridCol w:w="1276"/>
        <w:gridCol w:w="1276"/>
        <w:gridCol w:w="1276"/>
        <w:gridCol w:w="7"/>
      </w:tblGrid>
      <w:tr w:rsidR="00AB1043" w:rsidRPr="004E2439" w14:paraId="549F27E1" w14:textId="77777777" w:rsidTr="002D3E86">
        <w:trPr>
          <w:gridAfter w:val="1"/>
          <w:wAfter w:w="7" w:type="dxa"/>
          <w:trHeight w:val="801"/>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3DB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4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B0E4F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42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4C636C"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სასაფლაოების მოვლა-შენახვა</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168EE69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331620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88B3C1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8E0D4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556F713E" w14:textId="77777777" w:rsidTr="002D3E86">
        <w:trPr>
          <w:gridAfter w:val="1"/>
          <w:wAfter w:w="7" w:type="dxa"/>
          <w:trHeight w:val="240"/>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78C9B9D7"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0208</w:t>
            </w:r>
          </w:p>
        </w:tc>
        <w:tc>
          <w:tcPr>
            <w:tcW w:w="4428" w:type="dxa"/>
            <w:vMerge/>
            <w:tcBorders>
              <w:top w:val="single" w:sz="4" w:space="0" w:color="auto"/>
              <w:left w:val="single" w:sz="4" w:space="0" w:color="auto"/>
              <w:bottom w:val="single" w:sz="4" w:space="0" w:color="auto"/>
              <w:right w:val="single" w:sz="4" w:space="0" w:color="auto"/>
            </w:tcBorders>
            <w:vAlign w:val="center"/>
            <w:hideMark/>
          </w:tcPr>
          <w:p w14:paraId="6DEB6031" w14:textId="77777777" w:rsidR="00AB1043" w:rsidRPr="004E2439" w:rsidRDefault="00AB1043" w:rsidP="002D3E86">
            <w:pPr>
              <w:spacing w:after="0" w:line="240" w:lineRule="auto"/>
              <w:rPr>
                <w:rFonts w:ascii="Sylfaen" w:eastAsia="Times New Roman" w:hAnsi="Sylfaen" w:cs="Arial"/>
                <w:b/>
                <w:bCs/>
                <w:sz w:val="16"/>
                <w:szCs w:val="16"/>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14:paraId="79D63800" w14:textId="77777777" w:rsidR="00AB1043" w:rsidRPr="004E2439" w:rsidRDefault="00AB1043" w:rsidP="002D3E86">
            <w:pPr>
              <w:spacing w:after="0" w:line="240" w:lineRule="auto"/>
              <w:rPr>
                <w:rFonts w:ascii="Sylfaen" w:eastAsia="Times New Roman" w:hAnsi="Sylfaen" w:cs="Arial"/>
                <w:sz w:val="16"/>
                <w:szCs w:val="16"/>
              </w:rPr>
            </w:pPr>
          </w:p>
        </w:tc>
        <w:tc>
          <w:tcPr>
            <w:tcW w:w="1454" w:type="dxa"/>
            <w:tcBorders>
              <w:top w:val="nil"/>
              <w:left w:val="nil"/>
              <w:bottom w:val="single" w:sz="4" w:space="0" w:color="auto"/>
              <w:right w:val="single" w:sz="4" w:space="0" w:color="auto"/>
            </w:tcBorders>
            <w:shd w:val="clear" w:color="000000" w:fill="FFFFFF"/>
            <w:vAlign w:val="center"/>
            <w:hideMark/>
          </w:tcPr>
          <w:p w14:paraId="2A2F501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30,0</w:t>
            </w:r>
          </w:p>
        </w:tc>
        <w:tc>
          <w:tcPr>
            <w:tcW w:w="1276" w:type="dxa"/>
            <w:tcBorders>
              <w:top w:val="nil"/>
              <w:left w:val="nil"/>
              <w:bottom w:val="single" w:sz="4" w:space="0" w:color="auto"/>
              <w:right w:val="single" w:sz="4" w:space="0" w:color="auto"/>
            </w:tcBorders>
            <w:shd w:val="clear" w:color="000000" w:fill="FFFFFF"/>
            <w:vAlign w:val="center"/>
            <w:hideMark/>
          </w:tcPr>
          <w:p w14:paraId="7421229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50,0</w:t>
            </w:r>
          </w:p>
        </w:tc>
        <w:tc>
          <w:tcPr>
            <w:tcW w:w="1276" w:type="dxa"/>
            <w:tcBorders>
              <w:top w:val="nil"/>
              <w:left w:val="nil"/>
              <w:bottom w:val="single" w:sz="4" w:space="0" w:color="auto"/>
              <w:right w:val="single" w:sz="4" w:space="0" w:color="auto"/>
            </w:tcBorders>
            <w:shd w:val="clear" w:color="000000" w:fill="FFFFFF"/>
            <w:vAlign w:val="center"/>
            <w:hideMark/>
          </w:tcPr>
          <w:p w14:paraId="3639656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10,0</w:t>
            </w:r>
          </w:p>
        </w:tc>
        <w:tc>
          <w:tcPr>
            <w:tcW w:w="1276" w:type="dxa"/>
            <w:tcBorders>
              <w:top w:val="nil"/>
              <w:left w:val="nil"/>
              <w:bottom w:val="single" w:sz="4" w:space="0" w:color="auto"/>
              <w:right w:val="single" w:sz="4" w:space="0" w:color="auto"/>
            </w:tcBorders>
            <w:shd w:val="clear" w:color="000000" w:fill="FFFFFF"/>
            <w:vAlign w:val="center"/>
            <w:hideMark/>
          </w:tcPr>
          <w:p w14:paraId="52F328C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10,0</w:t>
            </w:r>
          </w:p>
        </w:tc>
      </w:tr>
      <w:tr w:rsidR="00AB1043" w:rsidRPr="004E2439" w14:paraId="37C3F0DF" w14:textId="77777777" w:rsidTr="002D3E86">
        <w:trPr>
          <w:trHeight w:val="507"/>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583E6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9499" w:type="dxa"/>
            <w:gridSpan w:val="6"/>
            <w:tcBorders>
              <w:top w:val="single" w:sz="4" w:space="0" w:color="auto"/>
              <w:left w:val="nil"/>
              <w:bottom w:val="single" w:sz="4" w:space="0" w:color="auto"/>
              <w:right w:val="single" w:sz="4" w:space="0" w:color="auto"/>
            </w:tcBorders>
            <w:shd w:val="clear" w:color="000000" w:fill="FFFFFF"/>
            <w:vAlign w:val="center"/>
            <w:hideMark/>
          </w:tcPr>
          <w:p w14:paraId="675EB7F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55F96DE6" w14:textId="77777777" w:rsidTr="002D3E86">
        <w:trPr>
          <w:trHeight w:val="54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FC5DB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9499" w:type="dxa"/>
            <w:gridSpan w:val="6"/>
            <w:tcBorders>
              <w:top w:val="single" w:sz="4" w:space="0" w:color="auto"/>
              <w:left w:val="nil"/>
              <w:bottom w:val="single" w:sz="4" w:space="0" w:color="auto"/>
              <w:right w:val="single" w:sz="4" w:space="0" w:color="auto"/>
            </w:tcBorders>
            <w:shd w:val="clear" w:color="000000" w:fill="FFFFFF"/>
            <w:vAlign w:val="center"/>
            <w:hideMark/>
          </w:tcPr>
          <w:p w14:paraId="56A368D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პრ</w:t>
            </w:r>
            <w:r w:rsidRPr="004E2439">
              <w:rPr>
                <w:rFonts w:ascii="Sylfaen" w:eastAsia="Times New Roman" w:hAnsi="Sylfaen" w:cs="Arial"/>
                <w:sz w:val="16"/>
                <w:szCs w:val="16"/>
                <w:lang w:val="ka-GE"/>
              </w:rPr>
              <w:t>ო</w:t>
            </w:r>
            <w:r w:rsidRPr="004E2439">
              <w:rPr>
                <w:rFonts w:ascii="Sylfaen" w:eastAsia="Times New Roman" w:hAnsi="Sylfaen" w:cs="Arial"/>
                <w:sz w:val="16"/>
                <w:szCs w:val="16"/>
              </w:rPr>
              <w:t>გრამის ფარგლებში განხორციელდება სასაფლაოების</w:t>
            </w:r>
            <w:r w:rsidRPr="004E2439">
              <w:rPr>
                <w:rFonts w:ascii="Sylfaen" w:eastAsia="Times New Roman" w:hAnsi="Sylfaen" w:cs="Arial"/>
                <w:sz w:val="16"/>
                <w:szCs w:val="16"/>
                <w:lang w:val="ka-GE"/>
              </w:rPr>
              <w:t xml:space="preserve"> დაგვა, დასუფთავება </w:t>
            </w:r>
            <w:r w:rsidRPr="004E2439">
              <w:rPr>
                <w:rFonts w:ascii="Sylfaen" w:eastAsia="Times New Roman" w:hAnsi="Sylfaen" w:cs="Arial"/>
                <w:sz w:val="16"/>
                <w:szCs w:val="16"/>
              </w:rPr>
              <w:t xml:space="preserve"> მოვლა-შენახვა</w:t>
            </w:r>
          </w:p>
        </w:tc>
      </w:tr>
      <w:tr w:rsidR="00AB1043" w:rsidRPr="004E2439" w14:paraId="1CEDC8F1" w14:textId="77777777" w:rsidTr="002D3E86">
        <w:trPr>
          <w:trHeight w:val="54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E51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9499" w:type="dxa"/>
            <w:gridSpan w:val="6"/>
            <w:tcBorders>
              <w:top w:val="single" w:sz="4" w:space="0" w:color="auto"/>
              <w:left w:val="nil"/>
              <w:bottom w:val="single" w:sz="4" w:space="0" w:color="auto"/>
              <w:right w:val="single" w:sz="4" w:space="0" w:color="auto"/>
            </w:tcBorders>
            <w:shd w:val="clear" w:color="000000" w:fill="FFFFFF"/>
            <w:vAlign w:val="center"/>
            <w:hideMark/>
          </w:tcPr>
          <w:p w14:paraId="79D5DF8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მოვლილი სასაფლაოები</w:t>
            </w:r>
          </w:p>
        </w:tc>
      </w:tr>
    </w:tbl>
    <w:p w14:paraId="69427953" w14:textId="77777777" w:rsidR="00AB1043" w:rsidRPr="004E2439" w:rsidRDefault="00AB1043" w:rsidP="00AB1043">
      <w:pPr>
        <w:jc w:val="both"/>
        <w:rPr>
          <w:rFonts w:ascii="Sylfaen" w:hAnsi="Sylfaen"/>
          <w:noProof/>
          <w:sz w:val="16"/>
          <w:szCs w:val="16"/>
        </w:rPr>
      </w:pPr>
    </w:p>
    <w:p w14:paraId="363552B3" w14:textId="77777777" w:rsidR="00AB1043" w:rsidRPr="004E2439" w:rsidRDefault="00AB1043" w:rsidP="00AB1043">
      <w:pPr>
        <w:jc w:val="both"/>
        <w:rPr>
          <w:rFonts w:ascii="Sylfaen" w:hAnsi="Sylfaen"/>
          <w:noProof/>
          <w:sz w:val="16"/>
          <w:szCs w:val="16"/>
        </w:rPr>
      </w:pPr>
    </w:p>
    <w:p w14:paraId="36B265EF" w14:textId="3C983F34" w:rsidR="00AB1043" w:rsidRPr="004E2439" w:rsidRDefault="00AB1043" w:rsidP="00AB1043">
      <w:pPr>
        <w:pStyle w:val="1"/>
        <w:rPr>
          <w:rFonts w:ascii="Sylfaen" w:hAnsi="Sylfaen"/>
          <w:noProof/>
          <w:sz w:val="24"/>
          <w:szCs w:val="24"/>
          <w:lang w:val="ka-GE"/>
        </w:rPr>
      </w:pPr>
      <w:bookmarkStart w:id="46" w:name="_Toc144299204"/>
      <w:bookmarkStart w:id="47" w:name="_Toc172881249"/>
      <w:bookmarkStart w:id="48" w:name="_Toc181694091"/>
      <w:r>
        <w:rPr>
          <w:rFonts w:ascii="Sylfaen" w:hAnsi="Sylfaen"/>
          <w:noProof/>
          <w:sz w:val="24"/>
          <w:szCs w:val="24"/>
          <w:lang w:val="ka-GE"/>
        </w:rPr>
        <w:lastRenderedPageBreak/>
        <w:t>3.4.</w:t>
      </w:r>
      <w:r w:rsidRPr="004E2439">
        <w:rPr>
          <w:rFonts w:ascii="Sylfaen" w:hAnsi="Sylfaen"/>
          <w:noProof/>
          <w:sz w:val="24"/>
          <w:szCs w:val="24"/>
          <w:lang w:val="ka-GE"/>
        </w:rPr>
        <w:t>2. დასუფთავება</w:t>
      </w:r>
      <w:bookmarkEnd w:id="46"/>
      <w:bookmarkEnd w:id="47"/>
      <w:bookmarkEnd w:id="48"/>
    </w:p>
    <w:p w14:paraId="74FD518C" w14:textId="77777777" w:rsidR="00AB1043" w:rsidRPr="004E2439" w:rsidRDefault="00AB1043" w:rsidP="00AB1043">
      <w:pPr>
        <w:jc w:val="both"/>
        <w:rPr>
          <w:rFonts w:ascii="Sylfaen" w:hAnsi="Sylfaen"/>
          <w:noProof/>
          <w:sz w:val="16"/>
          <w:szCs w:val="16"/>
          <w:lang w:val="ka-GE"/>
        </w:rPr>
      </w:pPr>
    </w:p>
    <w:tbl>
      <w:tblPr>
        <w:tblW w:w="14062" w:type="dxa"/>
        <w:tblLook w:val="04A0" w:firstRow="1" w:lastRow="0" w:firstColumn="1" w:lastColumn="0" w:noHBand="0" w:noVBand="1"/>
      </w:tblPr>
      <w:tblGrid>
        <w:gridCol w:w="1096"/>
        <w:gridCol w:w="3220"/>
        <w:gridCol w:w="1015"/>
        <w:gridCol w:w="1034"/>
        <w:gridCol w:w="1173"/>
        <w:gridCol w:w="1091"/>
        <w:gridCol w:w="1173"/>
        <w:gridCol w:w="957"/>
        <w:gridCol w:w="1173"/>
        <w:gridCol w:w="957"/>
        <w:gridCol w:w="1173"/>
      </w:tblGrid>
      <w:tr w:rsidR="00AB1043" w:rsidRPr="004E2439" w14:paraId="5CEA6BC9" w14:textId="77777777" w:rsidTr="002D3E86">
        <w:trPr>
          <w:trHeight w:val="480"/>
        </w:trPr>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E4BE4"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პროგრამული</w:t>
            </w:r>
            <w:r w:rsidRPr="004E2439">
              <w:rPr>
                <w:rFonts w:ascii="Calibri" w:eastAsia="Times New Roman" w:hAnsi="Calibri" w:cs="Calibri"/>
                <w:b/>
                <w:bCs/>
                <w:sz w:val="14"/>
                <w:szCs w:val="14"/>
              </w:rPr>
              <w:t xml:space="preserve"> </w:t>
            </w:r>
            <w:r w:rsidRPr="004E2439">
              <w:rPr>
                <w:rFonts w:ascii="Sylfaen" w:eastAsia="Times New Roman" w:hAnsi="Sylfaen" w:cs="Arial"/>
                <w:b/>
                <w:bCs/>
                <w:sz w:val="14"/>
                <w:szCs w:val="14"/>
              </w:rPr>
              <w:t>კოდი</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22302F"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დასახელება</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9F6A6B" w14:textId="77777777" w:rsidR="00AB1043" w:rsidRPr="004E2439" w:rsidRDefault="00AB1043" w:rsidP="002D3E86">
            <w:pPr>
              <w:spacing w:after="0" w:line="240" w:lineRule="auto"/>
              <w:jc w:val="center"/>
              <w:rPr>
                <w:rFonts w:ascii="Sylfaen" w:eastAsia="Times New Roman" w:hAnsi="Sylfaen" w:cs="Arial"/>
                <w:sz w:val="14"/>
                <w:szCs w:val="14"/>
              </w:rPr>
            </w:pPr>
            <w:r w:rsidRPr="004E2439">
              <w:rPr>
                <w:rFonts w:ascii="Sylfaen" w:eastAsia="Times New Roman" w:hAnsi="Sylfaen" w:cs="Arial"/>
                <w:sz w:val="14"/>
                <w:szCs w:val="14"/>
              </w:rPr>
              <w:t>რიცხოვნობა</w:t>
            </w:r>
          </w:p>
        </w:tc>
        <w:tc>
          <w:tcPr>
            <w:tcW w:w="2207" w:type="dxa"/>
            <w:gridSpan w:val="2"/>
            <w:tcBorders>
              <w:top w:val="single" w:sz="4" w:space="0" w:color="auto"/>
              <w:left w:val="nil"/>
              <w:bottom w:val="single" w:sz="4" w:space="0" w:color="auto"/>
              <w:right w:val="single" w:sz="4" w:space="0" w:color="auto"/>
            </w:tcBorders>
            <w:shd w:val="clear" w:color="auto" w:fill="auto"/>
            <w:vAlign w:val="center"/>
            <w:hideMark/>
          </w:tcPr>
          <w:p w14:paraId="3CC26190"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2025 წელი</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5B139"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2026 წელი</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C9E5E"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2027 წელი</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43AA3"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w:t>
            </w:r>
            <w:r>
              <w:rPr>
                <w:rFonts w:ascii="Sylfaen" w:eastAsia="Times New Roman" w:hAnsi="Sylfaen" w:cs="Arial"/>
                <w:b/>
                <w:bCs/>
                <w:sz w:val="14"/>
                <w:szCs w:val="14"/>
                <w:lang w:val="ka-GE"/>
              </w:rPr>
              <w:t>8</w:t>
            </w:r>
            <w:r w:rsidRPr="004E2439">
              <w:rPr>
                <w:rFonts w:ascii="Sylfaen" w:eastAsia="Times New Roman" w:hAnsi="Sylfaen" w:cs="Arial"/>
                <w:b/>
                <w:bCs/>
                <w:sz w:val="14"/>
                <w:szCs w:val="14"/>
              </w:rPr>
              <w:t xml:space="preserve"> წელი</w:t>
            </w:r>
          </w:p>
        </w:tc>
      </w:tr>
      <w:tr w:rsidR="00AB1043" w:rsidRPr="004E2439" w14:paraId="532FCF10" w14:textId="77777777" w:rsidTr="002D3E86">
        <w:trPr>
          <w:trHeight w:val="630"/>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2835DF6E" w14:textId="77777777" w:rsidR="00AB1043" w:rsidRPr="004E2439" w:rsidRDefault="00AB1043" w:rsidP="002D3E86">
            <w:pPr>
              <w:spacing w:after="0" w:line="240" w:lineRule="auto"/>
              <w:rPr>
                <w:rFonts w:ascii="Sylfaen" w:eastAsia="Times New Roman" w:hAnsi="Sylfaen" w:cs="Arial"/>
                <w:b/>
                <w:bCs/>
                <w:sz w:val="14"/>
                <w:szCs w:val="14"/>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14:paraId="35C93788" w14:textId="77777777" w:rsidR="00AB1043" w:rsidRPr="004E2439" w:rsidRDefault="00AB1043" w:rsidP="002D3E86">
            <w:pPr>
              <w:spacing w:after="0" w:line="240" w:lineRule="auto"/>
              <w:rPr>
                <w:rFonts w:ascii="Sylfaen" w:eastAsia="Times New Roman" w:hAnsi="Sylfaen" w:cs="Arial"/>
                <w:b/>
                <w:bCs/>
                <w:sz w:val="14"/>
                <w:szCs w:val="14"/>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03643B92" w14:textId="77777777" w:rsidR="00AB1043" w:rsidRPr="004E2439" w:rsidRDefault="00AB1043" w:rsidP="002D3E86">
            <w:pPr>
              <w:spacing w:after="0" w:line="240" w:lineRule="auto"/>
              <w:rPr>
                <w:rFonts w:ascii="Sylfaen" w:eastAsia="Times New Roman" w:hAnsi="Sylfaen" w:cs="Arial"/>
                <w:sz w:val="14"/>
                <w:szCs w:val="14"/>
              </w:rPr>
            </w:pPr>
          </w:p>
        </w:tc>
        <w:tc>
          <w:tcPr>
            <w:tcW w:w="1034" w:type="dxa"/>
            <w:tcBorders>
              <w:top w:val="nil"/>
              <w:left w:val="nil"/>
              <w:bottom w:val="single" w:sz="4" w:space="0" w:color="auto"/>
              <w:right w:val="single" w:sz="4" w:space="0" w:color="auto"/>
            </w:tcBorders>
            <w:shd w:val="clear" w:color="auto" w:fill="auto"/>
            <w:vAlign w:val="center"/>
            <w:hideMark/>
          </w:tcPr>
          <w:p w14:paraId="374DF761"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45180593"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c>
          <w:tcPr>
            <w:tcW w:w="1091" w:type="dxa"/>
            <w:tcBorders>
              <w:top w:val="nil"/>
              <w:left w:val="nil"/>
              <w:bottom w:val="single" w:sz="4" w:space="0" w:color="auto"/>
              <w:right w:val="single" w:sz="4" w:space="0" w:color="auto"/>
            </w:tcBorders>
            <w:shd w:val="clear" w:color="auto" w:fill="auto"/>
            <w:vAlign w:val="center"/>
            <w:hideMark/>
          </w:tcPr>
          <w:p w14:paraId="459AC13A"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5CF3AC54"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c>
          <w:tcPr>
            <w:tcW w:w="957" w:type="dxa"/>
            <w:tcBorders>
              <w:top w:val="nil"/>
              <w:left w:val="nil"/>
              <w:bottom w:val="single" w:sz="4" w:space="0" w:color="auto"/>
              <w:right w:val="single" w:sz="4" w:space="0" w:color="auto"/>
            </w:tcBorders>
            <w:shd w:val="clear" w:color="auto" w:fill="auto"/>
            <w:vAlign w:val="center"/>
            <w:hideMark/>
          </w:tcPr>
          <w:p w14:paraId="0B26FFB1"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722BCF5D"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c>
          <w:tcPr>
            <w:tcW w:w="957" w:type="dxa"/>
            <w:tcBorders>
              <w:top w:val="nil"/>
              <w:left w:val="nil"/>
              <w:bottom w:val="single" w:sz="4" w:space="0" w:color="auto"/>
              <w:right w:val="single" w:sz="4" w:space="0" w:color="auto"/>
            </w:tcBorders>
            <w:shd w:val="clear" w:color="auto" w:fill="auto"/>
            <w:vAlign w:val="center"/>
            <w:hideMark/>
          </w:tcPr>
          <w:p w14:paraId="15BF071E"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5C80C5C4"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r>
      <w:tr w:rsidR="00AB1043" w:rsidRPr="004E2439" w14:paraId="5E99DD95" w14:textId="77777777" w:rsidTr="002D3E86">
        <w:trPr>
          <w:trHeight w:val="45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6C277100"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0301</w:t>
            </w:r>
          </w:p>
        </w:tc>
        <w:tc>
          <w:tcPr>
            <w:tcW w:w="3220" w:type="dxa"/>
            <w:tcBorders>
              <w:top w:val="nil"/>
              <w:left w:val="nil"/>
              <w:bottom w:val="single" w:sz="4" w:space="0" w:color="auto"/>
              <w:right w:val="single" w:sz="4" w:space="0" w:color="auto"/>
            </w:tcBorders>
            <w:shd w:val="clear" w:color="auto" w:fill="auto"/>
            <w:vAlign w:val="center"/>
            <w:hideMark/>
          </w:tcPr>
          <w:p w14:paraId="4027052F"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დასუფთავება და ნარჩენების მართვა</w:t>
            </w:r>
          </w:p>
        </w:tc>
        <w:tc>
          <w:tcPr>
            <w:tcW w:w="1015" w:type="dxa"/>
            <w:tcBorders>
              <w:top w:val="nil"/>
              <w:left w:val="nil"/>
              <w:bottom w:val="single" w:sz="4" w:space="0" w:color="auto"/>
              <w:right w:val="single" w:sz="4" w:space="0" w:color="auto"/>
            </w:tcBorders>
            <w:shd w:val="clear" w:color="auto" w:fill="auto"/>
            <w:vAlign w:val="center"/>
            <w:hideMark/>
          </w:tcPr>
          <w:p w14:paraId="33FEC367"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153.</w:t>
            </w:r>
            <w:r w:rsidRPr="004E2439">
              <w:rPr>
                <w:rFonts w:ascii="Sylfaen" w:eastAsia="Times New Roman" w:hAnsi="Sylfaen" w:cs="Arial"/>
                <w:b/>
                <w:bCs/>
                <w:sz w:val="14"/>
                <w:szCs w:val="14"/>
              </w:rPr>
              <w:t>0</w:t>
            </w:r>
          </w:p>
        </w:tc>
        <w:tc>
          <w:tcPr>
            <w:tcW w:w="1034" w:type="dxa"/>
            <w:tcBorders>
              <w:top w:val="nil"/>
              <w:left w:val="nil"/>
              <w:bottom w:val="single" w:sz="4" w:space="0" w:color="auto"/>
              <w:right w:val="single" w:sz="4" w:space="0" w:color="auto"/>
            </w:tcBorders>
            <w:shd w:val="clear" w:color="auto" w:fill="auto"/>
            <w:vAlign w:val="center"/>
            <w:hideMark/>
          </w:tcPr>
          <w:p w14:paraId="4F9B0C66"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10981,8</w:t>
            </w:r>
          </w:p>
        </w:tc>
        <w:tc>
          <w:tcPr>
            <w:tcW w:w="1173" w:type="dxa"/>
            <w:tcBorders>
              <w:top w:val="nil"/>
              <w:left w:val="nil"/>
              <w:bottom w:val="single" w:sz="4" w:space="0" w:color="auto"/>
              <w:right w:val="single" w:sz="4" w:space="0" w:color="auto"/>
            </w:tcBorders>
            <w:shd w:val="clear" w:color="auto" w:fill="auto"/>
            <w:vAlign w:val="center"/>
            <w:hideMark/>
          </w:tcPr>
          <w:p w14:paraId="0A3797EC"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10981,8</w:t>
            </w:r>
          </w:p>
        </w:tc>
        <w:tc>
          <w:tcPr>
            <w:tcW w:w="1091" w:type="dxa"/>
            <w:tcBorders>
              <w:top w:val="nil"/>
              <w:left w:val="nil"/>
              <w:bottom w:val="single" w:sz="4" w:space="0" w:color="auto"/>
              <w:right w:val="single" w:sz="4" w:space="0" w:color="auto"/>
            </w:tcBorders>
            <w:shd w:val="clear" w:color="auto" w:fill="auto"/>
            <w:vAlign w:val="center"/>
            <w:hideMark/>
          </w:tcPr>
          <w:p w14:paraId="11CBFDAC"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2820,0</w:t>
            </w:r>
          </w:p>
        </w:tc>
        <w:tc>
          <w:tcPr>
            <w:tcW w:w="1173" w:type="dxa"/>
            <w:tcBorders>
              <w:top w:val="nil"/>
              <w:left w:val="nil"/>
              <w:bottom w:val="single" w:sz="4" w:space="0" w:color="auto"/>
              <w:right w:val="single" w:sz="4" w:space="0" w:color="auto"/>
            </w:tcBorders>
            <w:shd w:val="clear" w:color="auto" w:fill="auto"/>
            <w:vAlign w:val="center"/>
            <w:hideMark/>
          </w:tcPr>
          <w:p w14:paraId="59CF6728"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2820,0</w:t>
            </w:r>
          </w:p>
        </w:tc>
        <w:tc>
          <w:tcPr>
            <w:tcW w:w="957" w:type="dxa"/>
            <w:tcBorders>
              <w:top w:val="nil"/>
              <w:left w:val="nil"/>
              <w:bottom w:val="single" w:sz="4" w:space="0" w:color="auto"/>
              <w:right w:val="single" w:sz="4" w:space="0" w:color="auto"/>
            </w:tcBorders>
            <w:shd w:val="clear" w:color="auto" w:fill="auto"/>
            <w:vAlign w:val="center"/>
            <w:hideMark/>
          </w:tcPr>
          <w:p w14:paraId="04B541CD"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2720,0</w:t>
            </w:r>
          </w:p>
        </w:tc>
        <w:tc>
          <w:tcPr>
            <w:tcW w:w="1173" w:type="dxa"/>
            <w:tcBorders>
              <w:top w:val="nil"/>
              <w:left w:val="nil"/>
              <w:bottom w:val="single" w:sz="4" w:space="0" w:color="auto"/>
              <w:right w:val="single" w:sz="4" w:space="0" w:color="auto"/>
            </w:tcBorders>
            <w:shd w:val="clear" w:color="auto" w:fill="auto"/>
            <w:vAlign w:val="center"/>
            <w:hideMark/>
          </w:tcPr>
          <w:p w14:paraId="38AA07E6"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2720,0</w:t>
            </w:r>
          </w:p>
        </w:tc>
        <w:tc>
          <w:tcPr>
            <w:tcW w:w="957" w:type="dxa"/>
            <w:tcBorders>
              <w:top w:val="nil"/>
              <w:left w:val="nil"/>
              <w:bottom w:val="single" w:sz="4" w:space="0" w:color="auto"/>
              <w:right w:val="single" w:sz="4" w:space="0" w:color="auto"/>
            </w:tcBorders>
            <w:shd w:val="clear" w:color="auto" w:fill="auto"/>
            <w:vAlign w:val="center"/>
            <w:hideMark/>
          </w:tcPr>
          <w:p w14:paraId="6DFDE5C2"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2720,0</w:t>
            </w:r>
          </w:p>
        </w:tc>
        <w:tc>
          <w:tcPr>
            <w:tcW w:w="1173" w:type="dxa"/>
            <w:tcBorders>
              <w:top w:val="nil"/>
              <w:left w:val="nil"/>
              <w:bottom w:val="single" w:sz="4" w:space="0" w:color="auto"/>
              <w:right w:val="single" w:sz="4" w:space="0" w:color="auto"/>
            </w:tcBorders>
            <w:shd w:val="clear" w:color="auto" w:fill="auto"/>
            <w:vAlign w:val="center"/>
            <w:hideMark/>
          </w:tcPr>
          <w:p w14:paraId="40643033"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2720,0</w:t>
            </w:r>
          </w:p>
        </w:tc>
      </w:tr>
      <w:tr w:rsidR="00AB1043" w:rsidRPr="004E2439" w14:paraId="60828D5F" w14:textId="77777777" w:rsidTr="002D3E86">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4FD67AC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030101</w:t>
            </w:r>
          </w:p>
        </w:tc>
        <w:tc>
          <w:tcPr>
            <w:tcW w:w="3220" w:type="dxa"/>
            <w:tcBorders>
              <w:top w:val="nil"/>
              <w:left w:val="nil"/>
              <w:bottom w:val="single" w:sz="4" w:space="0" w:color="auto"/>
              <w:right w:val="single" w:sz="4" w:space="0" w:color="auto"/>
            </w:tcBorders>
            <w:shd w:val="clear" w:color="auto" w:fill="auto"/>
            <w:vAlign w:val="center"/>
            <w:hideMark/>
          </w:tcPr>
          <w:p w14:paraId="7231732B" w14:textId="77777777" w:rsidR="00AB1043" w:rsidRPr="004E2439" w:rsidRDefault="00AB1043" w:rsidP="002D3E86">
            <w:pPr>
              <w:spacing w:after="0" w:line="240" w:lineRule="auto"/>
              <w:jc w:val="center"/>
              <w:rPr>
                <w:rFonts w:ascii="Sylfaen" w:eastAsia="Times New Roman" w:hAnsi="Sylfaen" w:cs="Arial"/>
                <w:sz w:val="14"/>
                <w:szCs w:val="14"/>
              </w:rPr>
            </w:pPr>
            <w:r w:rsidRPr="004E2439">
              <w:rPr>
                <w:rFonts w:ascii="Sylfaen" w:eastAsia="Times New Roman" w:hAnsi="Sylfaen" w:cs="Arial"/>
                <w:sz w:val="14"/>
                <w:szCs w:val="14"/>
              </w:rPr>
              <w:t>მუნიციპალიტეტის დასუფთავება და ნარჩენების გატანა</w:t>
            </w:r>
          </w:p>
        </w:tc>
        <w:tc>
          <w:tcPr>
            <w:tcW w:w="1015" w:type="dxa"/>
            <w:tcBorders>
              <w:top w:val="nil"/>
              <w:left w:val="nil"/>
              <w:bottom w:val="single" w:sz="4" w:space="0" w:color="auto"/>
              <w:right w:val="single" w:sz="4" w:space="0" w:color="auto"/>
            </w:tcBorders>
            <w:shd w:val="clear" w:color="auto" w:fill="auto"/>
            <w:vAlign w:val="center"/>
            <w:hideMark/>
          </w:tcPr>
          <w:p w14:paraId="6E1C2604"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153.0</w:t>
            </w:r>
          </w:p>
        </w:tc>
        <w:tc>
          <w:tcPr>
            <w:tcW w:w="1034" w:type="dxa"/>
            <w:tcBorders>
              <w:top w:val="nil"/>
              <w:left w:val="nil"/>
              <w:bottom w:val="single" w:sz="4" w:space="0" w:color="auto"/>
              <w:right w:val="single" w:sz="4" w:space="0" w:color="auto"/>
            </w:tcBorders>
            <w:shd w:val="clear" w:color="auto" w:fill="auto"/>
            <w:vAlign w:val="center"/>
            <w:hideMark/>
          </w:tcPr>
          <w:p w14:paraId="48EB48C9"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b/>
                <w:bCs/>
                <w:sz w:val="14"/>
                <w:szCs w:val="14"/>
              </w:rPr>
              <w:t>9681,8</w:t>
            </w:r>
          </w:p>
        </w:tc>
        <w:tc>
          <w:tcPr>
            <w:tcW w:w="1173" w:type="dxa"/>
            <w:tcBorders>
              <w:top w:val="nil"/>
              <w:left w:val="nil"/>
              <w:bottom w:val="single" w:sz="4" w:space="0" w:color="auto"/>
              <w:right w:val="single" w:sz="4" w:space="0" w:color="auto"/>
            </w:tcBorders>
            <w:shd w:val="clear" w:color="auto" w:fill="auto"/>
            <w:vAlign w:val="center"/>
            <w:hideMark/>
          </w:tcPr>
          <w:p w14:paraId="05541F10"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b/>
                <w:bCs/>
                <w:sz w:val="14"/>
                <w:szCs w:val="14"/>
              </w:rPr>
              <w:t>9681,8</w:t>
            </w:r>
          </w:p>
        </w:tc>
        <w:tc>
          <w:tcPr>
            <w:tcW w:w="1091" w:type="dxa"/>
            <w:tcBorders>
              <w:top w:val="nil"/>
              <w:left w:val="nil"/>
              <w:bottom w:val="single" w:sz="4" w:space="0" w:color="auto"/>
              <w:right w:val="single" w:sz="4" w:space="0" w:color="auto"/>
            </w:tcBorders>
            <w:shd w:val="clear" w:color="auto" w:fill="auto"/>
            <w:vAlign w:val="center"/>
            <w:hideMark/>
          </w:tcPr>
          <w:p w14:paraId="07386CB4"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2500,0</w:t>
            </w:r>
          </w:p>
        </w:tc>
        <w:tc>
          <w:tcPr>
            <w:tcW w:w="1173" w:type="dxa"/>
            <w:tcBorders>
              <w:top w:val="nil"/>
              <w:left w:val="nil"/>
              <w:bottom w:val="single" w:sz="4" w:space="0" w:color="auto"/>
              <w:right w:val="single" w:sz="4" w:space="0" w:color="auto"/>
            </w:tcBorders>
            <w:shd w:val="clear" w:color="auto" w:fill="auto"/>
            <w:vAlign w:val="center"/>
            <w:hideMark/>
          </w:tcPr>
          <w:p w14:paraId="1AAED83C"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2500,0</w:t>
            </w:r>
          </w:p>
        </w:tc>
        <w:tc>
          <w:tcPr>
            <w:tcW w:w="957" w:type="dxa"/>
            <w:tcBorders>
              <w:top w:val="nil"/>
              <w:left w:val="nil"/>
              <w:bottom w:val="single" w:sz="4" w:space="0" w:color="auto"/>
              <w:right w:val="single" w:sz="4" w:space="0" w:color="auto"/>
            </w:tcBorders>
            <w:shd w:val="clear" w:color="auto" w:fill="auto"/>
            <w:vAlign w:val="center"/>
            <w:hideMark/>
          </w:tcPr>
          <w:p w14:paraId="40AA3B08"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2400,0</w:t>
            </w:r>
          </w:p>
        </w:tc>
        <w:tc>
          <w:tcPr>
            <w:tcW w:w="1173" w:type="dxa"/>
            <w:tcBorders>
              <w:top w:val="nil"/>
              <w:left w:val="nil"/>
              <w:bottom w:val="single" w:sz="4" w:space="0" w:color="auto"/>
              <w:right w:val="single" w:sz="4" w:space="0" w:color="auto"/>
            </w:tcBorders>
            <w:shd w:val="clear" w:color="auto" w:fill="auto"/>
            <w:vAlign w:val="center"/>
            <w:hideMark/>
          </w:tcPr>
          <w:p w14:paraId="5DA77573"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2400,0</w:t>
            </w:r>
          </w:p>
        </w:tc>
        <w:tc>
          <w:tcPr>
            <w:tcW w:w="957" w:type="dxa"/>
            <w:tcBorders>
              <w:top w:val="nil"/>
              <w:left w:val="nil"/>
              <w:bottom w:val="single" w:sz="4" w:space="0" w:color="auto"/>
              <w:right w:val="single" w:sz="4" w:space="0" w:color="auto"/>
            </w:tcBorders>
            <w:shd w:val="clear" w:color="auto" w:fill="auto"/>
            <w:vAlign w:val="center"/>
            <w:hideMark/>
          </w:tcPr>
          <w:p w14:paraId="7C51AAEB"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2400,0</w:t>
            </w:r>
          </w:p>
        </w:tc>
        <w:tc>
          <w:tcPr>
            <w:tcW w:w="1173" w:type="dxa"/>
            <w:tcBorders>
              <w:top w:val="nil"/>
              <w:left w:val="nil"/>
              <w:bottom w:val="single" w:sz="4" w:space="0" w:color="auto"/>
              <w:right w:val="single" w:sz="4" w:space="0" w:color="auto"/>
            </w:tcBorders>
            <w:shd w:val="clear" w:color="auto" w:fill="auto"/>
            <w:vAlign w:val="center"/>
            <w:hideMark/>
          </w:tcPr>
          <w:p w14:paraId="6416FA05"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2400,0</w:t>
            </w:r>
          </w:p>
        </w:tc>
      </w:tr>
      <w:tr w:rsidR="00AB1043" w:rsidRPr="004E2439" w14:paraId="27E80BB5" w14:textId="77777777" w:rsidTr="002D3E86">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0B766383"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030102</w:t>
            </w:r>
          </w:p>
        </w:tc>
        <w:tc>
          <w:tcPr>
            <w:tcW w:w="3220" w:type="dxa"/>
            <w:tcBorders>
              <w:top w:val="nil"/>
              <w:left w:val="nil"/>
              <w:bottom w:val="single" w:sz="4" w:space="0" w:color="auto"/>
              <w:right w:val="single" w:sz="4" w:space="0" w:color="auto"/>
            </w:tcBorders>
            <w:shd w:val="clear" w:color="auto" w:fill="auto"/>
            <w:vAlign w:val="center"/>
            <w:hideMark/>
          </w:tcPr>
          <w:p w14:paraId="57D43E94" w14:textId="77777777" w:rsidR="00AB1043" w:rsidRPr="004E2439" w:rsidRDefault="00AB1043" w:rsidP="002D3E86">
            <w:pPr>
              <w:spacing w:after="0" w:line="240" w:lineRule="auto"/>
              <w:jc w:val="center"/>
              <w:rPr>
                <w:rFonts w:ascii="Sylfaen" w:eastAsia="Times New Roman" w:hAnsi="Sylfaen" w:cs="Arial"/>
                <w:sz w:val="14"/>
                <w:szCs w:val="14"/>
              </w:rPr>
            </w:pPr>
            <w:r w:rsidRPr="004E2439">
              <w:rPr>
                <w:rFonts w:ascii="Sylfaen" w:eastAsia="Times New Roman" w:hAnsi="Sylfaen" w:cs="Arial"/>
                <w:sz w:val="14"/>
                <w:szCs w:val="14"/>
              </w:rPr>
              <w:t xml:space="preserve">ნარჩენების გადამუშავება </w:t>
            </w:r>
          </w:p>
        </w:tc>
        <w:tc>
          <w:tcPr>
            <w:tcW w:w="1015" w:type="dxa"/>
            <w:tcBorders>
              <w:top w:val="nil"/>
              <w:left w:val="nil"/>
              <w:bottom w:val="single" w:sz="4" w:space="0" w:color="auto"/>
              <w:right w:val="single" w:sz="4" w:space="0" w:color="auto"/>
            </w:tcBorders>
            <w:shd w:val="clear" w:color="auto" w:fill="auto"/>
            <w:vAlign w:val="center"/>
            <w:hideMark/>
          </w:tcPr>
          <w:p w14:paraId="04719121"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eastAsia="Times New Roman" w:hAnsi="Arial" w:cs="Arial"/>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13D95EE8"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b/>
                <w:bCs/>
                <w:sz w:val="14"/>
                <w:szCs w:val="14"/>
              </w:rPr>
              <w:t>1080,0</w:t>
            </w:r>
          </w:p>
        </w:tc>
        <w:tc>
          <w:tcPr>
            <w:tcW w:w="1173" w:type="dxa"/>
            <w:tcBorders>
              <w:top w:val="nil"/>
              <w:left w:val="nil"/>
              <w:bottom w:val="single" w:sz="4" w:space="0" w:color="auto"/>
              <w:right w:val="single" w:sz="4" w:space="0" w:color="auto"/>
            </w:tcBorders>
            <w:shd w:val="clear" w:color="auto" w:fill="auto"/>
            <w:vAlign w:val="center"/>
            <w:hideMark/>
          </w:tcPr>
          <w:p w14:paraId="151A9B70"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b/>
                <w:bCs/>
                <w:sz w:val="14"/>
                <w:szCs w:val="14"/>
              </w:rPr>
              <w:t>1080,0</w:t>
            </w:r>
          </w:p>
        </w:tc>
        <w:tc>
          <w:tcPr>
            <w:tcW w:w="1091" w:type="dxa"/>
            <w:tcBorders>
              <w:top w:val="nil"/>
              <w:left w:val="nil"/>
              <w:bottom w:val="single" w:sz="4" w:space="0" w:color="auto"/>
              <w:right w:val="single" w:sz="4" w:space="0" w:color="auto"/>
            </w:tcBorders>
            <w:shd w:val="clear" w:color="auto" w:fill="auto"/>
            <w:vAlign w:val="center"/>
            <w:hideMark/>
          </w:tcPr>
          <w:p w14:paraId="38C9D129"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270,0</w:t>
            </w:r>
          </w:p>
        </w:tc>
        <w:tc>
          <w:tcPr>
            <w:tcW w:w="1173" w:type="dxa"/>
            <w:tcBorders>
              <w:top w:val="nil"/>
              <w:left w:val="nil"/>
              <w:bottom w:val="single" w:sz="4" w:space="0" w:color="auto"/>
              <w:right w:val="single" w:sz="4" w:space="0" w:color="auto"/>
            </w:tcBorders>
            <w:shd w:val="clear" w:color="auto" w:fill="auto"/>
            <w:vAlign w:val="center"/>
            <w:hideMark/>
          </w:tcPr>
          <w:p w14:paraId="3169D196"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270,0</w:t>
            </w:r>
          </w:p>
        </w:tc>
        <w:tc>
          <w:tcPr>
            <w:tcW w:w="957" w:type="dxa"/>
            <w:tcBorders>
              <w:top w:val="nil"/>
              <w:left w:val="nil"/>
              <w:bottom w:val="single" w:sz="4" w:space="0" w:color="auto"/>
              <w:right w:val="single" w:sz="4" w:space="0" w:color="auto"/>
            </w:tcBorders>
            <w:shd w:val="clear" w:color="auto" w:fill="auto"/>
            <w:vAlign w:val="center"/>
            <w:hideMark/>
          </w:tcPr>
          <w:p w14:paraId="439A2A1B"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270,0</w:t>
            </w:r>
          </w:p>
        </w:tc>
        <w:tc>
          <w:tcPr>
            <w:tcW w:w="1173" w:type="dxa"/>
            <w:tcBorders>
              <w:top w:val="nil"/>
              <w:left w:val="nil"/>
              <w:bottom w:val="single" w:sz="4" w:space="0" w:color="auto"/>
              <w:right w:val="single" w:sz="4" w:space="0" w:color="auto"/>
            </w:tcBorders>
            <w:shd w:val="clear" w:color="auto" w:fill="auto"/>
            <w:vAlign w:val="center"/>
            <w:hideMark/>
          </w:tcPr>
          <w:p w14:paraId="0C4E13A5"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270,0</w:t>
            </w:r>
          </w:p>
        </w:tc>
        <w:tc>
          <w:tcPr>
            <w:tcW w:w="957" w:type="dxa"/>
            <w:tcBorders>
              <w:top w:val="nil"/>
              <w:left w:val="nil"/>
              <w:bottom w:val="single" w:sz="4" w:space="0" w:color="auto"/>
              <w:right w:val="single" w:sz="4" w:space="0" w:color="auto"/>
            </w:tcBorders>
            <w:shd w:val="clear" w:color="auto" w:fill="auto"/>
            <w:vAlign w:val="center"/>
            <w:hideMark/>
          </w:tcPr>
          <w:p w14:paraId="2A545F82"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270,0</w:t>
            </w:r>
          </w:p>
        </w:tc>
        <w:tc>
          <w:tcPr>
            <w:tcW w:w="1173" w:type="dxa"/>
            <w:tcBorders>
              <w:top w:val="nil"/>
              <w:left w:val="nil"/>
              <w:bottom w:val="single" w:sz="4" w:space="0" w:color="auto"/>
              <w:right w:val="single" w:sz="4" w:space="0" w:color="auto"/>
            </w:tcBorders>
            <w:shd w:val="clear" w:color="auto" w:fill="auto"/>
            <w:vAlign w:val="center"/>
            <w:hideMark/>
          </w:tcPr>
          <w:p w14:paraId="01E0CB68"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270,0</w:t>
            </w:r>
          </w:p>
        </w:tc>
      </w:tr>
      <w:tr w:rsidR="00AB1043" w:rsidRPr="004E2439" w14:paraId="2CE113ED" w14:textId="77777777" w:rsidTr="002D3E86">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0C15D7B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030103</w:t>
            </w:r>
          </w:p>
        </w:tc>
        <w:tc>
          <w:tcPr>
            <w:tcW w:w="3220" w:type="dxa"/>
            <w:tcBorders>
              <w:top w:val="nil"/>
              <w:left w:val="nil"/>
              <w:bottom w:val="single" w:sz="4" w:space="0" w:color="auto"/>
              <w:right w:val="single" w:sz="4" w:space="0" w:color="auto"/>
            </w:tcBorders>
            <w:shd w:val="clear" w:color="auto" w:fill="auto"/>
            <w:vAlign w:val="center"/>
            <w:hideMark/>
          </w:tcPr>
          <w:p w14:paraId="3D00E0AB" w14:textId="77777777" w:rsidR="00AB1043" w:rsidRPr="004E2439" w:rsidRDefault="00AB1043" w:rsidP="002D3E86">
            <w:pPr>
              <w:spacing w:after="0" w:line="240" w:lineRule="auto"/>
              <w:jc w:val="center"/>
              <w:rPr>
                <w:rFonts w:ascii="Sylfaen" w:eastAsia="Times New Roman" w:hAnsi="Sylfaen" w:cs="Arial"/>
                <w:sz w:val="14"/>
                <w:szCs w:val="14"/>
              </w:rPr>
            </w:pPr>
            <w:r w:rsidRPr="004E2439">
              <w:rPr>
                <w:rFonts w:ascii="Sylfaen" w:eastAsia="Times New Roman" w:hAnsi="Sylfaen" w:cs="Arial"/>
                <w:sz w:val="14"/>
                <w:szCs w:val="14"/>
              </w:rPr>
              <w:t>გარემოს დაცვითი სხვა ღონისძიებები</w:t>
            </w:r>
          </w:p>
        </w:tc>
        <w:tc>
          <w:tcPr>
            <w:tcW w:w="1015" w:type="dxa"/>
            <w:tcBorders>
              <w:top w:val="nil"/>
              <w:left w:val="nil"/>
              <w:bottom w:val="single" w:sz="4" w:space="0" w:color="auto"/>
              <w:right w:val="single" w:sz="4" w:space="0" w:color="auto"/>
            </w:tcBorders>
            <w:shd w:val="clear" w:color="auto" w:fill="auto"/>
            <w:vAlign w:val="center"/>
            <w:hideMark/>
          </w:tcPr>
          <w:p w14:paraId="65B7D683"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eastAsia="Times New Roman" w:hAnsi="Arial" w:cs="Arial"/>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58AD49FD"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b/>
                <w:bCs/>
                <w:sz w:val="14"/>
                <w:szCs w:val="14"/>
              </w:rPr>
              <w:t>220,0</w:t>
            </w:r>
          </w:p>
        </w:tc>
        <w:tc>
          <w:tcPr>
            <w:tcW w:w="1173" w:type="dxa"/>
            <w:tcBorders>
              <w:top w:val="nil"/>
              <w:left w:val="nil"/>
              <w:bottom w:val="single" w:sz="4" w:space="0" w:color="auto"/>
              <w:right w:val="single" w:sz="4" w:space="0" w:color="auto"/>
            </w:tcBorders>
            <w:shd w:val="clear" w:color="auto" w:fill="auto"/>
            <w:vAlign w:val="center"/>
            <w:hideMark/>
          </w:tcPr>
          <w:p w14:paraId="0AFC460E"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b/>
                <w:bCs/>
                <w:sz w:val="14"/>
                <w:szCs w:val="14"/>
              </w:rPr>
              <w:t>220,0</w:t>
            </w:r>
          </w:p>
        </w:tc>
        <w:tc>
          <w:tcPr>
            <w:tcW w:w="1091" w:type="dxa"/>
            <w:tcBorders>
              <w:top w:val="nil"/>
              <w:left w:val="nil"/>
              <w:bottom w:val="single" w:sz="4" w:space="0" w:color="auto"/>
              <w:right w:val="single" w:sz="4" w:space="0" w:color="auto"/>
            </w:tcBorders>
            <w:shd w:val="clear" w:color="auto" w:fill="auto"/>
            <w:vAlign w:val="center"/>
            <w:hideMark/>
          </w:tcPr>
          <w:p w14:paraId="0B184415"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50,0</w:t>
            </w:r>
          </w:p>
        </w:tc>
        <w:tc>
          <w:tcPr>
            <w:tcW w:w="1173" w:type="dxa"/>
            <w:tcBorders>
              <w:top w:val="nil"/>
              <w:left w:val="nil"/>
              <w:bottom w:val="single" w:sz="4" w:space="0" w:color="auto"/>
              <w:right w:val="single" w:sz="4" w:space="0" w:color="auto"/>
            </w:tcBorders>
            <w:shd w:val="clear" w:color="auto" w:fill="auto"/>
            <w:vAlign w:val="center"/>
            <w:hideMark/>
          </w:tcPr>
          <w:p w14:paraId="3CF8878F"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50,0</w:t>
            </w:r>
          </w:p>
        </w:tc>
        <w:tc>
          <w:tcPr>
            <w:tcW w:w="957" w:type="dxa"/>
            <w:tcBorders>
              <w:top w:val="nil"/>
              <w:left w:val="nil"/>
              <w:bottom w:val="single" w:sz="4" w:space="0" w:color="auto"/>
              <w:right w:val="single" w:sz="4" w:space="0" w:color="auto"/>
            </w:tcBorders>
            <w:shd w:val="clear" w:color="auto" w:fill="auto"/>
            <w:vAlign w:val="center"/>
            <w:hideMark/>
          </w:tcPr>
          <w:p w14:paraId="2575600D"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50,0</w:t>
            </w:r>
          </w:p>
        </w:tc>
        <w:tc>
          <w:tcPr>
            <w:tcW w:w="1173" w:type="dxa"/>
            <w:tcBorders>
              <w:top w:val="nil"/>
              <w:left w:val="nil"/>
              <w:bottom w:val="single" w:sz="4" w:space="0" w:color="auto"/>
              <w:right w:val="single" w:sz="4" w:space="0" w:color="auto"/>
            </w:tcBorders>
            <w:shd w:val="clear" w:color="auto" w:fill="auto"/>
            <w:vAlign w:val="center"/>
            <w:hideMark/>
          </w:tcPr>
          <w:p w14:paraId="22F2AA2B"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50,0</w:t>
            </w:r>
          </w:p>
        </w:tc>
        <w:tc>
          <w:tcPr>
            <w:tcW w:w="957" w:type="dxa"/>
            <w:tcBorders>
              <w:top w:val="nil"/>
              <w:left w:val="nil"/>
              <w:bottom w:val="single" w:sz="4" w:space="0" w:color="auto"/>
              <w:right w:val="single" w:sz="4" w:space="0" w:color="auto"/>
            </w:tcBorders>
            <w:shd w:val="clear" w:color="auto" w:fill="auto"/>
            <w:vAlign w:val="center"/>
            <w:hideMark/>
          </w:tcPr>
          <w:p w14:paraId="5276E61F"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50,0</w:t>
            </w:r>
          </w:p>
        </w:tc>
        <w:tc>
          <w:tcPr>
            <w:tcW w:w="1173" w:type="dxa"/>
            <w:tcBorders>
              <w:top w:val="nil"/>
              <w:left w:val="nil"/>
              <w:bottom w:val="single" w:sz="4" w:space="0" w:color="auto"/>
              <w:right w:val="single" w:sz="4" w:space="0" w:color="auto"/>
            </w:tcBorders>
            <w:shd w:val="clear" w:color="auto" w:fill="auto"/>
            <w:vAlign w:val="center"/>
            <w:hideMark/>
          </w:tcPr>
          <w:p w14:paraId="36671D70"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50,0</w:t>
            </w:r>
          </w:p>
        </w:tc>
      </w:tr>
      <w:tr w:rsidR="00AB1043" w:rsidRPr="004E2439" w14:paraId="6468B83D" w14:textId="77777777" w:rsidTr="002D3E86">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51C63474"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0302</w:t>
            </w:r>
          </w:p>
        </w:tc>
        <w:tc>
          <w:tcPr>
            <w:tcW w:w="3220" w:type="dxa"/>
            <w:tcBorders>
              <w:top w:val="nil"/>
              <w:left w:val="nil"/>
              <w:bottom w:val="single" w:sz="4" w:space="0" w:color="auto"/>
              <w:right w:val="single" w:sz="4" w:space="0" w:color="auto"/>
            </w:tcBorders>
            <w:shd w:val="clear" w:color="auto" w:fill="auto"/>
            <w:vAlign w:val="center"/>
            <w:hideMark/>
          </w:tcPr>
          <w:p w14:paraId="3BD71950"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მწვანე ნარგავების მოვლა-პატრონობა, განვითარება</w:t>
            </w:r>
          </w:p>
        </w:tc>
        <w:tc>
          <w:tcPr>
            <w:tcW w:w="1015" w:type="dxa"/>
            <w:tcBorders>
              <w:top w:val="nil"/>
              <w:left w:val="nil"/>
              <w:bottom w:val="single" w:sz="4" w:space="0" w:color="auto"/>
              <w:right w:val="single" w:sz="4" w:space="0" w:color="auto"/>
            </w:tcBorders>
            <w:shd w:val="clear" w:color="auto" w:fill="auto"/>
            <w:vAlign w:val="center"/>
            <w:hideMark/>
          </w:tcPr>
          <w:p w14:paraId="45F2DD5E"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eastAsia="Times New Roman" w:hAnsi="Arial" w:cs="Arial"/>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112327AF"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1557,6</w:t>
            </w:r>
          </w:p>
        </w:tc>
        <w:tc>
          <w:tcPr>
            <w:tcW w:w="1173" w:type="dxa"/>
            <w:tcBorders>
              <w:top w:val="nil"/>
              <w:left w:val="nil"/>
              <w:bottom w:val="single" w:sz="4" w:space="0" w:color="auto"/>
              <w:right w:val="single" w:sz="4" w:space="0" w:color="auto"/>
            </w:tcBorders>
            <w:shd w:val="clear" w:color="auto" w:fill="auto"/>
            <w:vAlign w:val="center"/>
            <w:hideMark/>
          </w:tcPr>
          <w:p w14:paraId="0CB61176"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1557,6</w:t>
            </w:r>
          </w:p>
        </w:tc>
        <w:tc>
          <w:tcPr>
            <w:tcW w:w="1091" w:type="dxa"/>
            <w:tcBorders>
              <w:top w:val="nil"/>
              <w:left w:val="nil"/>
              <w:bottom w:val="single" w:sz="4" w:space="0" w:color="auto"/>
              <w:right w:val="single" w:sz="4" w:space="0" w:color="auto"/>
            </w:tcBorders>
            <w:shd w:val="clear" w:color="auto" w:fill="auto"/>
            <w:vAlign w:val="center"/>
            <w:hideMark/>
          </w:tcPr>
          <w:p w14:paraId="3FC887C7"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425,0</w:t>
            </w:r>
          </w:p>
        </w:tc>
        <w:tc>
          <w:tcPr>
            <w:tcW w:w="1173" w:type="dxa"/>
            <w:tcBorders>
              <w:top w:val="nil"/>
              <w:left w:val="nil"/>
              <w:bottom w:val="single" w:sz="4" w:space="0" w:color="auto"/>
              <w:right w:val="single" w:sz="4" w:space="0" w:color="auto"/>
            </w:tcBorders>
            <w:shd w:val="clear" w:color="auto" w:fill="auto"/>
            <w:vAlign w:val="center"/>
            <w:hideMark/>
          </w:tcPr>
          <w:p w14:paraId="0B0DA1B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425,0</w:t>
            </w:r>
          </w:p>
        </w:tc>
        <w:tc>
          <w:tcPr>
            <w:tcW w:w="957" w:type="dxa"/>
            <w:tcBorders>
              <w:top w:val="nil"/>
              <w:left w:val="nil"/>
              <w:bottom w:val="single" w:sz="4" w:space="0" w:color="auto"/>
              <w:right w:val="single" w:sz="4" w:space="0" w:color="auto"/>
            </w:tcBorders>
            <w:shd w:val="clear" w:color="auto" w:fill="auto"/>
            <w:vAlign w:val="center"/>
            <w:hideMark/>
          </w:tcPr>
          <w:p w14:paraId="25014A03"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375,0</w:t>
            </w:r>
          </w:p>
        </w:tc>
        <w:tc>
          <w:tcPr>
            <w:tcW w:w="1173" w:type="dxa"/>
            <w:tcBorders>
              <w:top w:val="nil"/>
              <w:left w:val="nil"/>
              <w:bottom w:val="single" w:sz="4" w:space="0" w:color="auto"/>
              <w:right w:val="single" w:sz="4" w:space="0" w:color="auto"/>
            </w:tcBorders>
            <w:shd w:val="clear" w:color="auto" w:fill="auto"/>
            <w:vAlign w:val="center"/>
            <w:hideMark/>
          </w:tcPr>
          <w:p w14:paraId="3D8123D7"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375,0</w:t>
            </w:r>
          </w:p>
        </w:tc>
        <w:tc>
          <w:tcPr>
            <w:tcW w:w="957" w:type="dxa"/>
            <w:tcBorders>
              <w:top w:val="nil"/>
              <w:left w:val="nil"/>
              <w:bottom w:val="single" w:sz="4" w:space="0" w:color="auto"/>
              <w:right w:val="single" w:sz="4" w:space="0" w:color="auto"/>
            </w:tcBorders>
            <w:shd w:val="clear" w:color="auto" w:fill="auto"/>
            <w:vAlign w:val="center"/>
            <w:hideMark/>
          </w:tcPr>
          <w:p w14:paraId="1E48C546"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375,0</w:t>
            </w:r>
          </w:p>
        </w:tc>
        <w:tc>
          <w:tcPr>
            <w:tcW w:w="1173" w:type="dxa"/>
            <w:tcBorders>
              <w:top w:val="nil"/>
              <w:left w:val="nil"/>
              <w:bottom w:val="single" w:sz="4" w:space="0" w:color="auto"/>
              <w:right w:val="single" w:sz="4" w:space="0" w:color="auto"/>
            </w:tcBorders>
            <w:shd w:val="clear" w:color="auto" w:fill="auto"/>
            <w:vAlign w:val="center"/>
            <w:hideMark/>
          </w:tcPr>
          <w:p w14:paraId="68C4E3EC"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375,0</w:t>
            </w:r>
          </w:p>
        </w:tc>
      </w:tr>
      <w:tr w:rsidR="00AB1043" w:rsidRPr="004E2439" w14:paraId="6A501530" w14:textId="77777777" w:rsidTr="002D3E86">
        <w:trPr>
          <w:trHeight w:val="581"/>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2070DE6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0303</w:t>
            </w:r>
          </w:p>
        </w:tc>
        <w:tc>
          <w:tcPr>
            <w:tcW w:w="3220" w:type="dxa"/>
            <w:tcBorders>
              <w:top w:val="nil"/>
              <w:left w:val="nil"/>
              <w:bottom w:val="single" w:sz="4" w:space="0" w:color="auto"/>
              <w:right w:val="single" w:sz="4" w:space="0" w:color="auto"/>
            </w:tcBorders>
            <w:shd w:val="clear" w:color="auto" w:fill="auto"/>
            <w:vAlign w:val="center"/>
            <w:hideMark/>
          </w:tcPr>
          <w:p w14:paraId="25108130"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კაპიტალური დაბანდებები დასუფთავების სფეროში</w:t>
            </w:r>
          </w:p>
        </w:tc>
        <w:tc>
          <w:tcPr>
            <w:tcW w:w="1015" w:type="dxa"/>
            <w:tcBorders>
              <w:top w:val="nil"/>
              <w:left w:val="nil"/>
              <w:bottom w:val="single" w:sz="4" w:space="0" w:color="auto"/>
              <w:right w:val="single" w:sz="4" w:space="0" w:color="auto"/>
            </w:tcBorders>
            <w:shd w:val="clear" w:color="auto" w:fill="auto"/>
            <w:vAlign w:val="center"/>
            <w:hideMark/>
          </w:tcPr>
          <w:p w14:paraId="0538E6A2" w14:textId="77777777" w:rsidR="00AB1043" w:rsidRPr="004E2439" w:rsidRDefault="00AB1043" w:rsidP="002D3E86">
            <w:pPr>
              <w:spacing w:after="0" w:line="240" w:lineRule="auto"/>
              <w:rPr>
                <w:rFonts w:ascii="Arial" w:eastAsia="Times New Roman" w:hAnsi="Arial" w:cs="Arial"/>
                <w:b/>
                <w:bCs/>
                <w:sz w:val="14"/>
                <w:szCs w:val="14"/>
              </w:rPr>
            </w:pPr>
            <w:r w:rsidRPr="004E2439">
              <w:rPr>
                <w:rFonts w:ascii="Arial" w:eastAsia="Times New Roman" w:hAnsi="Arial" w:cs="Arial"/>
                <w:b/>
                <w:bCs/>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72F4804F"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2053,5</w:t>
            </w:r>
          </w:p>
        </w:tc>
        <w:tc>
          <w:tcPr>
            <w:tcW w:w="1173" w:type="dxa"/>
            <w:tcBorders>
              <w:top w:val="nil"/>
              <w:left w:val="nil"/>
              <w:bottom w:val="single" w:sz="4" w:space="0" w:color="auto"/>
              <w:right w:val="single" w:sz="4" w:space="0" w:color="auto"/>
            </w:tcBorders>
            <w:shd w:val="clear" w:color="auto" w:fill="auto"/>
            <w:vAlign w:val="center"/>
            <w:hideMark/>
          </w:tcPr>
          <w:p w14:paraId="28EB3E07"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2053,5</w:t>
            </w:r>
          </w:p>
        </w:tc>
        <w:tc>
          <w:tcPr>
            <w:tcW w:w="1091" w:type="dxa"/>
            <w:tcBorders>
              <w:top w:val="nil"/>
              <w:left w:val="nil"/>
              <w:bottom w:val="single" w:sz="4" w:space="0" w:color="auto"/>
              <w:right w:val="single" w:sz="4" w:space="0" w:color="auto"/>
            </w:tcBorders>
            <w:shd w:val="clear" w:color="auto" w:fill="auto"/>
            <w:vAlign w:val="center"/>
            <w:hideMark/>
          </w:tcPr>
          <w:p w14:paraId="63B75899"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0BCEDF6B"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c>
          <w:tcPr>
            <w:tcW w:w="957" w:type="dxa"/>
            <w:tcBorders>
              <w:top w:val="nil"/>
              <w:left w:val="nil"/>
              <w:bottom w:val="single" w:sz="4" w:space="0" w:color="auto"/>
              <w:right w:val="single" w:sz="4" w:space="0" w:color="auto"/>
            </w:tcBorders>
            <w:shd w:val="clear" w:color="auto" w:fill="auto"/>
            <w:vAlign w:val="center"/>
            <w:hideMark/>
          </w:tcPr>
          <w:p w14:paraId="1A5DCCB0"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500,0</w:t>
            </w:r>
          </w:p>
        </w:tc>
        <w:tc>
          <w:tcPr>
            <w:tcW w:w="1173" w:type="dxa"/>
            <w:tcBorders>
              <w:top w:val="nil"/>
              <w:left w:val="nil"/>
              <w:bottom w:val="single" w:sz="4" w:space="0" w:color="auto"/>
              <w:right w:val="single" w:sz="4" w:space="0" w:color="auto"/>
            </w:tcBorders>
            <w:shd w:val="clear" w:color="auto" w:fill="auto"/>
            <w:vAlign w:val="center"/>
            <w:hideMark/>
          </w:tcPr>
          <w:p w14:paraId="1B8233FD"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500,0</w:t>
            </w:r>
          </w:p>
        </w:tc>
        <w:tc>
          <w:tcPr>
            <w:tcW w:w="957" w:type="dxa"/>
            <w:tcBorders>
              <w:top w:val="nil"/>
              <w:left w:val="nil"/>
              <w:bottom w:val="single" w:sz="4" w:space="0" w:color="auto"/>
              <w:right w:val="single" w:sz="4" w:space="0" w:color="auto"/>
            </w:tcBorders>
            <w:shd w:val="clear" w:color="auto" w:fill="auto"/>
            <w:vAlign w:val="center"/>
            <w:hideMark/>
          </w:tcPr>
          <w:p w14:paraId="6D111F4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44EA446E"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r>
      <w:tr w:rsidR="00AB1043" w:rsidRPr="004E2439" w14:paraId="4F35CA04" w14:textId="77777777" w:rsidTr="002D3E86">
        <w:trPr>
          <w:trHeight w:val="645"/>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1D49BB7D" w14:textId="77777777" w:rsidR="00AB1043" w:rsidRPr="004E2439" w:rsidRDefault="00AB1043" w:rsidP="002D3E86">
            <w:pPr>
              <w:spacing w:after="0" w:line="240" w:lineRule="auto"/>
              <w:rPr>
                <w:rFonts w:ascii="Calibri" w:eastAsia="Times New Roman" w:hAnsi="Calibri" w:cs="Calibri"/>
                <w:sz w:val="14"/>
                <w:szCs w:val="14"/>
              </w:rPr>
            </w:pPr>
            <w:r w:rsidRPr="004E2439">
              <w:rPr>
                <w:rFonts w:ascii="Calibri" w:eastAsia="Times New Roman" w:hAnsi="Calibri" w:cs="Calibri"/>
                <w:sz w:val="14"/>
                <w:szCs w:val="1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0AA7737"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r w:rsidRPr="004E2439">
              <w:rPr>
                <w:rFonts w:ascii="Calibri" w:eastAsia="Times New Roman" w:hAnsi="Calibri" w:cs="Calibri"/>
                <w:b/>
                <w:bCs/>
                <w:sz w:val="14"/>
                <w:szCs w:val="14"/>
              </w:rPr>
              <w:t xml:space="preserve"> </w:t>
            </w:r>
            <w:r w:rsidRPr="004E2439">
              <w:rPr>
                <w:rFonts w:ascii="Sylfaen" w:eastAsia="Times New Roman" w:hAnsi="Sylfaen" w:cs="Arial"/>
                <w:b/>
                <w:bCs/>
                <w:sz w:val="14"/>
                <w:szCs w:val="14"/>
              </w:rPr>
              <w:t>პრიორიტეტი</w:t>
            </w:r>
          </w:p>
        </w:tc>
        <w:tc>
          <w:tcPr>
            <w:tcW w:w="1015" w:type="dxa"/>
            <w:tcBorders>
              <w:top w:val="nil"/>
              <w:left w:val="nil"/>
              <w:bottom w:val="single" w:sz="4" w:space="0" w:color="auto"/>
              <w:right w:val="single" w:sz="4" w:space="0" w:color="auto"/>
            </w:tcBorders>
            <w:shd w:val="clear" w:color="auto" w:fill="auto"/>
            <w:noWrap/>
            <w:vAlign w:val="center"/>
            <w:hideMark/>
          </w:tcPr>
          <w:p w14:paraId="16AC336D"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153.0</w:t>
            </w:r>
          </w:p>
        </w:tc>
        <w:tc>
          <w:tcPr>
            <w:tcW w:w="1034" w:type="dxa"/>
            <w:tcBorders>
              <w:top w:val="nil"/>
              <w:left w:val="nil"/>
              <w:bottom w:val="single" w:sz="4" w:space="0" w:color="auto"/>
              <w:right w:val="single" w:sz="4" w:space="0" w:color="auto"/>
            </w:tcBorders>
            <w:shd w:val="clear" w:color="auto" w:fill="auto"/>
            <w:noWrap/>
            <w:vAlign w:val="center"/>
            <w:hideMark/>
          </w:tcPr>
          <w:p w14:paraId="673DAA2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14592,9</w:t>
            </w:r>
          </w:p>
        </w:tc>
        <w:tc>
          <w:tcPr>
            <w:tcW w:w="1173" w:type="dxa"/>
            <w:tcBorders>
              <w:top w:val="nil"/>
              <w:left w:val="nil"/>
              <w:bottom w:val="single" w:sz="4" w:space="0" w:color="auto"/>
              <w:right w:val="single" w:sz="4" w:space="0" w:color="auto"/>
            </w:tcBorders>
            <w:shd w:val="clear" w:color="auto" w:fill="auto"/>
            <w:noWrap/>
            <w:vAlign w:val="center"/>
            <w:hideMark/>
          </w:tcPr>
          <w:p w14:paraId="43B54D92"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14592,9</w:t>
            </w:r>
          </w:p>
        </w:tc>
        <w:tc>
          <w:tcPr>
            <w:tcW w:w="1091" w:type="dxa"/>
            <w:tcBorders>
              <w:top w:val="nil"/>
              <w:left w:val="nil"/>
              <w:bottom w:val="single" w:sz="4" w:space="0" w:color="auto"/>
              <w:right w:val="single" w:sz="4" w:space="0" w:color="auto"/>
            </w:tcBorders>
            <w:shd w:val="clear" w:color="auto" w:fill="auto"/>
            <w:noWrap/>
            <w:vAlign w:val="center"/>
            <w:hideMark/>
          </w:tcPr>
          <w:p w14:paraId="1D6DA4BF"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3245,0</w:t>
            </w:r>
          </w:p>
        </w:tc>
        <w:tc>
          <w:tcPr>
            <w:tcW w:w="1173" w:type="dxa"/>
            <w:tcBorders>
              <w:top w:val="nil"/>
              <w:left w:val="nil"/>
              <w:bottom w:val="single" w:sz="4" w:space="0" w:color="auto"/>
              <w:right w:val="single" w:sz="4" w:space="0" w:color="auto"/>
            </w:tcBorders>
            <w:shd w:val="clear" w:color="auto" w:fill="auto"/>
            <w:noWrap/>
            <w:vAlign w:val="center"/>
            <w:hideMark/>
          </w:tcPr>
          <w:p w14:paraId="1255EA89"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3245,0</w:t>
            </w:r>
          </w:p>
        </w:tc>
        <w:tc>
          <w:tcPr>
            <w:tcW w:w="957" w:type="dxa"/>
            <w:tcBorders>
              <w:top w:val="nil"/>
              <w:left w:val="nil"/>
              <w:bottom w:val="single" w:sz="4" w:space="0" w:color="auto"/>
              <w:right w:val="single" w:sz="4" w:space="0" w:color="auto"/>
            </w:tcBorders>
            <w:shd w:val="clear" w:color="auto" w:fill="auto"/>
            <w:noWrap/>
            <w:vAlign w:val="center"/>
            <w:hideMark/>
          </w:tcPr>
          <w:p w14:paraId="051357A0"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3595,0</w:t>
            </w:r>
          </w:p>
        </w:tc>
        <w:tc>
          <w:tcPr>
            <w:tcW w:w="1173" w:type="dxa"/>
            <w:tcBorders>
              <w:top w:val="nil"/>
              <w:left w:val="nil"/>
              <w:bottom w:val="single" w:sz="4" w:space="0" w:color="auto"/>
              <w:right w:val="single" w:sz="4" w:space="0" w:color="auto"/>
            </w:tcBorders>
            <w:shd w:val="clear" w:color="auto" w:fill="auto"/>
            <w:noWrap/>
            <w:vAlign w:val="center"/>
            <w:hideMark/>
          </w:tcPr>
          <w:p w14:paraId="52153E09"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3595,0</w:t>
            </w:r>
          </w:p>
        </w:tc>
        <w:tc>
          <w:tcPr>
            <w:tcW w:w="957" w:type="dxa"/>
            <w:tcBorders>
              <w:top w:val="nil"/>
              <w:left w:val="nil"/>
              <w:bottom w:val="single" w:sz="4" w:space="0" w:color="auto"/>
              <w:right w:val="single" w:sz="4" w:space="0" w:color="auto"/>
            </w:tcBorders>
            <w:shd w:val="clear" w:color="auto" w:fill="auto"/>
            <w:noWrap/>
            <w:vAlign w:val="center"/>
            <w:hideMark/>
          </w:tcPr>
          <w:p w14:paraId="13F9BFDB"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3095,0</w:t>
            </w:r>
          </w:p>
        </w:tc>
        <w:tc>
          <w:tcPr>
            <w:tcW w:w="1173" w:type="dxa"/>
            <w:tcBorders>
              <w:top w:val="nil"/>
              <w:left w:val="nil"/>
              <w:bottom w:val="single" w:sz="4" w:space="0" w:color="auto"/>
              <w:right w:val="single" w:sz="4" w:space="0" w:color="auto"/>
            </w:tcBorders>
            <w:shd w:val="clear" w:color="auto" w:fill="auto"/>
            <w:noWrap/>
            <w:vAlign w:val="center"/>
            <w:hideMark/>
          </w:tcPr>
          <w:p w14:paraId="6F41ED34"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3095,0</w:t>
            </w:r>
          </w:p>
        </w:tc>
      </w:tr>
    </w:tbl>
    <w:p w14:paraId="5D93EB78" w14:textId="77777777" w:rsidR="00AB1043" w:rsidRPr="004E2439" w:rsidRDefault="00AB1043" w:rsidP="00AB1043">
      <w:pPr>
        <w:jc w:val="both"/>
        <w:rPr>
          <w:rFonts w:ascii="Sylfaen" w:hAnsi="Sylfaen"/>
          <w:noProof/>
          <w:sz w:val="16"/>
          <w:szCs w:val="16"/>
        </w:rPr>
      </w:pPr>
    </w:p>
    <w:tbl>
      <w:tblPr>
        <w:tblW w:w="14170" w:type="dxa"/>
        <w:tblLook w:val="04A0" w:firstRow="1" w:lastRow="0" w:firstColumn="1" w:lastColumn="0" w:noHBand="0" w:noVBand="1"/>
      </w:tblPr>
      <w:tblGrid>
        <w:gridCol w:w="628"/>
        <w:gridCol w:w="1861"/>
        <w:gridCol w:w="5161"/>
        <w:gridCol w:w="1559"/>
        <w:gridCol w:w="1701"/>
        <w:gridCol w:w="1701"/>
        <w:gridCol w:w="1559"/>
      </w:tblGrid>
      <w:tr w:rsidR="00AB1043" w:rsidRPr="004E2439" w14:paraId="6EEA5D0B" w14:textId="77777777" w:rsidTr="002D3E86">
        <w:trPr>
          <w:trHeight w:val="711"/>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D49A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18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ED36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5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C0BA1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დასუფთავება და ნარჩენების მართვა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1AFA32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12DBB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084FA4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882D9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5F5EB73D" w14:textId="77777777" w:rsidTr="002D3E86">
        <w:trPr>
          <w:trHeight w:val="264"/>
        </w:trPr>
        <w:tc>
          <w:tcPr>
            <w:tcW w:w="628" w:type="dxa"/>
            <w:tcBorders>
              <w:top w:val="nil"/>
              <w:left w:val="single" w:sz="4" w:space="0" w:color="auto"/>
              <w:bottom w:val="single" w:sz="4" w:space="0" w:color="auto"/>
              <w:right w:val="single" w:sz="4" w:space="0" w:color="auto"/>
            </w:tcBorders>
            <w:shd w:val="clear" w:color="000000" w:fill="FFFFFF"/>
            <w:vAlign w:val="center"/>
            <w:hideMark/>
          </w:tcPr>
          <w:p w14:paraId="30006B74"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0301</w:t>
            </w:r>
          </w:p>
        </w:tc>
        <w:tc>
          <w:tcPr>
            <w:tcW w:w="1861" w:type="dxa"/>
            <w:vMerge/>
            <w:tcBorders>
              <w:top w:val="single" w:sz="4" w:space="0" w:color="auto"/>
              <w:left w:val="single" w:sz="4" w:space="0" w:color="auto"/>
              <w:bottom w:val="single" w:sz="4" w:space="0" w:color="auto"/>
              <w:right w:val="single" w:sz="4" w:space="0" w:color="auto"/>
            </w:tcBorders>
            <w:vAlign w:val="center"/>
            <w:hideMark/>
          </w:tcPr>
          <w:p w14:paraId="1B270FBE" w14:textId="77777777" w:rsidR="00AB1043" w:rsidRPr="004E2439" w:rsidRDefault="00AB1043" w:rsidP="002D3E86">
            <w:pPr>
              <w:spacing w:after="0" w:line="240" w:lineRule="auto"/>
              <w:rPr>
                <w:rFonts w:ascii="Sylfaen" w:eastAsia="Times New Roman" w:hAnsi="Sylfaen" w:cs="Arial"/>
                <w:b/>
                <w:bCs/>
                <w:sz w:val="16"/>
                <w:szCs w:val="16"/>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4493B441" w14:textId="77777777" w:rsidR="00AB1043" w:rsidRPr="004E2439" w:rsidRDefault="00AB1043" w:rsidP="002D3E86">
            <w:pPr>
              <w:spacing w:after="0" w:line="240" w:lineRule="auto"/>
              <w:rPr>
                <w:rFonts w:ascii="Sylfaen" w:eastAsia="Times New Roman" w:hAnsi="Sylfaen" w:cs="Arial"/>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14:paraId="7176FF5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4"/>
                <w:szCs w:val="14"/>
              </w:rPr>
              <w:t>2820,0</w:t>
            </w:r>
          </w:p>
        </w:tc>
        <w:tc>
          <w:tcPr>
            <w:tcW w:w="1701" w:type="dxa"/>
            <w:tcBorders>
              <w:top w:val="nil"/>
              <w:left w:val="nil"/>
              <w:bottom w:val="single" w:sz="4" w:space="0" w:color="auto"/>
              <w:right w:val="single" w:sz="4" w:space="0" w:color="auto"/>
            </w:tcBorders>
            <w:shd w:val="clear" w:color="000000" w:fill="FFFFFF"/>
            <w:vAlign w:val="center"/>
            <w:hideMark/>
          </w:tcPr>
          <w:p w14:paraId="7D2EDC1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4"/>
                <w:szCs w:val="14"/>
              </w:rPr>
              <w:t>2720,0</w:t>
            </w:r>
          </w:p>
        </w:tc>
        <w:tc>
          <w:tcPr>
            <w:tcW w:w="1701" w:type="dxa"/>
            <w:tcBorders>
              <w:top w:val="nil"/>
              <w:left w:val="nil"/>
              <w:bottom w:val="single" w:sz="4" w:space="0" w:color="auto"/>
              <w:right w:val="single" w:sz="4" w:space="0" w:color="auto"/>
            </w:tcBorders>
            <w:shd w:val="clear" w:color="000000" w:fill="FFFFFF"/>
            <w:vAlign w:val="center"/>
            <w:hideMark/>
          </w:tcPr>
          <w:p w14:paraId="09BE216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4"/>
                <w:szCs w:val="14"/>
              </w:rPr>
              <w:t>2720,0</w:t>
            </w:r>
          </w:p>
        </w:tc>
        <w:tc>
          <w:tcPr>
            <w:tcW w:w="1559" w:type="dxa"/>
            <w:tcBorders>
              <w:top w:val="nil"/>
              <w:left w:val="nil"/>
              <w:bottom w:val="single" w:sz="4" w:space="0" w:color="auto"/>
              <w:right w:val="single" w:sz="4" w:space="0" w:color="auto"/>
            </w:tcBorders>
            <w:shd w:val="clear" w:color="000000" w:fill="FFFFFF"/>
            <w:vAlign w:val="center"/>
            <w:hideMark/>
          </w:tcPr>
          <w:p w14:paraId="5E14CF3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4"/>
                <w:szCs w:val="14"/>
              </w:rPr>
              <w:t>2820,0</w:t>
            </w:r>
          </w:p>
        </w:tc>
      </w:tr>
      <w:tr w:rsidR="00AB1043" w:rsidRPr="004E2439" w14:paraId="04E8171C" w14:textId="77777777" w:rsidTr="002D3E86">
        <w:trPr>
          <w:trHeight w:val="492"/>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90D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11681" w:type="dxa"/>
            <w:gridSpan w:val="5"/>
            <w:tcBorders>
              <w:top w:val="single" w:sz="4" w:space="0" w:color="auto"/>
              <w:left w:val="nil"/>
              <w:bottom w:val="single" w:sz="4" w:space="0" w:color="auto"/>
              <w:right w:val="single" w:sz="4" w:space="0" w:color="auto"/>
            </w:tcBorders>
            <w:shd w:val="clear" w:color="000000" w:fill="FFFFFF"/>
            <w:vAlign w:val="center"/>
            <w:hideMark/>
          </w:tcPr>
          <w:p w14:paraId="10C8DD8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02371642" w14:textId="77777777" w:rsidTr="002D3E86">
        <w:trPr>
          <w:trHeight w:val="492"/>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CB391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1681" w:type="dxa"/>
            <w:gridSpan w:val="5"/>
            <w:tcBorders>
              <w:top w:val="single" w:sz="4" w:space="0" w:color="auto"/>
              <w:left w:val="nil"/>
              <w:bottom w:val="single" w:sz="4" w:space="0" w:color="auto"/>
              <w:right w:val="single" w:sz="4" w:space="0" w:color="auto"/>
            </w:tcBorders>
            <w:shd w:val="clear" w:color="000000" w:fill="FFFFFF"/>
            <w:vAlign w:val="center"/>
          </w:tcPr>
          <w:p w14:paraId="4D599F0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6DFE0CFE" w14:textId="77777777" w:rsidTr="002D3E86">
        <w:trPr>
          <w:trHeight w:val="1507"/>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5D8A5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პროგრამის აღწერა და მიზანი</w:t>
            </w:r>
          </w:p>
        </w:tc>
        <w:tc>
          <w:tcPr>
            <w:tcW w:w="11681" w:type="dxa"/>
            <w:gridSpan w:val="5"/>
            <w:tcBorders>
              <w:top w:val="single" w:sz="4" w:space="0" w:color="auto"/>
              <w:left w:val="nil"/>
              <w:bottom w:val="single" w:sz="4" w:space="0" w:color="auto"/>
              <w:right w:val="single" w:sz="4" w:space="0" w:color="auto"/>
            </w:tcBorders>
            <w:shd w:val="clear" w:color="000000" w:fill="FFFFFF"/>
            <w:vAlign w:val="center"/>
            <w:hideMark/>
          </w:tcPr>
          <w:p w14:paraId="1D91E7F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პროგრამის ფარგლებში განხორციელდება  ქალაქის ცალკეული  ტერიტორიის, მწვანე საფარის, ქალაქში არსებული ეზოების დაგვა-დასუფთავება; სანაგვე კონტეინერების გარეცხვა, ქალაქის ცალკეული ტერიტორიების, ქუჩების მორწყვა-მორეცხვა; ქალაქის ტერიტორიის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მსხვილფეხა რქოსანი პირუტყვის ქალაქში მოძრაობის აღკვეთა; საყოფაცხოვრებო ნარჩენების გატანა; ნაგავსაყრელის ექსპლუატაცია და სანიტარული მომსახურება; დღეს არსებული სიტუაციით სულ მუნიციპალიტეტში სუფთავდება 170713  კვმ ფართობი,  დასუფთავების სერვისით მთელი მუნიციპალიტეტის მოცვისთვის საჭიროა დამატებითი ურნების და ნაგვის მანქანებების შესყიდვა.</w:t>
            </w:r>
          </w:p>
          <w:p w14:paraId="017C6824" w14:textId="77777777" w:rsidR="00AB1043" w:rsidRPr="004E2439" w:rsidRDefault="00AB1043" w:rsidP="002D3E86">
            <w:pPr>
              <w:spacing w:after="0" w:line="240" w:lineRule="auto"/>
              <w:rPr>
                <w:rFonts w:ascii="Sylfaen" w:eastAsia="Times New Roman" w:hAnsi="Sylfaen" w:cs="Arial"/>
                <w:sz w:val="16"/>
                <w:szCs w:val="16"/>
              </w:rPr>
            </w:pPr>
          </w:p>
          <w:p w14:paraId="1CB3E128"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3BD1783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11.6 2030 წლისთვის მუნიციპალიტეტში ერთ სულ მოსახლეზე გარემოზე უარყოფითი ზემოქმედების შემცირება, მათ შორის, მუნიციპალური და სხვა ნარჩენების მართვის საკითხებზე განსაკუთრებული ყურადღების დათმობით</w:t>
            </w:r>
          </w:p>
        </w:tc>
      </w:tr>
      <w:tr w:rsidR="00AB1043" w:rsidRPr="004E2439" w14:paraId="149C08EE" w14:textId="77777777" w:rsidTr="002D3E86">
        <w:trPr>
          <w:trHeight w:val="1008"/>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5AA2B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საბოლოო შედეგი</w:t>
            </w:r>
          </w:p>
        </w:tc>
        <w:tc>
          <w:tcPr>
            <w:tcW w:w="11681" w:type="dxa"/>
            <w:gridSpan w:val="5"/>
            <w:tcBorders>
              <w:top w:val="single" w:sz="4" w:space="0" w:color="auto"/>
              <w:left w:val="nil"/>
              <w:bottom w:val="single" w:sz="4" w:space="0" w:color="auto"/>
              <w:right w:val="single" w:sz="4" w:space="0" w:color="auto"/>
            </w:tcBorders>
            <w:shd w:val="clear" w:color="000000" w:fill="FFFFFF"/>
            <w:vAlign w:val="center"/>
            <w:hideMark/>
          </w:tcPr>
          <w:p w14:paraId="01221C1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 xml:space="preserve">შექმნილია პირობები მუნიციპალიტეტში </w:t>
            </w:r>
            <w:r w:rsidRPr="004E2439">
              <w:rPr>
                <w:rFonts w:ascii="Sylfaen" w:eastAsia="Times New Roman" w:hAnsi="Sylfaen" w:cs="Arial"/>
                <w:sz w:val="16"/>
                <w:szCs w:val="16"/>
              </w:rPr>
              <w:t xml:space="preserve">ეკოლოგიური მდგომარეობის გაუმჯობესებისთვის და </w:t>
            </w:r>
            <w:r w:rsidRPr="004E2439">
              <w:rPr>
                <w:rFonts w:ascii="Sylfaen" w:eastAsia="Times New Roman" w:hAnsi="Sylfaen" w:cs="Arial"/>
                <w:sz w:val="16"/>
                <w:szCs w:val="16"/>
                <w:lang w:val="ka-GE"/>
              </w:rPr>
              <w:t xml:space="preserve">უზრუნველყოფილია </w:t>
            </w:r>
            <w:r w:rsidRPr="004E2439">
              <w:rPr>
                <w:rFonts w:ascii="Sylfaen" w:eastAsia="Times New Roman" w:hAnsi="Sylfaen" w:cs="Arial"/>
                <w:sz w:val="16"/>
                <w:szCs w:val="16"/>
              </w:rPr>
              <w:t>დასუფთავების მუნიციპალური სერვისის გამართული ფუნქციონირება</w:t>
            </w:r>
            <w:r w:rsidRPr="004E2439">
              <w:rPr>
                <w:rFonts w:ascii="Sylfaen" w:eastAsia="Times New Roman" w:hAnsi="Sylfaen" w:cs="Arial"/>
                <w:sz w:val="16"/>
                <w:szCs w:val="16"/>
                <w:lang w:val="ka-GE"/>
              </w:rPr>
              <w:t xml:space="preserve"> </w:t>
            </w:r>
          </w:p>
        </w:tc>
      </w:tr>
    </w:tbl>
    <w:p w14:paraId="410F47E3" w14:textId="77777777" w:rsidR="00AB1043" w:rsidRPr="004E2439" w:rsidRDefault="00AB1043" w:rsidP="00AB1043">
      <w:pPr>
        <w:jc w:val="both"/>
        <w:rPr>
          <w:rFonts w:ascii="Sylfaen" w:hAnsi="Sylfaen"/>
          <w:noProof/>
          <w:sz w:val="16"/>
          <w:szCs w:val="16"/>
        </w:rPr>
      </w:pPr>
    </w:p>
    <w:p w14:paraId="0245A201" w14:textId="77777777" w:rsidR="00AB1043" w:rsidRPr="004E2439" w:rsidRDefault="00AB1043" w:rsidP="00AB1043">
      <w:pPr>
        <w:jc w:val="both"/>
        <w:rPr>
          <w:rFonts w:ascii="Sylfaen" w:hAnsi="Sylfaen"/>
          <w:noProof/>
          <w:sz w:val="16"/>
          <w:szCs w:val="16"/>
        </w:rPr>
      </w:pPr>
    </w:p>
    <w:p w14:paraId="4464A394" w14:textId="77777777" w:rsidR="00AB1043" w:rsidRPr="004E2439" w:rsidRDefault="00AB1043" w:rsidP="00AB1043">
      <w:pPr>
        <w:jc w:val="both"/>
        <w:rPr>
          <w:rFonts w:ascii="Sylfaen" w:hAnsi="Sylfaen"/>
          <w:noProof/>
          <w:sz w:val="16"/>
          <w:szCs w:val="16"/>
        </w:rPr>
      </w:pPr>
    </w:p>
    <w:p w14:paraId="63E44CD7" w14:textId="77777777" w:rsidR="00AB1043" w:rsidRPr="004E2439" w:rsidRDefault="00AB1043" w:rsidP="00AB1043">
      <w:pPr>
        <w:jc w:val="both"/>
        <w:rPr>
          <w:rFonts w:ascii="Sylfaen" w:hAnsi="Sylfaen"/>
          <w:noProof/>
          <w:sz w:val="16"/>
          <w:szCs w:val="16"/>
        </w:rPr>
      </w:pPr>
    </w:p>
    <w:tbl>
      <w:tblPr>
        <w:tblW w:w="14312" w:type="dxa"/>
        <w:tblLook w:val="04A0" w:firstRow="1" w:lastRow="0" w:firstColumn="1" w:lastColumn="0" w:noHBand="0" w:noVBand="1"/>
      </w:tblPr>
      <w:tblGrid>
        <w:gridCol w:w="576"/>
        <w:gridCol w:w="1920"/>
        <w:gridCol w:w="903"/>
        <w:gridCol w:w="1096"/>
        <w:gridCol w:w="1263"/>
        <w:gridCol w:w="1608"/>
        <w:gridCol w:w="2268"/>
        <w:gridCol w:w="1560"/>
        <w:gridCol w:w="1701"/>
        <w:gridCol w:w="1417"/>
      </w:tblGrid>
      <w:tr w:rsidR="00AB1043" w:rsidRPr="004E2439" w14:paraId="770AD8E2" w14:textId="77777777" w:rsidTr="002D3E86">
        <w:trPr>
          <w:trHeight w:val="867"/>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4D06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331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48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610F97"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მუნიციპალიტეტის დასუფთავება და ნარჩენების გატანა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B9FCE9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CC5AD0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8AEF0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AFFEBE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5D7BED03" w14:textId="77777777" w:rsidTr="002D3E86">
        <w:trPr>
          <w:trHeight w:val="26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62F449E"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030101</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E685E9B" w14:textId="77777777" w:rsidR="00AB1043" w:rsidRPr="004E2439" w:rsidRDefault="00AB1043" w:rsidP="002D3E86">
            <w:pPr>
              <w:spacing w:after="0" w:line="240" w:lineRule="auto"/>
              <w:rPr>
                <w:rFonts w:ascii="Sylfaen" w:eastAsia="Times New Roman" w:hAnsi="Sylfaen" w:cs="Arial"/>
                <w:b/>
                <w:bCs/>
                <w:sz w:val="12"/>
                <w:szCs w:val="12"/>
              </w:rPr>
            </w:pPr>
          </w:p>
        </w:tc>
        <w:tc>
          <w:tcPr>
            <w:tcW w:w="4870" w:type="dxa"/>
            <w:gridSpan w:val="4"/>
            <w:vMerge/>
            <w:tcBorders>
              <w:top w:val="single" w:sz="4" w:space="0" w:color="auto"/>
              <w:left w:val="single" w:sz="4" w:space="0" w:color="auto"/>
              <w:bottom w:val="single" w:sz="4" w:space="0" w:color="auto"/>
              <w:right w:val="single" w:sz="4" w:space="0" w:color="auto"/>
            </w:tcBorders>
            <w:vAlign w:val="center"/>
            <w:hideMark/>
          </w:tcPr>
          <w:p w14:paraId="550227DD" w14:textId="77777777" w:rsidR="00AB1043" w:rsidRPr="004E2439" w:rsidRDefault="00AB1043" w:rsidP="002D3E86">
            <w:pPr>
              <w:spacing w:after="0" w:line="240" w:lineRule="auto"/>
              <w:rPr>
                <w:rFonts w:ascii="Sylfaen" w:eastAsia="Times New Roman" w:hAnsi="Sylfaen" w:cs="Arial"/>
                <w:sz w:val="12"/>
                <w:szCs w:val="12"/>
              </w:rPr>
            </w:pPr>
          </w:p>
        </w:tc>
        <w:tc>
          <w:tcPr>
            <w:tcW w:w="2268" w:type="dxa"/>
            <w:tcBorders>
              <w:top w:val="nil"/>
              <w:left w:val="nil"/>
              <w:bottom w:val="single" w:sz="4" w:space="0" w:color="auto"/>
              <w:right w:val="single" w:sz="4" w:space="0" w:color="auto"/>
            </w:tcBorders>
            <w:shd w:val="clear" w:color="000000" w:fill="FFFFFF"/>
            <w:vAlign w:val="center"/>
            <w:hideMark/>
          </w:tcPr>
          <w:p w14:paraId="4EC0350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2500,0</w:t>
            </w:r>
          </w:p>
        </w:tc>
        <w:tc>
          <w:tcPr>
            <w:tcW w:w="1560" w:type="dxa"/>
            <w:tcBorders>
              <w:top w:val="nil"/>
              <w:left w:val="nil"/>
              <w:bottom w:val="single" w:sz="4" w:space="0" w:color="auto"/>
              <w:right w:val="single" w:sz="4" w:space="0" w:color="auto"/>
            </w:tcBorders>
            <w:shd w:val="clear" w:color="000000" w:fill="FFFFFF"/>
            <w:vAlign w:val="center"/>
            <w:hideMark/>
          </w:tcPr>
          <w:p w14:paraId="3EBF556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2400,0</w:t>
            </w:r>
          </w:p>
        </w:tc>
        <w:tc>
          <w:tcPr>
            <w:tcW w:w="1701" w:type="dxa"/>
            <w:tcBorders>
              <w:top w:val="nil"/>
              <w:left w:val="nil"/>
              <w:bottom w:val="single" w:sz="4" w:space="0" w:color="auto"/>
              <w:right w:val="single" w:sz="4" w:space="0" w:color="auto"/>
            </w:tcBorders>
            <w:shd w:val="clear" w:color="000000" w:fill="FFFFFF"/>
            <w:vAlign w:val="center"/>
            <w:hideMark/>
          </w:tcPr>
          <w:p w14:paraId="4D3B9CD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2400,0</w:t>
            </w:r>
          </w:p>
        </w:tc>
        <w:tc>
          <w:tcPr>
            <w:tcW w:w="1417" w:type="dxa"/>
            <w:tcBorders>
              <w:top w:val="nil"/>
              <w:left w:val="nil"/>
              <w:bottom w:val="single" w:sz="4" w:space="0" w:color="auto"/>
              <w:right w:val="single" w:sz="4" w:space="0" w:color="auto"/>
            </w:tcBorders>
            <w:shd w:val="clear" w:color="000000" w:fill="FFFFFF"/>
            <w:vAlign w:val="center"/>
            <w:hideMark/>
          </w:tcPr>
          <w:p w14:paraId="02FDCBB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2500,0</w:t>
            </w:r>
          </w:p>
        </w:tc>
      </w:tr>
      <w:tr w:rsidR="00AB1043" w:rsidRPr="004E2439" w14:paraId="619ED806" w14:textId="77777777" w:rsidTr="002D3E86">
        <w:trPr>
          <w:trHeight w:val="399"/>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40704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816" w:type="dxa"/>
            <w:gridSpan w:val="8"/>
            <w:tcBorders>
              <w:top w:val="single" w:sz="4" w:space="0" w:color="auto"/>
              <w:left w:val="nil"/>
              <w:bottom w:val="single" w:sz="4" w:space="0" w:color="auto"/>
              <w:right w:val="single" w:sz="4" w:space="0" w:color="auto"/>
            </w:tcBorders>
            <w:shd w:val="clear" w:color="000000" w:fill="FFFFFF"/>
            <w:vAlign w:val="center"/>
            <w:hideMark/>
          </w:tcPr>
          <w:p w14:paraId="211FF24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ა(ა)იპ "სუფთა მარნეული"</w:t>
            </w:r>
          </w:p>
        </w:tc>
      </w:tr>
      <w:tr w:rsidR="00AB1043" w:rsidRPr="004E2439" w14:paraId="54E7C1EA" w14:textId="77777777" w:rsidTr="002D3E86">
        <w:trPr>
          <w:trHeight w:val="399"/>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D2418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1816" w:type="dxa"/>
            <w:gridSpan w:val="8"/>
            <w:tcBorders>
              <w:top w:val="single" w:sz="4" w:space="0" w:color="auto"/>
              <w:left w:val="nil"/>
              <w:bottom w:val="single" w:sz="4" w:space="0" w:color="auto"/>
              <w:right w:val="single" w:sz="4" w:space="0" w:color="auto"/>
            </w:tcBorders>
            <w:shd w:val="clear" w:color="000000" w:fill="FFFFFF"/>
            <w:vAlign w:val="center"/>
          </w:tcPr>
          <w:p w14:paraId="0E28F91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053EAEC1" w14:textId="77777777" w:rsidTr="002D3E86">
        <w:trPr>
          <w:trHeight w:val="972"/>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07057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აღწერა და მიზანი</w:t>
            </w:r>
          </w:p>
        </w:tc>
        <w:tc>
          <w:tcPr>
            <w:tcW w:w="11816" w:type="dxa"/>
            <w:gridSpan w:val="8"/>
            <w:tcBorders>
              <w:top w:val="single" w:sz="4" w:space="0" w:color="auto"/>
              <w:left w:val="nil"/>
              <w:bottom w:val="single" w:sz="4" w:space="0" w:color="auto"/>
              <w:right w:val="single" w:sz="4" w:space="0" w:color="auto"/>
            </w:tcBorders>
            <w:shd w:val="clear" w:color="000000" w:fill="FFFFFF"/>
            <w:vAlign w:val="center"/>
            <w:hideMark/>
          </w:tcPr>
          <w:p w14:paraId="5A68E5A4"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ქვეპროგრამა გულისხმობს მუნიციპალიტეტის ტერიტორიის დასუფთავების უზრუნველყოფას, რაც თავის მხრივ მოიცავს ქუჩებისა და მისი მიმდებარე ტერიტორიის დახვეტას, ნაგვის ურნებში განთავსებას და ნარჩენების გატანას. ამ მიმართულებით მუნიციპალტეტს ემსახურება 35(54 </w:t>
            </w:r>
            <w:proofErr w:type="gramStart"/>
            <w:r w:rsidRPr="004E2439">
              <w:rPr>
                <w:rFonts w:ascii="Sylfaen" w:eastAsia="Times New Roman" w:hAnsi="Sylfaen" w:cs="Arial"/>
                <w:sz w:val="12"/>
                <w:szCs w:val="12"/>
              </w:rPr>
              <w:t>ნორმით)  მეეზოვე</w:t>
            </w:r>
            <w:proofErr w:type="gramEnd"/>
            <w:r w:rsidRPr="004E2439">
              <w:rPr>
                <w:rFonts w:ascii="Sylfaen" w:eastAsia="Times New Roman" w:hAnsi="Sylfaen" w:cs="Arial"/>
                <w:sz w:val="12"/>
                <w:szCs w:val="12"/>
              </w:rPr>
              <w:t>, რომელიც ყველდღიურად ასუფთავებს 170713 კვმ ფართობს. დგას 779 ურნა. მიუხედვად აღნიშნულისა მუნიციპალიტეტში დარჩენილია ისეთი ადგილები რომელიც დღეის მდგომარეობით არ სუფთავდება რადგან არ არის შესაბამისი ტექნიკა და ნაგვის ურნები. ჩვენი მიზანია ნელ ნელა სრულად მიეწოდოს მოსახლეობას აღნიშნული სერვისი.</w:t>
            </w:r>
          </w:p>
        </w:tc>
      </w:tr>
      <w:tr w:rsidR="00AB1043" w:rsidRPr="004E2439" w14:paraId="415737E5" w14:textId="77777777" w:rsidTr="002D3E86">
        <w:trPr>
          <w:trHeight w:val="399"/>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C2E45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w:t>
            </w:r>
            <w:r w:rsidRPr="004E2439">
              <w:rPr>
                <w:rFonts w:ascii="Sylfaen" w:eastAsia="Times New Roman" w:hAnsi="Sylfaen" w:cs="Arial"/>
                <w:b/>
                <w:bCs/>
                <w:sz w:val="12"/>
                <w:szCs w:val="12"/>
                <w:lang w:val="ka-GE"/>
              </w:rPr>
              <w:t xml:space="preserve">შუალედური </w:t>
            </w:r>
            <w:r w:rsidRPr="004E2439">
              <w:rPr>
                <w:rFonts w:ascii="Sylfaen" w:eastAsia="Times New Roman" w:hAnsi="Sylfaen" w:cs="Arial"/>
                <w:b/>
                <w:bCs/>
                <w:sz w:val="12"/>
                <w:szCs w:val="12"/>
              </w:rPr>
              <w:t>შედეგი</w:t>
            </w:r>
          </w:p>
        </w:tc>
        <w:tc>
          <w:tcPr>
            <w:tcW w:w="11816" w:type="dxa"/>
            <w:gridSpan w:val="8"/>
            <w:tcBorders>
              <w:top w:val="single" w:sz="4" w:space="0" w:color="auto"/>
              <w:left w:val="nil"/>
              <w:bottom w:val="single" w:sz="4" w:space="0" w:color="auto"/>
              <w:right w:val="single" w:sz="4" w:space="0" w:color="auto"/>
            </w:tcBorders>
            <w:shd w:val="clear" w:color="000000" w:fill="FFFFFF"/>
            <w:vAlign w:val="center"/>
            <w:hideMark/>
          </w:tcPr>
          <w:p w14:paraId="5FBF1A0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 მუნიციპალიტეტში ეკოლოგიური მდგომარეობის გაუმჯობესება და შენარჩუნება და დასუფთავების მუნიციპალური სერვისის გამართული ფუნქციონირება</w:t>
            </w:r>
          </w:p>
        </w:tc>
      </w:tr>
      <w:tr w:rsidR="00AB1043" w:rsidRPr="004E2439" w14:paraId="66CC164D" w14:textId="77777777" w:rsidTr="002D3E86">
        <w:trPr>
          <w:trHeight w:val="11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A08177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337A2BA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მოსალოდნელი შედეგის შეფასების ინდიკატორი</w:t>
            </w:r>
          </w:p>
        </w:tc>
        <w:tc>
          <w:tcPr>
            <w:tcW w:w="1096" w:type="dxa"/>
            <w:tcBorders>
              <w:top w:val="nil"/>
              <w:left w:val="nil"/>
              <w:bottom w:val="single" w:sz="4" w:space="0" w:color="auto"/>
              <w:right w:val="single" w:sz="4" w:space="0" w:color="auto"/>
            </w:tcBorders>
            <w:shd w:val="clear" w:color="000000" w:fill="FFFFFF"/>
            <w:vAlign w:val="center"/>
            <w:hideMark/>
          </w:tcPr>
          <w:p w14:paraId="70EA125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5ECF726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ინდიკატორის მიზნობრივი მაჩვენებელი 2024 წელს</w:t>
            </w:r>
          </w:p>
        </w:tc>
        <w:tc>
          <w:tcPr>
            <w:tcW w:w="8554" w:type="dxa"/>
            <w:gridSpan w:val="5"/>
            <w:tcBorders>
              <w:top w:val="single" w:sz="4" w:space="0" w:color="auto"/>
              <w:left w:val="nil"/>
              <w:bottom w:val="single" w:sz="4" w:space="0" w:color="auto"/>
              <w:right w:val="single" w:sz="4" w:space="0" w:color="auto"/>
            </w:tcBorders>
            <w:shd w:val="clear" w:color="000000" w:fill="FFFFFF"/>
            <w:vAlign w:val="center"/>
            <w:hideMark/>
          </w:tcPr>
          <w:p w14:paraId="57655DC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ცდომილების ალბათობა (%/აღწერა)</w:t>
            </w:r>
          </w:p>
        </w:tc>
      </w:tr>
      <w:tr w:rsidR="00AB1043" w:rsidRPr="004E2439" w14:paraId="22E1A4E1" w14:textId="77777777" w:rsidTr="002D3E86">
        <w:trPr>
          <w:trHeight w:val="51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8074D8"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1</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610F5962" w14:textId="77777777" w:rsidR="00AB1043" w:rsidRPr="004E2439" w:rsidRDefault="00AB1043" w:rsidP="002D3E86">
            <w:pPr>
              <w:spacing w:after="0" w:line="240" w:lineRule="auto"/>
              <w:jc w:val="center"/>
              <w:rPr>
                <w:rFonts w:ascii="Sylfaen" w:eastAsia="Times New Roman" w:hAnsi="Sylfaen" w:cs="Arial"/>
                <w:sz w:val="12"/>
                <w:szCs w:val="12"/>
                <w:lang w:val="ka-GE"/>
              </w:rPr>
            </w:pPr>
            <w:r w:rsidRPr="004E2439">
              <w:rPr>
                <w:rFonts w:ascii="Sylfaen" w:eastAsia="Times New Roman" w:hAnsi="Sylfaen" w:cs="Arial"/>
                <w:sz w:val="12"/>
                <w:szCs w:val="12"/>
                <w:lang w:val="ka-GE"/>
              </w:rPr>
              <w:t xml:space="preserve">გაუქმებული სტიქიური ნაგავსაყრელების რაოდენობა </w:t>
            </w:r>
          </w:p>
        </w:tc>
        <w:tc>
          <w:tcPr>
            <w:tcW w:w="1096" w:type="dxa"/>
            <w:tcBorders>
              <w:top w:val="nil"/>
              <w:left w:val="nil"/>
              <w:bottom w:val="single" w:sz="4" w:space="0" w:color="auto"/>
              <w:right w:val="single" w:sz="4" w:space="0" w:color="auto"/>
            </w:tcBorders>
            <w:shd w:val="clear" w:color="000000" w:fill="FFFFFF"/>
            <w:vAlign w:val="center"/>
          </w:tcPr>
          <w:p w14:paraId="24E4F96B" w14:textId="77777777" w:rsidR="00AB1043" w:rsidRPr="004E2439" w:rsidRDefault="00AB1043" w:rsidP="002D3E86">
            <w:pPr>
              <w:spacing w:after="0" w:line="240" w:lineRule="auto"/>
              <w:rPr>
                <w:rFonts w:ascii="Sylfaen" w:eastAsia="Times New Roman" w:hAnsi="Sylfaen" w:cs="Arial"/>
                <w:sz w:val="12"/>
                <w:szCs w:val="12"/>
                <w:lang w:val="ka-GE"/>
              </w:rPr>
            </w:pPr>
            <w:r w:rsidRPr="004E2439">
              <w:rPr>
                <w:rFonts w:ascii="Sylfaen" w:eastAsia="Times New Roman" w:hAnsi="Sylfaen" w:cs="Arial"/>
                <w:sz w:val="12"/>
                <w:szCs w:val="12"/>
                <w:lang w:val="ka-GE"/>
              </w:rPr>
              <w:t>110</w:t>
            </w:r>
          </w:p>
        </w:tc>
        <w:tc>
          <w:tcPr>
            <w:tcW w:w="1263" w:type="dxa"/>
            <w:tcBorders>
              <w:top w:val="nil"/>
              <w:left w:val="nil"/>
              <w:bottom w:val="single" w:sz="4" w:space="0" w:color="auto"/>
              <w:right w:val="single" w:sz="4" w:space="0" w:color="auto"/>
            </w:tcBorders>
            <w:shd w:val="clear" w:color="000000" w:fill="FFFFFF"/>
            <w:vAlign w:val="center"/>
          </w:tcPr>
          <w:p w14:paraId="7F413829" w14:textId="77777777" w:rsidR="00AB1043" w:rsidRPr="004E2439" w:rsidRDefault="00AB1043" w:rsidP="002D3E86">
            <w:pPr>
              <w:spacing w:after="0" w:line="240" w:lineRule="auto"/>
              <w:rPr>
                <w:rFonts w:ascii="Sylfaen" w:eastAsia="Times New Roman" w:hAnsi="Sylfaen" w:cs="Arial"/>
                <w:sz w:val="12"/>
                <w:szCs w:val="12"/>
                <w:lang w:val="ka-GE"/>
              </w:rPr>
            </w:pPr>
            <w:r w:rsidRPr="004E2439">
              <w:rPr>
                <w:rFonts w:ascii="Sylfaen" w:eastAsia="Times New Roman" w:hAnsi="Sylfaen" w:cs="Arial"/>
                <w:sz w:val="12"/>
                <w:szCs w:val="12"/>
                <w:lang w:val="ka-GE"/>
              </w:rPr>
              <w:t>90</w:t>
            </w:r>
          </w:p>
        </w:tc>
        <w:tc>
          <w:tcPr>
            <w:tcW w:w="8554" w:type="dxa"/>
            <w:gridSpan w:val="5"/>
            <w:tcBorders>
              <w:top w:val="single" w:sz="4" w:space="0" w:color="auto"/>
              <w:left w:val="nil"/>
              <w:bottom w:val="single" w:sz="4" w:space="0" w:color="auto"/>
              <w:right w:val="single" w:sz="4" w:space="0" w:color="auto"/>
            </w:tcBorders>
            <w:shd w:val="clear" w:color="000000" w:fill="FFFFFF"/>
            <w:vAlign w:val="center"/>
          </w:tcPr>
          <w:p w14:paraId="0414893D" w14:textId="77777777" w:rsidR="00AB1043" w:rsidRPr="004E2439" w:rsidRDefault="00AB1043" w:rsidP="002D3E86">
            <w:pPr>
              <w:spacing w:after="0" w:line="240" w:lineRule="auto"/>
              <w:rPr>
                <w:rFonts w:ascii="Sylfaen" w:eastAsia="Times New Roman" w:hAnsi="Sylfaen" w:cs="Arial"/>
                <w:sz w:val="12"/>
                <w:szCs w:val="12"/>
                <w:lang w:val="ka-GE"/>
              </w:rPr>
            </w:pPr>
            <w:r w:rsidRPr="004E2439">
              <w:rPr>
                <w:rFonts w:ascii="Sylfaen" w:eastAsia="Times New Roman" w:hAnsi="Sylfaen" w:cs="Arial"/>
                <w:sz w:val="12"/>
                <w:szCs w:val="12"/>
                <w:lang w:val="ka-GE"/>
              </w:rPr>
              <w:t>20 ერთეული - მოსახლეობის დაუდევრობა, დასუფთავებული არეალების ისევ დაბინძურება</w:t>
            </w:r>
          </w:p>
        </w:tc>
      </w:tr>
      <w:tr w:rsidR="00AB1043" w:rsidRPr="004E2439" w14:paraId="0ABC3507" w14:textId="77777777" w:rsidTr="002D3E86">
        <w:trPr>
          <w:trHeight w:val="62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7F1CA9"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3</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387B5FD4"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დასუფთავებული ფართობი (კვ.მ)</w:t>
            </w:r>
          </w:p>
        </w:tc>
        <w:tc>
          <w:tcPr>
            <w:tcW w:w="1096" w:type="dxa"/>
            <w:tcBorders>
              <w:top w:val="nil"/>
              <w:left w:val="nil"/>
              <w:bottom w:val="single" w:sz="4" w:space="0" w:color="auto"/>
              <w:right w:val="single" w:sz="4" w:space="0" w:color="auto"/>
            </w:tcBorders>
            <w:shd w:val="clear" w:color="000000" w:fill="FFFFFF"/>
            <w:vAlign w:val="center"/>
            <w:hideMark/>
          </w:tcPr>
          <w:p w14:paraId="70181916"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170,713</w:t>
            </w:r>
          </w:p>
        </w:tc>
        <w:tc>
          <w:tcPr>
            <w:tcW w:w="1263" w:type="dxa"/>
            <w:tcBorders>
              <w:top w:val="nil"/>
              <w:left w:val="nil"/>
              <w:bottom w:val="single" w:sz="4" w:space="0" w:color="auto"/>
              <w:right w:val="single" w:sz="4" w:space="0" w:color="auto"/>
            </w:tcBorders>
            <w:shd w:val="clear" w:color="000000" w:fill="FFFFFF"/>
            <w:vAlign w:val="center"/>
            <w:hideMark/>
          </w:tcPr>
          <w:p w14:paraId="67874F5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170713</w:t>
            </w:r>
          </w:p>
        </w:tc>
        <w:tc>
          <w:tcPr>
            <w:tcW w:w="8554" w:type="dxa"/>
            <w:gridSpan w:val="5"/>
            <w:tcBorders>
              <w:top w:val="single" w:sz="4" w:space="0" w:color="auto"/>
              <w:left w:val="nil"/>
              <w:bottom w:val="single" w:sz="4" w:space="0" w:color="auto"/>
              <w:right w:val="single" w:sz="4" w:space="0" w:color="auto"/>
            </w:tcBorders>
            <w:shd w:val="clear" w:color="000000" w:fill="FFFFFF"/>
            <w:vAlign w:val="center"/>
            <w:hideMark/>
          </w:tcPr>
          <w:p w14:paraId="4CFC6BB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5% ( არსებულ ეტაპზე ხდება მხოლოდ ქ.მარნეულის ქუჩების დასუფთავება, შესაძლებელია არეალის გაფართოება) </w:t>
            </w:r>
          </w:p>
        </w:tc>
      </w:tr>
      <w:tr w:rsidR="00AB1043" w:rsidRPr="004E2439" w14:paraId="47DDBE64" w14:textId="77777777" w:rsidTr="002D3E86">
        <w:trPr>
          <w:trHeight w:val="5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4B0B35"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4</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66F9DCE6"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ნარჩენების გატანა, (ტონა)</w:t>
            </w:r>
          </w:p>
        </w:tc>
        <w:tc>
          <w:tcPr>
            <w:tcW w:w="1096" w:type="dxa"/>
            <w:tcBorders>
              <w:top w:val="nil"/>
              <w:left w:val="nil"/>
              <w:bottom w:val="single" w:sz="4" w:space="0" w:color="auto"/>
              <w:right w:val="single" w:sz="4" w:space="0" w:color="auto"/>
            </w:tcBorders>
            <w:shd w:val="clear" w:color="000000" w:fill="FFFFFF"/>
            <w:vAlign w:val="center"/>
            <w:hideMark/>
          </w:tcPr>
          <w:p w14:paraId="1A9C4C15"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36,5</w:t>
            </w:r>
          </w:p>
        </w:tc>
        <w:tc>
          <w:tcPr>
            <w:tcW w:w="1263" w:type="dxa"/>
            <w:tcBorders>
              <w:top w:val="nil"/>
              <w:left w:val="nil"/>
              <w:bottom w:val="single" w:sz="4" w:space="0" w:color="auto"/>
              <w:right w:val="single" w:sz="4" w:space="0" w:color="auto"/>
            </w:tcBorders>
            <w:shd w:val="clear" w:color="000000" w:fill="FFFFFF"/>
            <w:vAlign w:val="center"/>
            <w:hideMark/>
          </w:tcPr>
          <w:p w14:paraId="791F840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36,5</w:t>
            </w:r>
          </w:p>
        </w:tc>
        <w:tc>
          <w:tcPr>
            <w:tcW w:w="8554" w:type="dxa"/>
            <w:gridSpan w:val="5"/>
            <w:tcBorders>
              <w:top w:val="single" w:sz="4" w:space="0" w:color="auto"/>
              <w:left w:val="nil"/>
              <w:bottom w:val="single" w:sz="4" w:space="0" w:color="auto"/>
              <w:right w:val="single" w:sz="4" w:space="0" w:color="auto"/>
            </w:tcBorders>
            <w:shd w:val="clear" w:color="000000" w:fill="FFFFFF"/>
            <w:vAlign w:val="center"/>
            <w:hideMark/>
          </w:tcPr>
          <w:p w14:paraId="491864BF"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10%  (ნაგავმზიდი მანქანის და ურნების დამატების შემთხვევაში შესაძლებელია გაიზარდოს ნაგვის გატანის ინტენსივობა)</w:t>
            </w:r>
          </w:p>
        </w:tc>
      </w:tr>
    </w:tbl>
    <w:p w14:paraId="20DDD55A" w14:textId="77777777" w:rsidR="00AB1043" w:rsidRPr="004E2439" w:rsidRDefault="00AB1043" w:rsidP="00AB1043">
      <w:pPr>
        <w:jc w:val="both"/>
        <w:rPr>
          <w:rFonts w:ascii="Sylfaen" w:hAnsi="Sylfaen"/>
          <w:noProof/>
          <w:sz w:val="16"/>
          <w:szCs w:val="16"/>
        </w:rPr>
      </w:pPr>
    </w:p>
    <w:p w14:paraId="794E9B0F" w14:textId="77777777" w:rsidR="00AB1043" w:rsidRPr="004E2439" w:rsidRDefault="00AB1043" w:rsidP="00AB1043">
      <w:pPr>
        <w:jc w:val="both"/>
        <w:rPr>
          <w:rFonts w:ascii="Sylfaen" w:hAnsi="Sylfaen"/>
          <w:noProof/>
          <w:sz w:val="16"/>
          <w:szCs w:val="16"/>
        </w:rPr>
      </w:pPr>
    </w:p>
    <w:tbl>
      <w:tblPr>
        <w:tblW w:w="14025" w:type="dxa"/>
        <w:tblLook w:val="04A0" w:firstRow="1" w:lastRow="0" w:firstColumn="1" w:lastColumn="0" w:noHBand="0" w:noVBand="1"/>
      </w:tblPr>
      <w:tblGrid>
        <w:gridCol w:w="577"/>
        <w:gridCol w:w="1900"/>
        <w:gridCol w:w="6597"/>
        <w:gridCol w:w="1153"/>
        <w:gridCol w:w="1263"/>
        <w:gridCol w:w="1263"/>
        <w:gridCol w:w="1263"/>
        <w:gridCol w:w="9"/>
      </w:tblGrid>
      <w:tr w:rsidR="00AB1043" w:rsidRPr="004E2439" w14:paraId="3D6277FE" w14:textId="77777777" w:rsidTr="002D3E86">
        <w:trPr>
          <w:gridAfter w:val="1"/>
          <w:wAfter w:w="9" w:type="dxa"/>
          <w:trHeight w:val="90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F8596"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D49E24"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6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38BF8"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 xml:space="preserve">ნარჩენების გადამუშავება </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68DD681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10EFCA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5A43C42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74C825E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43113A8C" w14:textId="77777777" w:rsidTr="002D3E86">
        <w:trPr>
          <w:gridAfter w:val="1"/>
          <w:wAfter w:w="9" w:type="dxa"/>
          <w:trHeight w:val="264"/>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05A20EF0"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030102</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523C17D" w14:textId="77777777" w:rsidR="00AB1043" w:rsidRPr="004E2439" w:rsidRDefault="00AB1043" w:rsidP="002D3E86">
            <w:pPr>
              <w:spacing w:after="0" w:line="240" w:lineRule="auto"/>
              <w:rPr>
                <w:rFonts w:ascii="Sylfaen" w:eastAsia="Times New Roman" w:hAnsi="Sylfaen" w:cs="Arial"/>
                <w:b/>
                <w:bCs/>
                <w:sz w:val="12"/>
                <w:szCs w:val="12"/>
              </w:rPr>
            </w:pPr>
          </w:p>
        </w:tc>
        <w:tc>
          <w:tcPr>
            <w:tcW w:w="6597" w:type="dxa"/>
            <w:vMerge/>
            <w:tcBorders>
              <w:top w:val="single" w:sz="4" w:space="0" w:color="auto"/>
              <w:left w:val="single" w:sz="4" w:space="0" w:color="auto"/>
              <w:bottom w:val="single" w:sz="4" w:space="0" w:color="auto"/>
              <w:right w:val="single" w:sz="4" w:space="0" w:color="auto"/>
            </w:tcBorders>
            <w:vAlign w:val="center"/>
            <w:hideMark/>
          </w:tcPr>
          <w:p w14:paraId="37C2AA02" w14:textId="77777777" w:rsidR="00AB1043" w:rsidRPr="004E2439" w:rsidRDefault="00AB1043" w:rsidP="002D3E86">
            <w:pPr>
              <w:spacing w:after="0" w:line="240" w:lineRule="auto"/>
              <w:rPr>
                <w:rFonts w:ascii="Sylfaen" w:eastAsia="Times New Roman" w:hAnsi="Sylfaen" w:cs="Arial"/>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4200E126"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270,0</w:t>
            </w:r>
          </w:p>
        </w:tc>
        <w:tc>
          <w:tcPr>
            <w:tcW w:w="1263" w:type="dxa"/>
            <w:tcBorders>
              <w:top w:val="nil"/>
              <w:left w:val="nil"/>
              <w:bottom w:val="single" w:sz="4" w:space="0" w:color="auto"/>
              <w:right w:val="single" w:sz="4" w:space="0" w:color="auto"/>
            </w:tcBorders>
            <w:shd w:val="clear" w:color="000000" w:fill="FFFFFF"/>
            <w:vAlign w:val="center"/>
            <w:hideMark/>
          </w:tcPr>
          <w:p w14:paraId="36CA4127"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270,0</w:t>
            </w:r>
          </w:p>
        </w:tc>
        <w:tc>
          <w:tcPr>
            <w:tcW w:w="1263" w:type="dxa"/>
            <w:tcBorders>
              <w:top w:val="nil"/>
              <w:left w:val="nil"/>
              <w:bottom w:val="single" w:sz="4" w:space="0" w:color="auto"/>
              <w:right w:val="single" w:sz="4" w:space="0" w:color="auto"/>
            </w:tcBorders>
            <w:shd w:val="clear" w:color="000000" w:fill="FFFFFF"/>
            <w:vAlign w:val="center"/>
            <w:hideMark/>
          </w:tcPr>
          <w:p w14:paraId="0832408D"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270,0</w:t>
            </w:r>
          </w:p>
        </w:tc>
        <w:tc>
          <w:tcPr>
            <w:tcW w:w="1263" w:type="dxa"/>
            <w:tcBorders>
              <w:top w:val="nil"/>
              <w:left w:val="nil"/>
              <w:bottom w:val="single" w:sz="4" w:space="0" w:color="auto"/>
              <w:right w:val="single" w:sz="4" w:space="0" w:color="auto"/>
            </w:tcBorders>
            <w:shd w:val="clear" w:color="000000" w:fill="FFFFFF"/>
            <w:vAlign w:val="center"/>
            <w:hideMark/>
          </w:tcPr>
          <w:p w14:paraId="0AE30A5D"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270,0</w:t>
            </w:r>
          </w:p>
        </w:tc>
      </w:tr>
      <w:tr w:rsidR="00AB1043" w:rsidRPr="004E2439" w14:paraId="063820EB" w14:textId="77777777" w:rsidTr="002D3E86">
        <w:trPr>
          <w:trHeight w:val="608"/>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FFDF8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548" w:type="dxa"/>
            <w:gridSpan w:val="6"/>
            <w:tcBorders>
              <w:top w:val="single" w:sz="4" w:space="0" w:color="auto"/>
              <w:left w:val="nil"/>
              <w:bottom w:val="single" w:sz="4" w:space="0" w:color="auto"/>
              <w:right w:val="single" w:sz="4" w:space="0" w:color="auto"/>
            </w:tcBorders>
            <w:shd w:val="clear" w:color="000000" w:fill="FFFFFF"/>
            <w:vAlign w:val="center"/>
            <w:hideMark/>
          </w:tcPr>
          <w:p w14:paraId="212E3F1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1D78F0E7" w14:textId="77777777" w:rsidTr="002D3E86">
        <w:trPr>
          <w:trHeight w:val="608"/>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5381A2" w14:textId="77777777" w:rsidR="00AB1043" w:rsidRPr="004E2439" w:rsidRDefault="00AB1043" w:rsidP="002D3E86">
            <w:pPr>
              <w:spacing w:after="0" w:line="240" w:lineRule="auto"/>
              <w:jc w:val="center"/>
              <w:rPr>
                <w:rFonts w:ascii="Sylfaen" w:eastAsia="Times New Roman" w:hAnsi="Sylfaen" w:cs="Arial"/>
                <w:bCs/>
                <w:sz w:val="12"/>
                <w:szCs w:val="12"/>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1548" w:type="dxa"/>
            <w:gridSpan w:val="6"/>
            <w:tcBorders>
              <w:top w:val="single" w:sz="4" w:space="0" w:color="auto"/>
              <w:left w:val="nil"/>
              <w:bottom w:val="single" w:sz="4" w:space="0" w:color="auto"/>
              <w:right w:val="single" w:sz="4" w:space="0" w:color="auto"/>
            </w:tcBorders>
            <w:shd w:val="clear" w:color="000000" w:fill="FFFFFF"/>
            <w:vAlign w:val="center"/>
          </w:tcPr>
          <w:p w14:paraId="48A0E86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p w14:paraId="6000E5B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12 - მდგრადი მოხმარება და წარმოება</w:t>
            </w:r>
          </w:p>
        </w:tc>
      </w:tr>
      <w:tr w:rsidR="00AB1043" w:rsidRPr="004E2439" w14:paraId="62909470" w14:textId="77777777" w:rsidTr="002D3E86">
        <w:trPr>
          <w:trHeight w:val="699"/>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BE7E7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აღწერა და მიზანი</w:t>
            </w:r>
          </w:p>
        </w:tc>
        <w:tc>
          <w:tcPr>
            <w:tcW w:w="11548" w:type="dxa"/>
            <w:gridSpan w:val="6"/>
            <w:tcBorders>
              <w:top w:val="single" w:sz="4" w:space="0" w:color="auto"/>
              <w:left w:val="nil"/>
              <w:bottom w:val="single" w:sz="4" w:space="0" w:color="auto"/>
              <w:right w:val="single" w:sz="4" w:space="0" w:color="auto"/>
            </w:tcBorders>
            <w:shd w:val="clear" w:color="000000" w:fill="FFFFFF"/>
            <w:vAlign w:val="center"/>
            <w:hideMark/>
          </w:tcPr>
          <w:p w14:paraId="7E06B667"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ქვეპროგრამის ფარგლებში მოხდება შ.პ.ს. „მარნეულის ორგანული ნარჩენების გადამამუშავებელი საწარმო“-ს სუბსიდირება, ნაგავსაყრელის სრული დატვირთვით მუშაობის უზრუნველსაყოფად, რაც აუმჯობესებს ქალაქის სანიტარულ და ეკოლოგიურ მდგომარეობას</w:t>
            </w:r>
          </w:p>
        </w:tc>
      </w:tr>
      <w:tr w:rsidR="00AB1043" w:rsidRPr="004E2439" w14:paraId="685E8DF0" w14:textId="77777777" w:rsidTr="002D3E86">
        <w:trPr>
          <w:trHeight w:val="661"/>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9B72D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შუალედური შედეგი</w:t>
            </w:r>
          </w:p>
        </w:tc>
        <w:tc>
          <w:tcPr>
            <w:tcW w:w="11548" w:type="dxa"/>
            <w:gridSpan w:val="6"/>
            <w:tcBorders>
              <w:top w:val="single" w:sz="4" w:space="0" w:color="auto"/>
              <w:left w:val="nil"/>
              <w:bottom w:val="single" w:sz="4" w:space="0" w:color="auto"/>
              <w:right w:val="single" w:sz="4" w:space="0" w:color="auto"/>
            </w:tcBorders>
            <w:shd w:val="clear" w:color="000000" w:fill="FFFFFF"/>
            <w:vAlign w:val="center"/>
            <w:hideMark/>
          </w:tcPr>
          <w:p w14:paraId="6990858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lang w:val="ka-GE"/>
              </w:rPr>
              <w:t xml:space="preserve">ხელშეწყობილია </w:t>
            </w:r>
            <w:r w:rsidRPr="004E2439">
              <w:rPr>
                <w:rFonts w:ascii="Sylfaen" w:eastAsia="Times New Roman" w:hAnsi="Sylfaen" w:cs="Arial"/>
                <w:sz w:val="12"/>
                <w:szCs w:val="12"/>
              </w:rPr>
              <w:t>მუნიციპალიტეტში დასუფთავების სერვისის მიერ შეგროვილი ნაგვის გადამუშავება და დამატებითი შემოსავლების მობილიზება</w:t>
            </w:r>
          </w:p>
        </w:tc>
      </w:tr>
    </w:tbl>
    <w:p w14:paraId="0E78157E" w14:textId="77777777" w:rsidR="00AB1043" w:rsidRPr="004E2439" w:rsidRDefault="00AB1043" w:rsidP="00AB1043">
      <w:pPr>
        <w:jc w:val="both"/>
        <w:rPr>
          <w:rFonts w:ascii="Sylfaen" w:hAnsi="Sylfaen"/>
          <w:noProof/>
          <w:sz w:val="16"/>
          <w:szCs w:val="16"/>
        </w:rPr>
      </w:pPr>
    </w:p>
    <w:p w14:paraId="2FDD4C6E" w14:textId="77777777" w:rsidR="00AB1043" w:rsidRPr="004E2439" w:rsidRDefault="00AB1043" w:rsidP="00AB1043">
      <w:pPr>
        <w:jc w:val="both"/>
        <w:rPr>
          <w:rFonts w:ascii="Sylfaen" w:hAnsi="Sylfaen"/>
          <w:noProof/>
          <w:sz w:val="16"/>
          <w:szCs w:val="16"/>
        </w:rPr>
      </w:pPr>
    </w:p>
    <w:p w14:paraId="57C9E0A4" w14:textId="77777777" w:rsidR="00AB1043" w:rsidRPr="004E2439" w:rsidRDefault="00AB1043" w:rsidP="00AB1043">
      <w:pPr>
        <w:jc w:val="both"/>
        <w:rPr>
          <w:rFonts w:ascii="Sylfaen" w:hAnsi="Sylfaen"/>
          <w:noProof/>
          <w:sz w:val="16"/>
          <w:szCs w:val="16"/>
        </w:rPr>
      </w:pPr>
    </w:p>
    <w:tbl>
      <w:tblPr>
        <w:tblW w:w="14448" w:type="dxa"/>
        <w:tblLook w:val="04A0" w:firstRow="1" w:lastRow="0" w:firstColumn="1" w:lastColumn="0" w:noHBand="0" w:noVBand="1"/>
      </w:tblPr>
      <w:tblGrid>
        <w:gridCol w:w="576"/>
        <w:gridCol w:w="1887"/>
        <w:gridCol w:w="7030"/>
        <w:gridCol w:w="1153"/>
        <w:gridCol w:w="1263"/>
        <w:gridCol w:w="1263"/>
        <w:gridCol w:w="1263"/>
        <w:gridCol w:w="13"/>
      </w:tblGrid>
      <w:tr w:rsidR="00AB1043" w:rsidRPr="004E2439" w14:paraId="0E82A88B" w14:textId="77777777" w:rsidTr="002D3E86">
        <w:trPr>
          <w:gridAfter w:val="1"/>
          <w:wAfter w:w="13" w:type="dxa"/>
          <w:trHeight w:val="120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BD4C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კოდი</w:t>
            </w:r>
          </w:p>
        </w:tc>
        <w:tc>
          <w:tcPr>
            <w:tcW w:w="1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E06D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7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BA5E2C"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გარემოს დაცვითი სხვა ღონისძიებები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6BB8A8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13BF823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34F351F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759C76B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3F58B80C" w14:textId="77777777" w:rsidTr="002D3E86">
        <w:trPr>
          <w:gridAfter w:val="1"/>
          <w:wAfter w:w="13" w:type="dxa"/>
          <w:trHeight w:val="26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88852F"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030103</w:t>
            </w: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216A27C1" w14:textId="77777777" w:rsidR="00AB1043" w:rsidRPr="004E2439" w:rsidRDefault="00AB1043" w:rsidP="002D3E86">
            <w:pPr>
              <w:spacing w:after="0" w:line="240" w:lineRule="auto"/>
              <w:rPr>
                <w:rFonts w:ascii="Sylfaen" w:eastAsia="Times New Roman" w:hAnsi="Sylfaen" w:cs="Arial"/>
                <w:b/>
                <w:bCs/>
                <w:sz w:val="12"/>
                <w:szCs w:val="12"/>
              </w:rPr>
            </w:pPr>
          </w:p>
        </w:tc>
        <w:tc>
          <w:tcPr>
            <w:tcW w:w="7030" w:type="dxa"/>
            <w:vMerge/>
            <w:tcBorders>
              <w:top w:val="single" w:sz="4" w:space="0" w:color="auto"/>
              <w:left w:val="single" w:sz="4" w:space="0" w:color="auto"/>
              <w:bottom w:val="single" w:sz="4" w:space="0" w:color="auto"/>
              <w:right w:val="single" w:sz="4" w:space="0" w:color="auto"/>
            </w:tcBorders>
            <w:vAlign w:val="center"/>
            <w:hideMark/>
          </w:tcPr>
          <w:p w14:paraId="0083DC20" w14:textId="77777777" w:rsidR="00AB1043" w:rsidRPr="004E2439" w:rsidRDefault="00AB1043" w:rsidP="002D3E86">
            <w:pPr>
              <w:spacing w:after="0" w:line="240" w:lineRule="auto"/>
              <w:rPr>
                <w:rFonts w:ascii="Sylfaen" w:eastAsia="Times New Roman" w:hAnsi="Sylfaen" w:cs="Arial"/>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5DA0764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50,0</w:t>
            </w:r>
          </w:p>
        </w:tc>
        <w:tc>
          <w:tcPr>
            <w:tcW w:w="1263" w:type="dxa"/>
            <w:tcBorders>
              <w:top w:val="nil"/>
              <w:left w:val="nil"/>
              <w:bottom w:val="single" w:sz="4" w:space="0" w:color="auto"/>
              <w:right w:val="single" w:sz="4" w:space="0" w:color="auto"/>
            </w:tcBorders>
            <w:shd w:val="clear" w:color="000000" w:fill="FFFFFF"/>
            <w:vAlign w:val="center"/>
            <w:hideMark/>
          </w:tcPr>
          <w:p w14:paraId="6FE5E2D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50,0</w:t>
            </w:r>
          </w:p>
        </w:tc>
        <w:tc>
          <w:tcPr>
            <w:tcW w:w="1263" w:type="dxa"/>
            <w:tcBorders>
              <w:top w:val="nil"/>
              <w:left w:val="nil"/>
              <w:bottom w:val="single" w:sz="4" w:space="0" w:color="auto"/>
              <w:right w:val="single" w:sz="4" w:space="0" w:color="auto"/>
            </w:tcBorders>
            <w:shd w:val="clear" w:color="000000" w:fill="FFFFFF"/>
            <w:vAlign w:val="center"/>
            <w:hideMark/>
          </w:tcPr>
          <w:p w14:paraId="613C8376"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50,0</w:t>
            </w:r>
          </w:p>
        </w:tc>
        <w:tc>
          <w:tcPr>
            <w:tcW w:w="1263" w:type="dxa"/>
            <w:tcBorders>
              <w:top w:val="nil"/>
              <w:left w:val="nil"/>
              <w:bottom w:val="single" w:sz="4" w:space="0" w:color="auto"/>
              <w:right w:val="single" w:sz="4" w:space="0" w:color="auto"/>
            </w:tcBorders>
            <w:shd w:val="clear" w:color="000000" w:fill="FFFFFF"/>
            <w:vAlign w:val="center"/>
            <w:hideMark/>
          </w:tcPr>
          <w:p w14:paraId="698C1D9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50,0</w:t>
            </w:r>
          </w:p>
        </w:tc>
      </w:tr>
      <w:tr w:rsidR="00AB1043" w:rsidRPr="004E2439" w14:paraId="3C047623" w14:textId="77777777" w:rsidTr="002D3E86">
        <w:trPr>
          <w:trHeight w:val="639"/>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997E0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985" w:type="dxa"/>
            <w:gridSpan w:val="6"/>
            <w:tcBorders>
              <w:top w:val="single" w:sz="4" w:space="0" w:color="auto"/>
              <w:left w:val="nil"/>
              <w:bottom w:val="single" w:sz="4" w:space="0" w:color="auto"/>
              <w:right w:val="single" w:sz="4" w:space="0" w:color="auto"/>
            </w:tcBorders>
            <w:shd w:val="clear" w:color="000000" w:fill="FFFFFF"/>
            <w:vAlign w:val="center"/>
            <w:hideMark/>
          </w:tcPr>
          <w:p w14:paraId="20857C7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50AF4AEB" w14:textId="77777777" w:rsidTr="002D3E86">
        <w:trPr>
          <w:trHeight w:val="639"/>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34EA3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1985" w:type="dxa"/>
            <w:gridSpan w:val="6"/>
            <w:tcBorders>
              <w:top w:val="single" w:sz="4" w:space="0" w:color="auto"/>
              <w:left w:val="nil"/>
              <w:bottom w:val="single" w:sz="4" w:space="0" w:color="auto"/>
              <w:right w:val="single" w:sz="4" w:space="0" w:color="auto"/>
            </w:tcBorders>
            <w:shd w:val="clear" w:color="000000" w:fill="FFFFFF"/>
            <w:vAlign w:val="center"/>
          </w:tcPr>
          <w:p w14:paraId="13092C9A" w14:textId="77777777" w:rsidR="00AB1043" w:rsidRPr="004E2439" w:rsidRDefault="00AB1043" w:rsidP="002D3E86">
            <w:pPr>
              <w:spacing w:after="0" w:line="240" w:lineRule="auto"/>
              <w:rPr>
                <w:rFonts w:ascii="Sylfaen" w:eastAsia="Times New Roman" w:hAnsi="Sylfaen" w:cs="Arial"/>
                <w:sz w:val="16"/>
                <w:szCs w:val="16"/>
              </w:rPr>
            </w:pPr>
          </w:p>
          <w:p w14:paraId="6200B86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მიზანი 11:  ქალაქებისა და დასახლებების ინკლუზიური, უსაფრთხო და მდგრადი განვითარება  </w:t>
            </w:r>
          </w:p>
        </w:tc>
      </w:tr>
      <w:tr w:rsidR="00AB1043" w:rsidRPr="004E2439" w14:paraId="66B8A2B3" w14:textId="77777777" w:rsidTr="002D3E86">
        <w:trPr>
          <w:trHeight w:val="1018"/>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D9EAB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აღწერა და მიზანი</w:t>
            </w:r>
          </w:p>
        </w:tc>
        <w:tc>
          <w:tcPr>
            <w:tcW w:w="11985" w:type="dxa"/>
            <w:gridSpan w:val="6"/>
            <w:tcBorders>
              <w:top w:val="single" w:sz="4" w:space="0" w:color="auto"/>
              <w:left w:val="nil"/>
              <w:bottom w:val="single" w:sz="4" w:space="0" w:color="auto"/>
              <w:right w:val="single" w:sz="4" w:space="0" w:color="auto"/>
            </w:tcBorders>
            <w:shd w:val="clear" w:color="000000" w:fill="FFFFFF"/>
            <w:vAlign w:val="center"/>
            <w:hideMark/>
          </w:tcPr>
          <w:p w14:paraId="160F5EE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ქალაქში არსებული მდგომარეობით მრავლადაა ქუჩის ძაღლები და არსებული ფაქტებით მათგან დაფიქსირდა  ადამიანისათვის საშიში დაავადების მატარებელი შინაურ ცხოველთა არსებობაც, აღნიშნული ქვეპროგრამის მიზანია ქალაქში არსებული ყველა უმეთვალყურეოდ დარჩენილი  ქუჩის ძაღლის მონიტონინგი, მათი სტერილიზაციის, ასევე მათგან დაავადებული ძაღლების საჭიროების შემთხვევაში ევთანაზიის და ცხოველთა სამარხში  გადაყვანის მომსახურება, ასევე ნაწილი მათგანის ცხოველთა თავშესაფარში გადაყვანა შესაბამისი სტანდარტების დაცვით.</w:t>
            </w:r>
          </w:p>
        </w:tc>
      </w:tr>
      <w:tr w:rsidR="00AB1043" w:rsidRPr="004E2439" w14:paraId="0B9A8DC6" w14:textId="77777777" w:rsidTr="002D3E86">
        <w:trPr>
          <w:trHeight w:val="565"/>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46A49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შუ</w:t>
            </w:r>
            <w:r w:rsidRPr="004E2439">
              <w:rPr>
                <w:rFonts w:ascii="Sylfaen" w:eastAsia="Times New Roman" w:hAnsi="Sylfaen" w:cs="Arial"/>
                <w:b/>
                <w:bCs/>
                <w:sz w:val="12"/>
                <w:szCs w:val="12"/>
                <w:lang w:val="ka-GE"/>
              </w:rPr>
              <w:t>ა</w:t>
            </w:r>
            <w:r w:rsidRPr="004E2439">
              <w:rPr>
                <w:rFonts w:ascii="Sylfaen" w:eastAsia="Times New Roman" w:hAnsi="Sylfaen" w:cs="Arial"/>
                <w:b/>
                <w:bCs/>
                <w:sz w:val="12"/>
                <w:szCs w:val="12"/>
              </w:rPr>
              <w:t>ლედური შედეგი</w:t>
            </w:r>
          </w:p>
        </w:tc>
        <w:tc>
          <w:tcPr>
            <w:tcW w:w="11985" w:type="dxa"/>
            <w:gridSpan w:val="6"/>
            <w:tcBorders>
              <w:top w:val="single" w:sz="4" w:space="0" w:color="auto"/>
              <w:left w:val="nil"/>
              <w:bottom w:val="single" w:sz="4" w:space="0" w:color="auto"/>
              <w:right w:val="single" w:sz="4" w:space="0" w:color="auto"/>
            </w:tcBorders>
            <w:shd w:val="clear" w:color="000000" w:fill="FFFFFF"/>
            <w:vAlign w:val="center"/>
            <w:hideMark/>
          </w:tcPr>
          <w:p w14:paraId="3525F0F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lang w:val="ka-GE"/>
              </w:rPr>
              <w:t xml:space="preserve">უზრუნველყოფილია მიუსაფარი ცხოველების </w:t>
            </w:r>
            <w:r w:rsidRPr="004E2439">
              <w:rPr>
                <w:rFonts w:ascii="Sylfaen" w:eastAsia="Times New Roman" w:hAnsi="Sylfaen" w:cs="Arial"/>
                <w:sz w:val="12"/>
                <w:szCs w:val="12"/>
              </w:rPr>
              <w:t xml:space="preserve"> პოპულაციის მართვა და გადამდები დაავადებების რისკის შემცირება</w:t>
            </w:r>
          </w:p>
        </w:tc>
      </w:tr>
    </w:tbl>
    <w:p w14:paraId="433DAE6F" w14:textId="77777777" w:rsidR="00AB1043" w:rsidRPr="004E2439" w:rsidRDefault="00AB1043" w:rsidP="00AB1043">
      <w:pPr>
        <w:jc w:val="both"/>
        <w:rPr>
          <w:rFonts w:ascii="Sylfaen" w:hAnsi="Sylfaen"/>
          <w:noProof/>
          <w:sz w:val="16"/>
          <w:szCs w:val="16"/>
        </w:rPr>
      </w:pPr>
    </w:p>
    <w:p w14:paraId="3059B96F" w14:textId="77777777" w:rsidR="00AB1043" w:rsidRPr="004E2439" w:rsidRDefault="00AB1043" w:rsidP="00AB1043">
      <w:pPr>
        <w:jc w:val="both"/>
        <w:rPr>
          <w:rFonts w:ascii="Sylfaen" w:hAnsi="Sylfaen"/>
          <w:noProof/>
          <w:sz w:val="16"/>
          <w:szCs w:val="16"/>
        </w:rPr>
      </w:pPr>
    </w:p>
    <w:tbl>
      <w:tblPr>
        <w:tblW w:w="14586" w:type="dxa"/>
        <w:tblLook w:val="04A0" w:firstRow="1" w:lastRow="0" w:firstColumn="1" w:lastColumn="0" w:noHBand="0" w:noVBand="1"/>
      </w:tblPr>
      <w:tblGrid>
        <w:gridCol w:w="554"/>
        <w:gridCol w:w="1891"/>
        <w:gridCol w:w="7189"/>
        <w:gridCol w:w="1153"/>
        <w:gridCol w:w="1263"/>
        <w:gridCol w:w="1263"/>
        <w:gridCol w:w="1263"/>
        <w:gridCol w:w="10"/>
      </w:tblGrid>
      <w:tr w:rsidR="00AB1043" w:rsidRPr="004E2439" w14:paraId="4C3FE37C" w14:textId="77777777" w:rsidTr="002D3E86">
        <w:trPr>
          <w:gridAfter w:val="1"/>
          <w:wAfter w:w="10" w:type="dxa"/>
          <w:trHeight w:val="1200"/>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B9A6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CE914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71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A6EA3C"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მწვანე ნარგავების მოვლა-პატრონობა, განვითარება</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D75038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0D14EBB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76A4BD8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2908A8C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05410E0A" w14:textId="77777777" w:rsidTr="002D3E86">
        <w:trPr>
          <w:gridAfter w:val="1"/>
          <w:wAfter w:w="10" w:type="dxa"/>
          <w:trHeight w:val="264"/>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4A06FC4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0302</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9098079" w14:textId="77777777" w:rsidR="00AB1043" w:rsidRPr="004E2439" w:rsidRDefault="00AB1043" w:rsidP="002D3E86">
            <w:pPr>
              <w:spacing w:after="0" w:line="240" w:lineRule="auto"/>
              <w:rPr>
                <w:rFonts w:ascii="Sylfaen" w:eastAsia="Times New Roman" w:hAnsi="Sylfaen" w:cs="Arial"/>
                <w:b/>
                <w:bCs/>
                <w:sz w:val="12"/>
                <w:szCs w:val="12"/>
              </w:rPr>
            </w:pPr>
          </w:p>
        </w:tc>
        <w:tc>
          <w:tcPr>
            <w:tcW w:w="7189" w:type="dxa"/>
            <w:vMerge/>
            <w:tcBorders>
              <w:top w:val="single" w:sz="4" w:space="0" w:color="auto"/>
              <w:left w:val="single" w:sz="4" w:space="0" w:color="auto"/>
              <w:bottom w:val="single" w:sz="4" w:space="0" w:color="auto"/>
              <w:right w:val="single" w:sz="4" w:space="0" w:color="auto"/>
            </w:tcBorders>
            <w:vAlign w:val="center"/>
            <w:hideMark/>
          </w:tcPr>
          <w:p w14:paraId="4C92506A" w14:textId="77777777" w:rsidR="00AB1043" w:rsidRPr="004E2439" w:rsidRDefault="00AB1043" w:rsidP="002D3E86">
            <w:pPr>
              <w:spacing w:after="0" w:line="240" w:lineRule="auto"/>
              <w:rPr>
                <w:rFonts w:ascii="Sylfaen" w:eastAsia="Times New Roman" w:hAnsi="Sylfaen" w:cs="Arial"/>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2423BDA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425,0</w:t>
            </w:r>
          </w:p>
        </w:tc>
        <w:tc>
          <w:tcPr>
            <w:tcW w:w="1263" w:type="dxa"/>
            <w:tcBorders>
              <w:top w:val="nil"/>
              <w:left w:val="nil"/>
              <w:bottom w:val="single" w:sz="4" w:space="0" w:color="auto"/>
              <w:right w:val="single" w:sz="4" w:space="0" w:color="auto"/>
            </w:tcBorders>
            <w:shd w:val="clear" w:color="000000" w:fill="FFFFFF"/>
            <w:vAlign w:val="center"/>
            <w:hideMark/>
          </w:tcPr>
          <w:p w14:paraId="0A2FDD5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375,0</w:t>
            </w:r>
          </w:p>
        </w:tc>
        <w:tc>
          <w:tcPr>
            <w:tcW w:w="1263" w:type="dxa"/>
            <w:tcBorders>
              <w:top w:val="nil"/>
              <w:left w:val="nil"/>
              <w:bottom w:val="single" w:sz="4" w:space="0" w:color="auto"/>
              <w:right w:val="single" w:sz="4" w:space="0" w:color="auto"/>
            </w:tcBorders>
            <w:shd w:val="clear" w:color="000000" w:fill="FFFFFF"/>
            <w:vAlign w:val="center"/>
            <w:hideMark/>
          </w:tcPr>
          <w:p w14:paraId="694BA12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375,0</w:t>
            </w:r>
          </w:p>
        </w:tc>
        <w:tc>
          <w:tcPr>
            <w:tcW w:w="1263" w:type="dxa"/>
            <w:tcBorders>
              <w:top w:val="nil"/>
              <w:left w:val="nil"/>
              <w:bottom w:val="single" w:sz="4" w:space="0" w:color="auto"/>
              <w:right w:val="single" w:sz="4" w:space="0" w:color="auto"/>
            </w:tcBorders>
            <w:shd w:val="clear" w:color="000000" w:fill="FFFFFF"/>
            <w:vAlign w:val="center"/>
            <w:hideMark/>
          </w:tcPr>
          <w:p w14:paraId="1573599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375,0</w:t>
            </w:r>
          </w:p>
        </w:tc>
      </w:tr>
      <w:tr w:rsidR="00AB1043" w:rsidRPr="004E2439" w14:paraId="526F02C7" w14:textId="77777777" w:rsidTr="002D3E86">
        <w:trPr>
          <w:trHeight w:val="564"/>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C445B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2141" w:type="dxa"/>
            <w:gridSpan w:val="6"/>
            <w:tcBorders>
              <w:top w:val="single" w:sz="4" w:space="0" w:color="auto"/>
              <w:left w:val="nil"/>
              <w:bottom w:val="single" w:sz="4" w:space="0" w:color="auto"/>
              <w:right w:val="single" w:sz="4" w:space="0" w:color="auto"/>
            </w:tcBorders>
            <w:shd w:val="clear" w:color="000000" w:fill="FFFFFF"/>
            <w:vAlign w:val="center"/>
            <w:hideMark/>
          </w:tcPr>
          <w:p w14:paraId="23B42EA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ა(ა)იპ "სუფთა მარნეული"</w:t>
            </w:r>
          </w:p>
        </w:tc>
      </w:tr>
      <w:tr w:rsidR="00AB1043" w:rsidRPr="004E2439" w14:paraId="164B251B" w14:textId="77777777" w:rsidTr="002D3E86">
        <w:trPr>
          <w:trHeight w:val="564"/>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CA700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2141" w:type="dxa"/>
            <w:gridSpan w:val="6"/>
            <w:tcBorders>
              <w:top w:val="single" w:sz="4" w:space="0" w:color="auto"/>
              <w:left w:val="nil"/>
              <w:bottom w:val="single" w:sz="4" w:space="0" w:color="auto"/>
              <w:right w:val="single" w:sz="4" w:space="0" w:color="auto"/>
            </w:tcBorders>
            <w:shd w:val="clear" w:color="000000" w:fill="FFFFFF"/>
            <w:vAlign w:val="center"/>
          </w:tcPr>
          <w:p w14:paraId="7C3866F3" w14:textId="77777777" w:rsidR="00AB1043" w:rsidRPr="004E2439" w:rsidRDefault="00AB1043" w:rsidP="002D3E86">
            <w:pPr>
              <w:spacing w:after="0" w:line="240" w:lineRule="auto"/>
              <w:rPr>
                <w:rFonts w:ascii="Sylfaen" w:eastAsia="Times New Roman" w:hAnsi="Sylfaen" w:cs="Arial"/>
                <w:bCs/>
                <w:sz w:val="12"/>
                <w:szCs w:val="12"/>
              </w:rPr>
            </w:pPr>
            <w:r w:rsidRPr="004E2439">
              <w:rPr>
                <w:rFonts w:ascii="Sylfaen" w:eastAsia="Times New Roman" w:hAnsi="Sylfaen" w:cs="Arial"/>
                <w:bCs/>
                <w:sz w:val="12"/>
                <w:szCs w:val="12"/>
              </w:rPr>
              <w:t>მიზანი 11:  ქალაქებისა და დასახლებების ინკლუზიური, უსაფრთხო და მდგრადი განვითარება   </w:t>
            </w:r>
          </w:p>
          <w:p w14:paraId="1AD27124" w14:textId="77777777" w:rsidR="00AB1043" w:rsidRPr="004E2439" w:rsidRDefault="00AB1043" w:rsidP="002D3E86">
            <w:pPr>
              <w:spacing w:after="0" w:line="240" w:lineRule="auto"/>
              <w:rPr>
                <w:rFonts w:ascii="Sylfaen" w:eastAsia="Times New Roman" w:hAnsi="Sylfaen" w:cs="Arial"/>
                <w:b/>
                <w:bCs/>
                <w:sz w:val="12"/>
                <w:szCs w:val="12"/>
              </w:rPr>
            </w:pPr>
            <w:r w:rsidRPr="004E2439">
              <w:rPr>
                <w:rFonts w:ascii="Sylfaen" w:eastAsia="Times New Roman" w:hAnsi="Sylfaen" w:cs="Arial"/>
                <w:bCs/>
                <w:sz w:val="12"/>
                <w:szCs w:val="12"/>
              </w:rPr>
              <w:t>მიზანი 15 - დედამიწის ეკოსისტემები</w:t>
            </w:r>
          </w:p>
        </w:tc>
      </w:tr>
      <w:tr w:rsidR="00AB1043" w:rsidRPr="004E2439" w14:paraId="033C0629" w14:textId="77777777" w:rsidTr="002D3E86">
        <w:trPr>
          <w:trHeight w:val="732"/>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DB4B0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აღწერა და მიზანი</w:t>
            </w:r>
          </w:p>
        </w:tc>
        <w:tc>
          <w:tcPr>
            <w:tcW w:w="12141" w:type="dxa"/>
            <w:gridSpan w:val="6"/>
            <w:tcBorders>
              <w:top w:val="single" w:sz="4" w:space="0" w:color="auto"/>
              <w:left w:val="nil"/>
              <w:bottom w:val="single" w:sz="4" w:space="0" w:color="auto"/>
              <w:right w:val="single" w:sz="4" w:space="0" w:color="auto"/>
            </w:tcBorders>
            <w:shd w:val="clear" w:color="000000" w:fill="FFFFFF"/>
            <w:vAlign w:val="center"/>
            <w:hideMark/>
          </w:tcPr>
          <w:p w14:paraId="06DA6407"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პროგრამის ფარგლებში განხორციელდება   ახალი ხეების, ყვავილების და სხვადასხვა ნარგავების დარგვა, ახალი გამწვანების ზონების შექმნა. არსებული სკვერებისა და პარკების მოვლა პატრონობა.  ხეების გადაბელვა და შეთეთრება, რათა შენარჩუნებული იქნეს და გაუმჯობესდეს მუნიციპალიტეტის მწვანე საფარი.</w:t>
            </w:r>
          </w:p>
        </w:tc>
      </w:tr>
      <w:tr w:rsidR="00AB1043" w:rsidRPr="004E2439" w14:paraId="2FF6A931" w14:textId="77777777" w:rsidTr="002D3E86">
        <w:trPr>
          <w:trHeight w:val="444"/>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50D6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შუალედური შედეგი</w:t>
            </w:r>
          </w:p>
        </w:tc>
        <w:tc>
          <w:tcPr>
            <w:tcW w:w="12141" w:type="dxa"/>
            <w:gridSpan w:val="6"/>
            <w:tcBorders>
              <w:top w:val="single" w:sz="4" w:space="0" w:color="auto"/>
              <w:left w:val="nil"/>
              <w:bottom w:val="single" w:sz="4" w:space="0" w:color="auto"/>
              <w:right w:val="single" w:sz="4" w:space="0" w:color="auto"/>
            </w:tcBorders>
            <w:shd w:val="clear" w:color="000000" w:fill="FFFFFF"/>
            <w:vAlign w:val="center"/>
            <w:hideMark/>
          </w:tcPr>
          <w:p w14:paraId="12A0700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lang w:val="ka-GE"/>
              </w:rPr>
              <w:t xml:space="preserve">უზრუნველყოფილია </w:t>
            </w:r>
            <w:r w:rsidRPr="004E2439">
              <w:rPr>
                <w:rFonts w:ascii="Sylfaen" w:eastAsia="Times New Roman" w:hAnsi="Sylfaen" w:cs="Arial"/>
                <w:sz w:val="12"/>
                <w:szCs w:val="12"/>
              </w:rPr>
              <w:t>მუნიციპალიტეტის  გამწვანება და არსებული მწვანე ნარგავების მოვლა-პატრონობა</w:t>
            </w:r>
          </w:p>
        </w:tc>
      </w:tr>
    </w:tbl>
    <w:p w14:paraId="24C57ED1" w14:textId="77777777" w:rsidR="00AB1043" w:rsidRPr="004E2439" w:rsidRDefault="00AB1043" w:rsidP="00AB1043">
      <w:pPr>
        <w:jc w:val="both"/>
        <w:rPr>
          <w:rFonts w:ascii="Sylfaen" w:hAnsi="Sylfaen"/>
          <w:noProof/>
          <w:sz w:val="16"/>
          <w:szCs w:val="16"/>
        </w:rPr>
      </w:pPr>
    </w:p>
    <w:p w14:paraId="479ECC60" w14:textId="77777777" w:rsidR="00AB1043" w:rsidRPr="004E2439" w:rsidRDefault="00AB1043" w:rsidP="00AB1043">
      <w:pPr>
        <w:jc w:val="both"/>
        <w:rPr>
          <w:rFonts w:ascii="Sylfaen" w:hAnsi="Sylfaen"/>
          <w:noProof/>
          <w:sz w:val="16"/>
          <w:szCs w:val="16"/>
        </w:rPr>
      </w:pPr>
    </w:p>
    <w:tbl>
      <w:tblPr>
        <w:tblW w:w="14879" w:type="dxa"/>
        <w:tblLook w:val="04A0" w:firstRow="1" w:lastRow="0" w:firstColumn="1" w:lastColumn="0" w:noHBand="0" w:noVBand="1"/>
      </w:tblPr>
      <w:tblGrid>
        <w:gridCol w:w="554"/>
        <w:gridCol w:w="1891"/>
        <w:gridCol w:w="7189"/>
        <w:gridCol w:w="1153"/>
        <w:gridCol w:w="1263"/>
        <w:gridCol w:w="1263"/>
        <w:gridCol w:w="1566"/>
      </w:tblGrid>
      <w:tr w:rsidR="00AB1043" w:rsidRPr="004E2439" w14:paraId="610E4392" w14:textId="77777777" w:rsidTr="002D3E86">
        <w:trPr>
          <w:trHeight w:val="884"/>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35E6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19AC5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71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F4BF3F"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კაპიტალური დაბანდებები დასუფთავების სფეროში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1B59BE9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5CF14D2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3029575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3D076DD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7FE7E9C" w14:textId="77777777" w:rsidTr="002D3E86">
        <w:trPr>
          <w:trHeight w:val="264"/>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7B433025"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0303</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B9B0229" w14:textId="77777777" w:rsidR="00AB1043" w:rsidRPr="004E2439" w:rsidRDefault="00AB1043" w:rsidP="002D3E86">
            <w:pPr>
              <w:spacing w:after="0" w:line="240" w:lineRule="auto"/>
              <w:rPr>
                <w:rFonts w:ascii="Sylfaen" w:eastAsia="Times New Roman" w:hAnsi="Sylfaen" w:cs="Arial"/>
                <w:b/>
                <w:bCs/>
                <w:sz w:val="12"/>
                <w:szCs w:val="12"/>
              </w:rPr>
            </w:pPr>
          </w:p>
        </w:tc>
        <w:tc>
          <w:tcPr>
            <w:tcW w:w="7189" w:type="dxa"/>
            <w:vMerge/>
            <w:tcBorders>
              <w:top w:val="single" w:sz="4" w:space="0" w:color="auto"/>
              <w:left w:val="single" w:sz="4" w:space="0" w:color="auto"/>
              <w:bottom w:val="single" w:sz="4" w:space="0" w:color="auto"/>
              <w:right w:val="single" w:sz="4" w:space="0" w:color="auto"/>
            </w:tcBorders>
            <w:vAlign w:val="center"/>
            <w:hideMark/>
          </w:tcPr>
          <w:p w14:paraId="64AECF83" w14:textId="77777777" w:rsidR="00AB1043" w:rsidRPr="004E2439" w:rsidRDefault="00AB1043" w:rsidP="002D3E86">
            <w:pPr>
              <w:spacing w:after="0" w:line="240" w:lineRule="auto"/>
              <w:rPr>
                <w:rFonts w:ascii="Sylfaen" w:eastAsia="Times New Roman" w:hAnsi="Sylfaen" w:cs="Arial"/>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215BAEA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0,0</w:t>
            </w:r>
          </w:p>
        </w:tc>
        <w:tc>
          <w:tcPr>
            <w:tcW w:w="1263" w:type="dxa"/>
            <w:tcBorders>
              <w:top w:val="nil"/>
              <w:left w:val="nil"/>
              <w:bottom w:val="single" w:sz="4" w:space="0" w:color="auto"/>
              <w:right w:val="single" w:sz="4" w:space="0" w:color="auto"/>
            </w:tcBorders>
            <w:shd w:val="clear" w:color="000000" w:fill="FFFFFF"/>
            <w:vAlign w:val="center"/>
            <w:hideMark/>
          </w:tcPr>
          <w:p w14:paraId="5548233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500,0</w:t>
            </w:r>
          </w:p>
        </w:tc>
        <w:tc>
          <w:tcPr>
            <w:tcW w:w="1263" w:type="dxa"/>
            <w:tcBorders>
              <w:top w:val="nil"/>
              <w:left w:val="nil"/>
              <w:bottom w:val="single" w:sz="4" w:space="0" w:color="auto"/>
              <w:right w:val="single" w:sz="4" w:space="0" w:color="auto"/>
            </w:tcBorders>
            <w:shd w:val="clear" w:color="000000" w:fill="FFFFFF"/>
            <w:vAlign w:val="center"/>
            <w:hideMark/>
          </w:tcPr>
          <w:p w14:paraId="4B7CF4E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0,0</w:t>
            </w:r>
          </w:p>
        </w:tc>
        <w:tc>
          <w:tcPr>
            <w:tcW w:w="1566" w:type="dxa"/>
            <w:tcBorders>
              <w:top w:val="nil"/>
              <w:left w:val="nil"/>
              <w:bottom w:val="single" w:sz="4" w:space="0" w:color="auto"/>
              <w:right w:val="single" w:sz="4" w:space="0" w:color="auto"/>
            </w:tcBorders>
            <w:shd w:val="clear" w:color="000000" w:fill="FFFFFF"/>
            <w:vAlign w:val="center"/>
            <w:hideMark/>
          </w:tcPr>
          <w:p w14:paraId="13CC845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0,0</w:t>
            </w:r>
          </w:p>
        </w:tc>
      </w:tr>
      <w:tr w:rsidR="00AB1043" w:rsidRPr="004E2439" w14:paraId="17787534" w14:textId="77777777" w:rsidTr="002D3E86">
        <w:trPr>
          <w:trHeight w:val="276"/>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4C018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2434" w:type="dxa"/>
            <w:gridSpan w:val="5"/>
            <w:tcBorders>
              <w:top w:val="single" w:sz="4" w:space="0" w:color="auto"/>
              <w:left w:val="nil"/>
              <w:bottom w:val="single" w:sz="4" w:space="0" w:color="auto"/>
              <w:right w:val="single" w:sz="4" w:space="0" w:color="auto"/>
            </w:tcBorders>
            <w:shd w:val="clear" w:color="000000" w:fill="FFFFFF"/>
            <w:vAlign w:val="center"/>
            <w:hideMark/>
          </w:tcPr>
          <w:p w14:paraId="23E4B17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ქონების მართვისა და მატერიალურ–ტექნიკური უზრუნველყოფის სამსახური</w:t>
            </w:r>
          </w:p>
        </w:tc>
      </w:tr>
      <w:tr w:rsidR="00AB1043" w:rsidRPr="004E2439" w14:paraId="17DB1E35" w14:textId="77777777" w:rsidTr="002D3E86">
        <w:trPr>
          <w:trHeight w:val="276"/>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34F90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2434" w:type="dxa"/>
            <w:gridSpan w:val="5"/>
            <w:tcBorders>
              <w:top w:val="single" w:sz="4" w:space="0" w:color="auto"/>
              <w:left w:val="nil"/>
              <w:bottom w:val="single" w:sz="4" w:space="0" w:color="auto"/>
              <w:right w:val="single" w:sz="4" w:space="0" w:color="auto"/>
            </w:tcBorders>
            <w:shd w:val="clear" w:color="000000" w:fill="FFFFFF"/>
            <w:vAlign w:val="center"/>
          </w:tcPr>
          <w:p w14:paraId="224135D1" w14:textId="77777777" w:rsidR="00AB1043" w:rsidRPr="004E2439" w:rsidRDefault="00AB1043" w:rsidP="002D3E86">
            <w:pPr>
              <w:spacing w:after="0" w:line="240" w:lineRule="auto"/>
              <w:rPr>
                <w:rFonts w:ascii="Sylfaen" w:eastAsia="Times New Roman" w:hAnsi="Sylfaen" w:cs="Arial"/>
                <w:bCs/>
                <w:sz w:val="16"/>
                <w:szCs w:val="16"/>
              </w:rPr>
            </w:pPr>
            <w:r w:rsidRPr="004E2439">
              <w:rPr>
                <w:rFonts w:ascii="Sylfaen" w:eastAsia="Times New Roman" w:hAnsi="Sylfaen" w:cs="Arial"/>
                <w:bCs/>
                <w:sz w:val="16"/>
                <w:szCs w:val="16"/>
              </w:rPr>
              <w:t>მიზანი 11:  ქალაქებისა და დასახლებების ინკლუზიური, უსაფრთხო და მდგრადი განვითარება   </w:t>
            </w:r>
          </w:p>
          <w:p w14:paraId="3ABA4AFA" w14:textId="77777777" w:rsidR="00AB1043" w:rsidRPr="004E2439" w:rsidRDefault="00AB1043" w:rsidP="002D3E86">
            <w:pPr>
              <w:spacing w:after="0" w:line="240" w:lineRule="auto"/>
              <w:rPr>
                <w:rFonts w:ascii="Sylfaen" w:eastAsia="Times New Roman" w:hAnsi="Sylfaen" w:cs="Arial"/>
                <w:sz w:val="16"/>
                <w:szCs w:val="16"/>
              </w:rPr>
            </w:pPr>
          </w:p>
        </w:tc>
      </w:tr>
      <w:tr w:rsidR="00AB1043" w:rsidRPr="004E2439" w14:paraId="35F2B98C" w14:textId="77777777" w:rsidTr="002D3E86">
        <w:trPr>
          <w:trHeight w:val="720"/>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22925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აღწერა და მიზანი</w:t>
            </w:r>
          </w:p>
        </w:tc>
        <w:tc>
          <w:tcPr>
            <w:tcW w:w="12434" w:type="dxa"/>
            <w:gridSpan w:val="5"/>
            <w:tcBorders>
              <w:top w:val="single" w:sz="4" w:space="0" w:color="auto"/>
              <w:left w:val="nil"/>
              <w:bottom w:val="single" w:sz="4" w:space="0" w:color="auto"/>
              <w:right w:val="single" w:sz="4" w:space="0" w:color="auto"/>
            </w:tcBorders>
            <w:shd w:val="clear" w:color="000000" w:fill="FFFFFF"/>
            <w:vAlign w:val="center"/>
            <w:hideMark/>
          </w:tcPr>
          <w:p w14:paraId="65562C6A"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პროგრამა გულისხმობს ნაგავმზიდი მანქანების და ნაგვის კონტეინერების შეძენას, რათა ნელნელა სრულად მოხდეს მუნიციპალიტეტის ტერიტორიის ათვისება როგორც ნარჩენების ურნების განაწილებით ასევე ნარჩენების გამოტანა მოხდეს დროულად და შესაბამისი ინტენსივობით</w:t>
            </w:r>
            <w:r w:rsidRPr="004E2439">
              <w:rPr>
                <w:rFonts w:ascii="Sylfaen" w:eastAsia="Times New Roman" w:hAnsi="Sylfaen" w:cs="Arial"/>
                <w:sz w:val="16"/>
                <w:szCs w:val="16"/>
                <w:lang w:val="ka-GE"/>
              </w:rPr>
              <w:t>, 2023 წელს მოხდა 4 ერთეული ნაგავმზიდის შეძენა ხოლო ანაზღაურების ნაწილი გათვალისწინებულია 2024 წელს</w:t>
            </w:r>
          </w:p>
        </w:tc>
      </w:tr>
      <w:tr w:rsidR="00AB1043" w:rsidRPr="004E2439" w14:paraId="56106095" w14:textId="77777777" w:rsidTr="002D3E86">
        <w:trPr>
          <w:trHeight w:val="612"/>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C4FDE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საბოლოო შედეგი</w:t>
            </w:r>
          </w:p>
        </w:tc>
        <w:tc>
          <w:tcPr>
            <w:tcW w:w="12434" w:type="dxa"/>
            <w:gridSpan w:val="5"/>
            <w:tcBorders>
              <w:top w:val="single" w:sz="4" w:space="0" w:color="auto"/>
              <w:left w:val="nil"/>
              <w:bottom w:val="single" w:sz="4" w:space="0" w:color="auto"/>
              <w:right w:val="single" w:sz="4" w:space="0" w:color="auto"/>
            </w:tcBorders>
            <w:shd w:val="clear" w:color="000000" w:fill="FFFFFF"/>
            <w:vAlign w:val="center"/>
            <w:hideMark/>
          </w:tcPr>
          <w:p w14:paraId="0F4E9E02" w14:textId="77777777" w:rsidR="00AB1043" w:rsidRPr="004E2439" w:rsidRDefault="00AB1043" w:rsidP="002D3E86">
            <w:pPr>
              <w:spacing w:after="0" w:line="240" w:lineRule="auto"/>
              <w:rPr>
                <w:rFonts w:ascii="Sylfaen" w:eastAsia="Times New Roman" w:hAnsi="Sylfaen" w:cs="Arial"/>
                <w:sz w:val="18"/>
                <w:szCs w:val="18"/>
                <w:lang w:val="ka-GE"/>
              </w:rPr>
            </w:pPr>
            <w:r w:rsidRPr="004E2439">
              <w:rPr>
                <w:rFonts w:ascii="Sylfaen" w:eastAsia="Times New Roman" w:hAnsi="Sylfaen" w:cs="Arial"/>
                <w:sz w:val="18"/>
                <w:szCs w:val="18"/>
                <w:lang w:val="ka-GE"/>
              </w:rPr>
              <w:t>განახლებულია მუნიციპალიტეტის სპეცტექნიკის ავტოპარკი</w:t>
            </w:r>
          </w:p>
        </w:tc>
      </w:tr>
    </w:tbl>
    <w:p w14:paraId="4D561443" w14:textId="77777777" w:rsidR="00AB1043" w:rsidRPr="004E2439" w:rsidRDefault="00AB1043" w:rsidP="00AB1043">
      <w:pPr>
        <w:jc w:val="both"/>
        <w:rPr>
          <w:rFonts w:ascii="Sylfaen" w:hAnsi="Sylfaen"/>
          <w:noProof/>
          <w:sz w:val="16"/>
          <w:szCs w:val="16"/>
        </w:rPr>
      </w:pPr>
    </w:p>
    <w:p w14:paraId="7A5429E6" w14:textId="77777777" w:rsidR="00AB1043" w:rsidRPr="004E2439" w:rsidRDefault="00AB1043" w:rsidP="00AB1043">
      <w:pPr>
        <w:jc w:val="both"/>
        <w:rPr>
          <w:rFonts w:ascii="Sylfaen" w:hAnsi="Sylfaen"/>
          <w:noProof/>
          <w:sz w:val="16"/>
          <w:szCs w:val="16"/>
        </w:rPr>
      </w:pPr>
    </w:p>
    <w:p w14:paraId="09D85B69" w14:textId="00349683" w:rsidR="00AB1043" w:rsidRPr="004E2439" w:rsidRDefault="00AB1043" w:rsidP="00AB1043">
      <w:pPr>
        <w:pStyle w:val="1"/>
        <w:rPr>
          <w:rFonts w:ascii="Sylfaen" w:hAnsi="Sylfaen"/>
          <w:noProof/>
          <w:sz w:val="24"/>
          <w:szCs w:val="24"/>
          <w:lang w:val="ka-GE"/>
        </w:rPr>
      </w:pPr>
      <w:bookmarkStart w:id="49" w:name="_Toc144299205"/>
      <w:bookmarkStart w:id="50" w:name="_Toc172881250"/>
      <w:bookmarkStart w:id="51" w:name="_Toc181694092"/>
      <w:r>
        <w:rPr>
          <w:rFonts w:ascii="Sylfaen" w:hAnsi="Sylfaen"/>
          <w:noProof/>
          <w:sz w:val="24"/>
          <w:szCs w:val="24"/>
          <w:lang w:val="ka-GE"/>
        </w:rPr>
        <w:t>3.4.</w:t>
      </w:r>
      <w:r w:rsidRPr="004E2439">
        <w:rPr>
          <w:rFonts w:ascii="Sylfaen" w:hAnsi="Sylfaen"/>
          <w:noProof/>
          <w:sz w:val="24"/>
          <w:szCs w:val="24"/>
          <w:lang w:val="ka-GE"/>
        </w:rPr>
        <w:t>3. განათლება</w:t>
      </w:r>
      <w:bookmarkEnd w:id="49"/>
      <w:bookmarkEnd w:id="50"/>
      <w:bookmarkEnd w:id="51"/>
    </w:p>
    <w:p w14:paraId="4C37928D" w14:textId="77777777" w:rsidR="00AB1043" w:rsidRPr="004E2439" w:rsidRDefault="00AB1043" w:rsidP="00AB1043">
      <w:pPr>
        <w:rPr>
          <w:lang w:val="ka-GE" w:eastAsia="ru-RU"/>
        </w:rPr>
      </w:pPr>
    </w:p>
    <w:tbl>
      <w:tblPr>
        <w:tblW w:w="14905" w:type="dxa"/>
        <w:tblLook w:val="04A0" w:firstRow="1" w:lastRow="0" w:firstColumn="1" w:lastColumn="0" w:noHBand="0" w:noVBand="1"/>
      </w:tblPr>
      <w:tblGrid>
        <w:gridCol w:w="1097"/>
        <w:gridCol w:w="3576"/>
        <w:gridCol w:w="1015"/>
        <w:gridCol w:w="1252"/>
        <w:gridCol w:w="1173"/>
        <w:gridCol w:w="15"/>
        <w:gridCol w:w="1019"/>
        <w:gridCol w:w="1314"/>
        <w:gridCol w:w="936"/>
        <w:gridCol w:w="1176"/>
        <w:gridCol w:w="1038"/>
        <w:gridCol w:w="1294"/>
      </w:tblGrid>
      <w:tr w:rsidR="00AB1043" w:rsidRPr="004E2439" w14:paraId="49E1A4D8" w14:textId="77777777" w:rsidTr="002D3E86">
        <w:trPr>
          <w:trHeight w:val="324"/>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E0909"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პროგრამული</w:t>
            </w:r>
            <w:r w:rsidRPr="004E2439">
              <w:rPr>
                <w:rFonts w:ascii="Calibri" w:eastAsia="Times New Roman" w:hAnsi="Calibri" w:cs="Calibri"/>
                <w:b/>
                <w:bCs/>
                <w:sz w:val="14"/>
                <w:szCs w:val="14"/>
              </w:rPr>
              <w:t xml:space="preserve"> </w:t>
            </w:r>
            <w:r w:rsidRPr="004E2439">
              <w:rPr>
                <w:rFonts w:ascii="Sylfaen" w:eastAsia="Times New Roman" w:hAnsi="Sylfaen" w:cs="Arial"/>
                <w:b/>
                <w:bCs/>
                <w:sz w:val="14"/>
                <w:szCs w:val="14"/>
              </w:rPr>
              <w:t>კოდი</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61A1"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დასახელება</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42A4" w14:textId="77777777" w:rsidR="00AB1043" w:rsidRPr="004E2439" w:rsidRDefault="00AB1043" w:rsidP="002D3E86">
            <w:pPr>
              <w:spacing w:after="0" w:line="240" w:lineRule="auto"/>
              <w:jc w:val="center"/>
              <w:rPr>
                <w:rFonts w:ascii="Sylfaen" w:eastAsia="Times New Roman" w:hAnsi="Sylfaen" w:cs="Arial"/>
                <w:sz w:val="14"/>
                <w:szCs w:val="14"/>
              </w:rPr>
            </w:pPr>
            <w:r w:rsidRPr="004E2439">
              <w:rPr>
                <w:rFonts w:ascii="Sylfaen" w:eastAsia="Times New Roman" w:hAnsi="Sylfaen" w:cs="Arial"/>
                <w:sz w:val="14"/>
                <w:szCs w:val="14"/>
              </w:rPr>
              <w:t>რიცხოვნობა</w:t>
            </w:r>
          </w:p>
        </w:tc>
        <w:tc>
          <w:tcPr>
            <w:tcW w:w="2440" w:type="dxa"/>
            <w:gridSpan w:val="3"/>
            <w:tcBorders>
              <w:top w:val="single" w:sz="4" w:space="0" w:color="auto"/>
              <w:left w:val="nil"/>
              <w:bottom w:val="single" w:sz="4" w:space="0" w:color="auto"/>
              <w:right w:val="single" w:sz="4" w:space="0" w:color="auto"/>
            </w:tcBorders>
            <w:shd w:val="clear" w:color="auto" w:fill="auto"/>
            <w:vAlign w:val="center"/>
            <w:hideMark/>
          </w:tcPr>
          <w:p w14:paraId="1C146FA9"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2025 წელი</w:t>
            </w:r>
          </w:p>
        </w:tc>
        <w:tc>
          <w:tcPr>
            <w:tcW w:w="2333" w:type="dxa"/>
            <w:gridSpan w:val="2"/>
            <w:tcBorders>
              <w:top w:val="single" w:sz="4" w:space="0" w:color="auto"/>
              <w:left w:val="nil"/>
              <w:bottom w:val="single" w:sz="4" w:space="0" w:color="auto"/>
              <w:right w:val="single" w:sz="4" w:space="0" w:color="auto"/>
            </w:tcBorders>
            <w:shd w:val="clear" w:color="auto" w:fill="auto"/>
            <w:vAlign w:val="center"/>
            <w:hideMark/>
          </w:tcPr>
          <w:p w14:paraId="570C7764"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2026 წელი</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144D1EBB"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2027 წელი</w:t>
            </w:r>
          </w:p>
        </w:tc>
        <w:tc>
          <w:tcPr>
            <w:tcW w:w="2332" w:type="dxa"/>
            <w:gridSpan w:val="2"/>
            <w:tcBorders>
              <w:top w:val="single" w:sz="4" w:space="0" w:color="auto"/>
              <w:left w:val="nil"/>
              <w:bottom w:val="single" w:sz="4" w:space="0" w:color="auto"/>
              <w:right w:val="single" w:sz="4" w:space="0" w:color="auto"/>
            </w:tcBorders>
            <w:shd w:val="clear" w:color="auto" w:fill="auto"/>
            <w:vAlign w:val="center"/>
            <w:hideMark/>
          </w:tcPr>
          <w:p w14:paraId="6DA0B8E2"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8</w:t>
            </w:r>
            <w:r w:rsidRPr="004E2439">
              <w:rPr>
                <w:rFonts w:ascii="Sylfaen" w:eastAsia="Times New Roman" w:hAnsi="Sylfaen" w:cs="Arial"/>
                <w:b/>
                <w:bCs/>
                <w:sz w:val="14"/>
                <w:szCs w:val="14"/>
              </w:rPr>
              <w:t xml:space="preserve"> წელი</w:t>
            </w:r>
          </w:p>
        </w:tc>
      </w:tr>
      <w:tr w:rsidR="00AB1043" w:rsidRPr="004E2439" w14:paraId="608A198C" w14:textId="77777777" w:rsidTr="002D3E86">
        <w:trPr>
          <w:trHeight w:val="885"/>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707DDE4A" w14:textId="77777777" w:rsidR="00AB1043" w:rsidRPr="004E2439" w:rsidRDefault="00AB1043" w:rsidP="002D3E86">
            <w:pPr>
              <w:spacing w:after="0" w:line="240" w:lineRule="auto"/>
              <w:rPr>
                <w:rFonts w:ascii="Sylfaen" w:eastAsia="Times New Roman" w:hAnsi="Sylfaen" w:cs="Arial"/>
                <w:b/>
                <w:bCs/>
                <w:sz w:val="14"/>
                <w:szCs w:val="14"/>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14:paraId="27C5A556" w14:textId="77777777" w:rsidR="00AB1043" w:rsidRPr="004E2439" w:rsidRDefault="00AB1043" w:rsidP="002D3E86">
            <w:pPr>
              <w:spacing w:after="0" w:line="240" w:lineRule="auto"/>
              <w:rPr>
                <w:rFonts w:ascii="Sylfaen" w:eastAsia="Times New Roman" w:hAnsi="Sylfaen" w:cs="Arial"/>
                <w:b/>
                <w:bCs/>
                <w:sz w:val="14"/>
                <w:szCs w:val="14"/>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64648FCF" w14:textId="77777777" w:rsidR="00AB1043" w:rsidRPr="004E2439" w:rsidRDefault="00AB1043" w:rsidP="002D3E86">
            <w:pPr>
              <w:spacing w:after="0" w:line="240" w:lineRule="auto"/>
              <w:rPr>
                <w:rFonts w:ascii="Sylfaen" w:eastAsia="Times New Roman" w:hAnsi="Sylfaen" w:cs="Arial"/>
                <w:sz w:val="14"/>
                <w:szCs w:val="14"/>
              </w:rPr>
            </w:pPr>
          </w:p>
        </w:tc>
        <w:tc>
          <w:tcPr>
            <w:tcW w:w="1252" w:type="dxa"/>
            <w:tcBorders>
              <w:top w:val="nil"/>
              <w:left w:val="nil"/>
              <w:bottom w:val="single" w:sz="4" w:space="0" w:color="auto"/>
              <w:right w:val="single" w:sz="4" w:space="0" w:color="auto"/>
            </w:tcBorders>
            <w:shd w:val="clear" w:color="auto" w:fill="auto"/>
            <w:vAlign w:val="center"/>
            <w:hideMark/>
          </w:tcPr>
          <w:p w14:paraId="00EDE18D"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40F2A089"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c>
          <w:tcPr>
            <w:tcW w:w="1034" w:type="dxa"/>
            <w:gridSpan w:val="2"/>
            <w:tcBorders>
              <w:top w:val="nil"/>
              <w:left w:val="nil"/>
              <w:bottom w:val="single" w:sz="4" w:space="0" w:color="auto"/>
              <w:right w:val="single" w:sz="4" w:space="0" w:color="auto"/>
            </w:tcBorders>
            <w:shd w:val="clear" w:color="auto" w:fill="auto"/>
            <w:vAlign w:val="center"/>
            <w:hideMark/>
          </w:tcPr>
          <w:p w14:paraId="37057818"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314" w:type="dxa"/>
            <w:tcBorders>
              <w:top w:val="nil"/>
              <w:left w:val="nil"/>
              <w:bottom w:val="single" w:sz="4" w:space="0" w:color="auto"/>
              <w:right w:val="single" w:sz="4" w:space="0" w:color="auto"/>
            </w:tcBorders>
            <w:shd w:val="clear" w:color="auto" w:fill="auto"/>
            <w:vAlign w:val="center"/>
            <w:hideMark/>
          </w:tcPr>
          <w:p w14:paraId="67DD0B3B" w14:textId="77777777" w:rsidR="00AB1043" w:rsidRPr="004E2439" w:rsidRDefault="00AB1043" w:rsidP="002D3E86">
            <w:pPr>
              <w:spacing w:after="0" w:line="240" w:lineRule="auto"/>
              <w:ind w:right="-150"/>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c>
          <w:tcPr>
            <w:tcW w:w="936" w:type="dxa"/>
            <w:tcBorders>
              <w:top w:val="nil"/>
              <w:left w:val="nil"/>
              <w:bottom w:val="single" w:sz="4" w:space="0" w:color="auto"/>
              <w:right w:val="single" w:sz="4" w:space="0" w:color="auto"/>
            </w:tcBorders>
            <w:shd w:val="clear" w:color="auto" w:fill="auto"/>
            <w:vAlign w:val="center"/>
            <w:hideMark/>
          </w:tcPr>
          <w:p w14:paraId="2604C076"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176" w:type="dxa"/>
            <w:tcBorders>
              <w:top w:val="nil"/>
              <w:left w:val="nil"/>
              <w:bottom w:val="single" w:sz="4" w:space="0" w:color="auto"/>
              <w:right w:val="single" w:sz="4" w:space="0" w:color="auto"/>
            </w:tcBorders>
            <w:shd w:val="clear" w:color="auto" w:fill="auto"/>
            <w:vAlign w:val="center"/>
            <w:hideMark/>
          </w:tcPr>
          <w:p w14:paraId="1F58232B"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c>
          <w:tcPr>
            <w:tcW w:w="1038" w:type="dxa"/>
            <w:tcBorders>
              <w:top w:val="nil"/>
              <w:left w:val="nil"/>
              <w:bottom w:val="single" w:sz="4" w:space="0" w:color="auto"/>
              <w:right w:val="single" w:sz="4" w:space="0" w:color="auto"/>
            </w:tcBorders>
            <w:shd w:val="clear" w:color="auto" w:fill="auto"/>
            <w:vAlign w:val="center"/>
            <w:hideMark/>
          </w:tcPr>
          <w:p w14:paraId="1349FA39"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p>
        </w:tc>
        <w:tc>
          <w:tcPr>
            <w:tcW w:w="1294" w:type="dxa"/>
            <w:tcBorders>
              <w:top w:val="nil"/>
              <w:left w:val="nil"/>
              <w:bottom w:val="single" w:sz="4" w:space="0" w:color="auto"/>
              <w:right w:val="single" w:sz="4" w:space="0" w:color="auto"/>
            </w:tcBorders>
            <w:shd w:val="clear" w:color="auto" w:fill="auto"/>
            <w:vAlign w:val="center"/>
            <w:hideMark/>
          </w:tcPr>
          <w:p w14:paraId="181108C5"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xml:space="preserve">ადგილობრივი </w:t>
            </w:r>
          </w:p>
        </w:tc>
      </w:tr>
      <w:tr w:rsidR="00AB1043" w:rsidRPr="004E2439" w14:paraId="6EC17B14" w14:textId="77777777" w:rsidTr="002D3E86">
        <w:trPr>
          <w:trHeight w:val="648"/>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D03019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04 01</w:t>
            </w:r>
          </w:p>
        </w:tc>
        <w:tc>
          <w:tcPr>
            <w:tcW w:w="3576" w:type="dxa"/>
            <w:tcBorders>
              <w:top w:val="nil"/>
              <w:left w:val="nil"/>
              <w:bottom w:val="single" w:sz="4" w:space="0" w:color="auto"/>
              <w:right w:val="single" w:sz="4" w:space="0" w:color="auto"/>
            </w:tcBorders>
            <w:shd w:val="clear" w:color="auto" w:fill="auto"/>
            <w:vAlign w:val="center"/>
            <w:hideMark/>
          </w:tcPr>
          <w:p w14:paraId="67614071"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სკოლამდელი დაწესებულებების ფუნქციონირება</w:t>
            </w:r>
          </w:p>
        </w:tc>
        <w:tc>
          <w:tcPr>
            <w:tcW w:w="1015" w:type="dxa"/>
            <w:tcBorders>
              <w:top w:val="nil"/>
              <w:left w:val="nil"/>
              <w:bottom w:val="single" w:sz="4" w:space="0" w:color="auto"/>
              <w:right w:val="single" w:sz="4" w:space="0" w:color="auto"/>
            </w:tcBorders>
            <w:shd w:val="clear" w:color="auto" w:fill="auto"/>
            <w:noWrap/>
            <w:vAlign w:val="center"/>
            <w:hideMark/>
          </w:tcPr>
          <w:p w14:paraId="18F2248B" w14:textId="77777777" w:rsidR="00AB1043" w:rsidRPr="004E2439" w:rsidRDefault="00AB1043" w:rsidP="002D3E86">
            <w:pPr>
              <w:spacing w:after="0" w:line="240" w:lineRule="auto"/>
              <w:jc w:val="center"/>
              <w:rPr>
                <w:rFonts w:ascii="Calibri" w:eastAsia="Times New Roman" w:hAnsi="Calibri" w:cs="Calibri"/>
                <w:sz w:val="14"/>
                <w:szCs w:val="14"/>
              </w:rPr>
            </w:pPr>
            <w:r w:rsidRPr="004E2439">
              <w:rPr>
                <w:rFonts w:ascii="Calibri" w:eastAsia="Times New Roman" w:hAnsi="Calibri" w:cs="Calibri"/>
                <w:sz w:val="14"/>
                <w:szCs w:val="14"/>
              </w:rPr>
              <w:t>376</w:t>
            </w:r>
          </w:p>
        </w:tc>
        <w:tc>
          <w:tcPr>
            <w:tcW w:w="1252" w:type="dxa"/>
            <w:tcBorders>
              <w:top w:val="nil"/>
              <w:left w:val="nil"/>
              <w:bottom w:val="single" w:sz="4" w:space="0" w:color="auto"/>
              <w:right w:val="single" w:sz="4" w:space="0" w:color="auto"/>
            </w:tcBorders>
            <w:shd w:val="clear" w:color="auto" w:fill="auto"/>
            <w:vAlign w:val="center"/>
            <w:hideMark/>
          </w:tcPr>
          <w:p w14:paraId="1C7094C8"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6000,0</w:t>
            </w:r>
          </w:p>
        </w:tc>
        <w:tc>
          <w:tcPr>
            <w:tcW w:w="1173" w:type="dxa"/>
            <w:tcBorders>
              <w:top w:val="nil"/>
              <w:left w:val="nil"/>
              <w:bottom w:val="single" w:sz="4" w:space="0" w:color="auto"/>
              <w:right w:val="single" w:sz="4" w:space="0" w:color="auto"/>
            </w:tcBorders>
            <w:shd w:val="clear" w:color="auto" w:fill="auto"/>
            <w:vAlign w:val="center"/>
            <w:hideMark/>
          </w:tcPr>
          <w:p w14:paraId="26087D8C"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6000,0</w:t>
            </w:r>
          </w:p>
        </w:tc>
        <w:tc>
          <w:tcPr>
            <w:tcW w:w="1034" w:type="dxa"/>
            <w:gridSpan w:val="2"/>
            <w:tcBorders>
              <w:top w:val="nil"/>
              <w:left w:val="nil"/>
              <w:bottom w:val="single" w:sz="4" w:space="0" w:color="auto"/>
              <w:right w:val="single" w:sz="4" w:space="0" w:color="auto"/>
            </w:tcBorders>
            <w:shd w:val="clear" w:color="auto" w:fill="auto"/>
            <w:vAlign w:val="center"/>
            <w:hideMark/>
          </w:tcPr>
          <w:p w14:paraId="2EC522E0"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6000,0</w:t>
            </w:r>
          </w:p>
        </w:tc>
        <w:tc>
          <w:tcPr>
            <w:tcW w:w="1314" w:type="dxa"/>
            <w:tcBorders>
              <w:top w:val="nil"/>
              <w:left w:val="nil"/>
              <w:bottom w:val="single" w:sz="4" w:space="0" w:color="auto"/>
              <w:right w:val="single" w:sz="4" w:space="0" w:color="auto"/>
            </w:tcBorders>
            <w:shd w:val="clear" w:color="auto" w:fill="auto"/>
            <w:vAlign w:val="center"/>
            <w:hideMark/>
          </w:tcPr>
          <w:p w14:paraId="5BD7BBFF"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6000,0</w:t>
            </w:r>
          </w:p>
        </w:tc>
        <w:tc>
          <w:tcPr>
            <w:tcW w:w="936" w:type="dxa"/>
            <w:tcBorders>
              <w:top w:val="nil"/>
              <w:left w:val="nil"/>
              <w:bottom w:val="single" w:sz="4" w:space="0" w:color="auto"/>
              <w:right w:val="single" w:sz="4" w:space="0" w:color="auto"/>
            </w:tcBorders>
            <w:shd w:val="clear" w:color="auto" w:fill="auto"/>
            <w:vAlign w:val="center"/>
            <w:hideMark/>
          </w:tcPr>
          <w:p w14:paraId="7E54108E"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6000,0</w:t>
            </w:r>
          </w:p>
        </w:tc>
        <w:tc>
          <w:tcPr>
            <w:tcW w:w="1176" w:type="dxa"/>
            <w:tcBorders>
              <w:top w:val="nil"/>
              <w:left w:val="nil"/>
              <w:bottom w:val="single" w:sz="4" w:space="0" w:color="auto"/>
              <w:right w:val="single" w:sz="4" w:space="0" w:color="auto"/>
            </w:tcBorders>
            <w:shd w:val="clear" w:color="auto" w:fill="auto"/>
            <w:vAlign w:val="center"/>
            <w:hideMark/>
          </w:tcPr>
          <w:p w14:paraId="7A0C1F81"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6000,0</w:t>
            </w:r>
          </w:p>
        </w:tc>
        <w:tc>
          <w:tcPr>
            <w:tcW w:w="1038" w:type="dxa"/>
            <w:tcBorders>
              <w:top w:val="nil"/>
              <w:left w:val="nil"/>
              <w:bottom w:val="single" w:sz="4" w:space="0" w:color="auto"/>
              <w:right w:val="single" w:sz="4" w:space="0" w:color="auto"/>
            </w:tcBorders>
            <w:shd w:val="clear" w:color="auto" w:fill="auto"/>
            <w:vAlign w:val="center"/>
            <w:hideMark/>
          </w:tcPr>
          <w:p w14:paraId="3E2184E2"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6300,0</w:t>
            </w:r>
          </w:p>
        </w:tc>
        <w:tc>
          <w:tcPr>
            <w:tcW w:w="1294" w:type="dxa"/>
            <w:tcBorders>
              <w:top w:val="nil"/>
              <w:left w:val="nil"/>
              <w:bottom w:val="single" w:sz="4" w:space="0" w:color="auto"/>
              <w:right w:val="single" w:sz="4" w:space="0" w:color="auto"/>
            </w:tcBorders>
            <w:shd w:val="clear" w:color="auto" w:fill="auto"/>
            <w:vAlign w:val="center"/>
            <w:hideMark/>
          </w:tcPr>
          <w:p w14:paraId="26F3B708"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6300,0</w:t>
            </w:r>
          </w:p>
        </w:tc>
      </w:tr>
      <w:tr w:rsidR="00AB1043" w:rsidRPr="004E2439" w14:paraId="00A05F7F" w14:textId="77777777" w:rsidTr="002D3E86">
        <w:trPr>
          <w:trHeight w:val="599"/>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F9BB1EB"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04  02</w:t>
            </w:r>
          </w:p>
        </w:tc>
        <w:tc>
          <w:tcPr>
            <w:tcW w:w="3576" w:type="dxa"/>
            <w:tcBorders>
              <w:top w:val="nil"/>
              <w:left w:val="nil"/>
              <w:bottom w:val="single" w:sz="4" w:space="0" w:color="auto"/>
              <w:right w:val="single" w:sz="4" w:space="0" w:color="auto"/>
            </w:tcBorders>
            <w:shd w:val="clear" w:color="auto" w:fill="auto"/>
            <w:vAlign w:val="center"/>
            <w:hideMark/>
          </w:tcPr>
          <w:p w14:paraId="63053D64"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სკოლამდელი დაწესებულებების აღჭურვა, რეაბილიტაცია,მშენებლობა</w:t>
            </w:r>
          </w:p>
        </w:tc>
        <w:tc>
          <w:tcPr>
            <w:tcW w:w="1015" w:type="dxa"/>
            <w:tcBorders>
              <w:top w:val="nil"/>
              <w:left w:val="nil"/>
              <w:bottom w:val="single" w:sz="4" w:space="0" w:color="auto"/>
              <w:right w:val="single" w:sz="4" w:space="0" w:color="auto"/>
            </w:tcBorders>
            <w:shd w:val="clear" w:color="auto" w:fill="auto"/>
            <w:vAlign w:val="center"/>
            <w:hideMark/>
          </w:tcPr>
          <w:p w14:paraId="5B1107EF"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w:t>
            </w:r>
          </w:p>
        </w:tc>
        <w:tc>
          <w:tcPr>
            <w:tcW w:w="1252" w:type="dxa"/>
            <w:tcBorders>
              <w:top w:val="nil"/>
              <w:left w:val="nil"/>
              <w:bottom w:val="single" w:sz="4" w:space="0" w:color="auto"/>
              <w:right w:val="single" w:sz="4" w:space="0" w:color="auto"/>
            </w:tcBorders>
            <w:shd w:val="clear" w:color="auto" w:fill="auto"/>
            <w:vAlign w:val="center"/>
            <w:hideMark/>
          </w:tcPr>
          <w:p w14:paraId="376A372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00D309D9"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3B2D772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825,0</w:t>
            </w:r>
          </w:p>
        </w:tc>
        <w:tc>
          <w:tcPr>
            <w:tcW w:w="1314" w:type="dxa"/>
            <w:tcBorders>
              <w:top w:val="nil"/>
              <w:left w:val="nil"/>
              <w:bottom w:val="single" w:sz="4" w:space="0" w:color="auto"/>
              <w:right w:val="single" w:sz="4" w:space="0" w:color="auto"/>
            </w:tcBorders>
            <w:shd w:val="clear" w:color="auto" w:fill="auto"/>
            <w:vAlign w:val="center"/>
            <w:hideMark/>
          </w:tcPr>
          <w:p w14:paraId="5A415BF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825,0</w:t>
            </w:r>
          </w:p>
        </w:tc>
        <w:tc>
          <w:tcPr>
            <w:tcW w:w="936" w:type="dxa"/>
            <w:tcBorders>
              <w:top w:val="nil"/>
              <w:left w:val="nil"/>
              <w:bottom w:val="single" w:sz="4" w:space="0" w:color="auto"/>
              <w:right w:val="single" w:sz="4" w:space="0" w:color="auto"/>
            </w:tcBorders>
            <w:shd w:val="clear" w:color="auto" w:fill="auto"/>
            <w:vAlign w:val="center"/>
            <w:hideMark/>
          </w:tcPr>
          <w:p w14:paraId="1872635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2050,0</w:t>
            </w:r>
          </w:p>
        </w:tc>
        <w:tc>
          <w:tcPr>
            <w:tcW w:w="1176" w:type="dxa"/>
            <w:tcBorders>
              <w:top w:val="nil"/>
              <w:left w:val="nil"/>
              <w:bottom w:val="single" w:sz="4" w:space="0" w:color="auto"/>
              <w:right w:val="single" w:sz="4" w:space="0" w:color="auto"/>
            </w:tcBorders>
            <w:shd w:val="clear" w:color="auto" w:fill="auto"/>
            <w:vAlign w:val="center"/>
            <w:hideMark/>
          </w:tcPr>
          <w:p w14:paraId="775981BA"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2050,0</w:t>
            </w:r>
          </w:p>
        </w:tc>
        <w:tc>
          <w:tcPr>
            <w:tcW w:w="1038" w:type="dxa"/>
            <w:tcBorders>
              <w:top w:val="nil"/>
              <w:left w:val="nil"/>
              <w:bottom w:val="single" w:sz="4" w:space="0" w:color="auto"/>
              <w:right w:val="single" w:sz="4" w:space="0" w:color="auto"/>
            </w:tcBorders>
            <w:shd w:val="clear" w:color="auto" w:fill="auto"/>
            <w:vAlign w:val="center"/>
            <w:hideMark/>
          </w:tcPr>
          <w:p w14:paraId="3FD2B23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c>
          <w:tcPr>
            <w:tcW w:w="1294" w:type="dxa"/>
            <w:tcBorders>
              <w:top w:val="nil"/>
              <w:left w:val="nil"/>
              <w:bottom w:val="single" w:sz="4" w:space="0" w:color="auto"/>
              <w:right w:val="single" w:sz="4" w:space="0" w:color="auto"/>
            </w:tcBorders>
            <w:shd w:val="clear" w:color="auto" w:fill="auto"/>
            <w:vAlign w:val="center"/>
            <w:hideMark/>
          </w:tcPr>
          <w:p w14:paraId="110B7BFD"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0,0</w:t>
            </w:r>
          </w:p>
        </w:tc>
      </w:tr>
      <w:tr w:rsidR="00AB1043" w:rsidRPr="004E2439" w14:paraId="03C50496" w14:textId="77777777" w:rsidTr="002D3E86">
        <w:trPr>
          <w:trHeight w:val="56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37C42A9"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eastAsia="Times New Roman" w:hAnsi="Arial" w:cs="Arial"/>
                <w:b/>
                <w:bCs/>
                <w:sz w:val="14"/>
                <w:szCs w:val="14"/>
              </w:rPr>
              <w:t>04 03</w:t>
            </w:r>
          </w:p>
        </w:tc>
        <w:tc>
          <w:tcPr>
            <w:tcW w:w="3576" w:type="dxa"/>
            <w:tcBorders>
              <w:top w:val="nil"/>
              <w:left w:val="nil"/>
              <w:bottom w:val="single" w:sz="4" w:space="0" w:color="auto"/>
              <w:right w:val="single" w:sz="4" w:space="0" w:color="auto"/>
            </w:tcBorders>
            <w:shd w:val="clear" w:color="auto" w:fill="auto"/>
            <w:vAlign w:val="center"/>
            <w:hideMark/>
          </w:tcPr>
          <w:p w14:paraId="711617B9"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ზოგადი განათლების ხელშეწყობა</w:t>
            </w:r>
          </w:p>
        </w:tc>
        <w:tc>
          <w:tcPr>
            <w:tcW w:w="1015" w:type="dxa"/>
            <w:tcBorders>
              <w:top w:val="nil"/>
              <w:left w:val="nil"/>
              <w:bottom w:val="single" w:sz="4" w:space="0" w:color="auto"/>
              <w:right w:val="single" w:sz="4" w:space="0" w:color="auto"/>
            </w:tcBorders>
            <w:shd w:val="clear" w:color="auto" w:fill="auto"/>
            <w:vAlign w:val="center"/>
            <w:hideMark/>
          </w:tcPr>
          <w:p w14:paraId="779900BD"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w:t>
            </w:r>
          </w:p>
        </w:tc>
        <w:tc>
          <w:tcPr>
            <w:tcW w:w="1252" w:type="dxa"/>
            <w:tcBorders>
              <w:top w:val="nil"/>
              <w:left w:val="nil"/>
              <w:bottom w:val="single" w:sz="4" w:space="0" w:color="auto"/>
              <w:right w:val="single" w:sz="4" w:space="0" w:color="auto"/>
            </w:tcBorders>
            <w:shd w:val="clear" w:color="auto" w:fill="auto"/>
            <w:vAlign w:val="center"/>
            <w:hideMark/>
          </w:tcPr>
          <w:p w14:paraId="43BE43E0"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1173" w:type="dxa"/>
            <w:tcBorders>
              <w:top w:val="nil"/>
              <w:left w:val="nil"/>
              <w:bottom w:val="single" w:sz="4" w:space="0" w:color="auto"/>
              <w:right w:val="single" w:sz="4" w:space="0" w:color="auto"/>
            </w:tcBorders>
            <w:shd w:val="clear" w:color="auto" w:fill="auto"/>
            <w:vAlign w:val="center"/>
            <w:hideMark/>
          </w:tcPr>
          <w:p w14:paraId="753ED3E5"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1034" w:type="dxa"/>
            <w:gridSpan w:val="2"/>
            <w:tcBorders>
              <w:top w:val="nil"/>
              <w:left w:val="nil"/>
              <w:bottom w:val="single" w:sz="4" w:space="0" w:color="auto"/>
              <w:right w:val="single" w:sz="4" w:space="0" w:color="auto"/>
            </w:tcBorders>
            <w:shd w:val="clear" w:color="auto" w:fill="auto"/>
            <w:vAlign w:val="center"/>
            <w:hideMark/>
          </w:tcPr>
          <w:p w14:paraId="0653EB23"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1314" w:type="dxa"/>
            <w:tcBorders>
              <w:top w:val="nil"/>
              <w:left w:val="nil"/>
              <w:bottom w:val="single" w:sz="4" w:space="0" w:color="auto"/>
              <w:right w:val="single" w:sz="4" w:space="0" w:color="auto"/>
            </w:tcBorders>
            <w:shd w:val="clear" w:color="auto" w:fill="auto"/>
            <w:vAlign w:val="center"/>
            <w:hideMark/>
          </w:tcPr>
          <w:p w14:paraId="5C704367"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936" w:type="dxa"/>
            <w:tcBorders>
              <w:top w:val="nil"/>
              <w:left w:val="nil"/>
              <w:bottom w:val="single" w:sz="4" w:space="0" w:color="auto"/>
              <w:right w:val="single" w:sz="4" w:space="0" w:color="auto"/>
            </w:tcBorders>
            <w:shd w:val="clear" w:color="auto" w:fill="auto"/>
            <w:vAlign w:val="center"/>
            <w:hideMark/>
          </w:tcPr>
          <w:p w14:paraId="59D6AE44"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1176" w:type="dxa"/>
            <w:tcBorders>
              <w:top w:val="nil"/>
              <w:left w:val="nil"/>
              <w:bottom w:val="single" w:sz="4" w:space="0" w:color="auto"/>
              <w:right w:val="single" w:sz="4" w:space="0" w:color="auto"/>
            </w:tcBorders>
            <w:shd w:val="clear" w:color="auto" w:fill="auto"/>
            <w:vAlign w:val="center"/>
            <w:hideMark/>
          </w:tcPr>
          <w:p w14:paraId="1BE85D78"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1038" w:type="dxa"/>
            <w:tcBorders>
              <w:top w:val="nil"/>
              <w:left w:val="nil"/>
              <w:bottom w:val="single" w:sz="4" w:space="0" w:color="auto"/>
              <w:right w:val="single" w:sz="4" w:space="0" w:color="auto"/>
            </w:tcBorders>
            <w:shd w:val="clear" w:color="auto" w:fill="auto"/>
            <w:vAlign w:val="center"/>
            <w:hideMark/>
          </w:tcPr>
          <w:p w14:paraId="3C567440"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c>
          <w:tcPr>
            <w:tcW w:w="1294" w:type="dxa"/>
            <w:tcBorders>
              <w:top w:val="nil"/>
              <w:left w:val="nil"/>
              <w:bottom w:val="single" w:sz="4" w:space="0" w:color="auto"/>
              <w:right w:val="single" w:sz="4" w:space="0" w:color="auto"/>
            </w:tcBorders>
            <w:shd w:val="clear" w:color="auto" w:fill="auto"/>
            <w:vAlign w:val="center"/>
            <w:hideMark/>
          </w:tcPr>
          <w:p w14:paraId="5BB682CE"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b/>
                <w:bCs/>
                <w:sz w:val="14"/>
                <w:szCs w:val="14"/>
              </w:rPr>
              <w:t>72,0</w:t>
            </w:r>
          </w:p>
        </w:tc>
      </w:tr>
      <w:tr w:rsidR="00AB1043" w:rsidRPr="004E2439" w14:paraId="27D58A9F" w14:textId="77777777" w:rsidTr="002D3E86">
        <w:trPr>
          <w:trHeight w:val="552"/>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84DA99D"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eastAsia="Times New Roman" w:hAnsi="Arial" w:cs="Arial"/>
                <w:sz w:val="14"/>
                <w:szCs w:val="14"/>
              </w:rPr>
              <w:t>04 03 01</w:t>
            </w:r>
          </w:p>
        </w:tc>
        <w:tc>
          <w:tcPr>
            <w:tcW w:w="3576" w:type="dxa"/>
            <w:tcBorders>
              <w:top w:val="nil"/>
              <w:left w:val="nil"/>
              <w:bottom w:val="single" w:sz="4" w:space="0" w:color="auto"/>
              <w:right w:val="single" w:sz="4" w:space="0" w:color="auto"/>
            </w:tcBorders>
            <w:shd w:val="clear" w:color="auto" w:fill="auto"/>
            <w:vAlign w:val="center"/>
            <w:hideMark/>
          </w:tcPr>
          <w:p w14:paraId="1670AB94" w14:textId="77777777" w:rsidR="00AB1043" w:rsidRPr="004E2439" w:rsidRDefault="00AB1043" w:rsidP="002D3E86">
            <w:pPr>
              <w:spacing w:after="0" w:line="240" w:lineRule="auto"/>
              <w:jc w:val="center"/>
              <w:rPr>
                <w:rFonts w:ascii="Sylfaen" w:eastAsia="Times New Roman" w:hAnsi="Sylfaen" w:cs="Arial"/>
                <w:sz w:val="14"/>
                <w:szCs w:val="14"/>
              </w:rPr>
            </w:pPr>
            <w:r w:rsidRPr="004E2439">
              <w:rPr>
                <w:rFonts w:ascii="Sylfaen" w:eastAsia="Times New Roman" w:hAnsi="Sylfaen" w:cs="Arial"/>
                <w:sz w:val="14"/>
                <w:szCs w:val="14"/>
              </w:rPr>
              <w:t xml:space="preserve">პედაგოგთა დახმარება </w:t>
            </w:r>
          </w:p>
        </w:tc>
        <w:tc>
          <w:tcPr>
            <w:tcW w:w="1015" w:type="dxa"/>
            <w:tcBorders>
              <w:top w:val="nil"/>
              <w:left w:val="nil"/>
              <w:bottom w:val="single" w:sz="4" w:space="0" w:color="auto"/>
              <w:right w:val="single" w:sz="4" w:space="0" w:color="auto"/>
            </w:tcBorders>
            <w:shd w:val="clear" w:color="auto" w:fill="auto"/>
            <w:vAlign w:val="center"/>
            <w:hideMark/>
          </w:tcPr>
          <w:p w14:paraId="7B730170"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 </w:t>
            </w:r>
          </w:p>
        </w:tc>
        <w:tc>
          <w:tcPr>
            <w:tcW w:w="1252" w:type="dxa"/>
            <w:tcBorders>
              <w:top w:val="nil"/>
              <w:left w:val="nil"/>
              <w:bottom w:val="single" w:sz="4" w:space="0" w:color="auto"/>
              <w:right w:val="single" w:sz="4" w:space="0" w:color="auto"/>
            </w:tcBorders>
            <w:shd w:val="clear" w:color="auto" w:fill="auto"/>
            <w:vAlign w:val="center"/>
            <w:hideMark/>
          </w:tcPr>
          <w:p w14:paraId="060B1A21"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1173" w:type="dxa"/>
            <w:tcBorders>
              <w:top w:val="nil"/>
              <w:left w:val="nil"/>
              <w:bottom w:val="single" w:sz="4" w:space="0" w:color="auto"/>
              <w:right w:val="single" w:sz="4" w:space="0" w:color="auto"/>
            </w:tcBorders>
            <w:shd w:val="clear" w:color="auto" w:fill="auto"/>
            <w:vAlign w:val="center"/>
            <w:hideMark/>
          </w:tcPr>
          <w:p w14:paraId="72F621F4"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1034" w:type="dxa"/>
            <w:gridSpan w:val="2"/>
            <w:tcBorders>
              <w:top w:val="nil"/>
              <w:left w:val="nil"/>
              <w:bottom w:val="single" w:sz="4" w:space="0" w:color="auto"/>
              <w:right w:val="single" w:sz="4" w:space="0" w:color="auto"/>
            </w:tcBorders>
            <w:shd w:val="clear" w:color="auto" w:fill="auto"/>
            <w:vAlign w:val="center"/>
            <w:hideMark/>
          </w:tcPr>
          <w:p w14:paraId="67816FCB"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1314" w:type="dxa"/>
            <w:tcBorders>
              <w:top w:val="nil"/>
              <w:left w:val="nil"/>
              <w:bottom w:val="single" w:sz="4" w:space="0" w:color="auto"/>
              <w:right w:val="single" w:sz="4" w:space="0" w:color="auto"/>
            </w:tcBorders>
            <w:shd w:val="clear" w:color="auto" w:fill="auto"/>
            <w:vAlign w:val="center"/>
            <w:hideMark/>
          </w:tcPr>
          <w:p w14:paraId="6BAABD26"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936" w:type="dxa"/>
            <w:tcBorders>
              <w:top w:val="nil"/>
              <w:left w:val="nil"/>
              <w:bottom w:val="single" w:sz="4" w:space="0" w:color="auto"/>
              <w:right w:val="single" w:sz="4" w:space="0" w:color="auto"/>
            </w:tcBorders>
            <w:shd w:val="clear" w:color="auto" w:fill="auto"/>
            <w:vAlign w:val="center"/>
            <w:hideMark/>
          </w:tcPr>
          <w:p w14:paraId="1027450E"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1176" w:type="dxa"/>
            <w:tcBorders>
              <w:top w:val="nil"/>
              <w:left w:val="nil"/>
              <w:bottom w:val="single" w:sz="4" w:space="0" w:color="auto"/>
              <w:right w:val="single" w:sz="4" w:space="0" w:color="auto"/>
            </w:tcBorders>
            <w:shd w:val="clear" w:color="auto" w:fill="auto"/>
            <w:vAlign w:val="center"/>
            <w:hideMark/>
          </w:tcPr>
          <w:p w14:paraId="4D90F371"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1038" w:type="dxa"/>
            <w:tcBorders>
              <w:top w:val="nil"/>
              <w:left w:val="nil"/>
              <w:bottom w:val="single" w:sz="4" w:space="0" w:color="auto"/>
              <w:right w:val="single" w:sz="4" w:space="0" w:color="auto"/>
            </w:tcBorders>
            <w:shd w:val="clear" w:color="auto" w:fill="auto"/>
            <w:vAlign w:val="center"/>
            <w:hideMark/>
          </w:tcPr>
          <w:p w14:paraId="4CD80939"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c>
          <w:tcPr>
            <w:tcW w:w="1294" w:type="dxa"/>
            <w:tcBorders>
              <w:top w:val="nil"/>
              <w:left w:val="nil"/>
              <w:bottom w:val="single" w:sz="4" w:space="0" w:color="auto"/>
              <w:right w:val="single" w:sz="4" w:space="0" w:color="auto"/>
            </w:tcBorders>
            <w:shd w:val="clear" w:color="auto" w:fill="auto"/>
            <w:vAlign w:val="center"/>
            <w:hideMark/>
          </w:tcPr>
          <w:p w14:paraId="16E69B03" w14:textId="77777777" w:rsidR="00AB1043" w:rsidRPr="004E2439" w:rsidRDefault="00AB1043" w:rsidP="002D3E86">
            <w:pPr>
              <w:spacing w:after="0" w:line="240" w:lineRule="auto"/>
              <w:jc w:val="center"/>
              <w:rPr>
                <w:rFonts w:ascii="Arial" w:eastAsia="Times New Roman" w:hAnsi="Arial" w:cs="Arial"/>
                <w:sz w:val="14"/>
                <w:szCs w:val="14"/>
              </w:rPr>
            </w:pPr>
            <w:r w:rsidRPr="004E2439">
              <w:rPr>
                <w:rFonts w:ascii="Arial" w:hAnsi="Arial" w:cs="Arial"/>
                <w:sz w:val="14"/>
                <w:szCs w:val="14"/>
              </w:rPr>
              <w:t>72,0</w:t>
            </w:r>
          </w:p>
        </w:tc>
      </w:tr>
      <w:tr w:rsidR="00AB1043" w:rsidRPr="004E2439" w14:paraId="0950AEB1" w14:textId="77777777" w:rsidTr="002D3E86">
        <w:trPr>
          <w:trHeight w:val="461"/>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4633C902" w14:textId="77777777" w:rsidR="00AB1043" w:rsidRPr="004E2439" w:rsidRDefault="00AB1043" w:rsidP="002D3E86">
            <w:pPr>
              <w:spacing w:after="0" w:line="240" w:lineRule="auto"/>
              <w:rPr>
                <w:rFonts w:ascii="Calibri" w:eastAsia="Times New Roman" w:hAnsi="Calibri" w:cs="Calibri"/>
                <w:sz w:val="14"/>
                <w:szCs w:val="14"/>
              </w:rPr>
            </w:pPr>
            <w:r w:rsidRPr="004E2439">
              <w:rPr>
                <w:rFonts w:ascii="Calibri" w:eastAsia="Times New Roman" w:hAnsi="Calibri" w:cs="Calibri"/>
                <w:sz w:val="14"/>
                <w:szCs w:val="14"/>
              </w:rPr>
              <w:t> </w:t>
            </w:r>
          </w:p>
        </w:tc>
        <w:tc>
          <w:tcPr>
            <w:tcW w:w="3576" w:type="dxa"/>
            <w:tcBorders>
              <w:top w:val="nil"/>
              <w:left w:val="nil"/>
              <w:bottom w:val="single" w:sz="4" w:space="0" w:color="auto"/>
              <w:right w:val="single" w:sz="4" w:space="0" w:color="auto"/>
            </w:tcBorders>
            <w:shd w:val="clear" w:color="auto" w:fill="auto"/>
            <w:noWrap/>
            <w:vAlign w:val="center"/>
            <w:hideMark/>
          </w:tcPr>
          <w:p w14:paraId="4BB323FF"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სულ</w:t>
            </w:r>
            <w:r w:rsidRPr="004E2439">
              <w:rPr>
                <w:rFonts w:ascii="Calibri" w:eastAsia="Times New Roman" w:hAnsi="Calibri" w:cs="Calibri"/>
                <w:b/>
                <w:bCs/>
                <w:sz w:val="14"/>
                <w:szCs w:val="14"/>
              </w:rPr>
              <w:t xml:space="preserve"> </w:t>
            </w:r>
            <w:r w:rsidRPr="004E2439">
              <w:rPr>
                <w:rFonts w:ascii="Sylfaen" w:eastAsia="Times New Roman" w:hAnsi="Sylfaen" w:cs="Arial"/>
                <w:b/>
                <w:bCs/>
                <w:sz w:val="14"/>
                <w:szCs w:val="14"/>
              </w:rPr>
              <w:t>პრიორიტეტი</w:t>
            </w:r>
          </w:p>
        </w:tc>
        <w:tc>
          <w:tcPr>
            <w:tcW w:w="1015" w:type="dxa"/>
            <w:tcBorders>
              <w:top w:val="nil"/>
              <w:left w:val="nil"/>
              <w:bottom w:val="single" w:sz="4" w:space="0" w:color="auto"/>
              <w:right w:val="single" w:sz="4" w:space="0" w:color="auto"/>
            </w:tcBorders>
            <w:shd w:val="clear" w:color="auto" w:fill="auto"/>
            <w:noWrap/>
            <w:vAlign w:val="center"/>
            <w:hideMark/>
          </w:tcPr>
          <w:p w14:paraId="3278D869" w14:textId="77777777" w:rsidR="00AB1043" w:rsidRPr="004E2439" w:rsidRDefault="00AB1043" w:rsidP="002D3E86">
            <w:pPr>
              <w:spacing w:after="0" w:line="240" w:lineRule="auto"/>
              <w:jc w:val="center"/>
              <w:rPr>
                <w:rFonts w:ascii="Calibri" w:eastAsia="Times New Roman" w:hAnsi="Calibri" w:cs="Calibri"/>
                <w:b/>
                <w:bCs/>
                <w:sz w:val="14"/>
                <w:szCs w:val="14"/>
              </w:rPr>
            </w:pPr>
            <w:r w:rsidRPr="004E2439">
              <w:rPr>
                <w:rFonts w:ascii="Calibri" w:eastAsia="Times New Roman" w:hAnsi="Calibri" w:cs="Calibri"/>
                <w:b/>
                <w:bCs/>
                <w:sz w:val="14"/>
                <w:szCs w:val="14"/>
              </w:rPr>
              <w:t> </w:t>
            </w:r>
          </w:p>
        </w:tc>
        <w:tc>
          <w:tcPr>
            <w:tcW w:w="1252" w:type="dxa"/>
            <w:tcBorders>
              <w:top w:val="nil"/>
              <w:left w:val="nil"/>
              <w:bottom w:val="single" w:sz="4" w:space="0" w:color="auto"/>
              <w:right w:val="single" w:sz="4" w:space="0" w:color="auto"/>
            </w:tcBorders>
            <w:shd w:val="clear" w:color="auto" w:fill="auto"/>
            <w:vAlign w:val="center"/>
            <w:hideMark/>
          </w:tcPr>
          <w:p w14:paraId="611307C3"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321DB8F4"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394D3ECF"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1314" w:type="dxa"/>
            <w:tcBorders>
              <w:top w:val="nil"/>
              <w:left w:val="nil"/>
              <w:bottom w:val="single" w:sz="4" w:space="0" w:color="auto"/>
              <w:right w:val="single" w:sz="4" w:space="0" w:color="auto"/>
            </w:tcBorders>
            <w:shd w:val="clear" w:color="auto" w:fill="auto"/>
            <w:vAlign w:val="center"/>
            <w:hideMark/>
          </w:tcPr>
          <w:p w14:paraId="636F60B1"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936" w:type="dxa"/>
            <w:tcBorders>
              <w:top w:val="nil"/>
              <w:left w:val="nil"/>
              <w:bottom w:val="single" w:sz="4" w:space="0" w:color="auto"/>
              <w:right w:val="single" w:sz="4" w:space="0" w:color="auto"/>
            </w:tcBorders>
            <w:shd w:val="clear" w:color="auto" w:fill="auto"/>
            <w:vAlign w:val="center"/>
            <w:hideMark/>
          </w:tcPr>
          <w:p w14:paraId="42DD49CE"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1176" w:type="dxa"/>
            <w:tcBorders>
              <w:top w:val="nil"/>
              <w:left w:val="nil"/>
              <w:bottom w:val="single" w:sz="4" w:space="0" w:color="auto"/>
              <w:right w:val="single" w:sz="4" w:space="0" w:color="auto"/>
            </w:tcBorders>
            <w:shd w:val="clear" w:color="auto" w:fill="auto"/>
            <w:vAlign w:val="center"/>
            <w:hideMark/>
          </w:tcPr>
          <w:p w14:paraId="3E654611"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1038" w:type="dxa"/>
            <w:tcBorders>
              <w:top w:val="nil"/>
              <w:left w:val="nil"/>
              <w:bottom w:val="single" w:sz="4" w:space="0" w:color="auto"/>
              <w:right w:val="single" w:sz="4" w:space="0" w:color="auto"/>
            </w:tcBorders>
            <w:shd w:val="clear" w:color="auto" w:fill="auto"/>
            <w:vAlign w:val="center"/>
            <w:hideMark/>
          </w:tcPr>
          <w:p w14:paraId="4E3DD909"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c>
          <w:tcPr>
            <w:tcW w:w="1294" w:type="dxa"/>
            <w:tcBorders>
              <w:top w:val="nil"/>
              <w:left w:val="nil"/>
              <w:bottom w:val="single" w:sz="4" w:space="0" w:color="auto"/>
              <w:right w:val="single" w:sz="4" w:space="0" w:color="auto"/>
            </w:tcBorders>
            <w:shd w:val="clear" w:color="auto" w:fill="auto"/>
            <w:vAlign w:val="center"/>
            <w:hideMark/>
          </w:tcPr>
          <w:p w14:paraId="35BC0676" w14:textId="77777777" w:rsidR="00AB1043" w:rsidRPr="004E2439" w:rsidRDefault="00AB1043" w:rsidP="002D3E86">
            <w:pPr>
              <w:spacing w:after="0" w:line="240" w:lineRule="auto"/>
              <w:jc w:val="center"/>
              <w:rPr>
                <w:rFonts w:ascii="Arial" w:eastAsia="Times New Roman" w:hAnsi="Arial" w:cs="Arial"/>
                <w:b/>
                <w:bCs/>
                <w:sz w:val="14"/>
                <w:szCs w:val="14"/>
              </w:rPr>
            </w:pPr>
            <w:r w:rsidRPr="004E2439">
              <w:rPr>
                <w:rFonts w:ascii="Arial" w:hAnsi="Arial" w:cs="Arial"/>
                <w:sz w:val="14"/>
                <w:szCs w:val="14"/>
              </w:rPr>
              <w:t>0,0</w:t>
            </w:r>
          </w:p>
        </w:tc>
      </w:tr>
    </w:tbl>
    <w:p w14:paraId="774A7D43" w14:textId="77777777" w:rsidR="00AB1043" w:rsidRPr="004E2439" w:rsidRDefault="00AB1043" w:rsidP="00AB1043">
      <w:pPr>
        <w:rPr>
          <w:lang w:val="ka-GE" w:eastAsia="ru-RU"/>
        </w:rPr>
      </w:pPr>
    </w:p>
    <w:p w14:paraId="7FB45FAF" w14:textId="77777777" w:rsidR="00AB1043" w:rsidRPr="004E2439" w:rsidRDefault="00AB1043" w:rsidP="00AB1043">
      <w:pPr>
        <w:rPr>
          <w:lang w:val="ka-GE" w:eastAsia="ru-RU"/>
        </w:rPr>
      </w:pPr>
    </w:p>
    <w:p w14:paraId="45C7AF97" w14:textId="77777777" w:rsidR="00AB1043" w:rsidRPr="004E2439" w:rsidRDefault="00AB1043" w:rsidP="00AB1043">
      <w:pPr>
        <w:rPr>
          <w:lang w:val="ka-GE" w:eastAsia="ru-RU"/>
        </w:rPr>
      </w:pPr>
    </w:p>
    <w:tbl>
      <w:tblPr>
        <w:tblW w:w="14750" w:type="dxa"/>
        <w:tblLook w:val="04A0" w:firstRow="1" w:lastRow="0" w:firstColumn="1" w:lastColumn="0" w:noHBand="0" w:noVBand="1"/>
      </w:tblPr>
      <w:tblGrid>
        <w:gridCol w:w="525"/>
        <w:gridCol w:w="2799"/>
        <w:gridCol w:w="3617"/>
        <w:gridCol w:w="2839"/>
        <w:gridCol w:w="1701"/>
        <w:gridCol w:w="1701"/>
        <w:gridCol w:w="1559"/>
        <w:gridCol w:w="9"/>
      </w:tblGrid>
      <w:tr w:rsidR="00AB1043" w:rsidRPr="004E2439" w14:paraId="15ED051C" w14:textId="77777777" w:rsidTr="002D3E86">
        <w:trPr>
          <w:gridAfter w:val="1"/>
          <w:wAfter w:w="9" w:type="dxa"/>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806C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7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19C33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3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63A9B1"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სკოლამდელი დაწესებულებების ფუნქციონირება</w:t>
            </w:r>
          </w:p>
        </w:tc>
        <w:tc>
          <w:tcPr>
            <w:tcW w:w="2839" w:type="dxa"/>
            <w:tcBorders>
              <w:top w:val="single" w:sz="4" w:space="0" w:color="auto"/>
              <w:left w:val="nil"/>
              <w:bottom w:val="single" w:sz="4" w:space="0" w:color="auto"/>
              <w:right w:val="single" w:sz="4" w:space="0" w:color="auto"/>
            </w:tcBorders>
            <w:shd w:val="clear" w:color="000000" w:fill="FFFFFF"/>
            <w:vAlign w:val="center"/>
            <w:hideMark/>
          </w:tcPr>
          <w:p w14:paraId="0E71BD6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C7CC08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8F31B9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17739B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19D75755" w14:textId="77777777" w:rsidTr="002D3E86">
        <w:trPr>
          <w:gridAfter w:val="1"/>
          <w:wAfter w:w="9" w:type="dxa"/>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40E9B36D"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04 01</w:t>
            </w: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60953589" w14:textId="77777777" w:rsidR="00AB1043" w:rsidRPr="004E2439" w:rsidRDefault="00AB1043" w:rsidP="002D3E86">
            <w:pPr>
              <w:spacing w:after="0" w:line="240" w:lineRule="auto"/>
              <w:rPr>
                <w:rFonts w:ascii="Sylfaen" w:eastAsia="Times New Roman" w:hAnsi="Sylfaen" w:cs="Arial"/>
                <w:b/>
                <w:bCs/>
                <w:sz w:val="12"/>
                <w:szCs w:val="12"/>
              </w:rPr>
            </w:pPr>
          </w:p>
        </w:tc>
        <w:tc>
          <w:tcPr>
            <w:tcW w:w="3617" w:type="dxa"/>
            <w:vMerge/>
            <w:tcBorders>
              <w:top w:val="single" w:sz="4" w:space="0" w:color="auto"/>
              <w:left w:val="single" w:sz="4" w:space="0" w:color="auto"/>
              <w:bottom w:val="single" w:sz="4" w:space="0" w:color="auto"/>
              <w:right w:val="single" w:sz="4" w:space="0" w:color="auto"/>
            </w:tcBorders>
            <w:vAlign w:val="center"/>
            <w:hideMark/>
          </w:tcPr>
          <w:p w14:paraId="5733B9E9" w14:textId="77777777" w:rsidR="00AB1043" w:rsidRPr="004E2439" w:rsidRDefault="00AB1043" w:rsidP="002D3E86">
            <w:pPr>
              <w:spacing w:after="0" w:line="240" w:lineRule="auto"/>
              <w:rPr>
                <w:rFonts w:ascii="Sylfaen" w:eastAsia="Times New Roman" w:hAnsi="Sylfaen" w:cs="Arial"/>
                <w:sz w:val="12"/>
                <w:szCs w:val="12"/>
              </w:rPr>
            </w:pPr>
          </w:p>
        </w:tc>
        <w:tc>
          <w:tcPr>
            <w:tcW w:w="2839" w:type="dxa"/>
            <w:tcBorders>
              <w:top w:val="nil"/>
              <w:left w:val="nil"/>
              <w:bottom w:val="single" w:sz="4" w:space="0" w:color="auto"/>
              <w:right w:val="single" w:sz="4" w:space="0" w:color="auto"/>
            </w:tcBorders>
            <w:shd w:val="clear" w:color="000000" w:fill="FFFFFF"/>
            <w:vAlign w:val="center"/>
            <w:hideMark/>
          </w:tcPr>
          <w:p w14:paraId="7670041F"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6000,0</w:t>
            </w:r>
          </w:p>
        </w:tc>
        <w:tc>
          <w:tcPr>
            <w:tcW w:w="1701" w:type="dxa"/>
            <w:tcBorders>
              <w:top w:val="nil"/>
              <w:left w:val="nil"/>
              <w:bottom w:val="single" w:sz="4" w:space="0" w:color="auto"/>
              <w:right w:val="single" w:sz="4" w:space="0" w:color="auto"/>
            </w:tcBorders>
            <w:shd w:val="clear" w:color="000000" w:fill="FFFFFF"/>
            <w:vAlign w:val="center"/>
            <w:hideMark/>
          </w:tcPr>
          <w:p w14:paraId="425B095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6000,0</w:t>
            </w:r>
          </w:p>
        </w:tc>
        <w:tc>
          <w:tcPr>
            <w:tcW w:w="1701" w:type="dxa"/>
            <w:tcBorders>
              <w:top w:val="nil"/>
              <w:left w:val="nil"/>
              <w:bottom w:val="single" w:sz="4" w:space="0" w:color="auto"/>
              <w:right w:val="single" w:sz="4" w:space="0" w:color="auto"/>
            </w:tcBorders>
            <w:shd w:val="clear" w:color="000000" w:fill="FFFFFF"/>
            <w:vAlign w:val="center"/>
            <w:hideMark/>
          </w:tcPr>
          <w:p w14:paraId="3982B7B5"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6000,0</w:t>
            </w:r>
          </w:p>
        </w:tc>
        <w:tc>
          <w:tcPr>
            <w:tcW w:w="1559" w:type="dxa"/>
            <w:tcBorders>
              <w:top w:val="nil"/>
              <w:left w:val="nil"/>
              <w:bottom w:val="single" w:sz="4" w:space="0" w:color="auto"/>
              <w:right w:val="single" w:sz="4" w:space="0" w:color="auto"/>
            </w:tcBorders>
            <w:shd w:val="clear" w:color="000000" w:fill="FFFFFF"/>
            <w:vAlign w:val="center"/>
            <w:hideMark/>
          </w:tcPr>
          <w:p w14:paraId="66CE77D0"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6300,0</w:t>
            </w:r>
          </w:p>
        </w:tc>
      </w:tr>
      <w:tr w:rsidR="00AB1043" w:rsidRPr="004E2439" w14:paraId="5BCED3BB" w14:textId="77777777" w:rsidTr="002D3E86">
        <w:trPr>
          <w:trHeight w:val="495"/>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3E198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14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BB49"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ააიპ მარნეულის მუნიციპალიტეტის ტერიტორიაზე არსებული ბაგა-ბაღების გაერთიანება (სკოლამდელი აღზრდის ცენტრი)</w:t>
            </w:r>
          </w:p>
        </w:tc>
      </w:tr>
      <w:tr w:rsidR="00AB1043" w:rsidRPr="004E2439" w14:paraId="41C901C5" w14:textId="77777777" w:rsidTr="002D3E86">
        <w:trPr>
          <w:trHeight w:val="495"/>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9DA29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426"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2729B9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Calibri"/>
                <w:sz w:val="16"/>
                <w:szCs w:val="16"/>
                <w:lang w:val="ka-GE"/>
              </w:rPr>
              <w:t>მ</w:t>
            </w:r>
            <w:r w:rsidRPr="004E2439">
              <w:rPr>
                <w:rFonts w:ascii="Sylfaen" w:eastAsia="Times New Roman" w:hAnsi="Sylfaen" w:cs="Calibri"/>
                <w:sz w:val="16"/>
                <w:szCs w:val="16"/>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AB1043" w:rsidRPr="004E2439" w14:paraId="6B278153" w14:textId="77777777" w:rsidTr="002D3E86">
        <w:trPr>
          <w:trHeight w:val="1324"/>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55C8B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აღწერა და მიზანი</w:t>
            </w:r>
          </w:p>
        </w:tc>
        <w:tc>
          <w:tcPr>
            <w:tcW w:w="11426" w:type="dxa"/>
            <w:gridSpan w:val="6"/>
            <w:tcBorders>
              <w:top w:val="single" w:sz="4" w:space="0" w:color="auto"/>
              <w:left w:val="nil"/>
              <w:bottom w:val="single" w:sz="4" w:space="0" w:color="auto"/>
              <w:right w:val="single" w:sz="4" w:space="0" w:color="auto"/>
            </w:tcBorders>
            <w:shd w:val="clear" w:color="000000" w:fill="FFFFFF"/>
            <w:vAlign w:val="center"/>
            <w:hideMark/>
          </w:tcPr>
          <w:p w14:paraId="11011E3F"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მუნიციპალიტეტში სულ 3000 სკოლამდელი ასაკის ბავშვია რეგისტრირებული, ტერიტორიაზე განთავსებულ 14 საბავშვო ბაღში დღეის მდგომარეობით შესაძლებელია 2749 ბავშვის სწავლება, მათ შორის 1161 გოგო, 1373 ბიჭი. ხოლო 251 ბავშვი მოკლებულია შესაძლებლობას ისარგებლოს შესაბამისი მომსახურებით. მუნიციპალიტეტის ტერიტორიაზე ფუნქციონირებს 14 საბავშო ბაღი, რომლის ფუნქციონირებას უზრუნველყოფს ააიპ "საბავშვო ბაღების გაერთიანება". სულ სკლომადელ დაწესებულებებში დასაქმებულია 350 თანამშრომელი, მათ შორის 68 აღმზრდელი და 68 თანაშემწე.  ეფექტიანი ფუნქციონირების უზრუნველსაყოფად იგეგმება: სკოლამდელი აღზრდის </w:t>
            </w:r>
            <w:proofErr w:type="gramStart"/>
            <w:r w:rsidRPr="004E2439">
              <w:rPr>
                <w:rFonts w:ascii="Sylfaen" w:eastAsia="Times New Roman" w:hAnsi="Sylfaen" w:cs="Arial"/>
                <w:sz w:val="16"/>
                <w:szCs w:val="16"/>
              </w:rPr>
              <w:t>სფეროში  მართვის</w:t>
            </w:r>
            <w:proofErr w:type="gramEnd"/>
            <w:r w:rsidRPr="004E2439">
              <w:rPr>
                <w:rFonts w:ascii="Sylfaen" w:eastAsia="Times New Roman" w:hAnsi="Sylfaen" w:cs="Arial"/>
                <w:sz w:val="16"/>
                <w:szCs w:val="16"/>
              </w:rPr>
              <w:t xml:space="preserve">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w:t>
            </w:r>
            <w:proofErr w:type="gramStart"/>
            <w:r w:rsidRPr="004E2439">
              <w:rPr>
                <w:rFonts w:ascii="Sylfaen" w:eastAsia="Times New Roman" w:hAnsi="Sylfaen" w:cs="Arial"/>
                <w:sz w:val="16"/>
                <w:szCs w:val="16"/>
              </w:rPr>
              <w:t>პერსონალის  შრომითი</w:t>
            </w:r>
            <w:proofErr w:type="gramEnd"/>
            <w:r w:rsidRPr="004E2439">
              <w:rPr>
                <w:rFonts w:ascii="Sylfaen" w:eastAsia="Times New Roman" w:hAnsi="Sylfaen" w:cs="Arial"/>
                <w:sz w:val="16"/>
                <w:szCs w:val="16"/>
              </w:rPr>
              <w:t xml:space="preserve"> პირობების გაუმჯობესება და მათი კვალიფიკაციის ამაღლება. </w:t>
            </w:r>
          </w:p>
          <w:p w14:paraId="72F21899" w14:textId="77777777" w:rsidR="00AB1043" w:rsidRPr="004E2439" w:rsidRDefault="00AB1043" w:rsidP="002D3E86">
            <w:pPr>
              <w:spacing w:after="0" w:line="240" w:lineRule="auto"/>
              <w:rPr>
                <w:rFonts w:ascii="Sylfaen" w:eastAsia="Times New Roman" w:hAnsi="Sylfaen" w:cs="Arial"/>
                <w:sz w:val="16"/>
                <w:szCs w:val="16"/>
              </w:rPr>
            </w:pPr>
          </w:p>
          <w:p w14:paraId="4CA68AE2"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2C2AF01F" w14:textId="77777777" w:rsidR="00AB1043" w:rsidRPr="004E2439" w:rsidRDefault="00AB1043" w:rsidP="002D3E86">
            <w:pPr>
              <w:spacing w:after="0" w:line="240" w:lineRule="auto"/>
              <w:rPr>
                <w:rFonts w:ascii="Sylfaen" w:eastAsia="Times New Roman" w:hAnsi="Sylfaen" w:cs="Arial"/>
                <w:sz w:val="16"/>
                <w:szCs w:val="16"/>
              </w:rPr>
            </w:pPr>
            <w:proofErr w:type="gramStart"/>
            <w:r w:rsidRPr="004E2439">
              <w:rPr>
                <w:rFonts w:ascii="Sylfaen" w:eastAsia="Times New Roman" w:hAnsi="Sylfaen" w:cs="Arial"/>
                <w:sz w:val="16"/>
                <w:szCs w:val="16"/>
              </w:rPr>
              <w:t>4.2  2030</w:t>
            </w:r>
            <w:proofErr w:type="gramEnd"/>
            <w:r w:rsidRPr="004E2439">
              <w:rPr>
                <w:rFonts w:ascii="Sylfaen" w:eastAsia="Times New Roman" w:hAnsi="Sylfaen" w:cs="Arial"/>
                <w:sz w:val="16"/>
                <w:szCs w:val="16"/>
              </w:rPr>
              <w:t xml:space="preserve"> წლისთვის ყველა გოგონასა და ბიჭისთვის ადრეულ ასაკში განვითარებისა და ზრუნვის ხელმისაწვდომობის უზრუნველყოფა, რათა ისინი მზად იყვნენ სკოლამდელი განათლებისათვის</w:t>
            </w:r>
          </w:p>
          <w:p w14:paraId="064A9DF2" w14:textId="77777777" w:rsidR="00AB1043" w:rsidRPr="004E2439" w:rsidRDefault="00AB1043" w:rsidP="002D3E86">
            <w:pPr>
              <w:spacing w:after="0" w:line="240" w:lineRule="auto"/>
              <w:rPr>
                <w:rFonts w:ascii="Sylfaen" w:eastAsia="Times New Roman" w:hAnsi="Sylfaen" w:cs="Arial"/>
                <w:sz w:val="16"/>
                <w:szCs w:val="16"/>
              </w:rPr>
            </w:pPr>
          </w:p>
          <w:p w14:paraId="779A07BB" w14:textId="77777777" w:rsidR="00AB1043" w:rsidRPr="004E2439" w:rsidRDefault="00AB1043" w:rsidP="002D3E86">
            <w:pPr>
              <w:spacing w:after="0" w:line="240" w:lineRule="auto"/>
              <w:rPr>
                <w:rFonts w:ascii="Sylfaen" w:eastAsia="Times New Roman" w:hAnsi="Sylfaen" w:cs="Arial"/>
                <w:sz w:val="16"/>
                <w:szCs w:val="16"/>
              </w:rPr>
            </w:pPr>
          </w:p>
        </w:tc>
      </w:tr>
      <w:tr w:rsidR="00AB1043" w:rsidRPr="004E2439" w14:paraId="7C9BC84D" w14:textId="77777777" w:rsidTr="002D3E86">
        <w:trPr>
          <w:trHeight w:val="264"/>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9938A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მოსალოდნელი </w:t>
            </w:r>
            <w:r w:rsidRPr="004E2439">
              <w:rPr>
                <w:rFonts w:ascii="Sylfaen" w:eastAsia="Times New Roman" w:hAnsi="Sylfaen" w:cs="Arial"/>
                <w:b/>
                <w:bCs/>
                <w:sz w:val="12"/>
                <w:szCs w:val="12"/>
                <w:lang w:val="ka-GE"/>
              </w:rPr>
              <w:t xml:space="preserve">საბოლოო </w:t>
            </w:r>
            <w:r w:rsidRPr="004E2439">
              <w:rPr>
                <w:rFonts w:ascii="Sylfaen" w:eastAsia="Times New Roman" w:hAnsi="Sylfaen" w:cs="Arial"/>
                <w:b/>
                <w:bCs/>
                <w:sz w:val="12"/>
                <w:szCs w:val="12"/>
              </w:rPr>
              <w:t>შედეგი</w:t>
            </w:r>
          </w:p>
        </w:tc>
        <w:tc>
          <w:tcPr>
            <w:tcW w:w="114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1180" w14:textId="77777777" w:rsidR="00AB1043" w:rsidRPr="004E2439" w:rsidRDefault="00AB1043" w:rsidP="002D3E86">
            <w:pPr>
              <w:spacing w:after="0" w:line="240" w:lineRule="auto"/>
              <w:rPr>
                <w:rFonts w:ascii="Sylfaen" w:eastAsia="Times New Roman" w:hAnsi="Sylfaen"/>
                <w:sz w:val="16"/>
                <w:szCs w:val="16"/>
                <w:lang w:val="ka-GE"/>
              </w:rPr>
            </w:pPr>
            <w:r w:rsidRPr="004E2439">
              <w:rPr>
                <w:rFonts w:ascii="Sylfaen" w:eastAsia="Times New Roman" w:hAnsi="Sylfaen"/>
                <w:sz w:val="16"/>
                <w:szCs w:val="16"/>
              </w:rPr>
              <w:t>მუნიციპალიტეტში უზრუნველყოფილია სტანდარტების შესაბამისი სკოლამდელი აღზრდის სფეროს თანაბარი ხელმისაწვდომობა</w:t>
            </w:r>
            <w:r w:rsidRPr="004E2439">
              <w:rPr>
                <w:rFonts w:ascii="Sylfaen" w:eastAsia="Times New Roman" w:hAnsi="Sylfaen"/>
                <w:sz w:val="16"/>
                <w:szCs w:val="16"/>
                <w:lang w:val="ka-GE"/>
              </w:rPr>
              <w:t xml:space="preserve"> 2</w:t>
            </w:r>
            <w:r w:rsidRPr="004E2439">
              <w:rPr>
                <w:rFonts w:ascii="Sylfaen" w:eastAsia="Times New Roman" w:hAnsi="Sylfaen"/>
                <w:sz w:val="16"/>
                <w:szCs w:val="16"/>
              </w:rPr>
              <w:t>-დან 6 წლამდე</w:t>
            </w:r>
            <w:r w:rsidRPr="004E2439">
              <w:rPr>
                <w:rFonts w:ascii="Sylfaen" w:eastAsia="Times New Roman" w:hAnsi="Sylfaen"/>
                <w:sz w:val="16"/>
                <w:szCs w:val="16"/>
                <w:lang w:val="ka-GE"/>
              </w:rPr>
              <w:t xml:space="preserve"> </w:t>
            </w:r>
            <w:r w:rsidRPr="004E2439">
              <w:rPr>
                <w:rFonts w:ascii="Sylfaen" w:eastAsia="Times New Roman" w:hAnsi="Sylfaen"/>
                <w:sz w:val="16"/>
                <w:szCs w:val="16"/>
              </w:rPr>
              <w:t>ბავშვ</w:t>
            </w:r>
            <w:r w:rsidRPr="004E2439">
              <w:rPr>
                <w:rFonts w:ascii="Sylfaen" w:eastAsia="Times New Roman" w:hAnsi="Sylfaen"/>
                <w:sz w:val="16"/>
                <w:szCs w:val="16"/>
                <w:lang w:val="ka-GE"/>
              </w:rPr>
              <w:t>ებ</w:t>
            </w:r>
            <w:r w:rsidRPr="004E2439">
              <w:rPr>
                <w:rFonts w:ascii="Sylfaen" w:eastAsia="Times New Roman" w:hAnsi="Sylfaen"/>
                <w:sz w:val="16"/>
                <w:szCs w:val="16"/>
              </w:rPr>
              <w:t>ის</w:t>
            </w:r>
            <w:r w:rsidRPr="004E2439">
              <w:rPr>
                <w:rFonts w:ascii="Sylfaen" w:eastAsia="Times New Roman" w:hAnsi="Sylfaen"/>
                <w:sz w:val="16"/>
                <w:szCs w:val="16"/>
                <w:lang w:val="ka-GE"/>
              </w:rPr>
              <w:t>თვის</w:t>
            </w:r>
            <w:r w:rsidRPr="004E2439">
              <w:rPr>
                <w:rFonts w:ascii="Sylfaen" w:eastAsia="Times New Roman" w:hAnsi="Sylfaen"/>
                <w:sz w:val="16"/>
                <w:szCs w:val="16"/>
              </w:rPr>
              <w:t xml:space="preserve"> და </w:t>
            </w:r>
            <w:r w:rsidRPr="004E2439">
              <w:rPr>
                <w:rFonts w:ascii="Sylfaen" w:eastAsia="Times New Roman" w:hAnsi="Sylfaen"/>
                <w:sz w:val="16"/>
                <w:szCs w:val="16"/>
                <w:lang w:val="ka-GE"/>
              </w:rPr>
              <w:t xml:space="preserve">ხელშეწყობილია </w:t>
            </w:r>
            <w:r w:rsidRPr="004E2439">
              <w:rPr>
                <w:rFonts w:ascii="Sylfaen" w:eastAsia="Times New Roman" w:hAnsi="Sylfaen"/>
                <w:sz w:val="16"/>
                <w:szCs w:val="16"/>
              </w:rPr>
              <w:t>სკოლის ასაკს მიღწეული ბავშვები</w:t>
            </w:r>
            <w:r w:rsidRPr="004E2439">
              <w:rPr>
                <w:rFonts w:ascii="Sylfaen" w:eastAsia="Times New Roman" w:hAnsi="Sylfaen"/>
                <w:sz w:val="16"/>
                <w:szCs w:val="16"/>
                <w:lang w:val="ka-GE"/>
              </w:rPr>
              <w:t>ს</w:t>
            </w:r>
            <w:r w:rsidRPr="004E2439">
              <w:rPr>
                <w:rFonts w:ascii="Sylfaen" w:eastAsia="Times New Roman" w:hAnsi="Sylfaen"/>
                <w:sz w:val="16"/>
                <w:szCs w:val="16"/>
              </w:rPr>
              <w:t xml:space="preserve"> მზაობა საშუალო განათლების მი</w:t>
            </w:r>
            <w:r w:rsidRPr="004E2439">
              <w:rPr>
                <w:rFonts w:ascii="Sylfaen" w:eastAsia="Times New Roman" w:hAnsi="Sylfaen"/>
                <w:sz w:val="16"/>
                <w:szCs w:val="16"/>
                <w:lang w:val="ka-GE"/>
              </w:rPr>
              <w:t>სა</w:t>
            </w:r>
            <w:r w:rsidRPr="004E2439">
              <w:rPr>
                <w:rFonts w:ascii="Sylfaen" w:eastAsia="Times New Roman" w:hAnsi="Sylfaen"/>
                <w:sz w:val="16"/>
                <w:szCs w:val="16"/>
              </w:rPr>
              <w:t>ღებ</w:t>
            </w:r>
            <w:r w:rsidRPr="004E2439">
              <w:rPr>
                <w:rFonts w:ascii="Sylfaen" w:eastAsia="Times New Roman" w:hAnsi="Sylfaen"/>
                <w:sz w:val="16"/>
                <w:szCs w:val="16"/>
                <w:lang w:val="ka-GE"/>
              </w:rPr>
              <w:t>ად</w:t>
            </w:r>
            <w:r w:rsidRPr="004E2439">
              <w:rPr>
                <w:rFonts w:ascii="Sylfaen" w:eastAsia="Times New Roman" w:hAnsi="Sylfaen"/>
                <w:sz w:val="16"/>
                <w:szCs w:val="16"/>
              </w:rPr>
              <w:t>.</w:t>
            </w:r>
          </w:p>
          <w:p w14:paraId="634C2E5E" w14:textId="77777777" w:rsidR="00AB1043" w:rsidRPr="004E2439" w:rsidRDefault="00AB1043" w:rsidP="002D3E86">
            <w:pPr>
              <w:spacing w:after="0" w:line="240" w:lineRule="auto"/>
              <w:rPr>
                <w:rFonts w:ascii="Sylfaen" w:eastAsia="Times New Roman" w:hAnsi="Sylfaen" w:cs="Arial"/>
                <w:sz w:val="16"/>
                <w:szCs w:val="16"/>
              </w:rPr>
            </w:pPr>
          </w:p>
        </w:tc>
      </w:tr>
    </w:tbl>
    <w:p w14:paraId="7F603159" w14:textId="77777777" w:rsidR="00AB1043" w:rsidRPr="004E2439" w:rsidRDefault="00AB1043" w:rsidP="00AB1043">
      <w:pPr>
        <w:rPr>
          <w:lang w:val="ka-GE" w:eastAsia="ru-RU"/>
        </w:rPr>
      </w:pPr>
    </w:p>
    <w:p w14:paraId="28521B72" w14:textId="77777777" w:rsidR="00AB1043" w:rsidRPr="004E2439" w:rsidRDefault="00AB1043" w:rsidP="00AB1043">
      <w:pPr>
        <w:rPr>
          <w:lang w:val="ka-GE" w:eastAsia="ru-RU"/>
        </w:rPr>
      </w:pPr>
    </w:p>
    <w:tbl>
      <w:tblPr>
        <w:tblW w:w="14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4"/>
        <w:gridCol w:w="3414"/>
        <w:gridCol w:w="3886"/>
        <w:gridCol w:w="1595"/>
        <w:gridCol w:w="1595"/>
        <w:gridCol w:w="1595"/>
        <w:gridCol w:w="1596"/>
      </w:tblGrid>
      <w:tr w:rsidR="00AB1043" w:rsidRPr="004E2439" w14:paraId="1DFAF628" w14:textId="77777777" w:rsidTr="002D3E86">
        <w:trPr>
          <w:trHeight w:val="565"/>
        </w:trPr>
        <w:tc>
          <w:tcPr>
            <w:tcW w:w="9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F39E7B" w14:textId="77777777" w:rsidR="00AB1043" w:rsidRPr="004E2439" w:rsidRDefault="00AB1043" w:rsidP="002D3E86">
            <w:pPr>
              <w:spacing w:after="0" w:line="240" w:lineRule="auto"/>
              <w:ind w:left="142"/>
              <w:jc w:val="center"/>
              <w:rPr>
                <w:rFonts w:ascii="Times New Roman" w:hAnsi="Times New Roman"/>
                <w:sz w:val="24"/>
                <w:szCs w:val="24"/>
              </w:rPr>
            </w:pPr>
            <w:r w:rsidRPr="004E2439">
              <w:rPr>
                <w:rFonts w:ascii="Sylfaen" w:hAnsi="Sylfaen" w:cs="Sylfaen"/>
                <w:b/>
                <w:bCs/>
                <w:sz w:val="17"/>
                <w:szCs w:val="17"/>
              </w:rPr>
              <w:t>კოდი</w:t>
            </w:r>
          </w:p>
        </w:tc>
        <w:tc>
          <w:tcPr>
            <w:tcW w:w="341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D13CC1E" w14:textId="77777777" w:rsidR="00AB1043" w:rsidRPr="004E2439" w:rsidRDefault="00AB1043" w:rsidP="002D3E86">
            <w:pPr>
              <w:spacing w:after="0" w:line="240" w:lineRule="auto"/>
              <w:ind w:left="142"/>
              <w:jc w:val="center"/>
              <w:rPr>
                <w:rFonts w:ascii="Times New Roman" w:hAnsi="Times New Roman"/>
                <w:sz w:val="24"/>
                <w:szCs w:val="24"/>
              </w:rPr>
            </w:pPr>
            <w:r w:rsidRPr="004E2439">
              <w:rPr>
                <w:rFonts w:ascii="Sylfaen" w:hAnsi="Sylfaen" w:cs="Sylfaen"/>
                <w:b/>
                <w:bCs/>
                <w:sz w:val="17"/>
                <w:szCs w:val="17"/>
              </w:rPr>
              <w:t>პროგრამის</w:t>
            </w:r>
            <w:r w:rsidRPr="004E2439">
              <w:rPr>
                <w:rFonts w:ascii="Times New Roman" w:hAnsi="Times New Roman"/>
                <w:b/>
                <w:bCs/>
                <w:sz w:val="17"/>
                <w:szCs w:val="17"/>
              </w:rPr>
              <w:t xml:space="preserve"> </w:t>
            </w:r>
            <w:r w:rsidRPr="004E2439">
              <w:rPr>
                <w:rFonts w:ascii="Sylfaen" w:hAnsi="Sylfaen" w:cs="Sylfaen"/>
                <w:b/>
                <w:bCs/>
                <w:sz w:val="17"/>
                <w:szCs w:val="17"/>
              </w:rPr>
              <w:t>დასახელება</w:t>
            </w:r>
          </w:p>
        </w:tc>
        <w:tc>
          <w:tcPr>
            <w:tcW w:w="3886" w:type="dxa"/>
            <w:vMerge w:val="restart"/>
            <w:tcBorders>
              <w:top w:val="outset" w:sz="6" w:space="0" w:color="auto"/>
              <w:left w:val="outset" w:sz="6" w:space="0" w:color="auto"/>
              <w:bottom w:val="outset" w:sz="6" w:space="0" w:color="auto"/>
              <w:right w:val="single" w:sz="4" w:space="0" w:color="auto"/>
            </w:tcBorders>
            <w:shd w:val="clear" w:color="auto" w:fill="auto"/>
            <w:vAlign w:val="center"/>
            <w:hideMark/>
          </w:tcPr>
          <w:p w14:paraId="0B8A896C" w14:textId="77777777" w:rsidR="00AB1043" w:rsidRPr="004E2439" w:rsidRDefault="00AB1043" w:rsidP="002D3E86">
            <w:pPr>
              <w:spacing w:after="0" w:line="240" w:lineRule="auto"/>
              <w:ind w:left="142"/>
              <w:jc w:val="center"/>
              <w:rPr>
                <w:rFonts w:ascii="Times New Roman" w:hAnsi="Times New Roman"/>
                <w:sz w:val="24"/>
                <w:szCs w:val="24"/>
              </w:rPr>
            </w:pPr>
            <w:r w:rsidRPr="004E2439">
              <w:rPr>
                <w:rFonts w:ascii="Sylfaen" w:hAnsi="Sylfaen" w:cs="Sylfaen"/>
                <w:sz w:val="17"/>
                <w:szCs w:val="17"/>
              </w:rPr>
              <w:t>სკოლამდელი</w:t>
            </w:r>
            <w:r w:rsidRPr="004E2439">
              <w:rPr>
                <w:rFonts w:ascii="Times New Roman" w:hAnsi="Times New Roman"/>
                <w:sz w:val="17"/>
                <w:szCs w:val="17"/>
              </w:rPr>
              <w:t xml:space="preserve"> </w:t>
            </w:r>
            <w:r w:rsidRPr="004E2439">
              <w:rPr>
                <w:rFonts w:ascii="Sylfaen" w:hAnsi="Sylfaen" w:cs="Sylfaen"/>
                <w:sz w:val="17"/>
                <w:szCs w:val="17"/>
              </w:rPr>
              <w:t>დაწესებულებების</w:t>
            </w:r>
            <w:r w:rsidRPr="004E2439">
              <w:rPr>
                <w:rFonts w:ascii="Times New Roman" w:hAnsi="Times New Roman"/>
                <w:sz w:val="17"/>
                <w:szCs w:val="17"/>
              </w:rPr>
              <w:t xml:space="preserve">  </w:t>
            </w:r>
            <w:r w:rsidRPr="004E2439">
              <w:rPr>
                <w:rFonts w:ascii="Sylfaen" w:hAnsi="Sylfaen" w:cs="Sylfaen"/>
                <w:sz w:val="17"/>
                <w:szCs w:val="17"/>
              </w:rPr>
              <w:t>რეაბილიტაცია</w:t>
            </w:r>
            <w:r w:rsidRPr="004E2439">
              <w:rPr>
                <w:rFonts w:ascii="Times New Roman" w:hAnsi="Times New Roman"/>
                <w:sz w:val="17"/>
                <w:szCs w:val="17"/>
              </w:rPr>
              <w:t xml:space="preserve">, </w:t>
            </w:r>
            <w:r w:rsidRPr="004E2439">
              <w:rPr>
                <w:rFonts w:ascii="Sylfaen" w:hAnsi="Sylfaen" w:cs="Sylfaen"/>
                <w:sz w:val="17"/>
                <w:szCs w:val="17"/>
              </w:rPr>
              <w:t>მშენებლობა</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CC6A4A3" w14:textId="77777777" w:rsidR="00AB1043" w:rsidRPr="004E2439" w:rsidRDefault="00AB1043" w:rsidP="002D3E86">
            <w:pPr>
              <w:spacing w:after="0" w:line="240" w:lineRule="auto"/>
              <w:ind w:left="142"/>
              <w:jc w:val="center"/>
              <w:rPr>
                <w:sz w:val="20"/>
                <w:szCs w:val="20"/>
                <w:lang w:val="ka-GE"/>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BA6E817" w14:textId="77777777" w:rsidR="00AB1043" w:rsidRPr="004E2439" w:rsidRDefault="00AB1043" w:rsidP="002D3E86">
            <w:pPr>
              <w:spacing w:after="0" w:line="240" w:lineRule="auto"/>
              <w:ind w:left="142"/>
              <w:jc w:val="center"/>
              <w:rPr>
                <w:sz w:val="20"/>
                <w:szCs w:val="20"/>
                <w:lang w:val="ka-GE"/>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D22A341" w14:textId="77777777" w:rsidR="00AB1043" w:rsidRPr="004E2439" w:rsidRDefault="00AB1043" w:rsidP="002D3E86">
            <w:pPr>
              <w:spacing w:after="0" w:line="240" w:lineRule="auto"/>
              <w:ind w:left="142"/>
              <w:jc w:val="center"/>
              <w:rPr>
                <w:sz w:val="20"/>
                <w:szCs w:val="20"/>
                <w:lang w:val="ka-GE"/>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4DDD9D8" w14:textId="77777777" w:rsidR="00AB1043" w:rsidRPr="004E2439" w:rsidRDefault="00AB1043" w:rsidP="002D3E86">
            <w:pPr>
              <w:spacing w:after="0" w:line="240" w:lineRule="auto"/>
              <w:ind w:left="142"/>
              <w:jc w:val="center"/>
              <w:rPr>
                <w:sz w:val="20"/>
                <w:szCs w:val="20"/>
                <w:lang w:val="ka-GE"/>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57E6B94" w14:textId="77777777" w:rsidTr="002D3E86">
        <w:trPr>
          <w:trHeight w:val="409"/>
        </w:trPr>
        <w:tc>
          <w:tcPr>
            <w:tcW w:w="9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C22955" w14:textId="77777777" w:rsidR="00AB1043" w:rsidRPr="004E2439" w:rsidRDefault="00AB1043" w:rsidP="002D3E86">
            <w:pPr>
              <w:spacing w:after="0" w:line="240" w:lineRule="auto"/>
              <w:ind w:left="142"/>
              <w:jc w:val="center"/>
              <w:rPr>
                <w:rFonts w:ascii="Times New Roman" w:hAnsi="Times New Roman"/>
                <w:sz w:val="24"/>
                <w:szCs w:val="24"/>
              </w:rPr>
            </w:pPr>
            <w:r w:rsidRPr="004E2439">
              <w:rPr>
                <w:rFonts w:ascii="Times New Roman" w:hAnsi="Times New Roman"/>
                <w:sz w:val="17"/>
                <w:szCs w:val="17"/>
              </w:rPr>
              <w:t>04 02</w:t>
            </w:r>
          </w:p>
        </w:tc>
        <w:tc>
          <w:tcPr>
            <w:tcW w:w="341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B882B0" w14:textId="77777777" w:rsidR="00AB1043" w:rsidRPr="004E2439" w:rsidRDefault="00AB1043" w:rsidP="002D3E86">
            <w:pPr>
              <w:spacing w:after="0" w:line="240" w:lineRule="auto"/>
              <w:ind w:left="142"/>
              <w:rPr>
                <w:rFonts w:ascii="Times New Roman" w:hAnsi="Times New Roman"/>
                <w:sz w:val="24"/>
                <w:szCs w:val="24"/>
              </w:rPr>
            </w:pPr>
          </w:p>
        </w:tc>
        <w:tc>
          <w:tcPr>
            <w:tcW w:w="3886" w:type="dxa"/>
            <w:vMerge/>
            <w:tcBorders>
              <w:top w:val="outset" w:sz="6" w:space="0" w:color="auto"/>
              <w:left w:val="outset" w:sz="6" w:space="0" w:color="auto"/>
              <w:bottom w:val="outset" w:sz="6" w:space="0" w:color="auto"/>
              <w:right w:val="single" w:sz="4" w:space="0" w:color="auto"/>
            </w:tcBorders>
            <w:shd w:val="clear" w:color="auto" w:fill="auto"/>
            <w:vAlign w:val="center"/>
            <w:hideMark/>
          </w:tcPr>
          <w:p w14:paraId="3F7A677D" w14:textId="77777777" w:rsidR="00AB1043" w:rsidRPr="004E2439" w:rsidRDefault="00AB1043" w:rsidP="002D3E86">
            <w:pPr>
              <w:spacing w:after="0" w:line="240" w:lineRule="auto"/>
              <w:ind w:left="142"/>
              <w:rPr>
                <w:rFonts w:ascii="Times New Roman" w:hAnsi="Times New Roman"/>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5E1002C" w14:textId="77777777" w:rsidR="00AB1043" w:rsidRPr="004E2439" w:rsidRDefault="00AB1043" w:rsidP="002D3E86">
            <w:pPr>
              <w:spacing w:after="0" w:line="240" w:lineRule="auto"/>
              <w:ind w:left="142"/>
              <w:jc w:val="center"/>
              <w:rPr>
                <w:rFonts w:ascii="Sylfaen" w:hAnsi="Sylfaen"/>
                <w:sz w:val="20"/>
                <w:szCs w:val="20"/>
                <w:lang w:val="ka-GE"/>
              </w:rPr>
            </w:pPr>
            <w:r w:rsidRPr="004E2439">
              <w:rPr>
                <w:rFonts w:ascii="Arial" w:hAnsi="Arial" w:cs="Arial"/>
                <w:b/>
                <w:bCs/>
                <w:sz w:val="14"/>
                <w:szCs w:val="14"/>
              </w:rPr>
              <w:t>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3D0890D" w14:textId="77777777" w:rsidR="00AB1043" w:rsidRPr="004E2439" w:rsidRDefault="00AB1043" w:rsidP="002D3E86">
            <w:pPr>
              <w:spacing w:after="0" w:line="240" w:lineRule="auto"/>
              <w:ind w:left="142"/>
              <w:jc w:val="center"/>
              <w:rPr>
                <w:rFonts w:ascii="Sylfaen" w:hAnsi="Sylfaen"/>
                <w:sz w:val="20"/>
                <w:szCs w:val="20"/>
                <w:lang w:val="ka-GE"/>
              </w:rPr>
            </w:pPr>
            <w:r w:rsidRPr="004E2439">
              <w:rPr>
                <w:rFonts w:ascii="Arial" w:hAnsi="Arial" w:cs="Arial"/>
                <w:b/>
                <w:bCs/>
                <w:sz w:val="14"/>
                <w:szCs w:val="14"/>
              </w:rPr>
              <w:t>825,0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226953B" w14:textId="77777777" w:rsidR="00AB1043" w:rsidRPr="004E2439" w:rsidRDefault="00AB1043" w:rsidP="002D3E86">
            <w:pPr>
              <w:spacing w:after="0" w:line="240" w:lineRule="auto"/>
              <w:ind w:left="142"/>
              <w:jc w:val="center"/>
              <w:rPr>
                <w:rFonts w:ascii="Sylfaen" w:hAnsi="Sylfaen"/>
                <w:sz w:val="20"/>
                <w:szCs w:val="20"/>
                <w:lang w:val="ka-GE"/>
              </w:rPr>
            </w:pPr>
            <w:r w:rsidRPr="004E2439">
              <w:rPr>
                <w:rFonts w:ascii="Arial" w:hAnsi="Arial" w:cs="Arial"/>
                <w:b/>
                <w:bCs/>
                <w:sz w:val="14"/>
                <w:szCs w:val="14"/>
              </w:rPr>
              <w:t>2050,0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D37ECA5" w14:textId="77777777" w:rsidR="00AB1043" w:rsidRPr="004E2439" w:rsidRDefault="00AB1043" w:rsidP="002D3E86">
            <w:pPr>
              <w:spacing w:after="0" w:line="240" w:lineRule="auto"/>
              <w:ind w:left="142"/>
              <w:jc w:val="center"/>
              <w:rPr>
                <w:rFonts w:ascii="Sylfaen" w:hAnsi="Sylfaen"/>
                <w:sz w:val="20"/>
                <w:szCs w:val="20"/>
                <w:lang w:val="ka-GE"/>
              </w:rPr>
            </w:pPr>
            <w:r w:rsidRPr="004E2439">
              <w:rPr>
                <w:rFonts w:ascii="Arial" w:hAnsi="Arial" w:cs="Arial"/>
                <w:b/>
                <w:bCs/>
                <w:sz w:val="14"/>
                <w:szCs w:val="14"/>
              </w:rPr>
              <w:t>0,0</w:t>
            </w:r>
          </w:p>
        </w:tc>
      </w:tr>
      <w:tr w:rsidR="00AB1043" w:rsidRPr="004E2439" w14:paraId="0D3DA749" w14:textId="77777777" w:rsidTr="002D3E86">
        <w:trPr>
          <w:trHeight w:val="1410"/>
        </w:trPr>
        <w:tc>
          <w:tcPr>
            <w:tcW w:w="43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F1ED80" w14:textId="77777777" w:rsidR="00AB1043" w:rsidRPr="004E2439" w:rsidRDefault="00AB1043" w:rsidP="002D3E86">
            <w:pPr>
              <w:spacing w:after="0" w:line="240" w:lineRule="auto"/>
              <w:ind w:left="142"/>
              <w:jc w:val="center"/>
              <w:rPr>
                <w:rFonts w:ascii="Sylfaen" w:hAnsi="Sylfaen" w:cs="Sylfaen"/>
                <w:b/>
                <w:bCs/>
                <w:sz w:val="17"/>
                <w:szCs w:val="17"/>
              </w:rPr>
            </w:pPr>
            <w:r w:rsidRPr="004E2439">
              <w:rPr>
                <w:rFonts w:ascii="Sylfaen" w:hAnsi="Sylfaen" w:cs="Arial"/>
                <w:b/>
                <w:bCs/>
                <w:sz w:val="12"/>
                <w:szCs w:val="12"/>
              </w:rPr>
              <w:lastRenderedPageBreak/>
              <w:t>გაეროს მდგრადი განვითარების „SDG“ მიზანი, რომლის მიღწევასაც</w:t>
            </w:r>
            <w:r w:rsidRPr="004E2439">
              <w:rPr>
                <w:rFonts w:ascii="Sylfaen" w:hAnsi="Sylfaen" w:cs="Arial"/>
                <w:b/>
                <w:bCs/>
                <w:sz w:val="12"/>
                <w:szCs w:val="12"/>
              </w:rPr>
              <w:br/>
              <w:t>ემსახურება პროგრამა</w:t>
            </w:r>
          </w:p>
        </w:tc>
        <w:tc>
          <w:tcPr>
            <w:tcW w:w="1026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05310E16" w14:textId="77777777" w:rsidR="00AB1043" w:rsidRPr="004E2439" w:rsidRDefault="00AB1043" w:rsidP="002D3E86">
            <w:pPr>
              <w:spacing w:after="0" w:line="240" w:lineRule="auto"/>
              <w:rPr>
                <w:rFonts w:ascii="Sylfaen" w:eastAsia="Times New Roman" w:hAnsi="Sylfaen" w:cs="Calibri"/>
                <w:sz w:val="17"/>
                <w:szCs w:val="17"/>
              </w:rPr>
            </w:pPr>
            <w:r w:rsidRPr="004E2439">
              <w:rPr>
                <w:rFonts w:ascii="Sylfaen" w:eastAsia="Times New Roman" w:hAnsi="Sylfaen" w:cs="Calibri"/>
                <w:sz w:val="17"/>
                <w:szCs w:val="17"/>
                <w:lang w:val="ka-GE"/>
              </w:rPr>
              <w:t>მ</w:t>
            </w:r>
            <w:r w:rsidRPr="004E2439">
              <w:rPr>
                <w:rFonts w:ascii="Sylfaen" w:eastAsia="Times New Roman" w:hAnsi="Sylfaen" w:cs="Calibri"/>
                <w:sz w:val="17"/>
                <w:szCs w:val="17"/>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45F61984"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7"/>
                <w:szCs w:val="17"/>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AB1043" w:rsidRPr="004E2439" w14:paraId="51CC8B97" w14:textId="77777777" w:rsidTr="002D3E86">
        <w:trPr>
          <w:trHeight w:val="1279"/>
        </w:trPr>
        <w:tc>
          <w:tcPr>
            <w:tcW w:w="432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475631" w14:textId="77777777" w:rsidR="00AB1043" w:rsidRPr="004E2439" w:rsidRDefault="00AB1043" w:rsidP="002D3E86">
            <w:pPr>
              <w:spacing w:after="0" w:line="240" w:lineRule="auto"/>
              <w:ind w:left="142"/>
              <w:jc w:val="center"/>
              <w:rPr>
                <w:rFonts w:ascii="Times New Roman" w:hAnsi="Times New Roman"/>
                <w:sz w:val="24"/>
                <w:szCs w:val="24"/>
              </w:rPr>
            </w:pPr>
            <w:r w:rsidRPr="004E2439">
              <w:rPr>
                <w:rFonts w:ascii="Sylfaen" w:hAnsi="Sylfaen" w:cs="Sylfaen"/>
                <w:b/>
                <w:bCs/>
                <w:sz w:val="17"/>
                <w:szCs w:val="17"/>
              </w:rPr>
              <w:t>პროგრამის</w:t>
            </w:r>
            <w:r w:rsidRPr="004E2439">
              <w:rPr>
                <w:rFonts w:ascii="Times New Roman" w:hAnsi="Times New Roman"/>
                <w:b/>
                <w:bCs/>
                <w:sz w:val="17"/>
                <w:szCs w:val="17"/>
              </w:rPr>
              <w:t xml:space="preserve"> </w:t>
            </w:r>
            <w:r w:rsidRPr="004E2439">
              <w:rPr>
                <w:rFonts w:ascii="Sylfaen" w:hAnsi="Sylfaen" w:cs="Sylfaen"/>
                <w:b/>
                <w:bCs/>
                <w:sz w:val="17"/>
                <w:szCs w:val="17"/>
              </w:rPr>
              <w:t>აღწერა</w:t>
            </w:r>
          </w:p>
        </w:tc>
        <w:tc>
          <w:tcPr>
            <w:tcW w:w="1026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8C251E4" w14:textId="77777777" w:rsidR="00AB1043" w:rsidRPr="004E2439" w:rsidRDefault="00AB1043" w:rsidP="002D3E86">
            <w:pPr>
              <w:spacing w:after="0" w:line="240" w:lineRule="auto"/>
              <w:ind w:left="142"/>
              <w:rPr>
                <w:rFonts w:ascii="Times New Roman" w:hAnsi="Times New Roman"/>
                <w:sz w:val="24"/>
                <w:szCs w:val="24"/>
                <w:lang w:val="ka-GE"/>
              </w:rPr>
            </w:pPr>
            <w:r w:rsidRPr="004E2439">
              <w:rPr>
                <w:rFonts w:ascii="Sylfaen" w:hAnsi="Sylfaen" w:cs="Sylfaen"/>
                <w:sz w:val="17"/>
                <w:szCs w:val="17"/>
                <w:lang w:val="ka-GE"/>
              </w:rPr>
              <w:t>პროგრამის ფარგლებში განხორციელდება სკოლამდელი დაწესებულებების მცირე რეაბილიტაცია უსაფრთხო გარემოს უზრუნველყოფის მიზნით, პროგრამის ფარგლებში დაგეგმილია იალღუჯის დასახლებაში საბავშვო ბაღის ეზოს კეთილმოწყობა</w:t>
            </w:r>
          </w:p>
        </w:tc>
      </w:tr>
      <w:tr w:rsidR="00AB1043" w:rsidRPr="004E2439" w14:paraId="3F54DBFD" w14:textId="77777777" w:rsidTr="002D3E86">
        <w:trPr>
          <w:trHeight w:val="409"/>
        </w:trPr>
        <w:tc>
          <w:tcPr>
            <w:tcW w:w="432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14121F" w14:textId="77777777" w:rsidR="00AB1043" w:rsidRPr="004E2439" w:rsidRDefault="00AB1043" w:rsidP="002D3E86">
            <w:pPr>
              <w:spacing w:after="0" w:line="240" w:lineRule="auto"/>
              <w:ind w:left="142"/>
              <w:jc w:val="center"/>
              <w:rPr>
                <w:rFonts w:ascii="Times New Roman" w:hAnsi="Times New Roman"/>
                <w:sz w:val="24"/>
                <w:szCs w:val="24"/>
              </w:rPr>
            </w:pPr>
            <w:r w:rsidRPr="004E2439">
              <w:rPr>
                <w:rFonts w:ascii="Sylfaen" w:hAnsi="Sylfaen" w:cs="Sylfaen"/>
                <w:b/>
                <w:bCs/>
                <w:sz w:val="17"/>
                <w:szCs w:val="17"/>
              </w:rPr>
              <w:t>პროგრამის</w:t>
            </w:r>
            <w:r w:rsidRPr="004E2439">
              <w:rPr>
                <w:rFonts w:ascii="Times New Roman" w:hAnsi="Times New Roman"/>
                <w:b/>
                <w:bCs/>
                <w:sz w:val="17"/>
                <w:szCs w:val="17"/>
              </w:rPr>
              <w:t xml:space="preserve"> </w:t>
            </w:r>
            <w:r w:rsidRPr="004E2439">
              <w:rPr>
                <w:rFonts w:ascii="Sylfaen" w:hAnsi="Sylfaen" w:cs="Sylfaen"/>
                <w:b/>
                <w:bCs/>
                <w:sz w:val="17"/>
                <w:szCs w:val="17"/>
              </w:rPr>
              <w:t>მიზანი</w:t>
            </w:r>
            <w:r w:rsidRPr="004E2439">
              <w:rPr>
                <w:rFonts w:ascii="Times New Roman" w:hAnsi="Times New Roman"/>
                <w:b/>
                <w:bCs/>
                <w:sz w:val="17"/>
                <w:szCs w:val="17"/>
              </w:rPr>
              <w:t xml:space="preserve"> </w:t>
            </w:r>
            <w:r w:rsidRPr="004E2439">
              <w:rPr>
                <w:rFonts w:ascii="Sylfaen" w:hAnsi="Sylfaen" w:cs="Sylfaen"/>
                <w:b/>
                <w:bCs/>
                <w:sz w:val="17"/>
                <w:szCs w:val="17"/>
              </w:rPr>
              <w:t>და</w:t>
            </w:r>
            <w:r w:rsidRPr="004E2439">
              <w:rPr>
                <w:rFonts w:ascii="Times New Roman" w:hAnsi="Times New Roman"/>
                <w:b/>
                <w:bCs/>
                <w:sz w:val="17"/>
                <w:szCs w:val="17"/>
              </w:rPr>
              <w:t xml:space="preserve"> </w:t>
            </w:r>
            <w:r w:rsidRPr="004E2439">
              <w:rPr>
                <w:rFonts w:ascii="Sylfaen" w:hAnsi="Sylfaen" w:cs="Sylfaen"/>
                <w:b/>
                <w:bCs/>
                <w:sz w:val="17"/>
                <w:szCs w:val="17"/>
              </w:rPr>
              <w:t>მოსალოდნელი</w:t>
            </w:r>
            <w:r w:rsidRPr="004E2439">
              <w:rPr>
                <w:rFonts w:ascii="Times New Roman" w:hAnsi="Times New Roman"/>
                <w:b/>
                <w:bCs/>
                <w:sz w:val="17"/>
                <w:szCs w:val="17"/>
              </w:rPr>
              <w:t xml:space="preserve"> </w:t>
            </w:r>
            <w:r w:rsidRPr="004E2439">
              <w:rPr>
                <w:rFonts w:ascii="Sylfaen" w:hAnsi="Sylfaen" w:cs="Sylfaen"/>
                <w:b/>
                <w:bCs/>
                <w:sz w:val="17"/>
                <w:szCs w:val="17"/>
              </w:rPr>
              <w:t>შედეგი</w:t>
            </w:r>
          </w:p>
        </w:tc>
        <w:tc>
          <w:tcPr>
            <w:tcW w:w="1026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008092D" w14:textId="77777777" w:rsidR="00AB1043" w:rsidRPr="004E2439" w:rsidRDefault="00AB1043" w:rsidP="002D3E86">
            <w:pPr>
              <w:spacing w:after="0" w:line="240" w:lineRule="auto"/>
              <w:ind w:left="142"/>
              <w:rPr>
                <w:rFonts w:ascii="Times New Roman" w:hAnsi="Times New Roman"/>
                <w:sz w:val="24"/>
                <w:szCs w:val="24"/>
              </w:rPr>
            </w:pPr>
            <w:r w:rsidRPr="004E2439">
              <w:rPr>
                <w:rFonts w:ascii="Sylfaen" w:hAnsi="Sylfaen" w:cs="Sylfaen"/>
                <w:sz w:val="17"/>
                <w:szCs w:val="17"/>
              </w:rPr>
              <w:t>სკოლამდელი</w:t>
            </w:r>
            <w:r w:rsidRPr="004E2439">
              <w:rPr>
                <w:rFonts w:ascii="Times New Roman" w:hAnsi="Times New Roman"/>
                <w:sz w:val="17"/>
                <w:szCs w:val="17"/>
              </w:rPr>
              <w:t xml:space="preserve"> </w:t>
            </w:r>
            <w:r w:rsidRPr="004E2439">
              <w:rPr>
                <w:rFonts w:ascii="Sylfaen" w:hAnsi="Sylfaen" w:cs="Sylfaen"/>
                <w:sz w:val="17"/>
                <w:szCs w:val="17"/>
              </w:rPr>
              <w:t>ასაკის</w:t>
            </w:r>
            <w:r w:rsidRPr="004E2439">
              <w:rPr>
                <w:rFonts w:ascii="Times New Roman" w:hAnsi="Times New Roman"/>
                <w:sz w:val="17"/>
                <w:szCs w:val="17"/>
              </w:rPr>
              <w:t xml:space="preserve"> </w:t>
            </w:r>
            <w:r w:rsidRPr="004E2439">
              <w:rPr>
                <w:rFonts w:ascii="Sylfaen" w:hAnsi="Sylfaen" w:cs="Sylfaen"/>
                <w:sz w:val="17"/>
                <w:szCs w:val="17"/>
              </w:rPr>
              <w:t>ბავშვების</w:t>
            </w:r>
            <w:r w:rsidRPr="004E2439">
              <w:rPr>
                <w:rFonts w:ascii="Times New Roman" w:hAnsi="Times New Roman"/>
                <w:sz w:val="17"/>
                <w:szCs w:val="17"/>
              </w:rPr>
              <w:t xml:space="preserve"> </w:t>
            </w:r>
            <w:r w:rsidRPr="004E2439">
              <w:rPr>
                <w:rFonts w:ascii="Sylfaen" w:hAnsi="Sylfaen" w:cs="Sylfaen"/>
                <w:sz w:val="17"/>
                <w:szCs w:val="17"/>
              </w:rPr>
              <w:t>სააღმზრდელო</w:t>
            </w:r>
            <w:r w:rsidRPr="004E2439">
              <w:rPr>
                <w:rFonts w:ascii="Times New Roman" w:hAnsi="Times New Roman"/>
                <w:sz w:val="17"/>
                <w:szCs w:val="17"/>
              </w:rPr>
              <w:t xml:space="preserve"> </w:t>
            </w:r>
            <w:r w:rsidRPr="004E2439">
              <w:rPr>
                <w:rFonts w:ascii="Sylfaen" w:hAnsi="Sylfaen" w:cs="Sylfaen"/>
                <w:sz w:val="17"/>
                <w:szCs w:val="17"/>
              </w:rPr>
              <w:t>ადგილებით</w:t>
            </w:r>
            <w:r w:rsidRPr="004E2439">
              <w:rPr>
                <w:rFonts w:ascii="Times New Roman" w:hAnsi="Times New Roman"/>
                <w:sz w:val="17"/>
                <w:szCs w:val="17"/>
              </w:rPr>
              <w:t xml:space="preserve"> </w:t>
            </w:r>
            <w:r w:rsidRPr="004E2439">
              <w:rPr>
                <w:rFonts w:ascii="Sylfaen" w:hAnsi="Sylfaen" w:cs="Sylfaen"/>
                <w:sz w:val="17"/>
                <w:szCs w:val="17"/>
              </w:rPr>
              <w:t>უზრუნველყოფა</w:t>
            </w:r>
          </w:p>
        </w:tc>
      </w:tr>
    </w:tbl>
    <w:p w14:paraId="35884E2E" w14:textId="77777777" w:rsidR="00AB1043" w:rsidRPr="004E2439" w:rsidRDefault="00AB1043" w:rsidP="00AB1043">
      <w:pPr>
        <w:rPr>
          <w:lang w:val="ka-GE" w:eastAsia="ru-RU"/>
        </w:rPr>
      </w:pPr>
    </w:p>
    <w:tbl>
      <w:tblPr>
        <w:tblW w:w="14596" w:type="dxa"/>
        <w:tblLook w:val="04A0" w:firstRow="1" w:lastRow="0" w:firstColumn="1" w:lastColumn="0" w:noHBand="0" w:noVBand="1"/>
      </w:tblPr>
      <w:tblGrid>
        <w:gridCol w:w="526"/>
        <w:gridCol w:w="2683"/>
        <w:gridCol w:w="4502"/>
        <w:gridCol w:w="2702"/>
        <w:gridCol w:w="1348"/>
        <w:gridCol w:w="1417"/>
        <w:gridCol w:w="1418"/>
      </w:tblGrid>
      <w:tr w:rsidR="00AB1043" w:rsidRPr="004E2439" w14:paraId="55360D81" w14:textId="77777777" w:rsidTr="002D3E86">
        <w:trPr>
          <w:trHeight w:val="576"/>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C094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E0A4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45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8DBCFB"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ზოგადი განათლების ხელშეწყობა</w:t>
            </w:r>
          </w:p>
        </w:tc>
        <w:tc>
          <w:tcPr>
            <w:tcW w:w="2702" w:type="dxa"/>
            <w:tcBorders>
              <w:top w:val="single" w:sz="4" w:space="0" w:color="auto"/>
              <w:left w:val="nil"/>
              <w:bottom w:val="single" w:sz="4" w:space="0" w:color="auto"/>
              <w:right w:val="single" w:sz="4" w:space="0" w:color="auto"/>
            </w:tcBorders>
            <w:shd w:val="clear" w:color="000000" w:fill="FFFFFF"/>
            <w:vAlign w:val="center"/>
            <w:hideMark/>
          </w:tcPr>
          <w:p w14:paraId="5197CBF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7779F76"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32D539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CEC02D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39BA8B8" w14:textId="77777777" w:rsidTr="002D3E86">
        <w:trPr>
          <w:trHeight w:val="26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5B1036E"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04 03</w:t>
            </w:r>
          </w:p>
        </w:tc>
        <w:tc>
          <w:tcPr>
            <w:tcW w:w="2683" w:type="dxa"/>
            <w:vMerge/>
            <w:tcBorders>
              <w:top w:val="single" w:sz="4" w:space="0" w:color="auto"/>
              <w:left w:val="single" w:sz="4" w:space="0" w:color="auto"/>
              <w:bottom w:val="single" w:sz="4" w:space="0" w:color="auto"/>
              <w:right w:val="single" w:sz="4" w:space="0" w:color="auto"/>
            </w:tcBorders>
            <w:vAlign w:val="center"/>
            <w:hideMark/>
          </w:tcPr>
          <w:p w14:paraId="42DD4636" w14:textId="77777777" w:rsidR="00AB1043" w:rsidRPr="004E2439" w:rsidRDefault="00AB1043" w:rsidP="002D3E86">
            <w:pPr>
              <w:spacing w:after="0" w:line="240" w:lineRule="auto"/>
              <w:rPr>
                <w:rFonts w:ascii="Sylfaen" w:eastAsia="Times New Roman" w:hAnsi="Sylfaen" w:cs="Arial"/>
                <w:b/>
                <w:bCs/>
                <w:sz w:val="12"/>
                <w:szCs w:val="12"/>
              </w:rPr>
            </w:pPr>
          </w:p>
        </w:tc>
        <w:tc>
          <w:tcPr>
            <w:tcW w:w="4502" w:type="dxa"/>
            <w:vMerge/>
            <w:tcBorders>
              <w:top w:val="single" w:sz="4" w:space="0" w:color="auto"/>
              <w:left w:val="single" w:sz="4" w:space="0" w:color="auto"/>
              <w:bottom w:val="single" w:sz="4" w:space="0" w:color="auto"/>
              <w:right w:val="single" w:sz="4" w:space="0" w:color="auto"/>
            </w:tcBorders>
            <w:vAlign w:val="center"/>
            <w:hideMark/>
          </w:tcPr>
          <w:p w14:paraId="3DDB68BF" w14:textId="77777777" w:rsidR="00AB1043" w:rsidRPr="004E2439" w:rsidRDefault="00AB1043" w:rsidP="002D3E86">
            <w:pPr>
              <w:spacing w:after="0" w:line="240" w:lineRule="auto"/>
              <w:rPr>
                <w:rFonts w:ascii="Sylfaen" w:eastAsia="Times New Roman" w:hAnsi="Sylfaen" w:cs="Arial"/>
                <w:sz w:val="12"/>
                <w:szCs w:val="12"/>
              </w:rPr>
            </w:pPr>
          </w:p>
        </w:tc>
        <w:tc>
          <w:tcPr>
            <w:tcW w:w="2702" w:type="dxa"/>
            <w:tcBorders>
              <w:top w:val="nil"/>
              <w:left w:val="nil"/>
              <w:bottom w:val="single" w:sz="4" w:space="0" w:color="auto"/>
              <w:right w:val="single" w:sz="4" w:space="0" w:color="auto"/>
            </w:tcBorders>
            <w:shd w:val="clear" w:color="000000" w:fill="FFFFFF"/>
            <w:vAlign w:val="center"/>
            <w:hideMark/>
          </w:tcPr>
          <w:p w14:paraId="254E4D24"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c>
          <w:tcPr>
            <w:tcW w:w="1348" w:type="dxa"/>
            <w:tcBorders>
              <w:top w:val="nil"/>
              <w:left w:val="nil"/>
              <w:bottom w:val="single" w:sz="4" w:space="0" w:color="auto"/>
              <w:right w:val="single" w:sz="4" w:space="0" w:color="auto"/>
            </w:tcBorders>
            <w:shd w:val="clear" w:color="000000" w:fill="FFFFFF"/>
            <w:vAlign w:val="center"/>
            <w:hideMark/>
          </w:tcPr>
          <w:p w14:paraId="47F22B2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c>
          <w:tcPr>
            <w:tcW w:w="1417" w:type="dxa"/>
            <w:tcBorders>
              <w:top w:val="nil"/>
              <w:left w:val="nil"/>
              <w:bottom w:val="single" w:sz="4" w:space="0" w:color="auto"/>
              <w:right w:val="single" w:sz="4" w:space="0" w:color="auto"/>
            </w:tcBorders>
            <w:shd w:val="clear" w:color="000000" w:fill="FFFFFF"/>
            <w:vAlign w:val="center"/>
            <w:hideMark/>
          </w:tcPr>
          <w:p w14:paraId="306F5A0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c>
          <w:tcPr>
            <w:tcW w:w="1418" w:type="dxa"/>
            <w:tcBorders>
              <w:top w:val="nil"/>
              <w:left w:val="nil"/>
              <w:bottom w:val="single" w:sz="4" w:space="0" w:color="auto"/>
              <w:right w:val="single" w:sz="4" w:space="0" w:color="auto"/>
            </w:tcBorders>
            <w:shd w:val="clear" w:color="000000" w:fill="FFFFFF"/>
            <w:vAlign w:val="center"/>
            <w:hideMark/>
          </w:tcPr>
          <w:p w14:paraId="3ADDA1F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r>
      <w:tr w:rsidR="00AB1043" w:rsidRPr="004E2439" w14:paraId="1538D3F1" w14:textId="77777777" w:rsidTr="002D3E86">
        <w:trPr>
          <w:trHeight w:val="264"/>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A47DD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1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27BDF7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ჯანდაცვის, სოციალური უზრუნველყოფის, კულტურისა და სპორტის სამსახური</w:t>
            </w:r>
          </w:p>
        </w:tc>
      </w:tr>
      <w:tr w:rsidR="00AB1043" w:rsidRPr="004E2439" w14:paraId="1B0900C0" w14:textId="77777777" w:rsidTr="002D3E86">
        <w:trPr>
          <w:trHeight w:val="264"/>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2773D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38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4937D75" w14:textId="77777777" w:rsidR="00AB1043" w:rsidRPr="004E2439" w:rsidRDefault="00AB1043" w:rsidP="002D3E86">
            <w:pPr>
              <w:spacing w:after="0" w:line="240" w:lineRule="auto"/>
              <w:rPr>
                <w:rFonts w:ascii="Sylfaen" w:eastAsia="Times New Roman" w:hAnsi="Sylfaen" w:cs="Calibri"/>
                <w:sz w:val="16"/>
                <w:szCs w:val="16"/>
              </w:rPr>
            </w:pPr>
            <w:r w:rsidRPr="004E2439">
              <w:rPr>
                <w:rFonts w:ascii="Sylfaen" w:eastAsia="Times New Roman" w:hAnsi="Sylfaen" w:cs="Calibri"/>
                <w:sz w:val="16"/>
                <w:szCs w:val="16"/>
                <w:lang w:val="ka-GE"/>
              </w:rPr>
              <w:t>მ</w:t>
            </w:r>
            <w:r w:rsidRPr="004E2439">
              <w:rPr>
                <w:rFonts w:ascii="Sylfaen" w:eastAsia="Times New Roman" w:hAnsi="Sylfaen" w:cs="Calibri"/>
                <w:sz w:val="16"/>
                <w:szCs w:val="16"/>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6940CB7E" w14:textId="77777777" w:rsidR="00AB1043" w:rsidRPr="004E2439" w:rsidRDefault="00AB1043" w:rsidP="002D3E86">
            <w:pPr>
              <w:spacing w:after="0" w:line="240" w:lineRule="auto"/>
              <w:rPr>
                <w:rFonts w:ascii="Sylfaen" w:eastAsia="Times New Roman" w:hAnsi="Sylfaen" w:cs="Calibri"/>
                <w:sz w:val="16"/>
                <w:szCs w:val="16"/>
                <w:lang w:val="ka-GE"/>
              </w:rPr>
            </w:pPr>
            <w:r w:rsidRPr="004E2439">
              <w:rPr>
                <w:rFonts w:ascii="Sylfaen" w:eastAsia="Times New Roman" w:hAnsi="Sylfaen" w:cs="Calibri"/>
                <w:sz w:val="16"/>
                <w:szCs w:val="16"/>
                <w:lang w:val="ka-GE"/>
              </w:rPr>
              <w:t>მიზანი 11:  ქალაქებისა და დასახლებების ინკლუზიური, უსაფრთხო და მდგრადი განვითარება</w:t>
            </w:r>
          </w:p>
          <w:p w14:paraId="75CB8061" w14:textId="77777777" w:rsidR="00AB1043" w:rsidRPr="004E2439" w:rsidRDefault="00AB1043" w:rsidP="002D3E86">
            <w:pPr>
              <w:spacing w:after="0" w:line="240" w:lineRule="auto"/>
              <w:rPr>
                <w:rFonts w:ascii="Sylfaen" w:eastAsia="Times New Roman" w:hAnsi="Sylfaen" w:cs="Arial"/>
                <w:sz w:val="16"/>
                <w:szCs w:val="16"/>
              </w:rPr>
            </w:pPr>
          </w:p>
        </w:tc>
      </w:tr>
      <w:tr w:rsidR="00AB1043" w:rsidRPr="004E2439" w14:paraId="708FC52D" w14:textId="77777777" w:rsidTr="002D3E86">
        <w:trPr>
          <w:trHeight w:val="1050"/>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6E94C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აღწერა და მიზანი</w:t>
            </w:r>
          </w:p>
        </w:tc>
        <w:tc>
          <w:tcPr>
            <w:tcW w:w="11387" w:type="dxa"/>
            <w:gridSpan w:val="5"/>
            <w:tcBorders>
              <w:top w:val="single" w:sz="4" w:space="0" w:color="auto"/>
              <w:left w:val="nil"/>
              <w:bottom w:val="single" w:sz="4" w:space="0" w:color="auto"/>
              <w:right w:val="single" w:sz="4" w:space="0" w:color="auto"/>
            </w:tcBorders>
            <w:shd w:val="clear" w:color="000000" w:fill="FFFFFF"/>
            <w:vAlign w:val="center"/>
            <w:hideMark/>
          </w:tcPr>
          <w:p w14:paraId="044F482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პროგრამა ითვალისწინებს „მარნეულის მუნიციპალიტეტის ზოგადსაგანმანათლებლო სკოლების მასწავლებლების წახალისების </w:t>
            </w:r>
            <w:proofErr w:type="gramStart"/>
            <w:r w:rsidRPr="004E2439">
              <w:rPr>
                <w:rFonts w:ascii="Sylfaen" w:eastAsia="Times New Roman" w:hAnsi="Sylfaen" w:cs="Arial"/>
                <w:sz w:val="16"/>
                <w:szCs w:val="16"/>
              </w:rPr>
              <w:t>წესი“ საფუძველზე</w:t>
            </w:r>
            <w:proofErr w:type="gramEnd"/>
            <w:r w:rsidRPr="004E2439">
              <w:rPr>
                <w:rFonts w:ascii="Sylfaen" w:eastAsia="Times New Roman" w:hAnsi="Sylfaen" w:cs="Arial"/>
                <w:sz w:val="16"/>
                <w:szCs w:val="16"/>
              </w:rPr>
              <w:t xml:space="preserve"> მარნეულის მუნიციპალიტეტის არაქართულენოვან სკოლებში ქართულის როგორც მეორე ენის საგნობრივი პროგრამის განმახორციელებელი მასწავლებლების დაფინანსებას. ასევე პროგრამით 2023 წელსაც განხორციელდება დელეგირებული უფლებამოსილების ფარგლებში საჯარო სკოლის მოსწავლეთა </w:t>
            </w:r>
            <w:proofErr w:type="gramStart"/>
            <w:r w:rsidRPr="004E2439">
              <w:rPr>
                <w:rFonts w:ascii="Sylfaen" w:eastAsia="Times New Roman" w:hAnsi="Sylfaen" w:cs="Arial"/>
                <w:sz w:val="16"/>
                <w:szCs w:val="16"/>
              </w:rPr>
              <w:t>ტრანსპორტირება .</w:t>
            </w:r>
            <w:proofErr w:type="gramEnd"/>
            <w:r w:rsidRPr="004E2439">
              <w:rPr>
                <w:rFonts w:ascii="Sylfaen" w:eastAsia="Times New Roman" w:hAnsi="Sylfaen" w:cs="Arial"/>
                <w:sz w:val="16"/>
                <w:szCs w:val="16"/>
              </w:rPr>
              <w:t xml:space="preserve"> არსებულ ეტაპზე პროგრამა მოიცავს მხოლოდ კოდი 040301 ქვეპროგრამის ასიგნებას.</w:t>
            </w:r>
          </w:p>
        </w:tc>
      </w:tr>
      <w:tr w:rsidR="00AB1043" w:rsidRPr="004E2439" w14:paraId="1E14F546" w14:textId="77777777" w:rsidTr="002D3E86">
        <w:trPr>
          <w:trHeight w:val="737"/>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8C345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მოსალოდნელი </w:t>
            </w:r>
            <w:r w:rsidRPr="004E2439">
              <w:rPr>
                <w:rFonts w:ascii="Sylfaen" w:eastAsia="Times New Roman" w:hAnsi="Sylfaen" w:cs="Arial"/>
                <w:b/>
                <w:bCs/>
                <w:sz w:val="12"/>
                <w:szCs w:val="12"/>
                <w:lang w:val="ka-GE"/>
              </w:rPr>
              <w:t xml:space="preserve">საბოლოო </w:t>
            </w:r>
            <w:r w:rsidRPr="004E2439">
              <w:rPr>
                <w:rFonts w:ascii="Sylfaen" w:eastAsia="Times New Roman" w:hAnsi="Sylfaen" w:cs="Arial"/>
                <w:b/>
                <w:bCs/>
                <w:sz w:val="12"/>
                <w:szCs w:val="12"/>
              </w:rPr>
              <w:t>შედეგი</w:t>
            </w:r>
          </w:p>
        </w:tc>
        <w:tc>
          <w:tcPr>
            <w:tcW w:w="11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34D7"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საჯარო სკოლებში კეთილსაიმედო სასწავლო გარემოს შექმნა.</w:t>
            </w:r>
          </w:p>
        </w:tc>
      </w:tr>
    </w:tbl>
    <w:p w14:paraId="251237C0" w14:textId="77777777" w:rsidR="00AB1043" w:rsidRPr="004E2439" w:rsidRDefault="00AB1043" w:rsidP="00AB1043">
      <w:pPr>
        <w:rPr>
          <w:lang w:val="ka-GE" w:eastAsia="ru-RU"/>
        </w:rPr>
      </w:pPr>
    </w:p>
    <w:p w14:paraId="46F198DE" w14:textId="77777777" w:rsidR="00AB1043" w:rsidRPr="004E2439" w:rsidRDefault="00AB1043" w:rsidP="00AB1043">
      <w:pPr>
        <w:rPr>
          <w:lang w:val="ka-GE" w:eastAsia="ru-RU"/>
        </w:rPr>
      </w:pPr>
    </w:p>
    <w:tbl>
      <w:tblPr>
        <w:tblW w:w="14581" w:type="dxa"/>
        <w:tblLook w:val="04A0" w:firstRow="1" w:lastRow="0" w:firstColumn="1" w:lastColumn="0" w:noHBand="0" w:noVBand="1"/>
      </w:tblPr>
      <w:tblGrid>
        <w:gridCol w:w="526"/>
        <w:gridCol w:w="2521"/>
        <w:gridCol w:w="5574"/>
        <w:gridCol w:w="2151"/>
        <w:gridCol w:w="1259"/>
        <w:gridCol w:w="1263"/>
        <w:gridCol w:w="1270"/>
        <w:gridCol w:w="17"/>
      </w:tblGrid>
      <w:tr w:rsidR="00AB1043" w:rsidRPr="004E2439" w14:paraId="2BD92A15" w14:textId="77777777" w:rsidTr="002D3E86">
        <w:trPr>
          <w:gridAfter w:val="1"/>
          <w:wAfter w:w="17" w:type="dxa"/>
          <w:trHeight w:val="615"/>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2478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E4F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lang w:val="ka-GE"/>
              </w:rPr>
              <w:t>ქვე</w:t>
            </w:r>
            <w:r w:rsidRPr="004E2439">
              <w:rPr>
                <w:rFonts w:ascii="Sylfaen" w:eastAsia="Times New Roman" w:hAnsi="Sylfaen" w:cs="Arial"/>
                <w:b/>
                <w:bCs/>
                <w:sz w:val="12"/>
                <w:szCs w:val="12"/>
              </w:rPr>
              <w:t xml:space="preserve">პროგრამის დასახელება </w:t>
            </w:r>
          </w:p>
        </w:tc>
        <w:tc>
          <w:tcPr>
            <w:tcW w:w="55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503E3"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პედაგოგთა ტრანსპორტირების ხარჯები</w:t>
            </w:r>
          </w:p>
        </w:tc>
        <w:tc>
          <w:tcPr>
            <w:tcW w:w="2151" w:type="dxa"/>
            <w:tcBorders>
              <w:top w:val="single" w:sz="4" w:space="0" w:color="auto"/>
              <w:left w:val="nil"/>
              <w:bottom w:val="single" w:sz="4" w:space="0" w:color="auto"/>
              <w:right w:val="single" w:sz="4" w:space="0" w:color="auto"/>
            </w:tcBorders>
            <w:shd w:val="clear" w:color="000000" w:fill="FFFFFF"/>
            <w:vAlign w:val="center"/>
            <w:hideMark/>
          </w:tcPr>
          <w:p w14:paraId="6EB2EB7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5</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14:paraId="6100F3F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6</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7C9B8D8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7</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7690CB6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0B816CDC" w14:textId="77777777" w:rsidTr="002D3E86">
        <w:trPr>
          <w:gridAfter w:val="1"/>
          <w:wAfter w:w="17" w:type="dxa"/>
          <w:trHeight w:val="349"/>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530297E"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04 03 01</w:t>
            </w:r>
          </w:p>
        </w:tc>
        <w:tc>
          <w:tcPr>
            <w:tcW w:w="2521" w:type="dxa"/>
            <w:vMerge/>
            <w:tcBorders>
              <w:top w:val="single" w:sz="4" w:space="0" w:color="auto"/>
              <w:left w:val="single" w:sz="4" w:space="0" w:color="auto"/>
              <w:bottom w:val="single" w:sz="4" w:space="0" w:color="auto"/>
              <w:right w:val="single" w:sz="4" w:space="0" w:color="auto"/>
            </w:tcBorders>
            <w:vAlign w:val="center"/>
            <w:hideMark/>
          </w:tcPr>
          <w:p w14:paraId="63B493A6" w14:textId="77777777" w:rsidR="00AB1043" w:rsidRPr="004E2439" w:rsidRDefault="00AB1043" w:rsidP="002D3E86">
            <w:pPr>
              <w:spacing w:after="0" w:line="240" w:lineRule="auto"/>
              <w:rPr>
                <w:rFonts w:ascii="Sylfaen" w:eastAsia="Times New Roman" w:hAnsi="Sylfaen" w:cs="Arial"/>
                <w:b/>
                <w:bCs/>
                <w:sz w:val="12"/>
                <w:szCs w:val="12"/>
              </w:rPr>
            </w:pPr>
          </w:p>
        </w:tc>
        <w:tc>
          <w:tcPr>
            <w:tcW w:w="5574" w:type="dxa"/>
            <w:vMerge/>
            <w:tcBorders>
              <w:top w:val="single" w:sz="4" w:space="0" w:color="auto"/>
              <w:left w:val="single" w:sz="4" w:space="0" w:color="auto"/>
              <w:bottom w:val="single" w:sz="4" w:space="0" w:color="auto"/>
              <w:right w:val="single" w:sz="4" w:space="0" w:color="auto"/>
            </w:tcBorders>
            <w:vAlign w:val="center"/>
            <w:hideMark/>
          </w:tcPr>
          <w:p w14:paraId="21912F15" w14:textId="77777777" w:rsidR="00AB1043" w:rsidRPr="004E2439" w:rsidRDefault="00AB1043" w:rsidP="002D3E86">
            <w:pPr>
              <w:spacing w:after="0" w:line="240" w:lineRule="auto"/>
              <w:rPr>
                <w:rFonts w:ascii="Sylfaen" w:eastAsia="Times New Roman" w:hAnsi="Sylfaen" w:cs="Arial"/>
                <w:sz w:val="12"/>
                <w:szCs w:val="12"/>
              </w:rPr>
            </w:pPr>
          </w:p>
        </w:tc>
        <w:tc>
          <w:tcPr>
            <w:tcW w:w="2151" w:type="dxa"/>
            <w:tcBorders>
              <w:top w:val="nil"/>
              <w:left w:val="nil"/>
              <w:bottom w:val="single" w:sz="4" w:space="0" w:color="auto"/>
              <w:right w:val="single" w:sz="4" w:space="0" w:color="auto"/>
            </w:tcBorders>
            <w:shd w:val="clear" w:color="000000" w:fill="FFFFFF"/>
            <w:vAlign w:val="center"/>
            <w:hideMark/>
          </w:tcPr>
          <w:p w14:paraId="59C8020F"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c>
          <w:tcPr>
            <w:tcW w:w="1259" w:type="dxa"/>
            <w:tcBorders>
              <w:top w:val="nil"/>
              <w:left w:val="nil"/>
              <w:bottom w:val="single" w:sz="4" w:space="0" w:color="auto"/>
              <w:right w:val="single" w:sz="4" w:space="0" w:color="auto"/>
            </w:tcBorders>
            <w:shd w:val="clear" w:color="000000" w:fill="FFFFFF"/>
            <w:vAlign w:val="center"/>
            <w:hideMark/>
          </w:tcPr>
          <w:p w14:paraId="6903D396"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c>
          <w:tcPr>
            <w:tcW w:w="1263" w:type="dxa"/>
            <w:tcBorders>
              <w:top w:val="nil"/>
              <w:left w:val="nil"/>
              <w:bottom w:val="single" w:sz="4" w:space="0" w:color="auto"/>
              <w:right w:val="single" w:sz="4" w:space="0" w:color="auto"/>
            </w:tcBorders>
            <w:shd w:val="clear" w:color="000000" w:fill="FFFFFF"/>
            <w:vAlign w:val="center"/>
            <w:hideMark/>
          </w:tcPr>
          <w:p w14:paraId="52D90F0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c>
          <w:tcPr>
            <w:tcW w:w="1270" w:type="dxa"/>
            <w:tcBorders>
              <w:top w:val="nil"/>
              <w:left w:val="nil"/>
              <w:bottom w:val="single" w:sz="4" w:space="0" w:color="auto"/>
              <w:right w:val="single" w:sz="4" w:space="0" w:color="auto"/>
            </w:tcBorders>
            <w:shd w:val="clear" w:color="000000" w:fill="FFFFFF"/>
            <w:vAlign w:val="center"/>
            <w:hideMark/>
          </w:tcPr>
          <w:p w14:paraId="6C22BB8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4"/>
                <w:szCs w:val="14"/>
              </w:rPr>
              <w:t>72,0</w:t>
            </w:r>
          </w:p>
        </w:tc>
      </w:tr>
      <w:tr w:rsidR="00AB1043" w:rsidRPr="004E2439" w14:paraId="32A3CB3E" w14:textId="77777777" w:rsidTr="002D3E86">
        <w:trPr>
          <w:trHeight w:val="624"/>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39F19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ქვეპროგრამის განმახორციელებელი სამსახური</w:t>
            </w:r>
          </w:p>
        </w:tc>
        <w:tc>
          <w:tcPr>
            <w:tcW w:w="1153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F42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ჯანდაცვის, სოციალური უზრუნველყოფის, კულტურისა და სპორტის სამსახური       </w:t>
            </w:r>
          </w:p>
        </w:tc>
      </w:tr>
      <w:tr w:rsidR="00AB1043" w:rsidRPr="004E2439" w14:paraId="28D9DD80" w14:textId="77777777" w:rsidTr="002D3E86">
        <w:trPr>
          <w:trHeight w:val="624"/>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B8CBF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tc>
        <w:tc>
          <w:tcPr>
            <w:tcW w:w="1153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C7660CE" w14:textId="77777777" w:rsidR="00AB1043" w:rsidRPr="004E2439" w:rsidRDefault="00AB1043" w:rsidP="002D3E86">
            <w:pPr>
              <w:spacing w:after="0" w:line="240" w:lineRule="auto"/>
              <w:rPr>
                <w:rFonts w:ascii="Sylfaen" w:eastAsia="Times New Roman" w:hAnsi="Sylfaen" w:cs="Calibri"/>
                <w:sz w:val="16"/>
                <w:szCs w:val="16"/>
              </w:rPr>
            </w:pPr>
            <w:r w:rsidRPr="004E2439">
              <w:rPr>
                <w:rFonts w:ascii="Sylfaen" w:eastAsia="Times New Roman" w:hAnsi="Sylfaen" w:cs="Calibri"/>
                <w:sz w:val="16"/>
                <w:szCs w:val="16"/>
                <w:lang w:val="ka-GE"/>
              </w:rPr>
              <w:t>მ</w:t>
            </w:r>
            <w:r w:rsidRPr="004E2439">
              <w:rPr>
                <w:rFonts w:ascii="Sylfaen" w:eastAsia="Times New Roman" w:hAnsi="Sylfaen" w:cs="Calibri"/>
                <w:sz w:val="16"/>
                <w:szCs w:val="16"/>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446CAC02" w14:textId="77777777" w:rsidR="00AB1043" w:rsidRPr="004E2439" w:rsidRDefault="00AB1043" w:rsidP="002D3E86">
            <w:pPr>
              <w:spacing w:after="0" w:line="240" w:lineRule="auto"/>
              <w:rPr>
                <w:rFonts w:ascii="Sylfaen" w:eastAsia="Times New Roman" w:hAnsi="Sylfaen" w:cs="Calibri"/>
                <w:sz w:val="16"/>
                <w:szCs w:val="16"/>
                <w:lang w:val="ka-GE"/>
              </w:rPr>
            </w:pPr>
            <w:r w:rsidRPr="004E2439">
              <w:rPr>
                <w:rFonts w:ascii="Sylfaen" w:eastAsia="Times New Roman" w:hAnsi="Sylfaen" w:cs="Calibri"/>
                <w:sz w:val="16"/>
                <w:szCs w:val="16"/>
                <w:lang w:val="ka-GE"/>
              </w:rPr>
              <w:t>მიზანი 11:  ქალაქებისა და დასახლებების ინკლუზიური, უსაფრთხო და მდგრადი განვითარება</w:t>
            </w:r>
          </w:p>
          <w:p w14:paraId="180F9528" w14:textId="77777777" w:rsidR="00AB1043" w:rsidRPr="004E2439" w:rsidRDefault="00AB1043" w:rsidP="002D3E86">
            <w:pPr>
              <w:spacing w:after="0" w:line="240" w:lineRule="auto"/>
              <w:rPr>
                <w:rFonts w:ascii="Sylfaen" w:eastAsia="Times New Roman" w:hAnsi="Sylfaen" w:cs="Arial"/>
                <w:sz w:val="16"/>
                <w:szCs w:val="16"/>
              </w:rPr>
            </w:pPr>
          </w:p>
        </w:tc>
      </w:tr>
      <w:tr w:rsidR="00AB1043" w:rsidRPr="004E2439" w14:paraId="1FA9C707" w14:textId="77777777" w:rsidTr="002D3E86">
        <w:trPr>
          <w:trHeight w:val="792"/>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13334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აღწერა და მიზანი</w:t>
            </w:r>
          </w:p>
        </w:tc>
        <w:tc>
          <w:tcPr>
            <w:tcW w:w="11534" w:type="dxa"/>
            <w:gridSpan w:val="6"/>
            <w:tcBorders>
              <w:top w:val="single" w:sz="4" w:space="0" w:color="auto"/>
              <w:left w:val="nil"/>
              <w:bottom w:val="single" w:sz="4" w:space="0" w:color="auto"/>
              <w:right w:val="single" w:sz="4" w:space="0" w:color="auto"/>
            </w:tcBorders>
            <w:shd w:val="clear" w:color="000000" w:fill="FFFFFF"/>
            <w:vAlign w:val="center"/>
            <w:hideMark/>
          </w:tcPr>
          <w:p w14:paraId="00A39C2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ქვეპროგრამა ითვალისწინებს „მარნეულის მუნიციპალიტეტის ზოგადსაგანმანათლებლო სკოლების მასწავლებლების წახალისების წესი“ საფუძველზე მარნეულის მუნიციპალიტეტის არაქართულენოვან სკოლებში ქართულის როგორც მეორე ენის საგნობრივი პროგრამის განმახორციელებელი მასწავლებლების დაფინანსებას ყოველთვიურად 50 (ორმოცდაათი) ლარის ოდენობით, წლის განმავლობაში 10 (ათი) თვე (გარდა ივლისისა და აგვისტოსი).</w:t>
            </w:r>
          </w:p>
        </w:tc>
      </w:tr>
      <w:tr w:rsidR="00AB1043" w:rsidRPr="004E2439" w14:paraId="2DA6952D" w14:textId="77777777" w:rsidTr="002D3E86">
        <w:trPr>
          <w:trHeight w:val="509"/>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4528F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მოსალოდნელი </w:t>
            </w:r>
            <w:r w:rsidRPr="004E2439">
              <w:rPr>
                <w:rFonts w:ascii="Sylfaen" w:eastAsia="Times New Roman" w:hAnsi="Sylfaen" w:cs="Arial"/>
                <w:b/>
                <w:bCs/>
                <w:sz w:val="16"/>
                <w:szCs w:val="16"/>
                <w:lang w:val="ka-GE"/>
              </w:rPr>
              <w:t xml:space="preserve">შუალედური </w:t>
            </w:r>
            <w:r w:rsidRPr="004E2439">
              <w:rPr>
                <w:rFonts w:ascii="Sylfaen" w:eastAsia="Times New Roman" w:hAnsi="Sylfaen" w:cs="Arial"/>
                <w:b/>
                <w:bCs/>
                <w:sz w:val="16"/>
                <w:szCs w:val="16"/>
              </w:rPr>
              <w:t>შედეგი</w:t>
            </w:r>
          </w:p>
        </w:tc>
        <w:tc>
          <w:tcPr>
            <w:tcW w:w="1153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B42684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ქვეპროგრამა ხელს უწყობს „ქართულის როგორც მეორე ენის“ სასწავლო პროგრამის განხორციელებას</w:t>
            </w:r>
          </w:p>
        </w:tc>
      </w:tr>
    </w:tbl>
    <w:p w14:paraId="6AB5BA15" w14:textId="77777777" w:rsidR="00AB1043" w:rsidRPr="004E2439" w:rsidRDefault="00AB1043" w:rsidP="00AB1043">
      <w:pPr>
        <w:rPr>
          <w:lang w:val="ka-GE" w:eastAsia="ru-RU"/>
        </w:rPr>
      </w:pPr>
    </w:p>
    <w:p w14:paraId="58B0B68E" w14:textId="77777777" w:rsidR="00AB1043" w:rsidRPr="004E2439" w:rsidRDefault="00AB1043" w:rsidP="00AB1043">
      <w:pPr>
        <w:rPr>
          <w:lang w:val="ka-GE" w:eastAsia="ru-RU"/>
        </w:rPr>
      </w:pPr>
    </w:p>
    <w:p w14:paraId="0E585A41" w14:textId="77777777" w:rsidR="00AB1043" w:rsidRPr="004E2439" w:rsidRDefault="00AB1043" w:rsidP="00AB1043">
      <w:pPr>
        <w:rPr>
          <w:lang w:val="ka-GE" w:eastAsia="ru-RU"/>
        </w:rPr>
      </w:pPr>
    </w:p>
    <w:p w14:paraId="6E8B1BF8" w14:textId="385C5BAF" w:rsidR="00AB1043" w:rsidRPr="004E2439" w:rsidRDefault="00AB1043" w:rsidP="00AB1043">
      <w:pPr>
        <w:pStyle w:val="1"/>
        <w:rPr>
          <w:rFonts w:ascii="Sylfaen" w:hAnsi="Sylfaen" w:cs="Arial"/>
          <w:kern w:val="0"/>
          <w:sz w:val="24"/>
          <w:szCs w:val="24"/>
          <w:lang w:val="en-US" w:eastAsia="en-US"/>
        </w:rPr>
      </w:pPr>
      <w:bookmarkStart w:id="52" w:name="_Toc144299206"/>
      <w:bookmarkStart w:id="53" w:name="_Toc172881251"/>
      <w:bookmarkStart w:id="54" w:name="_Toc181694093"/>
      <w:r>
        <w:rPr>
          <w:rFonts w:asciiTheme="minorHAnsi" w:hAnsiTheme="minorHAnsi"/>
          <w:lang w:val="ka-GE"/>
        </w:rPr>
        <w:t>3.4.</w:t>
      </w:r>
      <w:r w:rsidRPr="004E2439">
        <w:rPr>
          <w:lang w:val="ka-GE"/>
        </w:rPr>
        <w:t xml:space="preserve">4. </w:t>
      </w:r>
      <w:r w:rsidRPr="004E2439">
        <w:rPr>
          <w:rFonts w:ascii="Sylfaen" w:hAnsi="Sylfaen" w:cs="Arial"/>
          <w:kern w:val="0"/>
          <w:sz w:val="24"/>
          <w:szCs w:val="24"/>
          <w:lang w:val="en-US" w:eastAsia="en-US"/>
        </w:rPr>
        <w:t>კულტურა, რელიგია, ახალგაზრდობის ხელშეწყობა და სპორტი</w:t>
      </w:r>
      <w:bookmarkEnd w:id="52"/>
      <w:bookmarkEnd w:id="53"/>
      <w:bookmarkEnd w:id="54"/>
    </w:p>
    <w:p w14:paraId="69BCE750" w14:textId="77777777" w:rsidR="00AB1043" w:rsidRPr="004E2439" w:rsidRDefault="00AB1043" w:rsidP="00AB1043">
      <w:pPr>
        <w:rPr>
          <w:rFonts w:cstheme="minorHAnsi"/>
          <w:sz w:val="24"/>
          <w:szCs w:val="24"/>
          <w:lang w:val="ka-GE" w:eastAsia="ru-RU"/>
        </w:rPr>
      </w:pPr>
    </w:p>
    <w:tbl>
      <w:tblPr>
        <w:tblW w:w="13980" w:type="dxa"/>
        <w:tblLook w:val="04A0" w:firstRow="1" w:lastRow="0" w:firstColumn="1" w:lastColumn="0" w:noHBand="0" w:noVBand="1"/>
      </w:tblPr>
      <w:tblGrid>
        <w:gridCol w:w="1222"/>
        <w:gridCol w:w="4160"/>
        <w:gridCol w:w="1130"/>
        <w:gridCol w:w="967"/>
        <w:gridCol w:w="952"/>
        <w:gridCol w:w="1014"/>
        <w:gridCol w:w="907"/>
        <w:gridCol w:w="907"/>
        <w:gridCol w:w="907"/>
        <w:gridCol w:w="907"/>
        <w:gridCol w:w="907"/>
      </w:tblGrid>
      <w:tr w:rsidR="00AB1043" w:rsidRPr="004E2439" w14:paraId="3A43A1FB" w14:textId="77777777" w:rsidTr="002D3E86">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C96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პროგრამული</w:t>
            </w:r>
            <w:r w:rsidRPr="004E2439">
              <w:rPr>
                <w:rFonts w:ascii="Calibri" w:eastAsia="Times New Roman" w:hAnsi="Calibri" w:cs="Calibri"/>
                <w:b/>
                <w:bCs/>
                <w:sz w:val="16"/>
                <w:szCs w:val="16"/>
              </w:rPr>
              <w:t xml:space="preserve"> </w:t>
            </w:r>
            <w:r w:rsidRPr="004E2439">
              <w:rPr>
                <w:rFonts w:ascii="Sylfaen" w:eastAsia="Times New Roman" w:hAnsi="Sylfaen" w:cs="Arial"/>
                <w:b/>
                <w:bCs/>
                <w:sz w:val="16"/>
                <w:szCs w:val="16"/>
              </w:rPr>
              <w:t>კოდი</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14:paraId="78F4FFA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დასახელება</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6A00B34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რიცხოვნობა</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37EBD17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2025</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14:paraId="6CCF8E0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2026</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7189A86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2027</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490E0787" w14:textId="77777777" w:rsidR="00AB1043" w:rsidRPr="005004C2" w:rsidRDefault="00AB1043" w:rsidP="002D3E86">
            <w:pPr>
              <w:spacing w:after="0" w:line="240" w:lineRule="auto"/>
              <w:jc w:val="center"/>
              <w:rPr>
                <w:rFonts w:ascii="Sylfaen" w:eastAsia="Times New Roman" w:hAnsi="Sylfaen" w:cs="Arial"/>
                <w:b/>
                <w:bCs/>
                <w:sz w:val="16"/>
                <w:szCs w:val="16"/>
                <w:lang w:val="ka-GE"/>
              </w:rPr>
            </w:pPr>
            <w:r w:rsidRPr="004E2439">
              <w:rPr>
                <w:rFonts w:ascii="Sylfaen" w:eastAsia="Times New Roman" w:hAnsi="Sylfaen" w:cs="Arial"/>
                <w:b/>
                <w:bCs/>
                <w:sz w:val="16"/>
                <w:szCs w:val="16"/>
              </w:rPr>
              <w:t>202</w:t>
            </w:r>
            <w:r>
              <w:rPr>
                <w:rFonts w:ascii="Sylfaen" w:eastAsia="Times New Roman" w:hAnsi="Sylfaen" w:cs="Arial"/>
                <w:b/>
                <w:bCs/>
                <w:sz w:val="16"/>
                <w:szCs w:val="16"/>
                <w:lang w:val="ka-GE"/>
              </w:rPr>
              <w:t>8/</w:t>
            </w:r>
          </w:p>
        </w:tc>
      </w:tr>
      <w:tr w:rsidR="00AB1043" w:rsidRPr="004E2439" w14:paraId="4BD85EDF"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4FA9EF27"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eastAsia="Times New Roman" w:hAnsi="Arial" w:cs="Arial"/>
                <w:b/>
                <w:bCs/>
                <w:sz w:val="16"/>
                <w:szCs w:val="16"/>
              </w:rPr>
              <w:t>05 01</w:t>
            </w:r>
          </w:p>
        </w:tc>
        <w:tc>
          <w:tcPr>
            <w:tcW w:w="4160" w:type="dxa"/>
            <w:tcBorders>
              <w:top w:val="nil"/>
              <w:left w:val="nil"/>
              <w:bottom w:val="single" w:sz="4" w:space="0" w:color="auto"/>
              <w:right w:val="single" w:sz="4" w:space="0" w:color="auto"/>
            </w:tcBorders>
            <w:shd w:val="clear" w:color="auto" w:fill="auto"/>
            <w:vAlign w:val="center"/>
            <w:hideMark/>
          </w:tcPr>
          <w:p w14:paraId="4548844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სპორტის სფეროს განვითარება</w:t>
            </w:r>
          </w:p>
        </w:tc>
        <w:tc>
          <w:tcPr>
            <w:tcW w:w="1130" w:type="dxa"/>
            <w:tcBorders>
              <w:top w:val="nil"/>
              <w:left w:val="nil"/>
              <w:bottom w:val="single" w:sz="4" w:space="0" w:color="auto"/>
              <w:right w:val="single" w:sz="4" w:space="0" w:color="auto"/>
            </w:tcBorders>
            <w:shd w:val="clear" w:color="auto" w:fill="auto"/>
            <w:vAlign w:val="center"/>
            <w:hideMark/>
          </w:tcPr>
          <w:p w14:paraId="0A06B0B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83</w:t>
            </w:r>
          </w:p>
        </w:tc>
        <w:tc>
          <w:tcPr>
            <w:tcW w:w="967" w:type="dxa"/>
            <w:tcBorders>
              <w:top w:val="nil"/>
              <w:left w:val="nil"/>
              <w:bottom w:val="single" w:sz="4" w:space="0" w:color="auto"/>
              <w:right w:val="single" w:sz="4" w:space="0" w:color="auto"/>
            </w:tcBorders>
            <w:shd w:val="clear" w:color="auto" w:fill="auto"/>
            <w:vAlign w:val="center"/>
            <w:hideMark/>
          </w:tcPr>
          <w:p w14:paraId="3DB5528A"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11488,0</w:t>
            </w:r>
          </w:p>
        </w:tc>
        <w:tc>
          <w:tcPr>
            <w:tcW w:w="952" w:type="dxa"/>
            <w:tcBorders>
              <w:top w:val="nil"/>
              <w:left w:val="nil"/>
              <w:bottom w:val="single" w:sz="4" w:space="0" w:color="auto"/>
              <w:right w:val="single" w:sz="4" w:space="0" w:color="auto"/>
            </w:tcBorders>
            <w:shd w:val="clear" w:color="auto" w:fill="auto"/>
            <w:vAlign w:val="center"/>
            <w:hideMark/>
          </w:tcPr>
          <w:p w14:paraId="702C429C"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11488,0</w:t>
            </w:r>
          </w:p>
        </w:tc>
        <w:tc>
          <w:tcPr>
            <w:tcW w:w="1014" w:type="dxa"/>
            <w:tcBorders>
              <w:top w:val="nil"/>
              <w:left w:val="nil"/>
              <w:bottom w:val="single" w:sz="4" w:space="0" w:color="auto"/>
              <w:right w:val="single" w:sz="4" w:space="0" w:color="auto"/>
            </w:tcBorders>
            <w:shd w:val="clear" w:color="auto" w:fill="auto"/>
            <w:vAlign w:val="center"/>
            <w:hideMark/>
          </w:tcPr>
          <w:p w14:paraId="6D0449A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3996,0</w:t>
            </w:r>
          </w:p>
        </w:tc>
        <w:tc>
          <w:tcPr>
            <w:tcW w:w="907" w:type="dxa"/>
            <w:tcBorders>
              <w:top w:val="nil"/>
              <w:left w:val="nil"/>
              <w:bottom w:val="single" w:sz="4" w:space="0" w:color="auto"/>
              <w:right w:val="single" w:sz="4" w:space="0" w:color="auto"/>
            </w:tcBorders>
            <w:shd w:val="clear" w:color="auto" w:fill="auto"/>
            <w:vAlign w:val="center"/>
            <w:hideMark/>
          </w:tcPr>
          <w:p w14:paraId="5889F2DE"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3996,0</w:t>
            </w:r>
          </w:p>
        </w:tc>
        <w:tc>
          <w:tcPr>
            <w:tcW w:w="907" w:type="dxa"/>
            <w:tcBorders>
              <w:top w:val="nil"/>
              <w:left w:val="nil"/>
              <w:bottom w:val="single" w:sz="4" w:space="0" w:color="auto"/>
              <w:right w:val="single" w:sz="4" w:space="0" w:color="auto"/>
            </w:tcBorders>
            <w:shd w:val="clear" w:color="auto" w:fill="auto"/>
            <w:vAlign w:val="center"/>
            <w:hideMark/>
          </w:tcPr>
          <w:p w14:paraId="3F3703D8"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4775,0</w:t>
            </w:r>
          </w:p>
        </w:tc>
        <w:tc>
          <w:tcPr>
            <w:tcW w:w="907" w:type="dxa"/>
            <w:tcBorders>
              <w:top w:val="nil"/>
              <w:left w:val="nil"/>
              <w:bottom w:val="single" w:sz="4" w:space="0" w:color="auto"/>
              <w:right w:val="single" w:sz="4" w:space="0" w:color="auto"/>
            </w:tcBorders>
            <w:shd w:val="clear" w:color="auto" w:fill="auto"/>
            <w:vAlign w:val="center"/>
            <w:hideMark/>
          </w:tcPr>
          <w:p w14:paraId="3C9B3D1A"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4775,0</w:t>
            </w:r>
          </w:p>
        </w:tc>
        <w:tc>
          <w:tcPr>
            <w:tcW w:w="907" w:type="dxa"/>
            <w:tcBorders>
              <w:top w:val="nil"/>
              <w:left w:val="nil"/>
              <w:bottom w:val="single" w:sz="4" w:space="0" w:color="auto"/>
              <w:right w:val="single" w:sz="4" w:space="0" w:color="auto"/>
            </w:tcBorders>
            <w:shd w:val="clear" w:color="auto" w:fill="auto"/>
            <w:vAlign w:val="center"/>
            <w:hideMark/>
          </w:tcPr>
          <w:p w14:paraId="2A83DACD"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4428,0</w:t>
            </w:r>
          </w:p>
        </w:tc>
        <w:tc>
          <w:tcPr>
            <w:tcW w:w="907" w:type="dxa"/>
            <w:tcBorders>
              <w:top w:val="nil"/>
              <w:left w:val="nil"/>
              <w:bottom w:val="single" w:sz="4" w:space="0" w:color="auto"/>
              <w:right w:val="single" w:sz="4" w:space="0" w:color="auto"/>
            </w:tcBorders>
            <w:shd w:val="clear" w:color="auto" w:fill="auto"/>
            <w:vAlign w:val="center"/>
            <w:hideMark/>
          </w:tcPr>
          <w:p w14:paraId="1F6DA179"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4428,0</w:t>
            </w:r>
          </w:p>
        </w:tc>
      </w:tr>
      <w:tr w:rsidR="00AB1043" w:rsidRPr="004E2439" w14:paraId="6749F8B4"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46BC688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05 01 01</w:t>
            </w:r>
          </w:p>
        </w:tc>
        <w:tc>
          <w:tcPr>
            <w:tcW w:w="4160" w:type="dxa"/>
            <w:tcBorders>
              <w:top w:val="nil"/>
              <w:left w:val="nil"/>
              <w:bottom w:val="single" w:sz="4" w:space="0" w:color="auto"/>
              <w:right w:val="single" w:sz="4" w:space="0" w:color="auto"/>
            </w:tcBorders>
            <w:shd w:val="clear" w:color="auto" w:fill="auto"/>
            <w:vAlign w:val="center"/>
            <w:hideMark/>
          </w:tcPr>
          <w:p w14:paraId="4502E2E0"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სპორტული დაწესებულებების ხელშეწყობა</w:t>
            </w:r>
          </w:p>
        </w:tc>
        <w:tc>
          <w:tcPr>
            <w:tcW w:w="1130" w:type="dxa"/>
            <w:tcBorders>
              <w:top w:val="nil"/>
              <w:left w:val="nil"/>
              <w:bottom w:val="single" w:sz="4" w:space="0" w:color="auto"/>
              <w:right w:val="single" w:sz="4" w:space="0" w:color="auto"/>
            </w:tcBorders>
            <w:shd w:val="clear" w:color="auto" w:fill="auto"/>
            <w:vAlign w:val="center"/>
            <w:hideMark/>
          </w:tcPr>
          <w:p w14:paraId="1AC6916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83</w:t>
            </w:r>
          </w:p>
        </w:tc>
        <w:tc>
          <w:tcPr>
            <w:tcW w:w="967" w:type="dxa"/>
            <w:tcBorders>
              <w:top w:val="nil"/>
              <w:left w:val="nil"/>
              <w:bottom w:val="single" w:sz="4" w:space="0" w:color="auto"/>
              <w:right w:val="single" w:sz="4" w:space="0" w:color="auto"/>
            </w:tcBorders>
            <w:shd w:val="clear" w:color="auto" w:fill="auto"/>
            <w:vAlign w:val="center"/>
            <w:hideMark/>
          </w:tcPr>
          <w:p w14:paraId="4EC5EB9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2670,0</w:t>
            </w:r>
          </w:p>
        </w:tc>
        <w:tc>
          <w:tcPr>
            <w:tcW w:w="952" w:type="dxa"/>
            <w:tcBorders>
              <w:top w:val="nil"/>
              <w:left w:val="nil"/>
              <w:bottom w:val="single" w:sz="4" w:space="0" w:color="auto"/>
              <w:right w:val="single" w:sz="4" w:space="0" w:color="auto"/>
            </w:tcBorders>
            <w:shd w:val="clear" w:color="auto" w:fill="auto"/>
            <w:vAlign w:val="center"/>
            <w:hideMark/>
          </w:tcPr>
          <w:p w14:paraId="19EB2C3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2670,0</w:t>
            </w:r>
          </w:p>
        </w:tc>
        <w:tc>
          <w:tcPr>
            <w:tcW w:w="1014" w:type="dxa"/>
            <w:tcBorders>
              <w:top w:val="nil"/>
              <w:left w:val="nil"/>
              <w:bottom w:val="single" w:sz="4" w:space="0" w:color="auto"/>
              <w:right w:val="single" w:sz="4" w:space="0" w:color="auto"/>
            </w:tcBorders>
            <w:shd w:val="clear" w:color="auto" w:fill="auto"/>
            <w:vAlign w:val="center"/>
            <w:hideMark/>
          </w:tcPr>
          <w:p w14:paraId="6E0CDEB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2670,0</w:t>
            </w:r>
          </w:p>
        </w:tc>
        <w:tc>
          <w:tcPr>
            <w:tcW w:w="907" w:type="dxa"/>
            <w:tcBorders>
              <w:top w:val="nil"/>
              <w:left w:val="nil"/>
              <w:bottom w:val="single" w:sz="4" w:space="0" w:color="auto"/>
              <w:right w:val="single" w:sz="4" w:space="0" w:color="auto"/>
            </w:tcBorders>
            <w:shd w:val="clear" w:color="auto" w:fill="auto"/>
            <w:vAlign w:val="center"/>
            <w:hideMark/>
          </w:tcPr>
          <w:p w14:paraId="7EC952B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2670,0</w:t>
            </w:r>
          </w:p>
        </w:tc>
        <w:tc>
          <w:tcPr>
            <w:tcW w:w="907" w:type="dxa"/>
            <w:tcBorders>
              <w:top w:val="nil"/>
              <w:left w:val="nil"/>
              <w:bottom w:val="single" w:sz="4" w:space="0" w:color="auto"/>
              <w:right w:val="single" w:sz="4" w:space="0" w:color="auto"/>
            </w:tcBorders>
            <w:shd w:val="clear" w:color="auto" w:fill="auto"/>
            <w:vAlign w:val="center"/>
            <w:hideMark/>
          </w:tcPr>
          <w:p w14:paraId="0C7846D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2670,0</w:t>
            </w:r>
          </w:p>
        </w:tc>
        <w:tc>
          <w:tcPr>
            <w:tcW w:w="907" w:type="dxa"/>
            <w:tcBorders>
              <w:top w:val="nil"/>
              <w:left w:val="nil"/>
              <w:bottom w:val="single" w:sz="4" w:space="0" w:color="auto"/>
              <w:right w:val="single" w:sz="4" w:space="0" w:color="auto"/>
            </w:tcBorders>
            <w:shd w:val="clear" w:color="auto" w:fill="auto"/>
            <w:vAlign w:val="center"/>
            <w:hideMark/>
          </w:tcPr>
          <w:p w14:paraId="7D41D39B"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2670,0</w:t>
            </w:r>
          </w:p>
        </w:tc>
        <w:tc>
          <w:tcPr>
            <w:tcW w:w="907" w:type="dxa"/>
            <w:tcBorders>
              <w:top w:val="nil"/>
              <w:left w:val="nil"/>
              <w:bottom w:val="single" w:sz="4" w:space="0" w:color="auto"/>
              <w:right w:val="single" w:sz="4" w:space="0" w:color="auto"/>
            </w:tcBorders>
            <w:shd w:val="clear" w:color="auto" w:fill="auto"/>
            <w:vAlign w:val="center"/>
            <w:hideMark/>
          </w:tcPr>
          <w:p w14:paraId="615FE20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2720,0</w:t>
            </w:r>
          </w:p>
        </w:tc>
        <w:tc>
          <w:tcPr>
            <w:tcW w:w="907" w:type="dxa"/>
            <w:tcBorders>
              <w:top w:val="nil"/>
              <w:left w:val="nil"/>
              <w:bottom w:val="single" w:sz="4" w:space="0" w:color="auto"/>
              <w:right w:val="single" w:sz="4" w:space="0" w:color="auto"/>
            </w:tcBorders>
            <w:shd w:val="clear" w:color="auto" w:fill="auto"/>
            <w:vAlign w:val="center"/>
            <w:hideMark/>
          </w:tcPr>
          <w:p w14:paraId="366F4F8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2720,0</w:t>
            </w:r>
          </w:p>
        </w:tc>
      </w:tr>
      <w:tr w:rsidR="00AB1043" w:rsidRPr="004E2439" w14:paraId="7D83F131"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1BD7005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05 01 02</w:t>
            </w:r>
          </w:p>
        </w:tc>
        <w:tc>
          <w:tcPr>
            <w:tcW w:w="4160" w:type="dxa"/>
            <w:tcBorders>
              <w:top w:val="nil"/>
              <w:left w:val="nil"/>
              <w:bottom w:val="single" w:sz="4" w:space="0" w:color="auto"/>
              <w:right w:val="single" w:sz="4" w:space="0" w:color="auto"/>
            </w:tcBorders>
            <w:shd w:val="clear" w:color="auto" w:fill="auto"/>
            <w:vAlign w:val="center"/>
            <w:hideMark/>
          </w:tcPr>
          <w:p w14:paraId="2235A3A3"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სპორტული ღონისძიებები</w:t>
            </w:r>
          </w:p>
        </w:tc>
        <w:tc>
          <w:tcPr>
            <w:tcW w:w="1130" w:type="dxa"/>
            <w:tcBorders>
              <w:top w:val="nil"/>
              <w:left w:val="nil"/>
              <w:bottom w:val="single" w:sz="4" w:space="0" w:color="auto"/>
              <w:right w:val="single" w:sz="4" w:space="0" w:color="auto"/>
            </w:tcBorders>
            <w:shd w:val="clear" w:color="auto" w:fill="auto"/>
            <w:vAlign w:val="center"/>
            <w:hideMark/>
          </w:tcPr>
          <w:p w14:paraId="7ED3725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10D744F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140,0</w:t>
            </w:r>
          </w:p>
        </w:tc>
        <w:tc>
          <w:tcPr>
            <w:tcW w:w="952" w:type="dxa"/>
            <w:tcBorders>
              <w:top w:val="nil"/>
              <w:left w:val="nil"/>
              <w:bottom w:val="single" w:sz="4" w:space="0" w:color="auto"/>
              <w:right w:val="single" w:sz="4" w:space="0" w:color="auto"/>
            </w:tcBorders>
            <w:shd w:val="clear" w:color="auto" w:fill="auto"/>
            <w:vAlign w:val="center"/>
            <w:hideMark/>
          </w:tcPr>
          <w:p w14:paraId="2D7C551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140,0</w:t>
            </w:r>
          </w:p>
        </w:tc>
        <w:tc>
          <w:tcPr>
            <w:tcW w:w="1014" w:type="dxa"/>
            <w:tcBorders>
              <w:top w:val="nil"/>
              <w:left w:val="nil"/>
              <w:bottom w:val="single" w:sz="4" w:space="0" w:color="auto"/>
              <w:right w:val="single" w:sz="4" w:space="0" w:color="auto"/>
            </w:tcBorders>
            <w:shd w:val="clear" w:color="auto" w:fill="auto"/>
            <w:vAlign w:val="center"/>
            <w:hideMark/>
          </w:tcPr>
          <w:p w14:paraId="15D881F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60,0</w:t>
            </w:r>
          </w:p>
        </w:tc>
        <w:tc>
          <w:tcPr>
            <w:tcW w:w="907" w:type="dxa"/>
            <w:tcBorders>
              <w:top w:val="nil"/>
              <w:left w:val="nil"/>
              <w:bottom w:val="single" w:sz="4" w:space="0" w:color="auto"/>
              <w:right w:val="single" w:sz="4" w:space="0" w:color="auto"/>
            </w:tcBorders>
            <w:shd w:val="clear" w:color="auto" w:fill="auto"/>
            <w:vAlign w:val="center"/>
            <w:hideMark/>
          </w:tcPr>
          <w:p w14:paraId="2DFF705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60,0</w:t>
            </w:r>
          </w:p>
        </w:tc>
        <w:tc>
          <w:tcPr>
            <w:tcW w:w="907" w:type="dxa"/>
            <w:tcBorders>
              <w:top w:val="nil"/>
              <w:left w:val="nil"/>
              <w:bottom w:val="single" w:sz="4" w:space="0" w:color="auto"/>
              <w:right w:val="single" w:sz="4" w:space="0" w:color="auto"/>
            </w:tcBorders>
            <w:shd w:val="clear" w:color="auto" w:fill="auto"/>
            <w:vAlign w:val="center"/>
            <w:hideMark/>
          </w:tcPr>
          <w:p w14:paraId="3B85CAF8"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60,0</w:t>
            </w:r>
          </w:p>
        </w:tc>
        <w:tc>
          <w:tcPr>
            <w:tcW w:w="907" w:type="dxa"/>
            <w:tcBorders>
              <w:top w:val="nil"/>
              <w:left w:val="nil"/>
              <w:bottom w:val="single" w:sz="4" w:space="0" w:color="auto"/>
              <w:right w:val="single" w:sz="4" w:space="0" w:color="auto"/>
            </w:tcBorders>
            <w:shd w:val="clear" w:color="auto" w:fill="auto"/>
            <w:vAlign w:val="center"/>
            <w:hideMark/>
          </w:tcPr>
          <w:p w14:paraId="16C84E4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60,0</w:t>
            </w:r>
          </w:p>
        </w:tc>
        <w:tc>
          <w:tcPr>
            <w:tcW w:w="907" w:type="dxa"/>
            <w:tcBorders>
              <w:top w:val="nil"/>
              <w:left w:val="nil"/>
              <w:bottom w:val="single" w:sz="4" w:space="0" w:color="auto"/>
              <w:right w:val="single" w:sz="4" w:space="0" w:color="auto"/>
            </w:tcBorders>
            <w:shd w:val="clear" w:color="auto" w:fill="auto"/>
            <w:vAlign w:val="center"/>
            <w:hideMark/>
          </w:tcPr>
          <w:p w14:paraId="1D6EFC5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60,0</w:t>
            </w:r>
          </w:p>
        </w:tc>
        <w:tc>
          <w:tcPr>
            <w:tcW w:w="907" w:type="dxa"/>
            <w:tcBorders>
              <w:top w:val="nil"/>
              <w:left w:val="nil"/>
              <w:bottom w:val="single" w:sz="4" w:space="0" w:color="auto"/>
              <w:right w:val="single" w:sz="4" w:space="0" w:color="auto"/>
            </w:tcBorders>
            <w:shd w:val="clear" w:color="auto" w:fill="auto"/>
            <w:vAlign w:val="center"/>
            <w:hideMark/>
          </w:tcPr>
          <w:p w14:paraId="45D4531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60,0</w:t>
            </w:r>
          </w:p>
        </w:tc>
      </w:tr>
      <w:tr w:rsidR="00AB1043" w:rsidRPr="004E2439" w14:paraId="0CD7D621"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49C8D73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05 01 03</w:t>
            </w:r>
          </w:p>
        </w:tc>
        <w:tc>
          <w:tcPr>
            <w:tcW w:w="4160" w:type="dxa"/>
            <w:tcBorders>
              <w:top w:val="nil"/>
              <w:left w:val="nil"/>
              <w:bottom w:val="single" w:sz="4" w:space="0" w:color="auto"/>
              <w:right w:val="single" w:sz="4" w:space="0" w:color="auto"/>
            </w:tcBorders>
            <w:shd w:val="clear" w:color="auto" w:fill="auto"/>
            <w:vAlign w:val="center"/>
            <w:hideMark/>
          </w:tcPr>
          <w:p w14:paraId="38F540E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სპორტული ობიექტების აღჭურვა, რეაბილიტაცია, მშენებლობა</w:t>
            </w:r>
          </w:p>
        </w:tc>
        <w:tc>
          <w:tcPr>
            <w:tcW w:w="1130" w:type="dxa"/>
            <w:tcBorders>
              <w:top w:val="nil"/>
              <w:left w:val="nil"/>
              <w:bottom w:val="single" w:sz="4" w:space="0" w:color="auto"/>
              <w:right w:val="single" w:sz="4" w:space="0" w:color="auto"/>
            </w:tcBorders>
            <w:shd w:val="clear" w:color="auto" w:fill="auto"/>
            <w:vAlign w:val="center"/>
            <w:hideMark/>
          </w:tcPr>
          <w:p w14:paraId="33C7DBA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1542413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8678,0</w:t>
            </w:r>
          </w:p>
        </w:tc>
        <w:tc>
          <w:tcPr>
            <w:tcW w:w="952" w:type="dxa"/>
            <w:tcBorders>
              <w:top w:val="nil"/>
              <w:left w:val="nil"/>
              <w:bottom w:val="single" w:sz="4" w:space="0" w:color="auto"/>
              <w:right w:val="single" w:sz="4" w:space="0" w:color="auto"/>
            </w:tcBorders>
            <w:shd w:val="clear" w:color="auto" w:fill="auto"/>
            <w:vAlign w:val="center"/>
            <w:hideMark/>
          </w:tcPr>
          <w:p w14:paraId="29CC2FD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8678,0</w:t>
            </w:r>
          </w:p>
        </w:tc>
        <w:tc>
          <w:tcPr>
            <w:tcW w:w="1014" w:type="dxa"/>
            <w:tcBorders>
              <w:top w:val="nil"/>
              <w:left w:val="nil"/>
              <w:bottom w:val="single" w:sz="4" w:space="0" w:color="auto"/>
              <w:right w:val="single" w:sz="4" w:space="0" w:color="auto"/>
            </w:tcBorders>
            <w:shd w:val="clear" w:color="auto" w:fill="auto"/>
            <w:vAlign w:val="center"/>
            <w:hideMark/>
          </w:tcPr>
          <w:p w14:paraId="1953738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1266,0</w:t>
            </w:r>
          </w:p>
        </w:tc>
        <w:tc>
          <w:tcPr>
            <w:tcW w:w="907" w:type="dxa"/>
            <w:tcBorders>
              <w:top w:val="nil"/>
              <w:left w:val="nil"/>
              <w:bottom w:val="single" w:sz="4" w:space="0" w:color="auto"/>
              <w:right w:val="single" w:sz="4" w:space="0" w:color="auto"/>
            </w:tcBorders>
            <w:shd w:val="clear" w:color="auto" w:fill="auto"/>
            <w:vAlign w:val="center"/>
            <w:hideMark/>
          </w:tcPr>
          <w:p w14:paraId="31835BD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1266,0</w:t>
            </w:r>
          </w:p>
        </w:tc>
        <w:tc>
          <w:tcPr>
            <w:tcW w:w="907" w:type="dxa"/>
            <w:tcBorders>
              <w:top w:val="nil"/>
              <w:left w:val="nil"/>
              <w:bottom w:val="single" w:sz="4" w:space="0" w:color="auto"/>
              <w:right w:val="single" w:sz="4" w:space="0" w:color="auto"/>
            </w:tcBorders>
            <w:shd w:val="clear" w:color="auto" w:fill="auto"/>
            <w:vAlign w:val="center"/>
            <w:hideMark/>
          </w:tcPr>
          <w:p w14:paraId="1766BBCB"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2045,0</w:t>
            </w:r>
          </w:p>
        </w:tc>
        <w:tc>
          <w:tcPr>
            <w:tcW w:w="907" w:type="dxa"/>
            <w:tcBorders>
              <w:top w:val="nil"/>
              <w:left w:val="nil"/>
              <w:bottom w:val="single" w:sz="4" w:space="0" w:color="auto"/>
              <w:right w:val="single" w:sz="4" w:space="0" w:color="auto"/>
            </w:tcBorders>
            <w:shd w:val="clear" w:color="auto" w:fill="auto"/>
            <w:vAlign w:val="center"/>
            <w:hideMark/>
          </w:tcPr>
          <w:p w14:paraId="5B3F242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2045,0</w:t>
            </w:r>
          </w:p>
        </w:tc>
        <w:tc>
          <w:tcPr>
            <w:tcW w:w="907" w:type="dxa"/>
            <w:tcBorders>
              <w:top w:val="nil"/>
              <w:left w:val="nil"/>
              <w:bottom w:val="single" w:sz="4" w:space="0" w:color="auto"/>
              <w:right w:val="single" w:sz="4" w:space="0" w:color="auto"/>
            </w:tcBorders>
            <w:shd w:val="clear" w:color="auto" w:fill="auto"/>
            <w:vAlign w:val="center"/>
            <w:hideMark/>
          </w:tcPr>
          <w:p w14:paraId="205BAC7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1648,0</w:t>
            </w:r>
          </w:p>
        </w:tc>
        <w:tc>
          <w:tcPr>
            <w:tcW w:w="907" w:type="dxa"/>
            <w:tcBorders>
              <w:top w:val="nil"/>
              <w:left w:val="nil"/>
              <w:bottom w:val="single" w:sz="4" w:space="0" w:color="auto"/>
              <w:right w:val="single" w:sz="4" w:space="0" w:color="auto"/>
            </w:tcBorders>
            <w:shd w:val="clear" w:color="auto" w:fill="auto"/>
            <w:vAlign w:val="center"/>
            <w:hideMark/>
          </w:tcPr>
          <w:p w14:paraId="77F4FE9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1648,0</w:t>
            </w:r>
          </w:p>
        </w:tc>
      </w:tr>
      <w:tr w:rsidR="00AB1043" w:rsidRPr="004E2439" w14:paraId="43E350C6"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4F3E596C"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eastAsia="Times New Roman" w:hAnsi="Arial" w:cs="Arial"/>
                <w:b/>
                <w:bCs/>
                <w:sz w:val="16"/>
                <w:szCs w:val="16"/>
              </w:rPr>
              <w:t>05 02</w:t>
            </w:r>
          </w:p>
        </w:tc>
        <w:tc>
          <w:tcPr>
            <w:tcW w:w="4160" w:type="dxa"/>
            <w:tcBorders>
              <w:top w:val="nil"/>
              <w:left w:val="nil"/>
              <w:bottom w:val="single" w:sz="4" w:space="0" w:color="auto"/>
              <w:right w:val="single" w:sz="4" w:space="0" w:color="auto"/>
            </w:tcBorders>
            <w:shd w:val="clear" w:color="auto" w:fill="auto"/>
            <w:vAlign w:val="center"/>
            <w:hideMark/>
          </w:tcPr>
          <w:p w14:paraId="25F96F3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კულტურის სფეროს  განვითარება</w:t>
            </w:r>
          </w:p>
        </w:tc>
        <w:tc>
          <w:tcPr>
            <w:tcW w:w="1130" w:type="dxa"/>
            <w:tcBorders>
              <w:top w:val="nil"/>
              <w:left w:val="nil"/>
              <w:bottom w:val="single" w:sz="4" w:space="0" w:color="auto"/>
              <w:right w:val="single" w:sz="4" w:space="0" w:color="auto"/>
            </w:tcBorders>
            <w:shd w:val="clear" w:color="auto" w:fill="auto"/>
            <w:vAlign w:val="center"/>
            <w:hideMark/>
          </w:tcPr>
          <w:p w14:paraId="6D2D12F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102</w:t>
            </w:r>
          </w:p>
        </w:tc>
        <w:tc>
          <w:tcPr>
            <w:tcW w:w="967" w:type="dxa"/>
            <w:tcBorders>
              <w:top w:val="nil"/>
              <w:left w:val="nil"/>
              <w:bottom w:val="single" w:sz="4" w:space="0" w:color="auto"/>
              <w:right w:val="single" w:sz="4" w:space="0" w:color="auto"/>
            </w:tcBorders>
            <w:shd w:val="clear" w:color="auto" w:fill="auto"/>
            <w:vAlign w:val="center"/>
            <w:hideMark/>
          </w:tcPr>
          <w:p w14:paraId="753D29C0"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5552,2</w:t>
            </w:r>
          </w:p>
        </w:tc>
        <w:tc>
          <w:tcPr>
            <w:tcW w:w="952" w:type="dxa"/>
            <w:tcBorders>
              <w:top w:val="nil"/>
              <w:left w:val="nil"/>
              <w:bottom w:val="single" w:sz="4" w:space="0" w:color="auto"/>
              <w:right w:val="single" w:sz="4" w:space="0" w:color="auto"/>
            </w:tcBorders>
            <w:shd w:val="clear" w:color="auto" w:fill="auto"/>
            <w:vAlign w:val="center"/>
            <w:hideMark/>
          </w:tcPr>
          <w:p w14:paraId="4677A88E"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5552,2</w:t>
            </w:r>
          </w:p>
        </w:tc>
        <w:tc>
          <w:tcPr>
            <w:tcW w:w="1014" w:type="dxa"/>
            <w:tcBorders>
              <w:top w:val="nil"/>
              <w:left w:val="nil"/>
              <w:bottom w:val="single" w:sz="4" w:space="0" w:color="auto"/>
              <w:right w:val="single" w:sz="4" w:space="0" w:color="auto"/>
            </w:tcBorders>
            <w:shd w:val="clear" w:color="auto" w:fill="auto"/>
            <w:vAlign w:val="center"/>
            <w:hideMark/>
          </w:tcPr>
          <w:p w14:paraId="778A2886"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3895,0</w:t>
            </w:r>
          </w:p>
        </w:tc>
        <w:tc>
          <w:tcPr>
            <w:tcW w:w="907" w:type="dxa"/>
            <w:tcBorders>
              <w:top w:val="nil"/>
              <w:left w:val="nil"/>
              <w:bottom w:val="single" w:sz="4" w:space="0" w:color="auto"/>
              <w:right w:val="single" w:sz="4" w:space="0" w:color="auto"/>
            </w:tcBorders>
            <w:shd w:val="clear" w:color="auto" w:fill="auto"/>
            <w:vAlign w:val="center"/>
            <w:hideMark/>
          </w:tcPr>
          <w:p w14:paraId="0A418DD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3895,0</w:t>
            </w:r>
          </w:p>
        </w:tc>
        <w:tc>
          <w:tcPr>
            <w:tcW w:w="907" w:type="dxa"/>
            <w:tcBorders>
              <w:top w:val="nil"/>
              <w:left w:val="nil"/>
              <w:bottom w:val="single" w:sz="4" w:space="0" w:color="auto"/>
              <w:right w:val="single" w:sz="4" w:space="0" w:color="auto"/>
            </w:tcBorders>
            <w:shd w:val="clear" w:color="auto" w:fill="auto"/>
            <w:vAlign w:val="center"/>
            <w:hideMark/>
          </w:tcPr>
          <w:p w14:paraId="0FEA95EC"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5430,0</w:t>
            </w:r>
          </w:p>
        </w:tc>
        <w:tc>
          <w:tcPr>
            <w:tcW w:w="907" w:type="dxa"/>
            <w:tcBorders>
              <w:top w:val="nil"/>
              <w:left w:val="nil"/>
              <w:bottom w:val="single" w:sz="4" w:space="0" w:color="auto"/>
              <w:right w:val="single" w:sz="4" w:space="0" w:color="auto"/>
            </w:tcBorders>
            <w:shd w:val="clear" w:color="auto" w:fill="auto"/>
            <w:vAlign w:val="center"/>
            <w:hideMark/>
          </w:tcPr>
          <w:p w14:paraId="3586300A"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5430,0</w:t>
            </w:r>
          </w:p>
        </w:tc>
        <w:tc>
          <w:tcPr>
            <w:tcW w:w="907" w:type="dxa"/>
            <w:tcBorders>
              <w:top w:val="nil"/>
              <w:left w:val="nil"/>
              <w:bottom w:val="single" w:sz="4" w:space="0" w:color="auto"/>
              <w:right w:val="single" w:sz="4" w:space="0" w:color="auto"/>
            </w:tcBorders>
            <w:shd w:val="clear" w:color="auto" w:fill="auto"/>
            <w:vAlign w:val="center"/>
            <w:hideMark/>
          </w:tcPr>
          <w:p w14:paraId="77EDB709"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4241,8</w:t>
            </w:r>
          </w:p>
        </w:tc>
        <w:tc>
          <w:tcPr>
            <w:tcW w:w="907" w:type="dxa"/>
            <w:tcBorders>
              <w:top w:val="nil"/>
              <w:left w:val="nil"/>
              <w:bottom w:val="single" w:sz="4" w:space="0" w:color="auto"/>
              <w:right w:val="single" w:sz="4" w:space="0" w:color="auto"/>
            </w:tcBorders>
            <w:shd w:val="clear" w:color="auto" w:fill="auto"/>
            <w:vAlign w:val="center"/>
            <w:hideMark/>
          </w:tcPr>
          <w:p w14:paraId="7593D87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4241,8</w:t>
            </w:r>
          </w:p>
        </w:tc>
      </w:tr>
      <w:tr w:rsidR="00AB1043" w:rsidRPr="004E2439" w14:paraId="2E41244B"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029EA12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05 02 01</w:t>
            </w:r>
          </w:p>
        </w:tc>
        <w:tc>
          <w:tcPr>
            <w:tcW w:w="4160" w:type="dxa"/>
            <w:tcBorders>
              <w:top w:val="nil"/>
              <w:left w:val="nil"/>
              <w:bottom w:val="single" w:sz="4" w:space="0" w:color="auto"/>
              <w:right w:val="single" w:sz="4" w:space="0" w:color="auto"/>
            </w:tcBorders>
            <w:shd w:val="clear" w:color="auto" w:fill="auto"/>
            <w:vAlign w:val="center"/>
            <w:hideMark/>
          </w:tcPr>
          <w:p w14:paraId="1A996495"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კულტურის სფეროს დაწესებულებების ხელშეწყობა</w:t>
            </w:r>
          </w:p>
        </w:tc>
        <w:tc>
          <w:tcPr>
            <w:tcW w:w="1130" w:type="dxa"/>
            <w:tcBorders>
              <w:top w:val="nil"/>
              <w:left w:val="nil"/>
              <w:bottom w:val="single" w:sz="4" w:space="0" w:color="auto"/>
              <w:right w:val="single" w:sz="4" w:space="0" w:color="auto"/>
            </w:tcBorders>
            <w:shd w:val="clear" w:color="auto" w:fill="auto"/>
            <w:vAlign w:val="center"/>
            <w:hideMark/>
          </w:tcPr>
          <w:p w14:paraId="09B474F0"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102</w:t>
            </w:r>
          </w:p>
        </w:tc>
        <w:tc>
          <w:tcPr>
            <w:tcW w:w="967" w:type="dxa"/>
            <w:tcBorders>
              <w:top w:val="nil"/>
              <w:left w:val="nil"/>
              <w:bottom w:val="single" w:sz="4" w:space="0" w:color="auto"/>
              <w:right w:val="single" w:sz="4" w:space="0" w:color="auto"/>
            </w:tcBorders>
            <w:shd w:val="clear" w:color="auto" w:fill="auto"/>
            <w:vAlign w:val="center"/>
            <w:hideMark/>
          </w:tcPr>
          <w:p w14:paraId="6AF6C64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952" w:type="dxa"/>
            <w:tcBorders>
              <w:top w:val="nil"/>
              <w:left w:val="nil"/>
              <w:bottom w:val="single" w:sz="4" w:space="0" w:color="auto"/>
              <w:right w:val="single" w:sz="4" w:space="0" w:color="auto"/>
            </w:tcBorders>
            <w:shd w:val="clear" w:color="auto" w:fill="auto"/>
            <w:vAlign w:val="center"/>
            <w:hideMark/>
          </w:tcPr>
          <w:p w14:paraId="18212FEB"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1014" w:type="dxa"/>
            <w:tcBorders>
              <w:top w:val="nil"/>
              <w:left w:val="nil"/>
              <w:bottom w:val="single" w:sz="4" w:space="0" w:color="auto"/>
              <w:right w:val="single" w:sz="4" w:space="0" w:color="auto"/>
            </w:tcBorders>
            <w:shd w:val="clear" w:color="auto" w:fill="auto"/>
            <w:vAlign w:val="center"/>
            <w:hideMark/>
          </w:tcPr>
          <w:p w14:paraId="4C37FEBF"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907" w:type="dxa"/>
            <w:tcBorders>
              <w:top w:val="nil"/>
              <w:left w:val="nil"/>
              <w:bottom w:val="single" w:sz="4" w:space="0" w:color="auto"/>
              <w:right w:val="single" w:sz="4" w:space="0" w:color="auto"/>
            </w:tcBorders>
            <w:shd w:val="clear" w:color="auto" w:fill="auto"/>
            <w:vAlign w:val="center"/>
            <w:hideMark/>
          </w:tcPr>
          <w:p w14:paraId="1B34BDF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907" w:type="dxa"/>
            <w:tcBorders>
              <w:top w:val="nil"/>
              <w:left w:val="nil"/>
              <w:bottom w:val="single" w:sz="4" w:space="0" w:color="auto"/>
              <w:right w:val="single" w:sz="4" w:space="0" w:color="auto"/>
            </w:tcBorders>
            <w:shd w:val="clear" w:color="auto" w:fill="auto"/>
            <w:vAlign w:val="center"/>
            <w:hideMark/>
          </w:tcPr>
          <w:p w14:paraId="516807F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907" w:type="dxa"/>
            <w:tcBorders>
              <w:top w:val="nil"/>
              <w:left w:val="nil"/>
              <w:bottom w:val="single" w:sz="4" w:space="0" w:color="auto"/>
              <w:right w:val="single" w:sz="4" w:space="0" w:color="auto"/>
            </w:tcBorders>
            <w:shd w:val="clear" w:color="auto" w:fill="auto"/>
            <w:vAlign w:val="center"/>
            <w:hideMark/>
          </w:tcPr>
          <w:p w14:paraId="1F057B46"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907" w:type="dxa"/>
            <w:tcBorders>
              <w:top w:val="nil"/>
              <w:left w:val="nil"/>
              <w:bottom w:val="single" w:sz="4" w:space="0" w:color="auto"/>
              <w:right w:val="single" w:sz="4" w:space="0" w:color="auto"/>
            </w:tcBorders>
            <w:shd w:val="clear" w:color="auto" w:fill="auto"/>
            <w:vAlign w:val="center"/>
            <w:hideMark/>
          </w:tcPr>
          <w:p w14:paraId="3056F44A"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2560,0</w:t>
            </w:r>
          </w:p>
        </w:tc>
        <w:tc>
          <w:tcPr>
            <w:tcW w:w="907" w:type="dxa"/>
            <w:tcBorders>
              <w:top w:val="nil"/>
              <w:left w:val="nil"/>
              <w:bottom w:val="single" w:sz="4" w:space="0" w:color="auto"/>
              <w:right w:val="single" w:sz="4" w:space="0" w:color="auto"/>
            </w:tcBorders>
            <w:shd w:val="clear" w:color="auto" w:fill="auto"/>
            <w:vAlign w:val="center"/>
            <w:hideMark/>
          </w:tcPr>
          <w:p w14:paraId="12E675C8"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2560,0</w:t>
            </w:r>
          </w:p>
        </w:tc>
      </w:tr>
      <w:tr w:rsidR="00AB1043" w:rsidRPr="004E2439" w14:paraId="71C0F304"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141A124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05 02 02</w:t>
            </w:r>
          </w:p>
        </w:tc>
        <w:tc>
          <w:tcPr>
            <w:tcW w:w="4160" w:type="dxa"/>
            <w:tcBorders>
              <w:top w:val="nil"/>
              <w:left w:val="nil"/>
              <w:bottom w:val="single" w:sz="4" w:space="0" w:color="auto"/>
              <w:right w:val="single" w:sz="4" w:space="0" w:color="auto"/>
            </w:tcBorders>
            <w:shd w:val="clear" w:color="auto" w:fill="auto"/>
            <w:vAlign w:val="center"/>
            <w:hideMark/>
          </w:tcPr>
          <w:p w14:paraId="473C4779"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კულტურის სფეროს ღონისძიებები</w:t>
            </w:r>
          </w:p>
        </w:tc>
        <w:tc>
          <w:tcPr>
            <w:tcW w:w="1130" w:type="dxa"/>
            <w:tcBorders>
              <w:top w:val="nil"/>
              <w:left w:val="nil"/>
              <w:bottom w:val="single" w:sz="4" w:space="0" w:color="auto"/>
              <w:right w:val="single" w:sz="4" w:space="0" w:color="auto"/>
            </w:tcBorders>
            <w:shd w:val="clear" w:color="auto" w:fill="auto"/>
            <w:vAlign w:val="center"/>
            <w:hideMark/>
          </w:tcPr>
          <w:p w14:paraId="6E8EB556"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73CF8FE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580,0</w:t>
            </w:r>
          </w:p>
        </w:tc>
        <w:tc>
          <w:tcPr>
            <w:tcW w:w="952" w:type="dxa"/>
            <w:tcBorders>
              <w:top w:val="nil"/>
              <w:left w:val="nil"/>
              <w:bottom w:val="single" w:sz="4" w:space="0" w:color="auto"/>
              <w:right w:val="single" w:sz="4" w:space="0" w:color="auto"/>
            </w:tcBorders>
            <w:shd w:val="clear" w:color="auto" w:fill="auto"/>
            <w:vAlign w:val="center"/>
            <w:hideMark/>
          </w:tcPr>
          <w:p w14:paraId="7CD0DE98"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580,0</w:t>
            </w:r>
          </w:p>
        </w:tc>
        <w:tc>
          <w:tcPr>
            <w:tcW w:w="1014" w:type="dxa"/>
            <w:tcBorders>
              <w:top w:val="nil"/>
              <w:left w:val="nil"/>
              <w:bottom w:val="single" w:sz="4" w:space="0" w:color="auto"/>
              <w:right w:val="single" w:sz="4" w:space="0" w:color="auto"/>
            </w:tcBorders>
            <w:shd w:val="clear" w:color="auto" w:fill="auto"/>
            <w:vAlign w:val="center"/>
            <w:hideMark/>
          </w:tcPr>
          <w:p w14:paraId="73F85E48"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460,0</w:t>
            </w:r>
          </w:p>
        </w:tc>
        <w:tc>
          <w:tcPr>
            <w:tcW w:w="907" w:type="dxa"/>
            <w:tcBorders>
              <w:top w:val="nil"/>
              <w:left w:val="nil"/>
              <w:bottom w:val="single" w:sz="4" w:space="0" w:color="auto"/>
              <w:right w:val="single" w:sz="4" w:space="0" w:color="auto"/>
            </w:tcBorders>
            <w:shd w:val="clear" w:color="auto" w:fill="auto"/>
            <w:vAlign w:val="center"/>
            <w:hideMark/>
          </w:tcPr>
          <w:p w14:paraId="1A45F41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460,0</w:t>
            </w:r>
          </w:p>
        </w:tc>
        <w:tc>
          <w:tcPr>
            <w:tcW w:w="907" w:type="dxa"/>
            <w:tcBorders>
              <w:top w:val="nil"/>
              <w:left w:val="nil"/>
              <w:bottom w:val="single" w:sz="4" w:space="0" w:color="auto"/>
              <w:right w:val="single" w:sz="4" w:space="0" w:color="auto"/>
            </w:tcBorders>
            <w:shd w:val="clear" w:color="auto" w:fill="auto"/>
            <w:vAlign w:val="center"/>
            <w:hideMark/>
          </w:tcPr>
          <w:p w14:paraId="08B284B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460,0</w:t>
            </w:r>
          </w:p>
        </w:tc>
        <w:tc>
          <w:tcPr>
            <w:tcW w:w="907" w:type="dxa"/>
            <w:tcBorders>
              <w:top w:val="nil"/>
              <w:left w:val="nil"/>
              <w:bottom w:val="single" w:sz="4" w:space="0" w:color="auto"/>
              <w:right w:val="single" w:sz="4" w:space="0" w:color="auto"/>
            </w:tcBorders>
            <w:shd w:val="clear" w:color="auto" w:fill="auto"/>
            <w:vAlign w:val="center"/>
            <w:hideMark/>
          </w:tcPr>
          <w:p w14:paraId="4399BF8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460,0</w:t>
            </w:r>
          </w:p>
        </w:tc>
        <w:tc>
          <w:tcPr>
            <w:tcW w:w="907" w:type="dxa"/>
            <w:tcBorders>
              <w:top w:val="nil"/>
              <w:left w:val="nil"/>
              <w:bottom w:val="single" w:sz="4" w:space="0" w:color="auto"/>
              <w:right w:val="single" w:sz="4" w:space="0" w:color="auto"/>
            </w:tcBorders>
            <w:shd w:val="clear" w:color="auto" w:fill="auto"/>
            <w:vAlign w:val="center"/>
            <w:hideMark/>
          </w:tcPr>
          <w:p w14:paraId="7C54E16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460,0</w:t>
            </w:r>
          </w:p>
        </w:tc>
        <w:tc>
          <w:tcPr>
            <w:tcW w:w="907" w:type="dxa"/>
            <w:tcBorders>
              <w:top w:val="nil"/>
              <w:left w:val="nil"/>
              <w:bottom w:val="single" w:sz="4" w:space="0" w:color="auto"/>
              <w:right w:val="single" w:sz="4" w:space="0" w:color="auto"/>
            </w:tcBorders>
            <w:shd w:val="clear" w:color="auto" w:fill="auto"/>
            <w:vAlign w:val="center"/>
            <w:hideMark/>
          </w:tcPr>
          <w:p w14:paraId="5F58EE7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460,0</w:t>
            </w:r>
          </w:p>
        </w:tc>
      </w:tr>
      <w:tr w:rsidR="00AB1043" w:rsidRPr="004E2439" w14:paraId="2990CCBA"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1237CB9B"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lastRenderedPageBreak/>
              <w:t>05 02 03</w:t>
            </w:r>
          </w:p>
        </w:tc>
        <w:tc>
          <w:tcPr>
            <w:tcW w:w="4160" w:type="dxa"/>
            <w:tcBorders>
              <w:top w:val="nil"/>
              <w:left w:val="nil"/>
              <w:bottom w:val="single" w:sz="4" w:space="0" w:color="auto"/>
              <w:right w:val="single" w:sz="4" w:space="0" w:color="auto"/>
            </w:tcBorders>
            <w:shd w:val="clear" w:color="auto" w:fill="auto"/>
            <w:vAlign w:val="center"/>
            <w:hideMark/>
          </w:tcPr>
          <w:p w14:paraId="018AA333"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კულტურის ობიექტების აღჭურვა, რეაბილიტაცია, მშენებლობა</w:t>
            </w:r>
          </w:p>
        </w:tc>
        <w:tc>
          <w:tcPr>
            <w:tcW w:w="1130" w:type="dxa"/>
            <w:tcBorders>
              <w:top w:val="nil"/>
              <w:left w:val="nil"/>
              <w:bottom w:val="single" w:sz="4" w:space="0" w:color="auto"/>
              <w:right w:val="single" w:sz="4" w:space="0" w:color="auto"/>
            </w:tcBorders>
            <w:shd w:val="clear" w:color="auto" w:fill="auto"/>
            <w:vAlign w:val="center"/>
            <w:hideMark/>
          </w:tcPr>
          <w:p w14:paraId="3EA37D3F"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2108A9B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2052,2</w:t>
            </w:r>
          </w:p>
        </w:tc>
        <w:tc>
          <w:tcPr>
            <w:tcW w:w="952" w:type="dxa"/>
            <w:tcBorders>
              <w:top w:val="nil"/>
              <w:left w:val="nil"/>
              <w:bottom w:val="single" w:sz="4" w:space="0" w:color="auto"/>
              <w:right w:val="single" w:sz="4" w:space="0" w:color="auto"/>
            </w:tcBorders>
            <w:shd w:val="clear" w:color="auto" w:fill="auto"/>
            <w:vAlign w:val="center"/>
            <w:hideMark/>
          </w:tcPr>
          <w:p w14:paraId="6462950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2052,2</w:t>
            </w:r>
          </w:p>
        </w:tc>
        <w:tc>
          <w:tcPr>
            <w:tcW w:w="1014" w:type="dxa"/>
            <w:tcBorders>
              <w:top w:val="nil"/>
              <w:left w:val="nil"/>
              <w:bottom w:val="single" w:sz="4" w:space="0" w:color="auto"/>
              <w:right w:val="single" w:sz="4" w:space="0" w:color="auto"/>
            </w:tcBorders>
            <w:shd w:val="clear" w:color="auto" w:fill="auto"/>
            <w:vAlign w:val="center"/>
            <w:hideMark/>
          </w:tcPr>
          <w:p w14:paraId="34FC5AC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515,0</w:t>
            </w:r>
          </w:p>
        </w:tc>
        <w:tc>
          <w:tcPr>
            <w:tcW w:w="907" w:type="dxa"/>
            <w:tcBorders>
              <w:top w:val="nil"/>
              <w:left w:val="nil"/>
              <w:bottom w:val="single" w:sz="4" w:space="0" w:color="auto"/>
              <w:right w:val="single" w:sz="4" w:space="0" w:color="auto"/>
            </w:tcBorders>
            <w:shd w:val="clear" w:color="auto" w:fill="auto"/>
            <w:vAlign w:val="center"/>
            <w:hideMark/>
          </w:tcPr>
          <w:p w14:paraId="50335C5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515,0</w:t>
            </w:r>
          </w:p>
        </w:tc>
        <w:tc>
          <w:tcPr>
            <w:tcW w:w="907" w:type="dxa"/>
            <w:tcBorders>
              <w:top w:val="nil"/>
              <w:left w:val="nil"/>
              <w:bottom w:val="single" w:sz="4" w:space="0" w:color="auto"/>
              <w:right w:val="single" w:sz="4" w:space="0" w:color="auto"/>
            </w:tcBorders>
            <w:shd w:val="clear" w:color="auto" w:fill="auto"/>
            <w:vAlign w:val="center"/>
            <w:hideMark/>
          </w:tcPr>
          <w:p w14:paraId="5D6A132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2050,0</w:t>
            </w:r>
          </w:p>
        </w:tc>
        <w:tc>
          <w:tcPr>
            <w:tcW w:w="907" w:type="dxa"/>
            <w:tcBorders>
              <w:top w:val="nil"/>
              <w:left w:val="nil"/>
              <w:bottom w:val="single" w:sz="4" w:space="0" w:color="auto"/>
              <w:right w:val="single" w:sz="4" w:space="0" w:color="auto"/>
            </w:tcBorders>
            <w:shd w:val="clear" w:color="auto" w:fill="auto"/>
            <w:vAlign w:val="center"/>
            <w:hideMark/>
          </w:tcPr>
          <w:p w14:paraId="496CA23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2050,0</w:t>
            </w:r>
          </w:p>
        </w:tc>
        <w:tc>
          <w:tcPr>
            <w:tcW w:w="907" w:type="dxa"/>
            <w:tcBorders>
              <w:top w:val="nil"/>
              <w:left w:val="nil"/>
              <w:bottom w:val="single" w:sz="4" w:space="0" w:color="auto"/>
              <w:right w:val="single" w:sz="4" w:space="0" w:color="auto"/>
            </w:tcBorders>
            <w:shd w:val="clear" w:color="auto" w:fill="auto"/>
            <w:vAlign w:val="center"/>
            <w:hideMark/>
          </w:tcPr>
          <w:p w14:paraId="67971D6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801,8</w:t>
            </w:r>
          </w:p>
        </w:tc>
        <w:tc>
          <w:tcPr>
            <w:tcW w:w="907" w:type="dxa"/>
            <w:tcBorders>
              <w:top w:val="nil"/>
              <w:left w:val="nil"/>
              <w:bottom w:val="single" w:sz="4" w:space="0" w:color="auto"/>
              <w:right w:val="single" w:sz="4" w:space="0" w:color="auto"/>
            </w:tcBorders>
            <w:shd w:val="clear" w:color="auto" w:fill="auto"/>
            <w:vAlign w:val="center"/>
            <w:hideMark/>
          </w:tcPr>
          <w:p w14:paraId="2B4FA59A"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801,8</w:t>
            </w:r>
          </w:p>
        </w:tc>
      </w:tr>
      <w:tr w:rsidR="00AB1043" w:rsidRPr="004E2439" w14:paraId="6D6025CC"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330AD5D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05 02 04</w:t>
            </w:r>
          </w:p>
        </w:tc>
        <w:tc>
          <w:tcPr>
            <w:tcW w:w="4160" w:type="dxa"/>
            <w:tcBorders>
              <w:top w:val="nil"/>
              <w:left w:val="nil"/>
              <w:bottom w:val="single" w:sz="4" w:space="0" w:color="auto"/>
              <w:right w:val="single" w:sz="4" w:space="0" w:color="auto"/>
            </w:tcBorders>
            <w:shd w:val="clear" w:color="auto" w:fill="auto"/>
            <w:vAlign w:val="center"/>
            <w:hideMark/>
          </w:tcPr>
          <w:p w14:paraId="41BB2E0A"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რელიგიური და სხვა სახის საზოგადოებრივი საქმიანობა</w:t>
            </w:r>
          </w:p>
        </w:tc>
        <w:tc>
          <w:tcPr>
            <w:tcW w:w="1130" w:type="dxa"/>
            <w:tcBorders>
              <w:top w:val="nil"/>
              <w:left w:val="nil"/>
              <w:bottom w:val="single" w:sz="4" w:space="0" w:color="auto"/>
              <w:right w:val="single" w:sz="4" w:space="0" w:color="auto"/>
            </w:tcBorders>
            <w:shd w:val="clear" w:color="auto" w:fill="auto"/>
            <w:vAlign w:val="center"/>
            <w:hideMark/>
          </w:tcPr>
          <w:p w14:paraId="44E21CA9"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31724FD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952" w:type="dxa"/>
            <w:tcBorders>
              <w:top w:val="nil"/>
              <w:left w:val="nil"/>
              <w:bottom w:val="single" w:sz="4" w:space="0" w:color="auto"/>
              <w:right w:val="single" w:sz="4" w:space="0" w:color="auto"/>
            </w:tcBorders>
            <w:shd w:val="clear" w:color="auto" w:fill="auto"/>
            <w:vAlign w:val="center"/>
            <w:hideMark/>
          </w:tcPr>
          <w:p w14:paraId="096ED4A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1014" w:type="dxa"/>
            <w:tcBorders>
              <w:top w:val="nil"/>
              <w:left w:val="nil"/>
              <w:bottom w:val="single" w:sz="4" w:space="0" w:color="auto"/>
              <w:right w:val="single" w:sz="4" w:space="0" w:color="auto"/>
            </w:tcBorders>
            <w:shd w:val="clear" w:color="auto" w:fill="auto"/>
            <w:vAlign w:val="center"/>
            <w:hideMark/>
          </w:tcPr>
          <w:p w14:paraId="7BE034A6"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907" w:type="dxa"/>
            <w:tcBorders>
              <w:top w:val="nil"/>
              <w:left w:val="nil"/>
              <w:bottom w:val="single" w:sz="4" w:space="0" w:color="auto"/>
              <w:right w:val="single" w:sz="4" w:space="0" w:color="auto"/>
            </w:tcBorders>
            <w:shd w:val="clear" w:color="auto" w:fill="auto"/>
            <w:vAlign w:val="center"/>
            <w:hideMark/>
          </w:tcPr>
          <w:p w14:paraId="6350B06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907" w:type="dxa"/>
            <w:tcBorders>
              <w:top w:val="nil"/>
              <w:left w:val="nil"/>
              <w:bottom w:val="single" w:sz="4" w:space="0" w:color="auto"/>
              <w:right w:val="single" w:sz="4" w:space="0" w:color="auto"/>
            </w:tcBorders>
            <w:shd w:val="clear" w:color="auto" w:fill="auto"/>
            <w:vAlign w:val="center"/>
            <w:hideMark/>
          </w:tcPr>
          <w:p w14:paraId="298D23A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907" w:type="dxa"/>
            <w:tcBorders>
              <w:top w:val="nil"/>
              <w:left w:val="nil"/>
              <w:bottom w:val="single" w:sz="4" w:space="0" w:color="auto"/>
              <w:right w:val="single" w:sz="4" w:space="0" w:color="auto"/>
            </w:tcBorders>
            <w:shd w:val="clear" w:color="auto" w:fill="auto"/>
            <w:vAlign w:val="center"/>
            <w:hideMark/>
          </w:tcPr>
          <w:p w14:paraId="269CD61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907" w:type="dxa"/>
            <w:tcBorders>
              <w:top w:val="nil"/>
              <w:left w:val="nil"/>
              <w:bottom w:val="single" w:sz="4" w:space="0" w:color="auto"/>
              <w:right w:val="single" w:sz="4" w:space="0" w:color="auto"/>
            </w:tcBorders>
            <w:shd w:val="clear" w:color="auto" w:fill="auto"/>
            <w:vAlign w:val="center"/>
            <w:hideMark/>
          </w:tcPr>
          <w:p w14:paraId="69CF15B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c>
          <w:tcPr>
            <w:tcW w:w="907" w:type="dxa"/>
            <w:tcBorders>
              <w:top w:val="nil"/>
              <w:left w:val="nil"/>
              <w:bottom w:val="single" w:sz="4" w:space="0" w:color="auto"/>
              <w:right w:val="single" w:sz="4" w:space="0" w:color="auto"/>
            </w:tcBorders>
            <w:shd w:val="clear" w:color="auto" w:fill="auto"/>
            <w:vAlign w:val="center"/>
            <w:hideMark/>
          </w:tcPr>
          <w:p w14:paraId="487FE42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420,0</w:t>
            </w:r>
          </w:p>
        </w:tc>
      </w:tr>
      <w:tr w:rsidR="00AB1043" w:rsidRPr="004E2439" w14:paraId="0C087A86"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1C96F27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05 03</w:t>
            </w:r>
          </w:p>
        </w:tc>
        <w:tc>
          <w:tcPr>
            <w:tcW w:w="4160" w:type="dxa"/>
            <w:tcBorders>
              <w:top w:val="nil"/>
              <w:left w:val="nil"/>
              <w:bottom w:val="single" w:sz="4" w:space="0" w:color="auto"/>
              <w:right w:val="single" w:sz="4" w:space="0" w:color="auto"/>
            </w:tcBorders>
            <w:shd w:val="clear" w:color="auto" w:fill="auto"/>
            <w:vAlign w:val="center"/>
            <w:hideMark/>
          </w:tcPr>
          <w:p w14:paraId="65E022F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ახალგაზრდობის მხარდაჭერა</w:t>
            </w:r>
          </w:p>
        </w:tc>
        <w:tc>
          <w:tcPr>
            <w:tcW w:w="1130" w:type="dxa"/>
            <w:tcBorders>
              <w:top w:val="nil"/>
              <w:left w:val="nil"/>
              <w:bottom w:val="single" w:sz="4" w:space="0" w:color="auto"/>
              <w:right w:val="single" w:sz="4" w:space="0" w:color="auto"/>
            </w:tcBorders>
            <w:shd w:val="clear" w:color="auto" w:fill="auto"/>
            <w:vAlign w:val="center"/>
            <w:hideMark/>
          </w:tcPr>
          <w:p w14:paraId="62AAE507"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51212252"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952" w:type="dxa"/>
            <w:tcBorders>
              <w:top w:val="nil"/>
              <w:left w:val="nil"/>
              <w:bottom w:val="single" w:sz="4" w:space="0" w:color="auto"/>
              <w:right w:val="single" w:sz="4" w:space="0" w:color="auto"/>
            </w:tcBorders>
            <w:shd w:val="clear" w:color="auto" w:fill="auto"/>
            <w:vAlign w:val="center"/>
            <w:hideMark/>
          </w:tcPr>
          <w:p w14:paraId="7F2E896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1014" w:type="dxa"/>
            <w:tcBorders>
              <w:top w:val="nil"/>
              <w:left w:val="nil"/>
              <w:bottom w:val="single" w:sz="4" w:space="0" w:color="auto"/>
              <w:right w:val="single" w:sz="4" w:space="0" w:color="auto"/>
            </w:tcBorders>
            <w:shd w:val="clear" w:color="auto" w:fill="auto"/>
            <w:vAlign w:val="center"/>
            <w:hideMark/>
          </w:tcPr>
          <w:p w14:paraId="3759A6DB"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907" w:type="dxa"/>
            <w:tcBorders>
              <w:top w:val="nil"/>
              <w:left w:val="nil"/>
              <w:bottom w:val="single" w:sz="4" w:space="0" w:color="auto"/>
              <w:right w:val="single" w:sz="4" w:space="0" w:color="auto"/>
            </w:tcBorders>
            <w:shd w:val="clear" w:color="auto" w:fill="auto"/>
            <w:vAlign w:val="center"/>
            <w:hideMark/>
          </w:tcPr>
          <w:p w14:paraId="0562FE32"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907" w:type="dxa"/>
            <w:tcBorders>
              <w:top w:val="nil"/>
              <w:left w:val="nil"/>
              <w:bottom w:val="single" w:sz="4" w:space="0" w:color="auto"/>
              <w:right w:val="single" w:sz="4" w:space="0" w:color="auto"/>
            </w:tcBorders>
            <w:shd w:val="clear" w:color="auto" w:fill="auto"/>
            <w:vAlign w:val="center"/>
            <w:hideMark/>
          </w:tcPr>
          <w:p w14:paraId="41BE877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907" w:type="dxa"/>
            <w:tcBorders>
              <w:top w:val="nil"/>
              <w:left w:val="nil"/>
              <w:bottom w:val="single" w:sz="4" w:space="0" w:color="auto"/>
              <w:right w:val="single" w:sz="4" w:space="0" w:color="auto"/>
            </w:tcBorders>
            <w:shd w:val="clear" w:color="auto" w:fill="auto"/>
            <w:vAlign w:val="center"/>
            <w:hideMark/>
          </w:tcPr>
          <w:p w14:paraId="455F24F6"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907" w:type="dxa"/>
            <w:tcBorders>
              <w:top w:val="nil"/>
              <w:left w:val="nil"/>
              <w:bottom w:val="single" w:sz="4" w:space="0" w:color="auto"/>
              <w:right w:val="single" w:sz="4" w:space="0" w:color="auto"/>
            </w:tcBorders>
            <w:shd w:val="clear" w:color="auto" w:fill="auto"/>
            <w:vAlign w:val="center"/>
            <w:hideMark/>
          </w:tcPr>
          <w:p w14:paraId="6E19D79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c>
          <w:tcPr>
            <w:tcW w:w="907" w:type="dxa"/>
            <w:tcBorders>
              <w:top w:val="nil"/>
              <w:left w:val="nil"/>
              <w:bottom w:val="single" w:sz="4" w:space="0" w:color="auto"/>
              <w:right w:val="single" w:sz="4" w:space="0" w:color="auto"/>
            </w:tcBorders>
            <w:shd w:val="clear" w:color="auto" w:fill="auto"/>
            <w:vAlign w:val="center"/>
            <w:hideMark/>
          </w:tcPr>
          <w:p w14:paraId="706FCC96"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110,0</w:t>
            </w:r>
          </w:p>
        </w:tc>
      </w:tr>
      <w:tr w:rsidR="00AB1043" w:rsidRPr="004E2439" w14:paraId="3B0DF674"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vAlign w:val="center"/>
            <w:hideMark/>
          </w:tcPr>
          <w:p w14:paraId="3C512D0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05 04</w:t>
            </w:r>
          </w:p>
        </w:tc>
        <w:tc>
          <w:tcPr>
            <w:tcW w:w="4160" w:type="dxa"/>
            <w:tcBorders>
              <w:top w:val="nil"/>
              <w:left w:val="nil"/>
              <w:bottom w:val="single" w:sz="4" w:space="0" w:color="auto"/>
              <w:right w:val="single" w:sz="4" w:space="0" w:color="auto"/>
            </w:tcBorders>
            <w:shd w:val="clear" w:color="auto" w:fill="auto"/>
            <w:vAlign w:val="center"/>
            <w:hideMark/>
          </w:tcPr>
          <w:p w14:paraId="1139A19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ტელე–რადიო მაუწყებლობა და საგამომცემლო საქმიანობა</w:t>
            </w:r>
          </w:p>
        </w:tc>
        <w:tc>
          <w:tcPr>
            <w:tcW w:w="1130" w:type="dxa"/>
            <w:tcBorders>
              <w:top w:val="nil"/>
              <w:left w:val="nil"/>
              <w:bottom w:val="single" w:sz="4" w:space="0" w:color="auto"/>
              <w:right w:val="single" w:sz="4" w:space="0" w:color="auto"/>
            </w:tcBorders>
            <w:shd w:val="clear" w:color="auto" w:fill="auto"/>
            <w:vAlign w:val="center"/>
            <w:hideMark/>
          </w:tcPr>
          <w:p w14:paraId="6AF9DAB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14:paraId="0E48F17B"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952" w:type="dxa"/>
            <w:tcBorders>
              <w:top w:val="nil"/>
              <w:left w:val="nil"/>
              <w:bottom w:val="single" w:sz="4" w:space="0" w:color="auto"/>
              <w:right w:val="single" w:sz="4" w:space="0" w:color="auto"/>
            </w:tcBorders>
            <w:shd w:val="clear" w:color="auto" w:fill="auto"/>
            <w:vAlign w:val="center"/>
            <w:hideMark/>
          </w:tcPr>
          <w:p w14:paraId="1F64C258"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1014" w:type="dxa"/>
            <w:tcBorders>
              <w:top w:val="nil"/>
              <w:left w:val="nil"/>
              <w:bottom w:val="single" w:sz="4" w:space="0" w:color="auto"/>
              <w:right w:val="single" w:sz="4" w:space="0" w:color="auto"/>
            </w:tcBorders>
            <w:shd w:val="clear" w:color="auto" w:fill="auto"/>
            <w:vAlign w:val="center"/>
            <w:hideMark/>
          </w:tcPr>
          <w:p w14:paraId="7780687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907" w:type="dxa"/>
            <w:tcBorders>
              <w:top w:val="nil"/>
              <w:left w:val="nil"/>
              <w:bottom w:val="single" w:sz="4" w:space="0" w:color="auto"/>
              <w:right w:val="single" w:sz="4" w:space="0" w:color="auto"/>
            </w:tcBorders>
            <w:shd w:val="clear" w:color="auto" w:fill="auto"/>
            <w:vAlign w:val="center"/>
            <w:hideMark/>
          </w:tcPr>
          <w:p w14:paraId="14343D14"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907" w:type="dxa"/>
            <w:tcBorders>
              <w:top w:val="nil"/>
              <w:left w:val="nil"/>
              <w:bottom w:val="single" w:sz="4" w:space="0" w:color="auto"/>
              <w:right w:val="single" w:sz="4" w:space="0" w:color="auto"/>
            </w:tcBorders>
            <w:shd w:val="clear" w:color="auto" w:fill="auto"/>
            <w:vAlign w:val="center"/>
            <w:hideMark/>
          </w:tcPr>
          <w:p w14:paraId="3317E36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907" w:type="dxa"/>
            <w:tcBorders>
              <w:top w:val="nil"/>
              <w:left w:val="nil"/>
              <w:bottom w:val="single" w:sz="4" w:space="0" w:color="auto"/>
              <w:right w:val="single" w:sz="4" w:space="0" w:color="auto"/>
            </w:tcBorders>
            <w:shd w:val="clear" w:color="auto" w:fill="auto"/>
            <w:vAlign w:val="center"/>
            <w:hideMark/>
          </w:tcPr>
          <w:p w14:paraId="367B0C8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907" w:type="dxa"/>
            <w:tcBorders>
              <w:top w:val="nil"/>
              <w:left w:val="nil"/>
              <w:bottom w:val="single" w:sz="4" w:space="0" w:color="auto"/>
              <w:right w:val="single" w:sz="4" w:space="0" w:color="auto"/>
            </w:tcBorders>
            <w:shd w:val="clear" w:color="auto" w:fill="auto"/>
            <w:vAlign w:val="center"/>
            <w:hideMark/>
          </w:tcPr>
          <w:p w14:paraId="299B8BE7"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c>
          <w:tcPr>
            <w:tcW w:w="907" w:type="dxa"/>
            <w:tcBorders>
              <w:top w:val="nil"/>
              <w:left w:val="nil"/>
              <w:bottom w:val="single" w:sz="4" w:space="0" w:color="auto"/>
              <w:right w:val="single" w:sz="4" w:space="0" w:color="auto"/>
            </w:tcBorders>
            <w:shd w:val="clear" w:color="auto" w:fill="auto"/>
            <w:vAlign w:val="center"/>
            <w:hideMark/>
          </w:tcPr>
          <w:p w14:paraId="4F52EAFE"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150,0</w:t>
            </w:r>
          </w:p>
        </w:tc>
      </w:tr>
      <w:tr w:rsidR="00AB1043" w:rsidRPr="004E2439" w14:paraId="59FF72D5" w14:textId="77777777" w:rsidTr="002D3E86">
        <w:trPr>
          <w:trHeight w:val="495"/>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21B4945D" w14:textId="77777777" w:rsidR="00AB1043" w:rsidRPr="004E2439" w:rsidRDefault="00AB1043" w:rsidP="002D3E86">
            <w:pPr>
              <w:spacing w:after="0" w:line="240" w:lineRule="auto"/>
              <w:rPr>
                <w:rFonts w:ascii="Calibri" w:eastAsia="Times New Roman" w:hAnsi="Calibri" w:cs="Calibri"/>
                <w:sz w:val="16"/>
                <w:szCs w:val="16"/>
              </w:rPr>
            </w:pPr>
            <w:r w:rsidRPr="004E2439">
              <w:rPr>
                <w:rFonts w:ascii="Calibri" w:eastAsia="Times New Roman" w:hAnsi="Calibri" w:cs="Calibri"/>
                <w:sz w:val="16"/>
                <w:szCs w:val="16"/>
              </w:rPr>
              <w:t> </w:t>
            </w:r>
          </w:p>
        </w:tc>
        <w:tc>
          <w:tcPr>
            <w:tcW w:w="4160" w:type="dxa"/>
            <w:tcBorders>
              <w:top w:val="nil"/>
              <w:left w:val="nil"/>
              <w:bottom w:val="single" w:sz="4" w:space="0" w:color="auto"/>
              <w:right w:val="single" w:sz="4" w:space="0" w:color="auto"/>
            </w:tcBorders>
            <w:shd w:val="clear" w:color="auto" w:fill="auto"/>
            <w:noWrap/>
            <w:vAlign w:val="center"/>
            <w:hideMark/>
          </w:tcPr>
          <w:p w14:paraId="27AC6D8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სულ</w:t>
            </w:r>
            <w:r w:rsidRPr="004E2439">
              <w:rPr>
                <w:rFonts w:ascii="Calibri" w:eastAsia="Times New Roman" w:hAnsi="Calibri" w:cs="Calibri"/>
                <w:b/>
                <w:bCs/>
                <w:sz w:val="16"/>
                <w:szCs w:val="16"/>
              </w:rPr>
              <w:t xml:space="preserve"> </w:t>
            </w:r>
            <w:r w:rsidRPr="004E2439">
              <w:rPr>
                <w:rFonts w:ascii="Sylfaen" w:eastAsia="Times New Roman" w:hAnsi="Sylfaen" w:cs="Arial"/>
                <w:b/>
                <w:bCs/>
                <w:sz w:val="16"/>
                <w:szCs w:val="16"/>
              </w:rPr>
              <w:t>პრიორიტეტი</w:t>
            </w:r>
          </w:p>
        </w:tc>
        <w:tc>
          <w:tcPr>
            <w:tcW w:w="1130" w:type="dxa"/>
            <w:tcBorders>
              <w:top w:val="nil"/>
              <w:left w:val="nil"/>
              <w:bottom w:val="single" w:sz="4" w:space="0" w:color="auto"/>
              <w:right w:val="single" w:sz="4" w:space="0" w:color="auto"/>
            </w:tcBorders>
            <w:shd w:val="clear" w:color="auto" w:fill="auto"/>
            <w:vAlign w:val="center"/>
            <w:hideMark/>
          </w:tcPr>
          <w:p w14:paraId="1CF3BC2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185</w:t>
            </w:r>
          </w:p>
        </w:tc>
        <w:tc>
          <w:tcPr>
            <w:tcW w:w="967" w:type="dxa"/>
            <w:tcBorders>
              <w:top w:val="nil"/>
              <w:left w:val="nil"/>
              <w:bottom w:val="single" w:sz="4" w:space="0" w:color="auto"/>
              <w:right w:val="single" w:sz="4" w:space="0" w:color="auto"/>
            </w:tcBorders>
            <w:shd w:val="clear" w:color="auto" w:fill="auto"/>
            <w:vAlign w:val="center"/>
            <w:hideMark/>
          </w:tcPr>
          <w:p w14:paraId="4D85D64B"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17300,2</w:t>
            </w:r>
          </w:p>
        </w:tc>
        <w:tc>
          <w:tcPr>
            <w:tcW w:w="952" w:type="dxa"/>
            <w:tcBorders>
              <w:top w:val="nil"/>
              <w:left w:val="nil"/>
              <w:bottom w:val="single" w:sz="4" w:space="0" w:color="auto"/>
              <w:right w:val="single" w:sz="4" w:space="0" w:color="auto"/>
            </w:tcBorders>
            <w:shd w:val="clear" w:color="auto" w:fill="auto"/>
            <w:vAlign w:val="center"/>
            <w:hideMark/>
          </w:tcPr>
          <w:p w14:paraId="227AE8F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17300,2</w:t>
            </w:r>
          </w:p>
        </w:tc>
        <w:tc>
          <w:tcPr>
            <w:tcW w:w="1014" w:type="dxa"/>
            <w:tcBorders>
              <w:top w:val="nil"/>
              <w:left w:val="nil"/>
              <w:bottom w:val="single" w:sz="4" w:space="0" w:color="auto"/>
              <w:right w:val="single" w:sz="4" w:space="0" w:color="auto"/>
            </w:tcBorders>
            <w:shd w:val="clear" w:color="auto" w:fill="auto"/>
            <w:vAlign w:val="center"/>
            <w:hideMark/>
          </w:tcPr>
          <w:p w14:paraId="60473C64"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8151,0</w:t>
            </w:r>
          </w:p>
        </w:tc>
        <w:tc>
          <w:tcPr>
            <w:tcW w:w="907" w:type="dxa"/>
            <w:tcBorders>
              <w:top w:val="nil"/>
              <w:left w:val="nil"/>
              <w:bottom w:val="single" w:sz="4" w:space="0" w:color="auto"/>
              <w:right w:val="single" w:sz="4" w:space="0" w:color="auto"/>
            </w:tcBorders>
            <w:shd w:val="clear" w:color="auto" w:fill="auto"/>
            <w:vAlign w:val="center"/>
            <w:hideMark/>
          </w:tcPr>
          <w:p w14:paraId="27E4B62D"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8151,0</w:t>
            </w:r>
          </w:p>
        </w:tc>
        <w:tc>
          <w:tcPr>
            <w:tcW w:w="907" w:type="dxa"/>
            <w:tcBorders>
              <w:top w:val="nil"/>
              <w:left w:val="nil"/>
              <w:bottom w:val="single" w:sz="4" w:space="0" w:color="auto"/>
              <w:right w:val="single" w:sz="4" w:space="0" w:color="auto"/>
            </w:tcBorders>
            <w:shd w:val="clear" w:color="auto" w:fill="auto"/>
            <w:vAlign w:val="center"/>
            <w:hideMark/>
          </w:tcPr>
          <w:p w14:paraId="0C2D9AC4"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10465,0</w:t>
            </w:r>
          </w:p>
        </w:tc>
        <w:tc>
          <w:tcPr>
            <w:tcW w:w="907" w:type="dxa"/>
            <w:tcBorders>
              <w:top w:val="nil"/>
              <w:left w:val="nil"/>
              <w:bottom w:val="single" w:sz="4" w:space="0" w:color="auto"/>
              <w:right w:val="single" w:sz="4" w:space="0" w:color="auto"/>
            </w:tcBorders>
            <w:shd w:val="clear" w:color="auto" w:fill="auto"/>
            <w:vAlign w:val="center"/>
            <w:hideMark/>
          </w:tcPr>
          <w:p w14:paraId="4C97107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10465,0</w:t>
            </w:r>
          </w:p>
        </w:tc>
        <w:tc>
          <w:tcPr>
            <w:tcW w:w="907" w:type="dxa"/>
            <w:tcBorders>
              <w:top w:val="nil"/>
              <w:left w:val="nil"/>
              <w:bottom w:val="single" w:sz="4" w:space="0" w:color="auto"/>
              <w:right w:val="single" w:sz="4" w:space="0" w:color="auto"/>
            </w:tcBorders>
            <w:shd w:val="clear" w:color="auto" w:fill="auto"/>
            <w:vAlign w:val="center"/>
            <w:hideMark/>
          </w:tcPr>
          <w:p w14:paraId="5A5EA494"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8929,8</w:t>
            </w:r>
          </w:p>
        </w:tc>
        <w:tc>
          <w:tcPr>
            <w:tcW w:w="907" w:type="dxa"/>
            <w:tcBorders>
              <w:top w:val="nil"/>
              <w:left w:val="nil"/>
              <w:bottom w:val="single" w:sz="4" w:space="0" w:color="auto"/>
              <w:right w:val="single" w:sz="4" w:space="0" w:color="auto"/>
            </w:tcBorders>
            <w:shd w:val="clear" w:color="auto" w:fill="auto"/>
            <w:vAlign w:val="center"/>
            <w:hideMark/>
          </w:tcPr>
          <w:p w14:paraId="7BDCA052"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8929,8</w:t>
            </w:r>
          </w:p>
        </w:tc>
      </w:tr>
    </w:tbl>
    <w:p w14:paraId="37E537C3" w14:textId="77777777" w:rsidR="00AB1043" w:rsidRPr="004E2439" w:rsidRDefault="00AB1043" w:rsidP="00AB1043">
      <w:pPr>
        <w:rPr>
          <w:lang w:val="ka-GE" w:eastAsia="ru-RU"/>
        </w:rPr>
      </w:pPr>
    </w:p>
    <w:tbl>
      <w:tblPr>
        <w:tblW w:w="14056" w:type="dxa"/>
        <w:tblLook w:val="04A0" w:firstRow="1" w:lastRow="0" w:firstColumn="1" w:lastColumn="0" w:noHBand="0" w:noVBand="1"/>
      </w:tblPr>
      <w:tblGrid>
        <w:gridCol w:w="525"/>
        <w:gridCol w:w="3022"/>
        <w:gridCol w:w="5409"/>
        <w:gridCol w:w="1244"/>
        <w:gridCol w:w="1263"/>
        <w:gridCol w:w="1330"/>
        <w:gridCol w:w="1263"/>
      </w:tblGrid>
      <w:tr w:rsidR="00AB1043" w:rsidRPr="004E2439" w14:paraId="4FD9EEE8" w14:textId="77777777" w:rsidTr="002D3E86">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8FA4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3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1F6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5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AE9EE1"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სპორტის სფეროს განვითარება</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14:paraId="2F122B5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5</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6716013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6</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5239C644"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7</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0D78016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8</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r>
      <w:tr w:rsidR="00AB1043" w:rsidRPr="004E2439" w14:paraId="1E9AFE76" w14:textId="77777777" w:rsidTr="002D3E86">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76AF201B"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05 01</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376FA63E" w14:textId="77777777" w:rsidR="00AB1043" w:rsidRPr="004E2439" w:rsidRDefault="00AB1043" w:rsidP="002D3E86">
            <w:pPr>
              <w:spacing w:after="0" w:line="240" w:lineRule="auto"/>
              <w:rPr>
                <w:rFonts w:ascii="Sylfaen" w:eastAsia="Times New Roman" w:hAnsi="Sylfaen" w:cs="Arial"/>
                <w:b/>
                <w:bCs/>
                <w:sz w:val="12"/>
                <w:szCs w:val="12"/>
              </w:rPr>
            </w:pPr>
          </w:p>
        </w:tc>
        <w:tc>
          <w:tcPr>
            <w:tcW w:w="5409" w:type="dxa"/>
            <w:vMerge/>
            <w:tcBorders>
              <w:top w:val="single" w:sz="4" w:space="0" w:color="auto"/>
              <w:left w:val="single" w:sz="4" w:space="0" w:color="auto"/>
              <w:bottom w:val="single" w:sz="4" w:space="0" w:color="auto"/>
              <w:right w:val="single" w:sz="4" w:space="0" w:color="auto"/>
            </w:tcBorders>
            <w:vAlign w:val="center"/>
            <w:hideMark/>
          </w:tcPr>
          <w:p w14:paraId="51496ADE" w14:textId="77777777" w:rsidR="00AB1043" w:rsidRPr="004E2439" w:rsidRDefault="00AB1043" w:rsidP="002D3E86">
            <w:pPr>
              <w:spacing w:after="0" w:line="240" w:lineRule="auto"/>
              <w:rPr>
                <w:rFonts w:ascii="Sylfaen" w:eastAsia="Times New Roman" w:hAnsi="Sylfaen" w:cs="Arial"/>
                <w:sz w:val="12"/>
                <w:szCs w:val="12"/>
              </w:rPr>
            </w:pPr>
          </w:p>
        </w:tc>
        <w:tc>
          <w:tcPr>
            <w:tcW w:w="1244" w:type="dxa"/>
            <w:tcBorders>
              <w:top w:val="nil"/>
              <w:left w:val="nil"/>
              <w:bottom w:val="single" w:sz="4" w:space="0" w:color="auto"/>
              <w:right w:val="single" w:sz="4" w:space="0" w:color="auto"/>
            </w:tcBorders>
            <w:shd w:val="clear" w:color="000000" w:fill="FFFFFF"/>
            <w:vAlign w:val="center"/>
            <w:hideMark/>
          </w:tcPr>
          <w:p w14:paraId="0895B865" w14:textId="77777777" w:rsidR="00AB1043" w:rsidRPr="004E2439" w:rsidRDefault="00AB1043" w:rsidP="002D3E86">
            <w:pPr>
              <w:rPr>
                <w:rFonts w:ascii="Arial" w:hAnsi="Arial" w:cs="Arial"/>
                <w:b/>
                <w:bCs/>
                <w:sz w:val="16"/>
                <w:szCs w:val="16"/>
              </w:rPr>
            </w:pPr>
            <w:r w:rsidRPr="004E2439">
              <w:rPr>
                <w:rFonts w:ascii="Arial" w:hAnsi="Arial" w:cs="Arial"/>
                <w:b/>
                <w:bCs/>
                <w:sz w:val="16"/>
                <w:szCs w:val="16"/>
              </w:rPr>
              <w:t>11488,0</w:t>
            </w:r>
          </w:p>
        </w:tc>
        <w:tc>
          <w:tcPr>
            <w:tcW w:w="1263" w:type="dxa"/>
            <w:tcBorders>
              <w:top w:val="nil"/>
              <w:left w:val="nil"/>
              <w:bottom w:val="single" w:sz="4" w:space="0" w:color="auto"/>
              <w:right w:val="single" w:sz="4" w:space="0" w:color="auto"/>
            </w:tcBorders>
            <w:shd w:val="clear" w:color="000000" w:fill="FFFFFF"/>
            <w:vAlign w:val="center"/>
            <w:hideMark/>
          </w:tcPr>
          <w:p w14:paraId="72CFA3D3" w14:textId="77777777" w:rsidR="00AB1043" w:rsidRPr="004E2439" w:rsidRDefault="00AB1043" w:rsidP="002D3E86">
            <w:pPr>
              <w:spacing w:after="0" w:line="240" w:lineRule="auto"/>
              <w:rPr>
                <w:rFonts w:ascii="Sylfaen" w:eastAsia="Times New Roman" w:hAnsi="Sylfaen" w:cs="Arial"/>
              </w:rPr>
            </w:pPr>
            <w:r w:rsidRPr="004E2439">
              <w:rPr>
                <w:rFonts w:ascii="Arial" w:hAnsi="Arial" w:cs="Arial"/>
                <w:b/>
                <w:bCs/>
                <w:sz w:val="16"/>
                <w:szCs w:val="16"/>
              </w:rPr>
              <w:t>3996,0</w:t>
            </w:r>
          </w:p>
        </w:tc>
        <w:tc>
          <w:tcPr>
            <w:tcW w:w="1330" w:type="dxa"/>
            <w:tcBorders>
              <w:top w:val="nil"/>
              <w:left w:val="nil"/>
              <w:bottom w:val="single" w:sz="4" w:space="0" w:color="auto"/>
              <w:right w:val="single" w:sz="4" w:space="0" w:color="auto"/>
            </w:tcBorders>
            <w:shd w:val="clear" w:color="000000" w:fill="FFFFFF"/>
            <w:vAlign w:val="center"/>
            <w:hideMark/>
          </w:tcPr>
          <w:p w14:paraId="22CCCB24" w14:textId="77777777" w:rsidR="00AB1043" w:rsidRPr="004E2439" w:rsidRDefault="00AB1043" w:rsidP="002D3E86">
            <w:pPr>
              <w:spacing w:after="0" w:line="240" w:lineRule="auto"/>
              <w:rPr>
                <w:rFonts w:ascii="Sylfaen" w:eastAsia="Times New Roman" w:hAnsi="Sylfaen" w:cs="Arial"/>
              </w:rPr>
            </w:pPr>
            <w:r w:rsidRPr="004E2439">
              <w:rPr>
                <w:rFonts w:ascii="Arial" w:hAnsi="Arial" w:cs="Arial"/>
                <w:b/>
                <w:bCs/>
                <w:sz w:val="16"/>
                <w:szCs w:val="16"/>
              </w:rPr>
              <w:t>4775,0</w:t>
            </w:r>
          </w:p>
        </w:tc>
        <w:tc>
          <w:tcPr>
            <w:tcW w:w="1263" w:type="dxa"/>
            <w:tcBorders>
              <w:top w:val="nil"/>
              <w:left w:val="nil"/>
              <w:bottom w:val="single" w:sz="4" w:space="0" w:color="auto"/>
              <w:right w:val="single" w:sz="4" w:space="0" w:color="auto"/>
            </w:tcBorders>
            <w:shd w:val="clear" w:color="000000" w:fill="FFFFFF"/>
            <w:vAlign w:val="center"/>
            <w:hideMark/>
          </w:tcPr>
          <w:p w14:paraId="2599F6BA" w14:textId="77777777" w:rsidR="00AB1043" w:rsidRPr="004E2439" w:rsidRDefault="00AB1043" w:rsidP="002D3E86">
            <w:pPr>
              <w:spacing w:after="0" w:line="240" w:lineRule="auto"/>
              <w:rPr>
                <w:rFonts w:ascii="Sylfaen" w:eastAsia="Times New Roman" w:hAnsi="Sylfaen" w:cs="Arial"/>
              </w:rPr>
            </w:pPr>
            <w:r w:rsidRPr="004E2439">
              <w:rPr>
                <w:rFonts w:ascii="Arial" w:hAnsi="Arial" w:cs="Arial"/>
                <w:b/>
                <w:bCs/>
                <w:sz w:val="16"/>
                <w:szCs w:val="16"/>
              </w:rPr>
              <w:t>4428,0</w:t>
            </w:r>
          </w:p>
        </w:tc>
      </w:tr>
      <w:tr w:rsidR="00AB1043" w:rsidRPr="004E2439" w14:paraId="06C56522" w14:textId="77777777" w:rsidTr="002D3E86">
        <w:trPr>
          <w:trHeight w:val="552"/>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20B3E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0509" w:type="dxa"/>
            <w:gridSpan w:val="5"/>
            <w:tcBorders>
              <w:top w:val="single" w:sz="4" w:space="0" w:color="auto"/>
              <w:left w:val="nil"/>
              <w:bottom w:val="single" w:sz="4" w:space="0" w:color="auto"/>
              <w:right w:val="single" w:sz="4" w:space="0" w:color="auto"/>
            </w:tcBorders>
            <w:shd w:val="clear" w:color="000000" w:fill="FFFFFF"/>
            <w:vAlign w:val="center"/>
            <w:hideMark/>
          </w:tcPr>
          <w:p w14:paraId="70A1B5B9"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w:t>
            </w:r>
            <w:r w:rsidRPr="004E2439">
              <w:rPr>
                <w:rFonts w:ascii="Sylfaen" w:eastAsia="Times New Roman" w:hAnsi="Sylfaen" w:cs="Arial"/>
                <w:sz w:val="12"/>
                <w:szCs w:val="12"/>
                <w:lang w:val="ka-GE"/>
              </w:rPr>
              <w:t xml:space="preserve"> </w:t>
            </w:r>
            <w:r w:rsidRPr="004E2439">
              <w:rPr>
                <w:rFonts w:ascii="Sylfaen" w:eastAsia="Times New Roman" w:hAnsi="Sylfaen" w:cs="Arial"/>
                <w:sz w:val="12"/>
                <w:szCs w:val="12"/>
              </w:rPr>
              <w:t>ბავშვის კეთილდღეობის დაცვისა და მხარდაჭერის სამსახური</w:t>
            </w:r>
          </w:p>
        </w:tc>
      </w:tr>
      <w:tr w:rsidR="00AB1043" w:rsidRPr="004E2439" w14:paraId="1766D938" w14:textId="77777777" w:rsidTr="002D3E86">
        <w:trPr>
          <w:trHeight w:val="988"/>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C5849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გაეროს მდგრადი განვითარების „SDG“ მიზანი, რომლის მიღწევასაც</w:t>
            </w:r>
            <w:r w:rsidRPr="004E2439">
              <w:rPr>
                <w:rFonts w:ascii="Sylfaen" w:eastAsia="Times New Roman" w:hAnsi="Sylfaen" w:cs="Arial"/>
                <w:b/>
                <w:bCs/>
                <w:sz w:val="16"/>
                <w:szCs w:val="16"/>
              </w:rPr>
              <w:br/>
              <w:t>ემსახურება პროგრამა</w:t>
            </w:r>
          </w:p>
          <w:p w14:paraId="7D7D953C" w14:textId="77777777" w:rsidR="00AB1043" w:rsidRPr="004E2439" w:rsidRDefault="00AB1043" w:rsidP="002D3E86">
            <w:pPr>
              <w:spacing w:after="0" w:line="240" w:lineRule="auto"/>
              <w:jc w:val="center"/>
              <w:rPr>
                <w:rFonts w:ascii="Sylfaen" w:eastAsia="Times New Roman" w:hAnsi="Sylfaen" w:cs="Arial"/>
                <w:b/>
                <w:bCs/>
                <w:sz w:val="16"/>
                <w:szCs w:val="16"/>
              </w:rPr>
            </w:pPr>
          </w:p>
        </w:tc>
        <w:tc>
          <w:tcPr>
            <w:tcW w:w="10509" w:type="dxa"/>
            <w:gridSpan w:val="5"/>
            <w:tcBorders>
              <w:top w:val="single" w:sz="4" w:space="0" w:color="auto"/>
              <w:left w:val="nil"/>
              <w:bottom w:val="single" w:sz="4" w:space="0" w:color="auto"/>
              <w:right w:val="single" w:sz="4" w:space="0" w:color="auto"/>
            </w:tcBorders>
            <w:shd w:val="clear" w:color="000000" w:fill="FFFFFF"/>
            <w:vAlign w:val="center"/>
          </w:tcPr>
          <w:p w14:paraId="55D317F4" w14:textId="77777777" w:rsidR="00AB1043" w:rsidRPr="004E2439" w:rsidRDefault="00AB1043" w:rsidP="002D3E86">
            <w:pPr>
              <w:spacing w:after="0" w:line="240" w:lineRule="auto"/>
              <w:rPr>
                <w:rFonts w:ascii="Sylfaen" w:eastAsia="Times New Roman" w:hAnsi="Sylfaen" w:cs="Calibri"/>
                <w:sz w:val="16"/>
                <w:szCs w:val="16"/>
                <w:lang w:val="ka-GE"/>
              </w:rPr>
            </w:pPr>
          </w:p>
          <w:p w14:paraId="1E4AE0E8" w14:textId="77777777" w:rsidR="00AB1043" w:rsidRPr="004E2439" w:rsidRDefault="00AB1043" w:rsidP="002D3E86">
            <w:pPr>
              <w:spacing w:after="0" w:line="240" w:lineRule="auto"/>
              <w:rPr>
                <w:rFonts w:ascii="Sylfaen" w:eastAsia="Times New Roman" w:hAnsi="Sylfaen" w:cs="Calibri"/>
                <w:sz w:val="16"/>
                <w:szCs w:val="16"/>
                <w:lang w:val="ka-GE"/>
              </w:rPr>
            </w:pPr>
            <w:r w:rsidRPr="004E2439">
              <w:rPr>
                <w:rFonts w:ascii="Sylfaen" w:eastAsia="Times New Roman" w:hAnsi="Sylfaen" w:cs="Calibri"/>
                <w:sz w:val="16"/>
                <w:szCs w:val="16"/>
                <w:lang w:val="ka-GE"/>
              </w:rPr>
              <w:t>მიზანი 10: შემცირებული უთანასწორობა</w:t>
            </w:r>
          </w:p>
          <w:p w14:paraId="39A2E206" w14:textId="77777777" w:rsidR="00AB1043" w:rsidRPr="004E2439" w:rsidRDefault="00AB1043" w:rsidP="002D3E86">
            <w:pPr>
              <w:spacing w:after="0" w:line="240" w:lineRule="auto"/>
              <w:rPr>
                <w:rFonts w:ascii="Sylfaen" w:eastAsia="Times New Roman" w:hAnsi="Sylfaen" w:cs="Calibri"/>
                <w:sz w:val="16"/>
                <w:szCs w:val="16"/>
                <w:lang w:val="ka-GE"/>
              </w:rPr>
            </w:pPr>
            <w:r w:rsidRPr="004E2439">
              <w:rPr>
                <w:rFonts w:ascii="Sylfaen" w:eastAsia="Times New Roman" w:hAnsi="Sylfaen" w:cs="Calibri"/>
                <w:sz w:val="16"/>
                <w:szCs w:val="16"/>
                <w:lang w:val="ka-GE"/>
              </w:rPr>
              <w:t>მიზანი 11:  ქალაქებისა და დასახლებების ინკლუზიური, უსაფრთხო და მდგრადი განვითარება</w:t>
            </w:r>
          </w:p>
          <w:p w14:paraId="38C5CD6E" w14:textId="77777777" w:rsidR="00AB1043" w:rsidRPr="004E2439" w:rsidRDefault="00AB1043" w:rsidP="002D3E86">
            <w:pPr>
              <w:spacing w:after="240" w:line="240" w:lineRule="auto"/>
              <w:rPr>
                <w:rFonts w:ascii="Sylfaen" w:eastAsia="Times New Roman" w:hAnsi="Sylfaen" w:cs="Arial"/>
                <w:sz w:val="16"/>
                <w:szCs w:val="16"/>
              </w:rPr>
            </w:pPr>
            <w:r w:rsidRPr="004E2439">
              <w:rPr>
                <w:rFonts w:ascii="Sylfaen" w:eastAsia="Times New Roman" w:hAnsi="Sylfaen" w:cs="Calibri"/>
                <w:sz w:val="16"/>
                <w:szCs w:val="16"/>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29EC8F5A" w14:textId="77777777" w:rsidTr="002D3E86">
        <w:trPr>
          <w:trHeight w:val="819"/>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A7EE2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0509" w:type="dxa"/>
            <w:gridSpan w:val="5"/>
            <w:tcBorders>
              <w:top w:val="single" w:sz="4" w:space="0" w:color="auto"/>
              <w:left w:val="nil"/>
              <w:bottom w:val="single" w:sz="4" w:space="0" w:color="auto"/>
              <w:right w:val="single" w:sz="4" w:space="0" w:color="auto"/>
            </w:tcBorders>
            <w:shd w:val="clear" w:color="000000" w:fill="FFFFFF"/>
            <w:vAlign w:val="center"/>
            <w:hideMark/>
          </w:tcPr>
          <w:p w14:paraId="4868C3A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2024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სკოლა, რომელიც </w:t>
            </w:r>
            <w:proofErr w:type="gramStart"/>
            <w:r w:rsidRPr="004E2439">
              <w:rPr>
                <w:rFonts w:ascii="Sylfaen" w:eastAsia="Times New Roman" w:hAnsi="Sylfaen" w:cs="Arial"/>
                <w:sz w:val="16"/>
                <w:szCs w:val="16"/>
              </w:rPr>
              <w:t>აერთიანებს  დაახლოებით</w:t>
            </w:r>
            <w:proofErr w:type="gramEnd"/>
            <w:r w:rsidRPr="004E2439">
              <w:rPr>
                <w:rFonts w:ascii="Sylfaen" w:eastAsia="Times New Roman" w:hAnsi="Sylfaen" w:cs="Arial"/>
                <w:sz w:val="16"/>
                <w:szCs w:val="16"/>
              </w:rPr>
              <w:t xml:space="preserve"> 1400 სპორტსმენს; პროგრამის ფარგლებში მოხდება სპორტული ობიექტების მოვლა–პატრონობა   და რეაბილიტაცია;</w:t>
            </w:r>
          </w:p>
          <w:p w14:paraId="7625F9C9"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lang w:val="ka-GE"/>
              </w:rPr>
              <w:t xml:space="preserve">პროგრამის მიზანია: </w:t>
            </w:r>
            <w:r w:rsidRPr="004E2439">
              <w:rPr>
                <w:rFonts w:ascii="Sylfaen" w:eastAsia="Times New Roman" w:hAnsi="Sylfaen" w:cs="Arial"/>
                <w:sz w:val="16"/>
                <w:szCs w:val="16"/>
              </w:rPr>
              <w:t>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w:t>
            </w:r>
          </w:p>
        </w:tc>
      </w:tr>
      <w:tr w:rsidR="00AB1043" w:rsidRPr="004E2439" w14:paraId="58C01F77" w14:textId="77777777" w:rsidTr="002D3E86">
        <w:trPr>
          <w:trHeight w:val="900"/>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4448E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0509" w:type="dxa"/>
            <w:gridSpan w:val="5"/>
            <w:tcBorders>
              <w:top w:val="single" w:sz="4" w:space="0" w:color="auto"/>
              <w:left w:val="nil"/>
              <w:bottom w:val="single" w:sz="4" w:space="0" w:color="auto"/>
              <w:right w:val="single" w:sz="4" w:space="0" w:color="auto"/>
            </w:tcBorders>
            <w:shd w:val="clear" w:color="000000" w:fill="FFFFFF"/>
            <w:vAlign w:val="center"/>
            <w:hideMark/>
          </w:tcPr>
          <w:p w14:paraId="1DAEDF7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ხელშეწყობილია ჯანსაღი ცხოვრების წესის პოპულარიზაცია, უზრუნველყოფილია სპორტის სხვადასხვა სახეობების თანაბარი ხელმისაწვდომობა და წახალისებულია სპორტული მიღწევები</w:t>
            </w:r>
          </w:p>
        </w:tc>
      </w:tr>
    </w:tbl>
    <w:p w14:paraId="5D83F165" w14:textId="77777777" w:rsidR="00AB1043" w:rsidRPr="004E2439" w:rsidRDefault="00AB1043" w:rsidP="00AB1043">
      <w:pPr>
        <w:rPr>
          <w:lang w:val="ka-GE" w:eastAsia="ru-RU"/>
        </w:rPr>
      </w:pPr>
    </w:p>
    <w:p w14:paraId="29D08F60" w14:textId="77777777" w:rsidR="00AB1043" w:rsidRPr="004E2439" w:rsidRDefault="00AB1043" w:rsidP="00AB1043">
      <w:pPr>
        <w:rPr>
          <w:lang w:val="ka-GE" w:eastAsia="ru-RU"/>
        </w:rPr>
      </w:pPr>
    </w:p>
    <w:tbl>
      <w:tblPr>
        <w:tblW w:w="15148" w:type="dxa"/>
        <w:tblInd w:w="-5" w:type="dxa"/>
        <w:tblLook w:val="04A0" w:firstRow="1" w:lastRow="0" w:firstColumn="1" w:lastColumn="0" w:noHBand="0" w:noVBand="1"/>
      </w:tblPr>
      <w:tblGrid>
        <w:gridCol w:w="525"/>
        <w:gridCol w:w="206"/>
        <w:gridCol w:w="2858"/>
        <w:gridCol w:w="302"/>
        <w:gridCol w:w="4642"/>
        <w:gridCol w:w="555"/>
        <w:gridCol w:w="1118"/>
        <w:gridCol w:w="425"/>
        <w:gridCol w:w="1418"/>
        <w:gridCol w:w="308"/>
        <w:gridCol w:w="1393"/>
        <w:gridCol w:w="247"/>
        <w:gridCol w:w="1029"/>
        <w:gridCol w:w="113"/>
        <w:gridCol w:w="9"/>
      </w:tblGrid>
      <w:tr w:rsidR="00AB1043" w:rsidRPr="004E2439" w14:paraId="7013B5EC" w14:textId="77777777" w:rsidTr="002D3E86">
        <w:trPr>
          <w:gridAfter w:val="2"/>
          <w:wAfter w:w="122" w:type="dxa"/>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92DF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კოდი</w:t>
            </w:r>
          </w:p>
        </w:tc>
        <w:tc>
          <w:tcPr>
            <w:tcW w:w="30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6342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54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0A9B12"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სპორტული დაწესებულებების ხელშეწყობა</w:t>
            </w:r>
          </w:p>
        </w:tc>
        <w:tc>
          <w:tcPr>
            <w:tcW w:w="1543" w:type="dxa"/>
            <w:gridSpan w:val="2"/>
            <w:tcBorders>
              <w:top w:val="single" w:sz="4" w:space="0" w:color="auto"/>
              <w:left w:val="nil"/>
              <w:bottom w:val="single" w:sz="4" w:space="0" w:color="auto"/>
              <w:right w:val="single" w:sz="4" w:space="0" w:color="auto"/>
            </w:tcBorders>
            <w:shd w:val="clear" w:color="000000" w:fill="FFFFFF"/>
            <w:vAlign w:val="center"/>
            <w:hideMark/>
          </w:tcPr>
          <w:p w14:paraId="64EBEDA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5</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726" w:type="dxa"/>
            <w:gridSpan w:val="2"/>
            <w:tcBorders>
              <w:top w:val="single" w:sz="4" w:space="0" w:color="auto"/>
              <w:left w:val="nil"/>
              <w:bottom w:val="single" w:sz="4" w:space="0" w:color="auto"/>
              <w:right w:val="single" w:sz="4" w:space="0" w:color="auto"/>
            </w:tcBorders>
            <w:shd w:val="clear" w:color="000000" w:fill="FFFFFF"/>
            <w:vAlign w:val="center"/>
            <w:hideMark/>
          </w:tcPr>
          <w:p w14:paraId="4A094A5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6</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640" w:type="dxa"/>
            <w:gridSpan w:val="2"/>
            <w:tcBorders>
              <w:top w:val="single" w:sz="4" w:space="0" w:color="auto"/>
              <w:left w:val="nil"/>
              <w:bottom w:val="single" w:sz="4" w:space="0" w:color="auto"/>
              <w:right w:val="single" w:sz="4" w:space="0" w:color="auto"/>
            </w:tcBorders>
            <w:shd w:val="clear" w:color="000000" w:fill="FFFFFF"/>
            <w:vAlign w:val="center"/>
            <w:hideMark/>
          </w:tcPr>
          <w:p w14:paraId="6176565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7</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14:paraId="13DBBDF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8</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r>
      <w:tr w:rsidR="00AB1043" w:rsidRPr="004E2439" w14:paraId="78484DF3" w14:textId="77777777" w:rsidTr="002D3E86">
        <w:trPr>
          <w:gridAfter w:val="2"/>
          <w:wAfter w:w="122" w:type="dxa"/>
          <w:trHeight w:val="38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3F370EF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05 01 01</w:t>
            </w:r>
          </w:p>
        </w:tc>
        <w:tc>
          <w:tcPr>
            <w:tcW w:w="3064" w:type="dxa"/>
            <w:gridSpan w:val="2"/>
            <w:vMerge/>
            <w:tcBorders>
              <w:top w:val="single" w:sz="4" w:space="0" w:color="auto"/>
              <w:left w:val="single" w:sz="4" w:space="0" w:color="auto"/>
              <w:bottom w:val="single" w:sz="4" w:space="0" w:color="auto"/>
              <w:right w:val="single" w:sz="4" w:space="0" w:color="auto"/>
            </w:tcBorders>
            <w:vAlign w:val="center"/>
            <w:hideMark/>
          </w:tcPr>
          <w:p w14:paraId="3E466A8E" w14:textId="77777777" w:rsidR="00AB1043" w:rsidRPr="004E2439" w:rsidRDefault="00AB1043" w:rsidP="002D3E86">
            <w:pPr>
              <w:spacing w:after="0" w:line="240" w:lineRule="auto"/>
              <w:rPr>
                <w:rFonts w:ascii="Sylfaen" w:eastAsia="Times New Roman" w:hAnsi="Sylfaen" w:cs="Arial"/>
                <w:b/>
                <w:bCs/>
                <w:sz w:val="12"/>
                <w:szCs w:val="12"/>
              </w:rPr>
            </w:pPr>
          </w:p>
        </w:tc>
        <w:tc>
          <w:tcPr>
            <w:tcW w:w="5499" w:type="dxa"/>
            <w:gridSpan w:val="3"/>
            <w:vMerge/>
            <w:tcBorders>
              <w:top w:val="single" w:sz="4" w:space="0" w:color="auto"/>
              <w:left w:val="single" w:sz="4" w:space="0" w:color="auto"/>
              <w:bottom w:val="single" w:sz="4" w:space="0" w:color="auto"/>
              <w:right w:val="single" w:sz="4" w:space="0" w:color="auto"/>
            </w:tcBorders>
            <w:vAlign w:val="center"/>
            <w:hideMark/>
          </w:tcPr>
          <w:p w14:paraId="2E72AC58" w14:textId="77777777" w:rsidR="00AB1043" w:rsidRPr="004E2439" w:rsidRDefault="00AB1043" w:rsidP="002D3E86">
            <w:pPr>
              <w:spacing w:after="0" w:line="240" w:lineRule="auto"/>
              <w:rPr>
                <w:rFonts w:ascii="Sylfaen" w:eastAsia="Times New Roman" w:hAnsi="Sylfaen" w:cs="Arial"/>
                <w:sz w:val="12"/>
                <w:szCs w:val="12"/>
              </w:rPr>
            </w:pPr>
          </w:p>
        </w:tc>
        <w:tc>
          <w:tcPr>
            <w:tcW w:w="1543" w:type="dxa"/>
            <w:gridSpan w:val="2"/>
            <w:tcBorders>
              <w:top w:val="nil"/>
              <w:left w:val="nil"/>
              <w:bottom w:val="single" w:sz="4" w:space="0" w:color="auto"/>
              <w:right w:val="single" w:sz="4" w:space="0" w:color="auto"/>
            </w:tcBorders>
            <w:shd w:val="clear" w:color="000000" w:fill="FFFFFF"/>
            <w:vAlign w:val="center"/>
            <w:hideMark/>
          </w:tcPr>
          <w:p w14:paraId="004A6EE2"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2670,0</w:t>
            </w:r>
          </w:p>
        </w:tc>
        <w:tc>
          <w:tcPr>
            <w:tcW w:w="1726" w:type="dxa"/>
            <w:gridSpan w:val="2"/>
            <w:tcBorders>
              <w:top w:val="nil"/>
              <w:left w:val="nil"/>
              <w:bottom w:val="single" w:sz="4" w:space="0" w:color="auto"/>
              <w:right w:val="single" w:sz="4" w:space="0" w:color="auto"/>
            </w:tcBorders>
            <w:shd w:val="clear" w:color="000000" w:fill="FFFFFF"/>
            <w:vAlign w:val="center"/>
            <w:hideMark/>
          </w:tcPr>
          <w:p w14:paraId="428C8F72"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2670,0</w:t>
            </w:r>
          </w:p>
        </w:tc>
        <w:tc>
          <w:tcPr>
            <w:tcW w:w="1640" w:type="dxa"/>
            <w:gridSpan w:val="2"/>
            <w:tcBorders>
              <w:top w:val="nil"/>
              <w:left w:val="nil"/>
              <w:bottom w:val="single" w:sz="4" w:space="0" w:color="auto"/>
              <w:right w:val="single" w:sz="4" w:space="0" w:color="auto"/>
            </w:tcBorders>
            <w:shd w:val="clear" w:color="000000" w:fill="FFFFFF"/>
            <w:vAlign w:val="center"/>
            <w:hideMark/>
          </w:tcPr>
          <w:p w14:paraId="2567DCDD"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2670,0</w:t>
            </w:r>
          </w:p>
        </w:tc>
        <w:tc>
          <w:tcPr>
            <w:tcW w:w="1029" w:type="dxa"/>
            <w:tcBorders>
              <w:top w:val="nil"/>
              <w:left w:val="nil"/>
              <w:bottom w:val="single" w:sz="4" w:space="0" w:color="auto"/>
              <w:right w:val="single" w:sz="4" w:space="0" w:color="auto"/>
            </w:tcBorders>
            <w:shd w:val="clear" w:color="000000" w:fill="FFFFFF"/>
            <w:vAlign w:val="center"/>
            <w:hideMark/>
          </w:tcPr>
          <w:p w14:paraId="1C90C0F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2720,0</w:t>
            </w:r>
          </w:p>
        </w:tc>
      </w:tr>
      <w:tr w:rsidR="00AB1043" w:rsidRPr="004E2439" w14:paraId="2DBCDCC4" w14:textId="77777777" w:rsidTr="002D3E86">
        <w:trPr>
          <w:gridAfter w:val="2"/>
          <w:wAfter w:w="122" w:type="dxa"/>
          <w:trHeight w:val="420"/>
        </w:trPr>
        <w:tc>
          <w:tcPr>
            <w:tcW w:w="358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E34B4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437" w:type="dxa"/>
            <w:gridSpan w:val="10"/>
            <w:tcBorders>
              <w:top w:val="single" w:sz="4" w:space="0" w:color="auto"/>
              <w:left w:val="nil"/>
              <w:bottom w:val="single" w:sz="4" w:space="0" w:color="auto"/>
              <w:right w:val="single" w:sz="4" w:space="0" w:color="auto"/>
            </w:tcBorders>
            <w:shd w:val="clear" w:color="000000" w:fill="FFFFFF"/>
            <w:vAlign w:val="center"/>
            <w:hideMark/>
          </w:tcPr>
          <w:p w14:paraId="12CBC12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ააიპ მარნეულის მუნიციპალიტეტის სპორტული სკოლა</w:t>
            </w:r>
          </w:p>
        </w:tc>
      </w:tr>
      <w:tr w:rsidR="00AB1043" w:rsidRPr="004E2439" w14:paraId="1E892C15" w14:textId="77777777" w:rsidTr="002D3E86">
        <w:trPr>
          <w:gridAfter w:val="2"/>
          <w:wAfter w:w="122" w:type="dxa"/>
          <w:trHeight w:val="420"/>
        </w:trPr>
        <w:tc>
          <w:tcPr>
            <w:tcW w:w="35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6E138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p w14:paraId="36EF46EE" w14:textId="77777777" w:rsidR="00AB1043" w:rsidRPr="004E2439" w:rsidRDefault="00AB1043" w:rsidP="002D3E86">
            <w:pPr>
              <w:spacing w:after="0" w:line="240" w:lineRule="auto"/>
              <w:jc w:val="center"/>
              <w:rPr>
                <w:rFonts w:ascii="Sylfaen" w:eastAsia="Times New Roman" w:hAnsi="Sylfaen" w:cs="Arial"/>
                <w:b/>
                <w:bCs/>
                <w:sz w:val="12"/>
                <w:szCs w:val="12"/>
              </w:rPr>
            </w:pPr>
          </w:p>
        </w:tc>
        <w:tc>
          <w:tcPr>
            <w:tcW w:w="11437" w:type="dxa"/>
            <w:gridSpan w:val="10"/>
            <w:tcBorders>
              <w:top w:val="single" w:sz="4" w:space="0" w:color="auto"/>
              <w:left w:val="nil"/>
              <w:bottom w:val="single" w:sz="4" w:space="0" w:color="auto"/>
              <w:right w:val="single" w:sz="4" w:space="0" w:color="auto"/>
            </w:tcBorders>
            <w:shd w:val="clear" w:color="000000" w:fill="FFFFFF"/>
            <w:vAlign w:val="center"/>
          </w:tcPr>
          <w:p w14:paraId="1480F719" w14:textId="77777777" w:rsidR="00AB1043" w:rsidRPr="004E2439" w:rsidRDefault="00AB1043" w:rsidP="002D3E86">
            <w:pPr>
              <w:spacing w:after="0" w:line="240" w:lineRule="auto"/>
              <w:rPr>
                <w:rFonts w:ascii="Sylfaen" w:eastAsia="Times New Roman" w:hAnsi="Sylfaen" w:cs="Calibri"/>
                <w:sz w:val="12"/>
                <w:szCs w:val="12"/>
                <w:lang w:val="ka-GE"/>
              </w:rPr>
            </w:pPr>
            <w:r w:rsidRPr="004E2439">
              <w:rPr>
                <w:rFonts w:ascii="Sylfaen" w:eastAsia="Times New Roman" w:hAnsi="Sylfaen" w:cs="Calibri"/>
                <w:sz w:val="12"/>
                <w:szCs w:val="12"/>
                <w:lang w:val="ka-GE"/>
              </w:rPr>
              <w:t>მიზანი 10: შემცირებული უთანასწორობა</w:t>
            </w:r>
          </w:p>
          <w:p w14:paraId="32943D5E" w14:textId="77777777" w:rsidR="00AB1043" w:rsidRPr="004E2439" w:rsidRDefault="00AB1043" w:rsidP="002D3E86">
            <w:pPr>
              <w:spacing w:after="0" w:line="240" w:lineRule="auto"/>
              <w:rPr>
                <w:rFonts w:ascii="Sylfaen" w:eastAsia="Times New Roman" w:hAnsi="Sylfaen" w:cs="Calibri"/>
                <w:sz w:val="12"/>
                <w:szCs w:val="12"/>
                <w:lang w:val="ka-GE"/>
              </w:rPr>
            </w:pPr>
            <w:r w:rsidRPr="004E2439">
              <w:rPr>
                <w:rFonts w:ascii="Sylfaen" w:eastAsia="Times New Roman" w:hAnsi="Sylfaen" w:cs="Calibri"/>
                <w:sz w:val="12"/>
                <w:szCs w:val="12"/>
                <w:lang w:val="ka-GE"/>
              </w:rPr>
              <w:t>მიზანი 11:  ქალაქებისა და დასახლებების ინკლუზიური, უსაფრთხო და მდგრადი განვითარება</w:t>
            </w:r>
          </w:p>
          <w:p w14:paraId="7C031D54"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Calibri"/>
                <w:sz w:val="12"/>
                <w:szCs w:val="12"/>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12B50BCE" w14:textId="77777777" w:rsidTr="002D3E86">
        <w:trPr>
          <w:gridAfter w:val="2"/>
          <w:wAfter w:w="122" w:type="dxa"/>
          <w:trHeight w:val="3999"/>
        </w:trPr>
        <w:tc>
          <w:tcPr>
            <w:tcW w:w="358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6CF22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437" w:type="dxa"/>
            <w:gridSpan w:val="10"/>
            <w:tcBorders>
              <w:top w:val="single" w:sz="4" w:space="0" w:color="auto"/>
              <w:left w:val="nil"/>
              <w:bottom w:val="single" w:sz="4" w:space="0" w:color="auto"/>
              <w:right w:val="single" w:sz="4" w:space="0" w:color="auto"/>
            </w:tcBorders>
            <w:shd w:val="clear" w:color="000000" w:fill="FFFFFF"/>
            <w:vAlign w:val="center"/>
          </w:tcPr>
          <w:p w14:paraId="61938C4D" w14:textId="77777777" w:rsidR="00AB1043" w:rsidRPr="004E2439" w:rsidRDefault="00AB1043" w:rsidP="002D3E86">
            <w:pPr>
              <w:spacing w:after="0" w:line="240" w:lineRule="auto"/>
              <w:rPr>
                <w:rFonts w:ascii="Sylfaen" w:eastAsia="Times New Roman" w:hAnsi="Sylfaen" w:cs="Arial"/>
                <w:sz w:val="18"/>
                <w:szCs w:val="18"/>
                <w:lang w:val="ka-GE"/>
              </w:rPr>
            </w:pPr>
            <w:r w:rsidRPr="004E2439">
              <w:rPr>
                <w:rFonts w:ascii="Sylfaen" w:eastAsia="Times New Roman" w:hAnsi="Sylfaen" w:cs="Arial"/>
                <w:sz w:val="18"/>
                <w:szCs w:val="18"/>
                <w:lang w:val="ka-GE"/>
              </w:rPr>
              <w:t>აიპ "მარნეულის მუნიციპალიტეტის სპორტული სკოლა" -  უზრუნველყოფს სპორტული სექციების მუშაობას 17 სპორტის სახეობის მიმართულებით, 26 სპორტულ ობიექტზე, 58 ჯგუფის და 64 მწვრთნელის</w:t>
            </w:r>
            <w:r w:rsidRPr="004E2439">
              <w:rPr>
                <w:rFonts w:ascii="Sylfaen" w:eastAsia="Times New Roman" w:hAnsi="Sylfaen" w:cs="Arial"/>
                <w:sz w:val="18"/>
                <w:szCs w:val="18"/>
              </w:rPr>
              <w:t xml:space="preserve"> (</w:t>
            </w:r>
            <w:r w:rsidRPr="004E2439">
              <w:rPr>
                <w:rFonts w:ascii="Sylfaen" w:eastAsia="Times New Roman" w:hAnsi="Sylfaen" w:cs="Arial"/>
                <w:sz w:val="18"/>
                <w:szCs w:val="18"/>
                <w:lang w:val="ka-GE"/>
              </w:rPr>
              <w:t>მათ შორის 6 ქალი)  მეშვეობით, რომლებიც ემსახურებიან სხვადასხვა ასაკობრივი ჯგუფის (3 დან - 25 წლამდე)დაახლოებით 1300  ბენეფიციარს. გახსნილია სპორტული წრეები შემდეგი მიართულებით: ქართული ჭიდაობა, ძიუდო. "judo kids"   (საბავშვო ძიუდო), თავისუფალი ჭიდაობა, კრივი, ტაეკვონდო, კიკბოქსინგი, ფეხბურთი, რაგბი,  ფრენბურთი, ბატუტზე ხტომა, მხატვრული ტანვარჯიში,  მშვილდოსნობა, მკლავჭიდი, კარატე, ჭადრაკი, ძალისმიერი სამჭიდი, ბერძნულ-რომაული ჭიდაობა,   18 ადმინისტრაციული ერთეულიდან მინიმუმ ერთი სპორტული ჯგუფი ფუნქციონირებს 12 ერთეულში. სპორტული სკოლა საქმიანობის ფარგლებში პრიორიტეტს ანიჭებს იმ სპორტის სახეობების გაფართოვებას, რომლებიც უკთესად უზრუნველყოფენ გოგნებისა და ბიჭების შედარებით თანაბარ ჩართულობას.  სპორტულ სკოლაში ფუნქციონირებს მშვილდოსნობის ჯგუფი პარამშვილდოსნებისთვის, შესაბამისი კვალიფიკაციისა და გამოცდილების მქონე მწვრთნელის მონაწილეობით. სპორტსკოლა არეგულირებს ისეთ საკითხებს, როგორიცაა სკოლაში არსებული სპორტის სახეობების მიხედვით ქალაქის, ეროვნული ნაკრები გუნდების  კანდიდატებისა და სელექციის მეშვეობით შერჩეული პერსპექტიული სპორტსმენების მზადების წლიური საწვრთნელი პროცესის ორგანიზება და ნაკრები გუნდებისათვის რეზერვის მომზადება. სკოლის შეუფერხებელი და გამართული ფუნქციონირებისათვის საჭირო ხარჯების ნაწილობრივი დაფინანსება.</w:t>
            </w:r>
          </w:p>
          <w:p w14:paraId="747A4BA6" w14:textId="77777777" w:rsidR="00AB1043" w:rsidRPr="004E2439" w:rsidRDefault="00AB1043" w:rsidP="002D3E86">
            <w:pPr>
              <w:spacing w:after="0" w:line="240" w:lineRule="auto"/>
              <w:rPr>
                <w:rFonts w:ascii="Sylfaen" w:eastAsia="Times New Roman" w:hAnsi="Sylfaen" w:cs="Arial"/>
                <w:sz w:val="12"/>
                <w:szCs w:val="12"/>
                <w:lang w:val="ka-GE"/>
              </w:rPr>
            </w:pPr>
            <w:r w:rsidRPr="004E2439">
              <w:rPr>
                <w:rFonts w:ascii="Sylfaen" w:eastAsia="Times New Roman" w:hAnsi="Sylfaen" w:cs="Arial"/>
                <w:sz w:val="18"/>
                <w:szCs w:val="18"/>
                <w:lang w:val="ka-GE"/>
              </w:rPr>
              <w:t>სარაკბო კლუბ-მარნეულის "არმაზის" ხელშეწყობა,  რაგბის პოპულალიზაცია და სარაგბო საბავშვო სექციების განვითარება მუნიციპალიტეტის სვადასხვა ადმინასტრაციულ ერთეულებში.</w:t>
            </w:r>
          </w:p>
        </w:tc>
      </w:tr>
      <w:tr w:rsidR="00AB1043" w:rsidRPr="004E2439" w14:paraId="611403CF" w14:textId="77777777" w:rsidTr="002D3E86">
        <w:trPr>
          <w:gridAfter w:val="2"/>
          <w:wAfter w:w="122" w:type="dxa"/>
          <w:trHeight w:val="1116"/>
        </w:trPr>
        <w:tc>
          <w:tcPr>
            <w:tcW w:w="358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69291E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w:t>
            </w:r>
            <w:r w:rsidRPr="004E2439">
              <w:rPr>
                <w:rFonts w:ascii="Sylfaen" w:eastAsia="Times New Roman" w:hAnsi="Sylfaen" w:cs="Arial"/>
                <w:b/>
                <w:bCs/>
                <w:sz w:val="16"/>
                <w:szCs w:val="16"/>
                <w:lang w:val="ka-GE"/>
              </w:rPr>
              <w:t xml:space="preserve">შუალედური </w:t>
            </w:r>
            <w:r w:rsidRPr="004E2439">
              <w:rPr>
                <w:rFonts w:ascii="Sylfaen" w:eastAsia="Times New Roman" w:hAnsi="Sylfaen" w:cs="Arial"/>
                <w:b/>
                <w:bCs/>
                <w:sz w:val="16"/>
                <w:szCs w:val="16"/>
              </w:rPr>
              <w:t xml:space="preserve">შედეგი </w:t>
            </w:r>
          </w:p>
        </w:tc>
        <w:tc>
          <w:tcPr>
            <w:tcW w:w="11437" w:type="dxa"/>
            <w:gridSpan w:val="10"/>
            <w:tcBorders>
              <w:top w:val="single" w:sz="4" w:space="0" w:color="auto"/>
              <w:left w:val="nil"/>
              <w:bottom w:val="single" w:sz="4" w:space="0" w:color="auto"/>
              <w:right w:val="single" w:sz="4" w:space="0" w:color="auto"/>
            </w:tcBorders>
            <w:shd w:val="clear" w:color="000000" w:fill="FFFFFF"/>
            <w:vAlign w:val="center"/>
            <w:hideMark/>
          </w:tcPr>
          <w:p w14:paraId="7FF47AB2" w14:textId="77777777" w:rsidR="00AB1043" w:rsidRPr="004E2439" w:rsidRDefault="00AB1043" w:rsidP="002D3E86">
            <w:pPr>
              <w:spacing w:after="0" w:line="240" w:lineRule="auto"/>
              <w:rPr>
                <w:rFonts w:ascii="Sylfaen" w:eastAsia="Times New Roman" w:hAnsi="Sylfaen" w:cs="Arial"/>
                <w:sz w:val="18"/>
                <w:szCs w:val="18"/>
              </w:rPr>
            </w:pPr>
            <w:r w:rsidRPr="004E2439">
              <w:rPr>
                <w:rFonts w:ascii="Sylfaen" w:eastAsia="Times New Roman" w:hAnsi="Sylfaen" w:cs="Arial"/>
                <w:sz w:val="18"/>
                <w:szCs w:val="18"/>
              </w:rPr>
              <w:t xml:space="preserve">სპორტის საყოველთაობისა და ხელმისაწვდომობის უზრუნველყოფა მუნიციპალიტეტის  ადმინისტრაციული ერთეულების ნაწილის ტერიტორიაზე,  სპორტის განვითარება; სპორტისა და ჯანსაღი ცხოვრების წესის პოპულარიზაცია;  </w:t>
            </w:r>
          </w:p>
        </w:tc>
      </w:tr>
      <w:tr w:rsidR="00AB1043" w:rsidRPr="004E2439" w14:paraId="3D7DBBD5" w14:textId="77777777" w:rsidTr="002D3E86">
        <w:trPr>
          <w:trHeight w:val="264"/>
        </w:trPr>
        <w:tc>
          <w:tcPr>
            <w:tcW w:w="15148" w:type="dxa"/>
            <w:gridSpan w:val="15"/>
            <w:tcBorders>
              <w:top w:val="nil"/>
              <w:left w:val="nil"/>
              <w:bottom w:val="single" w:sz="4" w:space="0" w:color="auto"/>
              <w:right w:val="nil"/>
            </w:tcBorders>
            <w:shd w:val="clear" w:color="auto" w:fill="auto"/>
            <w:noWrap/>
            <w:vAlign w:val="bottom"/>
            <w:hideMark/>
          </w:tcPr>
          <w:p w14:paraId="57E313DC" w14:textId="77777777" w:rsidR="00AB1043" w:rsidRPr="004E2439" w:rsidRDefault="00AB1043" w:rsidP="002D3E86">
            <w:pPr>
              <w:spacing w:after="0" w:line="240" w:lineRule="auto"/>
              <w:jc w:val="center"/>
              <w:rPr>
                <w:rFonts w:ascii="Arial" w:eastAsia="Times New Roman" w:hAnsi="Arial" w:cs="Arial"/>
                <w:sz w:val="20"/>
                <w:szCs w:val="20"/>
              </w:rPr>
            </w:pPr>
          </w:p>
        </w:tc>
      </w:tr>
      <w:tr w:rsidR="00AB1043" w:rsidRPr="004E2439" w14:paraId="6DAC4CD8" w14:textId="77777777" w:rsidTr="002D3E86">
        <w:trPr>
          <w:gridAfter w:val="1"/>
          <w:wAfter w:w="9" w:type="dxa"/>
          <w:trHeight w:val="576"/>
        </w:trPr>
        <w:tc>
          <w:tcPr>
            <w:tcW w:w="731" w:type="dxa"/>
            <w:gridSpan w:val="2"/>
            <w:tcBorders>
              <w:top w:val="nil"/>
              <w:left w:val="single" w:sz="4" w:space="0" w:color="auto"/>
              <w:bottom w:val="single" w:sz="4" w:space="0" w:color="auto"/>
              <w:right w:val="single" w:sz="4" w:space="0" w:color="auto"/>
            </w:tcBorders>
            <w:shd w:val="clear" w:color="000000" w:fill="FFFFFF"/>
            <w:vAlign w:val="center"/>
            <w:hideMark/>
          </w:tcPr>
          <w:p w14:paraId="1B9BBD36" w14:textId="77777777" w:rsidR="00AB1043" w:rsidRPr="004E2439" w:rsidRDefault="00AB1043" w:rsidP="002D3E86">
            <w:pPr>
              <w:spacing w:after="0" w:line="240" w:lineRule="auto"/>
              <w:jc w:val="center"/>
              <w:rPr>
                <w:rFonts w:ascii="Sylfaen" w:eastAsia="Times New Roman" w:hAnsi="Sylfaen" w:cs="Arial"/>
                <w:b/>
                <w:bCs/>
                <w:sz w:val="20"/>
                <w:szCs w:val="20"/>
              </w:rPr>
            </w:pPr>
            <w:r w:rsidRPr="004E2439">
              <w:rPr>
                <w:rFonts w:ascii="Sylfaen" w:eastAsia="Times New Roman" w:hAnsi="Sylfaen" w:cs="Arial"/>
                <w:b/>
                <w:bCs/>
                <w:sz w:val="20"/>
                <w:szCs w:val="20"/>
              </w:rPr>
              <w:t>კოდი</w:t>
            </w:r>
          </w:p>
        </w:tc>
        <w:tc>
          <w:tcPr>
            <w:tcW w:w="31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0B68A7F" w14:textId="77777777" w:rsidR="00AB1043" w:rsidRPr="004E2439" w:rsidRDefault="00AB1043" w:rsidP="002D3E86">
            <w:pPr>
              <w:spacing w:after="0" w:line="240" w:lineRule="auto"/>
              <w:jc w:val="center"/>
              <w:rPr>
                <w:rFonts w:ascii="Sylfaen" w:eastAsia="Times New Roman" w:hAnsi="Sylfaen" w:cs="Arial"/>
                <w:b/>
                <w:bCs/>
                <w:sz w:val="20"/>
                <w:szCs w:val="20"/>
              </w:rPr>
            </w:pPr>
            <w:r w:rsidRPr="004E2439">
              <w:rPr>
                <w:rFonts w:ascii="Sylfaen" w:eastAsia="Times New Roman" w:hAnsi="Sylfaen" w:cs="Arial"/>
                <w:b/>
                <w:bCs/>
                <w:sz w:val="20"/>
                <w:szCs w:val="20"/>
              </w:rPr>
              <w:t xml:space="preserve">ქვეპროგრამის დასახელება </w:t>
            </w:r>
          </w:p>
        </w:tc>
        <w:tc>
          <w:tcPr>
            <w:tcW w:w="46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C07B9" w14:textId="77777777" w:rsidR="00AB1043" w:rsidRPr="004E2439" w:rsidRDefault="00AB1043" w:rsidP="002D3E86">
            <w:pPr>
              <w:spacing w:after="0" w:line="240" w:lineRule="auto"/>
              <w:jc w:val="center"/>
              <w:rPr>
                <w:rFonts w:ascii="Sylfaen" w:eastAsia="Times New Roman" w:hAnsi="Sylfaen" w:cs="Arial"/>
                <w:sz w:val="20"/>
                <w:szCs w:val="20"/>
              </w:rPr>
            </w:pPr>
            <w:r w:rsidRPr="004E2439">
              <w:rPr>
                <w:rFonts w:ascii="Sylfaen" w:eastAsia="Times New Roman" w:hAnsi="Sylfaen" w:cs="Arial"/>
                <w:sz w:val="20"/>
                <w:szCs w:val="20"/>
              </w:rPr>
              <w:t>სპორტული ღონისძიებები</w:t>
            </w:r>
          </w:p>
        </w:tc>
        <w:tc>
          <w:tcPr>
            <w:tcW w:w="1673" w:type="dxa"/>
            <w:gridSpan w:val="2"/>
            <w:tcBorders>
              <w:top w:val="nil"/>
              <w:left w:val="nil"/>
              <w:bottom w:val="single" w:sz="4" w:space="0" w:color="auto"/>
              <w:right w:val="single" w:sz="4" w:space="0" w:color="auto"/>
            </w:tcBorders>
            <w:shd w:val="clear" w:color="000000" w:fill="FFFFFF"/>
            <w:vAlign w:val="center"/>
            <w:hideMark/>
          </w:tcPr>
          <w:p w14:paraId="3AF11907"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5</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4E59ECB2"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6</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ADA499E"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7</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c>
          <w:tcPr>
            <w:tcW w:w="1389" w:type="dxa"/>
            <w:gridSpan w:val="3"/>
            <w:tcBorders>
              <w:top w:val="nil"/>
              <w:left w:val="nil"/>
              <w:bottom w:val="single" w:sz="4" w:space="0" w:color="auto"/>
              <w:right w:val="single" w:sz="4" w:space="0" w:color="auto"/>
            </w:tcBorders>
            <w:shd w:val="clear" w:color="000000" w:fill="FFFFFF"/>
            <w:vAlign w:val="center"/>
            <w:hideMark/>
          </w:tcPr>
          <w:p w14:paraId="53473440"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8</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r>
      <w:tr w:rsidR="00AB1043" w:rsidRPr="004E2439" w14:paraId="354BF221" w14:textId="77777777" w:rsidTr="002D3E86">
        <w:trPr>
          <w:gridAfter w:val="1"/>
          <w:wAfter w:w="9" w:type="dxa"/>
          <w:trHeight w:val="384"/>
        </w:trPr>
        <w:tc>
          <w:tcPr>
            <w:tcW w:w="731" w:type="dxa"/>
            <w:gridSpan w:val="2"/>
            <w:tcBorders>
              <w:top w:val="nil"/>
              <w:left w:val="single" w:sz="4" w:space="0" w:color="auto"/>
              <w:bottom w:val="single" w:sz="4" w:space="0" w:color="auto"/>
              <w:right w:val="single" w:sz="4" w:space="0" w:color="auto"/>
            </w:tcBorders>
            <w:shd w:val="clear" w:color="000000" w:fill="FFFFFF"/>
            <w:vAlign w:val="center"/>
            <w:hideMark/>
          </w:tcPr>
          <w:p w14:paraId="060CF342" w14:textId="77777777" w:rsidR="00AB1043" w:rsidRPr="004E2439" w:rsidRDefault="00AB1043" w:rsidP="002D3E86">
            <w:pPr>
              <w:spacing w:after="0" w:line="240" w:lineRule="auto"/>
              <w:jc w:val="center"/>
              <w:rPr>
                <w:rFonts w:ascii="Sylfaen" w:eastAsia="Times New Roman" w:hAnsi="Sylfaen" w:cs="Arial"/>
                <w:sz w:val="20"/>
                <w:szCs w:val="20"/>
              </w:rPr>
            </w:pPr>
            <w:r w:rsidRPr="004E2439">
              <w:rPr>
                <w:rFonts w:ascii="Sylfaen" w:eastAsia="Times New Roman" w:hAnsi="Sylfaen" w:cs="Arial"/>
                <w:sz w:val="20"/>
                <w:szCs w:val="20"/>
              </w:rPr>
              <w:t>05 01 02</w:t>
            </w:r>
          </w:p>
        </w:tc>
        <w:tc>
          <w:tcPr>
            <w:tcW w:w="3160" w:type="dxa"/>
            <w:gridSpan w:val="2"/>
            <w:vMerge/>
            <w:tcBorders>
              <w:top w:val="nil"/>
              <w:left w:val="single" w:sz="4" w:space="0" w:color="auto"/>
              <w:bottom w:val="single" w:sz="4" w:space="0" w:color="auto"/>
              <w:right w:val="single" w:sz="4" w:space="0" w:color="auto"/>
            </w:tcBorders>
            <w:vAlign w:val="center"/>
            <w:hideMark/>
          </w:tcPr>
          <w:p w14:paraId="39DCD6F6" w14:textId="77777777" w:rsidR="00AB1043" w:rsidRPr="004E2439" w:rsidRDefault="00AB1043" w:rsidP="002D3E86">
            <w:pPr>
              <w:spacing w:after="0" w:line="240" w:lineRule="auto"/>
              <w:rPr>
                <w:rFonts w:ascii="Sylfaen" w:eastAsia="Times New Roman" w:hAnsi="Sylfaen" w:cs="Arial"/>
                <w:b/>
                <w:bCs/>
                <w:sz w:val="20"/>
                <w:szCs w:val="20"/>
              </w:rPr>
            </w:pPr>
          </w:p>
        </w:tc>
        <w:tc>
          <w:tcPr>
            <w:tcW w:w="4642" w:type="dxa"/>
            <w:vMerge/>
            <w:tcBorders>
              <w:top w:val="single" w:sz="4" w:space="0" w:color="auto"/>
              <w:left w:val="single" w:sz="4" w:space="0" w:color="auto"/>
              <w:bottom w:val="single" w:sz="4" w:space="0" w:color="auto"/>
              <w:right w:val="single" w:sz="4" w:space="0" w:color="auto"/>
            </w:tcBorders>
            <w:vAlign w:val="center"/>
            <w:hideMark/>
          </w:tcPr>
          <w:p w14:paraId="682F66BE" w14:textId="77777777" w:rsidR="00AB1043" w:rsidRPr="004E2439" w:rsidRDefault="00AB1043" w:rsidP="002D3E86">
            <w:pPr>
              <w:spacing w:after="0" w:line="240" w:lineRule="auto"/>
              <w:rPr>
                <w:rFonts w:ascii="Sylfaen" w:eastAsia="Times New Roman" w:hAnsi="Sylfaen" w:cs="Arial"/>
                <w:sz w:val="20"/>
                <w:szCs w:val="20"/>
              </w:rPr>
            </w:pPr>
          </w:p>
        </w:tc>
        <w:tc>
          <w:tcPr>
            <w:tcW w:w="1673" w:type="dxa"/>
            <w:gridSpan w:val="2"/>
            <w:tcBorders>
              <w:top w:val="nil"/>
              <w:left w:val="nil"/>
              <w:bottom w:val="single" w:sz="4" w:space="0" w:color="auto"/>
              <w:right w:val="single" w:sz="4" w:space="0" w:color="auto"/>
            </w:tcBorders>
            <w:shd w:val="clear" w:color="000000" w:fill="FFFFFF"/>
            <w:vAlign w:val="center"/>
            <w:hideMark/>
          </w:tcPr>
          <w:p w14:paraId="7D857CE2" w14:textId="77777777" w:rsidR="00AB1043" w:rsidRPr="004E2439" w:rsidRDefault="00AB1043" w:rsidP="002D3E86">
            <w:pPr>
              <w:spacing w:after="0" w:line="240" w:lineRule="auto"/>
              <w:rPr>
                <w:rFonts w:ascii="Sylfaen" w:eastAsia="Times New Roman" w:hAnsi="Sylfaen" w:cs="Arial"/>
                <w:sz w:val="20"/>
                <w:szCs w:val="20"/>
              </w:rPr>
            </w:pPr>
            <w:r w:rsidRPr="004E2439">
              <w:rPr>
                <w:rFonts w:ascii="Arial" w:hAnsi="Arial" w:cs="Arial"/>
                <w:sz w:val="16"/>
                <w:szCs w:val="16"/>
              </w:rPr>
              <w:t>140,0</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0514DF98" w14:textId="77777777" w:rsidR="00AB1043" w:rsidRPr="004E2439" w:rsidRDefault="00AB1043" w:rsidP="002D3E86">
            <w:pPr>
              <w:spacing w:after="0" w:line="240" w:lineRule="auto"/>
              <w:rPr>
                <w:rFonts w:ascii="Sylfaen" w:eastAsia="Times New Roman" w:hAnsi="Sylfaen" w:cs="Arial"/>
                <w:sz w:val="20"/>
                <w:szCs w:val="20"/>
              </w:rPr>
            </w:pPr>
            <w:r w:rsidRPr="004E2439">
              <w:rPr>
                <w:rFonts w:ascii="Arial" w:hAnsi="Arial" w:cs="Arial"/>
                <w:sz w:val="16"/>
                <w:szCs w:val="16"/>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CD27681" w14:textId="77777777" w:rsidR="00AB1043" w:rsidRPr="004E2439" w:rsidRDefault="00AB1043" w:rsidP="002D3E86">
            <w:pPr>
              <w:spacing w:after="0" w:line="240" w:lineRule="auto"/>
              <w:rPr>
                <w:rFonts w:ascii="Sylfaen" w:eastAsia="Times New Roman" w:hAnsi="Sylfaen" w:cs="Arial"/>
                <w:sz w:val="20"/>
                <w:szCs w:val="20"/>
              </w:rPr>
            </w:pPr>
            <w:r w:rsidRPr="004E2439">
              <w:rPr>
                <w:rFonts w:ascii="Arial" w:hAnsi="Arial" w:cs="Arial"/>
                <w:sz w:val="16"/>
                <w:szCs w:val="16"/>
              </w:rPr>
              <w:t>60,0</w:t>
            </w:r>
          </w:p>
        </w:tc>
        <w:tc>
          <w:tcPr>
            <w:tcW w:w="1389" w:type="dxa"/>
            <w:gridSpan w:val="3"/>
            <w:tcBorders>
              <w:top w:val="nil"/>
              <w:left w:val="nil"/>
              <w:bottom w:val="single" w:sz="4" w:space="0" w:color="auto"/>
              <w:right w:val="single" w:sz="4" w:space="0" w:color="auto"/>
            </w:tcBorders>
            <w:shd w:val="clear" w:color="000000" w:fill="FFFFFF"/>
            <w:vAlign w:val="center"/>
            <w:hideMark/>
          </w:tcPr>
          <w:p w14:paraId="0118F3C1" w14:textId="77777777" w:rsidR="00AB1043" w:rsidRPr="004E2439" w:rsidRDefault="00AB1043" w:rsidP="002D3E86">
            <w:pPr>
              <w:spacing w:after="0" w:line="240" w:lineRule="auto"/>
              <w:rPr>
                <w:rFonts w:ascii="Sylfaen" w:eastAsia="Times New Roman" w:hAnsi="Sylfaen" w:cs="Arial"/>
                <w:sz w:val="20"/>
                <w:szCs w:val="20"/>
              </w:rPr>
            </w:pPr>
            <w:r w:rsidRPr="004E2439">
              <w:rPr>
                <w:rFonts w:ascii="Arial" w:hAnsi="Arial" w:cs="Arial"/>
                <w:sz w:val="16"/>
                <w:szCs w:val="16"/>
              </w:rPr>
              <w:t>60,0</w:t>
            </w:r>
          </w:p>
        </w:tc>
      </w:tr>
      <w:tr w:rsidR="00AB1043" w:rsidRPr="004E2439" w14:paraId="4CE52FF6" w14:textId="77777777" w:rsidTr="002D3E86">
        <w:trPr>
          <w:trHeight w:val="708"/>
        </w:trPr>
        <w:tc>
          <w:tcPr>
            <w:tcW w:w="389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94AC9D" w14:textId="77777777" w:rsidR="00AB1043" w:rsidRPr="004E2439" w:rsidRDefault="00AB1043" w:rsidP="002D3E86">
            <w:pPr>
              <w:spacing w:after="0" w:line="240" w:lineRule="auto"/>
              <w:jc w:val="center"/>
              <w:rPr>
                <w:rFonts w:ascii="Sylfaen" w:eastAsia="Times New Roman" w:hAnsi="Sylfaen" w:cs="Arial"/>
                <w:b/>
                <w:bCs/>
                <w:sz w:val="20"/>
                <w:szCs w:val="20"/>
              </w:rPr>
            </w:pPr>
            <w:r w:rsidRPr="004E2439">
              <w:rPr>
                <w:rFonts w:ascii="Sylfaen" w:eastAsia="Times New Roman" w:hAnsi="Sylfaen" w:cs="Arial"/>
                <w:b/>
                <w:bCs/>
                <w:sz w:val="20"/>
                <w:szCs w:val="20"/>
              </w:rPr>
              <w:t>ქვეპროგრამის განმახორციელებელი სამსახური</w:t>
            </w:r>
          </w:p>
        </w:tc>
        <w:tc>
          <w:tcPr>
            <w:tcW w:w="11257" w:type="dxa"/>
            <w:gridSpan w:val="11"/>
            <w:tcBorders>
              <w:top w:val="single" w:sz="4" w:space="0" w:color="auto"/>
              <w:left w:val="nil"/>
              <w:bottom w:val="single" w:sz="4" w:space="0" w:color="auto"/>
              <w:right w:val="single" w:sz="4" w:space="0" w:color="auto"/>
            </w:tcBorders>
            <w:shd w:val="clear" w:color="000000" w:fill="FFFFFF"/>
            <w:vAlign w:val="center"/>
            <w:hideMark/>
          </w:tcPr>
          <w:p w14:paraId="0BAED319" w14:textId="77777777" w:rsidR="00AB1043" w:rsidRPr="004E2439" w:rsidRDefault="00AB1043" w:rsidP="002D3E86">
            <w:pPr>
              <w:spacing w:after="240" w:line="240" w:lineRule="auto"/>
              <w:rPr>
                <w:rFonts w:ascii="Sylfaen" w:eastAsia="Times New Roman" w:hAnsi="Sylfaen" w:cs="Arial"/>
                <w:sz w:val="20"/>
                <w:szCs w:val="20"/>
              </w:rPr>
            </w:pPr>
            <w:r w:rsidRPr="004E2439">
              <w:rPr>
                <w:rFonts w:ascii="Sylfaen" w:eastAsia="Times New Roman" w:hAnsi="Sylfaen" w:cs="Arial"/>
                <w:sz w:val="20"/>
                <w:szCs w:val="20"/>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52F37D8F" w14:textId="77777777" w:rsidTr="002D3E86">
        <w:trPr>
          <w:trHeight w:val="708"/>
        </w:trPr>
        <w:tc>
          <w:tcPr>
            <w:tcW w:w="389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F6DCDF5" w14:textId="77777777" w:rsidR="00AB1043" w:rsidRPr="004E2439" w:rsidRDefault="00AB1043" w:rsidP="002D3E86">
            <w:pPr>
              <w:spacing w:after="0" w:line="240" w:lineRule="auto"/>
              <w:jc w:val="center"/>
              <w:rPr>
                <w:rFonts w:ascii="Sylfaen" w:eastAsia="Times New Roman" w:hAnsi="Sylfaen" w:cs="Arial"/>
                <w:b/>
                <w:bCs/>
                <w:sz w:val="20"/>
                <w:szCs w:val="20"/>
              </w:rPr>
            </w:pPr>
            <w:r w:rsidRPr="004E2439">
              <w:rPr>
                <w:rFonts w:ascii="Sylfaen" w:eastAsia="Times New Roman" w:hAnsi="Sylfaen" w:cs="Arial"/>
                <w:b/>
                <w:bCs/>
                <w:sz w:val="20"/>
                <w:szCs w:val="20"/>
              </w:rPr>
              <w:lastRenderedPageBreak/>
              <w:t>გაეროს მდგრადი განვითარების „SDG“ მიზანი, რომლის მიღწევასაც</w:t>
            </w:r>
            <w:r w:rsidRPr="004E2439">
              <w:rPr>
                <w:rFonts w:ascii="Sylfaen" w:eastAsia="Times New Roman" w:hAnsi="Sylfaen" w:cs="Arial"/>
                <w:b/>
                <w:bCs/>
                <w:sz w:val="20"/>
                <w:szCs w:val="20"/>
              </w:rPr>
              <w:br/>
              <w:t>ემსახურება პროგრამა</w:t>
            </w:r>
          </w:p>
          <w:p w14:paraId="0282DE77" w14:textId="77777777" w:rsidR="00AB1043" w:rsidRPr="004E2439" w:rsidRDefault="00AB1043" w:rsidP="002D3E86">
            <w:pPr>
              <w:spacing w:after="0" w:line="240" w:lineRule="auto"/>
              <w:jc w:val="center"/>
              <w:rPr>
                <w:rFonts w:ascii="Sylfaen" w:eastAsia="Times New Roman" w:hAnsi="Sylfaen" w:cs="Arial"/>
                <w:b/>
                <w:bCs/>
                <w:sz w:val="20"/>
                <w:szCs w:val="20"/>
              </w:rPr>
            </w:pPr>
          </w:p>
        </w:tc>
        <w:tc>
          <w:tcPr>
            <w:tcW w:w="11257" w:type="dxa"/>
            <w:gridSpan w:val="11"/>
            <w:tcBorders>
              <w:top w:val="single" w:sz="4" w:space="0" w:color="auto"/>
              <w:left w:val="nil"/>
              <w:bottom w:val="single" w:sz="4" w:space="0" w:color="auto"/>
              <w:right w:val="single" w:sz="4" w:space="0" w:color="auto"/>
            </w:tcBorders>
            <w:shd w:val="clear" w:color="000000" w:fill="FFFFFF"/>
            <w:vAlign w:val="center"/>
          </w:tcPr>
          <w:p w14:paraId="719D2004" w14:textId="77777777" w:rsidR="00AB1043" w:rsidRPr="004E2439" w:rsidRDefault="00AB1043" w:rsidP="002D3E86">
            <w:pPr>
              <w:spacing w:after="0" w:line="240" w:lineRule="auto"/>
              <w:rPr>
                <w:rFonts w:ascii="Sylfaen" w:eastAsia="Times New Roman" w:hAnsi="Sylfaen" w:cs="Calibri"/>
                <w:sz w:val="20"/>
                <w:szCs w:val="20"/>
                <w:lang w:val="ka-GE"/>
              </w:rPr>
            </w:pPr>
            <w:r w:rsidRPr="004E2439">
              <w:rPr>
                <w:rFonts w:ascii="Sylfaen" w:eastAsia="Times New Roman" w:hAnsi="Sylfaen" w:cs="Calibri"/>
                <w:sz w:val="20"/>
                <w:szCs w:val="20"/>
                <w:lang w:val="ka-GE"/>
              </w:rPr>
              <w:t xml:space="preserve"> </w:t>
            </w:r>
          </w:p>
          <w:p w14:paraId="33E240C7" w14:textId="77777777" w:rsidR="00AB1043" w:rsidRPr="004E2439" w:rsidRDefault="00AB1043" w:rsidP="002D3E86">
            <w:pPr>
              <w:spacing w:after="0" w:line="240" w:lineRule="auto"/>
              <w:rPr>
                <w:rFonts w:ascii="Sylfaen" w:eastAsia="Times New Roman" w:hAnsi="Sylfaen" w:cs="Calibri"/>
                <w:sz w:val="20"/>
                <w:szCs w:val="20"/>
                <w:lang w:val="ka-GE"/>
              </w:rPr>
            </w:pPr>
            <w:r w:rsidRPr="004E2439">
              <w:rPr>
                <w:rFonts w:ascii="Sylfaen" w:eastAsia="Times New Roman" w:hAnsi="Sylfaen" w:cs="Calibri"/>
                <w:sz w:val="20"/>
                <w:szCs w:val="20"/>
                <w:lang w:val="ka-GE"/>
              </w:rPr>
              <w:t>მიზანი 10: შემცირებული უთანასწორობა</w:t>
            </w:r>
          </w:p>
          <w:p w14:paraId="09DBDE80" w14:textId="77777777" w:rsidR="00AB1043" w:rsidRPr="004E2439" w:rsidRDefault="00AB1043" w:rsidP="002D3E86">
            <w:pPr>
              <w:spacing w:after="240" w:line="240" w:lineRule="auto"/>
              <w:rPr>
                <w:rFonts w:ascii="Sylfaen" w:eastAsia="Times New Roman" w:hAnsi="Sylfaen" w:cs="Arial"/>
                <w:sz w:val="20"/>
                <w:szCs w:val="20"/>
              </w:rPr>
            </w:pPr>
            <w:r w:rsidRPr="004E2439">
              <w:rPr>
                <w:rFonts w:ascii="Sylfaen" w:eastAsia="Times New Roman" w:hAnsi="Sylfaen" w:cs="Calibri"/>
                <w:sz w:val="20"/>
                <w:szCs w:val="20"/>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37C8A74D" w14:textId="77777777" w:rsidTr="002D3E86">
        <w:trPr>
          <w:trHeight w:val="264"/>
        </w:trPr>
        <w:tc>
          <w:tcPr>
            <w:tcW w:w="389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24C577" w14:textId="77777777" w:rsidR="00AB1043" w:rsidRPr="004E2439" w:rsidRDefault="00AB1043" w:rsidP="002D3E86">
            <w:pPr>
              <w:spacing w:after="0" w:line="240" w:lineRule="auto"/>
              <w:jc w:val="center"/>
              <w:rPr>
                <w:rFonts w:ascii="Sylfaen" w:eastAsia="Times New Roman" w:hAnsi="Sylfaen" w:cs="Arial"/>
                <w:b/>
                <w:bCs/>
                <w:sz w:val="20"/>
                <w:szCs w:val="20"/>
              </w:rPr>
            </w:pPr>
            <w:r w:rsidRPr="004E2439">
              <w:rPr>
                <w:rFonts w:ascii="Sylfaen" w:eastAsia="Times New Roman" w:hAnsi="Sylfaen" w:cs="Arial"/>
                <w:b/>
                <w:bCs/>
                <w:sz w:val="20"/>
                <w:szCs w:val="20"/>
                <w:lang w:val="ka-GE"/>
              </w:rPr>
              <w:t>ქვე</w:t>
            </w:r>
            <w:r w:rsidRPr="004E2439">
              <w:rPr>
                <w:rFonts w:ascii="Sylfaen" w:eastAsia="Times New Roman" w:hAnsi="Sylfaen" w:cs="Arial"/>
                <w:b/>
                <w:bCs/>
                <w:sz w:val="20"/>
                <w:szCs w:val="20"/>
              </w:rPr>
              <w:t xml:space="preserve">პროგრამის აღწერა და მიზანი  </w:t>
            </w:r>
          </w:p>
        </w:tc>
        <w:tc>
          <w:tcPr>
            <w:tcW w:w="11257" w:type="dxa"/>
            <w:gridSpan w:val="11"/>
            <w:tcBorders>
              <w:top w:val="single" w:sz="4" w:space="0" w:color="auto"/>
              <w:left w:val="nil"/>
              <w:bottom w:val="single" w:sz="4" w:space="0" w:color="auto"/>
              <w:right w:val="single" w:sz="4" w:space="0" w:color="auto"/>
            </w:tcBorders>
            <w:shd w:val="clear" w:color="000000" w:fill="FFFFFF"/>
            <w:vAlign w:val="center"/>
            <w:hideMark/>
          </w:tcPr>
          <w:p w14:paraId="37B8635D" w14:textId="77777777" w:rsidR="00AB1043" w:rsidRPr="004E2439" w:rsidRDefault="00AB1043" w:rsidP="002D3E86">
            <w:pPr>
              <w:spacing w:after="0" w:line="240" w:lineRule="auto"/>
              <w:rPr>
                <w:rFonts w:ascii="Sylfaen" w:eastAsia="Times New Roman" w:hAnsi="Sylfaen" w:cs="Arial"/>
                <w:sz w:val="20"/>
                <w:szCs w:val="20"/>
                <w:lang w:val="ka-GE"/>
              </w:rPr>
            </w:pPr>
            <w:r w:rsidRPr="004E2439">
              <w:rPr>
                <w:rFonts w:ascii="Sylfaen" w:eastAsia="Times New Roman" w:hAnsi="Sylfaen" w:cs="Arial"/>
                <w:sz w:val="20"/>
                <w:szCs w:val="20"/>
              </w:rPr>
              <w:t xml:space="preserve">ჯანსაღი ცხოვრების წესის დამკვიდრებას, ახალგაზრდების სპორტით დაინტერესება. </w:t>
            </w:r>
            <w:r w:rsidRPr="004E2439">
              <w:rPr>
                <w:rFonts w:ascii="Sylfaen" w:eastAsia="Times New Roman" w:hAnsi="Sylfaen" w:cs="Arial"/>
                <w:sz w:val="20"/>
                <w:szCs w:val="20"/>
                <w:lang w:val="ka-GE"/>
              </w:rPr>
              <w:t>მასობრივი სპორტული ღონისძიებების განხორციელება (სასკოლო ოლიმპიადები, ტურნირები)</w:t>
            </w:r>
          </w:p>
        </w:tc>
      </w:tr>
      <w:tr w:rsidR="00AB1043" w:rsidRPr="004E2439" w14:paraId="2CB41A31" w14:textId="77777777" w:rsidTr="002D3E86">
        <w:trPr>
          <w:trHeight w:val="264"/>
        </w:trPr>
        <w:tc>
          <w:tcPr>
            <w:tcW w:w="389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F783" w14:textId="77777777" w:rsidR="00AB1043" w:rsidRPr="004E2439" w:rsidRDefault="00AB1043" w:rsidP="002D3E86">
            <w:pPr>
              <w:spacing w:after="0" w:line="240" w:lineRule="auto"/>
              <w:jc w:val="center"/>
              <w:rPr>
                <w:rFonts w:ascii="Sylfaen" w:eastAsia="Times New Roman" w:hAnsi="Sylfaen" w:cs="Arial"/>
                <w:b/>
                <w:bCs/>
                <w:sz w:val="20"/>
                <w:szCs w:val="20"/>
              </w:rPr>
            </w:pPr>
            <w:r w:rsidRPr="004E2439">
              <w:rPr>
                <w:rFonts w:ascii="Sylfaen" w:eastAsia="Times New Roman" w:hAnsi="Sylfaen" w:cs="Arial"/>
                <w:b/>
                <w:bCs/>
                <w:sz w:val="20"/>
                <w:szCs w:val="20"/>
              </w:rPr>
              <w:t xml:space="preserve">მოსალოდნელი შუალედური შედეგი </w:t>
            </w:r>
          </w:p>
        </w:tc>
        <w:tc>
          <w:tcPr>
            <w:tcW w:w="11257" w:type="dxa"/>
            <w:gridSpan w:val="11"/>
            <w:tcBorders>
              <w:top w:val="single" w:sz="4" w:space="0" w:color="auto"/>
              <w:left w:val="nil"/>
              <w:bottom w:val="single" w:sz="4" w:space="0" w:color="auto"/>
              <w:right w:val="single" w:sz="4" w:space="0" w:color="auto"/>
            </w:tcBorders>
            <w:shd w:val="clear" w:color="000000" w:fill="FFFFFF"/>
            <w:vAlign w:val="center"/>
            <w:hideMark/>
          </w:tcPr>
          <w:p w14:paraId="17121B75" w14:textId="77777777" w:rsidR="00AB1043" w:rsidRPr="004E2439" w:rsidRDefault="00AB1043" w:rsidP="002D3E86">
            <w:pPr>
              <w:spacing w:after="0" w:line="240" w:lineRule="auto"/>
              <w:rPr>
                <w:rFonts w:ascii="Sylfaen" w:eastAsia="Times New Roman" w:hAnsi="Sylfaen" w:cs="Arial"/>
                <w:sz w:val="20"/>
                <w:szCs w:val="20"/>
              </w:rPr>
            </w:pPr>
            <w:r w:rsidRPr="004E2439">
              <w:rPr>
                <w:rFonts w:ascii="Sylfaen" w:eastAsia="Times New Roman" w:hAnsi="Sylfaen" w:cs="Arial"/>
                <w:sz w:val="20"/>
                <w:szCs w:val="20"/>
              </w:rPr>
              <w:t>სპორტის პოპულარიზაცია, მასობრივი სპორტი განვითარება.</w:t>
            </w:r>
          </w:p>
        </w:tc>
      </w:tr>
    </w:tbl>
    <w:p w14:paraId="145D969B" w14:textId="77777777" w:rsidR="00AB1043" w:rsidRPr="004E2439" w:rsidRDefault="00AB1043" w:rsidP="00AB1043">
      <w:pPr>
        <w:rPr>
          <w:lang w:val="ka-GE" w:eastAsia="ru-RU"/>
        </w:rPr>
      </w:pPr>
    </w:p>
    <w:p w14:paraId="656772C0" w14:textId="77777777" w:rsidR="00AB1043" w:rsidRPr="004E2439" w:rsidRDefault="00AB1043" w:rsidP="00AB1043">
      <w:pPr>
        <w:rPr>
          <w:lang w:val="ka-GE" w:eastAsia="ru-RU"/>
        </w:rPr>
      </w:pPr>
    </w:p>
    <w:tbl>
      <w:tblPr>
        <w:tblW w:w="14765" w:type="dxa"/>
        <w:tblLook w:val="04A0" w:firstRow="1" w:lastRow="0" w:firstColumn="1" w:lastColumn="0" w:noHBand="0" w:noVBand="1"/>
      </w:tblPr>
      <w:tblGrid>
        <w:gridCol w:w="525"/>
        <w:gridCol w:w="3020"/>
        <w:gridCol w:w="6079"/>
        <w:gridCol w:w="1270"/>
        <w:gridCol w:w="1270"/>
        <w:gridCol w:w="1331"/>
        <w:gridCol w:w="1270"/>
      </w:tblGrid>
      <w:tr w:rsidR="00AB1043" w:rsidRPr="004E2439" w14:paraId="20A7A11C" w14:textId="77777777" w:rsidTr="002D3E86">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A23A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3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270A86"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60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CB8163"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სპორტული ობიექტების აღჭურვა, რეაბილიტაცია, მშენებლობა</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242F6A1D"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5</w:t>
            </w:r>
            <w:r w:rsidRPr="004E2439">
              <w:rPr>
                <w:rFonts w:ascii="Sylfaen" w:eastAsia="Times New Roman" w:hAnsi="Sylfaen" w:cs="Arial"/>
                <w:b/>
                <w:bCs/>
                <w:sz w:val="18"/>
                <w:szCs w:val="18"/>
              </w:rPr>
              <w:t>წლის დაფინანსება</w:t>
            </w:r>
            <w:r w:rsidRPr="004E2439">
              <w:rPr>
                <w:rFonts w:ascii="Sylfaen" w:eastAsia="Times New Roman" w:hAnsi="Sylfaen" w:cs="Arial"/>
                <w:b/>
                <w:bCs/>
                <w:sz w:val="18"/>
                <w:szCs w:val="18"/>
              </w:rPr>
              <w:br/>
              <w:t xml:space="preserve"> ათას ლარში</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4A06A863"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6</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14:paraId="7C76AD3C"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7</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6FE0DDBD" w14:textId="77777777" w:rsidR="00AB1043" w:rsidRPr="004E2439" w:rsidRDefault="00AB1043" w:rsidP="002D3E86">
            <w:pPr>
              <w:spacing w:after="0" w:line="240" w:lineRule="auto"/>
              <w:jc w:val="center"/>
              <w:rPr>
                <w:rFonts w:ascii="Sylfaen" w:eastAsia="Times New Roman" w:hAnsi="Sylfaen" w:cs="Arial"/>
                <w:b/>
                <w:bCs/>
                <w:sz w:val="18"/>
                <w:szCs w:val="18"/>
              </w:rPr>
            </w:pPr>
            <w:r w:rsidRPr="004E2439">
              <w:rPr>
                <w:rFonts w:ascii="Sylfaen" w:eastAsia="Times New Roman" w:hAnsi="Sylfaen" w:cs="Arial"/>
                <w:b/>
                <w:bCs/>
                <w:sz w:val="18"/>
                <w:szCs w:val="18"/>
              </w:rPr>
              <w:t>202</w:t>
            </w:r>
            <w:r w:rsidRPr="004E2439">
              <w:rPr>
                <w:rFonts w:ascii="Sylfaen" w:eastAsia="Times New Roman" w:hAnsi="Sylfaen" w:cs="Arial"/>
                <w:b/>
                <w:bCs/>
                <w:sz w:val="18"/>
                <w:szCs w:val="18"/>
                <w:lang w:val="ka-GE"/>
              </w:rPr>
              <w:t>8</w:t>
            </w:r>
            <w:r w:rsidRPr="004E2439">
              <w:rPr>
                <w:rFonts w:ascii="Sylfaen" w:eastAsia="Times New Roman" w:hAnsi="Sylfaen" w:cs="Arial"/>
                <w:b/>
                <w:bCs/>
                <w:sz w:val="18"/>
                <w:szCs w:val="18"/>
              </w:rPr>
              <w:t xml:space="preserve"> წლის დაფინანსება</w:t>
            </w:r>
            <w:r w:rsidRPr="004E2439">
              <w:rPr>
                <w:rFonts w:ascii="Sylfaen" w:eastAsia="Times New Roman" w:hAnsi="Sylfaen" w:cs="Arial"/>
                <w:b/>
                <w:bCs/>
                <w:sz w:val="18"/>
                <w:szCs w:val="18"/>
              </w:rPr>
              <w:br/>
              <w:t xml:space="preserve"> ათას ლარში</w:t>
            </w:r>
          </w:p>
        </w:tc>
      </w:tr>
      <w:tr w:rsidR="00AB1043" w:rsidRPr="004E2439" w14:paraId="50E29C8D" w14:textId="77777777" w:rsidTr="002D3E86">
        <w:trPr>
          <w:trHeight w:val="38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59DC75F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05 01 03</w:t>
            </w: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79A6EA9B" w14:textId="77777777" w:rsidR="00AB1043" w:rsidRPr="004E2439" w:rsidRDefault="00AB1043" w:rsidP="002D3E86">
            <w:pPr>
              <w:spacing w:after="0" w:line="240" w:lineRule="auto"/>
              <w:rPr>
                <w:rFonts w:ascii="Sylfaen" w:eastAsia="Times New Roman" w:hAnsi="Sylfaen" w:cs="Arial"/>
                <w:b/>
                <w:bCs/>
                <w:sz w:val="12"/>
                <w:szCs w:val="12"/>
              </w:rPr>
            </w:pPr>
          </w:p>
        </w:tc>
        <w:tc>
          <w:tcPr>
            <w:tcW w:w="6079" w:type="dxa"/>
            <w:vMerge/>
            <w:tcBorders>
              <w:top w:val="single" w:sz="4" w:space="0" w:color="auto"/>
              <w:left w:val="single" w:sz="4" w:space="0" w:color="auto"/>
              <w:bottom w:val="single" w:sz="4" w:space="0" w:color="auto"/>
              <w:right w:val="single" w:sz="4" w:space="0" w:color="auto"/>
            </w:tcBorders>
            <w:vAlign w:val="center"/>
            <w:hideMark/>
          </w:tcPr>
          <w:p w14:paraId="13834701" w14:textId="77777777" w:rsidR="00AB1043" w:rsidRPr="004E2439" w:rsidRDefault="00AB1043" w:rsidP="002D3E86">
            <w:pPr>
              <w:spacing w:after="0" w:line="240" w:lineRule="auto"/>
              <w:rPr>
                <w:rFonts w:ascii="Sylfaen" w:eastAsia="Times New Roman" w:hAnsi="Sylfaen" w:cs="Arial"/>
                <w:sz w:val="12"/>
                <w:szCs w:val="12"/>
              </w:rPr>
            </w:pPr>
          </w:p>
        </w:tc>
        <w:tc>
          <w:tcPr>
            <w:tcW w:w="1270" w:type="dxa"/>
            <w:tcBorders>
              <w:top w:val="nil"/>
              <w:left w:val="nil"/>
              <w:bottom w:val="single" w:sz="4" w:space="0" w:color="auto"/>
              <w:right w:val="single" w:sz="4" w:space="0" w:color="auto"/>
            </w:tcBorders>
            <w:shd w:val="clear" w:color="000000" w:fill="FFFFFF"/>
            <w:vAlign w:val="center"/>
            <w:hideMark/>
          </w:tcPr>
          <w:p w14:paraId="2E47AD3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8678,0</w:t>
            </w:r>
          </w:p>
        </w:tc>
        <w:tc>
          <w:tcPr>
            <w:tcW w:w="1270" w:type="dxa"/>
            <w:tcBorders>
              <w:top w:val="nil"/>
              <w:left w:val="nil"/>
              <w:bottom w:val="single" w:sz="4" w:space="0" w:color="auto"/>
              <w:right w:val="single" w:sz="4" w:space="0" w:color="auto"/>
            </w:tcBorders>
            <w:shd w:val="clear" w:color="000000" w:fill="FFFFFF"/>
            <w:vAlign w:val="center"/>
            <w:hideMark/>
          </w:tcPr>
          <w:p w14:paraId="0ECD8F4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1266,0</w:t>
            </w:r>
          </w:p>
        </w:tc>
        <w:tc>
          <w:tcPr>
            <w:tcW w:w="1331" w:type="dxa"/>
            <w:tcBorders>
              <w:top w:val="nil"/>
              <w:left w:val="nil"/>
              <w:bottom w:val="single" w:sz="4" w:space="0" w:color="auto"/>
              <w:right w:val="single" w:sz="4" w:space="0" w:color="auto"/>
            </w:tcBorders>
            <w:shd w:val="clear" w:color="000000" w:fill="FFFFFF"/>
            <w:vAlign w:val="center"/>
            <w:hideMark/>
          </w:tcPr>
          <w:p w14:paraId="7EFF086F"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2045,0</w:t>
            </w:r>
          </w:p>
        </w:tc>
        <w:tc>
          <w:tcPr>
            <w:tcW w:w="1270" w:type="dxa"/>
            <w:tcBorders>
              <w:top w:val="nil"/>
              <w:left w:val="nil"/>
              <w:bottom w:val="single" w:sz="4" w:space="0" w:color="auto"/>
              <w:right w:val="single" w:sz="4" w:space="0" w:color="auto"/>
            </w:tcBorders>
            <w:shd w:val="clear" w:color="000000" w:fill="FFFFFF"/>
            <w:vAlign w:val="center"/>
            <w:hideMark/>
          </w:tcPr>
          <w:p w14:paraId="18F3828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1648,0</w:t>
            </w:r>
          </w:p>
        </w:tc>
      </w:tr>
      <w:tr w:rsidR="00AB1043" w:rsidRPr="004E2439" w14:paraId="730AB36D" w14:textId="77777777" w:rsidTr="002D3E86">
        <w:trPr>
          <w:trHeight w:val="37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9CB99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220" w:type="dxa"/>
            <w:gridSpan w:val="5"/>
            <w:tcBorders>
              <w:top w:val="single" w:sz="4" w:space="0" w:color="auto"/>
              <w:left w:val="nil"/>
              <w:bottom w:val="single" w:sz="4" w:space="0" w:color="auto"/>
              <w:right w:val="single" w:sz="4" w:space="0" w:color="auto"/>
            </w:tcBorders>
            <w:shd w:val="clear" w:color="000000" w:fill="FFFFFF"/>
            <w:vAlign w:val="center"/>
            <w:hideMark/>
          </w:tcPr>
          <w:p w14:paraId="3787E28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 ინფრასტრუქტურის სამსახური</w:t>
            </w:r>
          </w:p>
        </w:tc>
      </w:tr>
      <w:tr w:rsidR="00AB1043" w:rsidRPr="004E2439" w14:paraId="540A63D1" w14:textId="77777777" w:rsidTr="002D3E86">
        <w:trPr>
          <w:trHeight w:val="37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9260F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p w14:paraId="169FEEFB" w14:textId="77777777" w:rsidR="00AB1043" w:rsidRPr="004E2439" w:rsidRDefault="00AB1043" w:rsidP="002D3E86">
            <w:pPr>
              <w:spacing w:after="0" w:line="240" w:lineRule="auto"/>
              <w:jc w:val="center"/>
              <w:rPr>
                <w:rFonts w:ascii="Sylfaen" w:eastAsia="Times New Roman" w:hAnsi="Sylfaen" w:cs="Arial"/>
                <w:b/>
                <w:bCs/>
                <w:sz w:val="12"/>
                <w:szCs w:val="12"/>
              </w:rPr>
            </w:pPr>
          </w:p>
        </w:tc>
        <w:tc>
          <w:tcPr>
            <w:tcW w:w="11220" w:type="dxa"/>
            <w:gridSpan w:val="5"/>
            <w:tcBorders>
              <w:top w:val="single" w:sz="4" w:space="0" w:color="auto"/>
              <w:left w:val="nil"/>
              <w:bottom w:val="single" w:sz="4" w:space="0" w:color="auto"/>
              <w:right w:val="single" w:sz="4" w:space="0" w:color="auto"/>
            </w:tcBorders>
            <w:shd w:val="clear" w:color="000000" w:fill="FFFFFF"/>
            <w:vAlign w:val="center"/>
          </w:tcPr>
          <w:p w14:paraId="109FCCA8" w14:textId="77777777" w:rsidR="00AB1043" w:rsidRPr="004E2439" w:rsidRDefault="00AB1043" w:rsidP="002D3E86">
            <w:pPr>
              <w:spacing w:after="0" w:line="240" w:lineRule="auto"/>
              <w:rPr>
                <w:rFonts w:ascii="Sylfaen" w:eastAsia="Times New Roman" w:hAnsi="Sylfaen" w:cs="Calibri"/>
                <w:sz w:val="12"/>
                <w:szCs w:val="12"/>
                <w:lang w:val="ka-GE"/>
              </w:rPr>
            </w:pPr>
            <w:r w:rsidRPr="004E2439">
              <w:rPr>
                <w:rFonts w:ascii="Sylfaen" w:eastAsia="Times New Roman" w:hAnsi="Sylfaen" w:cs="Calibri"/>
                <w:sz w:val="12"/>
                <w:szCs w:val="12"/>
                <w:lang w:val="ka-GE"/>
              </w:rPr>
              <w:t>მიზანი 11:  ქალაქებისა და დასახლებების ინკლუზიური, უსაფრთხო და მდგრადი განვითარება</w:t>
            </w:r>
          </w:p>
          <w:p w14:paraId="5D7B08B8" w14:textId="77777777" w:rsidR="00AB1043" w:rsidRPr="004E2439" w:rsidRDefault="00AB1043" w:rsidP="002D3E86">
            <w:pPr>
              <w:spacing w:after="0" w:line="240" w:lineRule="auto"/>
              <w:rPr>
                <w:rFonts w:ascii="Sylfaen" w:eastAsia="Times New Roman" w:hAnsi="Sylfaen" w:cs="Arial"/>
                <w:sz w:val="12"/>
                <w:szCs w:val="12"/>
              </w:rPr>
            </w:pPr>
          </w:p>
        </w:tc>
      </w:tr>
      <w:tr w:rsidR="00AB1043" w:rsidRPr="004E2439" w14:paraId="26FDE3FB" w14:textId="77777777" w:rsidTr="002D3E86">
        <w:trPr>
          <w:trHeight w:val="43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A4352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220" w:type="dxa"/>
            <w:gridSpan w:val="5"/>
            <w:tcBorders>
              <w:top w:val="single" w:sz="4" w:space="0" w:color="auto"/>
              <w:left w:val="nil"/>
              <w:bottom w:val="single" w:sz="4" w:space="0" w:color="auto"/>
              <w:right w:val="single" w:sz="4" w:space="0" w:color="auto"/>
            </w:tcBorders>
            <w:shd w:val="clear" w:color="000000" w:fill="FFFFFF"/>
            <w:vAlign w:val="center"/>
            <w:hideMark/>
          </w:tcPr>
          <w:p w14:paraId="0F96CB32"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ქვეპროგრამით გათვალისწინებულია მუნიციპალიტეტში </w:t>
            </w:r>
            <w:r w:rsidRPr="004E2439">
              <w:rPr>
                <w:rFonts w:ascii="Sylfaen" w:eastAsia="Times New Roman" w:hAnsi="Sylfaen" w:cs="Arial"/>
                <w:sz w:val="12"/>
                <w:szCs w:val="12"/>
                <w:lang w:val="ka-GE"/>
              </w:rPr>
              <w:t>ა</w:t>
            </w:r>
            <w:r w:rsidRPr="004E2439">
              <w:rPr>
                <w:rFonts w:ascii="Sylfaen" w:eastAsia="Times New Roman" w:hAnsi="Sylfaen" w:cs="Arial"/>
                <w:sz w:val="12"/>
                <w:szCs w:val="12"/>
              </w:rPr>
              <w:t>ხალი სპორტული ობიექტების მოწყობა</w:t>
            </w:r>
            <w:r w:rsidRPr="004E2439">
              <w:rPr>
                <w:rFonts w:ascii="Sylfaen" w:eastAsia="Times New Roman" w:hAnsi="Sylfaen" w:cs="Arial"/>
                <w:sz w:val="12"/>
                <w:szCs w:val="12"/>
                <w:lang w:val="ka-GE"/>
              </w:rPr>
              <w:t xml:space="preserve"> , 2024 წელს არანაკლებ  6 მინი სპორტული კონბირირებული მოედნის მოწყობა , ასევე 3 სპორტული დარბაზის მშენებლობადა</w:t>
            </w:r>
            <w:r w:rsidRPr="004E2439">
              <w:rPr>
                <w:rFonts w:ascii="Sylfaen" w:eastAsia="Times New Roman" w:hAnsi="Sylfaen" w:cs="Arial"/>
                <w:sz w:val="12"/>
                <w:szCs w:val="12"/>
              </w:rPr>
              <w:t xml:space="preserve">  სამუშაოებზე ზედამხედველობის განხორციელება</w:t>
            </w:r>
          </w:p>
        </w:tc>
      </w:tr>
      <w:tr w:rsidR="00AB1043" w:rsidRPr="004E2439" w14:paraId="56EE1C89" w14:textId="77777777" w:rsidTr="002D3E86">
        <w:trPr>
          <w:trHeight w:val="49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1FCB1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220" w:type="dxa"/>
            <w:gridSpan w:val="5"/>
            <w:tcBorders>
              <w:top w:val="single" w:sz="4" w:space="0" w:color="auto"/>
              <w:left w:val="nil"/>
              <w:bottom w:val="single" w:sz="4" w:space="0" w:color="auto"/>
              <w:right w:val="single" w:sz="4" w:space="0" w:color="auto"/>
            </w:tcBorders>
            <w:shd w:val="clear" w:color="000000" w:fill="FFFFFF"/>
            <w:vAlign w:val="center"/>
            <w:hideMark/>
          </w:tcPr>
          <w:p w14:paraId="5FBFAA1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lang w:val="ka-GE"/>
              </w:rPr>
              <w:t xml:space="preserve">მოწყობილია სპორტული ინფრასტრუქტურა  </w:t>
            </w:r>
          </w:p>
        </w:tc>
      </w:tr>
    </w:tbl>
    <w:p w14:paraId="07C9933B" w14:textId="77777777" w:rsidR="00AB1043" w:rsidRPr="004E2439" w:rsidRDefault="00AB1043" w:rsidP="00AB1043">
      <w:pPr>
        <w:rPr>
          <w:lang w:val="ka-GE" w:eastAsia="ru-RU"/>
        </w:rPr>
      </w:pPr>
    </w:p>
    <w:p w14:paraId="5B2201A5" w14:textId="77777777" w:rsidR="00AB1043" w:rsidRPr="004E2439" w:rsidRDefault="00AB1043" w:rsidP="00AB1043">
      <w:pPr>
        <w:rPr>
          <w:lang w:val="ka-GE" w:eastAsia="ru-RU"/>
        </w:rPr>
      </w:pPr>
    </w:p>
    <w:tbl>
      <w:tblPr>
        <w:tblW w:w="14579" w:type="dxa"/>
        <w:tblLook w:val="04A0" w:firstRow="1" w:lastRow="0" w:firstColumn="1" w:lastColumn="0" w:noHBand="0" w:noVBand="1"/>
      </w:tblPr>
      <w:tblGrid>
        <w:gridCol w:w="526"/>
        <w:gridCol w:w="3115"/>
        <w:gridCol w:w="5562"/>
        <w:gridCol w:w="1256"/>
        <w:gridCol w:w="1263"/>
        <w:gridCol w:w="1333"/>
        <w:gridCol w:w="1524"/>
      </w:tblGrid>
      <w:tr w:rsidR="00AB1043" w:rsidRPr="004E2439" w14:paraId="3CF7B03E" w14:textId="77777777" w:rsidTr="002D3E86">
        <w:trPr>
          <w:trHeight w:val="576"/>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5EE2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31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E5ED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5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79C7BC"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კულტურის სფეროს  განვითარება</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8F03890"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5</w:t>
            </w:r>
            <w:r w:rsidRPr="004E2439">
              <w:rPr>
                <w:rFonts w:ascii="Sylfaen" w:eastAsia="Times New Roman" w:hAnsi="Sylfaen" w:cs="Arial"/>
                <w:b/>
                <w:bCs/>
                <w:sz w:val="14"/>
                <w:szCs w:val="14"/>
              </w:rPr>
              <w:t>წლის დაფინანსება</w:t>
            </w:r>
            <w:r w:rsidRPr="004E2439">
              <w:rPr>
                <w:rFonts w:ascii="Sylfaen" w:eastAsia="Times New Roman" w:hAnsi="Sylfaen" w:cs="Arial"/>
                <w:b/>
                <w:bCs/>
                <w:sz w:val="14"/>
                <w:szCs w:val="14"/>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22B6A7CF"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6</w:t>
            </w:r>
            <w:r w:rsidRPr="004E2439">
              <w:rPr>
                <w:rFonts w:ascii="Sylfaen" w:eastAsia="Times New Roman" w:hAnsi="Sylfaen" w:cs="Arial"/>
                <w:b/>
                <w:bCs/>
                <w:sz w:val="14"/>
                <w:szCs w:val="14"/>
              </w:rPr>
              <w:t xml:space="preserve"> წლის დაფინანსება</w:t>
            </w:r>
            <w:r w:rsidRPr="004E2439">
              <w:rPr>
                <w:rFonts w:ascii="Sylfaen" w:eastAsia="Times New Roman" w:hAnsi="Sylfaen" w:cs="Arial"/>
                <w:b/>
                <w:bCs/>
                <w:sz w:val="14"/>
                <w:szCs w:val="14"/>
              </w:rPr>
              <w:br/>
              <w:t xml:space="preserve"> ათას ლარში</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54506C37"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7</w:t>
            </w:r>
            <w:r w:rsidRPr="004E2439">
              <w:rPr>
                <w:rFonts w:ascii="Sylfaen" w:eastAsia="Times New Roman" w:hAnsi="Sylfaen" w:cs="Arial"/>
                <w:b/>
                <w:bCs/>
                <w:sz w:val="14"/>
                <w:szCs w:val="14"/>
              </w:rPr>
              <w:t xml:space="preserve"> წლის დაფინანსება</w:t>
            </w:r>
            <w:r w:rsidRPr="004E2439">
              <w:rPr>
                <w:rFonts w:ascii="Sylfaen" w:eastAsia="Times New Roman" w:hAnsi="Sylfaen" w:cs="Arial"/>
                <w:b/>
                <w:bCs/>
                <w:sz w:val="14"/>
                <w:szCs w:val="14"/>
              </w:rPr>
              <w:br/>
              <w:t xml:space="preserve"> ათას ლარში</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14:paraId="2C5466C7" w14:textId="77777777" w:rsidR="00AB1043" w:rsidRPr="004E2439" w:rsidRDefault="00AB1043" w:rsidP="002D3E86">
            <w:pPr>
              <w:spacing w:after="0" w:line="240" w:lineRule="auto"/>
              <w:jc w:val="center"/>
              <w:rPr>
                <w:rFonts w:ascii="Sylfaen" w:eastAsia="Times New Roman" w:hAnsi="Sylfaen" w:cs="Arial"/>
                <w:b/>
                <w:bCs/>
                <w:sz w:val="14"/>
                <w:szCs w:val="14"/>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8</w:t>
            </w:r>
            <w:r w:rsidRPr="004E2439">
              <w:rPr>
                <w:rFonts w:ascii="Sylfaen" w:eastAsia="Times New Roman" w:hAnsi="Sylfaen" w:cs="Arial"/>
                <w:b/>
                <w:bCs/>
                <w:sz w:val="14"/>
                <w:szCs w:val="14"/>
              </w:rPr>
              <w:t xml:space="preserve"> წლის დაფინანსება</w:t>
            </w:r>
            <w:r w:rsidRPr="004E2439">
              <w:rPr>
                <w:rFonts w:ascii="Sylfaen" w:eastAsia="Times New Roman" w:hAnsi="Sylfaen" w:cs="Arial"/>
                <w:b/>
                <w:bCs/>
                <w:sz w:val="14"/>
                <w:szCs w:val="14"/>
              </w:rPr>
              <w:br/>
              <w:t xml:space="preserve"> ათას ლარში</w:t>
            </w:r>
          </w:p>
        </w:tc>
      </w:tr>
      <w:tr w:rsidR="00AB1043" w:rsidRPr="004E2439" w14:paraId="0ECF067F" w14:textId="77777777" w:rsidTr="002D3E86">
        <w:trPr>
          <w:trHeight w:val="26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05310D19"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05 02</w:t>
            </w: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45D03200" w14:textId="77777777" w:rsidR="00AB1043" w:rsidRPr="004E2439" w:rsidRDefault="00AB1043" w:rsidP="002D3E86">
            <w:pPr>
              <w:spacing w:after="0" w:line="240" w:lineRule="auto"/>
              <w:rPr>
                <w:rFonts w:ascii="Sylfaen" w:eastAsia="Times New Roman" w:hAnsi="Sylfaen" w:cs="Arial"/>
                <w:b/>
                <w:bCs/>
                <w:sz w:val="12"/>
                <w:szCs w:val="12"/>
              </w:rPr>
            </w:pPr>
          </w:p>
        </w:tc>
        <w:tc>
          <w:tcPr>
            <w:tcW w:w="5562" w:type="dxa"/>
            <w:vMerge/>
            <w:tcBorders>
              <w:top w:val="single" w:sz="4" w:space="0" w:color="auto"/>
              <w:left w:val="single" w:sz="4" w:space="0" w:color="auto"/>
              <w:bottom w:val="single" w:sz="4" w:space="0" w:color="auto"/>
              <w:right w:val="single" w:sz="4" w:space="0" w:color="auto"/>
            </w:tcBorders>
            <w:vAlign w:val="center"/>
            <w:hideMark/>
          </w:tcPr>
          <w:p w14:paraId="5F1B137F" w14:textId="77777777" w:rsidR="00AB1043" w:rsidRPr="004E2439" w:rsidRDefault="00AB1043" w:rsidP="002D3E86">
            <w:pPr>
              <w:spacing w:after="0" w:line="240" w:lineRule="auto"/>
              <w:rPr>
                <w:rFonts w:ascii="Sylfaen" w:eastAsia="Times New Roman" w:hAnsi="Sylfaen" w:cs="Arial"/>
                <w:sz w:val="12"/>
                <w:szCs w:val="12"/>
              </w:rPr>
            </w:pPr>
          </w:p>
        </w:tc>
        <w:tc>
          <w:tcPr>
            <w:tcW w:w="1256" w:type="dxa"/>
            <w:tcBorders>
              <w:top w:val="nil"/>
              <w:left w:val="nil"/>
              <w:bottom w:val="single" w:sz="4" w:space="0" w:color="auto"/>
              <w:right w:val="single" w:sz="4" w:space="0" w:color="auto"/>
            </w:tcBorders>
            <w:shd w:val="clear" w:color="000000" w:fill="FFFFFF"/>
            <w:vAlign w:val="center"/>
            <w:hideMark/>
          </w:tcPr>
          <w:p w14:paraId="2CC7E5C0"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5552,2</w:t>
            </w:r>
          </w:p>
        </w:tc>
        <w:tc>
          <w:tcPr>
            <w:tcW w:w="1263" w:type="dxa"/>
            <w:tcBorders>
              <w:top w:val="nil"/>
              <w:left w:val="nil"/>
              <w:bottom w:val="single" w:sz="4" w:space="0" w:color="auto"/>
              <w:right w:val="single" w:sz="4" w:space="0" w:color="auto"/>
            </w:tcBorders>
            <w:shd w:val="clear" w:color="000000" w:fill="FFFFFF"/>
            <w:vAlign w:val="center"/>
            <w:hideMark/>
          </w:tcPr>
          <w:p w14:paraId="0BC5BED6"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3895,0</w:t>
            </w:r>
          </w:p>
        </w:tc>
        <w:tc>
          <w:tcPr>
            <w:tcW w:w="1333" w:type="dxa"/>
            <w:tcBorders>
              <w:top w:val="nil"/>
              <w:left w:val="nil"/>
              <w:bottom w:val="single" w:sz="4" w:space="0" w:color="auto"/>
              <w:right w:val="single" w:sz="4" w:space="0" w:color="auto"/>
            </w:tcBorders>
            <w:shd w:val="clear" w:color="000000" w:fill="FFFFFF"/>
            <w:vAlign w:val="center"/>
            <w:hideMark/>
          </w:tcPr>
          <w:p w14:paraId="3C36C12E"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5430,0</w:t>
            </w:r>
          </w:p>
        </w:tc>
        <w:tc>
          <w:tcPr>
            <w:tcW w:w="1524" w:type="dxa"/>
            <w:tcBorders>
              <w:top w:val="nil"/>
              <w:left w:val="nil"/>
              <w:bottom w:val="single" w:sz="4" w:space="0" w:color="auto"/>
              <w:right w:val="single" w:sz="4" w:space="0" w:color="auto"/>
            </w:tcBorders>
            <w:shd w:val="clear" w:color="000000" w:fill="FFFFFF"/>
            <w:vAlign w:val="center"/>
            <w:hideMark/>
          </w:tcPr>
          <w:p w14:paraId="1B9DC659"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4241,8</w:t>
            </w:r>
          </w:p>
        </w:tc>
      </w:tr>
      <w:tr w:rsidR="00AB1043" w:rsidRPr="004E2439" w14:paraId="4BDC3263" w14:textId="77777777" w:rsidTr="002D3E86">
        <w:trPr>
          <w:trHeight w:val="355"/>
        </w:trPr>
        <w:tc>
          <w:tcPr>
            <w:tcW w:w="3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38F886"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0938" w:type="dxa"/>
            <w:gridSpan w:val="5"/>
            <w:tcBorders>
              <w:top w:val="single" w:sz="4" w:space="0" w:color="auto"/>
              <w:left w:val="nil"/>
              <w:bottom w:val="single" w:sz="4" w:space="0" w:color="auto"/>
              <w:right w:val="single" w:sz="4" w:space="0" w:color="auto"/>
            </w:tcBorders>
            <w:shd w:val="clear" w:color="000000" w:fill="FFFFFF"/>
            <w:vAlign w:val="center"/>
            <w:hideMark/>
          </w:tcPr>
          <w:p w14:paraId="1FA303F9"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3E6515DA" w14:textId="77777777" w:rsidTr="002D3E86">
        <w:trPr>
          <w:trHeight w:val="355"/>
        </w:trPr>
        <w:tc>
          <w:tcPr>
            <w:tcW w:w="36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85CC04"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0938" w:type="dxa"/>
            <w:gridSpan w:val="5"/>
            <w:tcBorders>
              <w:top w:val="single" w:sz="4" w:space="0" w:color="auto"/>
              <w:left w:val="nil"/>
              <w:bottom w:val="single" w:sz="4" w:space="0" w:color="auto"/>
              <w:right w:val="single" w:sz="4" w:space="0" w:color="auto"/>
            </w:tcBorders>
            <w:shd w:val="clear" w:color="000000" w:fill="FFFFFF"/>
            <w:vAlign w:val="center"/>
          </w:tcPr>
          <w:p w14:paraId="7CF09D4D" w14:textId="77777777" w:rsidR="00AB1043" w:rsidRPr="004E2439" w:rsidRDefault="00AB1043" w:rsidP="002D3E86">
            <w:pPr>
              <w:spacing w:after="0" w:line="240" w:lineRule="auto"/>
              <w:rPr>
                <w:rFonts w:ascii="Sylfaen" w:eastAsia="Times New Roman" w:hAnsi="Sylfaen" w:cs="Calibri"/>
                <w:sz w:val="12"/>
                <w:szCs w:val="12"/>
              </w:rPr>
            </w:pPr>
            <w:r w:rsidRPr="004E2439">
              <w:rPr>
                <w:rFonts w:ascii="Sylfaen" w:eastAsia="Times New Roman" w:hAnsi="Sylfaen" w:cs="Calibri"/>
                <w:sz w:val="12"/>
                <w:szCs w:val="12"/>
              </w:rPr>
              <w:t>მიზანი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35CF89BC" w14:textId="77777777" w:rsidR="00AB1043" w:rsidRPr="004E2439" w:rsidRDefault="00AB1043" w:rsidP="002D3E86">
            <w:pPr>
              <w:spacing w:after="0" w:line="240" w:lineRule="auto"/>
              <w:rPr>
                <w:rFonts w:ascii="Sylfaen" w:eastAsia="Times New Roman" w:hAnsi="Sylfaen" w:cs="Calibri"/>
                <w:sz w:val="12"/>
                <w:szCs w:val="12"/>
              </w:rPr>
            </w:pPr>
            <w:r w:rsidRPr="004E2439">
              <w:rPr>
                <w:rFonts w:ascii="Sylfaen" w:eastAsia="Times New Roman" w:hAnsi="Sylfaen" w:cs="Calibri"/>
                <w:sz w:val="12"/>
                <w:szCs w:val="12"/>
              </w:rPr>
              <w:t>მიზანი 11:  ქალაქებისა და დასახლებების ინკლუზიური, უსაფრთხო და მდგრადი განვითარება</w:t>
            </w:r>
          </w:p>
          <w:p w14:paraId="75E3C763"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Calibri"/>
                <w:sz w:val="12"/>
                <w:szCs w:val="12"/>
              </w:rPr>
              <w:t>მიზანი</w:t>
            </w:r>
            <w:r w:rsidRPr="004E2439">
              <w:rPr>
                <w:rFonts w:ascii="Sylfaen" w:eastAsia="Times New Roman" w:hAnsi="Sylfaen" w:cs="Calibri"/>
                <w:sz w:val="12"/>
                <w:szCs w:val="12"/>
                <w:lang w:val="ka-GE"/>
              </w:rPr>
              <w:t xml:space="preserve"> </w:t>
            </w:r>
            <w:r w:rsidRPr="004E2439">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4E2439">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787E2AD2" w14:textId="77777777" w:rsidTr="002D3E86">
        <w:trPr>
          <w:trHeight w:val="905"/>
        </w:trPr>
        <w:tc>
          <w:tcPr>
            <w:tcW w:w="3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0433D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 xml:space="preserve">პროგრამის აღწერა და მიზანი  </w:t>
            </w:r>
          </w:p>
        </w:tc>
        <w:tc>
          <w:tcPr>
            <w:tcW w:w="10938" w:type="dxa"/>
            <w:gridSpan w:val="5"/>
            <w:tcBorders>
              <w:top w:val="single" w:sz="4" w:space="0" w:color="auto"/>
              <w:left w:val="nil"/>
              <w:bottom w:val="single" w:sz="4" w:space="0" w:color="auto"/>
              <w:right w:val="single" w:sz="4" w:space="0" w:color="auto"/>
            </w:tcBorders>
            <w:shd w:val="clear" w:color="000000" w:fill="FFFFFF"/>
            <w:vAlign w:val="center"/>
            <w:hideMark/>
          </w:tcPr>
          <w:p w14:paraId="0744E126"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მუნიციპალიტეტის კულტურული ტრადიციების დაცვის მიზნით პროგრამის ფარგლებში გაგრძელდება კულტურის სფეროს დაწესებულებების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მოხდება კულტურის სფეროს ობიექტების რეაბილიტაცია და რელიგიური ორგანიზაციების სუბსიდირება.  </w:t>
            </w:r>
          </w:p>
        </w:tc>
      </w:tr>
      <w:tr w:rsidR="00AB1043" w:rsidRPr="004E2439" w14:paraId="54BFDE1F" w14:textId="77777777" w:rsidTr="002D3E86">
        <w:trPr>
          <w:trHeight w:val="1008"/>
        </w:trPr>
        <w:tc>
          <w:tcPr>
            <w:tcW w:w="3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3DA71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0938" w:type="dxa"/>
            <w:gridSpan w:val="5"/>
            <w:tcBorders>
              <w:top w:val="single" w:sz="4" w:space="0" w:color="auto"/>
              <w:left w:val="nil"/>
              <w:bottom w:val="single" w:sz="4" w:space="0" w:color="auto"/>
              <w:right w:val="single" w:sz="4" w:space="0" w:color="auto"/>
            </w:tcBorders>
            <w:shd w:val="clear" w:color="000000" w:fill="FFFFFF"/>
            <w:vAlign w:val="center"/>
            <w:hideMark/>
          </w:tcPr>
          <w:p w14:paraId="273FC6F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მუნიციპალიტეტში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გაღრმავების ხელშეწყობა; განათლების დონის ინტელექტისა და  კულტურის ამაღლება; კულტურის სფეროს დარგების განვითარება და მათი პოპულარიზაცია; შემოქმედებითი პროცესების სტიმულირება.</w:t>
            </w:r>
          </w:p>
        </w:tc>
      </w:tr>
    </w:tbl>
    <w:p w14:paraId="5FB92B8B" w14:textId="77777777" w:rsidR="00AB1043" w:rsidRPr="004E2439" w:rsidRDefault="00AB1043" w:rsidP="00AB1043">
      <w:pPr>
        <w:rPr>
          <w:lang w:val="ka-GE" w:eastAsia="ru-RU"/>
        </w:rPr>
      </w:pPr>
    </w:p>
    <w:p w14:paraId="5DC85CFE" w14:textId="77777777" w:rsidR="00AB1043" w:rsidRPr="004E2439" w:rsidRDefault="00AB1043" w:rsidP="00AB1043">
      <w:pPr>
        <w:rPr>
          <w:lang w:val="ka-GE" w:eastAsia="ru-RU"/>
        </w:rPr>
      </w:pPr>
    </w:p>
    <w:tbl>
      <w:tblPr>
        <w:tblW w:w="14623" w:type="dxa"/>
        <w:tblLook w:val="04A0" w:firstRow="1" w:lastRow="0" w:firstColumn="1" w:lastColumn="0" w:noHBand="0" w:noVBand="1"/>
      </w:tblPr>
      <w:tblGrid>
        <w:gridCol w:w="525"/>
        <w:gridCol w:w="3107"/>
        <w:gridCol w:w="6113"/>
        <w:gridCol w:w="1256"/>
        <w:gridCol w:w="1254"/>
        <w:gridCol w:w="1332"/>
        <w:gridCol w:w="1036"/>
      </w:tblGrid>
      <w:tr w:rsidR="00AB1043" w:rsidRPr="004E2439" w14:paraId="1B019342" w14:textId="77777777" w:rsidTr="002D3E86">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472E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8368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6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168A9"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კულტურის სფეროს დაწესებულებების ხელშეწყობა</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1708E00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5</w:t>
            </w:r>
            <w:r w:rsidRPr="004E2439">
              <w:rPr>
                <w:rFonts w:ascii="Sylfaen" w:eastAsia="Times New Roman" w:hAnsi="Sylfaen" w:cs="Arial"/>
                <w:b/>
                <w:bCs/>
                <w:sz w:val="14"/>
                <w:szCs w:val="14"/>
              </w:rPr>
              <w:t>წლის დაფინანსება</w:t>
            </w:r>
            <w:r w:rsidRPr="004E2439">
              <w:rPr>
                <w:rFonts w:ascii="Sylfaen" w:eastAsia="Times New Roman" w:hAnsi="Sylfaen" w:cs="Arial"/>
                <w:b/>
                <w:bCs/>
                <w:sz w:val="14"/>
                <w:szCs w:val="14"/>
              </w:rPr>
              <w:br/>
              <w:t xml:space="preserve"> ათას ლარში</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14:paraId="4A87551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6</w:t>
            </w:r>
            <w:r w:rsidRPr="004E2439">
              <w:rPr>
                <w:rFonts w:ascii="Sylfaen" w:eastAsia="Times New Roman" w:hAnsi="Sylfaen" w:cs="Arial"/>
                <w:b/>
                <w:bCs/>
                <w:sz w:val="14"/>
                <w:szCs w:val="14"/>
              </w:rPr>
              <w:t xml:space="preserve"> წლის დაფინანსება</w:t>
            </w:r>
            <w:r w:rsidRPr="004E2439">
              <w:rPr>
                <w:rFonts w:ascii="Sylfaen" w:eastAsia="Times New Roman" w:hAnsi="Sylfaen" w:cs="Arial"/>
                <w:b/>
                <w:bCs/>
                <w:sz w:val="14"/>
                <w:szCs w:val="14"/>
              </w:rPr>
              <w:br/>
              <w:t xml:space="preserve"> ათას ლარში</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44D755E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7</w:t>
            </w:r>
            <w:r w:rsidRPr="004E2439">
              <w:rPr>
                <w:rFonts w:ascii="Sylfaen" w:eastAsia="Times New Roman" w:hAnsi="Sylfaen" w:cs="Arial"/>
                <w:b/>
                <w:bCs/>
                <w:sz w:val="14"/>
                <w:szCs w:val="14"/>
              </w:rPr>
              <w:t xml:space="preserve"> წლის დაფინანსება</w:t>
            </w:r>
            <w:r w:rsidRPr="004E2439">
              <w:rPr>
                <w:rFonts w:ascii="Sylfaen" w:eastAsia="Times New Roman" w:hAnsi="Sylfaen" w:cs="Arial"/>
                <w:b/>
                <w:bCs/>
                <w:sz w:val="14"/>
                <w:szCs w:val="14"/>
              </w:rPr>
              <w:br/>
              <w:t xml:space="preserve"> ათას ლარში</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14083C64"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4"/>
                <w:szCs w:val="14"/>
              </w:rPr>
              <w:t>202</w:t>
            </w:r>
            <w:r w:rsidRPr="004E2439">
              <w:rPr>
                <w:rFonts w:ascii="Sylfaen" w:eastAsia="Times New Roman" w:hAnsi="Sylfaen" w:cs="Arial"/>
                <w:b/>
                <w:bCs/>
                <w:sz w:val="14"/>
                <w:szCs w:val="14"/>
                <w:lang w:val="ka-GE"/>
              </w:rPr>
              <w:t>8</w:t>
            </w:r>
            <w:r w:rsidRPr="004E2439">
              <w:rPr>
                <w:rFonts w:ascii="Sylfaen" w:eastAsia="Times New Roman" w:hAnsi="Sylfaen" w:cs="Arial"/>
                <w:b/>
                <w:bCs/>
                <w:sz w:val="14"/>
                <w:szCs w:val="14"/>
              </w:rPr>
              <w:t xml:space="preserve"> წლის დაფინანსება</w:t>
            </w:r>
            <w:r w:rsidRPr="004E2439">
              <w:rPr>
                <w:rFonts w:ascii="Sylfaen" w:eastAsia="Times New Roman" w:hAnsi="Sylfaen" w:cs="Arial"/>
                <w:b/>
                <w:bCs/>
                <w:sz w:val="14"/>
                <w:szCs w:val="14"/>
              </w:rPr>
              <w:br/>
              <w:t xml:space="preserve"> ათას ლარში</w:t>
            </w:r>
          </w:p>
        </w:tc>
      </w:tr>
      <w:tr w:rsidR="00AB1043" w:rsidRPr="004E2439" w14:paraId="70A82783" w14:textId="77777777" w:rsidTr="002D3E86">
        <w:trPr>
          <w:trHeight w:val="338"/>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67B1708"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05 02 01</w:t>
            </w: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B2F4F64" w14:textId="77777777" w:rsidR="00AB1043" w:rsidRPr="004E2439" w:rsidRDefault="00AB1043" w:rsidP="002D3E86">
            <w:pPr>
              <w:spacing w:after="0" w:line="240" w:lineRule="auto"/>
              <w:rPr>
                <w:rFonts w:ascii="Sylfaen" w:eastAsia="Times New Roman" w:hAnsi="Sylfaen" w:cs="Arial"/>
                <w:b/>
                <w:bCs/>
                <w:sz w:val="12"/>
                <w:szCs w:val="12"/>
              </w:rPr>
            </w:pPr>
          </w:p>
        </w:tc>
        <w:tc>
          <w:tcPr>
            <w:tcW w:w="6113" w:type="dxa"/>
            <w:vMerge/>
            <w:tcBorders>
              <w:top w:val="single" w:sz="4" w:space="0" w:color="auto"/>
              <w:left w:val="single" w:sz="4" w:space="0" w:color="auto"/>
              <w:bottom w:val="single" w:sz="4" w:space="0" w:color="auto"/>
              <w:right w:val="single" w:sz="4" w:space="0" w:color="auto"/>
            </w:tcBorders>
            <w:vAlign w:val="center"/>
            <w:hideMark/>
          </w:tcPr>
          <w:p w14:paraId="4105A617" w14:textId="77777777" w:rsidR="00AB1043" w:rsidRPr="004E2439" w:rsidRDefault="00AB1043" w:rsidP="002D3E86">
            <w:pPr>
              <w:spacing w:after="0" w:line="240" w:lineRule="auto"/>
              <w:rPr>
                <w:rFonts w:ascii="Sylfaen" w:eastAsia="Times New Roman" w:hAnsi="Sylfaen" w:cs="Arial"/>
                <w:sz w:val="12"/>
                <w:szCs w:val="12"/>
              </w:rPr>
            </w:pPr>
          </w:p>
        </w:tc>
        <w:tc>
          <w:tcPr>
            <w:tcW w:w="1256" w:type="dxa"/>
            <w:tcBorders>
              <w:top w:val="nil"/>
              <w:left w:val="nil"/>
              <w:bottom w:val="single" w:sz="4" w:space="0" w:color="auto"/>
              <w:right w:val="single" w:sz="4" w:space="0" w:color="auto"/>
            </w:tcBorders>
            <w:shd w:val="clear" w:color="000000" w:fill="FFFFFF"/>
            <w:vAlign w:val="center"/>
            <w:hideMark/>
          </w:tcPr>
          <w:p w14:paraId="10C19660"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2500,0</w:t>
            </w:r>
          </w:p>
        </w:tc>
        <w:tc>
          <w:tcPr>
            <w:tcW w:w="1254" w:type="dxa"/>
            <w:tcBorders>
              <w:top w:val="nil"/>
              <w:left w:val="nil"/>
              <w:bottom w:val="single" w:sz="4" w:space="0" w:color="auto"/>
              <w:right w:val="single" w:sz="4" w:space="0" w:color="auto"/>
            </w:tcBorders>
            <w:shd w:val="clear" w:color="000000" w:fill="FFFFFF"/>
            <w:vAlign w:val="center"/>
            <w:hideMark/>
          </w:tcPr>
          <w:p w14:paraId="6DB2A86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2500,0</w:t>
            </w:r>
          </w:p>
        </w:tc>
        <w:tc>
          <w:tcPr>
            <w:tcW w:w="1332" w:type="dxa"/>
            <w:tcBorders>
              <w:top w:val="nil"/>
              <w:left w:val="nil"/>
              <w:bottom w:val="single" w:sz="4" w:space="0" w:color="auto"/>
              <w:right w:val="single" w:sz="4" w:space="0" w:color="auto"/>
            </w:tcBorders>
            <w:shd w:val="clear" w:color="000000" w:fill="FFFFFF"/>
            <w:vAlign w:val="center"/>
            <w:hideMark/>
          </w:tcPr>
          <w:p w14:paraId="79F46FB4"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2500,0</w:t>
            </w:r>
          </w:p>
        </w:tc>
        <w:tc>
          <w:tcPr>
            <w:tcW w:w="1036" w:type="dxa"/>
            <w:tcBorders>
              <w:top w:val="nil"/>
              <w:left w:val="nil"/>
              <w:bottom w:val="single" w:sz="4" w:space="0" w:color="auto"/>
              <w:right w:val="single" w:sz="4" w:space="0" w:color="auto"/>
            </w:tcBorders>
            <w:shd w:val="clear" w:color="000000" w:fill="FFFFFF"/>
            <w:vAlign w:val="center"/>
            <w:hideMark/>
          </w:tcPr>
          <w:p w14:paraId="316E546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2560,0</w:t>
            </w:r>
          </w:p>
        </w:tc>
      </w:tr>
      <w:tr w:rsidR="00AB1043" w:rsidRPr="004E2439" w14:paraId="2FDB8D30" w14:textId="77777777" w:rsidTr="002D3E86">
        <w:trPr>
          <w:trHeight w:val="444"/>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CCB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0991" w:type="dxa"/>
            <w:gridSpan w:val="5"/>
            <w:tcBorders>
              <w:top w:val="single" w:sz="4" w:space="0" w:color="auto"/>
              <w:left w:val="nil"/>
              <w:bottom w:val="single" w:sz="4" w:space="0" w:color="auto"/>
              <w:right w:val="single" w:sz="4" w:space="0" w:color="auto"/>
            </w:tcBorders>
            <w:shd w:val="clear" w:color="000000" w:fill="FFFFFF"/>
            <w:vAlign w:val="center"/>
            <w:hideMark/>
          </w:tcPr>
          <w:p w14:paraId="7FBA79B2"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ა(ა)იპ "კულტურის ცენტრი"</w:t>
            </w:r>
          </w:p>
        </w:tc>
      </w:tr>
      <w:tr w:rsidR="00AB1043" w:rsidRPr="004E2439" w14:paraId="51D48CB8" w14:textId="77777777" w:rsidTr="002D3E86">
        <w:trPr>
          <w:trHeight w:val="444"/>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C4371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0991" w:type="dxa"/>
            <w:gridSpan w:val="5"/>
            <w:tcBorders>
              <w:top w:val="single" w:sz="4" w:space="0" w:color="auto"/>
              <w:left w:val="nil"/>
              <w:bottom w:val="single" w:sz="4" w:space="0" w:color="auto"/>
              <w:right w:val="single" w:sz="4" w:space="0" w:color="auto"/>
            </w:tcBorders>
            <w:shd w:val="clear" w:color="000000" w:fill="FFFFFF"/>
            <w:vAlign w:val="center"/>
          </w:tcPr>
          <w:p w14:paraId="4682403A" w14:textId="77777777" w:rsidR="00AB1043" w:rsidRPr="004E2439" w:rsidRDefault="00AB1043" w:rsidP="002D3E86">
            <w:pPr>
              <w:spacing w:after="0" w:line="240" w:lineRule="auto"/>
              <w:rPr>
                <w:rFonts w:ascii="Sylfaen" w:eastAsia="Times New Roman" w:hAnsi="Sylfaen" w:cs="Calibri"/>
                <w:sz w:val="12"/>
                <w:szCs w:val="12"/>
              </w:rPr>
            </w:pPr>
            <w:r w:rsidRPr="004E2439">
              <w:rPr>
                <w:rFonts w:ascii="Sylfaen" w:eastAsia="Times New Roman" w:hAnsi="Sylfaen" w:cs="Calibri"/>
                <w:sz w:val="12"/>
                <w:szCs w:val="12"/>
              </w:rPr>
              <w:t>მიზანი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0DE6C6DE" w14:textId="77777777" w:rsidR="00AB1043" w:rsidRPr="004E2439" w:rsidRDefault="00AB1043" w:rsidP="002D3E86">
            <w:pPr>
              <w:spacing w:after="0" w:line="240" w:lineRule="auto"/>
              <w:rPr>
                <w:rFonts w:ascii="Sylfaen" w:eastAsia="Times New Roman" w:hAnsi="Sylfaen" w:cs="Calibri"/>
                <w:sz w:val="12"/>
                <w:szCs w:val="12"/>
              </w:rPr>
            </w:pPr>
            <w:r w:rsidRPr="004E2439">
              <w:rPr>
                <w:rFonts w:ascii="Sylfaen" w:eastAsia="Times New Roman" w:hAnsi="Sylfaen" w:cs="Calibri"/>
                <w:sz w:val="12"/>
                <w:szCs w:val="12"/>
              </w:rPr>
              <w:t>მიზანი 11:  ქალაქებისა და დასახლებების ინკლუზიური, უსაფრთხო და მდგრადი განვითარება</w:t>
            </w:r>
          </w:p>
          <w:p w14:paraId="6967E54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Calibri"/>
                <w:sz w:val="12"/>
                <w:szCs w:val="12"/>
              </w:rPr>
              <w:t>მიზანი</w:t>
            </w:r>
            <w:r w:rsidRPr="004E2439">
              <w:rPr>
                <w:rFonts w:ascii="Sylfaen" w:eastAsia="Times New Roman" w:hAnsi="Sylfaen" w:cs="Calibri"/>
                <w:sz w:val="12"/>
                <w:szCs w:val="12"/>
                <w:lang w:val="ka-GE"/>
              </w:rPr>
              <w:t xml:space="preserve"> </w:t>
            </w:r>
            <w:r w:rsidRPr="004E2439">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4E2439">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06D4CDC5" w14:textId="77777777" w:rsidTr="002D3E86">
        <w:trPr>
          <w:trHeight w:val="2576"/>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274F3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0991" w:type="dxa"/>
            <w:gridSpan w:val="5"/>
            <w:tcBorders>
              <w:top w:val="single" w:sz="4" w:space="0" w:color="auto"/>
              <w:left w:val="nil"/>
              <w:bottom w:val="single" w:sz="4" w:space="0" w:color="auto"/>
              <w:right w:val="single" w:sz="4" w:space="0" w:color="auto"/>
            </w:tcBorders>
            <w:shd w:val="clear" w:color="000000" w:fill="FFFFFF"/>
            <w:vAlign w:val="center"/>
            <w:hideMark/>
          </w:tcPr>
          <w:p w14:paraId="191647FF"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კულტურის ცენტრის მატერიალურ–ტექნიკური ბაზის შეთავაზება და მაქსიმალური მხარდაჭერა. ღვაწლმოსილ მოქალაქეთა განვლილი გზის განზოგადება და დაფასება (იუბილეები, შეხვედრები, ხსოვნისადმი მიძღვნილი ღონისძიებებიდა ა.შ.). ქართული კულტურის პოპულარიზაცია და მარნეულის როგორც ამ კულტურის ტრადიციის მატარებელი ქალაქის გაცნობა ქვეყნის გარეთ </w:t>
            </w:r>
            <w:proofErr w:type="gramStart"/>
            <w:r w:rsidRPr="004E2439">
              <w:rPr>
                <w:rFonts w:ascii="Sylfaen" w:eastAsia="Times New Roman" w:hAnsi="Sylfaen" w:cs="Arial"/>
                <w:sz w:val="12"/>
                <w:szCs w:val="12"/>
              </w:rPr>
              <w:t>და  რეგიონში</w:t>
            </w:r>
            <w:proofErr w:type="gramEnd"/>
            <w:r w:rsidRPr="004E2439">
              <w:rPr>
                <w:rFonts w:ascii="Sylfaen" w:eastAsia="Times New Roman" w:hAnsi="Sylfaen" w:cs="Arial"/>
                <w:sz w:val="12"/>
                <w:szCs w:val="12"/>
              </w:rPr>
              <w:t xml:space="preserve">.   ქალაქში არსებული დიასპორების უშუალო ჩართულობა ქალაქის კულტურულ ცხოვრებაში და ერთობლივი ღონისძიებების </w:t>
            </w:r>
            <w:proofErr w:type="gramStart"/>
            <w:r w:rsidRPr="004E2439">
              <w:rPr>
                <w:rFonts w:ascii="Sylfaen" w:eastAsia="Times New Roman" w:hAnsi="Sylfaen" w:cs="Arial"/>
                <w:sz w:val="12"/>
                <w:szCs w:val="12"/>
              </w:rPr>
              <w:t>ორგანიზება .</w:t>
            </w:r>
            <w:proofErr w:type="gramEnd"/>
            <w:r w:rsidRPr="004E2439">
              <w:rPr>
                <w:rFonts w:ascii="Sylfaen" w:eastAsia="Times New Roman" w:hAnsi="Sylfaen" w:cs="Arial"/>
                <w:sz w:val="12"/>
                <w:szCs w:val="12"/>
              </w:rPr>
              <w:t xml:space="preserve"> მარნეულის მუნიციპალიტეტის </w:t>
            </w:r>
            <w:proofErr w:type="gramStart"/>
            <w:r w:rsidRPr="004E2439">
              <w:rPr>
                <w:rFonts w:ascii="Sylfaen" w:eastAsia="Times New Roman" w:hAnsi="Sylfaen" w:cs="Arial"/>
                <w:sz w:val="12"/>
                <w:szCs w:val="12"/>
              </w:rPr>
              <w:t>ტერიტორიაზე  არსებული</w:t>
            </w:r>
            <w:proofErr w:type="gramEnd"/>
            <w:r w:rsidRPr="004E2439">
              <w:rPr>
                <w:rFonts w:ascii="Sylfaen" w:eastAsia="Times New Roman" w:hAnsi="Sylfaen" w:cs="Arial"/>
                <w:sz w:val="12"/>
                <w:szCs w:val="12"/>
              </w:rPr>
              <w:t xml:space="preserve"> კულტურულ-საგანმანათლებლო დაწესებულებების  საქმიანობის კოორდინირება და დახმარების გაწევა, სახელოვნებო დარგების განვითარების ხელშეწყობა, პოპულარიზაცია. სოციალურად მნიშვნელოვანი პროექტების, სხვადასხვა მიმართულების შემოქმედებითი საქმიანობის უზრუნველყოფა.  ინდივიდუალური შემსრულებლებისა და შემოქმედებითი კოლექტივების საქმიანობის ხელშეწყობა: სამუსიკო, ქორეოგრაფიული, ფოლკლორის, ხატვა-ფერწერა, კლასიკური მუსიკა, თეატრი, თანამედროვე ქორეოგრაფია, ფოტოხელოვნების, ვოკალურ ინსტრუმენტალური წრეების, ლიტერატურული კლუბების, ახალგაზრდა ადგილობრივი ნიჭიერი მწერლების, შემოქმედების პოპულარიზაციისთვის პირობების შექმნა, ეროვნული ტრადიციების წეს-ჩვეულებების ფიქსაცია პოპულარიზაცია.მოზარდი თაობის    დემოკრატიული საზოგადოების ჭეშმარიტ მოქალაქეებად აღზრდის და ჩამოყალიბების ხელშეწყობა, კულტურული და სოციალური თვითშეგნების, ესთეთიკური განვითარების სრულყოფა.    2020 წლიდან ფუძნდება რაიონში თეატრალური </w:t>
            </w:r>
            <w:proofErr w:type="gramStart"/>
            <w:r w:rsidRPr="004E2439">
              <w:rPr>
                <w:rFonts w:ascii="Sylfaen" w:eastAsia="Times New Roman" w:hAnsi="Sylfaen" w:cs="Arial"/>
                <w:sz w:val="12"/>
                <w:szCs w:val="12"/>
              </w:rPr>
              <w:t xml:space="preserve">დასი,   </w:t>
            </w:r>
            <w:proofErr w:type="gramEnd"/>
            <w:r w:rsidRPr="004E2439">
              <w:rPr>
                <w:rFonts w:ascii="Sylfaen" w:eastAsia="Times New Roman" w:hAnsi="Sylfaen" w:cs="Arial"/>
                <w:sz w:val="12"/>
                <w:szCs w:val="12"/>
              </w:rPr>
              <w:t xml:space="preserve">რაც ხელს შეუწყობს საზოგადოების კეთილდღეობაში მისი როლის შესახებ ცნობიერების ამაღლებას. ხელსაყრელი გარემოს შექმნა კულტურული ცხოვრების, მისი ახლებური </w:t>
            </w:r>
            <w:proofErr w:type="gramStart"/>
            <w:r w:rsidRPr="004E2439">
              <w:rPr>
                <w:rFonts w:ascii="Sylfaen" w:eastAsia="Times New Roman" w:hAnsi="Sylfaen" w:cs="Arial"/>
                <w:sz w:val="12"/>
                <w:szCs w:val="12"/>
              </w:rPr>
              <w:t>გააზრების,შემოქმედებითი</w:t>
            </w:r>
            <w:proofErr w:type="gramEnd"/>
            <w:r w:rsidRPr="004E2439">
              <w:rPr>
                <w:rFonts w:ascii="Sylfaen" w:eastAsia="Times New Roman" w:hAnsi="Sylfaen" w:cs="Arial"/>
                <w:sz w:val="12"/>
                <w:szCs w:val="12"/>
              </w:rPr>
              <w:t xml:space="preserve"> საქმიანობის განვითარებისა და კულტურული ცხოვრების გამრავალფეროვნებისთვის. საზოგადოებრივი ინტერესის გაზრდა თეატრის მიმართ და თეატრალური ხელოვნების განვითარების, პოპულარიზაციის ხელშეწყობა.                                                                                </w:t>
            </w:r>
          </w:p>
        </w:tc>
      </w:tr>
      <w:tr w:rsidR="00AB1043" w:rsidRPr="004E2439" w14:paraId="05CD7FE1" w14:textId="77777777" w:rsidTr="002D3E86">
        <w:trPr>
          <w:trHeight w:val="528"/>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E6A0A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0991" w:type="dxa"/>
            <w:gridSpan w:val="5"/>
            <w:tcBorders>
              <w:top w:val="single" w:sz="4" w:space="0" w:color="auto"/>
              <w:left w:val="nil"/>
              <w:bottom w:val="single" w:sz="4" w:space="0" w:color="auto"/>
              <w:right w:val="single" w:sz="4" w:space="0" w:color="auto"/>
            </w:tcBorders>
            <w:shd w:val="clear" w:color="000000" w:fill="FFFFFF"/>
            <w:vAlign w:val="center"/>
            <w:hideMark/>
          </w:tcPr>
          <w:p w14:paraId="26AE3FA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კულტურის ცენტრი ფუნქციონირებს გამართულად, უზრუნველყოფილია კულტურულ-შემოქმედებითი წრეების თანაბარი ხელმისაწვდომობა  </w:t>
            </w:r>
          </w:p>
        </w:tc>
      </w:tr>
    </w:tbl>
    <w:p w14:paraId="37AF9EC6" w14:textId="77777777" w:rsidR="00AB1043" w:rsidRPr="004E2439" w:rsidRDefault="00AB1043" w:rsidP="00AB1043">
      <w:pPr>
        <w:rPr>
          <w:lang w:val="ka-GE" w:eastAsia="ru-RU"/>
        </w:rPr>
      </w:pPr>
    </w:p>
    <w:p w14:paraId="676AE912" w14:textId="77777777" w:rsidR="00AB1043" w:rsidRPr="004E2439" w:rsidRDefault="00AB1043" w:rsidP="00AB1043">
      <w:pPr>
        <w:rPr>
          <w:lang w:val="ka-GE" w:eastAsia="ru-RU"/>
        </w:rPr>
      </w:pPr>
    </w:p>
    <w:p w14:paraId="0B7C3AE6" w14:textId="77777777" w:rsidR="00AB1043" w:rsidRPr="004E2439" w:rsidRDefault="00AB1043" w:rsidP="00AB1043">
      <w:pPr>
        <w:rPr>
          <w:lang w:val="ka-GE" w:eastAsia="ru-RU"/>
        </w:rPr>
      </w:pPr>
    </w:p>
    <w:tbl>
      <w:tblPr>
        <w:tblW w:w="14721" w:type="dxa"/>
        <w:tblLook w:val="04A0" w:firstRow="1" w:lastRow="0" w:firstColumn="1" w:lastColumn="0" w:noHBand="0" w:noVBand="1"/>
      </w:tblPr>
      <w:tblGrid>
        <w:gridCol w:w="526"/>
        <w:gridCol w:w="3116"/>
        <w:gridCol w:w="5420"/>
        <w:gridCol w:w="1256"/>
        <w:gridCol w:w="1263"/>
        <w:gridCol w:w="1333"/>
        <w:gridCol w:w="1807"/>
      </w:tblGrid>
      <w:tr w:rsidR="00AB1043" w:rsidRPr="004E2439" w14:paraId="7A8BD252" w14:textId="77777777" w:rsidTr="002D3E86">
        <w:trPr>
          <w:trHeight w:val="576"/>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C377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კოდი</w:t>
            </w:r>
          </w:p>
        </w:tc>
        <w:tc>
          <w:tcPr>
            <w:tcW w:w="3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19772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ქვეპროგრამის დასახელება </w:t>
            </w:r>
          </w:p>
        </w:tc>
        <w:tc>
          <w:tcPr>
            <w:tcW w:w="5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FCC43E"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კულტურის სფეროს ღონისძიებები</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7017DD4"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5</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4F44F8D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6</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240C481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7</w:t>
            </w:r>
            <w:r w:rsidRPr="004E2439">
              <w:rPr>
                <w:rFonts w:ascii="Sylfaen" w:eastAsia="Times New Roman" w:hAnsi="Sylfaen" w:cs="Arial"/>
                <w:b/>
                <w:bCs/>
                <w:sz w:val="12"/>
                <w:szCs w:val="12"/>
              </w:rPr>
              <w:t>წლის დაფინანსება</w:t>
            </w:r>
            <w:r w:rsidRPr="004E2439">
              <w:rPr>
                <w:rFonts w:ascii="Sylfaen" w:eastAsia="Times New Roman" w:hAnsi="Sylfaen" w:cs="Arial"/>
                <w:b/>
                <w:bCs/>
                <w:sz w:val="12"/>
                <w:szCs w:val="12"/>
              </w:rPr>
              <w:br/>
              <w:t xml:space="preserve"> ათას ლარში</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0636ACB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202</w:t>
            </w:r>
            <w:r w:rsidRPr="004E2439">
              <w:rPr>
                <w:rFonts w:ascii="Sylfaen" w:eastAsia="Times New Roman" w:hAnsi="Sylfaen" w:cs="Arial"/>
                <w:b/>
                <w:bCs/>
                <w:sz w:val="12"/>
                <w:szCs w:val="12"/>
                <w:lang w:val="ka-GE"/>
              </w:rPr>
              <w:t>8</w:t>
            </w:r>
            <w:r w:rsidRPr="004E2439">
              <w:rPr>
                <w:rFonts w:ascii="Sylfaen" w:eastAsia="Times New Roman" w:hAnsi="Sylfaen" w:cs="Arial"/>
                <w:b/>
                <w:bCs/>
                <w:sz w:val="12"/>
                <w:szCs w:val="12"/>
              </w:rPr>
              <w:t xml:space="preserve"> წლის დაფინანსება</w:t>
            </w:r>
            <w:r w:rsidRPr="004E2439">
              <w:rPr>
                <w:rFonts w:ascii="Sylfaen" w:eastAsia="Times New Roman" w:hAnsi="Sylfaen" w:cs="Arial"/>
                <w:b/>
                <w:bCs/>
                <w:sz w:val="12"/>
                <w:szCs w:val="12"/>
              </w:rPr>
              <w:br/>
              <w:t xml:space="preserve"> ათას ლარში</w:t>
            </w:r>
          </w:p>
        </w:tc>
      </w:tr>
      <w:tr w:rsidR="00AB1043" w:rsidRPr="004E2439" w14:paraId="5B6079CC" w14:textId="77777777" w:rsidTr="002D3E86">
        <w:trPr>
          <w:trHeight w:val="38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611093B1"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 xml:space="preserve">05 02 02 </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53FEC989" w14:textId="77777777" w:rsidR="00AB1043" w:rsidRPr="004E2439" w:rsidRDefault="00AB1043" w:rsidP="002D3E86">
            <w:pPr>
              <w:spacing w:after="0" w:line="240" w:lineRule="auto"/>
              <w:rPr>
                <w:rFonts w:ascii="Sylfaen" w:eastAsia="Times New Roman" w:hAnsi="Sylfaen" w:cs="Arial"/>
                <w:b/>
                <w:bCs/>
                <w:sz w:val="12"/>
                <w:szCs w:val="12"/>
              </w:rPr>
            </w:pPr>
          </w:p>
        </w:tc>
        <w:tc>
          <w:tcPr>
            <w:tcW w:w="5420" w:type="dxa"/>
            <w:vMerge/>
            <w:tcBorders>
              <w:top w:val="single" w:sz="4" w:space="0" w:color="auto"/>
              <w:left w:val="single" w:sz="4" w:space="0" w:color="auto"/>
              <w:bottom w:val="single" w:sz="4" w:space="0" w:color="auto"/>
              <w:right w:val="single" w:sz="4" w:space="0" w:color="auto"/>
            </w:tcBorders>
            <w:vAlign w:val="center"/>
            <w:hideMark/>
          </w:tcPr>
          <w:p w14:paraId="70867D9C" w14:textId="77777777" w:rsidR="00AB1043" w:rsidRPr="004E2439" w:rsidRDefault="00AB1043" w:rsidP="002D3E86">
            <w:pPr>
              <w:spacing w:after="0" w:line="240" w:lineRule="auto"/>
              <w:rPr>
                <w:rFonts w:ascii="Sylfaen" w:eastAsia="Times New Roman" w:hAnsi="Sylfaen" w:cs="Arial"/>
                <w:sz w:val="12"/>
                <w:szCs w:val="12"/>
              </w:rPr>
            </w:pPr>
          </w:p>
        </w:tc>
        <w:tc>
          <w:tcPr>
            <w:tcW w:w="1256" w:type="dxa"/>
            <w:tcBorders>
              <w:top w:val="nil"/>
              <w:left w:val="nil"/>
              <w:bottom w:val="single" w:sz="4" w:space="0" w:color="auto"/>
              <w:right w:val="single" w:sz="4" w:space="0" w:color="auto"/>
            </w:tcBorders>
            <w:shd w:val="clear" w:color="000000" w:fill="FFFFFF"/>
            <w:vAlign w:val="center"/>
            <w:hideMark/>
          </w:tcPr>
          <w:p w14:paraId="728DB8A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580,0</w:t>
            </w:r>
          </w:p>
        </w:tc>
        <w:tc>
          <w:tcPr>
            <w:tcW w:w="1263" w:type="dxa"/>
            <w:tcBorders>
              <w:top w:val="nil"/>
              <w:left w:val="nil"/>
              <w:bottom w:val="single" w:sz="4" w:space="0" w:color="auto"/>
              <w:right w:val="single" w:sz="4" w:space="0" w:color="auto"/>
            </w:tcBorders>
            <w:shd w:val="clear" w:color="000000" w:fill="FFFFFF"/>
            <w:vAlign w:val="center"/>
            <w:hideMark/>
          </w:tcPr>
          <w:p w14:paraId="41F145D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460,0</w:t>
            </w:r>
          </w:p>
        </w:tc>
        <w:tc>
          <w:tcPr>
            <w:tcW w:w="1333" w:type="dxa"/>
            <w:tcBorders>
              <w:top w:val="nil"/>
              <w:left w:val="nil"/>
              <w:bottom w:val="single" w:sz="4" w:space="0" w:color="auto"/>
              <w:right w:val="single" w:sz="4" w:space="0" w:color="auto"/>
            </w:tcBorders>
            <w:shd w:val="clear" w:color="000000" w:fill="FFFFFF"/>
            <w:vAlign w:val="center"/>
            <w:hideMark/>
          </w:tcPr>
          <w:p w14:paraId="60122AD7"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460,0</w:t>
            </w:r>
          </w:p>
        </w:tc>
        <w:tc>
          <w:tcPr>
            <w:tcW w:w="1807" w:type="dxa"/>
            <w:tcBorders>
              <w:top w:val="nil"/>
              <w:left w:val="nil"/>
              <w:bottom w:val="single" w:sz="4" w:space="0" w:color="auto"/>
              <w:right w:val="single" w:sz="4" w:space="0" w:color="auto"/>
            </w:tcBorders>
            <w:shd w:val="clear" w:color="000000" w:fill="FFFFFF"/>
            <w:vAlign w:val="center"/>
            <w:hideMark/>
          </w:tcPr>
          <w:p w14:paraId="3402681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460,0</w:t>
            </w:r>
          </w:p>
        </w:tc>
      </w:tr>
      <w:tr w:rsidR="00AB1043" w:rsidRPr="004E2439" w14:paraId="24438388" w14:textId="77777777" w:rsidTr="002D3E86">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2D647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079" w:type="dxa"/>
            <w:gridSpan w:val="5"/>
            <w:tcBorders>
              <w:top w:val="single" w:sz="4" w:space="0" w:color="auto"/>
              <w:left w:val="nil"/>
              <w:bottom w:val="single" w:sz="4" w:space="0" w:color="auto"/>
              <w:right w:val="single" w:sz="4" w:space="0" w:color="auto"/>
            </w:tcBorders>
            <w:shd w:val="clear" w:color="000000" w:fill="FFFFFF"/>
            <w:vAlign w:val="center"/>
            <w:hideMark/>
          </w:tcPr>
          <w:p w14:paraId="2B7435DF"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31153750" w14:textId="77777777" w:rsidTr="002D3E86">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19B1E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079" w:type="dxa"/>
            <w:gridSpan w:val="5"/>
            <w:tcBorders>
              <w:top w:val="single" w:sz="4" w:space="0" w:color="auto"/>
              <w:left w:val="nil"/>
              <w:bottom w:val="single" w:sz="4" w:space="0" w:color="auto"/>
              <w:right w:val="single" w:sz="4" w:space="0" w:color="auto"/>
            </w:tcBorders>
            <w:shd w:val="clear" w:color="000000" w:fill="FFFFFF"/>
            <w:vAlign w:val="center"/>
          </w:tcPr>
          <w:p w14:paraId="6DC9C46D" w14:textId="77777777" w:rsidR="00AB1043" w:rsidRPr="004E2439" w:rsidRDefault="00AB1043" w:rsidP="002D3E86">
            <w:pPr>
              <w:spacing w:after="0" w:line="240" w:lineRule="auto"/>
              <w:rPr>
                <w:rFonts w:ascii="Sylfaen" w:eastAsia="Times New Roman" w:hAnsi="Sylfaen" w:cs="Calibri"/>
                <w:sz w:val="12"/>
                <w:szCs w:val="12"/>
                <w:lang w:val="ka-GE"/>
              </w:rPr>
            </w:pPr>
            <w:r w:rsidRPr="004E2439">
              <w:rPr>
                <w:rFonts w:ascii="Sylfaen" w:eastAsia="Times New Roman" w:hAnsi="Sylfaen" w:cs="Calibri"/>
                <w:sz w:val="12"/>
                <w:szCs w:val="12"/>
                <w:lang w:val="ka-GE"/>
              </w:rPr>
              <w:t>მიზანი 10: შემცირებული უთანასწორობა</w:t>
            </w:r>
          </w:p>
          <w:p w14:paraId="70817292"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Calibri"/>
                <w:sz w:val="12"/>
                <w:szCs w:val="12"/>
              </w:rPr>
              <w:t>მიზანი</w:t>
            </w:r>
            <w:r w:rsidRPr="004E2439">
              <w:rPr>
                <w:rFonts w:ascii="Sylfaen" w:eastAsia="Times New Roman" w:hAnsi="Sylfaen" w:cs="Calibri"/>
                <w:sz w:val="12"/>
                <w:szCs w:val="12"/>
                <w:lang w:val="ka-GE"/>
              </w:rPr>
              <w:t xml:space="preserve"> </w:t>
            </w:r>
            <w:r w:rsidRPr="004E2439">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4E2439">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5B7537C4" w14:textId="77777777" w:rsidTr="002D3E86">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F7BDA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079" w:type="dxa"/>
            <w:gridSpan w:val="5"/>
            <w:tcBorders>
              <w:top w:val="single" w:sz="4" w:space="0" w:color="auto"/>
              <w:left w:val="nil"/>
              <w:bottom w:val="single" w:sz="4" w:space="0" w:color="auto"/>
              <w:right w:val="single" w:sz="4" w:space="0" w:color="auto"/>
            </w:tcBorders>
            <w:shd w:val="clear" w:color="000000" w:fill="FFFFFF"/>
            <w:vAlign w:val="center"/>
            <w:hideMark/>
          </w:tcPr>
          <w:p w14:paraId="5C343F82" w14:textId="77777777" w:rsidR="00AB1043" w:rsidRPr="004E2439" w:rsidRDefault="00AB1043" w:rsidP="002D3E86">
            <w:pPr>
              <w:spacing w:after="0" w:line="240" w:lineRule="auto"/>
              <w:rPr>
                <w:rFonts w:ascii="Sylfaen" w:eastAsia="Times New Roman" w:hAnsi="Sylfaen" w:cs="Arial"/>
                <w:sz w:val="12"/>
                <w:szCs w:val="12"/>
              </w:rPr>
            </w:pPr>
            <w:proofErr w:type="gramStart"/>
            <w:r w:rsidRPr="004E2439">
              <w:rPr>
                <w:rFonts w:ascii="Sylfaen" w:eastAsia="Times New Roman" w:hAnsi="Sylfaen" w:cs="Arial"/>
                <w:sz w:val="12"/>
                <w:szCs w:val="12"/>
              </w:rPr>
              <w:t>ქვეპროგრამა  ითვალისწინებს</w:t>
            </w:r>
            <w:proofErr w:type="gramEnd"/>
            <w:r w:rsidRPr="004E2439">
              <w:rPr>
                <w:rFonts w:ascii="Sylfaen" w:eastAsia="Times New Roman" w:hAnsi="Sylfaen" w:cs="Arial"/>
                <w:sz w:val="12"/>
                <w:szCs w:val="12"/>
              </w:rPr>
              <w:t xml:space="preserve">  საქართველოში  არსებული  და  მარნეულის  მუნიციპალიტეტისათვის  დამახასიათებელ    კულტურულ (ნოვრუზ ბაირამი)  ღონსძიებების სრულფასოვნად  ჩატარებას  (სასაჩუქრე კალათების, თაიგულების,  გვირგვინების,  დეკორაციების შეკვეთა - შესყიდვა).    </w:t>
            </w:r>
            <w:proofErr w:type="gramStart"/>
            <w:r w:rsidRPr="004E2439">
              <w:rPr>
                <w:rFonts w:ascii="Sylfaen" w:eastAsia="Times New Roman" w:hAnsi="Sylfaen" w:cs="Arial"/>
                <w:sz w:val="12"/>
                <w:szCs w:val="12"/>
              </w:rPr>
              <w:t>კონცერტებისათვის  მომღერლების</w:t>
            </w:r>
            <w:proofErr w:type="gramEnd"/>
            <w:r w:rsidRPr="004E2439">
              <w:rPr>
                <w:rFonts w:ascii="Sylfaen" w:eastAsia="Times New Roman" w:hAnsi="Sylfaen" w:cs="Arial"/>
                <w:sz w:val="12"/>
                <w:szCs w:val="12"/>
              </w:rPr>
              <w:t xml:space="preserve">,   სცენისა და განათება-გახმოვანების  დაქირავებას,  მათი მონტაჟი- დემონტაჟი.   თეატრალიზებული წარმოდგენებისთვის ფორმების შეძენა ან დაქირავება. საგამოფენო სივრცის მოწყობის მიზნით პროდუქტის შეძენა.  მარნეულში </w:t>
            </w:r>
            <w:proofErr w:type="gramStart"/>
            <w:r w:rsidRPr="004E2439">
              <w:rPr>
                <w:rFonts w:ascii="Sylfaen" w:eastAsia="Times New Roman" w:hAnsi="Sylfaen" w:cs="Arial"/>
                <w:sz w:val="12"/>
                <w:szCs w:val="12"/>
              </w:rPr>
              <w:t>ტრადიციად  დამკვიდრდა</w:t>
            </w:r>
            <w:proofErr w:type="gramEnd"/>
            <w:r w:rsidRPr="004E2439">
              <w:rPr>
                <w:rFonts w:ascii="Sylfaen" w:eastAsia="Times New Roman" w:hAnsi="Sylfaen" w:cs="Arial"/>
                <w:sz w:val="12"/>
                <w:szCs w:val="12"/>
              </w:rPr>
              <w:t xml:space="preserve">  და აღინიშნება  ღვინის დღე  სახელწოდებით "მარნეული ვაზის აკვანი".    ღონისძიების ფარგლებში ტარდება სხვადასხვა საშემოდგომო რიტუალები. კულტურული მემკვიდრეობის, ტურიზმის  და  საგანმანათლებლო მიმართულების  აქტივობები.</w:t>
            </w:r>
          </w:p>
        </w:tc>
      </w:tr>
      <w:tr w:rsidR="00AB1043" w:rsidRPr="004E2439" w14:paraId="28165B1F" w14:textId="77777777" w:rsidTr="002D3E86">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E9365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079" w:type="dxa"/>
            <w:gridSpan w:val="5"/>
            <w:tcBorders>
              <w:top w:val="single" w:sz="4" w:space="0" w:color="auto"/>
              <w:left w:val="nil"/>
              <w:bottom w:val="single" w:sz="4" w:space="0" w:color="auto"/>
              <w:right w:val="single" w:sz="4" w:space="0" w:color="auto"/>
            </w:tcBorders>
            <w:shd w:val="clear" w:color="000000" w:fill="FFFFFF"/>
            <w:vAlign w:val="center"/>
            <w:hideMark/>
          </w:tcPr>
          <w:p w14:paraId="1FD777A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ჩატარებულია კულტურული ღონისძიებები და ხელშეწყობილია მოსახლეობის ჩართულობა კულტურულ ცხოვრებაში</w:t>
            </w:r>
          </w:p>
        </w:tc>
      </w:tr>
    </w:tbl>
    <w:p w14:paraId="7CB28E19" w14:textId="77777777" w:rsidR="00AB1043" w:rsidRPr="004E2439" w:rsidRDefault="00AB1043" w:rsidP="00AB1043">
      <w:pPr>
        <w:rPr>
          <w:lang w:val="ka-GE" w:eastAsia="ru-RU"/>
        </w:rPr>
      </w:pPr>
    </w:p>
    <w:p w14:paraId="69024D1D" w14:textId="77777777" w:rsidR="00AB1043" w:rsidRPr="004E2439" w:rsidRDefault="00AB1043" w:rsidP="00AB1043">
      <w:pPr>
        <w:rPr>
          <w:lang w:val="ka-GE" w:eastAsia="ru-RU"/>
        </w:rPr>
      </w:pPr>
    </w:p>
    <w:tbl>
      <w:tblPr>
        <w:tblW w:w="14677" w:type="dxa"/>
        <w:tblLook w:val="04A0" w:firstRow="1" w:lastRow="0" w:firstColumn="1" w:lastColumn="0" w:noHBand="0" w:noVBand="1"/>
      </w:tblPr>
      <w:tblGrid>
        <w:gridCol w:w="629"/>
        <w:gridCol w:w="3028"/>
        <w:gridCol w:w="5552"/>
        <w:gridCol w:w="1246"/>
        <w:gridCol w:w="1263"/>
        <w:gridCol w:w="1693"/>
        <w:gridCol w:w="1266"/>
      </w:tblGrid>
      <w:tr w:rsidR="00AB1043" w:rsidRPr="004E2439" w14:paraId="246A814B" w14:textId="77777777" w:rsidTr="002D3E86">
        <w:trPr>
          <w:trHeight w:val="740"/>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5517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3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2211D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5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39BB4"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კულტურის ობიექტების აღჭურვა, რეაბილიტაცია, მშენებლობა</w:t>
            </w:r>
          </w:p>
        </w:tc>
        <w:tc>
          <w:tcPr>
            <w:tcW w:w="1246" w:type="dxa"/>
            <w:tcBorders>
              <w:top w:val="single" w:sz="4" w:space="0" w:color="auto"/>
              <w:left w:val="nil"/>
              <w:bottom w:val="single" w:sz="4" w:space="0" w:color="auto"/>
              <w:right w:val="single" w:sz="4" w:space="0" w:color="auto"/>
            </w:tcBorders>
            <w:shd w:val="clear" w:color="000000" w:fill="FFFFFF"/>
            <w:vAlign w:val="center"/>
            <w:hideMark/>
          </w:tcPr>
          <w:p w14:paraId="25493B7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057BB78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14:paraId="763C615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14:paraId="056F931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24D8040" w14:textId="77777777" w:rsidTr="002D3E86">
        <w:trPr>
          <w:trHeight w:val="519"/>
        </w:trPr>
        <w:tc>
          <w:tcPr>
            <w:tcW w:w="629" w:type="dxa"/>
            <w:tcBorders>
              <w:top w:val="nil"/>
              <w:left w:val="single" w:sz="4" w:space="0" w:color="auto"/>
              <w:bottom w:val="single" w:sz="4" w:space="0" w:color="auto"/>
              <w:right w:val="single" w:sz="4" w:space="0" w:color="auto"/>
            </w:tcBorders>
            <w:shd w:val="clear" w:color="000000" w:fill="FFFFFF"/>
            <w:vAlign w:val="center"/>
            <w:hideMark/>
          </w:tcPr>
          <w:p w14:paraId="24EEECF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05 02 03</w:t>
            </w:r>
          </w:p>
        </w:tc>
        <w:tc>
          <w:tcPr>
            <w:tcW w:w="3028" w:type="dxa"/>
            <w:vMerge/>
            <w:tcBorders>
              <w:top w:val="single" w:sz="4" w:space="0" w:color="auto"/>
              <w:left w:val="single" w:sz="4" w:space="0" w:color="auto"/>
              <w:bottom w:val="single" w:sz="4" w:space="0" w:color="auto"/>
              <w:right w:val="single" w:sz="4" w:space="0" w:color="auto"/>
            </w:tcBorders>
            <w:vAlign w:val="center"/>
            <w:hideMark/>
          </w:tcPr>
          <w:p w14:paraId="7D05ADF2" w14:textId="77777777" w:rsidR="00AB1043" w:rsidRPr="004E2439" w:rsidRDefault="00AB1043" w:rsidP="002D3E86">
            <w:pPr>
              <w:spacing w:after="0" w:line="240" w:lineRule="auto"/>
              <w:rPr>
                <w:rFonts w:ascii="Sylfaen" w:eastAsia="Times New Roman" w:hAnsi="Sylfaen" w:cs="Arial"/>
                <w:b/>
                <w:bCs/>
                <w:sz w:val="16"/>
                <w:szCs w:val="16"/>
              </w:rPr>
            </w:pPr>
          </w:p>
        </w:tc>
        <w:tc>
          <w:tcPr>
            <w:tcW w:w="5552" w:type="dxa"/>
            <w:vMerge/>
            <w:tcBorders>
              <w:top w:val="single" w:sz="4" w:space="0" w:color="auto"/>
              <w:left w:val="single" w:sz="4" w:space="0" w:color="auto"/>
              <w:bottom w:val="single" w:sz="4" w:space="0" w:color="auto"/>
              <w:right w:val="single" w:sz="4" w:space="0" w:color="auto"/>
            </w:tcBorders>
            <w:vAlign w:val="center"/>
            <w:hideMark/>
          </w:tcPr>
          <w:p w14:paraId="5DEF2488" w14:textId="77777777" w:rsidR="00AB1043" w:rsidRPr="004E2439" w:rsidRDefault="00AB1043" w:rsidP="002D3E86">
            <w:pPr>
              <w:spacing w:after="0" w:line="240" w:lineRule="auto"/>
              <w:rPr>
                <w:rFonts w:ascii="Sylfaen" w:eastAsia="Times New Roman" w:hAnsi="Sylfaen" w:cs="Arial"/>
                <w:sz w:val="16"/>
                <w:szCs w:val="16"/>
              </w:rPr>
            </w:pPr>
          </w:p>
        </w:tc>
        <w:tc>
          <w:tcPr>
            <w:tcW w:w="1246" w:type="dxa"/>
            <w:tcBorders>
              <w:top w:val="nil"/>
              <w:left w:val="nil"/>
              <w:bottom w:val="single" w:sz="4" w:space="0" w:color="auto"/>
              <w:right w:val="single" w:sz="4" w:space="0" w:color="auto"/>
            </w:tcBorders>
            <w:shd w:val="clear" w:color="000000" w:fill="FFFFFF"/>
            <w:vAlign w:val="center"/>
            <w:hideMark/>
          </w:tcPr>
          <w:p w14:paraId="3A596CEB"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2052,2</w:t>
            </w:r>
          </w:p>
        </w:tc>
        <w:tc>
          <w:tcPr>
            <w:tcW w:w="1263" w:type="dxa"/>
            <w:tcBorders>
              <w:top w:val="nil"/>
              <w:left w:val="nil"/>
              <w:bottom w:val="single" w:sz="4" w:space="0" w:color="auto"/>
              <w:right w:val="single" w:sz="4" w:space="0" w:color="auto"/>
            </w:tcBorders>
            <w:shd w:val="clear" w:color="000000" w:fill="FFFFFF"/>
            <w:vAlign w:val="center"/>
            <w:hideMark/>
          </w:tcPr>
          <w:p w14:paraId="13B44259"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515,0</w:t>
            </w:r>
          </w:p>
        </w:tc>
        <w:tc>
          <w:tcPr>
            <w:tcW w:w="1693" w:type="dxa"/>
            <w:tcBorders>
              <w:top w:val="nil"/>
              <w:left w:val="nil"/>
              <w:bottom w:val="single" w:sz="4" w:space="0" w:color="auto"/>
              <w:right w:val="single" w:sz="4" w:space="0" w:color="auto"/>
            </w:tcBorders>
            <w:shd w:val="clear" w:color="000000" w:fill="FFFFFF"/>
            <w:vAlign w:val="center"/>
            <w:hideMark/>
          </w:tcPr>
          <w:p w14:paraId="0562150C" w14:textId="77777777" w:rsidR="00AB1043" w:rsidRPr="004E2439" w:rsidRDefault="00AB1043" w:rsidP="002D3E86">
            <w:pPr>
              <w:spacing w:after="0" w:line="240" w:lineRule="auto"/>
              <w:jc w:val="center"/>
              <w:rPr>
                <w:rFonts w:ascii="Sylfaen" w:eastAsia="Times New Roman" w:hAnsi="Sylfaen" w:cs="Arial"/>
                <w:sz w:val="16"/>
                <w:szCs w:val="16"/>
                <w:lang w:val="ka-GE"/>
              </w:rPr>
            </w:pPr>
            <w:r w:rsidRPr="004E2439">
              <w:rPr>
                <w:rFonts w:ascii="Arial" w:hAnsi="Arial" w:cs="Arial"/>
                <w:sz w:val="16"/>
                <w:szCs w:val="16"/>
              </w:rPr>
              <w:t>2050,0</w:t>
            </w:r>
          </w:p>
        </w:tc>
        <w:tc>
          <w:tcPr>
            <w:tcW w:w="1266" w:type="dxa"/>
            <w:tcBorders>
              <w:top w:val="nil"/>
              <w:left w:val="nil"/>
              <w:bottom w:val="single" w:sz="4" w:space="0" w:color="auto"/>
              <w:right w:val="single" w:sz="4" w:space="0" w:color="auto"/>
            </w:tcBorders>
            <w:shd w:val="clear" w:color="000000" w:fill="FFFFFF"/>
            <w:vAlign w:val="center"/>
            <w:hideMark/>
          </w:tcPr>
          <w:p w14:paraId="1ECE1021"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801,8</w:t>
            </w:r>
          </w:p>
        </w:tc>
      </w:tr>
      <w:tr w:rsidR="00AB1043" w:rsidRPr="004E2439" w14:paraId="05779C20" w14:textId="77777777" w:rsidTr="002D3E86">
        <w:trPr>
          <w:trHeight w:val="591"/>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3E154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1020" w:type="dxa"/>
            <w:gridSpan w:val="5"/>
            <w:tcBorders>
              <w:top w:val="single" w:sz="4" w:space="0" w:color="auto"/>
              <w:left w:val="nil"/>
              <w:bottom w:val="single" w:sz="4" w:space="0" w:color="auto"/>
              <w:right w:val="single" w:sz="4" w:space="0" w:color="auto"/>
            </w:tcBorders>
            <w:shd w:val="clear" w:color="000000" w:fill="FFFFFF"/>
            <w:vAlign w:val="center"/>
            <w:hideMark/>
          </w:tcPr>
          <w:p w14:paraId="32C33290" w14:textId="77777777" w:rsidR="00AB1043" w:rsidRPr="004E2439" w:rsidRDefault="00AB1043" w:rsidP="002D3E86">
            <w:pPr>
              <w:spacing w:after="240" w:line="240" w:lineRule="auto"/>
              <w:rPr>
                <w:rFonts w:ascii="Sylfaen" w:eastAsia="Times New Roman" w:hAnsi="Sylfaen" w:cs="Arial"/>
                <w:sz w:val="16"/>
                <w:szCs w:val="16"/>
              </w:rPr>
            </w:pPr>
            <w:r w:rsidRPr="004E2439">
              <w:rPr>
                <w:rFonts w:ascii="Sylfaen" w:eastAsia="Times New Roman" w:hAnsi="Sylfaen" w:cs="Arial"/>
                <w:sz w:val="16"/>
                <w:szCs w:val="16"/>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0F7E4F28" w14:textId="77777777" w:rsidTr="002D3E86">
        <w:trPr>
          <w:trHeight w:val="591"/>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AD3AF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020" w:type="dxa"/>
            <w:gridSpan w:val="5"/>
            <w:tcBorders>
              <w:top w:val="single" w:sz="4" w:space="0" w:color="auto"/>
              <w:left w:val="nil"/>
              <w:bottom w:val="single" w:sz="4" w:space="0" w:color="auto"/>
              <w:right w:val="single" w:sz="4" w:space="0" w:color="auto"/>
            </w:tcBorders>
            <w:shd w:val="clear" w:color="000000" w:fill="FFFFFF"/>
            <w:vAlign w:val="center"/>
          </w:tcPr>
          <w:p w14:paraId="08BCBAB4" w14:textId="77777777" w:rsidR="00AB1043" w:rsidRPr="004E2439" w:rsidRDefault="00AB1043" w:rsidP="002D3E86">
            <w:pPr>
              <w:spacing w:after="0" w:line="240" w:lineRule="auto"/>
              <w:rPr>
                <w:rFonts w:ascii="Sylfaen" w:eastAsia="Times New Roman" w:hAnsi="Sylfaen" w:cs="Calibri"/>
                <w:sz w:val="12"/>
                <w:szCs w:val="12"/>
                <w:lang w:val="ka-GE"/>
              </w:rPr>
            </w:pPr>
          </w:p>
          <w:p w14:paraId="4B53471C" w14:textId="77777777" w:rsidR="00AB1043" w:rsidRPr="004E2439" w:rsidRDefault="00AB1043" w:rsidP="002D3E86">
            <w:pPr>
              <w:spacing w:after="0" w:line="240" w:lineRule="auto"/>
              <w:rPr>
                <w:rFonts w:ascii="Sylfaen" w:eastAsia="Times New Roman" w:hAnsi="Sylfaen" w:cs="Calibri"/>
                <w:sz w:val="12"/>
                <w:szCs w:val="12"/>
              </w:rPr>
            </w:pPr>
            <w:r w:rsidRPr="004E2439">
              <w:rPr>
                <w:rFonts w:ascii="Sylfaen" w:eastAsia="Times New Roman" w:hAnsi="Sylfaen" w:cs="Calibri"/>
                <w:sz w:val="12"/>
                <w:szCs w:val="12"/>
              </w:rPr>
              <w:t>მიზანი 11:  ქალაქებისა და დასახლებების ინკლუზიური, უსაფრთხო და მდგრადი განვითარება</w:t>
            </w:r>
          </w:p>
          <w:p w14:paraId="54DBCE18" w14:textId="77777777" w:rsidR="00AB1043" w:rsidRPr="004E2439" w:rsidRDefault="00AB1043" w:rsidP="002D3E86">
            <w:pPr>
              <w:spacing w:after="240" w:line="240" w:lineRule="auto"/>
              <w:rPr>
                <w:rFonts w:ascii="Sylfaen" w:eastAsia="Times New Roman" w:hAnsi="Sylfaen" w:cs="Arial"/>
                <w:sz w:val="16"/>
                <w:szCs w:val="16"/>
              </w:rPr>
            </w:pPr>
            <w:r w:rsidRPr="004E2439">
              <w:rPr>
                <w:rFonts w:ascii="Sylfaen" w:eastAsia="Times New Roman" w:hAnsi="Sylfaen" w:cs="Calibri"/>
                <w:sz w:val="12"/>
                <w:szCs w:val="12"/>
              </w:rPr>
              <w:t>მიზანი</w:t>
            </w:r>
            <w:r w:rsidRPr="004E2439">
              <w:rPr>
                <w:rFonts w:ascii="Sylfaen" w:eastAsia="Times New Roman" w:hAnsi="Sylfaen" w:cs="Calibri"/>
                <w:sz w:val="12"/>
                <w:szCs w:val="12"/>
                <w:lang w:val="ka-GE"/>
              </w:rPr>
              <w:t xml:space="preserve"> </w:t>
            </w:r>
            <w:r w:rsidRPr="004E2439">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4E2439">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706CF04F" w14:textId="77777777" w:rsidTr="002D3E86">
        <w:trPr>
          <w:trHeight w:val="557"/>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AF5C3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020" w:type="dxa"/>
            <w:gridSpan w:val="5"/>
            <w:tcBorders>
              <w:top w:val="single" w:sz="4" w:space="0" w:color="auto"/>
              <w:left w:val="nil"/>
              <w:bottom w:val="single" w:sz="4" w:space="0" w:color="auto"/>
              <w:right w:val="single" w:sz="4" w:space="0" w:color="auto"/>
            </w:tcBorders>
            <w:shd w:val="clear" w:color="000000" w:fill="FFFFFF"/>
            <w:vAlign w:val="center"/>
            <w:hideMark/>
          </w:tcPr>
          <w:p w14:paraId="11727E88"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Sylfaen" w:eastAsia="Times New Roman" w:hAnsi="Sylfaen" w:cs="Arial"/>
                <w:sz w:val="16"/>
                <w:szCs w:val="16"/>
              </w:rPr>
              <w:t>ქვეპროგრამის ფარგლებში დაგეგმილია კულტურის ობიექტების მოვლა შენახვა, რეაბილიტაცია</w:t>
            </w:r>
          </w:p>
        </w:tc>
      </w:tr>
      <w:tr w:rsidR="00AB1043" w:rsidRPr="004E2439" w14:paraId="42D5AC01" w14:textId="77777777" w:rsidTr="002D3E86">
        <w:trPr>
          <w:trHeight w:val="708"/>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4BFCC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020" w:type="dxa"/>
            <w:gridSpan w:val="5"/>
            <w:tcBorders>
              <w:top w:val="single" w:sz="4" w:space="0" w:color="auto"/>
              <w:left w:val="nil"/>
              <w:bottom w:val="single" w:sz="4" w:space="0" w:color="auto"/>
              <w:right w:val="single" w:sz="4" w:space="0" w:color="auto"/>
            </w:tcBorders>
            <w:shd w:val="clear" w:color="000000" w:fill="FFFFFF"/>
            <w:vAlign w:val="center"/>
            <w:hideMark/>
          </w:tcPr>
          <w:p w14:paraId="642D8F0C"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მუნიციპალიტეტში არსებული კულტურის ობიექტების შენარჩუნება, ახალი ობიექტების მშენებლობა რათა შენარჩუნდეს და გაიზარდოს კულტურით დანტერესებული მოსახლეობის ხელმისაწვდომობის დონე. </w:t>
            </w:r>
          </w:p>
        </w:tc>
      </w:tr>
    </w:tbl>
    <w:p w14:paraId="1A348ABE" w14:textId="77777777" w:rsidR="00AB1043" w:rsidRPr="004E2439" w:rsidRDefault="00AB1043" w:rsidP="00AB1043">
      <w:pPr>
        <w:rPr>
          <w:lang w:val="ka-GE" w:eastAsia="ru-RU"/>
        </w:rPr>
      </w:pPr>
    </w:p>
    <w:p w14:paraId="6CBB4F79" w14:textId="77777777" w:rsidR="00AB1043" w:rsidRPr="004E2439" w:rsidRDefault="00AB1043" w:rsidP="00AB1043">
      <w:pPr>
        <w:rPr>
          <w:lang w:val="ka-GE" w:eastAsia="ru-RU"/>
        </w:rPr>
      </w:pPr>
    </w:p>
    <w:p w14:paraId="68E4B47D" w14:textId="77777777" w:rsidR="00AB1043" w:rsidRPr="004E2439" w:rsidRDefault="00AB1043" w:rsidP="00AB1043">
      <w:pPr>
        <w:rPr>
          <w:lang w:val="ka-GE" w:eastAsia="ru-RU"/>
        </w:rPr>
      </w:pPr>
    </w:p>
    <w:tbl>
      <w:tblPr>
        <w:tblW w:w="14915" w:type="dxa"/>
        <w:tblLook w:val="04A0" w:firstRow="1" w:lastRow="0" w:firstColumn="1" w:lastColumn="0" w:noHBand="0" w:noVBand="1"/>
      </w:tblPr>
      <w:tblGrid>
        <w:gridCol w:w="629"/>
        <w:gridCol w:w="3034"/>
        <w:gridCol w:w="5688"/>
        <w:gridCol w:w="1559"/>
        <w:gridCol w:w="1252"/>
        <w:gridCol w:w="1327"/>
        <w:gridCol w:w="1414"/>
        <w:gridCol w:w="12"/>
      </w:tblGrid>
      <w:tr w:rsidR="00AB1043" w:rsidRPr="004E2439" w14:paraId="58E8B847" w14:textId="77777777" w:rsidTr="002D3E86">
        <w:trPr>
          <w:gridAfter w:val="1"/>
          <w:wAfter w:w="12" w:type="dxa"/>
          <w:trHeight w:val="769"/>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D100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კოდი</w:t>
            </w:r>
          </w:p>
        </w:tc>
        <w:tc>
          <w:tcPr>
            <w:tcW w:w="30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8CB69C"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ქვეპროგრამის დასახელება </w:t>
            </w:r>
          </w:p>
        </w:tc>
        <w:tc>
          <w:tcPr>
            <w:tcW w:w="5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463EE3"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რელიგიური და სხვა სახის საზოგადოებრივი საქმიანობა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FE7577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14:paraId="09144C2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6AB928C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5C5F8E7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1B3A3C71" w14:textId="77777777" w:rsidTr="002D3E86">
        <w:trPr>
          <w:gridAfter w:val="1"/>
          <w:wAfter w:w="12" w:type="dxa"/>
          <w:trHeight w:val="411"/>
        </w:trPr>
        <w:tc>
          <w:tcPr>
            <w:tcW w:w="629" w:type="dxa"/>
            <w:tcBorders>
              <w:top w:val="nil"/>
              <w:left w:val="single" w:sz="4" w:space="0" w:color="auto"/>
              <w:bottom w:val="single" w:sz="4" w:space="0" w:color="auto"/>
              <w:right w:val="single" w:sz="4" w:space="0" w:color="auto"/>
            </w:tcBorders>
            <w:shd w:val="clear" w:color="000000" w:fill="FFFFFF"/>
            <w:vAlign w:val="center"/>
            <w:hideMark/>
          </w:tcPr>
          <w:p w14:paraId="72F26836"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05 02 04</w:t>
            </w:r>
          </w:p>
        </w:tc>
        <w:tc>
          <w:tcPr>
            <w:tcW w:w="3034" w:type="dxa"/>
            <w:vMerge/>
            <w:tcBorders>
              <w:top w:val="single" w:sz="4" w:space="0" w:color="auto"/>
              <w:left w:val="single" w:sz="4" w:space="0" w:color="auto"/>
              <w:bottom w:val="single" w:sz="4" w:space="0" w:color="auto"/>
              <w:right w:val="single" w:sz="4" w:space="0" w:color="auto"/>
            </w:tcBorders>
            <w:vAlign w:val="center"/>
            <w:hideMark/>
          </w:tcPr>
          <w:p w14:paraId="5894D973" w14:textId="77777777" w:rsidR="00AB1043" w:rsidRPr="004E2439" w:rsidRDefault="00AB1043" w:rsidP="002D3E86">
            <w:pPr>
              <w:spacing w:after="0" w:line="240" w:lineRule="auto"/>
              <w:rPr>
                <w:rFonts w:ascii="Sylfaen" w:eastAsia="Times New Roman" w:hAnsi="Sylfaen" w:cs="Arial"/>
                <w:b/>
                <w:bCs/>
                <w:sz w:val="16"/>
                <w:szCs w:val="16"/>
              </w:rPr>
            </w:pPr>
          </w:p>
        </w:tc>
        <w:tc>
          <w:tcPr>
            <w:tcW w:w="5688" w:type="dxa"/>
            <w:vMerge/>
            <w:tcBorders>
              <w:top w:val="single" w:sz="4" w:space="0" w:color="auto"/>
              <w:left w:val="single" w:sz="4" w:space="0" w:color="auto"/>
              <w:bottom w:val="single" w:sz="4" w:space="0" w:color="auto"/>
              <w:right w:val="single" w:sz="4" w:space="0" w:color="auto"/>
            </w:tcBorders>
            <w:vAlign w:val="center"/>
            <w:hideMark/>
          </w:tcPr>
          <w:p w14:paraId="6166F81A" w14:textId="77777777" w:rsidR="00AB1043" w:rsidRPr="004E2439" w:rsidRDefault="00AB1043" w:rsidP="002D3E86">
            <w:pPr>
              <w:spacing w:after="0" w:line="240" w:lineRule="auto"/>
              <w:rPr>
                <w:rFonts w:ascii="Sylfaen" w:eastAsia="Times New Roman" w:hAnsi="Sylfaen" w:cs="Arial"/>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14:paraId="4648E9CB"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420,0</w:t>
            </w:r>
          </w:p>
        </w:tc>
        <w:tc>
          <w:tcPr>
            <w:tcW w:w="1252" w:type="dxa"/>
            <w:tcBorders>
              <w:top w:val="nil"/>
              <w:left w:val="nil"/>
              <w:bottom w:val="single" w:sz="4" w:space="0" w:color="auto"/>
              <w:right w:val="single" w:sz="4" w:space="0" w:color="auto"/>
            </w:tcBorders>
            <w:shd w:val="clear" w:color="000000" w:fill="FFFFFF"/>
            <w:vAlign w:val="center"/>
            <w:hideMark/>
          </w:tcPr>
          <w:p w14:paraId="763DDD3F"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420,0</w:t>
            </w:r>
          </w:p>
        </w:tc>
        <w:tc>
          <w:tcPr>
            <w:tcW w:w="1327" w:type="dxa"/>
            <w:tcBorders>
              <w:top w:val="nil"/>
              <w:left w:val="nil"/>
              <w:bottom w:val="single" w:sz="4" w:space="0" w:color="auto"/>
              <w:right w:val="single" w:sz="4" w:space="0" w:color="auto"/>
            </w:tcBorders>
            <w:shd w:val="clear" w:color="000000" w:fill="FFFFFF"/>
            <w:vAlign w:val="center"/>
            <w:hideMark/>
          </w:tcPr>
          <w:p w14:paraId="3E5DA52F"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420,0</w:t>
            </w:r>
          </w:p>
        </w:tc>
        <w:tc>
          <w:tcPr>
            <w:tcW w:w="1414" w:type="dxa"/>
            <w:tcBorders>
              <w:top w:val="nil"/>
              <w:left w:val="nil"/>
              <w:bottom w:val="single" w:sz="4" w:space="0" w:color="auto"/>
              <w:right w:val="single" w:sz="4" w:space="0" w:color="auto"/>
            </w:tcBorders>
            <w:shd w:val="clear" w:color="000000" w:fill="FFFFFF"/>
            <w:vAlign w:val="center"/>
            <w:hideMark/>
          </w:tcPr>
          <w:p w14:paraId="2996DA1C"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Arial" w:hAnsi="Arial" w:cs="Arial"/>
                <w:sz w:val="16"/>
                <w:szCs w:val="16"/>
              </w:rPr>
              <w:t>420,0</w:t>
            </w:r>
          </w:p>
        </w:tc>
      </w:tr>
      <w:tr w:rsidR="00AB1043" w:rsidRPr="004E2439" w14:paraId="59F93566" w14:textId="77777777" w:rsidTr="002D3E86">
        <w:trPr>
          <w:trHeight w:val="403"/>
        </w:trPr>
        <w:tc>
          <w:tcPr>
            <w:tcW w:w="36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2D6D7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1252" w:type="dxa"/>
            <w:gridSpan w:val="6"/>
            <w:tcBorders>
              <w:top w:val="single" w:sz="4" w:space="0" w:color="auto"/>
              <w:left w:val="nil"/>
              <w:bottom w:val="single" w:sz="4" w:space="0" w:color="auto"/>
              <w:right w:val="single" w:sz="4" w:space="0" w:color="auto"/>
            </w:tcBorders>
            <w:shd w:val="clear" w:color="000000" w:fill="FFFFFF"/>
            <w:vAlign w:val="center"/>
            <w:hideMark/>
          </w:tcPr>
          <w:p w14:paraId="7DCDC486"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მარნეულის მუნიციპალიტეტის მერია</w:t>
            </w:r>
          </w:p>
        </w:tc>
      </w:tr>
      <w:tr w:rsidR="00AB1043" w:rsidRPr="004E2439" w14:paraId="18072D30" w14:textId="77777777" w:rsidTr="002D3E86">
        <w:trPr>
          <w:trHeight w:val="1929"/>
        </w:trPr>
        <w:tc>
          <w:tcPr>
            <w:tcW w:w="36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797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252" w:type="dxa"/>
            <w:gridSpan w:val="6"/>
            <w:tcBorders>
              <w:top w:val="single" w:sz="4" w:space="0" w:color="auto"/>
              <w:left w:val="nil"/>
              <w:bottom w:val="single" w:sz="4" w:space="0" w:color="auto"/>
              <w:right w:val="single" w:sz="4" w:space="0" w:color="auto"/>
            </w:tcBorders>
            <w:shd w:val="clear" w:color="000000" w:fill="FFFFFF"/>
            <w:vAlign w:val="center"/>
            <w:hideMark/>
          </w:tcPr>
          <w:p w14:paraId="507AF49E"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ქვეპროგრამის ფარგლებში განხორციელდება მუნიციპალიტეტის ტერიტორიაზე არსებული ეკლესია მონასტრების და მეჩეთების ფინანსური მხარდაჭერა, კერძოდ 400,0 </w:t>
            </w:r>
            <w:proofErr w:type="gramStart"/>
            <w:r w:rsidRPr="004E2439">
              <w:rPr>
                <w:rFonts w:ascii="Sylfaen" w:eastAsia="Times New Roman" w:hAnsi="Sylfaen" w:cs="Arial"/>
                <w:sz w:val="16"/>
                <w:szCs w:val="16"/>
              </w:rPr>
              <w:t>ათ.ლარით</w:t>
            </w:r>
            <w:proofErr w:type="gramEnd"/>
            <w:r w:rsidRPr="004E2439">
              <w:rPr>
                <w:rFonts w:ascii="Sylfaen" w:eastAsia="Times New Roman" w:hAnsi="Sylfaen" w:cs="Arial"/>
                <w:sz w:val="16"/>
                <w:szCs w:val="16"/>
              </w:rPr>
              <w:t xml:space="preserve"> დაფინანსდება „მარნეულისა და ჰუჯაბის ეპარქია“, სრულფასოვანი ფუნქციონირების ხელშეწყობისა და ისტორიული ძეგლების მოვლა-შენახვის ხარჯების დასაფარად,   ხოლო 20,0 ათ.ლარი განსაზღვრულია რელიგიური დაწესებულებების კომუნალური გადასახადებისათვის.   კომუნალური გადასახადების დაფარვა ხდება შემდეგი  წესით :1)  იმ ეკლესია-მონასტრებისათვის და მეჩეთებისათვის რომელიც ქალაქ მარნეულში მდებარეობს-300 ლარამდე 2) ეკლესია-მონასტრებისათვის და მეჩეთებისათვის რომელიც სოფლად მდებარეობს და არ არის შეყვანილი ბუნებრივი აირი -100 ლარამდე 3) ეკლესია-მონასტრებისათვის და მეჩეთებისათვის რომელიც სოფლად მდებარეობს და არის შეყვანილი ბუნებრივი აირი - 50 ლარამდე.</w:t>
            </w:r>
          </w:p>
        </w:tc>
      </w:tr>
      <w:tr w:rsidR="00AB1043" w:rsidRPr="004E2439" w14:paraId="3D1FE110" w14:textId="77777777" w:rsidTr="002D3E86">
        <w:trPr>
          <w:trHeight w:val="672"/>
        </w:trPr>
        <w:tc>
          <w:tcPr>
            <w:tcW w:w="36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5D517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252" w:type="dxa"/>
            <w:gridSpan w:val="6"/>
            <w:tcBorders>
              <w:top w:val="single" w:sz="4" w:space="0" w:color="auto"/>
              <w:left w:val="nil"/>
              <w:bottom w:val="single" w:sz="4" w:space="0" w:color="auto"/>
              <w:right w:val="single" w:sz="4" w:space="0" w:color="auto"/>
            </w:tcBorders>
            <w:shd w:val="clear" w:color="000000" w:fill="FFFFFF"/>
            <w:vAlign w:val="center"/>
            <w:hideMark/>
          </w:tcPr>
          <w:p w14:paraId="250B49ED"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გაწეულია მუნიციპალიტეტის ტერიტორიაზე არსებული ეკლესია მონასტრების და მეჩეთების ფინანსური მხარდაჭერა</w:t>
            </w:r>
          </w:p>
        </w:tc>
      </w:tr>
    </w:tbl>
    <w:p w14:paraId="0B0A0619" w14:textId="77777777" w:rsidR="00AB1043" w:rsidRPr="004E2439" w:rsidRDefault="00AB1043" w:rsidP="00AB1043">
      <w:pPr>
        <w:rPr>
          <w:lang w:val="ka-GE" w:eastAsia="ru-RU"/>
        </w:rPr>
      </w:pPr>
    </w:p>
    <w:p w14:paraId="1A98940C" w14:textId="77777777" w:rsidR="00AB1043" w:rsidRPr="004E2439" w:rsidRDefault="00AB1043" w:rsidP="00AB1043">
      <w:pPr>
        <w:rPr>
          <w:lang w:val="ka-GE" w:eastAsia="ru-RU"/>
        </w:rPr>
      </w:pPr>
    </w:p>
    <w:p w14:paraId="6A745537" w14:textId="77777777" w:rsidR="00AB1043" w:rsidRPr="004E2439" w:rsidRDefault="00AB1043" w:rsidP="00AB1043">
      <w:pPr>
        <w:rPr>
          <w:lang w:val="ka-GE" w:eastAsia="ru-RU"/>
        </w:rPr>
      </w:pPr>
    </w:p>
    <w:p w14:paraId="0BF61C6A" w14:textId="77777777" w:rsidR="00AB1043" w:rsidRPr="004E2439" w:rsidRDefault="00AB1043" w:rsidP="00AB1043">
      <w:pPr>
        <w:rPr>
          <w:lang w:val="ka-GE" w:eastAsia="ru-RU"/>
        </w:rPr>
      </w:pPr>
    </w:p>
    <w:tbl>
      <w:tblPr>
        <w:tblW w:w="15299" w:type="dxa"/>
        <w:tblLook w:val="04A0" w:firstRow="1" w:lastRow="0" w:firstColumn="1" w:lastColumn="0" w:noHBand="0" w:noVBand="1"/>
      </w:tblPr>
      <w:tblGrid>
        <w:gridCol w:w="525"/>
        <w:gridCol w:w="3115"/>
        <w:gridCol w:w="5569"/>
        <w:gridCol w:w="1825"/>
        <w:gridCol w:w="1263"/>
        <w:gridCol w:w="1332"/>
        <w:gridCol w:w="1670"/>
      </w:tblGrid>
      <w:tr w:rsidR="00AB1043" w:rsidRPr="004E2439" w14:paraId="210DD277" w14:textId="77777777" w:rsidTr="002D3E86">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CC48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31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C6DD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55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0DF804"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 xml:space="preserve"> ახალგაზრდობის მხარდაჭერა</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5AF08C6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5947ABF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2D9D7E1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670" w:type="dxa"/>
            <w:tcBorders>
              <w:top w:val="single" w:sz="4" w:space="0" w:color="auto"/>
              <w:left w:val="nil"/>
              <w:bottom w:val="single" w:sz="4" w:space="0" w:color="auto"/>
              <w:right w:val="single" w:sz="4" w:space="0" w:color="auto"/>
            </w:tcBorders>
            <w:shd w:val="clear" w:color="000000" w:fill="FFFFFF"/>
            <w:vAlign w:val="center"/>
            <w:hideMark/>
          </w:tcPr>
          <w:p w14:paraId="0DFC3F1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r w:rsidRPr="004E2439">
              <w:rPr>
                <w:rFonts w:ascii="Sylfaen" w:eastAsia="Times New Roman" w:hAnsi="Sylfaen" w:cs="Arial"/>
                <w:b/>
                <w:bCs/>
                <w:sz w:val="16"/>
                <w:szCs w:val="16"/>
              </w:rPr>
              <w:t xml:space="preserve"> 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C419C57" w14:textId="77777777" w:rsidTr="002D3E86">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A4FE909"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05 03</w:t>
            </w: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56ABD4E3" w14:textId="77777777" w:rsidR="00AB1043" w:rsidRPr="004E2439" w:rsidRDefault="00AB1043" w:rsidP="002D3E86">
            <w:pPr>
              <w:spacing w:after="0" w:line="240" w:lineRule="auto"/>
              <w:rPr>
                <w:rFonts w:ascii="Sylfaen" w:eastAsia="Times New Roman" w:hAnsi="Sylfaen" w:cs="Arial"/>
                <w:b/>
                <w:bCs/>
                <w:sz w:val="12"/>
                <w:szCs w:val="12"/>
              </w:rPr>
            </w:pPr>
          </w:p>
        </w:tc>
        <w:tc>
          <w:tcPr>
            <w:tcW w:w="5569" w:type="dxa"/>
            <w:vMerge/>
            <w:tcBorders>
              <w:top w:val="single" w:sz="4" w:space="0" w:color="auto"/>
              <w:left w:val="single" w:sz="4" w:space="0" w:color="auto"/>
              <w:bottom w:val="single" w:sz="4" w:space="0" w:color="auto"/>
              <w:right w:val="single" w:sz="4" w:space="0" w:color="auto"/>
            </w:tcBorders>
            <w:vAlign w:val="center"/>
            <w:hideMark/>
          </w:tcPr>
          <w:p w14:paraId="1912E168" w14:textId="77777777" w:rsidR="00AB1043" w:rsidRPr="004E2439" w:rsidRDefault="00AB1043" w:rsidP="002D3E86">
            <w:pPr>
              <w:spacing w:after="0" w:line="240" w:lineRule="auto"/>
              <w:rPr>
                <w:rFonts w:ascii="Sylfaen" w:eastAsia="Times New Roman" w:hAnsi="Sylfaen" w:cs="Arial"/>
                <w:sz w:val="12"/>
                <w:szCs w:val="12"/>
              </w:rPr>
            </w:pPr>
          </w:p>
        </w:tc>
        <w:tc>
          <w:tcPr>
            <w:tcW w:w="1825" w:type="dxa"/>
            <w:tcBorders>
              <w:top w:val="nil"/>
              <w:left w:val="nil"/>
              <w:bottom w:val="single" w:sz="4" w:space="0" w:color="auto"/>
              <w:right w:val="single" w:sz="4" w:space="0" w:color="auto"/>
            </w:tcBorders>
            <w:shd w:val="clear" w:color="000000" w:fill="FFFFFF"/>
            <w:vAlign w:val="center"/>
            <w:hideMark/>
          </w:tcPr>
          <w:p w14:paraId="045E1D90"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110,0</w:t>
            </w:r>
          </w:p>
        </w:tc>
        <w:tc>
          <w:tcPr>
            <w:tcW w:w="1263" w:type="dxa"/>
            <w:tcBorders>
              <w:top w:val="nil"/>
              <w:left w:val="nil"/>
              <w:bottom w:val="single" w:sz="4" w:space="0" w:color="auto"/>
              <w:right w:val="single" w:sz="4" w:space="0" w:color="auto"/>
            </w:tcBorders>
            <w:shd w:val="clear" w:color="000000" w:fill="FFFFFF"/>
            <w:vAlign w:val="center"/>
            <w:hideMark/>
          </w:tcPr>
          <w:p w14:paraId="29A0DB6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110,0</w:t>
            </w:r>
          </w:p>
        </w:tc>
        <w:tc>
          <w:tcPr>
            <w:tcW w:w="1332" w:type="dxa"/>
            <w:tcBorders>
              <w:top w:val="nil"/>
              <w:left w:val="nil"/>
              <w:bottom w:val="single" w:sz="4" w:space="0" w:color="auto"/>
              <w:right w:val="single" w:sz="4" w:space="0" w:color="auto"/>
            </w:tcBorders>
            <w:shd w:val="clear" w:color="000000" w:fill="FFFFFF"/>
            <w:vAlign w:val="center"/>
            <w:hideMark/>
          </w:tcPr>
          <w:p w14:paraId="1B0ED4B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110,0</w:t>
            </w:r>
          </w:p>
        </w:tc>
        <w:tc>
          <w:tcPr>
            <w:tcW w:w="1670" w:type="dxa"/>
            <w:tcBorders>
              <w:top w:val="nil"/>
              <w:left w:val="nil"/>
              <w:bottom w:val="single" w:sz="4" w:space="0" w:color="auto"/>
              <w:right w:val="single" w:sz="4" w:space="0" w:color="auto"/>
            </w:tcBorders>
            <w:shd w:val="clear" w:color="000000" w:fill="FFFFFF"/>
            <w:vAlign w:val="center"/>
            <w:hideMark/>
          </w:tcPr>
          <w:p w14:paraId="230259F4"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110,0</w:t>
            </w:r>
          </w:p>
        </w:tc>
      </w:tr>
      <w:tr w:rsidR="00AB1043" w:rsidRPr="004E2439" w14:paraId="1CA021E8" w14:textId="77777777" w:rsidTr="002D3E86">
        <w:trPr>
          <w:trHeight w:val="648"/>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17800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1659" w:type="dxa"/>
            <w:gridSpan w:val="5"/>
            <w:tcBorders>
              <w:top w:val="single" w:sz="4" w:space="0" w:color="auto"/>
              <w:left w:val="nil"/>
              <w:bottom w:val="single" w:sz="4" w:space="0" w:color="auto"/>
              <w:right w:val="single" w:sz="4" w:space="0" w:color="auto"/>
            </w:tcBorders>
            <w:shd w:val="clear" w:color="000000" w:fill="FFFFFF"/>
            <w:vAlign w:val="center"/>
            <w:hideMark/>
          </w:tcPr>
          <w:p w14:paraId="5C96B4BA"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1185F9AD" w14:textId="77777777" w:rsidTr="002D3E86">
        <w:trPr>
          <w:trHeight w:val="648"/>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418F0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659" w:type="dxa"/>
            <w:gridSpan w:val="5"/>
            <w:tcBorders>
              <w:top w:val="single" w:sz="4" w:space="0" w:color="auto"/>
              <w:left w:val="nil"/>
              <w:bottom w:val="single" w:sz="4" w:space="0" w:color="auto"/>
              <w:right w:val="single" w:sz="4" w:space="0" w:color="auto"/>
            </w:tcBorders>
            <w:shd w:val="clear" w:color="000000" w:fill="FFFFFF"/>
            <w:vAlign w:val="center"/>
          </w:tcPr>
          <w:p w14:paraId="5C19FAC1" w14:textId="77777777" w:rsidR="00AB1043" w:rsidRPr="004E2439" w:rsidRDefault="00AB1043" w:rsidP="002D3E86">
            <w:pPr>
              <w:spacing w:after="0" w:line="240" w:lineRule="auto"/>
              <w:rPr>
                <w:rFonts w:ascii="Sylfaen" w:eastAsia="Times New Roman" w:hAnsi="Sylfaen" w:cs="Calibri"/>
                <w:sz w:val="12"/>
                <w:szCs w:val="12"/>
                <w:lang w:val="ka-GE"/>
              </w:rPr>
            </w:pPr>
            <w:r w:rsidRPr="004E2439">
              <w:rPr>
                <w:rFonts w:ascii="Sylfaen" w:eastAsia="Times New Roman" w:hAnsi="Sylfaen" w:cs="Calibri"/>
                <w:sz w:val="12"/>
                <w:szCs w:val="12"/>
                <w:lang w:val="ka-GE"/>
              </w:rPr>
              <w:t>მიზანი 4: ინკლუზიური და თანასწორი განათლების უზრუნველყოფა და უწყვეტი სწავლის შესაძლებლობის შექმნა</w:t>
            </w:r>
          </w:p>
          <w:p w14:paraId="6BB5A2D1" w14:textId="77777777" w:rsidR="00AB1043" w:rsidRPr="004E2439" w:rsidRDefault="00AB1043" w:rsidP="002D3E86">
            <w:pPr>
              <w:spacing w:after="0" w:line="240" w:lineRule="auto"/>
              <w:rPr>
                <w:rFonts w:ascii="Sylfaen" w:eastAsia="Times New Roman" w:hAnsi="Sylfaen" w:cs="Calibri"/>
                <w:sz w:val="12"/>
                <w:szCs w:val="12"/>
                <w:lang w:val="ka-GE"/>
              </w:rPr>
            </w:pPr>
            <w:r w:rsidRPr="004E2439">
              <w:rPr>
                <w:rFonts w:ascii="Sylfaen" w:eastAsia="Times New Roman" w:hAnsi="Sylfaen" w:cs="Calibri"/>
                <w:sz w:val="12"/>
                <w:szCs w:val="12"/>
                <w:lang w:val="ka-GE"/>
              </w:rPr>
              <w:t>მიზანი 10: შემცირებული უთანასწორობა</w:t>
            </w:r>
          </w:p>
          <w:p w14:paraId="32340A90"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Calibri"/>
                <w:sz w:val="12"/>
                <w:szCs w:val="12"/>
              </w:rPr>
              <w:t>მიზანი</w:t>
            </w:r>
            <w:r w:rsidRPr="004E2439">
              <w:rPr>
                <w:rFonts w:ascii="Sylfaen" w:eastAsia="Times New Roman" w:hAnsi="Sylfaen" w:cs="Calibri"/>
                <w:sz w:val="12"/>
                <w:szCs w:val="12"/>
                <w:lang w:val="ka-GE"/>
              </w:rPr>
              <w:t xml:space="preserve"> </w:t>
            </w:r>
            <w:r w:rsidRPr="004E2439">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4E2439">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1401252E" w14:textId="77777777" w:rsidTr="002D3E86">
        <w:trPr>
          <w:trHeight w:val="1709"/>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C820A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lastRenderedPageBreak/>
              <w:t xml:space="preserve">პროგრამის აღწერა და მიზანი  </w:t>
            </w:r>
          </w:p>
        </w:tc>
        <w:tc>
          <w:tcPr>
            <w:tcW w:w="11659" w:type="dxa"/>
            <w:gridSpan w:val="5"/>
            <w:tcBorders>
              <w:top w:val="single" w:sz="4" w:space="0" w:color="auto"/>
              <w:left w:val="nil"/>
              <w:bottom w:val="single" w:sz="4" w:space="0" w:color="auto"/>
              <w:right w:val="single" w:sz="4" w:space="0" w:color="auto"/>
            </w:tcBorders>
            <w:shd w:val="clear" w:color="000000" w:fill="FFFFFF"/>
            <w:hideMark/>
          </w:tcPr>
          <w:p w14:paraId="2798EF4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 დამტკიცებული  „ინიციატივების თანადაფინანსებისა და ახალგაზრდული იდეების განხორციელების წესი“ შესაბამისად  გამოცხადდება ახალგაზრდული იდეების კონკურსი,  ადგილობრივი ახალგაზრდული ორგანიზაციების, საინიციატივო ჯგუფების და აქტიური ახალგაზრდების მიერ წარმოდგენილი  პროექტების დასაფინანსებლად;</w:t>
            </w:r>
            <w:r w:rsidRPr="004E2439">
              <w:rPr>
                <w:rFonts w:ascii="Sylfaen" w:eastAsia="Times New Roman" w:hAnsi="Sylfaen" w:cs="Arial"/>
                <w:sz w:val="12"/>
                <w:szCs w:val="12"/>
              </w:rPr>
              <w:br/>
              <w:t>მარნეულის მუნიციპალიტეტის საკრებულოს მიერ დამტკიცებული  „მარნეულის მუნიციპალიტეტის ტერიტორიაზე რეგისტრირებული სტუდენტებისათვის მგზავრობის ხარჯებით დახმარების წესი“ და „მარნეულის მუნიციპალიტეტის ტერიტორიაზე რეგისტრირებული წარმატებული სტუდენტების წახალისების წესი“ შესაბამისად, სტუდენტებს წახალისების მიზნით,  გადაეცემათ მერის ჯილდო და  თვითმმართველობის მიერ მოხდება აკრედიტებულ უმაღლეს სასწავლებლებში აქტიური სტუდენტის სტატუსის მქონე სტუდენტების ტრანსპორტირების ხარჯების უზრუნველყოფა. საქართველოს ტერიტორიაზე სხვადასხვა გზებით და მეთოდებით (არაფორმალური განათლების ლექციები, ბანაკები  ლიდერთა სკოლები და ა,შ</w:t>
            </w:r>
            <w:r w:rsidRPr="004E2439">
              <w:rPr>
                <w:rFonts w:ascii="Sylfaen" w:eastAsia="Times New Roman" w:hAnsi="Sylfaen" w:cs="Arial"/>
                <w:sz w:val="12"/>
                <w:szCs w:val="12"/>
              </w:rPr>
              <w:br/>
              <w:t xml:space="preserve">ღონისძიებების განხორციელდება როგორც ფორმალურ, ისე არაფორმალურ ფორმატში. მერიის მიერ ინიცირებული ახალგაზრდული აქტივობები   </w:t>
            </w:r>
            <w:proofErr w:type="gramStart"/>
            <w:r w:rsidRPr="004E2439">
              <w:rPr>
                <w:rFonts w:ascii="Sylfaen" w:eastAsia="Times New Roman" w:hAnsi="Sylfaen" w:cs="Arial"/>
                <w:sz w:val="12"/>
                <w:szCs w:val="12"/>
              </w:rPr>
              <w:t xml:space="preserve">   (</w:t>
            </w:r>
            <w:proofErr w:type="gramEnd"/>
            <w:r w:rsidRPr="004E2439">
              <w:rPr>
                <w:rFonts w:ascii="Sylfaen" w:eastAsia="Times New Roman" w:hAnsi="Sylfaen" w:cs="Arial"/>
                <w:sz w:val="12"/>
                <w:szCs w:val="12"/>
              </w:rPr>
              <w:t>ახალგაზრდების კონკურსებში, იმიტირებულ აქტივობებში, შემეცნებით ბანაკებში, დასუფთავებისა და გარემოს დაცვითი აქციებში, ტურებში, სემინარებსა და ტრენინგებში, კონფერენციებსა და ფესტივალებში მონაწილეობისათვის.)</w:t>
            </w:r>
          </w:p>
          <w:p w14:paraId="31210788" w14:textId="77777777" w:rsidR="00AB1043" w:rsidRPr="004E2439" w:rsidRDefault="00AB1043" w:rsidP="002D3E86">
            <w:pPr>
              <w:spacing w:after="0" w:line="240" w:lineRule="auto"/>
              <w:rPr>
                <w:rFonts w:ascii="Sylfaen" w:eastAsia="Times New Roman" w:hAnsi="Sylfaen" w:cs="Arial"/>
                <w:sz w:val="12"/>
                <w:szCs w:val="12"/>
              </w:rPr>
            </w:pPr>
          </w:p>
          <w:p w14:paraId="5B2ACCD6"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„ინიციატივების თანადაფინანსებისა და ახალგაზრდული იდეების განხორციელების" პროგრამა  მარნეულის მუნიციპალიტეტში რეგისტრირებული ახალგაზრდა (30 წლამდე)პირების, ახალგაზრდული ორგანიზაციების, საინიციატივო ჯგუფებისა და ადგილობრივი</w:t>
            </w:r>
            <w:r w:rsidRPr="004E2439">
              <w:rPr>
                <w:rFonts w:ascii="Sylfaen" w:eastAsia="Times New Roman" w:hAnsi="Sylfaen" w:cs="Arial"/>
                <w:sz w:val="12"/>
                <w:szCs w:val="12"/>
              </w:rPr>
              <w:br/>
              <w:t xml:space="preserve">არასამთავრობო ორგანიზაციების გააქტიურებს, მათი ინიციატივების მხარდაჭერა მუნიციპალიტეტის განვითარებისთვის მნიშვნელოვანი პროექტებისა და ახალგაზრდებისთვის საჭირო აქტივობებს გამოავლენს. „მარნეულის მუნიციპალიტეტის ტერიტორიაზე რეგისტრირებული სტუდენტებისათვის მგზავრობის ხარჯებით დახმარება"   წახალისებას მოახდენს და ხელს შეუწყობს სტუდენტებს მიიღონ უმაღლესი განათლება. მერიის მიერ ინიცირებული ახალგაზრდული აქტივობები   </w:t>
            </w:r>
            <w:proofErr w:type="gramStart"/>
            <w:r w:rsidRPr="004E2439">
              <w:rPr>
                <w:rFonts w:ascii="Sylfaen" w:eastAsia="Times New Roman" w:hAnsi="Sylfaen" w:cs="Arial"/>
                <w:sz w:val="12"/>
                <w:szCs w:val="12"/>
              </w:rPr>
              <w:t xml:space="preserve">   (</w:t>
            </w:r>
            <w:proofErr w:type="gramEnd"/>
            <w:r w:rsidRPr="004E2439">
              <w:rPr>
                <w:rFonts w:ascii="Sylfaen" w:eastAsia="Times New Roman" w:hAnsi="Sylfaen" w:cs="Arial"/>
                <w:sz w:val="12"/>
                <w:szCs w:val="12"/>
              </w:rPr>
              <w:t xml:space="preserve">ახალგაზრდების კონკურსებში, იმიტირებულ აქტივობებში, შემეცნებით ბანაკებში, დასუფთავებისა და გარემოს დაცვითი აქციებში, ტურებში, სემინარებსა და ტრენინგებში, კონფერენციებსა და ფესტივალებში მონაწილეობისათვის.) ) ხელს შეუწყობს მუნიციპალიტეტში მცხოვრებ ახალგაზრდების ინტეგრაციას და </w:t>
            </w:r>
            <w:proofErr w:type="gramStart"/>
            <w:r w:rsidRPr="004E2439">
              <w:rPr>
                <w:rFonts w:ascii="Sylfaen" w:eastAsia="Times New Roman" w:hAnsi="Sylfaen" w:cs="Arial"/>
                <w:sz w:val="12"/>
                <w:szCs w:val="12"/>
              </w:rPr>
              <w:t>განვითარებას  სრულყოფილ</w:t>
            </w:r>
            <w:proofErr w:type="gramEnd"/>
            <w:r w:rsidRPr="004E2439">
              <w:rPr>
                <w:rFonts w:ascii="Sylfaen" w:eastAsia="Times New Roman" w:hAnsi="Sylfaen" w:cs="Arial"/>
                <w:sz w:val="12"/>
                <w:szCs w:val="12"/>
              </w:rPr>
              <w:t xml:space="preserve"> მოქალაქედ  , ახალგაზრდა ლიდერების ჩამოყალიბებას და მათი უნარების განვითარებას.     ახალგაზრდების  სამოქალაქო მონაწილეობის ხელშეწყობას, მათთვის ჯანსაღი გარემოს შექმნას, თანასწორი შესაძლებლობები მინიჭებას ,ახალგაზრდული საქმიანობის განვითარების ხელშეწყობას.</w:t>
            </w:r>
          </w:p>
        </w:tc>
      </w:tr>
      <w:tr w:rsidR="00AB1043" w:rsidRPr="004E2439" w14:paraId="5AAD899A" w14:textId="77777777" w:rsidTr="002D3E86">
        <w:trPr>
          <w:trHeight w:val="705"/>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FC1DB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1659" w:type="dxa"/>
            <w:gridSpan w:val="5"/>
            <w:tcBorders>
              <w:top w:val="single" w:sz="4" w:space="0" w:color="auto"/>
              <w:left w:val="nil"/>
              <w:bottom w:val="single" w:sz="4" w:space="0" w:color="auto"/>
              <w:right w:val="single" w:sz="4" w:space="0" w:color="auto"/>
            </w:tcBorders>
            <w:shd w:val="clear" w:color="000000" w:fill="FFFFFF"/>
            <w:hideMark/>
          </w:tcPr>
          <w:p w14:paraId="050CE4A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lang w:val="ka-GE"/>
              </w:rPr>
              <w:t xml:space="preserve">ხელშეწყობილია </w:t>
            </w:r>
            <w:r w:rsidRPr="004E2439">
              <w:rPr>
                <w:rFonts w:ascii="Sylfaen" w:eastAsia="Times New Roman" w:hAnsi="Sylfaen" w:cs="Arial"/>
                <w:sz w:val="12"/>
                <w:szCs w:val="12"/>
              </w:rPr>
              <w:t>ახალგაზრდობის განვითარების მხარდამჭერი და ინსტიტუციონალურად ჩამოყალიბებული სისტემის შექმნა, რომელიც უზრუნველყოფს ახალგაზრდების მონაწილეობას გადაწყვეტილებების მიღების პროცესში, არაფორმალური განათლების და ინფორმაციის ხელმისაწვდომობას და თანაბარ შესაძლებლობებს.</w:t>
            </w:r>
          </w:p>
        </w:tc>
      </w:tr>
    </w:tbl>
    <w:p w14:paraId="4E84C118" w14:textId="77777777" w:rsidR="00AB1043" w:rsidRPr="004E2439" w:rsidRDefault="00AB1043" w:rsidP="00AB1043">
      <w:pPr>
        <w:rPr>
          <w:lang w:val="ka-GE" w:eastAsia="ru-RU"/>
        </w:rPr>
      </w:pPr>
    </w:p>
    <w:p w14:paraId="55F0A1FD" w14:textId="77777777" w:rsidR="00AB1043" w:rsidRPr="004E2439" w:rsidRDefault="00AB1043" w:rsidP="00AB1043">
      <w:pPr>
        <w:rPr>
          <w:lang w:val="ka-GE" w:eastAsia="ru-RU"/>
        </w:rPr>
      </w:pPr>
    </w:p>
    <w:p w14:paraId="0B8352CF" w14:textId="77777777" w:rsidR="00AB1043" w:rsidRPr="004E2439" w:rsidRDefault="00AB1043" w:rsidP="00AB1043">
      <w:pPr>
        <w:rPr>
          <w:lang w:val="ka-GE" w:eastAsia="ru-RU"/>
        </w:rPr>
      </w:pPr>
    </w:p>
    <w:tbl>
      <w:tblPr>
        <w:tblW w:w="14636" w:type="dxa"/>
        <w:tblLook w:val="04A0" w:firstRow="1" w:lastRow="0" w:firstColumn="1" w:lastColumn="0" w:noHBand="0" w:noVBand="1"/>
      </w:tblPr>
      <w:tblGrid>
        <w:gridCol w:w="628"/>
        <w:gridCol w:w="3034"/>
        <w:gridCol w:w="4431"/>
        <w:gridCol w:w="1541"/>
        <w:gridCol w:w="1417"/>
        <w:gridCol w:w="1328"/>
        <w:gridCol w:w="2243"/>
        <w:gridCol w:w="14"/>
      </w:tblGrid>
      <w:tr w:rsidR="00AB1043" w:rsidRPr="004E2439" w14:paraId="1C6CD287" w14:textId="77777777" w:rsidTr="002D3E86">
        <w:trPr>
          <w:gridAfter w:val="1"/>
          <w:wAfter w:w="14" w:type="dxa"/>
          <w:trHeight w:val="822"/>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C984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30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39D34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4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6B003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ტელე–რადიო მაუწყებლობა და საგამომცემლო საქმიანობა</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14:paraId="0AF42B6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430E33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7289403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2243" w:type="dxa"/>
            <w:tcBorders>
              <w:top w:val="single" w:sz="4" w:space="0" w:color="auto"/>
              <w:left w:val="nil"/>
              <w:bottom w:val="single" w:sz="4" w:space="0" w:color="auto"/>
              <w:right w:val="single" w:sz="4" w:space="0" w:color="auto"/>
            </w:tcBorders>
            <w:shd w:val="clear" w:color="000000" w:fill="FFFFFF"/>
            <w:vAlign w:val="center"/>
            <w:hideMark/>
          </w:tcPr>
          <w:p w14:paraId="167187A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4B484332" w14:textId="77777777" w:rsidTr="002D3E86">
        <w:trPr>
          <w:gridAfter w:val="1"/>
          <w:wAfter w:w="14" w:type="dxa"/>
          <w:trHeight w:val="480"/>
        </w:trPr>
        <w:tc>
          <w:tcPr>
            <w:tcW w:w="628" w:type="dxa"/>
            <w:tcBorders>
              <w:top w:val="nil"/>
              <w:left w:val="single" w:sz="4" w:space="0" w:color="auto"/>
              <w:bottom w:val="single" w:sz="4" w:space="0" w:color="auto"/>
              <w:right w:val="single" w:sz="4" w:space="0" w:color="auto"/>
            </w:tcBorders>
            <w:shd w:val="clear" w:color="000000" w:fill="FFFFFF"/>
            <w:vAlign w:val="center"/>
            <w:hideMark/>
          </w:tcPr>
          <w:p w14:paraId="15D550E0"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05 04</w:t>
            </w:r>
          </w:p>
        </w:tc>
        <w:tc>
          <w:tcPr>
            <w:tcW w:w="3034" w:type="dxa"/>
            <w:vMerge/>
            <w:tcBorders>
              <w:top w:val="single" w:sz="4" w:space="0" w:color="auto"/>
              <w:left w:val="single" w:sz="4" w:space="0" w:color="auto"/>
              <w:bottom w:val="single" w:sz="4" w:space="0" w:color="auto"/>
              <w:right w:val="single" w:sz="4" w:space="0" w:color="auto"/>
            </w:tcBorders>
            <w:vAlign w:val="center"/>
            <w:hideMark/>
          </w:tcPr>
          <w:p w14:paraId="338C4DF5" w14:textId="77777777" w:rsidR="00AB1043" w:rsidRPr="004E2439" w:rsidRDefault="00AB1043" w:rsidP="002D3E86">
            <w:pPr>
              <w:spacing w:after="0" w:line="240" w:lineRule="auto"/>
              <w:rPr>
                <w:rFonts w:ascii="Sylfaen" w:eastAsia="Times New Roman" w:hAnsi="Sylfaen" w:cs="Arial"/>
                <w:b/>
                <w:bCs/>
                <w:sz w:val="16"/>
                <w:szCs w:val="16"/>
              </w:rPr>
            </w:pPr>
          </w:p>
        </w:tc>
        <w:tc>
          <w:tcPr>
            <w:tcW w:w="4431" w:type="dxa"/>
            <w:vMerge/>
            <w:tcBorders>
              <w:top w:val="single" w:sz="4" w:space="0" w:color="auto"/>
              <w:left w:val="single" w:sz="4" w:space="0" w:color="auto"/>
              <w:bottom w:val="single" w:sz="4" w:space="0" w:color="auto"/>
              <w:right w:val="single" w:sz="4" w:space="0" w:color="auto"/>
            </w:tcBorders>
            <w:vAlign w:val="center"/>
            <w:hideMark/>
          </w:tcPr>
          <w:p w14:paraId="28978CC4" w14:textId="77777777" w:rsidR="00AB1043" w:rsidRPr="004E2439" w:rsidRDefault="00AB1043" w:rsidP="002D3E86">
            <w:pPr>
              <w:spacing w:after="0" w:line="240" w:lineRule="auto"/>
              <w:rPr>
                <w:rFonts w:ascii="Sylfaen" w:eastAsia="Times New Roman" w:hAnsi="Sylfaen" w:cs="Arial"/>
                <w:sz w:val="16"/>
                <w:szCs w:val="16"/>
              </w:rPr>
            </w:pPr>
          </w:p>
        </w:tc>
        <w:tc>
          <w:tcPr>
            <w:tcW w:w="1541" w:type="dxa"/>
            <w:tcBorders>
              <w:top w:val="nil"/>
              <w:left w:val="nil"/>
              <w:bottom w:val="single" w:sz="4" w:space="0" w:color="auto"/>
              <w:right w:val="single" w:sz="4" w:space="0" w:color="auto"/>
            </w:tcBorders>
            <w:shd w:val="clear" w:color="000000" w:fill="FFFFFF"/>
            <w:vAlign w:val="center"/>
            <w:hideMark/>
          </w:tcPr>
          <w:p w14:paraId="59001018"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150,0</w:t>
            </w:r>
          </w:p>
        </w:tc>
        <w:tc>
          <w:tcPr>
            <w:tcW w:w="1417" w:type="dxa"/>
            <w:tcBorders>
              <w:top w:val="nil"/>
              <w:left w:val="nil"/>
              <w:bottom w:val="single" w:sz="4" w:space="0" w:color="auto"/>
              <w:right w:val="single" w:sz="4" w:space="0" w:color="auto"/>
            </w:tcBorders>
            <w:shd w:val="clear" w:color="000000" w:fill="FFFFFF"/>
            <w:vAlign w:val="center"/>
            <w:hideMark/>
          </w:tcPr>
          <w:p w14:paraId="72766133"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150,0</w:t>
            </w:r>
          </w:p>
        </w:tc>
        <w:tc>
          <w:tcPr>
            <w:tcW w:w="1328" w:type="dxa"/>
            <w:tcBorders>
              <w:top w:val="nil"/>
              <w:left w:val="nil"/>
              <w:bottom w:val="single" w:sz="4" w:space="0" w:color="auto"/>
              <w:right w:val="single" w:sz="4" w:space="0" w:color="auto"/>
            </w:tcBorders>
            <w:shd w:val="clear" w:color="000000" w:fill="FFFFFF"/>
            <w:vAlign w:val="center"/>
            <w:hideMark/>
          </w:tcPr>
          <w:p w14:paraId="427BE4BA"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150,0</w:t>
            </w:r>
          </w:p>
        </w:tc>
        <w:tc>
          <w:tcPr>
            <w:tcW w:w="2243" w:type="dxa"/>
            <w:tcBorders>
              <w:top w:val="nil"/>
              <w:left w:val="nil"/>
              <w:bottom w:val="single" w:sz="4" w:space="0" w:color="auto"/>
              <w:right w:val="single" w:sz="4" w:space="0" w:color="auto"/>
            </w:tcBorders>
            <w:shd w:val="clear" w:color="000000" w:fill="FFFFFF"/>
            <w:vAlign w:val="center"/>
            <w:hideMark/>
          </w:tcPr>
          <w:p w14:paraId="26028F82"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b/>
                <w:bCs/>
                <w:sz w:val="16"/>
                <w:szCs w:val="16"/>
              </w:rPr>
              <w:t>150,0</w:t>
            </w:r>
          </w:p>
        </w:tc>
      </w:tr>
      <w:tr w:rsidR="00AB1043" w:rsidRPr="004E2439" w14:paraId="22868EC1" w14:textId="77777777" w:rsidTr="002D3E86">
        <w:trPr>
          <w:trHeight w:val="276"/>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46AE4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პროგრამის განმახორციელებელი სამსახური</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hideMark/>
          </w:tcPr>
          <w:p w14:paraId="6897CC5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მარნეულის მუნიციპალიტეტის მერია</w:t>
            </w:r>
          </w:p>
        </w:tc>
      </w:tr>
      <w:tr w:rsidR="00AB1043" w:rsidRPr="004E2439" w14:paraId="7D0017DD" w14:textId="77777777" w:rsidTr="002D3E86">
        <w:trPr>
          <w:trHeight w:val="276"/>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1F4C9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tcPr>
          <w:p w14:paraId="0ECA2BD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Calibri"/>
                <w:sz w:val="12"/>
                <w:szCs w:val="12"/>
              </w:rPr>
              <w:t>მიზანი</w:t>
            </w:r>
            <w:r w:rsidRPr="004E2439">
              <w:rPr>
                <w:rFonts w:ascii="Sylfaen" w:eastAsia="Times New Roman" w:hAnsi="Sylfaen" w:cs="Calibri"/>
                <w:sz w:val="12"/>
                <w:szCs w:val="12"/>
                <w:lang w:val="ka-GE"/>
              </w:rPr>
              <w:t xml:space="preserve"> </w:t>
            </w:r>
            <w:r w:rsidRPr="004E2439">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4E2439">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AB1043" w:rsidRPr="004E2439" w14:paraId="2EE291F2" w14:textId="77777777" w:rsidTr="002D3E86">
        <w:trPr>
          <w:trHeight w:val="264"/>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A06DC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hideMark/>
          </w:tcPr>
          <w:p w14:paraId="30A1165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w:t>
            </w:r>
            <w:proofErr w:type="gramStart"/>
            <w:r w:rsidRPr="004E2439">
              <w:rPr>
                <w:rFonts w:ascii="Sylfaen" w:eastAsia="Times New Roman" w:hAnsi="Sylfaen" w:cs="Arial"/>
                <w:sz w:val="16"/>
                <w:szCs w:val="16"/>
              </w:rPr>
              <w:t>ხელისუფლების  (</w:t>
            </w:r>
            <w:proofErr w:type="gramEnd"/>
            <w:r w:rsidRPr="004E2439">
              <w:rPr>
                <w:rFonts w:ascii="Sylfaen" w:eastAsia="Times New Roman" w:hAnsi="Sylfaen" w:cs="Arial"/>
                <w:sz w:val="16"/>
                <w:szCs w:val="16"/>
              </w:rPr>
              <w:t xml:space="preserve">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w:t>
            </w:r>
            <w:proofErr w:type="gramStart"/>
            <w:r w:rsidRPr="004E2439">
              <w:rPr>
                <w:rFonts w:ascii="Sylfaen" w:eastAsia="Times New Roman" w:hAnsi="Sylfaen" w:cs="Arial"/>
                <w:sz w:val="16"/>
                <w:szCs w:val="16"/>
              </w:rPr>
              <w:t>ამუშავებისათვის  აუცილებელია</w:t>
            </w:r>
            <w:proofErr w:type="gramEnd"/>
            <w:r w:rsidRPr="004E2439">
              <w:rPr>
                <w:rFonts w:ascii="Sylfaen" w:eastAsia="Times New Roman" w:hAnsi="Sylfaen" w:cs="Arial"/>
                <w:sz w:val="16"/>
                <w:szCs w:val="16"/>
              </w:rPr>
              <w:t xml:space="preserve"> ტელევიზიასთან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 </w:t>
            </w:r>
          </w:p>
        </w:tc>
      </w:tr>
      <w:tr w:rsidR="00AB1043" w:rsidRPr="004E2439" w14:paraId="7E6A4BB0" w14:textId="77777777" w:rsidTr="002D3E86">
        <w:trPr>
          <w:trHeight w:val="654"/>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05CD4D"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hideMark/>
          </w:tcPr>
          <w:p w14:paraId="0AA1DB6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lang w:val="ka-GE"/>
              </w:rPr>
              <w:t xml:space="preserve">შექმნილია პირობები </w:t>
            </w:r>
            <w:r w:rsidRPr="004E2439">
              <w:rPr>
                <w:rFonts w:ascii="Sylfaen" w:eastAsia="Times New Roman" w:hAnsi="Sylfaen" w:cs="Arial"/>
                <w:sz w:val="16"/>
                <w:szCs w:val="16"/>
              </w:rPr>
              <w:t xml:space="preserve">ადგილობრივი თვითმმართველობის </w:t>
            </w:r>
            <w:r w:rsidRPr="004E2439">
              <w:rPr>
                <w:rFonts w:ascii="Sylfaen" w:eastAsia="Times New Roman" w:hAnsi="Sylfaen" w:cs="Arial"/>
                <w:sz w:val="16"/>
                <w:szCs w:val="16"/>
                <w:lang w:val="ka-GE"/>
              </w:rPr>
              <w:t xml:space="preserve">დონეზე </w:t>
            </w:r>
            <w:r w:rsidRPr="004E2439">
              <w:rPr>
                <w:rFonts w:ascii="Sylfaen" w:eastAsia="Times New Roman" w:hAnsi="Sylfaen" w:cs="Arial"/>
                <w:sz w:val="16"/>
                <w:szCs w:val="16"/>
              </w:rPr>
              <w:t xml:space="preserve">გადაწყვეტილების მიღების პროცესში მოქალაქეთა ჩართულობის უზრუნველსაყოფად </w:t>
            </w:r>
          </w:p>
        </w:tc>
      </w:tr>
    </w:tbl>
    <w:p w14:paraId="4EE6A043" w14:textId="77777777" w:rsidR="00AB1043" w:rsidRPr="004E2439" w:rsidRDefault="00AB1043" w:rsidP="00AB1043">
      <w:pPr>
        <w:rPr>
          <w:lang w:val="ka-GE" w:eastAsia="ru-RU"/>
        </w:rPr>
      </w:pPr>
    </w:p>
    <w:p w14:paraId="009F17F7" w14:textId="77777777" w:rsidR="00AB1043" w:rsidRPr="004E2439" w:rsidRDefault="00AB1043" w:rsidP="00AB1043">
      <w:pPr>
        <w:rPr>
          <w:lang w:val="ka-GE" w:eastAsia="ru-RU"/>
        </w:rPr>
      </w:pPr>
    </w:p>
    <w:p w14:paraId="7267083D" w14:textId="15C56D4A" w:rsidR="00AB1043" w:rsidRPr="004E2439" w:rsidRDefault="00AB1043" w:rsidP="00AB1043">
      <w:pPr>
        <w:pStyle w:val="1"/>
        <w:rPr>
          <w:sz w:val="24"/>
          <w:szCs w:val="24"/>
          <w:lang w:val="ka-GE"/>
        </w:rPr>
      </w:pPr>
      <w:bookmarkStart w:id="55" w:name="_Toc144299207"/>
      <w:bookmarkStart w:id="56" w:name="_Toc172881252"/>
      <w:bookmarkStart w:id="57" w:name="_Toc181694094"/>
      <w:r>
        <w:rPr>
          <w:rFonts w:ascii="Sylfaen" w:hAnsi="Sylfaen" w:cs="Arial"/>
          <w:kern w:val="0"/>
          <w:sz w:val="24"/>
          <w:szCs w:val="24"/>
          <w:lang w:val="ka-GE" w:eastAsia="en-US"/>
        </w:rPr>
        <w:t>3.4.</w:t>
      </w:r>
      <w:r w:rsidRPr="004E2439">
        <w:rPr>
          <w:rFonts w:ascii="Sylfaen" w:hAnsi="Sylfaen" w:cs="Arial"/>
          <w:kern w:val="0"/>
          <w:sz w:val="24"/>
          <w:szCs w:val="24"/>
          <w:lang w:val="en-US" w:eastAsia="en-US"/>
        </w:rPr>
        <w:t>5. ჯანდაცვა და სოციალური დახმარება</w:t>
      </w:r>
      <w:bookmarkEnd w:id="55"/>
      <w:bookmarkEnd w:id="56"/>
      <w:bookmarkEnd w:id="57"/>
    </w:p>
    <w:tbl>
      <w:tblPr>
        <w:tblW w:w="14596" w:type="dxa"/>
        <w:tblLayout w:type="fixed"/>
        <w:tblLook w:val="04A0" w:firstRow="1" w:lastRow="0" w:firstColumn="1" w:lastColumn="0" w:noHBand="0" w:noVBand="1"/>
      </w:tblPr>
      <w:tblGrid>
        <w:gridCol w:w="846"/>
        <w:gridCol w:w="2551"/>
        <w:gridCol w:w="845"/>
        <w:gridCol w:w="843"/>
        <w:gridCol w:w="1005"/>
        <w:gridCol w:w="992"/>
        <w:gridCol w:w="882"/>
        <w:gridCol w:w="851"/>
        <w:gridCol w:w="16"/>
        <w:gridCol w:w="690"/>
        <w:gridCol w:w="1310"/>
        <w:gridCol w:w="1018"/>
        <w:gridCol w:w="9"/>
        <w:gridCol w:w="842"/>
        <w:gridCol w:w="953"/>
        <w:gridCol w:w="943"/>
      </w:tblGrid>
      <w:tr w:rsidR="00AB1043" w:rsidRPr="004E2439" w14:paraId="7FE989D8" w14:textId="77777777" w:rsidTr="002D3E86">
        <w:trPr>
          <w:trHeight w:val="579"/>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3FE2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პროგრამული</w:t>
            </w:r>
            <w:r w:rsidRPr="004E2439">
              <w:rPr>
                <w:rFonts w:ascii="Calibri" w:eastAsia="Times New Roman" w:hAnsi="Calibri" w:cs="Calibri"/>
                <w:b/>
                <w:bCs/>
                <w:sz w:val="16"/>
                <w:szCs w:val="16"/>
              </w:rPr>
              <w:t xml:space="preserve"> </w:t>
            </w:r>
            <w:r w:rsidRPr="004E2439">
              <w:rPr>
                <w:rFonts w:ascii="Sylfaen" w:eastAsia="Times New Roman" w:hAnsi="Sylfaen" w:cs="Arial"/>
                <w:b/>
                <w:bCs/>
                <w:sz w:val="16"/>
                <w:szCs w:val="16"/>
              </w:rPr>
              <w:t>კოდი</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901A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დასახელება</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6130DFB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2025</w:t>
            </w:r>
          </w:p>
        </w:tc>
        <w:tc>
          <w:tcPr>
            <w:tcW w:w="2741" w:type="dxa"/>
            <w:gridSpan w:val="4"/>
            <w:tcBorders>
              <w:top w:val="single" w:sz="4" w:space="0" w:color="auto"/>
              <w:left w:val="nil"/>
              <w:bottom w:val="single" w:sz="4" w:space="0" w:color="auto"/>
              <w:right w:val="single" w:sz="4" w:space="0" w:color="auto"/>
            </w:tcBorders>
            <w:shd w:val="clear" w:color="auto" w:fill="auto"/>
            <w:vAlign w:val="center"/>
            <w:hideMark/>
          </w:tcPr>
          <w:p w14:paraId="2B0297D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2026</w:t>
            </w:r>
          </w:p>
        </w:tc>
        <w:tc>
          <w:tcPr>
            <w:tcW w:w="3027" w:type="dxa"/>
            <w:gridSpan w:val="4"/>
            <w:tcBorders>
              <w:top w:val="single" w:sz="4" w:space="0" w:color="auto"/>
              <w:left w:val="nil"/>
              <w:bottom w:val="single" w:sz="4" w:space="0" w:color="auto"/>
              <w:right w:val="single" w:sz="4" w:space="0" w:color="auto"/>
            </w:tcBorders>
            <w:shd w:val="clear" w:color="auto" w:fill="auto"/>
            <w:vAlign w:val="center"/>
            <w:hideMark/>
          </w:tcPr>
          <w:p w14:paraId="1D86F2D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2027</w:t>
            </w:r>
          </w:p>
        </w:tc>
        <w:tc>
          <w:tcPr>
            <w:tcW w:w="2738" w:type="dxa"/>
            <w:gridSpan w:val="3"/>
            <w:tcBorders>
              <w:top w:val="single" w:sz="4" w:space="0" w:color="auto"/>
              <w:left w:val="nil"/>
              <w:bottom w:val="single" w:sz="4" w:space="0" w:color="auto"/>
              <w:right w:val="single" w:sz="4" w:space="0" w:color="auto"/>
            </w:tcBorders>
            <w:shd w:val="clear" w:color="auto" w:fill="auto"/>
            <w:vAlign w:val="center"/>
            <w:hideMark/>
          </w:tcPr>
          <w:p w14:paraId="5D1EC146" w14:textId="77777777" w:rsidR="00AB1043" w:rsidRPr="004E2439" w:rsidRDefault="00AB1043" w:rsidP="002D3E86">
            <w:pPr>
              <w:spacing w:after="0" w:line="240" w:lineRule="auto"/>
              <w:jc w:val="center"/>
              <w:rPr>
                <w:rFonts w:ascii="Sylfaen" w:eastAsia="Times New Roman" w:hAnsi="Sylfaen" w:cs="Arial"/>
                <w:b/>
                <w:bCs/>
                <w:sz w:val="16"/>
                <w:szCs w:val="16"/>
                <w:lang w:val="ka-GE"/>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8</w:t>
            </w:r>
          </w:p>
        </w:tc>
      </w:tr>
      <w:tr w:rsidR="00AB1043" w:rsidRPr="004E2439" w14:paraId="645E8BA1" w14:textId="77777777" w:rsidTr="002D3E86">
        <w:trPr>
          <w:trHeight w:val="48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D5A277E" w14:textId="77777777" w:rsidR="00AB1043" w:rsidRPr="004E2439" w:rsidRDefault="00AB1043" w:rsidP="002D3E86">
            <w:pPr>
              <w:spacing w:after="0" w:line="240" w:lineRule="auto"/>
              <w:rPr>
                <w:rFonts w:ascii="Sylfaen" w:eastAsia="Times New Roman" w:hAnsi="Sylfaen" w:cs="Arial"/>
                <w:b/>
                <w:bCs/>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6A9E8B6" w14:textId="77777777" w:rsidR="00AB1043" w:rsidRPr="004E2439" w:rsidRDefault="00AB1043" w:rsidP="002D3E86">
            <w:pPr>
              <w:spacing w:after="0" w:line="240" w:lineRule="auto"/>
              <w:rPr>
                <w:rFonts w:ascii="Sylfaen" w:eastAsia="Times New Roman" w:hAnsi="Sylfaen" w:cs="Arial"/>
                <w:b/>
                <w:bCs/>
                <w:sz w:val="16"/>
                <w:szCs w:val="16"/>
              </w:rPr>
            </w:pPr>
          </w:p>
        </w:tc>
        <w:tc>
          <w:tcPr>
            <w:tcW w:w="845" w:type="dxa"/>
            <w:tcBorders>
              <w:top w:val="nil"/>
              <w:left w:val="nil"/>
              <w:bottom w:val="single" w:sz="4" w:space="0" w:color="auto"/>
              <w:right w:val="single" w:sz="4" w:space="0" w:color="auto"/>
            </w:tcBorders>
            <w:shd w:val="clear" w:color="auto" w:fill="auto"/>
            <w:vAlign w:val="center"/>
            <w:hideMark/>
          </w:tcPr>
          <w:p w14:paraId="7F51631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სულ</w:t>
            </w:r>
          </w:p>
        </w:tc>
        <w:tc>
          <w:tcPr>
            <w:tcW w:w="843" w:type="dxa"/>
            <w:tcBorders>
              <w:top w:val="nil"/>
              <w:left w:val="nil"/>
              <w:bottom w:val="single" w:sz="4" w:space="0" w:color="auto"/>
              <w:right w:val="single" w:sz="4" w:space="0" w:color="auto"/>
            </w:tcBorders>
            <w:shd w:val="clear" w:color="auto" w:fill="auto"/>
            <w:vAlign w:val="center"/>
            <w:hideMark/>
          </w:tcPr>
          <w:p w14:paraId="70531C1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ადგილობრივი </w:t>
            </w:r>
          </w:p>
        </w:tc>
        <w:tc>
          <w:tcPr>
            <w:tcW w:w="1005" w:type="dxa"/>
            <w:tcBorders>
              <w:top w:val="nil"/>
              <w:left w:val="nil"/>
              <w:bottom w:val="single" w:sz="4" w:space="0" w:color="auto"/>
              <w:right w:val="single" w:sz="4" w:space="0" w:color="auto"/>
            </w:tcBorders>
            <w:shd w:val="clear" w:color="auto" w:fill="auto"/>
            <w:vAlign w:val="center"/>
            <w:hideMark/>
          </w:tcPr>
          <w:p w14:paraId="3F692A6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ტრანსფერი</w:t>
            </w:r>
          </w:p>
        </w:tc>
        <w:tc>
          <w:tcPr>
            <w:tcW w:w="992" w:type="dxa"/>
            <w:tcBorders>
              <w:top w:val="nil"/>
              <w:left w:val="nil"/>
              <w:bottom w:val="single" w:sz="4" w:space="0" w:color="auto"/>
              <w:right w:val="single" w:sz="4" w:space="0" w:color="auto"/>
            </w:tcBorders>
            <w:shd w:val="clear" w:color="auto" w:fill="auto"/>
            <w:vAlign w:val="center"/>
            <w:hideMark/>
          </w:tcPr>
          <w:p w14:paraId="408D2E2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სულ</w:t>
            </w:r>
          </w:p>
        </w:tc>
        <w:tc>
          <w:tcPr>
            <w:tcW w:w="882" w:type="dxa"/>
            <w:tcBorders>
              <w:top w:val="nil"/>
              <w:left w:val="nil"/>
              <w:bottom w:val="single" w:sz="4" w:space="0" w:color="auto"/>
              <w:right w:val="single" w:sz="4" w:space="0" w:color="auto"/>
            </w:tcBorders>
            <w:shd w:val="clear" w:color="auto" w:fill="auto"/>
            <w:vAlign w:val="center"/>
            <w:hideMark/>
          </w:tcPr>
          <w:p w14:paraId="03305B7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ადგილობრივი </w:t>
            </w:r>
          </w:p>
        </w:tc>
        <w:tc>
          <w:tcPr>
            <w:tcW w:w="851" w:type="dxa"/>
            <w:tcBorders>
              <w:top w:val="nil"/>
              <w:left w:val="nil"/>
              <w:bottom w:val="single" w:sz="4" w:space="0" w:color="auto"/>
              <w:right w:val="single" w:sz="4" w:space="0" w:color="auto"/>
            </w:tcBorders>
            <w:shd w:val="clear" w:color="auto" w:fill="auto"/>
            <w:vAlign w:val="center"/>
            <w:hideMark/>
          </w:tcPr>
          <w:p w14:paraId="7132DBF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ტრანსფერი</w:t>
            </w:r>
          </w:p>
        </w:tc>
        <w:tc>
          <w:tcPr>
            <w:tcW w:w="706" w:type="dxa"/>
            <w:gridSpan w:val="2"/>
            <w:tcBorders>
              <w:top w:val="nil"/>
              <w:left w:val="nil"/>
              <w:bottom w:val="single" w:sz="4" w:space="0" w:color="auto"/>
              <w:right w:val="single" w:sz="4" w:space="0" w:color="auto"/>
            </w:tcBorders>
            <w:shd w:val="clear" w:color="auto" w:fill="auto"/>
            <w:vAlign w:val="center"/>
            <w:hideMark/>
          </w:tcPr>
          <w:p w14:paraId="472E9CB5"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სულ</w:t>
            </w:r>
          </w:p>
        </w:tc>
        <w:tc>
          <w:tcPr>
            <w:tcW w:w="1310" w:type="dxa"/>
            <w:tcBorders>
              <w:top w:val="nil"/>
              <w:left w:val="nil"/>
              <w:bottom w:val="single" w:sz="4" w:space="0" w:color="auto"/>
              <w:right w:val="single" w:sz="4" w:space="0" w:color="auto"/>
            </w:tcBorders>
            <w:shd w:val="clear" w:color="auto" w:fill="auto"/>
            <w:vAlign w:val="center"/>
            <w:hideMark/>
          </w:tcPr>
          <w:p w14:paraId="623E98D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ადგილობრივი </w:t>
            </w:r>
          </w:p>
        </w:tc>
        <w:tc>
          <w:tcPr>
            <w:tcW w:w="1018" w:type="dxa"/>
            <w:tcBorders>
              <w:top w:val="nil"/>
              <w:left w:val="nil"/>
              <w:bottom w:val="single" w:sz="4" w:space="0" w:color="auto"/>
              <w:right w:val="single" w:sz="4" w:space="0" w:color="auto"/>
            </w:tcBorders>
            <w:shd w:val="clear" w:color="auto" w:fill="auto"/>
            <w:vAlign w:val="center"/>
            <w:hideMark/>
          </w:tcPr>
          <w:p w14:paraId="167ADFE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ტრანსფერი</w:t>
            </w:r>
          </w:p>
        </w:tc>
        <w:tc>
          <w:tcPr>
            <w:tcW w:w="851" w:type="dxa"/>
            <w:gridSpan w:val="2"/>
            <w:tcBorders>
              <w:top w:val="nil"/>
              <w:left w:val="nil"/>
              <w:bottom w:val="single" w:sz="4" w:space="0" w:color="auto"/>
              <w:right w:val="single" w:sz="4" w:space="0" w:color="auto"/>
            </w:tcBorders>
            <w:shd w:val="clear" w:color="auto" w:fill="auto"/>
            <w:vAlign w:val="center"/>
            <w:hideMark/>
          </w:tcPr>
          <w:p w14:paraId="02EB77C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სულ</w:t>
            </w:r>
          </w:p>
        </w:tc>
        <w:tc>
          <w:tcPr>
            <w:tcW w:w="953" w:type="dxa"/>
            <w:tcBorders>
              <w:top w:val="nil"/>
              <w:left w:val="nil"/>
              <w:bottom w:val="single" w:sz="4" w:space="0" w:color="auto"/>
              <w:right w:val="single" w:sz="4" w:space="0" w:color="auto"/>
            </w:tcBorders>
            <w:shd w:val="clear" w:color="auto" w:fill="auto"/>
            <w:vAlign w:val="center"/>
            <w:hideMark/>
          </w:tcPr>
          <w:p w14:paraId="1E5FF51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ადგილობრივი </w:t>
            </w:r>
          </w:p>
        </w:tc>
        <w:tc>
          <w:tcPr>
            <w:tcW w:w="943" w:type="dxa"/>
            <w:tcBorders>
              <w:top w:val="nil"/>
              <w:left w:val="nil"/>
              <w:bottom w:val="single" w:sz="4" w:space="0" w:color="auto"/>
              <w:right w:val="single" w:sz="4" w:space="0" w:color="auto"/>
            </w:tcBorders>
            <w:shd w:val="clear" w:color="auto" w:fill="auto"/>
            <w:vAlign w:val="center"/>
            <w:hideMark/>
          </w:tcPr>
          <w:p w14:paraId="624AA31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ტრანსფერი</w:t>
            </w:r>
          </w:p>
        </w:tc>
      </w:tr>
      <w:tr w:rsidR="00AB1043" w:rsidRPr="004E2439" w14:paraId="02C83FF5"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1F9222"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eastAsia="Times New Roman" w:hAnsi="Arial" w:cs="Arial"/>
                <w:b/>
                <w:bCs/>
                <w:sz w:val="16"/>
                <w:szCs w:val="16"/>
              </w:rPr>
              <w:t>06 01</w:t>
            </w:r>
          </w:p>
        </w:tc>
        <w:tc>
          <w:tcPr>
            <w:tcW w:w="2551" w:type="dxa"/>
            <w:tcBorders>
              <w:top w:val="nil"/>
              <w:left w:val="nil"/>
              <w:bottom w:val="single" w:sz="4" w:space="0" w:color="auto"/>
              <w:right w:val="single" w:sz="4" w:space="0" w:color="auto"/>
            </w:tcBorders>
            <w:shd w:val="clear" w:color="auto" w:fill="auto"/>
            <w:vAlign w:val="center"/>
            <w:hideMark/>
          </w:tcPr>
          <w:p w14:paraId="4835D261"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ჯანმრთელობის დაცვა</w:t>
            </w:r>
          </w:p>
        </w:tc>
        <w:tc>
          <w:tcPr>
            <w:tcW w:w="845" w:type="dxa"/>
            <w:tcBorders>
              <w:top w:val="nil"/>
              <w:left w:val="nil"/>
              <w:bottom w:val="single" w:sz="4" w:space="0" w:color="auto"/>
              <w:right w:val="single" w:sz="4" w:space="0" w:color="auto"/>
            </w:tcBorders>
            <w:shd w:val="clear" w:color="auto" w:fill="auto"/>
            <w:vAlign w:val="center"/>
            <w:hideMark/>
          </w:tcPr>
          <w:p w14:paraId="53D4BDA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843" w:type="dxa"/>
            <w:tcBorders>
              <w:top w:val="nil"/>
              <w:left w:val="nil"/>
              <w:bottom w:val="single" w:sz="4" w:space="0" w:color="auto"/>
              <w:right w:val="single" w:sz="4" w:space="0" w:color="auto"/>
            </w:tcBorders>
            <w:shd w:val="clear" w:color="auto" w:fill="auto"/>
            <w:vAlign w:val="center"/>
            <w:hideMark/>
          </w:tcPr>
          <w:p w14:paraId="237BED5C"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0,0</w:t>
            </w:r>
          </w:p>
        </w:tc>
        <w:tc>
          <w:tcPr>
            <w:tcW w:w="1005" w:type="dxa"/>
            <w:tcBorders>
              <w:top w:val="nil"/>
              <w:left w:val="nil"/>
              <w:bottom w:val="single" w:sz="4" w:space="0" w:color="auto"/>
              <w:right w:val="single" w:sz="4" w:space="0" w:color="auto"/>
            </w:tcBorders>
            <w:shd w:val="clear" w:color="auto" w:fill="auto"/>
            <w:vAlign w:val="center"/>
            <w:hideMark/>
          </w:tcPr>
          <w:p w14:paraId="644D9F69"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992" w:type="dxa"/>
            <w:tcBorders>
              <w:top w:val="nil"/>
              <w:left w:val="nil"/>
              <w:bottom w:val="single" w:sz="4" w:space="0" w:color="auto"/>
              <w:right w:val="single" w:sz="4" w:space="0" w:color="auto"/>
            </w:tcBorders>
            <w:shd w:val="clear" w:color="auto" w:fill="auto"/>
            <w:vAlign w:val="center"/>
            <w:hideMark/>
          </w:tcPr>
          <w:p w14:paraId="10E979CE"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882" w:type="dxa"/>
            <w:tcBorders>
              <w:top w:val="nil"/>
              <w:left w:val="nil"/>
              <w:bottom w:val="single" w:sz="4" w:space="0" w:color="auto"/>
              <w:right w:val="single" w:sz="4" w:space="0" w:color="auto"/>
            </w:tcBorders>
            <w:shd w:val="clear" w:color="auto" w:fill="auto"/>
            <w:vAlign w:val="center"/>
            <w:hideMark/>
          </w:tcPr>
          <w:p w14:paraId="67F29492"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603AA2D8"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706" w:type="dxa"/>
            <w:gridSpan w:val="2"/>
            <w:tcBorders>
              <w:top w:val="nil"/>
              <w:left w:val="nil"/>
              <w:bottom w:val="single" w:sz="4" w:space="0" w:color="auto"/>
              <w:right w:val="single" w:sz="4" w:space="0" w:color="auto"/>
            </w:tcBorders>
            <w:shd w:val="clear" w:color="auto" w:fill="auto"/>
            <w:vAlign w:val="center"/>
            <w:hideMark/>
          </w:tcPr>
          <w:p w14:paraId="4486115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1310" w:type="dxa"/>
            <w:tcBorders>
              <w:top w:val="nil"/>
              <w:left w:val="nil"/>
              <w:bottom w:val="single" w:sz="4" w:space="0" w:color="auto"/>
              <w:right w:val="single" w:sz="4" w:space="0" w:color="auto"/>
            </w:tcBorders>
            <w:shd w:val="clear" w:color="auto" w:fill="auto"/>
            <w:vAlign w:val="center"/>
            <w:hideMark/>
          </w:tcPr>
          <w:p w14:paraId="6653D40D"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0,0</w:t>
            </w:r>
          </w:p>
        </w:tc>
        <w:tc>
          <w:tcPr>
            <w:tcW w:w="1018" w:type="dxa"/>
            <w:tcBorders>
              <w:top w:val="nil"/>
              <w:left w:val="nil"/>
              <w:bottom w:val="single" w:sz="4" w:space="0" w:color="auto"/>
              <w:right w:val="single" w:sz="4" w:space="0" w:color="auto"/>
            </w:tcBorders>
            <w:shd w:val="clear" w:color="auto" w:fill="auto"/>
            <w:vAlign w:val="center"/>
            <w:hideMark/>
          </w:tcPr>
          <w:p w14:paraId="38FADF5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851" w:type="dxa"/>
            <w:gridSpan w:val="2"/>
            <w:tcBorders>
              <w:top w:val="nil"/>
              <w:left w:val="nil"/>
              <w:bottom w:val="single" w:sz="4" w:space="0" w:color="auto"/>
              <w:right w:val="single" w:sz="4" w:space="0" w:color="auto"/>
            </w:tcBorders>
            <w:shd w:val="clear" w:color="auto" w:fill="auto"/>
            <w:vAlign w:val="center"/>
            <w:hideMark/>
          </w:tcPr>
          <w:p w14:paraId="0B563C8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c>
          <w:tcPr>
            <w:tcW w:w="953" w:type="dxa"/>
            <w:tcBorders>
              <w:top w:val="nil"/>
              <w:left w:val="nil"/>
              <w:bottom w:val="single" w:sz="4" w:space="0" w:color="auto"/>
              <w:right w:val="single" w:sz="4" w:space="0" w:color="auto"/>
            </w:tcBorders>
            <w:shd w:val="clear" w:color="auto" w:fill="auto"/>
            <w:vAlign w:val="center"/>
            <w:hideMark/>
          </w:tcPr>
          <w:p w14:paraId="065C1A67"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0,0</w:t>
            </w:r>
          </w:p>
        </w:tc>
        <w:tc>
          <w:tcPr>
            <w:tcW w:w="943" w:type="dxa"/>
            <w:tcBorders>
              <w:top w:val="nil"/>
              <w:left w:val="nil"/>
              <w:bottom w:val="single" w:sz="4" w:space="0" w:color="auto"/>
              <w:right w:val="single" w:sz="4" w:space="0" w:color="auto"/>
            </w:tcBorders>
            <w:shd w:val="clear" w:color="auto" w:fill="auto"/>
            <w:vAlign w:val="center"/>
            <w:hideMark/>
          </w:tcPr>
          <w:p w14:paraId="166D865C"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313,3</w:t>
            </w:r>
          </w:p>
        </w:tc>
      </w:tr>
      <w:tr w:rsidR="00AB1043" w:rsidRPr="004E2439" w14:paraId="63ABE872"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4A46E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06 01 01</w:t>
            </w:r>
          </w:p>
        </w:tc>
        <w:tc>
          <w:tcPr>
            <w:tcW w:w="2551" w:type="dxa"/>
            <w:tcBorders>
              <w:top w:val="nil"/>
              <w:left w:val="nil"/>
              <w:bottom w:val="single" w:sz="4" w:space="0" w:color="auto"/>
              <w:right w:val="single" w:sz="4" w:space="0" w:color="auto"/>
            </w:tcBorders>
            <w:shd w:val="clear" w:color="auto" w:fill="auto"/>
            <w:vAlign w:val="center"/>
            <w:hideMark/>
          </w:tcPr>
          <w:p w14:paraId="578E44BD"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საზოგადოებრივი ჯანმრთელობისა და უსაფრთხო გარემოს უზრუნველყოფა</w:t>
            </w:r>
          </w:p>
        </w:tc>
        <w:tc>
          <w:tcPr>
            <w:tcW w:w="845" w:type="dxa"/>
            <w:tcBorders>
              <w:top w:val="nil"/>
              <w:left w:val="nil"/>
              <w:bottom w:val="single" w:sz="4" w:space="0" w:color="auto"/>
              <w:right w:val="single" w:sz="4" w:space="0" w:color="auto"/>
            </w:tcBorders>
            <w:shd w:val="clear" w:color="auto" w:fill="auto"/>
            <w:vAlign w:val="center"/>
            <w:hideMark/>
          </w:tcPr>
          <w:p w14:paraId="07EFE21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843" w:type="dxa"/>
            <w:tcBorders>
              <w:top w:val="nil"/>
              <w:left w:val="nil"/>
              <w:bottom w:val="single" w:sz="4" w:space="0" w:color="auto"/>
              <w:right w:val="single" w:sz="4" w:space="0" w:color="auto"/>
            </w:tcBorders>
            <w:shd w:val="clear" w:color="auto" w:fill="auto"/>
            <w:vAlign w:val="center"/>
            <w:hideMark/>
          </w:tcPr>
          <w:p w14:paraId="18C0BD75"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1005" w:type="dxa"/>
            <w:tcBorders>
              <w:top w:val="nil"/>
              <w:left w:val="nil"/>
              <w:bottom w:val="single" w:sz="4" w:space="0" w:color="auto"/>
              <w:right w:val="single" w:sz="4" w:space="0" w:color="auto"/>
            </w:tcBorders>
            <w:shd w:val="clear" w:color="auto" w:fill="auto"/>
            <w:vAlign w:val="center"/>
            <w:hideMark/>
          </w:tcPr>
          <w:p w14:paraId="3531011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992" w:type="dxa"/>
            <w:tcBorders>
              <w:top w:val="nil"/>
              <w:left w:val="nil"/>
              <w:bottom w:val="single" w:sz="4" w:space="0" w:color="auto"/>
              <w:right w:val="single" w:sz="4" w:space="0" w:color="auto"/>
            </w:tcBorders>
            <w:shd w:val="clear" w:color="auto" w:fill="auto"/>
            <w:vAlign w:val="center"/>
            <w:hideMark/>
          </w:tcPr>
          <w:p w14:paraId="3403325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882" w:type="dxa"/>
            <w:tcBorders>
              <w:top w:val="nil"/>
              <w:left w:val="nil"/>
              <w:bottom w:val="single" w:sz="4" w:space="0" w:color="auto"/>
              <w:right w:val="single" w:sz="4" w:space="0" w:color="auto"/>
            </w:tcBorders>
            <w:shd w:val="clear" w:color="auto" w:fill="auto"/>
            <w:vAlign w:val="center"/>
            <w:hideMark/>
          </w:tcPr>
          <w:p w14:paraId="79AFC1F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66B0488A"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706" w:type="dxa"/>
            <w:gridSpan w:val="2"/>
            <w:tcBorders>
              <w:top w:val="nil"/>
              <w:left w:val="nil"/>
              <w:bottom w:val="single" w:sz="4" w:space="0" w:color="auto"/>
              <w:right w:val="single" w:sz="4" w:space="0" w:color="auto"/>
            </w:tcBorders>
            <w:shd w:val="clear" w:color="auto" w:fill="auto"/>
            <w:vAlign w:val="center"/>
            <w:hideMark/>
          </w:tcPr>
          <w:p w14:paraId="13DBB81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1310" w:type="dxa"/>
            <w:tcBorders>
              <w:top w:val="nil"/>
              <w:left w:val="nil"/>
              <w:bottom w:val="single" w:sz="4" w:space="0" w:color="auto"/>
              <w:right w:val="single" w:sz="4" w:space="0" w:color="auto"/>
            </w:tcBorders>
            <w:shd w:val="clear" w:color="auto" w:fill="auto"/>
            <w:vAlign w:val="center"/>
            <w:hideMark/>
          </w:tcPr>
          <w:p w14:paraId="6F31272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1018" w:type="dxa"/>
            <w:tcBorders>
              <w:top w:val="nil"/>
              <w:left w:val="nil"/>
              <w:bottom w:val="single" w:sz="4" w:space="0" w:color="auto"/>
              <w:right w:val="single" w:sz="4" w:space="0" w:color="auto"/>
            </w:tcBorders>
            <w:shd w:val="clear" w:color="auto" w:fill="auto"/>
            <w:vAlign w:val="center"/>
            <w:hideMark/>
          </w:tcPr>
          <w:p w14:paraId="4BB8389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851" w:type="dxa"/>
            <w:gridSpan w:val="2"/>
            <w:tcBorders>
              <w:top w:val="nil"/>
              <w:left w:val="nil"/>
              <w:bottom w:val="single" w:sz="4" w:space="0" w:color="auto"/>
              <w:right w:val="single" w:sz="4" w:space="0" w:color="auto"/>
            </w:tcBorders>
            <w:shd w:val="clear" w:color="auto" w:fill="auto"/>
            <w:vAlign w:val="center"/>
            <w:hideMark/>
          </w:tcPr>
          <w:p w14:paraId="755F096F"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c>
          <w:tcPr>
            <w:tcW w:w="953" w:type="dxa"/>
            <w:tcBorders>
              <w:top w:val="nil"/>
              <w:left w:val="nil"/>
              <w:bottom w:val="single" w:sz="4" w:space="0" w:color="auto"/>
              <w:right w:val="single" w:sz="4" w:space="0" w:color="auto"/>
            </w:tcBorders>
            <w:shd w:val="clear" w:color="auto" w:fill="auto"/>
            <w:vAlign w:val="center"/>
            <w:hideMark/>
          </w:tcPr>
          <w:p w14:paraId="59F9E3B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943" w:type="dxa"/>
            <w:tcBorders>
              <w:top w:val="nil"/>
              <w:left w:val="nil"/>
              <w:bottom w:val="single" w:sz="4" w:space="0" w:color="auto"/>
              <w:right w:val="single" w:sz="4" w:space="0" w:color="auto"/>
            </w:tcBorders>
            <w:shd w:val="clear" w:color="auto" w:fill="auto"/>
            <w:vAlign w:val="center"/>
            <w:hideMark/>
          </w:tcPr>
          <w:p w14:paraId="62A15E4F"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313,3</w:t>
            </w:r>
          </w:p>
        </w:tc>
      </w:tr>
      <w:tr w:rsidR="00AB1043" w:rsidRPr="004E2439" w14:paraId="5D57C1B0"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013EE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eastAsia="Times New Roman" w:hAnsi="Arial" w:cs="Arial"/>
                <w:b/>
                <w:bCs/>
                <w:sz w:val="16"/>
                <w:szCs w:val="16"/>
              </w:rPr>
              <w:t>06 02</w:t>
            </w:r>
          </w:p>
        </w:tc>
        <w:tc>
          <w:tcPr>
            <w:tcW w:w="2551" w:type="dxa"/>
            <w:tcBorders>
              <w:top w:val="nil"/>
              <w:left w:val="nil"/>
              <w:bottom w:val="single" w:sz="4" w:space="0" w:color="auto"/>
              <w:right w:val="single" w:sz="4" w:space="0" w:color="auto"/>
            </w:tcBorders>
            <w:shd w:val="clear" w:color="auto" w:fill="auto"/>
            <w:vAlign w:val="center"/>
            <w:hideMark/>
          </w:tcPr>
          <w:p w14:paraId="2BD6BD18"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სოციალური დაცვა</w:t>
            </w:r>
          </w:p>
        </w:tc>
        <w:tc>
          <w:tcPr>
            <w:tcW w:w="845" w:type="dxa"/>
            <w:tcBorders>
              <w:top w:val="nil"/>
              <w:left w:val="nil"/>
              <w:bottom w:val="single" w:sz="4" w:space="0" w:color="auto"/>
              <w:right w:val="single" w:sz="4" w:space="0" w:color="auto"/>
            </w:tcBorders>
            <w:shd w:val="clear" w:color="auto" w:fill="auto"/>
            <w:vAlign w:val="center"/>
            <w:hideMark/>
          </w:tcPr>
          <w:p w14:paraId="68211CC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2903,0</w:t>
            </w:r>
          </w:p>
        </w:tc>
        <w:tc>
          <w:tcPr>
            <w:tcW w:w="843" w:type="dxa"/>
            <w:tcBorders>
              <w:top w:val="nil"/>
              <w:left w:val="nil"/>
              <w:bottom w:val="single" w:sz="4" w:space="0" w:color="auto"/>
              <w:right w:val="single" w:sz="4" w:space="0" w:color="auto"/>
            </w:tcBorders>
            <w:shd w:val="clear" w:color="auto" w:fill="auto"/>
            <w:vAlign w:val="center"/>
            <w:hideMark/>
          </w:tcPr>
          <w:p w14:paraId="59590C8D"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2900,0</w:t>
            </w:r>
          </w:p>
        </w:tc>
        <w:tc>
          <w:tcPr>
            <w:tcW w:w="1005" w:type="dxa"/>
            <w:tcBorders>
              <w:top w:val="nil"/>
              <w:left w:val="nil"/>
              <w:bottom w:val="single" w:sz="4" w:space="0" w:color="auto"/>
              <w:right w:val="single" w:sz="4" w:space="0" w:color="auto"/>
            </w:tcBorders>
            <w:shd w:val="clear" w:color="auto" w:fill="auto"/>
            <w:vAlign w:val="center"/>
            <w:hideMark/>
          </w:tcPr>
          <w:p w14:paraId="48436167"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14:paraId="5BFC80A3"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3503,0</w:t>
            </w:r>
          </w:p>
        </w:tc>
        <w:tc>
          <w:tcPr>
            <w:tcW w:w="882" w:type="dxa"/>
            <w:tcBorders>
              <w:top w:val="nil"/>
              <w:left w:val="nil"/>
              <w:bottom w:val="single" w:sz="4" w:space="0" w:color="auto"/>
              <w:right w:val="single" w:sz="4" w:space="0" w:color="auto"/>
            </w:tcBorders>
            <w:shd w:val="clear" w:color="auto" w:fill="auto"/>
            <w:vAlign w:val="center"/>
            <w:hideMark/>
          </w:tcPr>
          <w:p w14:paraId="00DFCD5A"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3500,0</w:t>
            </w:r>
          </w:p>
        </w:tc>
        <w:tc>
          <w:tcPr>
            <w:tcW w:w="851" w:type="dxa"/>
            <w:tcBorders>
              <w:top w:val="nil"/>
              <w:left w:val="nil"/>
              <w:bottom w:val="single" w:sz="4" w:space="0" w:color="auto"/>
              <w:right w:val="single" w:sz="4" w:space="0" w:color="auto"/>
            </w:tcBorders>
            <w:shd w:val="clear" w:color="auto" w:fill="auto"/>
            <w:vAlign w:val="center"/>
            <w:hideMark/>
          </w:tcPr>
          <w:p w14:paraId="24D5AAE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3,0</w:t>
            </w:r>
          </w:p>
        </w:tc>
        <w:tc>
          <w:tcPr>
            <w:tcW w:w="706" w:type="dxa"/>
            <w:gridSpan w:val="2"/>
            <w:tcBorders>
              <w:top w:val="nil"/>
              <w:left w:val="nil"/>
              <w:bottom w:val="single" w:sz="4" w:space="0" w:color="auto"/>
              <w:right w:val="single" w:sz="4" w:space="0" w:color="auto"/>
            </w:tcBorders>
            <w:shd w:val="clear" w:color="auto" w:fill="auto"/>
            <w:vAlign w:val="center"/>
            <w:hideMark/>
          </w:tcPr>
          <w:p w14:paraId="3409EBAF"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2703,0</w:t>
            </w:r>
          </w:p>
        </w:tc>
        <w:tc>
          <w:tcPr>
            <w:tcW w:w="1310" w:type="dxa"/>
            <w:tcBorders>
              <w:top w:val="nil"/>
              <w:left w:val="nil"/>
              <w:bottom w:val="single" w:sz="4" w:space="0" w:color="auto"/>
              <w:right w:val="single" w:sz="4" w:space="0" w:color="auto"/>
            </w:tcBorders>
            <w:shd w:val="clear" w:color="auto" w:fill="auto"/>
            <w:vAlign w:val="center"/>
            <w:hideMark/>
          </w:tcPr>
          <w:p w14:paraId="7BA36B67"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2700,0</w:t>
            </w:r>
          </w:p>
        </w:tc>
        <w:tc>
          <w:tcPr>
            <w:tcW w:w="1018" w:type="dxa"/>
            <w:tcBorders>
              <w:top w:val="nil"/>
              <w:left w:val="nil"/>
              <w:bottom w:val="single" w:sz="4" w:space="0" w:color="auto"/>
              <w:right w:val="single" w:sz="4" w:space="0" w:color="auto"/>
            </w:tcBorders>
            <w:shd w:val="clear" w:color="auto" w:fill="auto"/>
            <w:vAlign w:val="center"/>
            <w:hideMark/>
          </w:tcPr>
          <w:p w14:paraId="475C5A46"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3,0</w:t>
            </w:r>
          </w:p>
        </w:tc>
        <w:tc>
          <w:tcPr>
            <w:tcW w:w="851" w:type="dxa"/>
            <w:gridSpan w:val="2"/>
            <w:tcBorders>
              <w:top w:val="nil"/>
              <w:left w:val="nil"/>
              <w:bottom w:val="single" w:sz="4" w:space="0" w:color="auto"/>
              <w:right w:val="single" w:sz="4" w:space="0" w:color="auto"/>
            </w:tcBorders>
            <w:shd w:val="clear" w:color="auto" w:fill="auto"/>
            <w:vAlign w:val="center"/>
            <w:hideMark/>
          </w:tcPr>
          <w:p w14:paraId="3CFFF770"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2703,0</w:t>
            </w:r>
          </w:p>
        </w:tc>
        <w:tc>
          <w:tcPr>
            <w:tcW w:w="953" w:type="dxa"/>
            <w:tcBorders>
              <w:top w:val="nil"/>
              <w:left w:val="nil"/>
              <w:bottom w:val="single" w:sz="4" w:space="0" w:color="auto"/>
              <w:right w:val="single" w:sz="4" w:space="0" w:color="auto"/>
            </w:tcBorders>
            <w:shd w:val="clear" w:color="auto" w:fill="auto"/>
            <w:vAlign w:val="center"/>
            <w:hideMark/>
          </w:tcPr>
          <w:p w14:paraId="42C44C8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2700,0</w:t>
            </w:r>
          </w:p>
        </w:tc>
        <w:tc>
          <w:tcPr>
            <w:tcW w:w="943" w:type="dxa"/>
            <w:tcBorders>
              <w:top w:val="nil"/>
              <w:left w:val="nil"/>
              <w:bottom w:val="single" w:sz="4" w:space="0" w:color="auto"/>
              <w:right w:val="single" w:sz="4" w:space="0" w:color="auto"/>
            </w:tcBorders>
            <w:shd w:val="clear" w:color="auto" w:fill="auto"/>
            <w:vAlign w:val="center"/>
            <w:hideMark/>
          </w:tcPr>
          <w:p w14:paraId="7FB8531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3,0</w:t>
            </w:r>
          </w:p>
        </w:tc>
      </w:tr>
      <w:tr w:rsidR="00AB1043" w:rsidRPr="004E2439" w14:paraId="7894451E"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AE695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06 02 01</w:t>
            </w:r>
          </w:p>
        </w:tc>
        <w:tc>
          <w:tcPr>
            <w:tcW w:w="2551" w:type="dxa"/>
            <w:tcBorders>
              <w:top w:val="nil"/>
              <w:left w:val="nil"/>
              <w:bottom w:val="single" w:sz="4" w:space="0" w:color="auto"/>
              <w:right w:val="single" w:sz="4" w:space="0" w:color="auto"/>
            </w:tcBorders>
            <w:shd w:val="clear" w:color="auto" w:fill="auto"/>
            <w:vAlign w:val="center"/>
            <w:hideMark/>
          </w:tcPr>
          <w:p w14:paraId="600CC1E4"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ავადმყოფთა სოციალური დაცვა</w:t>
            </w:r>
          </w:p>
        </w:tc>
        <w:tc>
          <w:tcPr>
            <w:tcW w:w="845" w:type="dxa"/>
            <w:tcBorders>
              <w:top w:val="nil"/>
              <w:left w:val="nil"/>
              <w:bottom w:val="single" w:sz="4" w:space="0" w:color="auto"/>
              <w:right w:val="single" w:sz="4" w:space="0" w:color="auto"/>
            </w:tcBorders>
            <w:shd w:val="clear" w:color="auto" w:fill="auto"/>
            <w:vAlign w:val="center"/>
            <w:hideMark/>
          </w:tcPr>
          <w:p w14:paraId="64772F0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2000,0</w:t>
            </w:r>
          </w:p>
        </w:tc>
        <w:tc>
          <w:tcPr>
            <w:tcW w:w="843" w:type="dxa"/>
            <w:tcBorders>
              <w:top w:val="nil"/>
              <w:left w:val="nil"/>
              <w:bottom w:val="single" w:sz="4" w:space="0" w:color="auto"/>
              <w:right w:val="single" w:sz="4" w:space="0" w:color="auto"/>
            </w:tcBorders>
            <w:shd w:val="clear" w:color="auto" w:fill="auto"/>
            <w:vAlign w:val="center"/>
            <w:hideMark/>
          </w:tcPr>
          <w:p w14:paraId="4B5317C6"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2000,0</w:t>
            </w:r>
          </w:p>
        </w:tc>
        <w:tc>
          <w:tcPr>
            <w:tcW w:w="1005" w:type="dxa"/>
            <w:tcBorders>
              <w:top w:val="nil"/>
              <w:left w:val="nil"/>
              <w:bottom w:val="single" w:sz="4" w:space="0" w:color="auto"/>
              <w:right w:val="single" w:sz="4" w:space="0" w:color="auto"/>
            </w:tcBorders>
            <w:shd w:val="clear" w:color="auto" w:fill="auto"/>
            <w:vAlign w:val="center"/>
            <w:hideMark/>
          </w:tcPr>
          <w:p w14:paraId="4DC3DBA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14:paraId="6DCF4008"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882" w:type="dxa"/>
            <w:tcBorders>
              <w:top w:val="nil"/>
              <w:left w:val="nil"/>
              <w:bottom w:val="single" w:sz="4" w:space="0" w:color="auto"/>
              <w:right w:val="single" w:sz="4" w:space="0" w:color="auto"/>
            </w:tcBorders>
            <w:shd w:val="clear" w:color="auto" w:fill="auto"/>
            <w:vAlign w:val="center"/>
            <w:hideMark/>
          </w:tcPr>
          <w:p w14:paraId="42D857F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2500,0</w:t>
            </w:r>
          </w:p>
        </w:tc>
        <w:tc>
          <w:tcPr>
            <w:tcW w:w="851" w:type="dxa"/>
            <w:tcBorders>
              <w:top w:val="nil"/>
              <w:left w:val="nil"/>
              <w:bottom w:val="single" w:sz="4" w:space="0" w:color="auto"/>
              <w:right w:val="single" w:sz="4" w:space="0" w:color="auto"/>
            </w:tcBorders>
            <w:shd w:val="clear" w:color="auto" w:fill="auto"/>
            <w:vAlign w:val="center"/>
            <w:hideMark/>
          </w:tcPr>
          <w:p w14:paraId="00B439B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706" w:type="dxa"/>
            <w:gridSpan w:val="2"/>
            <w:tcBorders>
              <w:top w:val="nil"/>
              <w:left w:val="nil"/>
              <w:bottom w:val="single" w:sz="4" w:space="0" w:color="auto"/>
              <w:right w:val="single" w:sz="4" w:space="0" w:color="auto"/>
            </w:tcBorders>
            <w:shd w:val="clear" w:color="auto" w:fill="auto"/>
            <w:vAlign w:val="center"/>
            <w:hideMark/>
          </w:tcPr>
          <w:p w14:paraId="1D17BD5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2000,0</w:t>
            </w:r>
          </w:p>
        </w:tc>
        <w:tc>
          <w:tcPr>
            <w:tcW w:w="1310" w:type="dxa"/>
            <w:tcBorders>
              <w:top w:val="nil"/>
              <w:left w:val="nil"/>
              <w:bottom w:val="single" w:sz="4" w:space="0" w:color="auto"/>
              <w:right w:val="single" w:sz="4" w:space="0" w:color="auto"/>
            </w:tcBorders>
            <w:shd w:val="clear" w:color="auto" w:fill="auto"/>
            <w:vAlign w:val="center"/>
            <w:hideMark/>
          </w:tcPr>
          <w:p w14:paraId="32C65BA3"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2000,0</w:t>
            </w:r>
          </w:p>
        </w:tc>
        <w:tc>
          <w:tcPr>
            <w:tcW w:w="1018" w:type="dxa"/>
            <w:tcBorders>
              <w:top w:val="nil"/>
              <w:left w:val="nil"/>
              <w:bottom w:val="single" w:sz="4" w:space="0" w:color="auto"/>
              <w:right w:val="single" w:sz="4" w:space="0" w:color="auto"/>
            </w:tcBorders>
            <w:shd w:val="clear" w:color="auto" w:fill="auto"/>
            <w:vAlign w:val="center"/>
            <w:hideMark/>
          </w:tcPr>
          <w:p w14:paraId="7EB65CA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851" w:type="dxa"/>
            <w:gridSpan w:val="2"/>
            <w:tcBorders>
              <w:top w:val="nil"/>
              <w:left w:val="nil"/>
              <w:bottom w:val="single" w:sz="4" w:space="0" w:color="auto"/>
              <w:right w:val="single" w:sz="4" w:space="0" w:color="auto"/>
            </w:tcBorders>
            <w:shd w:val="clear" w:color="auto" w:fill="auto"/>
            <w:vAlign w:val="center"/>
            <w:hideMark/>
          </w:tcPr>
          <w:p w14:paraId="350E8D5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2000,0</w:t>
            </w:r>
          </w:p>
        </w:tc>
        <w:tc>
          <w:tcPr>
            <w:tcW w:w="953" w:type="dxa"/>
            <w:tcBorders>
              <w:top w:val="nil"/>
              <w:left w:val="nil"/>
              <w:bottom w:val="single" w:sz="4" w:space="0" w:color="auto"/>
              <w:right w:val="single" w:sz="4" w:space="0" w:color="auto"/>
            </w:tcBorders>
            <w:shd w:val="clear" w:color="auto" w:fill="auto"/>
            <w:vAlign w:val="center"/>
            <w:hideMark/>
          </w:tcPr>
          <w:p w14:paraId="0A500F4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2000,0</w:t>
            </w:r>
          </w:p>
        </w:tc>
        <w:tc>
          <w:tcPr>
            <w:tcW w:w="943" w:type="dxa"/>
            <w:tcBorders>
              <w:top w:val="nil"/>
              <w:left w:val="nil"/>
              <w:bottom w:val="single" w:sz="4" w:space="0" w:color="auto"/>
              <w:right w:val="single" w:sz="4" w:space="0" w:color="auto"/>
            </w:tcBorders>
            <w:shd w:val="clear" w:color="auto" w:fill="auto"/>
            <w:vAlign w:val="center"/>
            <w:hideMark/>
          </w:tcPr>
          <w:p w14:paraId="3C67E3A0"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r>
      <w:tr w:rsidR="00AB1043" w:rsidRPr="004E2439" w14:paraId="49587321"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2C817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06 02 02</w:t>
            </w:r>
          </w:p>
        </w:tc>
        <w:tc>
          <w:tcPr>
            <w:tcW w:w="2551" w:type="dxa"/>
            <w:tcBorders>
              <w:top w:val="nil"/>
              <w:left w:val="nil"/>
              <w:bottom w:val="single" w:sz="4" w:space="0" w:color="auto"/>
              <w:right w:val="single" w:sz="4" w:space="0" w:color="auto"/>
            </w:tcBorders>
            <w:shd w:val="clear" w:color="auto" w:fill="auto"/>
            <w:vAlign w:val="center"/>
            <w:hideMark/>
          </w:tcPr>
          <w:p w14:paraId="25708056"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ოჯახებისა და ბავშვების სოციალური დაცვა</w:t>
            </w:r>
          </w:p>
        </w:tc>
        <w:tc>
          <w:tcPr>
            <w:tcW w:w="845" w:type="dxa"/>
            <w:tcBorders>
              <w:top w:val="nil"/>
              <w:left w:val="nil"/>
              <w:bottom w:val="single" w:sz="4" w:space="0" w:color="auto"/>
              <w:right w:val="single" w:sz="4" w:space="0" w:color="auto"/>
            </w:tcBorders>
            <w:shd w:val="clear" w:color="auto" w:fill="auto"/>
            <w:vAlign w:val="center"/>
            <w:hideMark/>
          </w:tcPr>
          <w:p w14:paraId="67F83AA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900,0</w:t>
            </w:r>
          </w:p>
        </w:tc>
        <w:tc>
          <w:tcPr>
            <w:tcW w:w="843" w:type="dxa"/>
            <w:tcBorders>
              <w:top w:val="nil"/>
              <w:left w:val="nil"/>
              <w:bottom w:val="single" w:sz="4" w:space="0" w:color="auto"/>
              <w:right w:val="single" w:sz="4" w:space="0" w:color="auto"/>
            </w:tcBorders>
            <w:shd w:val="clear" w:color="auto" w:fill="auto"/>
            <w:vAlign w:val="center"/>
            <w:hideMark/>
          </w:tcPr>
          <w:p w14:paraId="38F0247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900,0</w:t>
            </w:r>
          </w:p>
        </w:tc>
        <w:tc>
          <w:tcPr>
            <w:tcW w:w="1005" w:type="dxa"/>
            <w:tcBorders>
              <w:top w:val="nil"/>
              <w:left w:val="nil"/>
              <w:bottom w:val="single" w:sz="4" w:space="0" w:color="auto"/>
              <w:right w:val="single" w:sz="4" w:space="0" w:color="auto"/>
            </w:tcBorders>
            <w:shd w:val="clear" w:color="auto" w:fill="auto"/>
            <w:vAlign w:val="center"/>
            <w:hideMark/>
          </w:tcPr>
          <w:p w14:paraId="6FB2C6D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14:paraId="3883CE86"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1000,0</w:t>
            </w:r>
          </w:p>
        </w:tc>
        <w:tc>
          <w:tcPr>
            <w:tcW w:w="882" w:type="dxa"/>
            <w:tcBorders>
              <w:top w:val="nil"/>
              <w:left w:val="nil"/>
              <w:bottom w:val="single" w:sz="4" w:space="0" w:color="auto"/>
              <w:right w:val="single" w:sz="4" w:space="0" w:color="auto"/>
            </w:tcBorders>
            <w:shd w:val="clear" w:color="auto" w:fill="auto"/>
            <w:vAlign w:val="center"/>
            <w:hideMark/>
          </w:tcPr>
          <w:p w14:paraId="3396B409"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1000,0</w:t>
            </w:r>
          </w:p>
        </w:tc>
        <w:tc>
          <w:tcPr>
            <w:tcW w:w="851" w:type="dxa"/>
            <w:tcBorders>
              <w:top w:val="nil"/>
              <w:left w:val="nil"/>
              <w:bottom w:val="single" w:sz="4" w:space="0" w:color="auto"/>
              <w:right w:val="single" w:sz="4" w:space="0" w:color="auto"/>
            </w:tcBorders>
            <w:shd w:val="clear" w:color="auto" w:fill="auto"/>
            <w:vAlign w:val="center"/>
            <w:hideMark/>
          </w:tcPr>
          <w:p w14:paraId="3785907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706" w:type="dxa"/>
            <w:gridSpan w:val="2"/>
            <w:tcBorders>
              <w:top w:val="nil"/>
              <w:left w:val="nil"/>
              <w:bottom w:val="single" w:sz="4" w:space="0" w:color="auto"/>
              <w:right w:val="single" w:sz="4" w:space="0" w:color="auto"/>
            </w:tcBorders>
            <w:shd w:val="clear" w:color="auto" w:fill="auto"/>
            <w:vAlign w:val="center"/>
            <w:hideMark/>
          </w:tcPr>
          <w:p w14:paraId="1A030A5B"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700,0</w:t>
            </w:r>
          </w:p>
        </w:tc>
        <w:tc>
          <w:tcPr>
            <w:tcW w:w="1310" w:type="dxa"/>
            <w:tcBorders>
              <w:top w:val="nil"/>
              <w:left w:val="nil"/>
              <w:bottom w:val="single" w:sz="4" w:space="0" w:color="auto"/>
              <w:right w:val="single" w:sz="4" w:space="0" w:color="auto"/>
            </w:tcBorders>
            <w:shd w:val="clear" w:color="auto" w:fill="auto"/>
            <w:vAlign w:val="center"/>
            <w:hideMark/>
          </w:tcPr>
          <w:p w14:paraId="01B10D98"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700,0</w:t>
            </w:r>
          </w:p>
        </w:tc>
        <w:tc>
          <w:tcPr>
            <w:tcW w:w="1018" w:type="dxa"/>
            <w:tcBorders>
              <w:top w:val="nil"/>
              <w:left w:val="nil"/>
              <w:bottom w:val="single" w:sz="4" w:space="0" w:color="auto"/>
              <w:right w:val="single" w:sz="4" w:space="0" w:color="auto"/>
            </w:tcBorders>
            <w:shd w:val="clear" w:color="auto" w:fill="auto"/>
            <w:vAlign w:val="center"/>
            <w:hideMark/>
          </w:tcPr>
          <w:p w14:paraId="00632D1B"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851" w:type="dxa"/>
            <w:gridSpan w:val="2"/>
            <w:tcBorders>
              <w:top w:val="nil"/>
              <w:left w:val="nil"/>
              <w:bottom w:val="single" w:sz="4" w:space="0" w:color="auto"/>
              <w:right w:val="single" w:sz="4" w:space="0" w:color="auto"/>
            </w:tcBorders>
            <w:shd w:val="clear" w:color="auto" w:fill="auto"/>
            <w:vAlign w:val="center"/>
            <w:hideMark/>
          </w:tcPr>
          <w:p w14:paraId="77C610B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700,0</w:t>
            </w:r>
          </w:p>
        </w:tc>
        <w:tc>
          <w:tcPr>
            <w:tcW w:w="953" w:type="dxa"/>
            <w:tcBorders>
              <w:top w:val="nil"/>
              <w:left w:val="nil"/>
              <w:bottom w:val="single" w:sz="4" w:space="0" w:color="auto"/>
              <w:right w:val="single" w:sz="4" w:space="0" w:color="auto"/>
            </w:tcBorders>
            <w:shd w:val="clear" w:color="auto" w:fill="auto"/>
            <w:vAlign w:val="center"/>
            <w:hideMark/>
          </w:tcPr>
          <w:p w14:paraId="047C3E4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700,0</w:t>
            </w:r>
          </w:p>
        </w:tc>
        <w:tc>
          <w:tcPr>
            <w:tcW w:w="943" w:type="dxa"/>
            <w:tcBorders>
              <w:top w:val="nil"/>
              <w:left w:val="nil"/>
              <w:bottom w:val="single" w:sz="4" w:space="0" w:color="auto"/>
              <w:right w:val="single" w:sz="4" w:space="0" w:color="auto"/>
            </w:tcBorders>
            <w:shd w:val="clear" w:color="auto" w:fill="auto"/>
            <w:vAlign w:val="center"/>
            <w:hideMark/>
          </w:tcPr>
          <w:p w14:paraId="2D6CFDF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r>
      <w:tr w:rsidR="00AB1043" w:rsidRPr="004E2439" w14:paraId="7A84696D"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4596DF"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eastAsia="Times New Roman" w:hAnsi="Arial" w:cs="Arial"/>
                <w:sz w:val="16"/>
                <w:szCs w:val="16"/>
              </w:rPr>
              <w:t>06 02 03</w:t>
            </w:r>
          </w:p>
        </w:tc>
        <w:tc>
          <w:tcPr>
            <w:tcW w:w="2551" w:type="dxa"/>
            <w:tcBorders>
              <w:top w:val="nil"/>
              <w:left w:val="nil"/>
              <w:bottom w:val="single" w:sz="4" w:space="0" w:color="auto"/>
              <w:right w:val="single" w:sz="4" w:space="0" w:color="auto"/>
            </w:tcBorders>
            <w:shd w:val="clear" w:color="auto" w:fill="auto"/>
            <w:vAlign w:val="center"/>
            <w:hideMark/>
          </w:tcPr>
          <w:p w14:paraId="45B9D9B4"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სარიტუალო მომსახურება</w:t>
            </w:r>
          </w:p>
        </w:tc>
        <w:tc>
          <w:tcPr>
            <w:tcW w:w="845" w:type="dxa"/>
            <w:tcBorders>
              <w:top w:val="nil"/>
              <w:left w:val="nil"/>
              <w:bottom w:val="single" w:sz="4" w:space="0" w:color="auto"/>
              <w:right w:val="single" w:sz="4" w:space="0" w:color="auto"/>
            </w:tcBorders>
            <w:shd w:val="clear" w:color="auto" w:fill="auto"/>
            <w:vAlign w:val="center"/>
            <w:hideMark/>
          </w:tcPr>
          <w:p w14:paraId="05E1AF6D"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843" w:type="dxa"/>
            <w:tcBorders>
              <w:top w:val="nil"/>
              <w:left w:val="nil"/>
              <w:bottom w:val="single" w:sz="4" w:space="0" w:color="auto"/>
              <w:right w:val="single" w:sz="4" w:space="0" w:color="auto"/>
            </w:tcBorders>
            <w:shd w:val="clear" w:color="auto" w:fill="auto"/>
            <w:vAlign w:val="center"/>
            <w:hideMark/>
          </w:tcPr>
          <w:p w14:paraId="3E13A4B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1005" w:type="dxa"/>
            <w:tcBorders>
              <w:top w:val="nil"/>
              <w:left w:val="nil"/>
              <w:bottom w:val="single" w:sz="4" w:space="0" w:color="auto"/>
              <w:right w:val="single" w:sz="4" w:space="0" w:color="auto"/>
            </w:tcBorders>
            <w:shd w:val="clear" w:color="auto" w:fill="auto"/>
            <w:vAlign w:val="center"/>
            <w:hideMark/>
          </w:tcPr>
          <w:p w14:paraId="12A1E7B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14:paraId="6842B037"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882" w:type="dxa"/>
            <w:tcBorders>
              <w:top w:val="nil"/>
              <w:left w:val="nil"/>
              <w:bottom w:val="single" w:sz="4" w:space="0" w:color="auto"/>
              <w:right w:val="single" w:sz="4" w:space="0" w:color="auto"/>
            </w:tcBorders>
            <w:shd w:val="clear" w:color="auto" w:fill="auto"/>
            <w:vAlign w:val="center"/>
            <w:hideMark/>
          </w:tcPr>
          <w:p w14:paraId="616F274A"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00431EA6"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706" w:type="dxa"/>
            <w:gridSpan w:val="2"/>
            <w:tcBorders>
              <w:top w:val="nil"/>
              <w:left w:val="nil"/>
              <w:bottom w:val="single" w:sz="4" w:space="0" w:color="auto"/>
              <w:right w:val="single" w:sz="4" w:space="0" w:color="auto"/>
            </w:tcBorders>
            <w:shd w:val="clear" w:color="auto" w:fill="auto"/>
            <w:vAlign w:val="center"/>
            <w:hideMark/>
          </w:tcPr>
          <w:p w14:paraId="29FB74D6"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1310" w:type="dxa"/>
            <w:tcBorders>
              <w:top w:val="nil"/>
              <w:left w:val="nil"/>
              <w:bottom w:val="single" w:sz="4" w:space="0" w:color="auto"/>
              <w:right w:val="single" w:sz="4" w:space="0" w:color="auto"/>
            </w:tcBorders>
            <w:shd w:val="clear" w:color="auto" w:fill="auto"/>
            <w:vAlign w:val="center"/>
            <w:hideMark/>
          </w:tcPr>
          <w:p w14:paraId="2EBE07DE"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1018" w:type="dxa"/>
            <w:tcBorders>
              <w:top w:val="nil"/>
              <w:left w:val="nil"/>
              <w:bottom w:val="single" w:sz="4" w:space="0" w:color="auto"/>
              <w:right w:val="single" w:sz="4" w:space="0" w:color="auto"/>
            </w:tcBorders>
            <w:shd w:val="clear" w:color="auto" w:fill="auto"/>
            <w:vAlign w:val="center"/>
            <w:hideMark/>
          </w:tcPr>
          <w:p w14:paraId="4B409482"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851" w:type="dxa"/>
            <w:gridSpan w:val="2"/>
            <w:tcBorders>
              <w:top w:val="nil"/>
              <w:left w:val="nil"/>
              <w:bottom w:val="single" w:sz="4" w:space="0" w:color="auto"/>
              <w:right w:val="single" w:sz="4" w:space="0" w:color="auto"/>
            </w:tcBorders>
            <w:shd w:val="clear" w:color="auto" w:fill="auto"/>
            <w:vAlign w:val="center"/>
            <w:hideMark/>
          </w:tcPr>
          <w:p w14:paraId="078E164C"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c>
          <w:tcPr>
            <w:tcW w:w="953" w:type="dxa"/>
            <w:tcBorders>
              <w:top w:val="nil"/>
              <w:left w:val="nil"/>
              <w:bottom w:val="single" w:sz="4" w:space="0" w:color="auto"/>
              <w:right w:val="single" w:sz="4" w:space="0" w:color="auto"/>
            </w:tcBorders>
            <w:shd w:val="clear" w:color="auto" w:fill="auto"/>
            <w:vAlign w:val="center"/>
            <w:hideMark/>
          </w:tcPr>
          <w:p w14:paraId="70FA17A1"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0,0</w:t>
            </w:r>
          </w:p>
        </w:tc>
        <w:tc>
          <w:tcPr>
            <w:tcW w:w="943" w:type="dxa"/>
            <w:tcBorders>
              <w:top w:val="nil"/>
              <w:left w:val="nil"/>
              <w:bottom w:val="single" w:sz="4" w:space="0" w:color="auto"/>
              <w:right w:val="single" w:sz="4" w:space="0" w:color="auto"/>
            </w:tcBorders>
            <w:shd w:val="clear" w:color="auto" w:fill="auto"/>
            <w:vAlign w:val="center"/>
            <w:hideMark/>
          </w:tcPr>
          <w:p w14:paraId="45697A44" w14:textId="77777777" w:rsidR="00AB1043" w:rsidRPr="004E2439" w:rsidRDefault="00AB1043" w:rsidP="002D3E86">
            <w:pPr>
              <w:spacing w:after="0" w:line="240" w:lineRule="auto"/>
              <w:jc w:val="center"/>
              <w:rPr>
                <w:rFonts w:ascii="Arial" w:eastAsia="Times New Roman" w:hAnsi="Arial" w:cs="Arial"/>
                <w:sz w:val="16"/>
                <w:szCs w:val="16"/>
              </w:rPr>
            </w:pPr>
            <w:r w:rsidRPr="004E2439">
              <w:rPr>
                <w:rFonts w:ascii="Arial" w:hAnsi="Arial" w:cs="Arial"/>
                <w:sz w:val="16"/>
                <w:szCs w:val="16"/>
              </w:rPr>
              <w:t>3,0</w:t>
            </w:r>
          </w:p>
        </w:tc>
      </w:tr>
      <w:tr w:rsidR="00AB1043" w:rsidRPr="004E2439" w14:paraId="5097A5A4" w14:textId="77777777" w:rsidTr="002D3E86">
        <w:trPr>
          <w:trHeight w:val="6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CD7BED" w14:textId="77777777" w:rsidR="00AB1043" w:rsidRPr="004E2439" w:rsidRDefault="00AB1043" w:rsidP="002D3E86">
            <w:pPr>
              <w:spacing w:after="0" w:line="240" w:lineRule="auto"/>
              <w:rPr>
                <w:rFonts w:ascii="Calibri" w:eastAsia="Times New Roman" w:hAnsi="Calibri" w:cs="Calibri"/>
                <w:sz w:val="16"/>
                <w:szCs w:val="16"/>
              </w:rPr>
            </w:pPr>
            <w:r w:rsidRPr="004E2439">
              <w:rPr>
                <w:rFonts w:ascii="Calibri" w:eastAsia="Times New Roman" w:hAnsi="Calibri" w:cs="Calibri"/>
                <w:sz w:val="16"/>
                <w:szCs w:val="16"/>
              </w:rPr>
              <w:t> </w:t>
            </w:r>
          </w:p>
        </w:tc>
        <w:tc>
          <w:tcPr>
            <w:tcW w:w="2551" w:type="dxa"/>
            <w:tcBorders>
              <w:top w:val="nil"/>
              <w:left w:val="nil"/>
              <w:bottom w:val="single" w:sz="4" w:space="0" w:color="auto"/>
              <w:right w:val="single" w:sz="4" w:space="0" w:color="auto"/>
            </w:tcBorders>
            <w:shd w:val="clear" w:color="auto" w:fill="auto"/>
            <w:noWrap/>
            <w:vAlign w:val="center"/>
            <w:hideMark/>
          </w:tcPr>
          <w:p w14:paraId="1A17FA5B"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სულ</w:t>
            </w:r>
            <w:r w:rsidRPr="004E2439">
              <w:rPr>
                <w:rFonts w:ascii="Calibri" w:eastAsia="Times New Roman" w:hAnsi="Calibri" w:cs="Calibri"/>
                <w:b/>
                <w:bCs/>
                <w:sz w:val="16"/>
                <w:szCs w:val="16"/>
              </w:rPr>
              <w:t xml:space="preserve"> </w:t>
            </w:r>
            <w:r w:rsidRPr="004E2439">
              <w:rPr>
                <w:rFonts w:ascii="Sylfaen" w:eastAsia="Times New Roman" w:hAnsi="Sylfaen" w:cs="Arial"/>
                <w:b/>
                <w:bCs/>
                <w:sz w:val="16"/>
                <w:szCs w:val="16"/>
              </w:rPr>
              <w:t>პრიორიტეტი</w:t>
            </w:r>
          </w:p>
        </w:tc>
        <w:tc>
          <w:tcPr>
            <w:tcW w:w="845" w:type="dxa"/>
            <w:tcBorders>
              <w:top w:val="nil"/>
              <w:left w:val="nil"/>
              <w:bottom w:val="single" w:sz="4" w:space="0" w:color="auto"/>
              <w:right w:val="single" w:sz="4" w:space="0" w:color="auto"/>
            </w:tcBorders>
            <w:shd w:val="clear" w:color="auto" w:fill="auto"/>
            <w:vAlign w:val="center"/>
            <w:hideMark/>
          </w:tcPr>
          <w:p w14:paraId="24EC44EF"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3216,3</w:t>
            </w:r>
          </w:p>
        </w:tc>
        <w:tc>
          <w:tcPr>
            <w:tcW w:w="843" w:type="dxa"/>
            <w:tcBorders>
              <w:top w:val="nil"/>
              <w:left w:val="nil"/>
              <w:bottom w:val="single" w:sz="4" w:space="0" w:color="auto"/>
              <w:right w:val="single" w:sz="4" w:space="0" w:color="auto"/>
            </w:tcBorders>
            <w:shd w:val="clear" w:color="auto" w:fill="auto"/>
            <w:vAlign w:val="center"/>
            <w:hideMark/>
          </w:tcPr>
          <w:p w14:paraId="171D506E"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2900,0</w:t>
            </w:r>
          </w:p>
        </w:tc>
        <w:tc>
          <w:tcPr>
            <w:tcW w:w="1005" w:type="dxa"/>
            <w:tcBorders>
              <w:top w:val="nil"/>
              <w:left w:val="nil"/>
              <w:bottom w:val="single" w:sz="4" w:space="0" w:color="auto"/>
              <w:right w:val="single" w:sz="4" w:space="0" w:color="auto"/>
            </w:tcBorders>
            <w:shd w:val="clear" w:color="auto" w:fill="auto"/>
            <w:vAlign w:val="center"/>
            <w:hideMark/>
          </w:tcPr>
          <w:p w14:paraId="5AA34A00"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316,3</w:t>
            </w:r>
          </w:p>
        </w:tc>
        <w:tc>
          <w:tcPr>
            <w:tcW w:w="992" w:type="dxa"/>
            <w:tcBorders>
              <w:top w:val="nil"/>
              <w:left w:val="nil"/>
              <w:bottom w:val="single" w:sz="4" w:space="0" w:color="auto"/>
              <w:right w:val="single" w:sz="4" w:space="0" w:color="auto"/>
            </w:tcBorders>
            <w:shd w:val="clear" w:color="auto" w:fill="auto"/>
            <w:vAlign w:val="center"/>
            <w:hideMark/>
          </w:tcPr>
          <w:p w14:paraId="455ACB20"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3816,3</w:t>
            </w:r>
          </w:p>
        </w:tc>
        <w:tc>
          <w:tcPr>
            <w:tcW w:w="882" w:type="dxa"/>
            <w:tcBorders>
              <w:top w:val="nil"/>
              <w:left w:val="nil"/>
              <w:bottom w:val="single" w:sz="4" w:space="0" w:color="auto"/>
              <w:right w:val="single" w:sz="4" w:space="0" w:color="auto"/>
            </w:tcBorders>
            <w:shd w:val="clear" w:color="auto" w:fill="auto"/>
            <w:vAlign w:val="center"/>
            <w:hideMark/>
          </w:tcPr>
          <w:p w14:paraId="472F5E6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3500,0</w:t>
            </w:r>
          </w:p>
        </w:tc>
        <w:tc>
          <w:tcPr>
            <w:tcW w:w="851" w:type="dxa"/>
            <w:tcBorders>
              <w:top w:val="nil"/>
              <w:left w:val="nil"/>
              <w:bottom w:val="single" w:sz="4" w:space="0" w:color="auto"/>
              <w:right w:val="single" w:sz="4" w:space="0" w:color="auto"/>
            </w:tcBorders>
            <w:shd w:val="clear" w:color="auto" w:fill="auto"/>
            <w:vAlign w:val="center"/>
            <w:hideMark/>
          </w:tcPr>
          <w:p w14:paraId="7F452560"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316,3</w:t>
            </w:r>
          </w:p>
        </w:tc>
        <w:tc>
          <w:tcPr>
            <w:tcW w:w="706" w:type="dxa"/>
            <w:gridSpan w:val="2"/>
            <w:tcBorders>
              <w:top w:val="nil"/>
              <w:left w:val="nil"/>
              <w:bottom w:val="single" w:sz="4" w:space="0" w:color="auto"/>
              <w:right w:val="single" w:sz="4" w:space="0" w:color="auto"/>
            </w:tcBorders>
            <w:shd w:val="clear" w:color="auto" w:fill="auto"/>
            <w:vAlign w:val="center"/>
            <w:hideMark/>
          </w:tcPr>
          <w:p w14:paraId="1AB7C82B"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3016,3</w:t>
            </w:r>
          </w:p>
        </w:tc>
        <w:tc>
          <w:tcPr>
            <w:tcW w:w="1310" w:type="dxa"/>
            <w:tcBorders>
              <w:top w:val="nil"/>
              <w:left w:val="nil"/>
              <w:bottom w:val="single" w:sz="4" w:space="0" w:color="auto"/>
              <w:right w:val="single" w:sz="4" w:space="0" w:color="auto"/>
            </w:tcBorders>
            <w:shd w:val="clear" w:color="auto" w:fill="auto"/>
            <w:vAlign w:val="center"/>
            <w:hideMark/>
          </w:tcPr>
          <w:p w14:paraId="1786C98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2700,0</w:t>
            </w:r>
          </w:p>
        </w:tc>
        <w:tc>
          <w:tcPr>
            <w:tcW w:w="1018" w:type="dxa"/>
            <w:tcBorders>
              <w:top w:val="nil"/>
              <w:left w:val="nil"/>
              <w:bottom w:val="single" w:sz="4" w:space="0" w:color="auto"/>
              <w:right w:val="single" w:sz="4" w:space="0" w:color="auto"/>
            </w:tcBorders>
            <w:shd w:val="clear" w:color="auto" w:fill="auto"/>
            <w:vAlign w:val="center"/>
            <w:hideMark/>
          </w:tcPr>
          <w:p w14:paraId="28ED0FF7"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316,3</w:t>
            </w:r>
          </w:p>
        </w:tc>
        <w:tc>
          <w:tcPr>
            <w:tcW w:w="851" w:type="dxa"/>
            <w:gridSpan w:val="2"/>
            <w:tcBorders>
              <w:top w:val="nil"/>
              <w:left w:val="nil"/>
              <w:bottom w:val="single" w:sz="4" w:space="0" w:color="auto"/>
              <w:right w:val="single" w:sz="4" w:space="0" w:color="auto"/>
            </w:tcBorders>
            <w:shd w:val="clear" w:color="auto" w:fill="auto"/>
            <w:vAlign w:val="center"/>
            <w:hideMark/>
          </w:tcPr>
          <w:p w14:paraId="298A2FC1"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3016,3</w:t>
            </w:r>
          </w:p>
        </w:tc>
        <w:tc>
          <w:tcPr>
            <w:tcW w:w="953" w:type="dxa"/>
            <w:tcBorders>
              <w:top w:val="nil"/>
              <w:left w:val="nil"/>
              <w:bottom w:val="single" w:sz="4" w:space="0" w:color="auto"/>
              <w:right w:val="single" w:sz="4" w:space="0" w:color="auto"/>
            </w:tcBorders>
            <w:shd w:val="clear" w:color="auto" w:fill="auto"/>
            <w:vAlign w:val="center"/>
            <w:hideMark/>
          </w:tcPr>
          <w:p w14:paraId="3556BB5B"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2700,0</w:t>
            </w:r>
          </w:p>
        </w:tc>
        <w:tc>
          <w:tcPr>
            <w:tcW w:w="943" w:type="dxa"/>
            <w:tcBorders>
              <w:top w:val="nil"/>
              <w:left w:val="nil"/>
              <w:bottom w:val="single" w:sz="4" w:space="0" w:color="auto"/>
              <w:right w:val="single" w:sz="4" w:space="0" w:color="auto"/>
            </w:tcBorders>
            <w:shd w:val="clear" w:color="auto" w:fill="auto"/>
            <w:vAlign w:val="center"/>
            <w:hideMark/>
          </w:tcPr>
          <w:p w14:paraId="5B5E6D65" w14:textId="77777777" w:rsidR="00AB1043" w:rsidRPr="004E2439" w:rsidRDefault="00AB1043" w:rsidP="002D3E86">
            <w:pPr>
              <w:spacing w:after="0" w:line="240" w:lineRule="auto"/>
              <w:jc w:val="center"/>
              <w:rPr>
                <w:rFonts w:ascii="Arial" w:eastAsia="Times New Roman" w:hAnsi="Arial" w:cs="Arial"/>
                <w:b/>
                <w:bCs/>
                <w:sz w:val="16"/>
                <w:szCs w:val="16"/>
              </w:rPr>
            </w:pPr>
            <w:r w:rsidRPr="004E2439">
              <w:rPr>
                <w:rFonts w:ascii="Arial" w:hAnsi="Arial" w:cs="Arial"/>
                <w:b/>
                <w:bCs/>
                <w:sz w:val="16"/>
                <w:szCs w:val="16"/>
              </w:rPr>
              <w:t>316,3</w:t>
            </w:r>
          </w:p>
        </w:tc>
      </w:tr>
    </w:tbl>
    <w:p w14:paraId="64BA5845" w14:textId="77777777" w:rsidR="00AB1043" w:rsidRPr="004E2439" w:rsidRDefault="00AB1043" w:rsidP="00AB1043">
      <w:pPr>
        <w:rPr>
          <w:lang w:val="ka-GE" w:eastAsia="ru-RU"/>
        </w:rPr>
      </w:pPr>
    </w:p>
    <w:p w14:paraId="5BD94B25" w14:textId="77777777" w:rsidR="00AB1043" w:rsidRPr="004E2439" w:rsidRDefault="00AB1043" w:rsidP="00AB1043">
      <w:pPr>
        <w:rPr>
          <w:lang w:val="ka-GE" w:eastAsia="ru-RU"/>
        </w:rPr>
      </w:pPr>
    </w:p>
    <w:tbl>
      <w:tblPr>
        <w:tblW w:w="14632" w:type="dxa"/>
        <w:tblLook w:val="04A0" w:firstRow="1" w:lastRow="0" w:firstColumn="1" w:lastColumn="0" w:noHBand="0" w:noVBand="1"/>
      </w:tblPr>
      <w:tblGrid>
        <w:gridCol w:w="703"/>
        <w:gridCol w:w="2432"/>
        <w:gridCol w:w="5332"/>
        <w:gridCol w:w="1734"/>
        <w:gridCol w:w="1595"/>
        <w:gridCol w:w="1559"/>
        <w:gridCol w:w="1263"/>
        <w:gridCol w:w="14"/>
      </w:tblGrid>
      <w:tr w:rsidR="00AB1043" w:rsidRPr="004E2439" w14:paraId="3A9F7804" w14:textId="77777777" w:rsidTr="002D3E86">
        <w:trPr>
          <w:gridAfter w:val="1"/>
          <w:wAfter w:w="14" w:type="dxa"/>
          <w:trHeight w:val="694"/>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4C2D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3FB1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5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D374CC"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ჯანმრთელობის დაცვა</w:t>
            </w:r>
          </w:p>
        </w:tc>
        <w:tc>
          <w:tcPr>
            <w:tcW w:w="1734" w:type="dxa"/>
            <w:tcBorders>
              <w:top w:val="single" w:sz="4" w:space="0" w:color="auto"/>
              <w:left w:val="nil"/>
              <w:bottom w:val="single" w:sz="4" w:space="0" w:color="auto"/>
              <w:right w:val="single" w:sz="4" w:space="0" w:color="auto"/>
            </w:tcBorders>
            <w:shd w:val="clear" w:color="000000" w:fill="FFFFFF"/>
            <w:vAlign w:val="center"/>
            <w:hideMark/>
          </w:tcPr>
          <w:p w14:paraId="223483B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3AEA40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DD78D7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015BD24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5E18982" w14:textId="77777777" w:rsidTr="002D3E86">
        <w:trPr>
          <w:gridAfter w:val="1"/>
          <w:wAfter w:w="14" w:type="dxa"/>
          <w:trHeight w:val="264"/>
        </w:trPr>
        <w:tc>
          <w:tcPr>
            <w:tcW w:w="703" w:type="dxa"/>
            <w:tcBorders>
              <w:top w:val="nil"/>
              <w:left w:val="single" w:sz="4" w:space="0" w:color="auto"/>
              <w:bottom w:val="single" w:sz="4" w:space="0" w:color="auto"/>
              <w:right w:val="single" w:sz="4" w:space="0" w:color="auto"/>
            </w:tcBorders>
            <w:shd w:val="clear" w:color="000000" w:fill="FFFFFF"/>
            <w:vAlign w:val="center"/>
            <w:hideMark/>
          </w:tcPr>
          <w:p w14:paraId="12CBF318"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06 01</w:t>
            </w: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3539A328" w14:textId="77777777" w:rsidR="00AB1043" w:rsidRPr="004E2439" w:rsidRDefault="00AB1043" w:rsidP="002D3E86">
            <w:pPr>
              <w:spacing w:after="0" w:line="240" w:lineRule="auto"/>
              <w:rPr>
                <w:rFonts w:ascii="Sylfaen" w:eastAsia="Times New Roman" w:hAnsi="Sylfaen" w:cs="Arial"/>
                <w:b/>
                <w:bCs/>
                <w:sz w:val="12"/>
                <w:szCs w:val="12"/>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F34FB49" w14:textId="77777777" w:rsidR="00AB1043" w:rsidRPr="004E2439" w:rsidRDefault="00AB1043" w:rsidP="002D3E86">
            <w:pPr>
              <w:spacing w:after="0" w:line="240" w:lineRule="auto"/>
              <w:rPr>
                <w:rFonts w:ascii="Sylfaen" w:eastAsia="Times New Roman" w:hAnsi="Sylfaen" w:cs="Arial"/>
                <w:sz w:val="12"/>
                <w:szCs w:val="12"/>
              </w:rPr>
            </w:pPr>
          </w:p>
        </w:tc>
        <w:tc>
          <w:tcPr>
            <w:tcW w:w="1734" w:type="dxa"/>
            <w:tcBorders>
              <w:top w:val="nil"/>
              <w:left w:val="nil"/>
              <w:bottom w:val="single" w:sz="4" w:space="0" w:color="auto"/>
              <w:right w:val="single" w:sz="4" w:space="0" w:color="auto"/>
            </w:tcBorders>
            <w:shd w:val="clear" w:color="000000" w:fill="FFFFFF"/>
            <w:vAlign w:val="center"/>
            <w:hideMark/>
          </w:tcPr>
          <w:p w14:paraId="2E9923D8"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313,3</w:t>
            </w:r>
          </w:p>
        </w:tc>
        <w:tc>
          <w:tcPr>
            <w:tcW w:w="1595" w:type="dxa"/>
            <w:tcBorders>
              <w:top w:val="nil"/>
              <w:left w:val="nil"/>
              <w:bottom w:val="single" w:sz="4" w:space="0" w:color="auto"/>
              <w:right w:val="single" w:sz="4" w:space="0" w:color="auto"/>
            </w:tcBorders>
            <w:shd w:val="clear" w:color="000000" w:fill="FFFFFF"/>
            <w:vAlign w:val="center"/>
            <w:hideMark/>
          </w:tcPr>
          <w:p w14:paraId="4400E6E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313,3</w:t>
            </w:r>
          </w:p>
        </w:tc>
        <w:tc>
          <w:tcPr>
            <w:tcW w:w="1559" w:type="dxa"/>
            <w:tcBorders>
              <w:top w:val="nil"/>
              <w:left w:val="nil"/>
              <w:bottom w:val="single" w:sz="4" w:space="0" w:color="auto"/>
              <w:right w:val="single" w:sz="4" w:space="0" w:color="auto"/>
            </w:tcBorders>
            <w:shd w:val="clear" w:color="000000" w:fill="FFFFFF"/>
            <w:vAlign w:val="center"/>
            <w:hideMark/>
          </w:tcPr>
          <w:p w14:paraId="71A789D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313,3</w:t>
            </w:r>
          </w:p>
        </w:tc>
        <w:tc>
          <w:tcPr>
            <w:tcW w:w="1263" w:type="dxa"/>
            <w:tcBorders>
              <w:top w:val="nil"/>
              <w:left w:val="nil"/>
              <w:bottom w:val="single" w:sz="4" w:space="0" w:color="auto"/>
              <w:right w:val="single" w:sz="4" w:space="0" w:color="auto"/>
            </w:tcBorders>
            <w:shd w:val="clear" w:color="000000" w:fill="FFFFFF"/>
            <w:vAlign w:val="center"/>
            <w:hideMark/>
          </w:tcPr>
          <w:p w14:paraId="43607126"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Arial" w:hAnsi="Arial" w:cs="Arial"/>
                <w:b/>
                <w:bCs/>
                <w:sz w:val="16"/>
                <w:szCs w:val="16"/>
              </w:rPr>
              <w:t>313,3</w:t>
            </w:r>
          </w:p>
        </w:tc>
      </w:tr>
      <w:tr w:rsidR="00AB1043" w:rsidRPr="004E2439" w14:paraId="049DD5DE" w14:textId="77777777" w:rsidTr="002D3E86">
        <w:trPr>
          <w:trHeight w:val="567"/>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651DB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განმახორციელებელი სამსახური</w:t>
            </w:r>
          </w:p>
        </w:tc>
        <w:tc>
          <w:tcPr>
            <w:tcW w:w="11497" w:type="dxa"/>
            <w:gridSpan w:val="6"/>
            <w:tcBorders>
              <w:top w:val="single" w:sz="4" w:space="0" w:color="auto"/>
              <w:left w:val="nil"/>
              <w:bottom w:val="single" w:sz="4" w:space="0" w:color="auto"/>
              <w:right w:val="single" w:sz="4" w:space="0" w:color="auto"/>
            </w:tcBorders>
            <w:shd w:val="clear" w:color="000000" w:fill="FFFFFF"/>
            <w:vAlign w:val="center"/>
            <w:hideMark/>
          </w:tcPr>
          <w:p w14:paraId="7A32A982"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1F72BEEE" w14:textId="77777777" w:rsidTr="002D3E86">
        <w:trPr>
          <w:trHeight w:val="1296"/>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22600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497" w:type="dxa"/>
            <w:gridSpan w:val="6"/>
            <w:tcBorders>
              <w:top w:val="single" w:sz="4" w:space="0" w:color="auto"/>
              <w:left w:val="nil"/>
              <w:bottom w:val="single" w:sz="4" w:space="0" w:color="auto"/>
              <w:right w:val="single" w:sz="4" w:space="0" w:color="auto"/>
            </w:tcBorders>
            <w:shd w:val="clear" w:color="000000" w:fill="FFFFFF"/>
            <w:vAlign w:val="center"/>
          </w:tcPr>
          <w:p w14:paraId="5FCA6666" w14:textId="77777777" w:rsidR="00AB1043" w:rsidRPr="004E2439" w:rsidRDefault="00AB1043" w:rsidP="002D3E86">
            <w:pPr>
              <w:spacing w:after="0"/>
              <w:rPr>
                <w:rFonts w:ascii="Sylfaen" w:eastAsia="Times New Roman" w:hAnsi="Sylfaen" w:cs="Arial"/>
                <w:bCs/>
                <w:sz w:val="12"/>
                <w:szCs w:val="12"/>
              </w:rPr>
            </w:pPr>
          </w:p>
          <w:p w14:paraId="72C734F0"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1: სიღარიბის ყველა ფორმის აღმოფხვრა </w:t>
            </w:r>
          </w:p>
          <w:p w14:paraId="5F46CBE1"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2: შიმშილის აღმოფხვრა, სასურსათო </w:t>
            </w:r>
            <w:proofErr w:type="gramStart"/>
            <w:r w:rsidRPr="004E2439">
              <w:rPr>
                <w:rFonts w:ascii="Sylfaen" w:eastAsia="Times New Roman" w:hAnsi="Sylfaen" w:cs="Arial"/>
                <w:bCs/>
                <w:sz w:val="12"/>
                <w:szCs w:val="12"/>
              </w:rPr>
              <w:t>უსაფრთხოებისა  და</w:t>
            </w:r>
            <w:proofErr w:type="gramEnd"/>
            <w:r w:rsidRPr="004E2439">
              <w:rPr>
                <w:rFonts w:ascii="Sylfaen" w:eastAsia="Times New Roman" w:hAnsi="Sylfaen" w:cs="Arial"/>
                <w:bCs/>
                <w:sz w:val="12"/>
                <w:szCs w:val="12"/>
              </w:rPr>
              <w:t xml:space="preserve"> გაუმჯობესებული კვების მიღწევა და მდგრადი სოფლის მეურნეობის ხელშეწყობა</w:t>
            </w:r>
          </w:p>
          <w:p w14:paraId="3A0857C5"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lang w:val="ka-GE"/>
              </w:rPr>
              <w:t>მ</w:t>
            </w:r>
            <w:r w:rsidRPr="004E2439">
              <w:rPr>
                <w:rFonts w:ascii="Sylfaen" w:eastAsia="Times New Roman" w:hAnsi="Sylfaen" w:cs="Arial"/>
                <w:bCs/>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6D1C0305"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მიზანი 6 - სუფთა წყალი და სანიტარია</w:t>
            </w:r>
          </w:p>
          <w:p w14:paraId="66ACCA94"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     </w:t>
            </w:r>
          </w:p>
          <w:p w14:paraId="0DE48209" w14:textId="77777777" w:rsidR="00AB1043" w:rsidRPr="004E2439" w:rsidRDefault="00AB1043" w:rsidP="002D3E86">
            <w:pPr>
              <w:jc w:val="center"/>
              <w:rPr>
                <w:rFonts w:ascii="Sylfaen" w:eastAsia="Times New Roman" w:hAnsi="Sylfaen" w:cs="Arial"/>
                <w:bCs/>
                <w:sz w:val="12"/>
                <w:szCs w:val="12"/>
              </w:rPr>
            </w:pPr>
          </w:p>
          <w:p w14:paraId="125D46D3" w14:textId="77777777" w:rsidR="00AB1043" w:rsidRPr="004E2439" w:rsidRDefault="00AB1043" w:rsidP="002D3E86">
            <w:pPr>
              <w:spacing w:after="240" w:line="240" w:lineRule="auto"/>
              <w:rPr>
                <w:rFonts w:ascii="Sylfaen" w:eastAsia="Times New Roman" w:hAnsi="Sylfaen" w:cs="Arial"/>
                <w:sz w:val="12"/>
                <w:szCs w:val="12"/>
              </w:rPr>
            </w:pPr>
          </w:p>
        </w:tc>
      </w:tr>
      <w:tr w:rsidR="00AB1043" w:rsidRPr="004E2439" w14:paraId="4BF2C100" w14:textId="77777777" w:rsidTr="002D3E86">
        <w:trPr>
          <w:trHeight w:val="972"/>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1385BC" w14:textId="77777777" w:rsidR="00AB1043" w:rsidRPr="004E2439" w:rsidRDefault="00AB1043" w:rsidP="002D3E86">
            <w:pPr>
              <w:spacing w:after="0" w:line="240" w:lineRule="auto"/>
              <w:jc w:val="center"/>
              <w:rPr>
                <w:rFonts w:ascii="Sylfaen" w:eastAsia="Times New Roman" w:hAnsi="Sylfaen" w:cs="Arial"/>
                <w:b/>
                <w:bCs/>
                <w:sz w:val="12"/>
                <w:szCs w:val="12"/>
                <w:lang w:val="ka-GE"/>
              </w:rPr>
            </w:pPr>
            <w:r w:rsidRPr="004E2439">
              <w:rPr>
                <w:rFonts w:ascii="Sylfaen" w:eastAsia="Times New Roman" w:hAnsi="Sylfaen" w:cs="Arial"/>
                <w:b/>
                <w:bCs/>
                <w:sz w:val="12"/>
                <w:szCs w:val="12"/>
              </w:rPr>
              <w:t xml:space="preserve">პროგრამის აღწერა </w:t>
            </w:r>
            <w:r w:rsidRPr="004E2439">
              <w:rPr>
                <w:rFonts w:ascii="Sylfaen" w:eastAsia="Times New Roman" w:hAnsi="Sylfaen" w:cs="Arial"/>
                <w:b/>
                <w:bCs/>
                <w:sz w:val="12"/>
                <w:szCs w:val="12"/>
                <w:lang w:val="ka-GE"/>
              </w:rPr>
              <w:t>და მიზანი</w:t>
            </w:r>
          </w:p>
        </w:tc>
        <w:tc>
          <w:tcPr>
            <w:tcW w:w="11497" w:type="dxa"/>
            <w:gridSpan w:val="6"/>
            <w:tcBorders>
              <w:top w:val="single" w:sz="4" w:space="0" w:color="auto"/>
              <w:left w:val="nil"/>
              <w:bottom w:val="single" w:sz="4" w:space="0" w:color="auto"/>
              <w:right w:val="single" w:sz="4" w:space="0" w:color="auto"/>
            </w:tcBorders>
            <w:shd w:val="clear" w:color="000000" w:fill="FFFFFF"/>
            <w:vAlign w:val="center"/>
            <w:hideMark/>
          </w:tcPr>
          <w:p w14:paraId="57FE258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w:t>
            </w:r>
            <w:proofErr w:type="gramStart"/>
            <w:r w:rsidRPr="004E2439">
              <w:rPr>
                <w:rFonts w:ascii="Sylfaen" w:eastAsia="Times New Roman" w:hAnsi="Sylfaen" w:cs="Arial"/>
                <w:sz w:val="12"/>
                <w:szCs w:val="12"/>
              </w:rPr>
              <w:t>შესახებ“ საქართველოს</w:t>
            </w:r>
            <w:proofErr w:type="gramEnd"/>
            <w:r w:rsidRPr="004E2439">
              <w:rPr>
                <w:rFonts w:ascii="Sylfaen" w:eastAsia="Times New Roman" w:hAnsi="Sylfaen" w:cs="Arial"/>
                <w:sz w:val="12"/>
                <w:szCs w:val="12"/>
              </w:rPr>
              <w:t xml:space="preserve"> კანონით განსაზღვრული ფუნქციების დაფინანსებას,  პროგრამის ფარგლებში ასევე განხორციელდება საქართველოს სახელმწიფო ბიუჯეტის ფონდებიდან გამოყოფილი ტრანსფერით მუნიციპალიტეტის ტერიტორიაზე განთავსებული ჯანდაცვის ობიექტების რეაბილიტაცია და მშენებლობა. </w:t>
            </w:r>
            <w:r w:rsidRPr="004E2439">
              <w:rPr>
                <w:rFonts w:ascii="Sylfaen" w:eastAsia="Times New Roman" w:hAnsi="Sylfaen" w:cs="Arial"/>
                <w:sz w:val="12"/>
                <w:szCs w:val="12"/>
              </w:rPr>
              <w:br/>
              <w:t>არსებულ ეტაპზე პროგრამით გათვალისწინებულია კოდი 060101 „საზოგადოებრივი ჯანმრთელობისა და უსაფრთხო გარემოს უზრუნველყოფა“ დაფინანსება.</w:t>
            </w:r>
          </w:p>
        </w:tc>
      </w:tr>
      <w:tr w:rsidR="00AB1043" w:rsidRPr="004E2439" w14:paraId="65FB98FF" w14:textId="77777777" w:rsidTr="002D3E86">
        <w:trPr>
          <w:trHeight w:val="744"/>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E2FAB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პროგრამის საბოლოო შედეგი</w:t>
            </w:r>
          </w:p>
        </w:tc>
        <w:tc>
          <w:tcPr>
            <w:tcW w:w="11497" w:type="dxa"/>
            <w:gridSpan w:val="6"/>
            <w:tcBorders>
              <w:top w:val="single" w:sz="4" w:space="0" w:color="auto"/>
              <w:left w:val="nil"/>
              <w:bottom w:val="single" w:sz="4" w:space="0" w:color="auto"/>
              <w:right w:val="single" w:sz="4" w:space="0" w:color="auto"/>
            </w:tcBorders>
            <w:shd w:val="clear" w:color="000000" w:fill="FFFFFF"/>
            <w:vAlign w:val="center"/>
            <w:hideMark/>
          </w:tcPr>
          <w:p w14:paraId="30B9E10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tc>
      </w:tr>
    </w:tbl>
    <w:p w14:paraId="00295059" w14:textId="77777777" w:rsidR="00AB1043" w:rsidRPr="004E2439" w:rsidRDefault="00AB1043" w:rsidP="00AB1043">
      <w:pPr>
        <w:rPr>
          <w:lang w:val="ka-GE" w:eastAsia="ru-RU"/>
        </w:rPr>
      </w:pPr>
    </w:p>
    <w:tbl>
      <w:tblPr>
        <w:tblW w:w="14628" w:type="dxa"/>
        <w:tblLook w:val="04A0" w:firstRow="1" w:lastRow="0" w:firstColumn="1" w:lastColumn="0" w:noHBand="0" w:noVBand="1"/>
      </w:tblPr>
      <w:tblGrid>
        <w:gridCol w:w="699"/>
        <w:gridCol w:w="2178"/>
        <w:gridCol w:w="6782"/>
        <w:gridCol w:w="1153"/>
        <w:gridCol w:w="1263"/>
        <w:gridCol w:w="1263"/>
        <w:gridCol w:w="1263"/>
        <w:gridCol w:w="27"/>
      </w:tblGrid>
      <w:tr w:rsidR="00AB1043" w:rsidRPr="004E2439" w14:paraId="206477B4" w14:textId="77777777" w:rsidTr="002D3E86">
        <w:trPr>
          <w:gridAfter w:val="1"/>
          <w:wAfter w:w="27" w:type="dxa"/>
          <w:trHeight w:val="669"/>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C146A"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კოდი</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A7F53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დასახელება </w:t>
            </w:r>
          </w:p>
        </w:tc>
        <w:tc>
          <w:tcPr>
            <w:tcW w:w="6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E9A8"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 xml:space="preserve">  საზოგადოებრივი ჯანმრთელობისა და უსაფრთხო გარემოს უზრუნველყოფა</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5491CD36"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787A822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0EDF335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23C0395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6B952EE0" w14:textId="77777777" w:rsidTr="002D3E86">
        <w:trPr>
          <w:gridAfter w:val="1"/>
          <w:wAfter w:w="27" w:type="dxa"/>
          <w:trHeight w:val="264"/>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4950F79A" w14:textId="77777777" w:rsidR="00AB1043" w:rsidRPr="004E2439" w:rsidRDefault="00AB1043" w:rsidP="002D3E86">
            <w:pPr>
              <w:spacing w:after="0" w:line="240" w:lineRule="auto"/>
              <w:jc w:val="center"/>
              <w:rPr>
                <w:rFonts w:ascii="Sylfaen" w:eastAsia="Times New Roman" w:hAnsi="Sylfaen" w:cs="Arial"/>
                <w:sz w:val="16"/>
                <w:szCs w:val="16"/>
              </w:rPr>
            </w:pPr>
            <w:r w:rsidRPr="004E2439">
              <w:rPr>
                <w:rFonts w:ascii="Sylfaen" w:eastAsia="Times New Roman" w:hAnsi="Sylfaen" w:cs="Arial"/>
                <w:sz w:val="16"/>
                <w:szCs w:val="16"/>
              </w:rPr>
              <w:t>06 01 01</w:t>
            </w: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4237A629" w14:textId="77777777" w:rsidR="00AB1043" w:rsidRPr="004E2439" w:rsidRDefault="00AB1043" w:rsidP="002D3E86">
            <w:pPr>
              <w:spacing w:after="0" w:line="240" w:lineRule="auto"/>
              <w:rPr>
                <w:rFonts w:ascii="Sylfaen" w:eastAsia="Times New Roman" w:hAnsi="Sylfaen" w:cs="Arial"/>
                <w:b/>
                <w:bCs/>
                <w:sz w:val="16"/>
                <w:szCs w:val="16"/>
              </w:rPr>
            </w:pPr>
          </w:p>
        </w:tc>
        <w:tc>
          <w:tcPr>
            <w:tcW w:w="6782" w:type="dxa"/>
            <w:vMerge/>
            <w:tcBorders>
              <w:top w:val="single" w:sz="4" w:space="0" w:color="auto"/>
              <w:left w:val="single" w:sz="4" w:space="0" w:color="auto"/>
              <w:bottom w:val="single" w:sz="4" w:space="0" w:color="auto"/>
              <w:right w:val="single" w:sz="4" w:space="0" w:color="auto"/>
            </w:tcBorders>
            <w:vAlign w:val="center"/>
            <w:hideMark/>
          </w:tcPr>
          <w:p w14:paraId="6BEE5D37" w14:textId="77777777" w:rsidR="00AB1043" w:rsidRPr="004E2439" w:rsidRDefault="00AB1043" w:rsidP="002D3E86">
            <w:pPr>
              <w:spacing w:after="0" w:line="240" w:lineRule="auto"/>
              <w:rPr>
                <w:rFonts w:ascii="Sylfaen" w:eastAsia="Times New Roman" w:hAnsi="Sylfaen" w:cs="Arial"/>
                <w:sz w:val="16"/>
                <w:szCs w:val="16"/>
              </w:rPr>
            </w:pPr>
          </w:p>
        </w:tc>
        <w:tc>
          <w:tcPr>
            <w:tcW w:w="1153" w:type="dxa"/>
            <w:tcBorders>
              <w:top w:val="nil"/>
              <w:left w:val="nil"/>
              <w:bottom w:val="single" w:sz="4" w:space="0" w:color="auto"/>
              <w:right w:val="single" w:sz="4" w:space="0" w:color="auto"/>
            </w:tcBorders>
            <w:shd w:val="clear" w:color="000000" w:fill="FFFFFF"/>
            <w:vAlign w:val="center"/>
            <w:hideMark/>
          </w:tcPr>
          <w:p w14:paraId="327AFD85" w14:textId="77777777" w:rsidR="00AB1043" w:rsidRPr="004E2439" w:rsidRDefault="00AB1043" w:rsidP="002D3E86">
            <w:pPr>
              <w:spacing w:after="0" w:line="240" w:lineRule="auto"/>
              <w:rPr>
                <w:rFonts w:ascii="Sylfaen" w:eastAsia="Times New Roman" w:hAnsi="Sylfaen" w:cs="Arial"/>
                <w:sz w:val="16"/>
                <w:szCs w:val="16"/>
                <w:lang w:val="ka-GE"/>
              </w:rPr>
            </w:pPr>
            <w:r w:rsidRPr="004E2439">
              <w:rPr>
                <w:rFonts w:ascii="Arial" w:hAnsi="Arial" w:cs="Arial"/>
                <w:sz w:val="16"/>
                <w:szCs w:val="16"/>
              </w:rPr>
              <w:t>313,3</w:t>
            </w:r>
          </w:p>
        </w:tc>
        <w:tc>
          <w:tcPr>
            <w:tcW w:w="1263" w:type="dxa"/>
            <w:tcBorders>
              <w:top w:val="nil"/>
              <w:left w:val="nil"/>
              <w:bottom w:val="single" w:sz="4" w:space="0" w:color="auto"/>
              <w:right w:val="single" w:sz="4" w:space="0" w:color="auto"/>
            </w:tcBorders>
            <w:shd w:val="clear" w:color="000000" w:fill="FFFFFF"/>
            <w:vAlign w:val="center"/>
            <w:hideMark/>
          </w:tcPr>
          <w:p w14:paraId="335C9894"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313,3</w:t>
            </w:r>
          </w:p>
        </w:tc>
        <w:tc>
          <w:tcPr>
            <w:tcW w:w="1263" w:type="dxa"/>
            <w:tcBorders>
              <w:top w:val="nil"/>
              <w:left w:val="nil"/>
              <w:bottom w:val="single" w:sz="4" w:space="0" w:color="auto"/>
              <w:right w:val="single" w:sz="4" w:space="0" w:color="auto"/>
            </w:tcBorders>
            <w:shd w:val="clear" w:color="000000" w:fill="FFFFFF"/>
            <w:vAlign w:val="center"/>
            <w:hideMark/>
          </w:tcPr>
          <w:p w14:paraId="025647A0"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313,3</w:t>
            </w:r>
          </w:p>
        </w:tc>
        <w:tc>
          <w:tcPr>
            <w:tcW w:w="1263" w:type="dxa"/>
            <w:tcBorders>
              <w:top w:val="nil"/>
              <w:left w:val="nil"/>
              <w:bottom w:val="single" w:sz="4" w:space="0" w:color="auto"/>
              <w:right w:val="single" w:sz="4" w:space="0" w:color="auto"/>
            </w:tcBorders>
            <w:shd w:val="clear" w:color="000000" w:fill="FFFFFF"/>
            <w:vAlign w:val="center"/>
            <w:hideMark/>
          </w:tcPr>
          <w:p w14:paraId="4306812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Arial" w:hAnsi="Arial" w:cs="Arial"/>
                <w:sz w:val="16"/>
                <w:szCs w:val="16"/>
              </w:rPr>
              <w:t>313,3</w:t>
            </w:r>
          </w:p>
        </w:tc>
      </w:tr>
      <w:tr w:rsidR="00AB1043" w:rsidRPr="004E2439" w14:paraId="75795EA9" w14:textId="77777777" w:rsidTr="002D3E86">
        <w:trPr>
          <w:trHeight w:val="840"/>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342E53"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ქვეპროგრამის განმახორციელებელი სამსახური</w:t>
            </w:r>
          </w:p>
        </w:tc>
        <w:tc>
          <w:tcPr>
            <w:tcW w:w="11751" w:type="dxa"/>
            <w:gridSpan w:val="6"/>
            <w:tcBorders>
              <w:top w:val="single" w:sz="4" w:space="0" w:color="auto"/>
              <w:left w:val="nil"/>
              <w:bottom w:val="single" w:sz="4" w:space="0" w:color="auto"/>
              <w:right w:val="single" w:sz="4" w:space="0" w:color="auto"/>
            </w:tcBorders>
            <w:shd w:val="clear" w:color="000000" w:fill="FFFFFF"/>
            <w:vAlign w:val="center"/>
            <w:hideMark/>
          </w:tcPr>
          <w:p w14:paraId="4DE2162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  ა(ა)იპ მარნეულის მუნიციპალიტეტის საზოგადოებრივი ჯანდაცვის ცენტრი“</w:t>
            </w:r>
          </w:p>
        </w:tc>
      </w:tr>
      <w:tr w:rsidR="00AB1043" w:rsidRPr="004E2439" w14:paraId="0391FAC3" w14:textId="77777777" w:rsidTr="002D3E86">
        <w:trPr>
          <w:trHeight w:val="1044"/>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3180F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751" w:type="dxa"/>
            <w:gridSpan w:val="6"/>
            <w:tcBorders>
              <w:top w:val="single" w:sz="4" w:space="0" w:color="auto"/>
              <w:left w:val="nil"/>
              <w:bottom w:val="single" w:sz="4" w:space="0" w:color="auto"/>
              <w:right w:val="single" w:sz="4" w:space="0" w:color="auto"/>
            </w:tcBorders>
            <w:shd w:val="clear" w:color="000000" w:fill="FFFFFF"/>
            <w:vAlign w:val="center"/>
          </w:tcPr>
          <w:p w14:paraId="222C67A8" w14:textId="77777777" w:rsidR="00AB1043" w:rsidRPr="004E2439" w:rsidRDefault="00AB1043" w:rsidP="002D3E86">
            <w:pPr>
              <w:spacing w:after="0"/>
              <w:rPr>
                <w:rFonts w:ascii="Sylfaen" w:eastAsia="Times New Roman" w:hAnsi="Sylfaen" w:cs="Arial"/>
                <w:bCs/>
                <w:sz w:val="12"/>
                <w:szCs w:val="12"/>
              </w:rPr>
            </w:pPr>
          </w:p>
          <w:p w14:paraId="1C916429"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1: სიღარიბის ყველა ფორმის აღმოფხვრა </w:t>
            </w:r>
          </w:p>
          <w:p w14:paraId="10BC415A"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2: შიმშილის აღმოფხვრა, სასურსათო </w:t>
            </w:r>
            <w:proofErr w:type="gramStart"/>
            <w:r w:rsidRPr="004E2439">
              <w:rPr>
                <w:rFonts w:ascii="Sylfaen" w:eastAsia="Times New Roman" w:hAnsi="Sylfaen" w:cs="Arial"/>
                <w:bCs/>
                <w:sz w:val="12"/>
                <w:szCs w:val="12"/>
              </w:rPr>
              <w:t>უსაფრთხოებისა  და</w:t>
            </w:r>
            <w:proofErr w:type="gramEnd"/>
            <w:r w:rsidRPr="004E2439">
              <w:rPr>
                <w:rFonts w:ascii="Sylfaen" w:eastAsia="Times New Roman" w:hAnsi="Sylfaen" w:cs="Arial"/>
                <w:bCs/>
                <w:sz w:val="12"/>
                <w:szCs w:val="12"/>
              </w:rPr>
              <w:t xml:space="preserve"> გაუმჯობესებული კვების მიღწევა და მდგრადი სოფლის მეურნეობის ხელშეწყობა</w:t>
            </w:r>
          </w:p>
          <w:p w14:paraId="2123E5F9"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lang w:val="ka-GE"/>
              </w:rPr>
              <w:t>მ</w:t>
            </w:r>
            <w:r w:rsidRPr="004E2439">
              <w:rPr>
                <w:rFonts w:ascii="Sylfaen" w:eastAsia="Times New Roman" w:hAnsi="Sylfaen" w:cs="Arial"/>
                <w:bCs/>
                <w:sz w:val="12"/>
                <w:szCs w:val="12"/>
              </w:rPr>
              <w:t xml:space="preserve">იზანი 3: ჯანსაღი ცხოვრებისა და კეთილდღეობის უზრუნველყოფა ყველა ასაკის ადამიანისათვის     </w:t>
            </w:r>
          </w:p>
          <w:p w14:paraId="793A57D9"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მიზანი 6 - სუფთა წყალი და სანიტარია</w:t>
            </w:r>
          </w:p>
          <w:p w14:paraId="4E490A3B" w14:textId="77777777" w:rsidR="00AB1043" w:rsidRPr="004E2439" w:rsidRDefault="00AB1043" w:rsidP="002D3E86">
            <w:pPr>
              <w:jc w:val="center"/>
              <w:rPr>
                <w:rFonts w:ascii="Sylfaen" w:eastAsia="Times New Roman" w:hAnsi="Sylfaen" w:cs="Arial"/>
                <w:bCs/>
                <w:sz w:val="12"/>
                <w:szCs w:val="12"/>
              </w:rPr>
            </w:pPr>
          </w:p>
          <w:p w14:paraId="631A5093" w14:textId="77777777" w:rsidR="00AB1043" w:rsidRPr="004E2439" w:rsidRDefault="00AB1043" w:rsidP="002D3E86">
            <w:pPr>
              <w:spacing w:after="0" w:line="240" w:lineRule="auto"/>
              <w:rPr>
                <w:rFonts w:ascii="Sylfaen" w:eastAsia="Times New Roman" w:hAnsi="Sylfaen" w:cs="Arial"/>
                <w:sz w:val="16"/>
                <w:szCs w:val="16"/>
              </w:rPr>
            </w:pPr>
          </w:p>
        </w:tc>
      </w:tr>
      <w:tr w:rsidR="00AB1043" w:rsidRPr="004E2439" w14:paraId="4D752B90" w14:textId="77777777" w:rsidTr="002D3E86">
        <w:trPr>
          <w:trHeight w:val="3552"/>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4DB8C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lastRenderedPageBreak/>
              <w:t>ქვე</w:t>
            </w:r>
            <w:r w:rsidRPr="004E2439">
              <w:rPr>
                <w:rFonts w:ascii="Sylfaen" w:eastAsia="Times New Roman" w:hAnsi="Sylfaen" w:cs="Arial"/>
                <w:b/>
                <w:bCs/>
                <w:sz w:val="16"/>
                <w:szCs w:val="16"/>
              </w:rPr>
              <w:t xml:space="preserve">პროგრამის აღწერა და მიზანი  </w:t>
            </w:r>
          </w:p>
        </w:tc>
        <w:tc>
          <w:tcPr>
            <w:tcW w:w="11751" w:type="dxa"/>
            <w:gridSpan w:val="6"/>
            <w:tcBorders>
              <w:top w:val="single" w:sz="4" w:space="0" w:color="auto"/>
              <w:left w:val="nil"/>
              <w:bottom w:val="single" w:sz="4" w:space="0" w:color="auto"/>
              <w:right w:val="single" w:sz="4" w:space="0" w:color="auto"/>
            </w:tcBorders>
            <w:shd w:val="clear" w:color="000000" w:fill="FFFFFF"/>
            <w:vAlign w:val="center"/>
            <w:hideMark/>
          </w:tcPr>
          <w:p w14:paraId="4AB644AB"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t xml:space="preserve">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4E2439">
              <w:rPr>
                <w:rFonts w:ascii="Sylfaen" w:eastAsia="Times New Roman" w:hAnsi="Sylfaen" w:cs="Arial"/>
                <w:sz w:val="16"/>
                <w:szCs w:val="16"/>
              </w:rPr>
              <w:br/>
              <w:t xml:space="preserve">საზოგადოებრივი ჯანმრთელობის სტრატეგიულ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რისკ-ფაქტორების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 ადამიანის ჯანმრთელობისათვის უსაფრთხო გარემოს უზრუნველყოფის ხელშეწყობა. საკვებისა და სასმელი წყლის ტექნიკური რეგლამენტებისა და სხვა ნორმატიული დოკუმენტების მომზადებაში მონაწილეობა და მუნიციპალური მმართველობის ორგანოების ინფორმირება სავარაუდო საკვებისმიერი და წყლისმიერი ინფექციების გავრცელების მხრივ არსებული მდგომარეობის შესახებ; ჯანმრთელობის განმტკიცება ჯანმრთელობის დაცვაში უთანასწორობისა და სოციალურ დეტერმინანტებზე  ზემოქმედების  განხორციელების გზით; დაავადებათა ადრეული გამოვლენა და პროფილაქტიკა.; მოსახლეობის, თემის წარმომადგენლების, ცალკეული მოწყვლადი ჯგუფების ორგანიზება და წარმართვა ჯანმრთელობასა და კეთილდღეობასთან დაკავშირებულ საკითხებში. ადამიანური რესურსების პროფესიული განვითარება, მოტივირება და შენარჩუნება; საზოგადოებრივი ჯანდაცვის ორგანიზაციულ-სტრუქტურული სრულყოფა, ადეკვატური დაფინანსების მიღწევა და  საზოგადოებრივი  ჯანმრთელობის სერვისებსა და პროდუქტებზე ხელმისაწვდომობის უზუნველყოფა; ჯანმრთელობის ადვოკატირება, მოსახლეობასთან კომუნიკაციის გაუმჯობესება, საინფორმაციო განმარტებითი საქმიანობა, სოციალური მობილიზაცია; მტკიცებულებებზე დაფუძნებული ჯანდაცვის პოლიტიკისა და პრაქტიკის წარმოებისათვის კვლევითი სამუშაოების წარმოება და მონაწილეობის მიღება. </w:t>
            </w:r>
          </w:p>
        </w:tc>
      </w:tr>
      <w:tr w:rsidR="00AB1043" w:rsidRPr="004E2439" w14:paraId="65974AEA" w14:textId="77777777" w:rsidTr="002D3E86">
        <w:trPr>
          <w:trHeight w:val="840"/>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150C2E"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751" w:type="dxa"/>
            <w:gridSpan w:val="6"/>
            <w:tcBorders>
              <w:top w:val="single" w:sz="4" w:space="0" w:color="auto"/>
              <w:left w:val="nil"/>
              <w:bottom w:val="single" w:sz="4" w:space="0" w:color="auto"/>
              <w:right w:val="single" w:sz="4" w:space="0" w:color="auto"/>
            </w:tcBorders>
            <w:shd w:val="clear" w:color="000000" w:fill="FFFFFF"/>
            <w:vAlign w:val="center"/>
            <w:hideMark/>
          </w:tcPr>
          <w:p w14:paraId="79810485" w14:textId="77777777" w:rsidR="00AB1043" w:rsidRPr="004E2439" w:rsidRDefault="00AB1043" w:rsidP="002D3E86">
            <w:pPr>
              <w:spacing w:after="0" w:line="240" w:lineRule="auto"/>
              <w:rPr>
                <w:rFonts w:ascii="Sylfaen" w:eastAsia="Times New Roman" w:hAnsi="Sylfaen" w:cs="Arial"/>
                <w:sz w:val="16"/>
                <w:szCs w:val="16"/>
              </w:rPr>
            </w:pPr>
            <w:r w:rsidRPr="004E2439">
              <w:rPr>
                <w:rFonts w:ascii="Sylfaen" w:eastAsia="Times New Roman" w:hAnsi="Sylfaen" w:cs="Arial"/>
                <w:sz w:val="16"/>
                <w:szCs w:val="16"/>
              </w:rPr>
              <w:br/>
              <w:t xml:space="preserve">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p>
        </w:tc>
      </w:tr>
    </w:tbl>
    <w:p w14:paraId="7821E2B9" w14:textId="77777777" w:rsidR="00AB1043" w:rsidRPr="004E2439" w:rsidRDefault="00AB1043" w:rsidP="00AB1043">
      <w:pPr>
        <w:rPr>
          <w:lang w:val="ka-GE" w:eastAsia="ru-RU"/>
        </w:rPr>
      </w:pPr>
    </w:p>
    <w:p w14:paraId="4703CCBE" w14:textId="77777777" w:rsidR="00AB1043" w:rsidRPr="004E2439" w:rsidRDefault="00AB1043" w:rsidP="00AB1043">
      <w:pPr>
        <w:rPr>
          <w:lang w:val="ka-GE" w:eastAsia="ru-RU"/>
        </w:rPr>
      </w:pPr>
    </w:p>
    <w:p w14:paraId="77D26079" w14:textId="77777777" w:rsidR="00AB1043" w:rsidRPr="004E2439" w:rsidRDefault="00AB1043" w:rsidP="00AB1043">
      <w:pPr>
        <w:rPr>
          <w:lang w:val="ka-GE" w:eastAsia="ru-RU"/>
        </w:rPr>
      </w:pPr>
    </w:p>
    <w:p w14:paraId="5CCBFEC9" w14:textId="77777777" w:rsidR="00AB1043" w:rsidRPr="004E2439" w:rsidRDefault="00AB1043" w:rsidP="00AB1043">
      <w:pPr>
        <w:rPr>
          <w:lang w:val="ka-GE" w:eastAsia="ru-RU"/>
        </w:rPr>
      </w:pPr>
    </w:p>
    <w:tbl>
      <w:tblPr>
        <w:tblW w:w="14596" w:type="dxa"/>
        <w:tblLook w:val="04A0" w:firstRow="1" w:lastRow="0" w:firstColumn="1" w:lastColumn="0" w:noHBand="0" w:noVBand="1"/>
      </w:tblPr>
      <w:tblGrid>
        <w:gridCol w:w="698"/>
        <w:gridCol w:w="2383"/>
        <w:gridCol w:w="5703"/>
        <w:gridCol w:w="1417"/>
        <w:gridCol w:w="1732"/>
        <w:gridCol w:w="1263"/>
        <w:gridCol w:w="1400"/>
      </w:tblGrid>
      <w:tr w:rsidR="00AB1043" w:rsidRPr="004E2439" w14:paraId="7136AD27" w14:textId="77777777" w:rsidTr="002D3E86">
        <w:trPr>
          <w:trHeight w:val="576"/>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A568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6A6B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 xml:space="preserve">პროგრამის დასახელება </w:t>
            </w:r>
          </w:p>
        </w:tc>
        <w:tc>
          <w:tcPr>
            <w:tcW w:w="5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70910"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სოციალური პროგრამები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5B355F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732" w:type="dxa"/>
            <w:tcBorders>
              <w:top w:val="single" w:sz="4" w:space="0" w:color="auto"/>
              <w:left w:val="nil"/>
              <w:bottom w:val="single" w:sz="4" w:space="0" w:color="auto"/>
              <w:right w:val="single" w:sz="4" w:space="0" w:color="auto"/>
            </w:tcBorders>
            <w:shd w:val="clear" w:color="000000" w:fill="FFFFFF"/>
            <w:vAlign w:val="center"/>
            <w:hideMark/>
          </w:tcPr>
          <w:p w14:paraId="4BF5FCE9"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36F44D1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553F1C8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53EC1C93" w14:textId="77777777" w:rsidTr="002D3E86">
        <w:trPr>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599D94E5"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06 02</w:t>
            </w: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0D660C68" w14:textId="77777777" w:rsidR="00AB1043" w:rsidRPr="004E2439" w:rsidRDefault="00AB1043" w:rsidP="002D3E86">
            <w:pPr>
              <w:spacing w:after="0" w:line="240" w:lineRule="auto"/>
              <w:rPr>
                <w:rFonts w:ascii="Sylfaen" w:eastAsia="Times New Roman" w:hAnsi="Sylfaen" w:cs="Arial"/>
                <w:b/>
                <w:bCs/>
                <w:sz w:val="12"/>
                <w:szCs w:val="12"/>
              </w:rPr>
            </w:pPr>
          </w:p>
        </w:tc>
        <w:tc>
          <w:tcPr>
            <w:tcW w:w="5703" w:type="dxa"/>
            <w:vMerge/>
            <w:tcBorders>
              <w:top w:val="single" w:sz="4" w:space="0" w:color="auto"/>
              <w:left w:val="single" w:sz="4" w:space="0" w:color="auto"/>
              <w:bottom w:val="single" w:sz="4" w:space="0" w:color="auto"/>
              <w:right w:val="single" w:sz="4" w:space="0" w:color="auto"/>
            </w:tcBorders>
            <w:vAlign w:val="center"/>
            <w:hideMark/>
          </w:tcPr>
          <w:p w14:paraId="1EF6A4E2" w14:textId="77777777" w:rsidR="00AB1043" w:rsidRPr="004E2439" w:rsidRDefault="00AB1043" w:rsidP="002D3E86">
            <w:pPr>
              <w:spacing w:after="0" w:line="240" w:lineRule="auto"/>
              <w:rPr>
                <w:rFonts w:ascii="Sylfaen" w:eastAsia="Times New Roman" w:hAnsi="Sylfaen" w:cs="Arial"/>
                <w:sz w:val="12"/>
                <w:szCs w:val="12"/>
              </w:rPr>
            </w:pPr>
          </w:p>
        </w:tc>
        <w:tc>
          <w:tcPr>
            <w:tcW w:w="1417" w:type="dxa"/>
            <w:tcBorders>
              <w:top w:val="nil"/>
              <w:left w:val="nil"/>
              <w:bottom w:val="single" w:sz="4" w:space="0" w:color="auto"/>
              <w:right w:val="single" w:sz="4" w:space="0" w:color="auto"/>
            </w:tcBorders>
            <w:shd w:val="clear" w:color="000000" w:fill="FFFFFF"/>
            <w:vAlign w:val="center"/>
            <w:hideMark/>
          </w:tcPr>
          <w:p w14:paraId="7720474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2903,0</w:t>
            </w:r>
          </w:p>
        </w:tc>
        <w:tc>
          <w:tcPr>
            <w:tcW w:w="1732" w:type="dxa"/>
            <w:tcBorders>
              <w:top w:val="nil"/>
              <w:left w:val="nil"/>
              <w:bottom w:val="single" w:sz="4" w:space="0" w:color="auto"/>
              <w:right w:val="single" w:sz="4" w:space="0" w:color="auto"/>
            </w:tcBorders>
            <w:shd w:val="clear" w:color="000000" w:fill="FFFFFF"/>
            <w:vAlign w:val="center"/>
            <w:hideMark/>
          </w:tcPr>
          <w:p w14:paraId="2C5BF63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3503,0</w:t>
            </w:r>
          </w:p>
        </w:tc>
        <w:tc>
          <w:tcPr>
            <w:tcW w:w="1263" w:type="dxa"/>
            <w:tcBorders>
              <w:top w:val="nil"/>
              <w:left w:val="nil"/>
              <w:bottom w:val="single" w:sz="4" w:space="0" w:color="auto"/>
              <w:right w:val="single" w:sz="4" w:space="0" w:color="auto"/>
            </w:tcBorders>
            <w:shd w:val="clear" w:color="000000" w:fill="FFFFFF"/>
            <w:vAlign w:val="center"/>
            <w:hideMark/>
          </w:tcPr>
          <w:p w14:paraId="5F0274E0"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2703,0</w:t>
            </w:r>
          </w:p>
        </w:tc>
        <w:tc>
          <w:tcPr>
            <w:tcW w:w="1400" w:type="dxa"/>
            <w:tcBorders>
              <w:top w:val="nil"/>
              <w:left w:val="nil"/>
              <w:bottom w:val="single" w:sz="4" w:space="0" w:color="auto"/>
              <w:right w:val="single" w:sz="4" w:space="0" w:color="auto"/>
            </w:tcBorders>
            <w:shd w:val="clear" w:color="000000" w:fill="FFFFFF"/>
            <w:vAlign w:val="center"/>
            <w:hideMark/>
          </w:tcPr>
          <w:p w14:paraId="7C4A92B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b/>
                <w:bCs/>
                <w:sz w:val="16"/>
                <w:szCs w:val="16"/>
              </w:rPr>
              <w:t>2703,0</w:t>
            </w:r>
          </w:p>
        </w:tc>
      </w:tr>
      <w:tr w:rsidR="00AB1043" w:rsidRPr="004E2439" w14:paraId="69004FD5" w14:textId="77777777" w:rsidTr="002D3E86">
        <w:trPr>
          <w:trHeight w:val="489"/>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110AF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პროგრამის განმახორციელებელი სამსახური</w:t>
            </w:r>
          </w:p>
        </w:tc>
        <w:tc>
          <w:tcPr>
            <w:tcW w:w="11515" w:type="dxa"/>
            <w:gridSpan w:val="5"/>
            <w:tcBorders>
              <w:top w:val="single" w:sz="4" w:space="0" w:color="auto"/>
              <w:left w:val="nil"/>
              <w:bottom w:val="single" w:sz="4" w:space="0" w:color="auto"/>
              <w:right w:val="single" w:sz="4" w:space="0" w:color="auto"/>
            </w:tcBorders>
            <w:shd w:val="clear" w:color="000000" w:fill="FFFFFF"/>
            <w:vAlign w:val="center"/>
            <w:hideMark/>
          </w:tcPr>
          <w:p w14:paraId="3CDF9913"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04B6A5B1" w14:textId="77777777" w:rsidTr="002D3E86">
        <w:trPr>
          <w:trHeight w:val="489"/>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0387BA"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515" w:type="dxa"/>
            <w:gridSpan w:val="5"/>
            <w:tcBorders>
              <w:top w:val="single" w:sz="4" w:space="0" w:color="auto"/>
              <w:left w:val="nil"/>
              <w:bottom w:val="single" w:sz="4" w:space="0" w:color="auto"/>
              <w:right w:val="single" w:sz="4" w:space="0" w:color="auto"/>
            </w:tcBorders>
            <w:shd w:val="clear" w:color="000000" w:fill="FFFFFF"/>
            <w:vAlign w:val="center"/>
          </w:tcPr>
          <w:p w14:paraId="3E7AD33F" w14:textId="77777777" w:rsidR="00AB1043" w:rsidRPr="004E2439" w:rsidRDefault="00AB1043" w:rsidP="002D3E86">
            <w:pPr>
              <w:spacing w:after="0"/>
              <w:rPr>
                <w:rFonts w:ascii="Sylfaen" w:eastAsia="Times New Roman" w:hAnsi="Sylfaen" w:cs="Arial"/>
                <w:bCs/>
                <w:sz w:val="12"/>
                <w:szCs w:val="12"/>
              </w:rPr>
            </w:pPr>
          </w:p>
          <w:p w14:paraId="0906E837"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1: სიღარიბის ყველა ფორმის აღმოფხვრა </w:t>
            </w:r>
          </w:p>
          <w:p w14:paraId="69072EAA"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2: შიმშილის აღმოფხვრა, სასურსათო </w:t>
            </w:r>
            <w:proofErr w:type="gramStart"/>
            <w:r w:rsidRPr="004E2439">
              <w:rPr>
                <w:rFonts w:ascii="Sylfaen" w:eastAsia="Times New Roman" w:hAnsi="Sylfaen" w:cs="Arial"/>
                <w:bCs/>
                <w:sz w:val="12"/>
                <w:szCs w:val="12"/>
              </w:rPr>
              <w:t>უსაფრთხოებისა  და</w:t>
            </w:r>
            <w:proofErr w:type="gramEnd"/>
            <w:r w:rsidRPr="004E2439">
              <w:rPr>
                <w:rFonts w:ascii="Sylfaen" w:eastAsia="Times New Roman" w:hAnsi="Sylfaen" w:cs="Arial"/>
                <w:bCs/>
                <w:sz w:val="12"/>
                <w:szCs w:val="12"/>
              </w:rPr>
              <w:t xml:space="preserve"> გაუმჯობესებული კვების მიღწევა და მდგრადი სოფლის მეურნეობის ხელშეწყობა</w:t>
            </w:r>
          </w:p>
          <w:p w14:paraId="539621CC"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lang w:val="ka-GE"/>
              </w:rPr>
              <w:t>მ</w:t>
            </w:r>
            <w:r w:rsidRPr="004E2439">
              <w:rPr>
                <w:rFonts w:ascii="Sylfaen" w:eastAsia="Times New Roman" w:hAnsi="Sylfaen" w:cs="Arial"/>
                <w:bCs/>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419B7A7B" w14:textId="77777777" w:rsidR="00AB1043" w:rsidRPr="004E2439" w:rsidRDefault="00AB1043" w:rsidP="002D3E86">
            <w:pPr>
              <w:spacing w:after="240" w:line="240" w:lineRule="auto"/>
              <w:rPr>
                <w:rFonts w:ascii="Sylfaen" w:eastAsia="Times New Roman" w:hAnsi="Sylfaen" w:cs="Arial"/>
                <w:sz w:val="12"/>
                <w:szCs w:val="12"/>
              </w:rPr>
            </w:pPr>
          </w:p>
        </w:tc>
      </w:tr>
      <w:tr w:rsidR="00AB1043" w:rsidRPr="004E2439" w14:paraId="26C5E0CB" w14:textId="77777777" w:rsidTr="002D3E86">
        <w:trPr>
          <w:trHeight w:val="732"/>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FF251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პროგრამის აღწერა და მიზანი  </w:t>
            </w:r>
          </w:p>
        </w:tc>
        <w:tc>
          <w:tcPr>
            <w:tcW w:w="11515" w:type="dxa"/>
            <w:gridSpan w:val="5"/>
            <w:tcBorders>
              <w:top w:val="single" w:sz="4" w:space="0" w:color="auto"/>
              <w:left w:val="nil"/>
              <w:bottom w:val="single" w:sz="4" w:space="0" w:color="auto"/>
              <w:right w:val="single" w:sz="4" w:space="0" w:color="auto"/>
            </w:tcBorders>
            <w:shd w:val="clear" w:color="000000" w:fill="FFFFFF"/>
            <w:vAlign w:val="center"/>
            <w:hideMark/>
          </w:tcPr>
          <w:p w14:paraId="703E6FC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პროგრამის ფარგლებში დაფინანსდება სოციალურად დაუცველი და სხვა მოწყვლადი ფენების მოსახლეობის დახმარება მედიკამენტებით, ოპერაციის და მკურნალობის დაფინანსება, ერთჯერადი დახმარებები მარნეულის მუნიციპალიტეტის საკრებულოს 2019 წლის 11 მარტის №9 დადგენილების "მარნეულის მუნიციპალიტეტის სოციალური და ჯანდაცვის პროგრამის დამტკიცების შესახებ" და საკრებულოს სხვა დასხვა განკარგულებების საფუძველზე.</w:t>
            </w:r>
          </w:p>
          <w:p w14:paraId="26539E95" w14:textId="77777777" w:rsidR="00AB1043" w:rsidRPr="004E2439" w:rsidRDefault="00AB1043" w:rsidP="002D3E86">
            <w:pPr>
              <w:spacing w:after="0" w:line="240" w:lineRule="auto"/>
              <w:rPr>
                <w:rFonts w:ascii="Sylfaen" w:eastAsia="Times New Roman" w:hAnsi="Sylfaen" w:cs="Arial"/>
                <w:sz w:val="12"/>
                <w:szCs w:val="12"/>
              </w:rPr>
            </w:pPr>
          </w:p>
          <w:p w14:paraId="70F779E4" w14:textId="77777777" w:rsidR="00AB1043" w:rsidRPr="004E2439" w:rsidRDefault="00AB1043" w:rsidP="002D3E86">
            <w:pPr>
              <w:spacing w:after="0" w:line="240" w:lineRule="auto"/>
              <w:rPr>
                <w:rFonts w:ascii="Sylfaen" w:hAnsi="Sylfaen" w:cs="Sylfaen"/>
                <w:sz w:val="12"/>
                <w:szCs w:val="12"/>
                <w:lang w:val="ka-GE"/>
              </w:rPr>
            </w:pPr>
            <w:r w:rsidRPr="004E2439">
              <w:rPr>
                <w:rFonts w:ascii="Sylfaen" w:hAnsi="Sylfaen" w:cs="Sylfaen"/>
                <w:sz w:val="12"/>
                <w:szCs w:val="12"/>
                <w:lang w:val="ka-GE"/>
              </w:rPr>
              <w:t xml:space="preserve">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 </w:t>
            </w:r>
          </w:p>
          <w:p w14:paraId="610C0FC5"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hAnsi="Sylfaen" w:cs="Sylfaen"/>
                <w:sz w:val="12"/>
                <w:szCs w:val="12"/>
                <w:lang w:val="ka-GE"/>
              </w:rPr>
              <w:t xml:space="preserve"> </w:t>
            </w:r>
            <w:r w:rsidRPr="004E2439">
              <w:rPr>
                <w:rFonts w:ascii="Calibri" w:hAnsi="Calibri" w:cs="Calibri"/>
                <w:sz w:val="12"/>
                <w:szCs w:val="12"/>
                <w:lang w:val="ka-GE"/>
              </w:rPr>
              <w:t xml:space="preserve"> </w:t>
            </w:r>
          </w:p>
        </w:tc>
      </w:tr>
      <w:tr w:rsidR="00AB1043" w:rsidRPr="004E2439" w14:paraId="40664D53" w14:textId="77777777" w:rsidTr="002D3E86">
        <w:trPr>
          <w:trHeight w:val="264"/>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4D98A0"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საბოლოო შედეგი </w:t>
            </w:r>
          </w:p>
        </w:tc>
        <w:tc>
          <w:tcPr>
            <w:tcW w:w="11515" w:type="dxa"/>
            <w:gridSpan w:val="5"/>
            <w:tcBorders>
              <w:top w:val="single" w:sz="4" w:space="0" w:color="auto"/>
              <w:left w:val="nil"/>
              <w:bottom w:val="single" w:sz="4" w:space="0" w:color="auto"/>
              <w:right w:val="single" w:sz="4" w:space="0" w:color="auto"/>
            </w:tcBorders>
            <w:shd w:val="clear" w:color="000000" w:fill="FFFFFF"/>
            <w:vAlign w:val="center"/>
            <w:hideMark/>
          </w:tcPr>
          <w:p w14:paraId="0BE4F38A" w14:textId="77777777" w:rsidR="00AB1043" w:rsidRPr="004E2439" w:rsidRDefault="00AB1043" w:rsidP="002D3E86">
            <w:pPr>
              <w:spacing w:after="0" w:line="240" w:lineRule="auto"/>
              <w:rPr>
                <w:rFonts w:ascii="Sylfaen" w:eastAsia="Times New Roman" w:hAnsi="Sylfaen" w:cs="Arial"/>
                <w:sz w:val="12"/>
                <w:szCs w:val="12"/>
                <w:lang w:val="ka-GE"/>
              </w:rPr>
            </w:pPr>
            <w:r w:rsidRPr="004E2439">
              <w:rPr>
                <w:rFonts w:ascii="Sylfaen" w:eastAsia="Times New Roman" w:hAnsi="Sylfaen" w:cs="Arial"/>
                <w:sz w:val="12"/>
                <w:szCs w:val="12"/>
                <w:lang w:val="ka-GE"/>
              </w:rPr>
              <w:t>მუნიციპალიტეტში მცხოვრები სხვადასხვა სოციალური კატეგორიის მოსახლეობა უზრუნველყოფილია ფინანსური დახმარებითა და სოციალური სერვისებით</w:t>
            </w:r>
          </w:p>
          <w:p w14:paraId="695FBE8F" w14:textId="77777777" w:rsidR="00AB1043" w:rsidRPr="004E2439" w:rsidRDefault="00AB1043" w:rsidP="002D3E86">
            <w:pPr>
              <w:spacing w:after="0" w:line="240" w:lineRule="auto"/>
              <w:rPr>
                <w:rFonts w:ascii="Sylfaen" w:eastAsia="Times New Roman" w:hAnsi="Sylfaen" w:cs="Arial"/>
                <w:sz w:val="12"/>
                <w:szCs w:val="12"/>
                <w:lang w:val="ka-GE"/>
              </w:rPr>
            </w:pPr>
          </w:p>
          <w:p w14:paraId="191E7474" w14:textId="77777777" w:rsidR="00AB1043" w:rsidRPr="004E2439" w:rsidRDefault="00AB1043" w:rsidP="002D3E86">
            <w:pPr>
              <w:spacing w:after="0" w:line="240" w:lineRule="auto"/>
              <w:rPr>
                <w:rFonts w:ascii="Sylfaen" w:eastAsia="Times New Roman" w:hAnsi="Sylfaen" w:cs="Arial"/>
                <w:sz w:val="12"/>
                <w:szCs w:val="12"/>
              </w:rPr>
            </w:pPr>
          </w:p>
        </w:tc>
      </w:tr>
    </w:tbl>
    <w:p w14:paraId="2FB1320F" w14:textId="77777777" w:rsidR="00AB1043" w:rsidRPr="004E2439" w:rsidRDefault="00AB1043" w:rsidP="00AB1043">
      <w:pPr>
        <w:rPr>
          <w:lang w:val="ka-GE" w:eastAsia="ru-RU"/>
        </w:rPr>
      </w:pPr>
    </w:p>
    <w:p w14:paraId="3BDA392C" w14:textId="77777777" w:rsidR="00AB1043" w:rsidRPr="004E2439" w:rsidRDefault="00AB1043" w:rsidP="00AB1043">
      <w:pPr>
        <w:rPr>
          <w:lang w:val="ka-GE" w:eastAsia="ru-RU"/>
        </w:rPr>
      </w:pPr>
    </w:p>
    <w:tbl>
      <w:tblPr>
        <w:tblW w:w="14475" w:type="dxa"/>
        <w:tblLook w:val="04A0" w:firstRow="1" w:lastRow="0" w:firstColumn="1" w:lastColumn="0" w:noHBand="0" w:noVBand="1"/>
      </w:tblPr>
      <w:tblGrid>
        <w:gridCol w:w="698"/>
        <w:gridCol w:w="2383"/>
        <w:gridCol w:w="5986"/>
        <w:gridCol w:w="1418"/>
        <w:gridCol w:w="1417"/>
        <w:gridCol w:w="1263"/>
        <w:gridCol w:w="1310"/>
      </w:tblGrid>
      <w:tr w:rsidR="00AB1043" w:rsidRPr="004E2439" w14:paraId="43732EA0" w14:textId="77777777" w:rsidTr="002D3E86">
        <w:trPr>
          <w:trHeight w:val="576"/>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03104"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52CB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lang w:val="ka-GE"/>
              </w:rPr>
              <w:t>ქვე</w:t>
            </w:r>
            <w:r w:rsidRPr="004E2439">
              <w:rPr>
                <w:rFonts w:ascii="Sylfaen" w:eastAsia="Times New Roman" w:hAnsi="Sylfaen" w:cs="Arial"/>
                <w:b/>
                <w:bCs/>
                <w:sz w:val="12"/>
                <w:szCs w:val="12"/>
              </w:rPr>
              <w:t xml:space="preserve">პროგრამის დასახელება </w:t>
            </w:r>
          </w:p>
        </w:tc>
        <w:tc>
          <w:tcPr>
            <w:tcW w:w="5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C210AC"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ავადმყოფთა სოციალური დაცვა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E06715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838300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4E96CF8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14:paraId="0AA3A81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76DAEBF9" w14:textId="77777777" w:rsidTr="002D3E86">
        <w:trPr>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34D08E89"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06 02 01</w:t>
            </w: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3FF8F284" w14:textId="77777777" w:rsidR="00AB1043" w:rsidRPr="004E2439" w:rsidRDefault="00AB1043" w:rsidP="002D3E86">
            <w:pPr>
              <w:spacing w:after="0" w:line="240" w:lineRule="auto"/>
              <w:rPr>
                <w:rFonts w:ascii="Sylfaen" w:eastAsia="Times New Roman" w:hAnsi="Sylfaen" w:cs="Arial"/>
                <w:b/>
                <w:bCs/>
                <w:sz w:val="12"/>
                <w:szCs w:val="12"/>
              </w:rPr>
            </w:pPr>
          </w:p>
        </w:tc>
        <w:tc>
          <w:tcPr>
            <w:tcW w:w="5986" w:type="dxa"/>
            <w:vMerge/>
            <w:tcBorders>
              <w:top w:val="single" w:sz="4" w:space="0" w:color="auto"/>
              <w:left w:val="single" w:sz="4" w:space="0" w:color="auto"/>
              <w:bottom w:val="single" w:sz="4" w:space="0" w:color="auto"/>
              <w:right w:val="single" w:sz="4" w:space="0" w:color="auto"/>
            </w:tcBorders>
            <w:vAlign w:val="center"/>
            <w:hideMark/>
          </w:tcPr>
          <w:p w14:paraId="4C7C7623" w14:textId="77777777" w:rsidR="00AB1043" w:rsidRPr="004E2439" w:rsidRDefault="00AB1043" w:rsidP="002D3E86">
            <w:pPr>
              <w:spacing w:after="0" w:line="240" w:lineRule="auto"/>
              <w:rPr>
                <w:rFonts w:ascii="Sylfaen" w:eastAsia="Times New Roman" w:hAnsi="Sylfaen" w:cs="Arial"/>
                <w:sz w:val="12"/>
                <w:szCs w:val="12"/>
              </w:rPr>
            </w:pPr>
          </w:p>
        </w:tc>
        <w:tc>
          <w:tcPr>
            <w:tcW w:w="1418" w:type="dxa"/>
            <w:tcBorders>
              <w:top w:val="nil"/>
              <w:left w:val="nil"/>
              <w:bottom w:val="single" w:sz="4" w:space="0" w:color="auto"/>
              <w:right w:val="single" w:sz="4" w:space="0" w:color="auto"/>
            </w:tcBorders>
            <w:shd w:val="clear" w:color="000000" w:fill="FFFFFF"/>
            <w:vAlign w:val="center"/>
            <w:hideMark/>
          </w:tcPr>
          <w:p w14:paraId="5DCD01C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000000" w:fill="FFFFFF"/>
            <w:vAlign w:val="center"/>
            <w:hideMark/>
          </w:tcPr>
          <w:p w14:paraId="1CCAA3DD"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2500,0</w:t>
            </w:r>
          </w:p>
        </w:tc>
        <w:tc>
          <w:tcPr>
            <w:tcW w:w="1263" w:type="dxa"/>
            <w:tcBorders>
              <w:top w:val="nil"/>
              <w:left w:val="nil"/>
              <w:bottom w:val="single" w:sz="4" w:space="0" w:color="auto"/>
              <w:right w:val="single" w:sz="4" w:space="0" w:color="auto"/>
            </w:tcBorders>
            <w:shd w:val="clear" w:color="000000" w:fill="FFFFFF"/>
            <w:vAlign w:val="center"/>
            <w:hideMark/>
          </w:tcPr>
          <w:p w14:paraId="24FD03F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2000,0</w:t>
            </w:r>
          </w:p>
        </w:tc>
        <w:tc>
          <w:tcPr>
            <w:tcW w:w="1310" w:type="dxa"/>
            <w:tcBorders>
              <w:top w:val="nil"/>
              <w:left w:val="nil"/>
              <w:bottom w:val="single" w:sz="4" w:space="0" w:color="auto"/>
              <w:right w:val="single" w:sz="4" w:space="0" w:color="auto"/>
            </w:tcBorders>
            <w:shd w:val="clear" w:color="000000" w:fill="FFFFFF"/>
            <w:vAlign w:val="center"/>
            <w:hideMark/>
          </w:tcPr>
          <w:p w14:paraId="198DFAC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2000,0</w:t>
            </w:r>
          </w:p>
        </w:tc>
      </w:tr>
      <w:tr w:rsidR="00AB1043" w:rsidRPr="004E2439" w14:paraId="4C058B85" w14:textId="77777777" w:rsidTr="002D3E86">
        <w:trPr>
          <w:trHeight w:val="547"/>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9BB26E"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394" w:type="dxa"/>
            <w:gridSpan w:val="5"/>
            <w:tcBorders>
              <w:top w:val="single" w:sz="4" w:space="0" w:color="auto"/>
              <w:left w:val="nil"/>
              <w:bottom w:val="single" w:sz="4" w:space="0" w:color="auto"/>
              <w:right w:val="single" w:sz="4" w:space="0" w:color="auto"/>
            </w:tcBorders>
            <w:shd w:val="clear" w:color="000000" w:fill="FFFFFF"/>
            <w:vAlign w:val="center"/>
            <w:hideMark/>
          </w:tcPr>
          <w:p w14:paraId="3B191348"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61590C3A" w14:textId="77777777" w:rsidTr="002D3E86">
        <w:trPr>
          <w:trHeight w:val="547"/>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C6496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394" w:type="dxa"/>
            <w:gridSpan w:val="5"/>
            <w:tcBorders>
              <w:top w:val="single" w:sz="4" w:space="0" w:color="auto"/>
              <w:left w:val="nil"/>
              <w:bottom w:val="single" w:sz="4" w:space="0" w:color="auto"/>
              <w:right w:val="single" w:sz="4" w:space="0" w:color="auto"/>
            </w:tcBorders>
            <w:shd w:val="clear" w:color="000000" w:fill="FFFFFF"/>
            <w:vAlign w:val="center"/>
          </w:tcPr>
          <w:p w14:paraId="50FAD753" w14:textId="77777777" w:rsidR="00AB1043" w:rsidRPr="004E2439" w:rsidRDefault="00AB1043" w:rsidP="002D3E86">
            <w:pPr>
              <w:spacing w:after="0"/>
              <w:rPr>
                <w:rFonts w:ascii="Sylfaen" w:eastAsia="Times New Roman" w:hAnsi="Sylfaen" w:cs="Arial"/>
                <w:bCs/>
                <w:sz w:val="12"/>
                <w:szCs w:val="12"/>
              </w:rPr>
            </w:pPr>
          </w:p>
          <w:p w14:paraId="42235C00"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1: სიღარიბის ყველა ფორმის აღმოფხვრა </w:t>
            </w:r>
          </w:p>
          <w:p w14:paraId="618D4576"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lang w:val="ka-GE"/>
              </w:rPr>
              <w:t>მ</w:t>
            </w:r>
            <w:r w:rsidRPr="004E2439">
              <w:rPr>
                <w:rFonts w:ascii="Sylfaen" w:eastAsia="Times New Roman" w:hAnsi="Sylfaen" w:cs="Arial"/>
                <w:bCs/>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03AEBB6E" w14:textId="77777777" w:rsidR="00AB1043" w:rsidRPr="004E2439" w:rsidRDefault="00AB1043" w:rsidP="002D3E86">
            <w:pPr>
              <w:spacing w:after="240" w:line="240" w:lineRule="auto"/>
              <w:rPr>
                <w:rFonts w:ascii="Sylfaen" w:eastAsia="Times New Roman" w:hAnsi="Sylfaen" w:cs="Arial"/>
                <w:sz w:val="12"/>
                <w:szCs w:val="12"/>
              </w:rPr>
            </w:pPr>
          </w:p>
        </w:tc>
      </w:tr>
      <w:tr w:rsidR="00AB1043" w:rsidRPr="004E2439" w14:paraId="11923285" w14:textId="77777777" w:rsidTr="002D3E86">
        <w:trPr>
          <w:trHeight w:val="838"/>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36FFC9"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394" w:type="dxa"/>
            <w:gridSpan w:val="5"/>
            <w:tcBorders>
              <w:top w:val="single" w:sz="4" w:space="0" w:color="auto"/>
              <w:left w:val="nil"/>
              <w:bottom w:val="single" w:sz="4" w:space="0" w:color="auto"/>
              <w:right w:val="single" w:sz="4" w:space="0" w:color="auto"/>
            </w:tcBorders>
            <w:shd w:val="clear" w:color="000000" w:fill="FFFFFF"/>
            <w:vAlign w:val="center"/>
            <w:hideMark/>
          </w:tcPr>
          <w:p w14:paraId="48FF9F6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ქვეპროგრამის ფარგლებში მოხდება მარნეულის მუნიციპალიტეტში რეგისტრირებული მოქალაქეებისათვის სამედიცინო (ოპერაციული , მედიკამენტებით და სხვა) დახმარების გაწევა მარნეულის მუნიციპალიტეტის საკრებულოს 2019 წლის 11 მარტის №9 დადგენილების "მარნეულის მუნიციპალიტეტის სოციალური და ჯანდაცვის პროგრამის დამტკიცების შესახებ" საფუძველზე.</w:t>
            </w:r>
          </w:p>
        </w:tc>
      </w:tr>
    </w:tbl>
    <w:p w14:paraId="30A8C978" w14:textId="77777777" w:rsidR="00AB1043" w:rsidRPr="004E2439" w:rsidRDefault="00AB1043" w:rsidP="00AB1043">
      <w:pPr>
        <w:rPr>
          <w:lang w:val="ka-GE" w:eastAsia="ru-RU"/>
        </w:rPr>
      </w:pPr>
    </w:p>
    <w:p w14:paraId="5645E06D" w14:textId="77777777" w:rsidR="00AB1043" w:rsidRPr="004E2439" w:rsidRDefault="00AB1043" w:rsidP="00AB1043">
      <w:pPr>
        <w:rPr>
          <w:lang w:val="ka-GE" w:eastAsia="ru-RU"/>
        </w:rPr>
      </w:pPr>
    </w:p>
    <w:p w14:paraId="51BF9BA6" w14:textId="77777777" w:rsidR="00AB1043" w:rsidRPr="004E2439" w:rsidRDefault="00AB1043" w:rsidP="00AB1043">
      <w:pPr>
        <w:rPr>
          <w:lang w:val="ka-GE" w:eastAsia="ru-RU"/>
        </w:rPr>
      </w:pPr>
    </w:p>
    <w:p w14:paraId="3EC31848" w14:textId="77777777" w:rsidR="00AB1043" w:rsidRPr="004E2439" w:rsidRDefault="00AB1043" w:rsidP="00AB1043">
      <w:pPr>
        <w:rPr>
          <w:lang w:val="ka-GE" w:eastAsia="ru-RU"/>
        </w:rPr>
      </w:pPr>
    </w:p>
    <w:tbl>
      <w:tblPr>
        <w:tblW w:w="14287" w:type="dxa"/>
        <w:tblLook w:val="04A0" w:firstRow="1" w:lastRow="0" w:firstColumn="1" w:lastColumn="0" w:noHBand="0" w:noVBand="1"/>
      </w:tblPr>
      <w:tblGrid>
        <w:gridCol w:w="698"/>
        <w:gridCol w:w="2383"/>
        <w:gridCol w:w="5845"/>
        <w:gridCol w:w="1559"/>
        <w:gridCol w:w="1263"/>
        <w:gridCol w:w="1263"/>
        <w:gridCol w:w="1263"/>
        <w:gridCol w:w="13"/>
      </w:tblGrid>
      <w:tr w:rsidR="00AB1043" w:rsidRPr="004E2439" w14:paraId="5897EFBA" w14:textId="77777777" w:rsidTr="002D3E86">
        <w:trPr>
          <w:gridAfter w:val="1"/>
          <w:wAfter w:w="13" w:type="dxa"/>
          <w:trHeight w:val="576"/>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747F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lastRenderedPageBreak/>
              <w:t>კოდი</w:t>
            </w:r>
          </w:p>
        </w:tc>
        <w:tc>
          <w:tcPr>
            <w:tcW w:w="2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E199D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lang w:val="ka-GE"/>
              </w:rPr>
              <w:t>ქვე</w:t>
            </w:r>
            <w:r w:rsidRPr="004E2439">
              <w:rPr>
                <w:rFonts w:ascii="Sylfaen" w:eastAsia="Times New Roman" w:hAnsi="Sylfaen" w:cs="Arial"/>
                <w:b/>
                <w:bCs/>
                <w:sz w:val="12"/>
                <w:szCs w:val="12"/>
              </w:rPr>
              <w:t xml:space="preserve">პროგრამის დასახელება </w:t>
            </w:r>
          </w:p>
        </w:tc>
        <w:tc>
          <w:tcPr>
            <w:tcW w:w="5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9A48"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ოჯახებისა და ბავშვების  სოციალური დაცვა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046997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6F79635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1EE59C10"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69A0CAFB"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47B14DF1" w14:textId="77777777" w:rsidTr="002D3E86">
        <w:trPr>
          <w:gridAfter w:val="1"/>
          <w:wAfter w:w="13" w:type="dxa"/>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57D485A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06 02 02</w:t>
            </w: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0F18B576" w14:textId="77777777" w:rsidR="00AB1043" w:rsidRPr="004E2439" w:rsidRDefault="00AB1043" w:rsidP="002D3E86">
            <w:pPr>
              <w:spacing w:after="0" w:line="240" w:lineRule="auto"/>
              <w:rPr>
                <w:rFonts w:ascii="Sylfaen" w:eastAsia="Times New Roman" w:hAnsi="Sylfaen" w:cs="Arial"/>
                <w:b/>
                <w:bCs/>
                <w:sz w:val="12"/>
                <w:szCs w:val="12"/>
              </w:rPr>
            </w:pPr>
          </w:p>
        </w:tc>
        <w:tc>
          <w:tcPr>
            <w:tcW w:w="5845" w:type="dxa"/>
            <w:vMerge/>
            <w:tcBorders>
              <w:top w:val="single" w:sz="4" w:space="0" w:color="auto"/>
              <w:left w:val="single" w:sz="4" w:space="0" w:color="auto"/>
              <w:bottom w:val="single" w:sz="4" w:space="0" w:color="auto"/>
              <w:right w:val="single" w:sz="4" w:space="0" w:color="auto"/>
            </w:tcBorders>
            <w:vAlign w:val="center"/>
            <w:hideMark/>
          </w:tcPr>
          <w:p w14:paraId="41F61628" w14:textId="77777777" w:rsidR="00AB1043" w:rsidRPr="004E2439" w:rsidRDefault="00AB1043" w:rsidP="002D3E86">
            <w:pPr>
              <w:spacing w:after="0" w:line="240" w:lineRule="auto"/>
              <w:rPr>
                <w:rFonts w:ascii="Sylfaen" w:eastAsia="Times New Roman" w:hAnsi="Sylfaen" w:cs="Arial"/>
                <w:sz w:val="12"/>
                <w:szCs w:val="12"/>
              </w:rPr>
            </w:pPr>
          </w:p>
        </w:tc>
        <w:tc>
          <w:tcPr>
            <w:tcW w:w="1559" w:type="dxa"/>
            <w:tcBorders>
              <w:top w:val="nil"/>
              <w:left w:val="nil"/>
              <w:bottom w:val="single" w:sz="4" w:space="0" w:color="auto"/>
              <w:right w:val="single" w:sz="4" w:space="0" w:color="auto"/>
            </w:tcBorders>
            <w:shd w:val="clear" w:color="000000" w:fill="FFFFFF"/>
            <w:vAlign w:val="center"/>
            <w:hideMark/>
          </w:tcPr>
          <w:p w14:paraId="18BCCF68"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900,0</w:t>
            </w:r>
          </w:p>
        </w:tc>
        <w:tc>
          <w:tcPr>
            <w:tcW w:w="1263" w:type="dxa"/>
            <w:tcBorders>
              <w:top w:val="nil"/>
              <w:left w:val="nil"/>
              <w:bottom w:val="single" w:sz="4" w:space="0" w:color="auto"/>
              <w:right w:val="single" w:sz="4" w:space="0" w:color="auto"/>
            </w:tcBorders>
            <w:shd w:val="clear" w:color="000000" w:fill="FFFFFF"/>
            <w:vAlign w:val="center"/>
            <w:hideMark/>
          </w:tcPr>
          <w:p w14:paraId="1E6D7837"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1000,0</w:t>
            </w:r>
          </w:p>
        </w:tc>
        <w:tc>
          <w:tcPr>
            <w:tcW w:w="1263" w:type="dxa"/>
            <w:tcBorders>
              <w:top w:val="nil"/>
              <w:left w:val="nil"/>
              <w:bottom w:val="single" w:sz="4" w:space="0" w:color="auto"/>
              <w:right w:val="single" w:sz="4" w:space="0" w:color="auto"/>
            </w:tcBorders>
            <w:shd w:val="clear" w:color="000000" w:fill="FFFFFF"/>
            <w:vAlign w:val="center"/>
            <w:hideMark/>
          </w:tcPr>
          <w:p w14:paraId="68A988A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700,0</w:t>
            </w:r>
          </w:p>
        </w:tc>
        <w:tc>
          <w:tcPr>
            <w:tcW w:w="1263" w:type="dxa"/>
            <w:tcBorders>
              <w:top w:val="nil"/>
              <w:left w:val="nil"/>
              <w:bottom w:val="single" w:sz="4" w:space="0" w:color="auto"/>
              <w:right w:val="single" w:sz="4" w:space="0" w:color="auto"/>
            </w:tcBorders>
            <w:shd w:val="clear" w:color="000000" w:fill="FFFFFF"/>
            <w:vAlign w:val="center"/>
            <w:hideMark/>
          </w:tcPr>
          <w:p w14:paraId="4AEB809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700,0</w:t>
            </w:r>
          </w:p>
        </w:tc>
      </w:tr>
      <w:tr w:rsidR="00AB1043" w:rsidRPr="004E2439" w14:paraId="4963425A" w14:textId="77777777" w:rsidTr="002D3E86">
        <w:trPr>
          <w:trHeight w:val="493"/>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07E0A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206" w:type="dxa"/>
            <w:gridSpan w:val="6"/>
            <w:tcBorders>
              <w:top w:val="single" w:sz="4" w:space="0" w:color="auto"/>
              <w:left w:val="nil"/>
              <w:bottom w:val="single" w:sz="4" w:space="0" w:color="auto"/>
              <w:right w:val="single" w:sz="4" w:space="0" w:color="auto"/>
            </w:tcBorders>
            <w:shd w:val="clear" w:color="000000" w:fill="FFFFFF"/>
            <w:vAlign w:val="center"/>
            <w:hideMark/>
          </w:tcPr>
          <w:p w14:paraId="61425928"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03A5813E" w14:textId="77777777" w:rsidTr="002D3E86">
        <w:trPr>
          <w:trHeight w:val="493"/>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F542F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გაეროს მდგრადი განვითარების „SDG“ მიზანი, რომლის მიღწევასაც</w:t>
            </w:r>
            <w:r w:rsidRPr="004E2439">
              <w:rPr>
                <w:rFonts w:ascii="Sylfaen" w:eastAsia="Times New Roman" w:hAnsi="Sylfaen" w:cs="Arial"/>
                <w:b/>
                <w:bCs/>
                <w:sz w:val="12"/>
                <w:szCs w:val="12"/>
              </w:rPr>
              <w:br/>
              <w:t>ემსახურება პროგრამა</w:t>
            </w:r>
          </w:p>
        </w:tc>
        <w:tc>
          <w:tcPr>
            <w:tcW w:w="11206" w:type="dxa"/>
            <w:gridSpan w:val="6"/>
            <w:tcBorders>
              <w:top w:val="single" w:sz="4" w:space="0" w:color="auto"/>
              <w:left w:val="nil"/>
              <w:bottom w:val="single" w:sz="4" w:space="0" w:color="auto"/>
              <w:right w:val="single" w:sz="4" w:space="0" w:color="auto"/>
            </w:tcBorders>
            <w:shd w:val="clear" w:color="000000" w:fill="FFFFFF"/>
            <w:vAlign w:val="center"/>
          </w:tcPr>
          <w:p w14:paraId="7F1720D9" w14:textId="77777777" w:rsidR="00AB1043" w:rsidRPr="004E2439" w:rsidRDefault="00AB1043" w:rsidP="002D3E86">
            <w:pPr>
              <w:spacing w:after="0"/>
              <w:rPr>
                <w:rFonts w:ascii="Sylfaen" w:eastAsia="Times New Roman" w:hAnsi="Sylfaen" w:cs="Arial"/>
                <w:bCs/>
                <w:sz w:val="12"/>
                <w:szCs w:val="12"/>
              </w:rPr>
            </w:pPr>
          </w:p>
          <w:p w14:paraId="35540F4E"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1: სიღარიბის ყველა ფორმის აღმოფხვრა </w:t>
            </w:r>
          </w:p>
          <w:p w14:paraId="74DC0185"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rPr>
              <w:t xml:space="preserve">მიზანი 2: შიმშილის აღმოფხვრა, სასურსათო </w:t>
            </w:r>
            <w:proofErr w:type="gramStart"/>
            <w:r w:rsidRPr="004E2439">
              <w:rPr>
                <w:rFonts w:ascii="Sylfaen" w:eastAsia="Times New Roman" w:hAnsi="Sylfaen" w:cs="Arial"/>
                <w:bCs/>
                <w:sz w:val="12"/>
                <w:szCs w:val="12"/>
              </w:rPr>
              <w:t>უსაფრთხოებისა  და</w:t>
            </w:r>
            <w:proofErr w:type="gramEnd"/>
            <w:r w:rsidRPr="004E2439">
              <w:rPr>
                <w:rFonts w:ascii="Sylfaen" w:eastAsia="Times New Roman" w:hAnsi="Sylfaen" w:cs="Arial"/>
                <w:bCs/>
                <w:sz w:val="12"/>
                <w:szCs w:val="12"/>
              </w:rPr>
              <w:t xml:space="preserve"> გაუმჯობესებული კვების მიღწევა და მდგრადი სოფლის მეურნეობის ხელშეწყობა</w:t>
            </w:r>
          </w:p>
          <w:p w14:paraId="37333185" w14:textId="77777777" w:rsidR="00AB1043" w:rsidRPr="004E2439" w:rsidRDefault="00AB1043" w:rsidP="002D3E86">
            <w:pPr>
              <w:spacing w:after="0"/>
              <w:rPr>
                <w:rFonts w:ascii="Sylfaen" w:eastAsia="Times New Roman" w:hAnsi="Sylfaen" w:cs="Arial"/>
                <w:bCs/>
                <w:sz w:val="12"/>
                <w:szCs w:val="12"/>
              </w:rPr>
            </w:pPr>
            <w:r w:rsidRPr="004E2439">
              <w:rPr>
                <w:rFonts w:ascii="Sylfaen" w:eastAsia="Times New Roman" w:hAnsi="Sylfaen" w:cs="Arial"/>
                <w:bCs/>
                <w:sz w:val="12"/>
                <w:szCs w:val="12"/>
                <w:lang w:val="ka-GE"/>
              </w:rPr>
              <w:t>მ</w:t>
            </w:r>
            <w:r w:rsidRPr="004E2439">
              <w:rPr>
                <w:rFonts w:ascii="Sylfaen" w:eastAsia="Times New Roman" w:hAnsi="Sylfaen" w:cs="Arial"/>
                <w:bCs/>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41FF8BDD" w14:textId="77777777" w:rsidR="00AB1043" w:rsidRPr="004E2439" w:rsidRDefault="00AB1043" w:rsidP="002D3E86">
            <w:pPr>
              <w:spacing w:after="240" w:line="240" w:lineRule="auto"/>
              <w:rPr>
                <w:rFonts w:ascii="Sylfaen" w:eastAsia="Times New Roman" w:hAnsi="Sylfaen" w:cs="Arial"/>
                <w:sz w:val="12"/>
                <w:szCs w:val="12"/>
              </w:rPr>
            </w:pPr>
          </w:p>
        </w:tc>
      </w:tr>
      <w:tr w:rsidR="00AB1043" w:rsidRPr="004E2439" w14:paraId="1A17DA9A" w14:textId="77777777" w:rsidTr="002D3E86">
        <w:trPr>
          <w:trHeight w:val="572"/>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5BE6D6"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206" w:type="dxa"/>
            <w:gridSpan w:val="6"/>
            <w:tcBorders>
              <w:top w:val="single" w:sz="4" w:space="0" w:color="auto"/>
              <w:left w:val="nil"/>
              <w:bottom w:val="single" w:sz="4" w:space="0" w:color="auto"/>
              <w:right w:val="single" w:sz="4" w:space="0" w:color="auto"/>
            </w:tcBorders>
            <w:shd w:val="clear" w:color="000000" w:fill="FFFFFF"/>
            <w:vAlign w:val="center"/>
            <w:hideMark/>
          </w:tcPr>
          <w:p w14:paraId="03B38C3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გათვალისწინებულია მარნეულის მუნიციპალიტეტში რეგისტრირებული მოქალაქეებისათვის როგორც ერთჯერადი, ასევე ყოველთვიური ფინანსური დახმარება, მარნეულის მუნიციპალიტეტის საკრებულოს 2019 წლის 11 მარტის №9 დადგენილების "მარნეულის მუნიციპალიტეტის სოციალური და ჯანდაცვის პროგრამის დამტკიცების შესახებ" საფუძველზე.</w:t>
            </w:r>
          </w:p>
        </w:tc>
      </w:tr>
      <w:tr w:rsidR="00AB1043" w:rsidRPr="004E2439" w14:paraId="4356FF39" w14:textId="77777777" w:rsidTr="002D3E86">
        <w:trPr>
          <w:trHeight w:val="264"/>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2A02A4"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206" w:type="dxa"/>
            <w:gridSpan w:val="6"/>
            <w:tcBorders>
              <w:top w:val="single" w:sz="4" w:space="0" w:color="auto"/>
              <w:left w:val="nil"/>
              <w:bottom w:val="single" w:sz="4" w:space="0" w:color="auto"/>
              <w:right w:val="single" w:sz="4" w:space="0" w:color="auto"/>
            </w:tcBorders>
            <w:shd w:val="clear" w:color="000000" w:fill="FFFFFF"/>
            <w:vAlign w:val="center"/>
            <w:hideMark/>
          </w:tcPr>
          <w:p w14:paraId="06B4060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 სოციალურად დაუცველ</w:t>
            </w:r>
            <w:r w:rsidRPr="004E2439">
              <w:rPr>
                <w:rFonts w:ascii="Sylfaen" w:eastAsia="Times New Roman" w:hAnsi="Sylfaen" w:cs="Arial"/>
                <w:sz w:val="12"/>
                <w:szCs w:val="12"/>
                <w:lang w:val="ka-GE"/>
              </w:rPr>
              <w:t>ი</w:t>
            </w:r>
            <w:r w:rsidRPr="004E2439">
              <w:rPr>
                <w:rFonts w:ascii="Sylfaen" w:eastAsia="Times New Roman" w:hAnsi="Sylfaen" w:cs="Arial"/>
                <w:sz w:val="12"/>
                <w:szCs w:val="12"/>
              </w:rPr>
              <w:t xml:space="preserve"> და სხვა</w:t>
            </w:r>
            <w:r w:rsidRPr="004E2439">
              <w:rPr>
                <w:rFonts w:ascii="Sylfaen" w:eastAsia="Times New Roman" w:hAnsi="Sylfaen" w:cs="Arial"/>
                <w:sz w:val="12"/>
                <w:szCs w:val="12"/>
                <w:lang w:val="ka-GE"/>
              </w:rPr>
              <w:t>დასხვა</w:t>
            </w:r>
            <w:r w:rsidRPr="004E2439">
              <w:rPr>
                <w:rFonts w:ascii="Sylfaen" w:eastAsia="Times New Roman" w:hAnsi="Sylfaen" w:cs="Arial"/>
                <w:sz w:val="12"/>
                <w:szCs w:val="12"/>
              </w:rPr>
              <w:t xml:space="preserve"> მოწყვლადი ჯგუფების </w:t>
            </w:r>
            <w:r w:rsidRPr="004E2439">
              <w:rPr>
                <w:rFonts w:ascii="Sylfaen" w:eastAsia="Times New Roman" w:hAnsi="Sylfaen" w:cs="Arial"/>
                <w:sz w:val="12"/>
                <w:szCs w:val="12"/>
                <w:lang w:val="ka-GE"/>
              </w:rPr>
              <w:t>წარმომადგენლები უზრუნველყოფილი არიან ფინანსური დახმარებით</w:t>
            </w:r>
          </w:p>
        </w:tc>
      </w:tr>
    </w:tbl>
    <w:p w14:paraId="78BADE41" w14:textId="18714448" w:rsidR="00AB1043" w:rsidRPr="004E2439" w:rsidRDefault="00AB1043" w:rsidP="00AB1043">
      <w:pPr>
        <w:rPr>
          <w:lang w:val="ka-GE" w:eastAsia="ru-RU"/>
        </w:rPr>
      </w:pPr>
    </w:p>
    <w:tbl>
      <w:tblPr>
        <w:tblW w:w="14312" w:type="dxa"/>
        <w:tblLook w:val="04A0" w:firstRow="1" w:lastRow="0" w:firstColumn="1" w:lastColumn="0" w:noHBand="0" w:noVBand="1"/>
      </w:tblPr>
      <w:tblGrid>
        <w:gridCol w:w="720"/>
        <w:gridCol w:w="2560"/>
        <w:gridCol w:w="5929"/>
        <w:gridCol w:w="1180"/>
        <w:gridCol w:w="1180"/>
        <w:gridCol w:w="1180"/>
        <w:gridCol w:w="1563"/>
      </w:tblGrid>
      <w:tr w:rsidR="00AB1043" w:rsidRPr="004E2439" w14:paraId="6594952F" w14:textId="77777777" w:rsidTr="002D3E86">
        <w:trPr>
          <w:trHeight w:val="39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D53A2"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AE369C"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lang w:val="ka-GE"/>
              </w:rPr>
              <w:t>ქვე</w:t>
            </w:r>
            <w:r w:rsidRPr="004E2439">
              <w:rPr>
                <w:rFonts w:ascii="Sylfaen" w:eastAsia="Times New Roman" w:hAnsi="Sylfaen" w:cs="Arial"/>
                <w:b/>
                <w:bCs/>
                <w:sz w:val="12"/>
                <w:szCs w:val="12"/>
              </w:rPr>
              <w:t xml:space="preserve">პროგრამის დასახელება </w:t>
            </w:r>
          </w:p>
        </w:tc>
        <w:tc>
          <w:tcPr>
            <w:tcW w:w="59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1C075"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სარიტუალო მომსახურება</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6F134C7"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6E827BD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1ED53D13"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7594B94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2F1C5FAF" w14:textId="77777777" w:rsidTr="002D3E86">
        <w:trPr>
          <w:trHeight w:val="136"/>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02C1580"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06 02 03</w:t>
            </w: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064198C9" w14:textId="77777777" w:rsidR="00AB1043" w:rsidRPr="004E2439" w:rsidRDefault="00AB1043" w:rsidP="002D3E86">
            <w:pPr>
              <w:spacing w:after="0" w:line="240" w:lineRule="auto"/>
              <w:rPr>
                <w:rFonts w:ascii="Sylfaen" w:eastAsia="Times New Roman" w:hAnsi="Sylfaen" w:cs="Arial"/>
                <w:b/>
                <w:bCs/>
                <w:sz w:val="12"/>
                <w:szCs w:val="12"/>
              </w:rPr>
            </w:pPr>
          </w:p>
        </w:tc>
        <w:tc>
          <w:tcPr>
            <w:tcW w:w="5929" w:type="dxa"/>
            <w:vMerge/>
            <w:tcBorders>
              <w:top w:val="single" w:sz="4" w:space="0" w:color="auto"/>
              <w:left w:val="single" w:sz="4" w:space="0" w:color="auto"/>
              <w:bottom w:val="single" w:sz="4" w:space="0" w:color="auto"/>
              <w:right w:val="single" w:sz="4" w:space="0" w:color="auto"/>
            </w:tcBorders>
            <w:vAlign w:val="center"/>
            <w:hideMark/>
          </w:tcPr>
          <w:p w14:paraId="1D8EFCDC" w14:textId="77777777" w:rsidR="00AB1043" w:rsidRPr="004E2439" w:rsidRDefault="00AB1043" w:rsidP="002D3E86">
            <w:pPr>
              <w:spacing w:after="0" w:line="240" w:lineRule="auto"/>
              <w:rPr>
                <w:rFonts w:ascii="Sylfaen" w:eastAsia="Times New Roman" w:hAnsi="Sylfaen" w:cs="Arial"/>
                <w:sz w:val="12"/>
                <w:szCs w:val="12"/>
              </w:rPr>
            </w:pPr>
          </w:p>
        </w:tc>
        <w:tc>
          <w:tcPr>
            <w:tcW w:w="1180" w:type="dxa"/>
            <w:tcBorders>
              <w:top w:val="nil"/>
              <w:left w:val="nil"/>
              <w:bottom w:val="single" w:sz="4" w:space="0" w:color="auto"/>
              <w:right w:val="single" w:sz="4" w:space="0" w:color="auto"/>
            </w:tcBorders>
            <w:shd w:val="clear" w:color="000000" w:fill="FFFFFF"/>
            <w:vAlign w:val="center"/>
            <w:hideMark/>
          </w:tcPr>
          <w:p w14:paraId="11875359"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3,0</w:t>
            </w:r>
          </w:p>
        </w:tc>
        <w:tc>
          <w:tcPr>
            <w:tcW w:w="1180" w:type="dxa"/>
            <w:tcBorders>
              <w:top w:val="nil"/>
              <w:left w:val="nil"/>
              <w:bottom w:val="single" w:sz="4" w:space="0" w:color="auto"/>
              <w:right w:val="single" w:sz="4" w:space="0" w:color="auto"/>
            </w:tcBorders>
            <w:shd w:val="clear" w:color="000000" w:fill="FFFFFF"/>
            <w:vAlign w:val="center"/>
            <w:hideMark/>
          </w:tcPr>
          <w:p w14:paraId="0F95457E"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3,0</w:t>
            </w:r>
          </w:p>
        </w:tc>
        <w:tc>
          <w:tcPr>
            <w:tcW w:w="1180" w:type="dxa"/>
            <w:tcBorders>
              <w:top w:val="nil"/>
              <w:left w:val="nil"/>
              <w:bottom w:val="single" w:sz="4" w:space="0" w:color="auto"/>
              <w:right w:val="single" w:sz="4" w:space="0" w:color="auto"/>
            </w:tcBorders>
            <w:shd w:val="clear" w:color="000000" w:fill="FFFFFF"/>
            <w:vAlign w:val="center"/>
            <w:hideMark/>
          </w:tcPr>
          <w:p w14:paraId="6C97A32D"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3,0</w:t>
            </w:r>
          </w:p>
        </w:tc>
        <w:tc>
          <w:tcPr>
            <w:tcW w:w="1563" w:type="dxa"/>
            <w:tcBorders>
              <w:top w:val="nil"/>
              <w:left w:val="nil"/>
              <w:bottom w:val="single" w:sz="4" w:space="0" w:color="auto"/>
              <w:right w:val="single" w:sz="4" w:space="0" w:color="auto"/>
            </w:tcBorders>
            <w:shd w:val="clear" w:color="000000" w:fill="FFFFFF"/>
            <w:vAlign w:val="center"/>
            <w:hideMark/>
          </w:tcPr>
          <w:p w14:paraId="105BDC3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6"/>
                <w:szCs w:val="16"/>
              </w:rPr>
              <w:t>3,0</w:t>
            </w:r>
          </w:p>
        </w:tc>
      </w:tr>
      <w:tr w:rsidR="00AB1043" w:rsidRPr="004E2439" w14:paraId="6E43775E" w14:textId="77777777" w:rsidTr="002D3E86">
        <w:trPr>
          <w:trHeight w:val="390"/>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8F8268"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ქვეპროგრამის განმახორციელებელი სამსახური</w:t>
            </w:r>
          </w:p>
        </w:tc>
        <w:tc>
          <w:tcPr>
            <w:tcW w:w="11032" w:type="dxa"/>
            <w:gridSpan w:val="5"/>
            <w:tcBorders>
              <w:top w:val="single" w:sz="4" w:space="0" w:color="auto"/>
              <w:left w:val="nil"/>
              <w:bottom w:val="single" w:sz="4" w:space="0" w:color="auto"/>
              <w:right w:val="single" w:sz="4" w:space="0" w:color="auto"/>
            </w:tcBorders>
            <w:shd w:val="clear" w:color="000000" w:fill="FFFFFF"/>
            <w:vAlign w:val="center"/>
            <w:hideMark/>
          </w:tcPr>
          <w:p w14:paraId="128AB4B6" w14:textId="77777777" w:rsidR="00AB1043" w:rsidRPr="004E2439" w:rsidRDefault="00AB1043" w:rsidP="002D3E86">
            <w:pPr>
              <w:spacing w:after="240" w:line="240" w:lineRule="auto"/>
              <w:rPr>
                <w:rFonts w:ascii="Sylfaen" w:eastAsia="Times New Roman" w:hAnsi="Sylfaen" w:cs="Arial"/>
                <w:sz w:val="12"/>
                <w:szCs w:val="12"/>
              </w:rPr>
            </w:pPr>
            <w:r w:rsidRPr="004E2439">
              <w:rPr>
                <w:rFonts w:ascii="Sylfaen" w:eastAsia="Times New Roman" w:hAnsi="Sylfaen" w:cs="Arial"/>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AB1043" w:rsidRPr="004E2439" w14:paraId="51765510" w14:textId="77777777" w:rsidTr="002D3E86">
        <w:trPr>
          <w:trHeight w:val="876"/>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473567"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032" w:type="dxa"/>
            <w:gridSpan w:val="5"/>
            <w:tcBorders>
              <w:top w:val="single" w:sz="4" w:space="0" w:color="auto"/>
              <w:left w:val="nil"/>
              <w:bottom w:val="single" w:sz="4" w:space="0" w:color="auto"/>
              <w:right w:val="single" w:sz="4" w:space="0" w:color="auto"/>
            </w:tcBorders>
            <w:shd w:val="clear" w:color="000000" w:fill="FFFFFF"/>
            <w:vAlign w:val="center"/>
            <w:hideMark/>
          </w:tcPr>
          <w:p w14:paraId="1FD88BC2"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 xml:space="preserve">ქვეპროგრამის ფარგლებში გათვალისწინებულია „სამშობლოს დაცვისას დაღუპულთა და ომის შემდეგ გარდაცვლილ მეომართა ხსოვნის უკვდავყოფის </w:t>
            </w:r>
            <w:proofErr w:type="gramStart"/>
            <w:r w:rsidRPr="004E2439">
              <w:rPr>
                <w:rFonts w:ascii="Sylfaen" w:eastAsia="Times New Roman" w:hAnsi="Sylfaen" w:cs="Arial"/>
                <w:sz w:val="12"/>
                <w:szCs w:val="12"/>
              </w:rPr>
              <w:t>შესახებ“ საქართველოს</w:t>
            </w:r>
            <w:proofErr w:type="gramEnd"/>
            <w:r w:rsidRPr="004E2439">
              <w:rPr>
                <w:rFonts w:ascii="Sylfaen" w:eastAsia="Times New Roman" w:hAnsi="Sylfaen" w:cs="Arial"/>
                <w:sz w:val="12"/>
                <w:szCs w:val="12"/>
              </w:rPr>
              <w:t xml:space="preserve"> კანონისა და „იძულებით გადაადგილებულ პირთა − დევნილთა შესახებ“ საქართველოს კანონით განსაზღვრული უფლებამოსილების განხორციელება. კერძოდ ქვეპროგრამა ითვალისწინებს გარდაცვალების დღიდან 30 კალენდარული დღის ვადაში მომართვისას, მეორე მსოფლიო ომის მონაწილე, საქართველოს ტერიტორიული მთლიანობისათვის მებრძოლ, იძულებით გადაადგილებულ  პირთა  –  დევნილთა  და  უპატრონო  მიცვალებულთა  დაკრძალვის  სარიტუალო მომსახურების ხარჯის ანაზღაურებას 250 ლარის ოდენობის თანხით.</w:t>
            </w:r>
          </w:p>
        </w:tc>
      </w:tr>
      <w:tr w:rsidR="00AB1043" w:rsidRPr="004E2439" w14:paraId="5D8E8FF6" w14:textId="77777777" w:rsidTr="002D3E86">
        <w:trPr>
          <w:trHeight w:val="390"/>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AA1A82"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rPr>
              <w:t xml:space="preserve">მოსალოდნელი შუალედური შედეგი </w:t>
            </w:r>
          </w:p>
        </w:tc>
        <w:tc>
          <w:tcPr>
            <w:tcW w:w="11032" w:type="dxa"/>
            <w:gridSpan w:val="5"/>
            <w:tcBorders>
              <w:top w:val="single" w:sz="4" w:space="0" w:color="auto"/>
              <w:left w:val="nil"/>
              <w:bottom w:val="single" w:sz="4" w:space="0" w:color="auto"/>
              <w:right w:val="single" w:sz="4" w:space="0" w:color="auto"/>
            </w:tcBorders>
            <w:shd w:val="clear" w:color="000000" w:fill="FFFFFF"/>
            <w:vAlign w:val="center"/>
            <w:hideMark/>
          </w:tcPr>
          <w:p w14:paraId="6FC7C2F1"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ქვეპროგრამის ფარგლებში დადგენილი წესის შესაბამისად  სარიტუალო მომსახურების ხარჯის ანაზღაურება</w:t>
            </w:r>
          </w:p>
        </w:tc>
      </w:tr>
    </w:tbl>
    <w:p w14:paraId="423A0BA7" w14:textId="6469F74A" w:rsidR="00AB1043" w:rsidRPr="004E2439" w:rsidRDefault="00AB1043" w:rsidP="00AB1043">
      <w:pPr>
        <w:rPr>
          <w:lang w:val="ka-GE" w:eastAsia="ru-RU"/>
        </w:rPr>
      </w:pPr>
    </w:p>
    <w:p w14:paraId="47DDCF2C" w14:textId="58AC9C7B" w:rsidR="00AB1043" w:rsidRPr="004E2439" w:rsidRDefault="00AB1043" w:rsidP="00AB1043">
      <w:pPr>
        <w:pStyle w:val="1"/>
        <w:rPr>
          <w:rFonts w:ascii="Sylfaen" w:hAnsi="Sylfaen" w:cs="Calibri"/>
          <w:kern w:val="0"/>
          <w:sz w:val="24"/>
          <w:szCs w:val="24"/>
          <w:lang w:val="en-US" w:eastAsia="en-US"/>
        </w:rPr>
      </w:pPr>
      <w:r w:rsidRPr="004E2439">
        <w:rPr>
          <w:rFonts w:ascii="Sylfaen" w:hAnsi="Sylfaen" w:cs="Calibri"/>
          <w:kern w:val="0"/>
          <w:sz w:val="24"/>
          <w:szCs w:val="24"/>
          <w:lang w:val="ka-GE" w:eastAsia="en-US"/>
        </w:rPr>
        <w:t xml:space="preserve">           </w:t>
      </w:r>
      <w:bookmarkStart w:id="58" w:name="_Toc144299208"/>
      <w:bookmarkStart w:id="59" w:name="_Toc172881253"/>
      <w:bookmarkStart w:id="60" w:name="_Toc181694095"/>
      <w:r>
        <w:rPr>
          <w:rFonts w:ascii="Sylfaen" w:hAnsi="Sylfaen" w:cs="Calibri"/>
          <w:kern w:val="0"/>
          <w:sz w:val="24"/>
          <w:szCs w:val="24"/>
          <w:lang w:val="ka-GE" w:eastAsia="en-US"/>
        </w:rPr>
        <w:t>3.4.</w:t>
      </w:r>
      <w:r w:rsidRPr="004E2439">
        <w:rPr>
          <w:rFonts w:ascii="Sylfaen" w:hAnsi="Sylfaen" w:cs="Calibri"/>
          <w:kern w:val="0"/>
          <w:sz w:val="24"/>
          <w:szCs w:val="24"/>
          <w:lang w:val="en-US" w:eastAsia="en-US"/>
        </w:rPr>
        <w:t>6. მმართველობა</w:t>
      </w:r>
      <w:bookmarkEnd w:id="58"/>
      <w:bookmarkEnd w:id="59"/>
      <w:bookmarkEnd w:id="60"/>
    </w:p>
    <w:p w14:paraId="38DCA057" w14:textId="307F96A7" w:rsidR="00AB1043" w:rsidRDefault="00AB1043" w:rsidP="00AB1043">
      <w:pPr>
        <w:rPr>
          <w:lang w:val="ka-GE" w:eastAsia="ru-RU"/>
        </w:rPr>
      </w:pPr>
    </w:p>
    <w:tbl>
      <w:tblPr>
        <w:tblW w:w="14794" w:type="dxa"/>
        <w:tblLook w:val="04A0" w:firstRow="1" w:lastRow="0" w:firstColumn="1" w:lastColumn="0" w:noHBand="0" w:noVBand="1"/>
      </w:tblPr>
      <w:tblGrid>
        <w:gridCol w:w="970"/>
        <w:gridCol w:w="2853"/>
        <w:gridCol w:w="1016"/>
        <w:gridCol w:w="866"/>
        <w:gridCol w:w="1173"/>
        <w:gridCol w:w="813"/>
        <w:gridCol w:w="1173"/>
        <w:gridCol w:w="829"/>
        <w:gridCol w:w="1173"/>
        <w:gridCol w:w="791"/>
        <w:gridCol w:w="1173"/>
        <w:gridCol w:w="791"/>
        <w:gridCol w:w="1173"/>
      </w:tblGrid>
      <w:tr w:rsidR="004144D1" w:rsidRPr="004144D1" w14:paraId="731A0865" w14:textId="77777777" w:rsidTr="00536ECE">
        <w:trPr>
          <w:trHeight w:val="480"/>
        </w:trPr>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1DCD0"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კოდი</w:t>
            </w:r>
          </w:p>
        </w:tc>
        <w:tc>
          <w:tcPr>
            <w:tcW w:w="2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0D1B4"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დასახელება</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9E4CB"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რიცხოვნობა</w:t>
            </w:r>
          </w:p>
        </w:tc>
        <w:tc>
          <w:tcPr>
            <w:tcW w:w="2039" w:type="dxa"/>
            <w:gridSpan w:val="2"/>
            <w:tcBorders>
              <w:top w:val="single" w:sz="4" w:space="0" w:color="auto"/>
              <w:left w:val="nil"/>
              <w:bottom w:val="single" w:sz="4" w:space="0" w:color="auto"/>
              <w:right w:val="single" w:sz="4" w:space="0" w:color="auto"/>
            </w:tcBorders>
            <w:shd w:val="clear" w:color="auto" w:fill="auto"/>
            <w:vAlign w:val="center"/>
            <w:hideMark/>
          </w:tcPr>
          <w:p w14:paraId="6F7B29FE"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ჯამი</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14:paraId="6306E4FD" w14:textId="77777777" w:rsidR="004144D1" w:rsidRPr="004144D1" w:rsidRDefault="004144D1" w:rsidP="004144D1">
            <w:pPr>
              <w:spacing w:after="0" w:line="240" w:lineRule="auto"/>
              <w:jc w:val="center"/>
              <w:rPr>
                <w:rFonts w:ascii="Sylfaen" w:eastAsia="Times New Roman" w:hAnsi="Sylfaen" w:cs="Arial"/>
                <w:b/>
                <w:bCs/>
                <w:color w:val="000000"/>
                <w:sz w:val="16"/>
                <w:szCs w:val="16"/>
                <w:lang w:val="ka-GE"/>
              </w:rPr>
            </w:pPr>
            <w:r w:rsidRPr="004144D1">
              <w:rPr>
                <w:rFonts w:ascii="Sylfaen" w:eastAsia="Times New Roman" w:hAnsi="Sylfaen" w:cs="Arial"/>
                <w:b/>
                <w:bCs/>
                <w:color w:val="000000"/>
                <w:sz w:val="16"/>
                <w:szCs w:val="16"/>
              </w:rPr>
              <w:t>202</w:t>
            </w:r>
            <w:r w:rsidRPr="004144D1">
              <w:rPr>
                <w:rFonts w:ascii="Sylfaen" w:eastAsia="Times New Roman" w:hAnsi="Sylfaen" w:cs="Arial"/>
                <w:b/>
                <w:bCs/>
                <w:color w:val="000000"/>
                <w:sz w:val="16"/>
                <w:szCs w:val="16"/>
                <w:lang w:val="ka-GE"/>
              </w:rPr>
              <w:t>5</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14:paraId="1A8BB785" w14:textId="77777777" w:rsidR="004144D1" w:rsidRPr="004144D1" w:rsidRDefault="004144D1" w:rsidP="004144D1">
            <w:pPr>
              <w:spacing w:after="0" w:line="240" w:lineRule="auto"/>
              <w:jc w:val="center"/>
              <w:rPr>
                <w:rFonts w:ascii="Sylfaen" w:eastAsia="Times New Roman" w:hAnsi="Sylfaen" w:cs="Arial"/>
                <w:b/>
                <w:bCs/>
                <w:color w:val="000000"/>
                <w:sz w:val="16"/>
                <w:szCs w:val="16"/>
                <w:lang w:val="ka-GE"/>
              </w:rPr>
            </w:pPr>
            <w:r w:rsidRPr="004144D1">
              <w:rPr>
                <w:rFonts w:ascii="Sylfaen" w:eastAsia="Times New Roman" w:hAnsi="Sylfaen" w:cs="Arial"/>
                <w:b/>
                <w:bCs/>
                <w:color w:val="000000"/>
                <w:sz w:val="16"/>
                <w:szCs w:val="16"/>
              </w:rPr>
              <w:t>202</w:t>
            </w:r>
            <w:r w:rsidRPr="004144D1">
              <w:rPr>
                <w:rFonts w:ascii="Sylfaen" w:eastAsia="Times New Roman" w:hAnsi="Sylfaen" w:cs="Arial"/>
                <w:b/>
                <w:bCs/>
                <w:color w:val="000000"/>
                <w:sz w:val="16"/>
                <w:szCs w:val="16"/>
                <w:lang w:val="ka-GE"/>
              </w:rPr>
              <w:t>6</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14:paraId="7D0C3B96" w14:textId="77777777" w:rsidR="004144D1" w:rsidRPr="004144D1" w:rsidRDefault="004144D1" w:rsidP="004144D1">
            <w:pPr>
              <w:spacing w:after="0" w:line="240" w:lineRule="auto"/>
              <w:jc w:val="center"/>
              <w:rPr>
                <w:rFonts w:ascii="Sylfaen" w:eastAsia="Times New Roman" w:hAnsi="Sylfaen" w:cs="Arial"/>
                <w:b/>
                <w:bCs/>
                <w:color w:val="000000"/>
                <w:sz w:val="16"/>
                <w:szCs w:val="16"/>
              </w:rPr>
            </w:pPr>
            <w:r w:rsidRPr="004144D1">
              <w:rPr>
                <w:rFonts w:ascii="Sylfaen" w:eastAsia="Times New Roman" w:hAnsi="Sylfaen" w:cs="Arial"/>
                <w:b/>
                <w:bCs/>
                <w:color w:val="000000"/>
                <w:sz w:val="16"/>
                <w:szCs w:val="16"/>
              </w:rPr>
              <w:t>2027</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14:paraId="5956D444" w14:textId="77777777" w:rsidR="004144D1" w:rsidRPr="004144D1" w:rsidRDefault="004144D1" w:rsidP="004144D1">
            <w:pPr>
              <w:spacing w:after="0" w:line="240" w:lineRule="auto"/>
              <w:jc w:val="center"/>
              <w:rPr>
                <w:rFonts w:ascii="Sylfaen" w:eastAsia="Times New Roman" w:hAnsi="Sylfaen" w:cs="Arial"/>
                <w:b/>
                <w:bCs/>
                <w:color w:val="000000"/>
                <w:sz w:val="16"/>
                <w:szCs w:val="16"/>
              </w:rPr>
            </w:pPr>
            <w:r w:rsidRPr="004144D1">
              <w:rPr>
                <w:rFonts w:ascii="Sylfaen" w:eastAsia="Times New Roman" w:hAnsi="Sylfaen" w:cs="Arial"/>
                <w:b/>
                <w:bCs/>
                <w:color w:val="000000"/>
                <w:sz w:val="16"/>
                <w:szCs w:val="16"/>
              </w:rPr>
              <w:t>2028</w:t>
            </w:r>
          </w:p>
        </w:tc>
      </w:tr>
      <w:tr w:rsidR="004144D1" w:rsidRPr="004144D1" w14:paraId="0CDD5C46" w14:textId="77777777" w:rsidTr="00536ECE">
        <w:trPr>
          <w:trHeight w:val="408"/>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48C106C6" w14:textId="77777777" w:rsidR="004144D1" w:rsidRPr="004144D1" w:rsidRDefault="004144D1" w:rsidP="004144D1">
            <w:pPr>
              <w:spacing w:after="0" w:line="240" w:lineRule="auto"/>
              <w:rPr>
                <w:rFonts w:ascii="Sylfaen" w:eastAsia="Times New Roman" w:hAnsi="Sylfaen" w:cs="Arial"/>
                <w:b/>
                <w:bCs/>
                <w:color w:val="000000"/>
                <w:sz w:val="14"/>
                <w:szCs w:val="14"/>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14:paraId="302DABFA" w14:textId="77777777" w:rsidR="004144D1" w:rsidRPr="004144D1" w:rsidRDefault="004144D1" w:rsidP="004144D1">
            <w:pPr>
              <w:spacing w:after="0" w:line="240" w:lineRule="auto"/>
              <w:rPr>
                <w:rFonts w:ascii="Sylfaen" w:eastAsia="Times New Roman" w:hAnsi="Sylfaen" w:cs="Arial"/>
                <w:b/>
                <w:bCs/>
                <w:color w:val="000000"/>
                <w:sz w:val="14"/>
                <w:szCs w:val="1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32B6BB0" w14:textId="77777777" w:rsidR="004144D1" w:rsidRPr="004144D1" w:rsidRDefault="004144D1" w:rsidP="004144D1">
            <w:pPr>
              <w:spacing w:after="0" w:line="240" w:lineRule="auto"/>
              <w:rPr>
                <w:rFonts w:ascii="Sylfaen" w:eastAsia="Times New Roman" w:hAnsi="Sylfaen" w:cs="Arial"/>
                <w:b/>
                <w:bCs/>
                <w:color w:val="000000"/>
                <w:sz w:val="14"/>
                <w:szCs w:val="14"/>
              </w:rPr>
            </w:pPr>
          </w:p>
        </w:tc>
        <w:tc>
          <w:tcPr>
            <w:tcW w:w="866" w:type="dxa"/>
            <w:tcBorders>
              <w:top w:val="nil"/>
              <w:left w:val="nil"/>
              <w:bottom w:val="single" w:sz="4" w:space="0" w:color="auto"/>
              <w:right w:val="single" w:sz="4" w:space="0" w:color="auto"/>
            </w:tcBorders>
            <w:shd w:val="clear" w:color="auto" w:fill="auto"/>
            <w:vAlign w:val="center"/>
            <w:hideMark/>
          </w:tcPr>
          <w:p w14:paraId="13CF1EEC"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0BE2115D"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 xml:space="preserve">ადგილობრივი </w:t>
            </w:r>
          </w:p>
        </w:tc>
        <w:tc>
          <w:tcPr>
            <w:tcW w:w="813" w:type="dxa"/>
            <w:tcBorders>
              <w:top w:val="nil"/>
              <w:left w:val="nil"/>
              <w:bottom w:val="single" w:sz="4" w:space="0" w:color="auto"/>
              <w:right w:val="single" w:sz="4" w:space="0" w:color="auto"/>
            </w:tcBorders>
            <w:shd w:val="clear" w:color="auto" w:fill="auto"/>
            <w:vAlign w:val="center"/>
            <w:hideMark/>
          </w:tcPr>
          <w:p w14:paraId="7AC0D727"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530AE01D"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 xml:space="preserve">ადგილობრივი </w:t>
            </w:r>
          </w:p>
        </w:tc>
        <w:tc>
          <w:tcPr>
            <w:tcW w:w="829" w:type="dxa"/>
            <w:tcBorders>
              <w:top w:val="nil"/>
              <w:left w:val="nil"/>
              <w:bottom w:val="single" w:sz="4" w:space="0" w:color="auto"/>
              <w:right w:val="single" w:sz="4" w:space="0" w:color="auto"/>
            </w:tcBorders>
            <w:shd w:val="clear" w:color="auto" w:fill="auto"/>
            <w:vAlign w:val="center"/>
            <w:hideMark/>
          </w:tcPr>
          <w:p w14:paraId="63449691"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5951374E"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 xml:space="preserve">ადგილობრივი </w:t>
            </w:r>
          </w:p>
        </w:tc>
        <w:tc>
          <w:tcPr>
            <w:tcW w:w="791" w:type="dxa"/>
            <w:tcBorders>
              <w:top w:val="nil"/>
              <w:left w:val="nil"/>
              <w:bottom w:val="single" w:sz="4" w:space="0" w:color="auto"/>
              <w:right w:val="single" w:sz="4" w:space="0" w:color="auto"/>
            </w:tcBorders>
            <w:shd w:val="clear" w:color="auto" w:fill="auto"/>
            <w:vAlign w:val="center"/>
            <w:hideMark/>
          </w:tcPr>
          <w:p w14:paraId="1BC38421"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36B0A2D5"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 xml:space="preserve">ადგილობრივი </w:t>
            </w:r>
          </w:p>
        </w:tc>
        <w:tc>
          <w:tcPr>
            <w:tcW w:w="791" w:type="dxa"/>
            <w:tcBorders>
              <w:top w:val="nil"/>
              <w:left w:val="nil"/>
              <w:bottom w:val="single" w:sz="4" w:space="0" w:color="auto"/>
              <w:right w:val="single" w:sz="4" w:space="0" w:color="auto"/>
            </w:tcBorders>
            <w:shd w:val="clear" w:color="auto" w:fill="auto"/>
            <w:vAlign w:val="center"/>
            <w:hideMark/>
          </w:tcPr>
          <w:p w14:paraId="31638BBD"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52F49AA4"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 xml:space="preserve">ადგილობრივი </w:t>
            </w:r>
          </w:p>
        </w:tc>
      </w:tr>
      <w:tr w:rsidR="004144D1" w:rsidRPr="004144D1" w14:paraId="582CACD3"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329A2FA" w14:textId="77777777" w:rsidR="004144D1" w:rsidRPr="004144D1" w:rsidRDefault="004144D1" w:rsidP="004144D1">
            <w:pPr>
              <w:spacing w:after="0" w:line="240" w:lineRule="auto"/>
              <w:jc w:val="center"/>
              <w:rPr>
                <w:rFonts w:ascii="Calibri" w:eastAsia="Times New Roman" w:hAnsi="Calibri" w:cs="Calibri"/>
                <w:b/>
                <w:bCs/>
                <w:color w:val="000000"/>
                <w:sz w:val="14"/>
                <w:szCs w:val="14"/>
              </w:rPr>
            </w:pPr>
            <w:r w:rsidRPr="004144D1">
              <w:rPr>
                <w:rFonts w:ascii="Calibri" w:eastAsia="Times New Roman" w:hAnsi="Calibri" w:cs="Calibri"/>
                <w:b/>
                <w:bCs/>
                <w:color w:val="000000"/>
                <w:sz w:val="14"/>
                <w:szCs w:val="14"/>
              </w:rPr>
              <w:t>0101</w:t>
            </w:r>
          </w:p>
        </w:tc>
        <w:tc>
          <w:tcPr>
            <w:tcW w:w="2853" w:type="dxa"/>
            <w:tcBorders>
              <w:top w:val="nil"/>
              <w:left w:val="nil"/>
              <w:bottom w:val="single" w:sz="4" w:space="0" w:color="auto"/>
              <w:right w:val="single" w:sz="4" w:space="0" w:color="auto"/>
            </w:tcBorders>
            <w:shd w:val="clear" w:color="auto" w:fill="auto"/>
            <w:vAlign w:val="center"/>
            <w:hideMark/>
          </w:tcPr>
          <w:p w14:paraId="0F5E177B" w14:textId="77777777" w:rsidR="004144D1" w:rsidRPr="004144D1" w:rsidRDefault="004144D1" w:rsidP="004144D1">
            <w:pPr>
              <w:spacing w:after="0" w:line="240" w:lineRule="auto"/>
              <w:jc w:val="center"/>
              <w:rPr>
                <w:rFonts w:ascii="Calibri" w:eastAsia="Times New Roman" w:hAnsi="Calibri" w:cs="Calibri"/>
                <w:b/>
                <w:bCs/>
                <w:color w:val="000000"/>
                <w:sz w:val="14"/>
                <w:szCs w:val="14"/>
              </w:rPr>
            </w:pP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საკონონმდებლო</w:t>
            </w: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და</w:t>
            </w: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აღმასრულებელი</w:t>
            </w: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საქმიანობის</w:t>
            </w: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უზრუნველყოფა</w:t>
            </w:r>
            <w:r w:rsidRPr="004144D1">
              <w:rPr>
                <w:rFonts w:ascii="Calibri" w:eastAsia="Times New Roman" w:hAnsi="Calibri" w:cs="Calibri"/>
                <w:b/>
                <w:bCs/>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7B7882D"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eastAsia="Times New Roman" w:hAnsi="Arial" w:cs="Arial"/>
                <w:b/>
                <w:bCs/>
                <w:color w:val="000000"/>
                <w:sz w:val="14"/>
                <w:szCs w:val="14"/>
              </w:rPr>
              <w:t>275</w:t>
            </w:r>
          </w:p>
        </w:tc>
        <w:tc>
          <w:tcPr>
            <w:tcW w:w="866" w:type="dxa"/>
            <w:tcBorders>
              <w:top w:val="nil"/>
              <w:left w:val="nil"/>
              <w:bottom w:val="single" w:sz="4" w:space="0" w:color="auto"/>
              <w:right w:val="single" w:sz="4" w:space="0" w:color="auto"/>
            </w:tcBorders>
            <w:shd w:val="clear" w:color="auto" w:fill="auto"/>
            <w:vAlign w:val="center"/>
            <w:hideMark/>
          </w:tcPr>
          <w:p w14:paraId="46EFEC8E"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71572,7</w:t>
            </w:r>
          </w:p>
        </w:tc>
        <w:tc>
          <w:tcPr>
            <w:tcW w:w="1173" w:type="dxa"/>
            <w:tcBorders>
              <w:top w:val="nil"/>
              <w:left w:val="nil"/>
              <w:bottom w:val="single" w:sz="4" w:space="0" w:color="auto"/>
              <w:right w:val="single" w:sz="4" w:space="0" w:color="auto"/>
            </w:tcBorders>
            <w:shd w:val="clear" w:color="auto" w:fill="auto"/>
            <w:vAlign w:val="center"/>
            <w:hideMark/>
          </w:tcPr>
          <w:p w14:paraId="7D52E4FD"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71572,7</w:t>
            </w:r>
          </w:p>
        </w:tc>
        <w:tc>
          <w:tcPr>
            <w:tcW w:w="813" w:type="dxa"/>
            <w:tcBorders>
              <w:top w:val="nil"/>
              <w:left w:val="nil"/>
              <w:bottom w:val="single" w:sz="4" w:space="0" w:color="auto"/>
              <w:right w:val="single" w:sz="4" w:space="0" w:color="auto"/>
            </w:tcBorders>
            <w:shd w:val="clear" w:color="auto" w:fill="auto"/>
            <w:vAlign w:val="center"/>
            <w:hideMark/>
          </w:tcPr>
          <w:p w14:paraId="7027C334"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17351,9</w:t>
            </w:r>
          </w:p>
        </w:tc>
        <w:tc>
          <w:tcPr>
            <w:tcW w:w="1173" w:type="dxa"/>
            <w:tcBorders>
              <w:top w:val="nil"/>
              <w:left w:val="nil"/>
              <w:bottom w:val="single" w:sz="4" w:space="0" w:color="auto"/>
              <w:right w:val="single" w:sz="4" w:space="0" w:color="auto"/>
            </w:tcBorders>
            <w:shd w:val="clear" w:color="auto" w:fill="auto"/>
            <w:vAlign w:val="center"/>
            <w:hideMark/>
          </w:tcPr>
          <w:p w14:paraId="4078A77D"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17351,9</w:t>
            </w:r>
          </w:p>
        </w:tc>
        <w:tc>
          <w:tcPr>
            <w:tcW w:w="829" w:type="dxa"/>
            <w:tcBorders>
              <w:top w:val="nil"/>
              <w:left w:val="nil"/>
              <w:bottom w:val="single" w:sz="4" w:space="0" w:color="auto"/>
              <w:right w:val="single" w:sz="4" w:space="0" w:color="auto"/>
            </w:tcBorders>
            <w:shd w:val="clear" w:color="auto" w:fill="auto"/>
            <w:vAlign w:val="center"/>
            <w:hideMark/>
          </w:tcPr>
          <w:p w14:paraId="6FBE3B27"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17546,5</w:t>
            </w:r>
          </w:p>
        </w:tc>
        <w:tc>
          <w:tcPr>
            <w:tcW w:w="1173" w:type="dxa"/>
            <w:tcBorders>
              <w:top w:val="nil"/>
              <w:left w:val="nil"/>
              <w:bottom w:val="single" w:sz="4" w:space="0" w:color="auto"/>
              <w:right w:val="single" w:sz="4" w:space="0" w:color="auto"/>
            </w:tcBorders>
            <w:shd w:val="clear" w:color="auto" w:fill="auto"/>
            <w:vAlign w:val="center"/>
            <w:hideMark/>
          </w:tcPr>
          <w:p w14:paraId="6FF031B7"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17546,5</w:t>
            </w:r>
          </w:p>
        </w:tc>
        <w:tc>
          <w:tcPr>
            <w:tcW w:w="791" w:type="dxa"/>
            <w:tcBorders>
              <w:top w:val="nil"/>
              <w:left w:val="nil"/>
              <w:bottom w:val="single" w:sz="4" w:space="0" w:color="auto"/>
              <w:right w:val="single" w:sz="4" w:space="0" w:color="auto"/>
            </w:tcBorders>
            <w:shd w:val="clear" w:color="auto" w:fill="auto"/>
            <w:vAlign w:val="center"/>
            <w:hideMark/>
          </w:tcPr>
          <w:p w14:paraId="6CB01EB5"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18680,6</w:t>
            </w:r>
          </w:p>
        </w:tc>
        <w:tc>
          <w:tcPr>
            <w:tcW w:w="1173" w:type="dxa"/>
            <w:tcBorders>
              <w:top w:val="nil"/>
              <w:left w:val="nil"/>
              <w:bottom w:val="single" w:sz="4" w:space="0" w:color="auto"/>
              <w:right w:val="single" w:sz="4" w:space="0" w:color="auto"/>
            </w:tcBorders>
            <w:shd w:val="clear" w:color="auto" w:fill="auto"/>
            <w:vAlign w:val="center"/>
            <w:hideMark/>
          </w:tcPr>
          <w:p w14:paraId="3B96EEE1"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18680,6</w:t>
            </w:r>
          </w:p>
        </w:tc>
        <w:tc>
          <w:tcPr>
            <w:tcW w:w="791" w:type="dxa"/>
            <w:tcBorders>
              <w:top w:val="nil"/>
              <w:left w:val="nil"/>
              <w:bottom w:val="single" w:sz="4" w:space="0" w:color="auto"/>
              <w:right w:val="single" w:sz="4" w:space="0" w:color="auto"/>
            </w:tcBorders>
            <w:shd w:val="clear" w:color="auto" w:fill="auto"/>
            <w:vAlign w:val="center"/>
            <w:hideMark/>
          </w:tcPr>
          <w:p w14:paraId="28570196"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18857,0</w:t>
            </w:r>
          </w:p>
        </w:tc>
        <w:tc>
          <w:tcPr>
            <w:tcW w:w="1173" w:type="dxa"/>
            <w:tcBorders>
              <w:top w:val="nil"/>
              <w:left w:val="nil"/>
              <w:bottom w:val="single" w:sz="4" w:space="0" w:color="auto"/>
              <w:right w:val="single" w:sz="4" w:space="0" w:color="auto"/>
            </w:tcBorders>
            <w:shd w:val="clear" w:color="auto" w:fill="auto"/>
            <w:vAlign w:val="center"/>
            <w:hideMark/>
          </w:tcPr>
          <w:p w14:paraId="2CE494C9"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18857,0</w:t>
            </w:r>
          </w:p>
        </w:tc>
      </w:tr>
      <w:tr w:rsidR="004144D1" w:rsidRPr="004144D1" w14:paraId="7AA76D89"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EEF145"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lastRenderedPageBreak/>
              <w:t>010101</w:t>
            </w:r>
          </w:p>
        </w:tc>
        <w:tc>
          <w:tcPr>
            <w:tcW w:w="2853" w:type="dxa"/>
            <w:tcBorders>
              <w:top w:val="nil"/>
              <w:left w:val="nil"/>
              <w:bottom w:val="single" w:sz="4" w:space="0" w:color="auto"/>
              <w:right w:val="single" w:sz="4" w:space="0" w:color="auto"/>
            </w:tcBorders>
            <w:shd w:val="clear" w:color="auto" w:fill="auto"/>
            <w:vAlign w:val="center"/>
            <w:hideMark/>
          </w:tcPr>
          <w:p w14:paraId="1DAABD02" w14:textId="77777777" w:rsidR="004144D1" w:rsidRPr="004144D1" w:rsidRDefault="004144D1" w:rsidP="004144D1">
            <w:pPr>
              <w:spacing w:after="0" w:line="240" w:lineRule="auto"/>
              <w:jc w:val="center"/>
              <w:rPr>
                <w:rFonts w:ascii="Sylfaen" w:eastAsia="Times New Roman" w:hAnsi="Sylfaen" w:cs="Arial"/>
                <w:color w:val="000000"/>
                <w:sz w:val="14"/>
                <w:szCs w:val="14"/>
              </w:rPr>
            </w:pPr>
            <w:r w:rsidRPr="004144D1">
              <w:rPr>
                <w:rFonts w:ascii="Sylfaen" w:eastAsia="Times New Roman" w:hAnsi="Sylfaen" w:cs="Arial"/>
                <w:color w:val="000000"/>
                <w:sz w:val="14"/>
                <w:szCs w:val="14"/>
              </w:rPr>
              <w:t>მუნიციპალიტეტის</w:t>
            </w:r>
            <w:r w:rsidRPr="004144D1">
              <w:rPr>
                <w:rFonts w:ascii="Calibri" w:eastAsia="Times New Roman" w:hAnsi="Calibri" w:cs="Calibri"/>
                <w:color w:val="000000"/>
                <w:sz w:val="14"/>
                <w:szCs w:val="14"/>
              </w:rPr>
              <w:t xml:space="preserve"> </w:t>
            </w:r>
            <w:r w:rsidRPr="004144D1">
              <w:rPr>
                <w:rFonts w:ascii="Sylfaen" w:eastAsia="Times New Roman" w:hAnsi="Sylfaen" w:cs="Arial"/>
                <w:color w:val="000000"/>
                <w:sz w:val="14"/>
                <w:szCs w:val="14"/>
              </w:rPr>
              <w:t>საკრებულო</w:t>
            </w:r>
          </w:p>
        </w:tc>
        <w:tc>
          <w:tcPr>
            <w:tcW w:w="1016" w:type="dxa"/>
            <w:tcBorders>
              <w:top w:val="nil"/>
              <w:left w:val="nil"/>
              <w:bottom w:val="single" w:sz="4" w:space="0" w:color="auto"/>
              <w:right w:val="single" w:sz="4" w:space="0" w:color="auto"/>
            </w:tcBorders>
            <w:shd w:val="clear" w:color="auto" w:fill="auto"/>
            <w:vAlign w:val="center"/>
            <w:hideMark/>
          </w:tcPr>
          <w:p w14:paraId="3A21C081"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eastAsia="Times New Roman" w:hAnsi="Arial" w:cs="Arial"/>
                <w:color w:val="000000"/>
                <w:sz w:val="14"/>
                <w:szCs w:val="14"/>
              </w:rPr>
              <w:t>46</w:t>
            </w:r>
          </w:p>
        </w:tc>
        <w:tc>
          <w:tcPr>
            <w:tcW w:w="866" w:type="dxa"/>
            <w:tcBorders>
              <w:top w:val="nil"/>
              <w:left w:val="nil"/>
              <w:bottom w:val="single" w:sz="4" w:space="0" w:color="auto"/>
              <w:right w:val="single" w:sz="4" w:space="0" w:color="auto"/>
            </w:tcBorders>
            <w:shd w:val="clear" w:color="auto" w:fill="auto"/>
            <w:vAlign w:val="center"/>
            <w:hideMark/>
          </w:tcPr>
          <w:p w14:paraId="3BE2F958"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19676,5</w:t>
            </w:r>
          </w:p>
        </w:tc>
        <w:tc>
          <w:tcPr>
            <w:tcW w:w="1173" w:type="dxa"/>
            <w:tcBorders>
              <w:top w:val="nil"/>
              <w:left w:val="nil"/>
              <w:bottom w:val="single" w:sz="4" w:space="0" w:color="auto"/>
              <w:right w:val="single" w:sz="4" w:space="0" w:color="auto"/>
            </w:tcBorders>
            <w:shd w:val="clear" w:color="auto" w:fill="auto"/>
            <w:vAlign w:val="center"/>
            <w:hideMark/>
          </w:tcPr>
          <w:p w14:paraId="0D846EB4"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19676,5</w:t>
            </w:r>
          </w:p>
        </w:tc>
        <w:tc>
          <w:tcPr>
            <w:tcW w:w="813" w:type="dxa"/>
            <w:tcBorders>
              <w:top w:val="nil"/>
              <w:left w:val="nil"/>
              <w:bottom w:val="single" w:sz="4" w:space="0" w:color="auto"/>
              <w:right w:val="single" w:sz="4" w:space="0" w:color="auto"/>
            </w:tcBorders>
            <w:shd w:val="clear" w:color="auto" w:fill="auto"/>
            <w:vAlign w:val="center"/>
            <w:hideMark/>
          </w:tcPr>
          <w:p w14:paraId="2C9798AD"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5466,7</w:t>
            </w:r>
          </w:p>
        </w:tc>
        <w:tc>
          <w:tcPr>
            <w:tcW w:w="1173" w:type="dxa"/>
            <w:tcBorders>
              <w:top w:val="nil"/>
              <w:left w:val="nil"/>
              <w:bottom w:val="single" w:sz="4" w:space="0" w:color="auto"/>
              <w:right w:val="single" w:sz="4" w:space="0" w:color="auto"/>
            </w:tcBorders>
            <w:shd w:val="clear" w:color="auto" w:fill="auto"/>
            <w:vAlign w:val="center"/>
            <w:hideMark/>
          </w:tcPr>
          <w:p w14:paraId="4EC901E8"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5466,7</w:t>
            </w:r>
          </w:p>
        </w:tc>
        <w:tc>
          <w:tcPr>
            <w:tcW w:w="829" w:type="dxa"/>
            <w:tcBorders>
              <w:top w:val="nil"/>
              <w:left w:val="nil"/>
              <w:bottom w:val="single" w:sz="4" w:space="0" w:color="auto"/>
              <w:right w:val="single" w:sz="4" w:space="0" w:color="auto"/>
            </w:tcBorders>
            <w:shd w:val="clear" w:color="auto" w:fill="auto"/>
            <w:vAlign w:val="center"/>
            <w:hideMark/>
          </w:tcPr>
          <w:p w14:paraId="105B120D"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4626,1</w:t>
            </w:r>
          </w:p>
        </w:tc>
        <w:tc>
          <w:tcPr>
            <w:tcW w:w="1173" w:type="dxa"/>
            <w:tcBorders>
              <w:top w:val="nil"/>
              <w:left w:val="nil"/>
              <w:bottom w:val="single" w:sz="4" w:space="0" w:color="auto"/>
              <w:right w:val="single" w:sz="4" w:space="0" w:color="auto"/>
            </w:tcBorders>
            <w:shd w:val="clear" w:color="auto" w:fill="auto"/>
            <w:vAlign w:val="center"/>
            <w:hideMark/>
          </w:tcPr>
          <w:p w14:paraId="10D03E5D"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4626,1</w:t>
            </w:r>
          </w:p>
        </w:tc>
        <w:tc>
          <w:tcPr>
            <w:tcW w:w="791" w:type="dxa"/>
            <w:tcBorders>
              <w:top w:val="nil"/>
              <w:left w:val="nil"/>
              <w:bottom w:val="single" w:sz="4" w:space="0" w:color="auto"/>
              <w:right w:val="single" w:sz="4" w:space="0" w:color="auto"/>
            </w:tcBorders>
            <w:shd w:val="clear" w:color="auto" w:fill="auto"/>
            <w:vAlign w:val="center"/>
            <w:hideMark/>
          </w:tcPr>
          <w:p w14:paraId="1FF52DC2"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4597,4</w:t>
            </w:r>
          </w:p>
        </w:tc>
        <w:tc>
          <w:tcPr>
            <w:tcW w:w="1173" w:type="dxa"/>
            <w:tcBorders>
              <w:top w:val="nil"/>
              <w:left w:val="nil"/>
              <w:bottom w:val="single" w:sz="4" w:space="0" w:color="auto"/>
              <w:right w:val="single" w:sz="4" w:space="0" w:color="auto"/>
            </w:tcBorders>
            <w:shd w:val="clear" w:color="auto" w:fill="auto"/>
            <w:vAlign w:val="center"/>
            <w:hideMark/>
          </w:tcPr>
          <w:p w14:paraId="1BE93941"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4597,4</w:t>
            </w:r>
          </w:p>
        </w:tc>
        <w:tc>
          <w:tcPr>
            <w:tcW w:w="791" w:type="dxa"/>
            <w:tcBorders>
              <w:top w:val="nil"/>
              <w:left w:val="nil"/>
              <w:bottom w:val="single" w:sz="4" w:space="0" w:color="auto"/>
              <w:right w:val="single" w:sz="4" w:space="0" w:color="auto"/>
            </w:tcBorders>
            <w:shd w:val="clear" w:color="auto" w:fill="auto"/>
            <w:vAlign w:val="center"/>
            <w:hideMark/>
          </w:tcPr>
          <w:p w14:paraId="5D463AE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5187,4</w:t>
            </w:r>
          </w:p>
        </w:tc>
        <w:tc>
          <w:tcPr>
            <w:tcW w:w="1173" w:type="dxa"/>
            <w:tcBorders>
              <w:top w:val="nil"/>
              <w:left w:val="nil"/>
              <w:bottom w:val="single" w:sz="4" w:space="0" w:color="auto"/>
              <w:right w:val="single" w:sz="4" w:space="0" w:color="auto"/>
            </w:tcBorders>
            <w:shd w:val="clear" w:color="auto" w:fill="auto"/>
            <w:vAlign w:val="center"/>
            <w:hideMark/>
          </w:tcPr>
          <w:p w14:paraId="6A4F2E1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5187,4</w:t>
            </w:r>
          </w:p>
        </w:tc>
      </w:tr>
      <w:tr w:rsidR="004144D1" w:rsidRPr="004144D1" w14:paraId="50B98ABD"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4220A6C"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t>010102</w:t>
            </w:r>
          </w:p>
        </w:tc>
        <w:tc>
          <w:tcPr>
            <w:tcW w:w="2853" w:type="dxa"/>
            <w:tcBorders>
              <w:top w:val="nil"/>
              <w:left w:val="nil"/>
              <w:bottom w:val="single" w:sz="4" w:space="0" w:color="auto"/>
              <w:right w:val="single" w:sz="4" w:space="0" w:color="auto"/>
            </w:tcBorders>
            <w:shd w:val="clear" w:color="auto" w:fill="auto"/>
            <w:vAlign w:val="center"/>
            <w:hideMark/>
          </w:tcPr>
          <w:p w14:paraId="28F68935" w14:textId="77777777" w:rsidR="004144D1" w:rsidRPr="004144D1" w:rsidRDefault="004144D1" w:rsidP="004144D1">
            <w:pPr>
              <w:spacing w:after="0" w:line="240" w:lineRule="auto"/>
              <w:jc w:val="center"/>
              <w:rPr>
                <w:rFonts w:ascii="Sylfaen" w:eastAsia="Times New Roman" w:hAnsi="Sylfaen" w:cs="Arial"/>
                <w:color w:val="000000"/>
                <w:sz w:val="14"/>
                <w:szCs w:val="14"/>
              </w:rPr>
            </w:pPr>
            <w:r w:rsidRPr="004144D1">
              <w:rPr>
                <w:rFonts w:ascii="Sylfaen" w:eastAsia="Times New Roman" w:hAnsi="Sylfaen" w:cs="Arial"/>
                <w:color w:val="000000"/>
                <w:sz w:val="14"/>
                <w:szCs w:val="14"/>
              </w:rPr>
              <w:t>მუნიციპალიტეტის</w:t>
            </w:r>
            <w:r w:rsidRPr="004144D1">
              <w:rPr>
                <w:rFonts w:ascii="Calibri" w:eastAsia="Times New Roman" w:hAnsi="Calibri" w:cs="Calibri"/>
                <w:color w:val="000000"/>
                <w:sz w:val="14"/>
                <w:szCs w:val="14"/>
              </w:rPr>
              <w:t xml:space="preserve"> </w:t>
            </w:r>
            <w:r w:rsidRPr="004144D1">
              <w:rPr>
                <w:rFonts w:ascii="Sylfaen" w:eastAsia="Times New Roman" w:hAnsi="Sylfaen" w:cs="Arial"/>
                <w:color w:val="000000"/>
                <w:sz w:val="14"/>
                <w:szCs w:val="14"/>
              </w:rPr>
              <w:t>მერია</w:t>
            </w:r>
          </w:p>
        </w:tc>
        <w:tc>
          <w:tcPr>
            <w:tcW w:w="1016" w:type="dxa"/>
            <w:tcBorders>
              <w:top w:val="nil"/>
              <w:left w:val="nil"/>
              <w:bottom w:val="single" w:sz="4" w:space="0" w:color="auto"/>
              <w:right w:val="single" w:sz="4" w:space="0" w:color="auto"/>
            </w:tcBorders>
            <w:shd w:val="clear" w:color="auto" w:fill="auto"/>
            <w:vAlign w:val="center"/>
            <w:hideMark/>
          </w:tcPr>
          <w:p w14:paraId="14FA8408"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eastAsia="Times New Roman" w:hAnsi="Arial" w:cs="Arial"/>
                <w:color w:val="000000"/>
                <w:sz w:val="14"/>
                <w:szCs w:val="14"/>
              </w:rPr>
              <w:t>229</w:t>
            </w:r>
          </w:p>
        </w:tc>
        <w:tc>
          <w:tcPr>
            <w:tcW w:w="866" w:type="dxa"/>
            <w:tcBorders>
              <w:top w:val="nil"/>
              <w:left w:val="nil"/>
              <w:bottom w:val="single" w:sz="4" w:space="0" w:color="auto"/>
              <w:right w:val="single" w:sz="4" w:space="0" w:color="auto"/>
            </w:tcBorders>
            <w:shd w:val="clear" w:color="auto" w:fill="auto"/>
            <w:vAlign w:val="center"/>
            <w:hideMark/>
          </w:tcPr>
          <w:p w14:paraId="69A7EF36"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51896,2</w:t>
            </w:r>
          </w:p>
        </w:tc>
        <w:tc>
          <w:tcPr>
            <w:tcW w:w="1173" w:type="dxa"/>
            <w:tcBorders>
              <w:top w:val="nil"/>
              <w:left w:val="nil"/>
              <w:bottom w:val="single" w:sz="4" w:space="0" w:color="auto"/>
              <w:right w:val="single" w:sz="4" w:space="0" w:color="auto"/>
            </w:tcBorders>
            <w:shd w:val="clear" w:color="auto" w:fill="auto"/>
            <w:vAlign w:val="center"/>
            <w:hideMark/>
          </w:tcPr>
          <w:p w14:paraId="6A90CF52"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51896,2</w:t>
            </w:r>
          </w:p>
        </w:tc>
        <w:tc>
          <w:tcPr>
            <w:tcW w:w="813" w:type="dxa"/>
            <w:tcBorders>
              <w:top w:val="nil"/>
              <w:left w:val="nil"/>
              <w:bottom w:val="single" w:sz="4" w:space="0" w:color="auto"/>
              <w:right w:val="single" w:sz="4" w:space="0" w:color="auto"/>
            </w:tcBorders>
            <w:shd w:val="clear" w:color="auto" w:fill="auto"/>
            <w:vAlign w:val="center"/>
            <w:hideMark/>
          </w:tcPr>
          <w:p w14:paraId="506E5B6C"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11885,2</w:t>
            </w:r>
          </w:p>
        </w:tc>
        <w:tc>
          <w:tcPr>
            <w:tcW w:w="1173" w:type="dxa"/>
            <w:tcBorders>
              <w:top w:val="nil"/>
              <w:left w:val="nil"/>
              <w:bottom w:val="single" w:sz="4" w:space="0" w:color="auto"/>
              <w:right w:val="single" w:sz="4" w:space="0" w:color="auto"/>
            </w:tcBorders>
            <w:shd w:val="clear" w:color="auto" w:fill="auto"/>
            <w:vAlign w:val="center"/>
            <w:hideMark/>
          </w:tcPr>
          <w:p w14:paraId="34B627E2"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11885,2</w:t>
            </w:r>
          </w:p>
        </w:tc>
        <w:tc>
          <w:tcPr>
            <w:tcW w:w="829" w:type="dxa"/>
            <w:tcBorders>
              <w:top w:val="nil"/>
              <w:left w:val="nil"/>
              <w:bottom w:val="single" w:sz="4" w:space="0" w:color="auto"/>
              <w:right w:val="single" w:sz="4" w:space="0" w:color="auto"/>
            </w:tcBorders>
            <w:shd w:val="clear" w:color="auto" w:fill="auto"/>
            <w:vAlign w:val="center"/>
            <w:hideMark/>
          </w:tcPr>
          <w:p w14:paraId="4B24E749"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12920,4</w:t>
            </w:r>
          </w:p>
        </w:tc>
        <w:tc>
          <w:tcPr>
            <w:tcW w:w="1173" w:type="dxa"/>
            <w:tcBorders>
              <w:top w:val="nil"/>
              <w:left w:val="nil"/>
              <w:bottom w:val="single" w:sz="4" w:space="0" w:color="auto"/>
              <w:right w:val="single" w:sz="4" w:space="0" w:color="auto"/>
            </w:tcBorders>
            <w:shd w:val="clear" w:color="auto" w:fill="auto"/>
            <w:vAlign w:val="center"/>
            <w:hideMark/>
          </w:tcPr>
          <w:p w14:paraId="61C9C1B8"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12920,4</w:t>
            </w:r>
          </w:p>
        </w:tc>
        <w:tc>
          <w:tcPr>
            <w:tcW w:w="791" w:type="dxa"/>
            <w:tcBorders>
              <w:top w:val="nil"/>
              <w:left w:val="nil"/>
              <w:bottom w:val="single" w:sz="4" w:space="0" w:color="auto"/>
              <w:right w:val="single" w:sz="4" w:space="0" w:color="auto"/>
            </w:tcBorders>
            <w:shd w:val="clear" w:color="auto" w:fill="auto"/>
            <w:vAlign w:val="center"/>
            <w:hideMark/>
          </w:tcPr>
          <w:p w14:paraId="1419A6C2"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14083,2</w:t>
            </w:r>
          </w:p>
        </w:tc>
        <w:tc>
          <w:tcPr>
            <w:tcW w:w="1173" w:type="dxa"/>
            <w:tcBorders>
              <w:top w:val="nil"/>
              <w:left w:val="nil"/>
              <w:bottom w:val="single" w:sz="4" w:space="0" w:color="auto"/>
              <w:right w:val="single" w:sz="4" w:space="0" w:color="auto"/>
            </w:tcBorders>
            <w:shd w:val="clear" w:color="auto" w:fill="auto"/>
            <w:vAlign w:val="center"/>
            <w:hideMark/>
          </w:tcPr>
          <w:p w14:paraId="371F1E12"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14083,2</w:t>
            </w:r>
          </w:p>
        </w:tc>
        <w:tc>
          <w:tcPr>
            <w:tcW w:w="791" w:type="dxa"/>
            <w:tcBorders>
              <w:top w:val="nil"/>
              <w:left w:val="nil"/>
              <w:bottom w:val="single" w:sz="4" w:space="0" w:color="auto"/>
              <w:right w:val="single" w:sz="4" w:space="0" w:color="auto"/>
            </w:tcBorders>
            <w:shd w:val="clear" w:color="auto" w:fill="auto"/>
            <w:vAlign w:val="center"/>
            <w:hideMark/>
          </w:tcPr>
          <w:p w14:paraId="3FD157D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13669,6</w:t>
            </w:r>
          </w:p>
        </w:tc>
        <w:tc>
          <w:tcPr>
            <w:tcW w:w="1173" w:type="dxa"/>
            <w:tcBorders>
              <w:top w:val="nil"/>
              <w:left w:val="nil"/>
              <w:bottom w:val="single" w:sz="4" w:space="0" w:color="auto"/>
              <w:right w:val="single" w:sz="4" w:space="0" w:color="auto"/>
            </w:tcBorders>
            <w:shd w:val="clear" w:color="auto" w:fill="auto"/>
            <w:vAlign w:val="center"/>
            <w:hideMark/>
          </w:tcPr>
          <w:p w14:paraId="5D2432B1"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13669,6</w:t>
            </w:r>
          </w:p>
        </w:tc>
      </w:tr>
      <w:tr w:rsidR="004144D1" w:rsidRPr="004144D1" w14:paraId="00B16AC2"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0C57B6" w14:textId="77777777" w:rsidR="004144D1" w:rsidRPr="004144D1" w:rsidRDefault="004144D1" w:rsidP="004144D1">
            <w:pPr>
              <w:spacing w:after="0" w:line="240" w:lineRule="auto"/>
              <w:jc w:val="center"/>
              <w:rPr>
                <w:rFonts w:ascii="Calibri" w:eastAsia="Times New Roman" w:hAnsi="Calibri" w:cs="Calibri"/>
                <w:b/>
                <w:bCs/>
                <w:color w:val="000000"/>
                <w:sz w:val="14"/>
                <w:szCs w:val="14"/>
              </w:rPr>
            </w:pPr>
            <w:r w:rsidRPr="004144D1">
              <w:rPr>
                <w:rFonts w:ascii="Calibri" w:eastAsia="Times New Roman" w:hAnsi="Calibri" w:cs="Calibri"/>
                <w:b/>
                <w:bCs/>
                <w:color w:val="000000"/>
                <w:sz w:val="14"/>
                <w:szCs w:val="14"/>
              </w:rPr>
              <w:t>0102</w:t>
            </w:r>
          </w:p>
        </w:tc>
        <w:tc>
          <w:tcPr>
            <w:tcW w:w="2853" w:type="dxa"/>
            <w:tcBorders>
              <w:top w:val="nil"/>
              <w:left w:val="nil"/>
              <w:bottom w:val="single" w:sz="4" w:space="0" w:color="auto"/>
              <w:right w:val="single" w:sz="4" w:space="0" w:color="auto"/>
            </w:tcBorders>
            <w:shd w:val="clear" w:color="auto" w:fill="auto"/>
            <w:vAlign w:val="center"/>
            <w:hideMark/>
          </w:tcPr>
          <w:p w14:paraId="698DE643" w14:textId="77777777" w:rsidR="004144D1" w:rsidRPr="004144D1" w:rsidRDefault="004144D1" w:rsidP="004144D1">
            <w:pPr>
              <w:spacing w:after="0" w:line="240" w:lineRule="auto"/>
              <w:jc w:val="center"/>
              <w:rPr>
                <w:rFonts w:ascii="Calibri" w:eastAsia="Times New Roman" w:hAnsi="Calibri" w:cs="Calibri"/>
                <w:b/>
                <w:bCs/>
                <w:color w:val="000000"/>
                <w:sz w:val="14"/>
                <w:szCs w:val="14"/>
              </w:rPr>
            </w:pP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საერთო</w:t>
            </w: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დანიშნულების</w:t>
            </w:r>
            <w:r w:rsidRPr="004144D1">
              <w:rPr>
                <w:rFonts w:ascii="Calibri" w:eastAsia="Times New Roman" w:hAnsi="Calibri" w:cs="Calibri"/>
                <w:b/>
                <w:bCs/>
                <w:color w:val="000000"/>
                <w:sz w:val="14"/>
                <w:szCs w:val="14"/>
              </w:rPr>
              <w:t xml:space="preserve"> </w:t>
            </w:r>
            <w:r w:rsidRPr="004144D1">
              <w:rPr>
                <w:rFonts w:ascii="Sylfaen" w:eastAsia="Times New Roman" w:hAnsi="Sylfaen" w:cs="Calibri"/>
                <w:b/>
                <w:bCs/>
                <w:color w:val="000000"/>
                <w:sz w:val="14"/>
                <w:szCs w:val="14"/>
              </w:rPr>
              <w:t>ხარჯები</w:t>
            </w:r>
            <w:r w:rsidRPr="004144D1">
              <w:rPr>
                <w:rFonts w:ascii="Calibri" w:eastAsia="Times New Roman" w:hAnsi="Calibri" w:cs="Calibri"/>
                <w:b/>
                <w:bCs/>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3C79001"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eastAsia="Times New Roman" w:hAnsi="Arial" w:cs="Arial"/>
                <w:b/>
                <w:bCs/>
                <w:color w:val="000000"/>
                <w:sz w:val="14"/>
                <w:szCs w:val="14"/>
              </w:rPr>
              <w:t>0</w:t>
            </w:r>
          </w:p>
        </w:tc>
        <w:tc>
          <w:tcPr>
            <w:tcW w:w="866" w:type="dxa"/>
            <w:tcBorders>
              <w:top w:val="nil"/>
              <w:left w:val="nil"/>
              <w:bottom w:val="single" w:sz="4" w:space="0" w:color="auto"/>
              <w:right w:val="single" w:sz="4" w:space="0" w:color="auto"/>
            </w:tcBorders>
            <w:shd w:val="clear" w:color="auto" w:fill="auto"/>
            <w:vAlign w:val="center"/>
            <w:hideMark/>
          </w:tcPr>
          <w:p w14:paraId="19EC2CEA"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2677,3</w:t>
            </w:r>
          </w:p>
        </w:tc>
        <w:tc>
          <w:tcPr>
            <w:tcW w:w="1173" w:type="dxa"/>
            <w:tcBorders>
              <w:top w:val="nil"/>
              <w:left w:val="nil"/>
              <w:bottom w:val="single" w:sz="4" w:space="0" w:color="auto"/>
              <w:right w:val="single" w:sz="4" w:space="0" w:color="auto"/>
            </w:tcBorders>
            <w:shd w:val="clear" w:color="auto" w:fill="auto"/>
            <w:vAlign w:val="center"/>
            <w:hideMark/>
          </w:tcPr>
          <w:p w14:paraId="1483C97A"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2647,3</w:t>
            </w:r>
          </w:p>
        </w:tc>
        <w:tc>
          <w:tcPr>
            <w:tcW w:w="813" w:type="dxa"/>
            <w:tcBorders>
              <w:top w:val="nil"/>
              <w:left w:val="nil"/>
              <w:bottom w:val="single" w:sz="4" w:space="0" w:color="auto"/>
              <w:right w:val="single" w:sz="4" w:space="0" w:color="auto"/>
            </w:tcBorders>
            <w:shd w:val="clear" w:color="auto" w:fill="auto"/>
            <w:vAlign w:val="center"/>
            <w:hideMark/>
          </w:tcPr>
          <w:p w14:paraId="1ED51734"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734,3</w:t>
            </w:r>
          </w:p>
        </w:tc>
        <w:tc>
          <w:tcPr>
            <w:tcW w:w="1173" w:type="dxa"/>
            <w:tcBorders>
              <w:top w:val="nil"/>
              <w:left w:val="nil"/>
              <w:bottom w:val="single" w:sz="4" w:space="0" w:color="auto"/>
              <w:right w:val="single" w:sz="4" w:space="0" w:color="auto"/>
            </w:tcBorders>
            <w:shd w:val="clear" w:color="auto" w:fill="auto"/>
            <w:vAlign w:val="center"/>
            <w:hideMark/>
          </w:tcPr>
          <w:p w14:paraId="6FE7DD1C"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734,3</w:t>
            </w:r>
          </w:p>
        </w:tc>
        <w:tc>
          <w:tcPr>
            <w:tcW w:w="829" w:type="dxa"/>
            <w:tcBorders>
              <w:top w:val="nil"/>
              <w:left w:val="nil"/>
              <w:bottom w:val="single" w:sz="4" w:space="0" w:color="auto"/>
              <w:right w:val="single" w:sz="4" w:space="0" w:color="auto"/>
            </w:tcBorders>
            <w:shd w:val="clear" w:color="auto" w:fill="auto"/>
            <w:vAlign w:val="center"/>
            <w:hideMark/>
          </w:tcPr>
          <w:p w14:paraId="2D1A765B"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685,8</w:t>
            </w:r>
          </w:p>
        </w:tc>
        <w:tc>
          <w:tcPr>
            <w:tcW w:w="1173" w:type="dxa"/>
            <w:tcBorders>
              <w:top w:val="nil"/>
              <w:left w:val="nil"/>
              <w:bottom w:val="single" w:sz="4" w:space="0" w:color="auto"/>
              <w:right w:val="single" w:sz="4" w:space="0" w:color="auto"/>
            </w:tcBorders>
            <w:shd w:val="clear" w:color="auto" w:fill="auto"/>
            <w:vAlign w:val="center"/>
            <w:hideMark/>
          </w:tcPr>
          <w:p w14:paraId="6B3B4C36"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655,8</w:t>
            </w:r>
          </w:p>
        </w:tc>
        <w:tc>
          <w:tcPr>
            <w:tcW w:w="791" w:type="dxa"/>
            <w:tcBorders>
              <w:top w:val="nil"/>
              <w:left w:val="nil"/>
              <w:bottom w:val="single" w:sz="4" w:space="0" w:color="auto"/>
              <w:right w:val="single" w:sz="4" w:space="0" w:color="auto"/>
            </w:tcBorders>
            <w:shd w:val="clear" w:color="auto" w:fill="auto"/>
            <w:vAlign w:val="center"/>
            <w:hideMark/>
          </w:tcPr>
          <w:p w14:paraId="5CE79493"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653,0</w:t>
            </w:r>
          </w:p>
        </w:tc>
        <w:tc>
          <w:tcPr>
            <w:tcW w:w="1173" w:type="dxa"/>
            <w:tcBorders>
              <w:top w:val="nil"/>
              <w:left w:val="nil"/>
              <w:bottom w:val="single" w:sz="4" w:space="0" w:color="auto"/>
              <w:right w:val="single" w:sz="4" w:space="0" w:color="auto"/>
            </w:tcBorders>
            <w:shd w:val="clear" w:color="auto" w:fill="auto"/>
            <w:vAlign w:val="center"/>
            <w:hideMark/>
          </w:tcPr>
          <w:p w14:paraId="3B3BA70A"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653,0</w:t>
            </w:r>
          </w:p>
        </w:tc>
        <w:tc>
          <w:tcPr>
            <w:tcW w:w="791" w:type="dxa"/>
            <w:tcBorders>
              <w:top w:val="nil"/>
              <w:left w:val="nil"/>
              <w:bottom w:val="single" w:sz="4" w:space="0" w:color="auto"/>
              <w:right w:val="single" w:sz="4" w:space="0" w:color="auto"/>
            </w:tcBorders>
            <w:shd w:val="clear" w:color="auto" w:fill="auto"/>
            <w:vAlign w:val="center"/>
            <w:hideMark/>
          </w:tcPr>
          <w:p w14:paraId="7A840A17"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653,0</w:t>
            </w:r>
          </w:p>
        </w:tc>
        <w:tc>
          <w:tcPr>
            <w:tcW w:w="1173" w:type="dxa"/>
            <w:tcBorders>
              <w:top w:val="nil"/>
              <w:left w:val="nil"/>
              <w:bottom w:val="single" w:sz="4" w:space="0" w:color="auto"/>
              <w:right w:val="single" w:sz="4" w:space="0" w:color="auto"/>
            </w:tcBorders>
            <w:shd w:val="clear" w:color="auto" w:fill="auto"/>
            <w:vAlign w:val="center"/>
            <w:hideMark/>
          </w:tcPr>
          <w:p w14:paraId="3683FDEE"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653,0</w:t>
            </w:r>
          </w:p>
        </w:tc>
      </w:tr>
      <w:tr w:rsidR="004144D1" w:rsidRPr="004144D1" w14:paraId="58E8C4D3"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159390B"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t>010201</w:t>
            </w:r>
          </w:p>
        </w:tc>
        <w:tc>
          <w:tcPr>
            <w:tcW w:w="2853" w:type="dxa"/>
            <w:tcBorders>
              <w:top w:val="nil"/>
              <w:left w:val="nil"/>
              <w:bottom w:val="single" w:sz="4" w:space="0" w:color="auto"/>
              <w:right w:val="single" w:sz="4" w:space="0" w:color="auto"/>
            </w:tcBorders>
            <w:shd w:val="clear" w:color="auto" w:fill="auto"/>
            <w:vAlign w:val="center"/>
            <w:hideMark/>
          </w:tcPr>
          <w:p w14:paraId="46EE270D" w14:textId="77777777" w:rsidR="004144D1" w:rsidRPr="004144D1" w:rsidRDefault="004144D1" w:rsidP="004144D1">
            <w:pPr>
              <w:spacing w:after="0" w:line="240" w:lineRule="auto"/>
              <w:jc w:val="center"/>
              <w:rPr>
                <w:rFonts w:ascii="Sylfaen" w:eastAsia="Times New Roman" w:hAnsi="Sylfaen" w:cs="Arial"/>
                <w:color w:val="000000"/>
                <w:sz w:val="14"/>
                <w:szCs w:val="14"/>
              </w:rPr>
            </w:pPr>
            <w:r w:rsidRPr="004144D1">
              <w:rPr>
                <w:rFonts w:ascii="Sylfaen" w:eastAsia="Times New Roman" w:hAnsi="Sylfaen" w:cs="Arial"/>
                <w:color w:val="000000"/>
                <w:sz w:val="14"/>
                <w:szCs w:val="14"/>
              </w:rPr>
              <w:t>სარეზერვო</w:t>
            </w:r>
            <w:r w:rsidRPr="004144D1">
              <w:rPr>
                <w:rFonts w:ascii="Calibri" w:eastAsia="Times New Roman" w:hAnsi="Calibri" w:cs="Calibri"/>
                <w:color w:val="000000"/>
                <w:sz w:val="14"/>
                <w:szCs w:val="14"/>
              </w:rPr>
              <w:t xml:space="preserve"> </w:t>
            </w:r>
            <w:r w:rsidRPr="004144D1">
              <w:rPr>
                <w:rFonts w:ascii="Sylfaen" w:eastAsia="Times New Roman" w:hAnsi="Sylfaen" w:cs="Arial"/>
                <w:color w:val="000000"/>
                <w:sz w:val="14"/>
                <w:szCs w:val="14"/>
              </w:rPr>
              <w:t>ფონდი</w:t>
            </w:r>
          </w:p>
        </w:tc>
        <w:tc>
          <w:tcPr>
            <w:tcW w:w="1016" w:type="dxa"/>
            <w:tcBorders>
              <w:top w:val="nil"/>
              <w:left w:val="nil"/>
              <w:bottom w:val="single" w:sz="4" w:space="0" w:color="auto"/>
              <w:right w:val="single" w:sz="4" w:space="0" w:color="auto"/>
            </w:tcBorders>
            <w:shd w:val="clear" w:color="auto" w:fill="auto"/>
            <w:vAlign w:val="center"/>
            <w:hideMark/>
          </w:tcPr>
          <w:p w14:paraId="395CEAB6"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eastAsia="Times New Roman" w:hAnsi="Arial" w:cs="Arial"/>
                <w:color w:val="000000"/>
                <w:sz w:val="14"/>
                <w:szCs w:val="14"/>
              </w:rPr>
              <w:t> </w:t>
            </w:r>
          </w:p>
        </w:tc>
        <w:tc>
          <w:tcPr>
            <w:tcW w:w="866" w:type="dxa"/>
            <w:tcBorders>
              <w:top w:val="nil"/>
              <w:left w:val="nil"/>
              <w:bottom w:val="single" w:sz="4" w:space="0" w:color="auto"/>
              <w:right w:val="single" w:sz="4" w:space="0" w:color="auto"/>
            </w:tcBorders>
            <w:shd w:val="clear" w:color="auto" w:fill="auto"/>
            <w:vAlign w:val="center"/>
            <w:hideMark/>
          </w:tcPr>
          <w:p w14:paraId="3CA52720"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2270,0</w:t>
            </w:r>
          </w:p>
        </w:tc>
        <w:tc>
          <w:tcPr>
            <w:tcW w:w="1173" w:type="dxa"/>
            <w:tcBorders>
              <w:top w:val="nil"/>
              <w:left w:val="nil"/>
              <w:bottom w:val="single" w:sz="4" w:space="0" w:color="auto"/>
              <w:right w:val="single" w:sz="4" w:space="0" w:color="auto"/>
            </w:tcBorders>
            <w:shd w:val="clear" w:color="auto" w:fill="auto"/>
            <w:vAlign w:val="center"/>
            <w:hideMark/>
          </w:tcPr>
          <w:p w14:paraId="26DADCC1"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2270,0</w:t>
            </w:r>
          </w:p>
        </w:tc>
        <w:tc>
          <w:tcPr>
            <w:tcW w:w="813" w:type="dxa"/>
            <w:tcBorders>
              <w:top w:val="nil"/>
              <w:left w:val="nil"/>
              <w:bottom w:val="single" w:sz="4" w:space="0" w:color="auto"/>
              <w:right w:val="single" w:sz="4" w:space="0" w:color="auto"/>
            </w:tcBorders>
            <w:shd w:val="clear" w:color="auto" w:fill="auto"/>
            <w:vAlign w:val="center"/>
            <w:hideMark/>
          </w:tcPr>
          <w:p w14:paraId="3553A1B2"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646EEB60"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829" w:type="dxa"/>
            <w:tcBorders>
              <w:top w:val="nil"/>
              <w:left w:val="nil"/>
              <w:bottom w:val="single" w:sz="4" w:space="0" w:color="auto"/>
              <w:right w:val="single" w:sz="4" w:space="0" w:color="auto"/>
            </w:tcBorders>
            <w:shd w:val="clear" w:color="auto" w:fill="auto"/>
            <w:vAlign w:val="center"/>
            <w:hideMark/>
          </w:tcPr>
          <w:p w14:paraId="0E48A72E"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1442595E"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791" w:type="dxa"/>
            <w:tcBorders>
              <w:top w:val="nil"/>
              <w:left w:val="nil"/>
              <w:bottom w:val="single" w:sz="4" w:space="0" w:color="auto"/>
              <w:right w:val="single" w:sz="4" w:space="0" w:color="auto"/>
            </w:tcBorders>
            <w:shd w:val="clear" w:color="auto" w:fill="auto"/>
            <w:vAlign w:val="center"/>
            <w:hideMark/>
          </w:tcPr>
          <w:p w14:paraId="506B33D4"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3BB02D3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791" w:type="dxa"/>
            <w:tcBorders>
              <w:top w:val="nil"/>
              <w:left w:val="nil"/>
              <w:bottom w:val="single" w:sz="4" w:space="0" w:color="auto"/>
              <w:right w:val="single" w:sz="4" w:space="0" w:color="auto"/>
            </w:tcBorders>
            <w:shd w:val="clear" w:color="auto" w:fill="auto"/>
            <w:vAlign w:val="center"/>
            <w:hideMark/>
          </w:tcPr>
          <w:p w14:paraId="70C2C78E"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7B6E7E1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600,0</w:t>
            </w:r>
          </w:p>
        </w:tc>
      </w:tr>
      <w:tr w:rsidR="004144D1" w:rsidRPr="004144D1" w14:paraId="4FB1E7C4"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4D3A598"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t>010202</w:t>
            </w:r>
          </w:p>
        </w:tc>
        <w:tc>
          <w:tcPr>
            <w:tcW w:w="2853" w:type="dxa"/>
            <w:tcBorders>
              <w:top w:val="nil"/>
              <w:left w:val="nil"/>
              <w:bottom w:val="single" w:sz="4" w:space="0" w:color="auto"/>
              <w:right w:val="single" w:sz="4" w:space="0" w:color="auto"/>
            </w:tcBorders>
            <w:shd w:val="clear" w:color="auto" w:fill="auto"/>
            <w:vAlign w:val="center"/>
            <w:hideMark/>
          </w:tcPr>
          <w:p w14:paraId="7684BB57"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წინა</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წლებში</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წარმოქმნილი</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დავალიანებებისა</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და</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სასამართლო</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გადაწ</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აღსრულების</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ფონდი</w:t>
            </w:r>
            <w:r w:rsidRPr="004144D1">
              <w:rPr>
                <w:rFonts w:ascii="Calibri" w:eastAsia="Times New Roman" w:hAnsi="Calibri" w:cs="Calibri"/>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D13F40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eastAsia="Times New Roman" w:hAnsi="Arial" w:cs="Arial"/>
                <w:color w:val="000000"/>
                <w:sz w:val="14"/>
                <w:szCs w:val="14"/>
              </w:rPr>
              <w:t> </w:t>
            </w:r>
          </w:p>
        </w:tc>
        <w:tc>
          <w:tcPr>
            <w:tcW w:w="866" w:type="dxa"/>
            <w:tcBorders>
              <w:top w:val="nil"/>
              <w:left w:val="nil"/>
              <w:bottom w:val="single" w:sz="4" w:space="0" w:color="auto"/>
              <w:right w:val="single" w:sz="4" w:space="0" w:color="auto"/>
            </w:tcBorders>
            <w:shd w:val="clear" w:color="auto" w:fill="auto"/>
            <w:vAlign w:val="center"/>
            <w:hideMark/>
          </w:tcPr>
          <w:p w14:paraId="6184F739"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12,0</w:t>
            </w:r>
          </w:p>
        </w:tc>
        <w:tc>
          <w:tcPr>
            <w:tcW w:w="1173" w:type="dxa"/>
            <w:tcBorders>
              <w:top w:val="nil"/>
              <w:left w:val="nil"/>
              <w:bottom w:val="single" w:sz="4" w:space="0" w:color="auto"/>
              <w:right w:val="single" w:sz="4" w:space="0" w:color="auto"/>
            </w:tcBorders>
            <w:shd w:val="clear" w:color="auto" w:fill="auto"/>
            <w:vAlign w:val="center"/>
            <w:hideMark/>
          </w:tcPr>
          <w:p w14:paraId="450D2145"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12,0</w:t>
            </w:r>
          </w:p>
        </w:tc>
        <w:tc>
          <w:tcPr>
            <w:tcW w:w="813" w:type="dxa"/>
            <w:tcBorders>
              <w:top w:val="nil"/>
              <w:left w:val="nil"/>
              <w:bottom w:val="single" w:sz="4" w:space="0" w:color="auto"/>
              <w:right w:val="single" w:sz="4" w:space="0" w:color="auto"/>
            </w:tcBorders>
            <w:shd w:val="clear" w:color="auto" w:fill="auto"/>
            <w:vAlign w:val="center"/>
            <w:hideMark/>
          </w:tcPr>
          <w:p w14:paraId="23C22C8F"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6B343147"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829" w:type="dxa"/>
            <w:tcBorders>
              <w:top w:val="nil"/>
              <w:left w:val="nil"/>
              <w:bottom w:val="single" w:sz="4" w:space="0" w:color="auto"/>
              <w:right w:val="single" w:sz="4" w:space="0" w:color="auto"/>
            </w:tcBorders>
            <w:shd w:val="clear" w:color="auto" w:fill="auto"/>
            <w:vAlign w:val="center"/>
            <w:hideMark/>
          </w:tcPr>
          <w:p w14:paraId="4C536DFF"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37AFBD8F"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791" w:type="dxa"/>
            <w:tcBorders>
              <w:top w:val="nil"/>
              <w:left w:val="nil"/>
              <w:bottom w:val="single" w:sz="4" w:space="0" w:color="auto"/>
              <w:right w:val="single" w:sz="4" w:space="0" w:color="auto"/>
            </w:tcBorders>
            <w:shd w:val="clear" w:color="auto" w:fill="auto"/>
            <w:vAlign w:val="center"/>
            <w:hideMark/>
          </w:tcPr>
          <w:p w14:paraId="6C07DC55"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049C8A5D"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791" w:type="dxa"/>
            <w:tcBorders>
              <w:top w:val="nil"/>
              <w:left w:val="nil"/>
              <w:bottom w:val="single" w:sz="4" w:space="0" w:color="auto"/>
              <w:right w:val="single" w:sz="4" w:space="0" w:color="auto"/>
            </w:tcBorders>
            <w:shd w:val="clear" w:color="auto" w:fill="auto"/>
            <w:vAlign w:val="center"/>
            <w:hideMark/>
          </w:tcPr>
          <w:p w14:paraId="0474D167"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10921810"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w:t>
            </w:r>
          </w:p>
        </w:tc>
      </w:tr>
      <w:tr w:rsidR="004144D1" w:rsidRPr="004144D1" w14:paraId="125789F1"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7152EC1"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t>010203</w:t>
            </w:r>
          </w:p>
        </w:tc>
        <w:tc>
          <w:tcPr>
            <w:tcW w:w="2853" w:type="dxa"/>
            <w:tcBorders>
              <w:top w:val="nil"/>
              <w:left w:val="nil"/>
              <w:bottom w:val="single" w:sz="4" w:space="0" w:color="auto"/>
              <w:right w:val="single" w:sz="4" w:space="0" w:color="auto"/>
            </w:tcBorders>
            <w:shd w:val="clear" w:color="auto" w:fill="auto"/>
            <w:vAlign w:val="center"/>
            <w:hideMark/>
          </w:tcPr>
          <w:p w14:paraId="02AF992E"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მუნიციპალიტეტის</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ვალდებულებების</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მომსახურება</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და</w:t>
            </w:r>
            <w:r w:rsidRPr="004144D1">
              <w:rPr>
                <w:rFonts w:ascii="Calibri" w:eastAsia="Times New Roman" w:hAnsi="Calibri" w:cs="Calibri"/>
                <w:color w:val="000000"/>
                <w:sz w:val="14"/>
                <w:szCs w:val="14"/>
              </w:rPr>
              <w:t xml:space="preserve"> </w:t>
            </w:r>
            <w:r w:rsidRPr="004144D1">
              <w:rPr>
                <w:rFonts w:ascii="Sylfaen" w:eastAsia="Times New Roman" w:hAnsi="Sylfaen" w:cs="Calibri"/>
                <w:color w:val="000000"/>
                <w:sz w:val="14"/>
                <w:szCs w:val="14"/>
              </w:rPr>
              <w:t>დაფარვა</w:t>
            </w:r>
            <w:r w:rsidRPr="004144D1">
              <w:rPr>
                <w:rFonts w:ascii="Calibri" w:eastAsia="Times New Roman" w:hAnsi="Calibri" w:cs="Calibri"/>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5941EF4"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eastAsia="Times New Roman" w:hAnsi="Arial" w:cs="Arial"/>
                <w:color w:val="000000"/>
                <w:sz w:val="14"/>
                <w:szCs w:val="14"/>
              </w:rPr>
              <w:t> </w:t>
            </w:r>
          </w:p>
        </w:tc>
        <w:tc>
          <w:tcPr>
            <w:tcW w:w="866" w:type="dxa"/>
            <w:tcBorders>
              <w:top w:val="nil"/>
              <w:left w:val="nil"/>
              <w:bottom w:val="single" w:sz="4" w:space="0" w:color="auto"/>
              <w:right w:val="single" w:sz="4" w:space="0" w:color="auto"/>
            </w:tcBorders>
            <w:shd w:val="clear" w:color="auto" w:fill="auto"/>
            <w:vAlign w:val="center"/>
            <w:hideMark/>
          </w:tcPr>
          <w:p w14:paraId="3E7434AF"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195,3</w:t>
            </w:r>
          </w:p>
        </w:tc>
        <w:tc>
          <w:tcPr>
            <w:tcW w:w="1173" w:type="dxa"/>
            <w:tcBorders>
              <w:top w:val="nil"/>
              <w:left w:val="nil"/>
              <w:bottom w:val="single" w:sz="4" w:space="0" w:color="auto"/>
              <w:right w:val="single" w:sz="4" w:space="0" w:color="auto"/>
            </w:tcBorders>
            <w:shd w:val="clear" w:color="auto" w:fill="auto"/>
            <w:vAlign w:val="center"/>
            <w:hideMark/>
          </w:tcPr>
          <w:p w14:paraId="0B15F758"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195,3</w:t>
            </w:r>
          </w:p>
        </w:tc>
        <w:tc>
          <w:tcPr>
            <w:tcW w:w="813" w:type="dxa"/>
            <w:tcBorders>
              <w:top w:val="nil"/>
              <w:left w:val="nil"/>
              <w:bottom w:val="single" w:sz="4" w:space="0" w:color="auto"/>
              <w:right w:val="single" w:sz="4" w:space="0" w:color="auto"/>
            </w:tcBorders>
            <w:shd w:val="clear" w:color="auto" w:fill="auto"/>
            <w:vAlign w:val="center"/>
            <w:hideMark/>
          </w:tcPr>
          <w:p w14:paraId="64BE8F4F"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81,3</w:t>
            </w:r>
          </w:p>
        </w:tc>
        <w:tc>
          <w:tcPr>
            <w:tcW w:w="1173" w:type="dxa"/>
            <w:tcBorders>
              <w:top w:val="nil"/>
              <w:left w:val="nil"/>
              <w:bottom w:val="single" w:sz="4" w:space="0" w:color="auto"/>
              <w:right w:val="single" w:sz="4" w:space="0" w:color="auto"/>
            </w:tcBorders>
            <w:shd w:val="clear" w:color="auto" w:fill="auto"/>
            <w:vAlign w:val="center"/>
            <w:hideMark/>
          </w:tcPr>
          <w:p w14:paraId="7D8CA735"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81,3</w:t>
            </w:r>
          </w:p>
        </w:tc>
        <w:tc>
          <w:tcPr>
            <w:tcW w:w="829" w:type="dxa"/>
            <w:tcBorders>
              <w:top w:val="nil"/>
              <w:left w:val="nil"/>
              <w:bottom w:val="single" w:sz="4" w:space="0" w:color="auto"/>
              <w:right w:val="single" w:sz="4" w:space="0" w:color="auto"/>
            </w:tcBorders>
            <w:shd w:val="clear" w:color="auto" w:fill="auto"/>
            <w:vAlign w:val="center"/>
            <w:hideMark/>
          </w:tcPr>
          <w:p w14:paraId="17F79078"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32,8</w:t>
            </w:r>
          </w:p>
        </w:tc>
        <w:tc>
          <w:tcPr>
            <w:tcW w:w="1173" w:type="dxa"/>
            <w:tcBorders>
              <w:top w:val="nil"/>
              <w:left w:val="nil"/>
              <w:bottom w:val="single" w:sz="4" w:space="0" w:color="auto"/>
              <w:right w:val="single" w:sz="4" w:space="0" w:color="auto"/>
            </w:tcBorders>
            <w:shd w:val="clear" w:color="auto" w:fill="auto"/>
            <w:vAlign w:val="center"/>
            <w:hideMark/>
          </w:tcPr>
          <w:p w14:paraId="0F6E1AF2"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32,8</w:t>
            </w:r>
          </w:p>
        </w:tc>
        <w:tc>
          <w:tcPr>
            <w:tcW w:w="791" w:type="dxa"/>
            <w:tcBorders>
              <w:top w:val="nil"/>
              <w:left w:val="nil"/>
              <w:bottom w:val="single" w:sz="4" w:space="0" w:color="auto"/>
              <w:right w:val="single" w:sz="4" w:space="0" w:color="auto"/>
            </w:tcBorders>
            <w:shd w:val="clear" w:color="auto" w:fill="auto"/>
            <w:vAlign w:val="center"/>
            <w:hideMark/>
          </w:tcPr>
          <w:p w14:paraId="0E0C771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0F41FB56"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b/>
                <w:bCs/>
                <w:color w:val="000000"/>
                <w:sz w:val="14"/>
                <w:szCs w:val="14"/>
              </w:rPr>
              <w:t>0,0</w:t>
            </w:r>
          </w:p>
        </w:tc>
        <w:tc>
          <w:tcPr>
            <w:tcW w:w="791" w:type="dxa"/>
            <w:tcBorders>
              <w:top w:val="nil"/>
              <w:left w:val="nil"/>
              <w:bottom w:val="single" w:sz="4" w:space="0" w:color="auto"/>
              <w:right w:val="single" w:sz="4" w:space="0" w:color="auto"/>
            </w:tcBorders>
            <w:shd w:val="clear" w:color="auto" w:fill="auto"/>
            <w:vAlign w:val="center"/>
            <w:hideMark/>
          </w:tcPr>
          <w:p w14:paraId="7153D261"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37BABFA9"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0,0</w:t>
            </w:r>
          </w:p>
        </w:tc>
      </w:tr>
      <w:tr w:rsidR="004144D1" w:rsidRPr="004144D1" w14:paraId="0F89323B"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tcPr>
          <w:p w14:paraId="4353AA55"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hAnsi="Calibri" w:cs="Calibri"/>
                <w:color w:val="000000"/>
                <w:sz w:val="14"/>
                <w:szCs w:val="14"/>
              </w:rPr>
              <w:t>010204</w:t>
            </w:r>
          </w:p>
        </w:tc>
        <w:tc>
          <w:tcPr>
            <w:tcW w:w="2853" w:type="dxa"/>
            <w:tcBorders>
              <w:top w:val="nil"/>
              <w:left w:val="nil"/>
              <w:bottom w:val="single" w:sz="4" w:space="0" w:color="auto"/>
              <w:right w:val="single" w:sz="4" w:space="0" w:color="auto"/>
            </w:tcBorders>
            <w:shd w:val="clear" w:color="auto" w:fill="auto"/>
            <w:vAlign w:val="center"/>
          </w:tcPr>
          <w:p w14:paraId="7BBA592A"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hAnsi="Calibri" w:cs="Calibri"/>
                <w:color w:val="000000"/>
                <w:sz w:val="14"/>
                <w:szCs w:val="14"/>
              </w:rPr>
              <w:t xml:space="preserve">გენდერული თანასწორობის ხელშეწყობა </w:t>
            </w:r>
          </w:p>
        </w:tc>
        <w:tc>
          <w:tcPr>
            <w:tcW w:w="1016" w:type="dxa"/>
            <w:tcBorders>
              <w:top w:val="nil"/>
              <w:left w:val="nil"/>
              <w:bottom w:val="single" w:sz="4" w:space="0" w:color="auto"/>
              <w:right w:val="single" w:sz="4" w:space="0" w:color="auto"/>
            </w:tcBorders>
            <w:shd w:val="clear" w:color="auto" w:fill="auto"/>
            <w:vAlign w:val="center"/>
          </w:tcPr>
          <w:p w14:paraId="36FB9BBE" w14:textId="77777777" w:rsidR="004144D1" w:rsidRPr="004144D1" w:rsidRDefault="004144D1" w:rsidP="004144D1">
            <w:pPr>
              <w:spacing w:after="0" w:line="240" w:lineRule="auto"/>
              <w:jc w:val="center"/>
              <w:rPr>
                <w:rFonts w:ascii="Arial" w:eastAsia="Times New Roman" w:hAnsi="Arial" w:cs="Arial"/>
                <w:color w:val="000000"/>
                <w:sz w:val="14"/>
                <w:szCs w:val="14"/>
              </w:rPr>
            </w:pPr>
          </w:p>
        </w:tc>
        <w:tc>
          <w:tcPr>
            <w:tcW w:w="866" w:type="dxa"/>
            <w:tcBorders>
              <w:top w:val="nil"/>
              <w:left w:val="nil"/>
              <w:bottom w:val="single" w:sz="4" w:space="0" w:color="auto"/>
              <w:right w:val="single" w:sz="4" w:space="0" w:color="auto"/>
            </w:tcBorders>
            <w:shd w:val="clear" w:color="auto" w:fill="auto"/>
            <w:vAlign w:val="center"/>
          </w:tcPr>
          <w:p w14:paraId="6D9288AF"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120,0</w:t>
            </w:r>
          </w:p>
        </w:tc>
        <w:tc>
          <w:tcPr>
            <w:tcW w:w="1173" w:type="dxa"/>
            <w:tcBorders>
              <w:top w:val="nil"/>
              <w:left w:val="nil"/>
              <w:bottom w:val="single" w:sz="4" w:space="0" w:color="auto"/>
              <w:right w:val="single" w:sz="4" w:space="0" w:color="auto"/>
            </w:tcBorders>
            <w:shd w:val="clear" w:color="auto" w:fill="auto"/>
            <w:vAlign w:val="center"/>
          </w:tcPr>
          <w:p w14:paraId="2992986A"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90,0</w:t>
            </w:r>
          </w:p>
        </w:tc>
        <w:tc>
          <w:tcPr>
            <w:tcW w:w="813" w:type="dxa"/>
            <w:tcBorders>
              <w:top w:val="nil"/>
              <w:left w:val="nil"/>
              <w:bottom w:val="single" w:sz="4" w:space="0" w:color="auto"/>
              <w:right w:val="single" w:sz="4" w:space="0" w:color="auto"/>
            </w:tcBorders>
            <w:shd w:val="clear" w:color="auto" w:fill="auto"/>
            <w:vAlign w:val="center"/>
          </w:tcPr>
          <w:p w14:paraId="77EDD147"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79828886"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30,0</w:t>
            </w:r>
          </w:p>
        </w:tc>
        <w:tc>
          <w:tcPr>
            <w:tcW w:w="829" w:type="dxa"/>
            <w:tcBorders>
              <w:top w:val="nil"/>
              <w:left w:val="nil"/>
              <w:bottom w:val="single" w:sz="4" w:space="0" w:color="auto"/>
              <w:right w:val="single" w:sz="4" w:space="0" w:color="auto"/>
            </w:tcBorders>
            <w:shd w:val="clear" w:color="auto" w:fill="auto"/>
            <w:vAlign w:val="center"/>
          </w:tcPr>
          <w:p w14:paraId="1FBC871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1E96AA4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0,0</w:t>
            </w:r>
          </w:p>
        </w:tc>
        <w:tc>
          <w:tcPr>
            <w:tcW w:w="791" w:type="dxa"/>
            <w:tcBorders>
              <w:top w:val="nil"/>
              <w:left w:val="nil"/>
              <w:bottom w:val="single" w:sz="4" w:space="0" w:color="auto"/>
              <w:right w:val="single" w:sz="4" w:space="0" w:color="auto"/>
            </w:tcBorders>
            <w:shd w:val="clear" w:color="auto" w:fill="auto"/>
            <w:vAlign w:val="center"/>
          </w:tcPr>
          <w:p w14:paraId="150E955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6B83417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30,0</w:t>
            </w:r>
          </w:p>
        </w:tc>
        <w:tc>
          <w:tcPr>
            <w:tcW w:w="791" w:type="dxa"/>
            <w:tcBorders>
              <w:top w:val="nil"/>
              <w:left w:val="nil"/>
              <w:bottom w:val="single" w:sz="4" w:space="0" w:color="auto"/>
              <w:right w:val="single" w:sz="4" w:space="0" w:color="auto"/>
            </w:tcBorders>
            <w:shd w:val="clear" w:color="auto" w:fill="auto"/>
            <w:vAlign w:val="center"/>
          </w:tcPr>
          <w:p w14:paraId="2573EB98"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6B21ECE0"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color w:val="000000"/>
                <w:sz w:val="14"/>
                <w:szCs w:val="14"/>
              </w:rPr>
              <w:t>30,0</w:t>
            </w:r>
          </w:p>
        </w:tc>
      </w:tr>
      <w:tr w:rsidR="004144D1" w:rsidRPr="004144D1" w14:paraId="54591D7B"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tcPr>
          <w:p w14:paraId="1D58C7CB"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hAnsi="Calibri" w:cs="Calibri"/>
                <w:color w:val="000000"/>
                <w:sz w:val="14"/>
                <w:szCs w:val="14"/>
              </w:rPr>
              <w:t>010205</w:t>
            </w:r>
          </w:p>
        </w:tc>
        <w:tc>
          <w:tcPr>
            <w:tcW w:w="2853" w:type="dxa"/>
            <w:tcBorders>
              <w:top w:val="nil"/>
              <w:left w:val="nil"/>
              <w:bottom w:val="single" w:sz="4" w:space="0" w:color="auto"/>
              <w:right w:val="single" w:sz="4" w:space="0" w:color="auto"/>
            </w:tcBorders>
            <w:shd w:val="clear" w:color="auto" w:fill="auto"/>
            <w:vAlign w:val="center"/>
          </w:tcPr>
          <w:p w14:paraId="71F57FB9" w14:textId="77777777" w:rsidR="004144D1" w:rsidRPr="004144D1" w:rsidRDefault="004144D1" w:rsidP="004144D1">
            <w:pPr>
              <w:spacing w:after="0" w:line="240" w:lineRule="auto"/>
              <w:jc w:val="center"/>
              <w:rPr>
                <w:rFonts w:ascii="Calibri" w:eastAsia="Times New Roman" w:hAnsi="Calibri" w:cs="Calibri"/>
                <w:color w:val="000000"/>
                <w:sz w:val="14"/>
                <w:szCs w:val="14"/>
              </w:rPr>
            </w:pPr>
            <w:r w:rsidRPr="004144D1">
              <w:rPr>
                <w:rFonts w:ascii="Calibri" w:hAnsi="Calibri" w:cs="Calibri"/>
                <w:color w:val="000000"/>
                <w:sz w:val="14"/>
                <w:szCs w:val="14"/>
              </w:rPr>
              <w:t>ადგილობრივი თვითმმართველობის განხორციელებაში მოქალაქეთა მონაწილეობის მხარდაჭერა</w:t>
            </w:r>
          </w:p>
        </w:tc>
        <w:tc>
          <w:tcPr>
            <w:tcW w:w="1016" w:type="dxa"/>
            <w:tcBorders>
              <w:top w:val="nil"/>
              <w:left w:val="nil"/>
              <w:bottom w:val="single" w:sz="4" w:space="0" w:color="auto"/>
              <w:right w:val="single" w:sz="4" w:space="0" w:color="auto"/>
            </w:tcBorders>
            <w:shd w:val="clear" w:color="auto" w:fill="auto"/>
            <w:vAlign w:val="center"/>
          </w:tcPr>
          <w:p w14:paraId="7231D942" w14:textId="77777777" w:rsidR="004144D1" w:rsidRPr="004144D1" w:rsidRDefault="004144D1" w:rsidP="004144D1">
            <w:pPr>
              <w:spacing w:after="0" w:line="240" w:lineRule="auto"/>
              <w:jc w:val="center"/>
              <w:rPr>
                <w:rFonts w:ascii="Arial" w:eastAsia="Times New Roman" w:hAnsi="Arial" w:cs="Arial"/>
                <w:color w:val="000000"/>
                <w:sz w:val="14"/>
                <w:szCs w:val="14"/>
              </w:rPr>
            </w:pPr>
          </w:p>
        </w:tc>
        <w:tc>
          <w:tcPr>
            <w:tcW w:w="866" w:type="dxa"/>
            <w:tcBorders>
              <w:top w:val="nil"/>
              <w:left w:val="nil"/>
              <w:bottom w:val="single" w:sz="4" w:space="0" w:color="auto"/>
              <w:right w:val="single" w:sz="4" w:space="0" w:color="auto"/>
            </w:tcBorders>
            <w:shd w:val="clear" w:color="auto" w:fill="auto"/>
            <w:vAlign w:val="center"/>
          </w:tcPr>
          <w:p w14:paraId="7D68BF52"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80,0</w:t>
            </w:r>
          </w:p>
        </w:tc>
        <w:tc>
          <w:tcPr>
            <w:tcW w:w="1173" w:type="dxa"/>
            <w:tcBorders>
              <w:top w:val="nil"/>
              <w:left w:val="nil"/>
              <w:bottom w:val="single" w:sz="4" w:space="0" w:color="auto"/>
              <w:right w:val="single" w:sz="4" w:space="0" w:color="auto"/>
            </w:tcBorders>
            <w:shd w:val="clear" w:color="auto" w:fill="auto"/>
            <w:vAlign w:val="center"/>
          </w:tcPr>
          <w:p w14:paraId="3680A0DB"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80,0</w:t>
            </w:r>
          </w:p>
        </w:tc>
        <w:tc>
          <w:tcPr>
            <w:tcW w:w="813" w:type="dxa"/>
            <w:tcBorders>
              <w:top w:val="nil"/>
              <w:left w:val="nil"/>
              <w:bottom w:val="single" w:sz="4" w:space="0" w:color="auto"/>
              <w:right w:val="single" w:sz="4" w:space="0" w:color="auto"/>
            </w:tcBorders>
            <w:shd w:val="clear" w:color="auto" w:fill="auto"/>
            <w:vAlign w:val="center"/>
          </w:tcPr>
          <w:p w14:paraId="7FA7B2F8"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5F89C3E3"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829" w:type="dxa"/>
            <w:tcBorders>
              <w:top w:val="nil"/>
              <w:left w:val="nil"/>
              <w:bottom w:val="single" w:sz="4" w:space="0" w:color="auto"/>
              <w:right w:val="single" w:sz="4" w:space="0" w:color="auto"/>
            </w:tcBorders>
            <w:shd w:val="clear" w:color="auto" w:fill="auto"/>
            <w:vAlign w:val="center"/>
          </w:tcPr>
          <w:p w14:paraId="432CB59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253FC27E"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791" w:type="dxa"/>
            <w:tcBorders>
              <w:top w:val="nil"/>
              <w:left w:val="nil"/>
              <w:bottom w:val="single" w:sz="4" w:space="0" w:color="auto"/>
              <w:right w:val="single" w:sz="4" w:space="0" w:color="auto"/>
            </w:tcBorders>
            <w:shd w:val="clear" w:color="auto" w:fill="auto"/>
            <w:vAlign w:val="center"/>
          </w:tcPr>
          <w:p w14:paraId="1A1524AE"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382CF6EF"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791" w:type="dxa"/>
            <w:tcBorders>
              <w:top w:val="nil"/>
              <w:left w:val="nil"/>
              <w:bottom w:val="single" w:sz="4" w:space="0" w:color="auto"/>
              <w:right w:val="single" w:sz="4" w:space="0" w:color="auto"/>
            </w:tcBorders>
            <w:shd w:val="clear" w:color="auto" w:fill="auto"/>
            <w:vAlign w:val="center"/>
          </w:tcPr>
          <w:p w14:paraId="300A12DB" w14:textId="77777777" w:rsidR="004144D1" w:rsidRPr="004144D1" w:rsidRDefault="004144D1" w:rsidP="004144D1">
            <w:pPr>
              <w:spacing w:after="0" w:line="240" w:lineRule="auto"/>
              <w:jc w:val="center"/>
              <w:rPr>
                <w:rFonts w:ascii="Arial" w:eastAsia="Times New Roman" w:hAnsi="Arial" w:cs="Arial"/>
                <w:color w:val="000000"/>
                <w:sz w:val="14"/>
                <w:szCs w:val="14"/>
              </w:rPr>
            </w:pPr>
            <w:r w:rsidRPr="004144D1">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0D8221D8"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color w:val="000000"/>
                <w:sz w:val="14"/>
                <w:szCs w:val="14"/>
              </w:rPr>
              <w:t>20,0</w:t>
            </w:r>
          </w:p>
        </w:tc>
      </w:tr>
      <w:tr w:rsidR="004144D1" w:rsidRPr="004144D1" w14:paraId="012C876F" w14:textId="77777777" w:rsidTr="00536ECE">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CCD27E" w14:textId="77777777" w:rsidR="004144D1" w:rsidRPr="004144D1" w:rsidRDefault="004144D1" w:rsidP="004144D1">
            <w:pPr>
              <w:spacing w:after="0" w:line="240" w:lineRule="auto"/>
              <w:rPr>
                <w:rFonts w:ascii="Calibri" w:eastAsia="Times New Roman" w:hAnsi="Calibri" w:cs="Calibri"/>
                <w:color w:val="000000"/>
                <w:sz w:val="14"/>
                <w:szCs w:val="14"/>
              </w:rPr>
            </w:pPr>
            <w:r w:rsidRPr="004144D1">
              <w:rPr>
                <w:rFonts w:ascii="Calibri" w:eastAsia="Times New Roman" w:hAnsi="Calibri" w:cs="Calibri"/>
                <w:color w:val="000000"/>
                <w:sz w:val="14"/>
                <w:szCs w:val="14"/>
              </w:rPr>
              <w:t> </w:t>
            </w:r>
          </w:p>
        </w:tc>
        <w:tc>
          <w:tcPr>
            <w:tcW w:w="2853" w:type="dxa"/>
            <w:tcBorders>
              <w:top w:val="nil"/>
              <w:left w:val="nil"/>
              <w:bottom w:val="single" w:sz="4" w:space="0" w:color="auto"/>
              <w:right w:val="single" w:sz="4" w:space="0" w:color="auto"/>
            </w:tcBorders>
            <w:shd w:val="clear" w:color="auto" w:fill="auto"/>
            <w:noWrap/>
            <w:vAlign w:val="center"/>
            <w:hideMark/>
          </w:tcPr>
          <w:p w14:paraId="41B431AC" w14:textId="77777777" w:rsidR="004144D1" w:rsidRPr="004144D1" w:rsidRDefault="004144D1" w:rsidP="004144D1">
            <w:pPr>
              <w:spacing w:after="0" w:line="240" w:lineRule="auto"/>
              <w:jc w:val="center"/>
              <w:rPr>
                <w:rFonts w:ascii="Sylfaen" w:eastAsia="Times New Roman" w:hAnsi="Sylfaen" w:cs="Arial"/>
                <w:b/>
                <w:bCs/>
                <w:color w:val="000000"/>
                <w:sz w:val="14"/>
                <w:szCs w:val="14"/>
              </w:rPr>
            </w:pPr>
            <w:r w:rsidRPr="004144D1">
              <w:rPr>
                <w:rFonts w:ascii="Sylfaen" w:eastAsia="Times New Roman" w:hAnsi="Sylfaen" w:cs="Arial"/>
                <w:b/>
                <w:bCs/>
                <w:color w:val="000000"/>
                <w:sz w:val="14"/>
                <w:szCs w:val="14"/>
              </w:rPr>
              <w:t>სულ</w:t>
            </w:r>
            <w:r w:rsidRPr="004144D1">
              <w:rPr>
                <w:rFonts w:ascii="Calibri" w:eastAsia="Times New Roman" w:hAnsi="Calibri" w:cs="Calibri"/>
                <w:b/>
                <w:bCs/>
                <w:color w:val="000000"/>
                <w:sz w:val="14"/>
                <w:szCs w:val="14"/>
              </w:rPr>
              <w:t xml:space="preserve"> </w:t>
            </w:r>
            <w:r w:rsidRPr="004144D1">
              <w:rPr>
                <w:rFonts w:ascii="Sylfaen" w:eastAsia="Times New Roman" w:hAnsi="Sylfaen" w:cs="Arial"/>
                <w:b/>
                <w:bCs/>
                <w:color w:val="000000"/>
                <w:sz w:val="14"/>
                <w:szCs w:val="14"/>
              </w:rPr>
              <w:t>პრიორიტეტი</w:t>
            </w:r>
          </w:p>
        </w:tc>
        <w:tc>
          <w:tcPr>
            <w:tcW w:w="1016" w:type="dxa"/>
            <w:tcBorders>
              <w:top w:val="nil"/>
              <w:left w:val="nil"/>
              <w:bottom w:val="single" w:sz="4" w:space="0" w:color="auto"/>
              <w:right w:val="single" w:sz="4" w:space="0" w:color="auto"/>
            </w:tcBorders>
            <w:shd w:val="clear" w:color="auto" w:fill="auto"/>
            <w:noWrap/>
            <w:vAlign w:val="center"/>
            <w:hideMark/>
          </w:tcPr>
          <w:p w14:paraId="38E25DBD"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eastAsia="Times New Roman" w:hAnsi="Arial" w:cs="Arial"/>
                <w:b/>
                <w:bCs/>
                <w:color w:val="000000"/>
                <w:sz w:val="14"/>
                <w:szCs w:val="14"/>
              </w:rPr>
              <w:t>275</w:t>
            </w:r>
          </w:p>
        </w:tc>
        <w:tc>
          <w:tcPr>
            <w:tcW w:w="866" w:type="dxa"/>
            <w:tcBorders>
              <w:top w:val="nil"/>
              <w:left w:val="nil"/>
              <w:bottom w:val="single" w:sz="4" w:space="0" w:color="auto"/>
              <w:right w:val="single" w:sz="4" w:space="0" w:color="auto"/>
            </w:tcBorders>
            <w:shd w:val="clear" w:color="auto" w:fill="auto"/>
            <w:vAlign w:val="center"/>
            <w:hideMark/>
          </w:tcPr>
          <w:p w14:paraId="5F32F5B9"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74250,0</w:t>
            </w:r>
          </w:p>
        </w:tc>
        <w:tc>
          <w:tcPr>
            <w:tcW w:w="1173" w:type="dxa"/>
            <w:tcBorders>
              <w:top w:val="nil"/>
              <w:left w:val="nil"/>
              <w:bottom w:val="single" w:sz="4" w:space="0" w:color="auto"/>
              <w:right w:val="single" w:sz="4" w:space="0" w:color="auto"/>
            </w:tcBorders>
            <w:shd w:val="clear" w:color="auto" w:fill="auto"/>
            <w:vAlign w:val="center"/>
            <w:hideMark/>
          </w:tcPr>
          <w:p w14:paraId="4109A0C9"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74220,0</w:t>
            </w:r>
          </w:p>
        </w:tc>
        <w:tc>
          <w:tcPr>
            <w:tcW w:w="813" w:type="dxa"/>
            <w:tcBorders>
              <w:top w:val="nil"/>
              <w:left w:val="nil"/>
              <w:bottom w:val="single" w:sz="4" w:space="0" w:color="auto"/>
              <w:right w:val="single" w:sz="4" w:space="0" w:color="auto"/>
            </w:tcBorders>
            <w:shd w:val="clear" w:color="auto" w:fill="auto"/>
            <w:vAlign w:val="center"/>
            <w:hideMark/>
          </w:tcPr>
          <w:p w14:paraId="296A0C0C"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18086,2</w:t>
            </w:r>
          </w:p>
        </w:tc>
        <w:tc>
          <w:tcPr>
            <w:tcW w:w="1173" w:type="dxa"/>
            <w:tcBorders>
              <w:top w:val="nil"/>
              <w:left w:val="nil"/>
              <w:bottom w:val="single" w:sz="4" w:space="0" w:color="auto"/>
              <w:right w:val="single" w:sz="4" w:space="0" w:color="auto"/>
            </w:tcBorders>
            <w:shd w:val="clear" w:color="auto" w:fill="auto"/>
            <w:vAlign w:val="center"/>
            <w:hideMark/>
          </w:tcPr>
          <w:p w14:paraId="645CF7B5"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18086,2</w:t>
            </w:r>
          </w:p>
        </w:tc>
        <w:tc>
          <w:tcPr>
            <w:tcW w:w="829" w:type="dxa"/>
            <w:tcBorders>
              <w:top w:val="nil"/>
              <w:left w:val="nil"/>
              <w:bottom w:val="single" w:sz="4" w:space="0" w:color="auto"/>
              <w:right w:val="single" w:sz="4" w:space="0" w:color="auto"/>
            </w:tcBorders>
            <w:shd w:val="clear" w:color="auto" w:fill="auto"/>
            <w:vAlign w:val="center"/>
            <w:hideMark/>
          </w:tcPr>
          <w:p w14:paraId="5D97C24E"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18232,2</w:t>
            </w:r>
          </w:p>
        </w:tc>
        <w:tc>
          <w:tcPr>
            <w:tcW w:w="1173" w:type="dxa"/>
            <w:tcBorders>
              <w:top w:val="nil"/>
              <w:left w:val="nil"/>
              <w:bottom w:val="single" w:sz="4" w:space="0" w:color="auto"/>
              <w:right w:val="single" w:sz="4" w:space="0" w:color="auto"/>
            </w:tcBorders>
            <w:shd w:val="clear" w:color="auto" w:fill="auto"/>
            <w:vAlign w:val="center"/>
            <w:hideMark/>
          </w:tcPr>
          <w:p w14:paraId="2206053A"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18202,2</w:t>
            </w:r>
          </w:p>
        </w:tc>
        <w:tc>
          <w:tcPr>
            <w:tcW w:w="791" w:type="dxa"/>
            <w:tcBorders>
              <w:top w:val="nil"/>
              <w:left w:val="nil"/>
              <w:bottom w:val="single" w:sz="4" w:space="0" w:color="auto"/>
              <w:right w:val="single" w:sz="4" w:space="0" w:color="auto"/>
            </w:tcBorders>
            <w:shd w:val="clear" w:color="auto" w:fill="auto"/>
            <w:vAlign w:val="center"/>
            <w:hideMark/>
          </w:tcPr>
          <w:p w14:paraId="5C034235"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19333,6</w:t>
            </w:r>
          </w:p>
        </w:tc>
        <w:tc>
          <w:tcPr>
            <w:tcW w:w="1173" w:type="dxa"/>
            <w:tcBorders>
              <w:top w:val="nil"/>
              <w:left w:val="nil"/>
              <w:bottom w:val="single" w:sz="4" w:space="0" w:color="auto"/>
              <w:right w:val="single" w:sz="4" w:space="0" w:color="auto"/>
            </w:tcBorders>
            <w:shd w:val="clear" w:color="auto" w:fill="auto"/>
            <w:vAlign w:val="center"/>
            <w:hideMark/>
          </w:tcPr>
          <w:p w14:paraId="040FD7AE"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19333,6</w:t>
            </w:r>
          </w:p>
        </w:tc>
        <w:tc>
          <w:tcPr>
            <w:tcW w:w="791" w:type="dxa"/>
            <w:tcBorders>
              <w:top w:val="nil"/>
              <w:left w:val="nil"/>
              <w:bottom w:val="single" w:sz="4" w:space="0" w:color="auto"/>
              <w:right w:val="single" w:sz="4" w:space="0" w:color="auto"/>
            </w:tcBorders>
            <w:shd w:val="clear" w:color="auto" w:fill="auto"/>
            <w:vAlign w:val="center"/>
            <w:hideMark/>
          </w:tcPr>
          <w:p w14:paraId="6ED1DB51"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19510,0</w:t>
            </w:r>
          </w:p>
        </w:tc>
        <w:tc>
          <w:tcPr>
            <w:tcW w:w="1173" w:type="dxa"/>
            <w:tcBorders>
              <w:top w:val="nil"/>
              <w:left w:val="nil"/>
              <w:bottom w:val="single" w:sz="4" w:space="0" w:color="auto"/>
              <w:right w:val="single" w:sz="4" w:space="0" w:color="auto"/>
            </w:tcBorders>
            <w:shd w:val="clear" w:color="auto" w:fill="auto"/>
            <w:vAlign w:val="center"/>
            <w:hideMark/>
          </w:tcPr>
          <w:p w14:paraId="03D7999B" w14:textId="77777777" w:rsidR="004144D1" w:rsidRPr="004144D1" w:rsidRDefault="004144D1" w:rsidP="004144D1">
            <w:pPr>
              <w:spacing w:after="0" w:line="240" w:lineRule="auto"/>
              <w:jc w:val="center"/>
              <w:rPr>
                <w:rFonts w:ascii="Arial" w:eastAsia="Times New Roman" w:hAnsi="Arial" w:cs="Arial"/>
                <w:b/>
                <w:bCs/>
                <w:color w:val="000000"/>
                <w:sz w:val="14"/>
                <w:szCs w:val="14"/>
              </w:rPr>
            </w:pPr>
            <w:r w:rsidRPr="004144D1">
              <w:rPr>
                <w:rFonts w:ascii="Arial" w:hAnsi="Arial" w:cs="Arial"/>
                <w:b/>
                <w:bCs/>
                <w:color w:val="000000"/>
                <w:sz w:val="14"/>
                <w:szCs w:val="14"/>
              </w:rPr>
              <w:t>19510,0</w:t>
            </w:r>
          </w:p>
        </w:tc>
      </w:tr>
    </w:tbl>
    <w:p w14:paraId="29C34050" w14:textId="77777777" w:rsidR="004144D1" w:rsidRPr="004E2439" w:rsidRDefault="004144D1" w:rsidP="00AB1043">
      <w:pPr>
        <w:rPr>
          <w:lang w:val="ka-GE" w:eastAsia="ru-RU"/>
        </w:rPr>
      </w:pPr>
    </w:p>
    <w:tbl>
      <w:tblPr>
        <w:tblW w:w="14743" w:type="dxa"/>
        <w:tblLook w:val="04A0" w:firstRow="1" w:lastRow="0" w:firstColumn="1" w:lastColumn="0" w:noHBand="0" w:noVBand="1"/>
      </w:tblPr>
      <w:tblGrid>
        <w:gridCol w:w="576"/>
        <w:gridCol w:w="2730"/>
        <w:gridCol w:w="4483"/>
        <w:gridCol w:w="2179"/>
        <w:gridCol w:w="1509"/>
        <w:gridCol w:w="1701"/>
        <w:gridCol w:w="1559"/>
        <w:gridCol w:w="6"/>
      </w:tblGrid>
      <w:tr w:rsidR="00AB1043" w:rsidRPr="004E2439" w14:paraId="5380390E" w14:textId="77777777" w:rsidTr="002D3E86">
        <w:trPr>
          <w:gridAfter w:val="1"/>
          <w:wAfter w:w="6" w:type="dxa"/>
          <w:trHeight w:val="57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086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rPr>
              <w:t>კოდი</w:t>
            </w:r>
          </w:p>
        </w:tc>
        <w:tc>
          <w:tcPr>
            <w:tcW w:w="27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4EB58D"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lang w:val="ka-GE"/>
              </w:rPr>
              <w:t>ქვე</w:t>
            </w:r>
            <w:r w:rsidRPr="004E2439">
              <w:rPr>
                <w:rFonts w:ascii="Sylfaen" w:eastAsia="Times New Roman" w:hAnsi="Sylfaen" w:cs="Arial"/>
                <w:b/>
                <w:bCs/>
                <w:sz w:val="12"/>
                <w:szCs w:val="12"/>
              </w:rPr>
              <w:t xml:space="preserve">პროგრამის დასახელება </w:t>
            </w:r>
          </w:p>
        </w:tc>
        <w:tc>
          <w:tcPr>
            <w:tcW w:w="4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97B82A"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 xml:space="preserve"> მუნიციპალიტეტის ვალდებულებების მომსახურება და დაფარვა </w:t>
            </w:r>
          </w:p>
        </w:tc>
        <w:tc>
          <w:tcPr>
            <w:tcW w:w="2179" w:type="dxa"/>
            <w:tcBorders>
              <w:top w:val="single" w:sz="4" w:space="0" w:color="auto"/>
              <w:left w:val="nil"/>
              <w:bottom w:val="single" w:sz="4" w:space="0" w:color="auto"/>
              <w:right w:val="single" w:sz="4" w:space="0" w:color="auto"/>
            </w:tcBorders>
            <w:shd w:val="clear" w:color="000000" w:fill="FFFFFF"/>
            <w:vAlign w:val="center"/>
            <w:hideMark/>
          </w:tcPr>
          <w:p w14:paraId="70812136"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2025 წლის დაფინანსება</w:t>
            </w:r>
            <w:r w:rsidRPr="004E2439">
              <w:rPr>
                <w:rFonts w:ascii="Sylfaen" w:eastAsia="Times New Roman" w:hAnsi="Sylfaen" w:cs="Arial"/>
                <w:b/>
                <w:bCs/>
                <w:sz w:val="16"/>
                <w:szCs w:val="16"/>
              </w:rPr>
              <w:br/>
              <w:t xml:space="preserve"> ათას ლარში</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24E3FB7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2026 წლის დაფინანსება</w:t>
            </w:r>
            <w:r w:rsidRPr="004E2439">
              <w:rPr>
                <w:rFonts w:ascii="Sylfaen" w:eastAsia="Times New Roman" w:hAnsi="Sylfaen" w:cs="Arial"/>
                <w:b/>
                <w:bCs/>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933F9BF"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2027 წლის დაფინანსება</w:t>
            </w:r>
            <w:r w:rsidRPr="004E2439">
              <w:rPr>
                <w:rFonts w:ascii="Sylfaen" w:eastAsia="Times New Roman" w:hAnsi="Sylfaen" w:cs="Arial"/>
                <w:b/>
                <w:bCs/>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A010095"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6"/>
                <w:szCs w:val="16"/>
              </w:rPr>
              <w:t>202</w:t>
            </w:r>
            <w:r w:rsidRPr="004E2439">
              <w:rPr>
                <w:rFonts w:ascii="Sylfaen" w:eastAsia="Times New Roman" w:hAnsi="Sylfaen" w:cs="Arial"/>
                <w:b/>
                <w:bCs/>
                <w:sz w:val="16"/>
                <w:szCs w:val="16"/>
                <w:lang w:val="ka-GE"/>
              </w:rPr>
              <w:t xml:space="preserve">8 </w:t>
            </w:r>
            <w:r w:rsidRPr="004E2439">
              <w:rPr>
                <w:rFonts w:ascii="Sylfaen" w:eastAsia="Times New Roman" w:hAnsi="Sylfaen" w:cs="Arial"/>
                <w:b/>
                <w:bCs/>
                <w:sz w:val="16"/>
                <w:szCs w:val="16"/>
              </w:rPr>
              <w:t>წლის დაფინანსება</w:t>
            </w:r>
            <w:r w:rsidRPr="004E2439">
              <w:rPr>
                <w:rFonts w:ascii="Sylfaen" w:eastAsia="Times New Roman" w:hAnsi="Sylfaen" w:cs="Arial"/>
                <w:b/>
                <w:bCs/>
                <w:sz w:val="16"/>
                <w:szCs w:val="16"/>
              </w:rPr>
              <w:br/>
              <w:t xml:space="preserve"> ათას ლარში</w:t>
            </w:r>
          </w:p>
        </w:tc>
      </w:tr>
      <w:tr w:rsidR="00AB1043" w:rsidRPr="004E2439" w14:paraId="0064E1C0" w14:textId="77777777" w:rsidTr="002D3E86">
        <w:trPr>
          <w:gridAfter w:val="1"/>
          <w:wAfter w:w="6" w:type="dxa"/>
          <w:trHeight w:val="26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19C19F" w14:textId="77777777" w:rsidR="00AB1043" w:rsidRPr="004E2439" w:rsidRDefault="00AB1043" w:rsidP="002D3E86">
            <w:pPr>
              <w:spacing w:after="0" w:line="240" w:lineRule="auto"/>
              <w:jc w:val="center"/>
              <w:rPr>
                <w:rFonts w:ascii="Sylfaen" w:eastAsia="Times New Roman" w:hAnsi="Sylfaen" w:cs="Arial"/>
                <w:sz w:val="12"/>
                <w:szCs w:val="12"/>
              </w:rPr>
            </w:pPr>
            <w:r w:rsidRPr="004E2439">
              <w:rPr>
                <w:rFonts w:ascii="Sylfaen" w:eastAsia="Times New Roman" w:hAnsi="Sylfaen" w:cs="Arial"/>
                <w:sz w:val="12"/>
                <w:szCs w:val="12"/>
              </w:rPr>
              <w:t>010203</w:t>
            </w:r>
          </w:p>
        </w:tc>
        <w:tc>
          <w:tcPr>
            <w:tcW w:w="2730" w:type="dxa"/>
            <w:vMerge/>
            <w:tcBorders>
              <w:top w:val="single" w:sz="4" w:space="0" w:color="auto"/>
              <w:left w:val="single" w:sz="4" w:space="0" w:color="auto"/>
              <w:bottom w:val="single" w:sz="4" w:space="0" w:color="auto"/>
              <w:right w:val="single" w:sz="4" w:space="0" w:color="auto"/>
            </w:tcBorders>
            <w:vAlign w:val="center"/>
            <w:hideMark/>
          </w:tcPr>
          <w:p w14:paraId="6C25F469" w14:textId="77777777" w:rsidR="00AB1043" w:rsidRPr="004E2439" w:rsidRDefault="00AB1043" w:rsidP="002D3E86">
            <w:pPr>
              <w:spacing w:after="0" w:line="240" w:lineRule="auto"/>
              <w:rPr>
                <w:rFonts w:ascii="Sylfaen" w:eastAsia="Times New Roman" w:hAnsi="Sylfaen" w:cs="Arial"/>
                <w:b/>
                <w:bCs/>
                <w:sz w:val="12"/>
                <w:szCs w:val="12"/>
              </w:rPr>
            </w:pPr>
          </w:p>
        </w:tc>
        <w:tc>
          <w:tcPr>
            <w:tcW w:w="4483" w:type="dxa"/>
            <w:vMerge/>
            <w:tcBorders>
              <w:top w:val="single" w:sz="4" w:space="0" w:color="auto"/>
              <w:left w:val="single" w:sz="4" w:space="0" w:color="auto"/>
              <w:bottom w:val="single" w:sz="4" w:space="0" w:color="auto"/>
              <w:right w:val="single" w:sz="4" w:space="0" w:color="auto"/>
            </w:tcBorders>
            <w:vAlign w:val="center"/>
            <w:hideMark/>
          </w:tcPr>
          <w:p w14:paraId="071E3F88" w14:textId="77777777" w:rsidR="00AB1043" w:rsidRPr="004E2439" w:rsidRDefault="00AB1043" w:rsidP="002D3E86">
            <w:pPr>
              <w:spacing w:after="0" w:line="240" w:lineRule="auto"/>
              <w:rPr>
                <w:rFonts w:ascii="Sylfaen" w:eastAsia="Times New Roman" w:hAnsi="Sylfaen" w:cs="Arial"/>
                <w:sz w:val="12"/>
                <w:szCs w:val="12"/>
              </w:rPr>
            </w:pPr>
          </w:p>
        </w:tc>
        <w:tc>
          <w:tcPr>
            <w:tcW w:w="2179" w:type="dxa"/>
            <w:tcBorders>
              <w:top w:val="nil"/>
              <w:left w:val="nil"/>
              <w:bottom w:val="single" w:sz="4" w:space="0" w:color="auto"/>
              <w:right w:val="single" w:sz="4" w:space="0" w:color="auto"/>
            </w:tcBorders>
            <w:shd w:val="clear" w:color="000000" w:fill="FFFFFF"/>
            <w:vAlign w:val="center"/>
            <w:hideMark/>
          </w:tcPr>
          <w:p w14:paraId="2E7800BA"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81,3</w:t>
            </w:r>
          </w:p>
        </w:tc>
        <w:tc>
          <w:tcPr>
            <w:tcW w:w="1509" w:type="dxa"/>
            <w:tcBorders>
              <w:top w:val="nil"/>
              <w:left w:val="nil"/>
              <w:bottom w:val="single" w:sz="4" w:space="0" w:color="auto"/>
              <w:right w:val="single" w:sz="4" w:space="0" w:color="auto"/>
            </w:tcBorders>
            <w:shd w:val="clear" w:color="000000" w:fill="FFFFFF"/>
            <w:vAlign w:val="center"/>
            <w:hideMark/>
          </w:tcPr>
          <w:p w14:paraId="4CC09B83"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32,8</w:t>
            </w:r>
          </w:p>
        </w:tc>
        <w:tc>
          <w:tcPr>
            <w:tcW w:w="1701" w:type="dxa"/>
            <w:tcBorders>
              <w:top w:val="nil"/>
              <w:left w:val="nil"/>
              <w:bottom w:val="single" w:sz="4" w:space="0" w:color="auto"/>
              <w:right w:val="single" w:sz="4" w:space="0" w:color="auto"/>
            </w:tcBorders>
            <w:shd w:val="clear" w:color="000000" w:fill="FFFFFF"/>
            <w:vAlign w:val="center"/>
            <w:hideMark/>
          </w:tcPr>
          <w:p w14:paraId="141AD66C"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0,0</w:t>
            </w:r>
          </w:p>
        </w:tc>
        <w:tc>
          <w:tcPr>
            <w:tcW w:w="1559" w:type="dxa"/>
            <w:tcBorders>
              <w:top w:val="nil"/>
              <w:left w:val="nil"/>
              <w:bottom w:val="single" w:sz="4" w:space="0" w:color="auto"/>
              <w:right w:val="single" w:sz="4" w:space="0" w:color="auto"/>
            </w:tcBorders>
            <w:shd w:val="clear" w:color="000000" w:fill="FFFFFF"/>
            <w:vAlign w:val="center"/>
            <w:hideMark/>
          </w:tcPr>
          <w:p w14:paraId="64A09AF0"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Arial" w:hAnsi="Arial" w:cs="Arial"/>
                <w:sz w:val="14"/>
                <w:szCs w:val="14"/>
              </w:rPr>
              <w:t>0,0</w:t>
            </w:r>
          </w:p>
        </w:tc>
      </w:tr>
      <w:tr w:rsidR="00AB1043" w:rsidRPr="004E2439" w14:paraId="6B800441" w14:textId="77777777" w:rsidTr="002D3E86">
        <w:trPr>
          <w:trHeight w:val="355"/>
        </w:trPr>
        <w:tc>
          <w:tcPr>
            <w:tcW w:w="3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354031" w14:textId="77777777" w:rsidR="00AB1043" w:rsidRPr="004E2439" w:rsidRDefault="00AB1043" w:rsidP="002D3E86">
            <w:pPr>
              <w:spacing w:after="0" w:line="240" w:lineRule="auto"/>
              <w:jc w:val="center"/>
              <w:rPr>
                <w:rFonts w:ascii="Sylfaen" w:eastAsia="Times New Roman" w:hAnsi="Sylfaen" w:cs="Arial"/>
                <w:b/>
                <w:bCs/>
                <w:sz w:val="12"/>
                <w:szCs w:val="12"/>
              </w:rPr>
            </w:pPr>
            <w:r w:rsidRPr="004E2439">
              <w:rPr>
                <w:rFonts w:ascii="Sylfaen" w:eastAsia="Times New Roman" w:hAnsi="Sylfaen" w:cs="Arial"/>
                <w:b/>
                <w:bCs/>
                <w:sz w:val="12"/>
                <w:szCs w:val="12"/>
                <w:lang w:val="ka-GE"/>
              </w:rPr>
              <w:t>ქვე</w:t>
            </w:r>
            <w:r w:rsidRPr="004E2439">
              <w:rPr>
                <w:rFonts w:ascii="Sylfaen" w:eastAsia="Times New Roman" w:hAnsi="Sylfaen" w:cs="Arial"/>
                <w:b/>
                <w:bCs/>
                <w:sz w:val="12"/>
                <w:szCs w:val="12"/>
              </w:rPr>
              <w:t>პროგრამის განმახორციელებელი სამსახური</w:t>
            </w:r>
          </w:p>
        </w:tc>
        <w:tc>
          <w:tcPr>
            <w:tcW w:w="11437" w:type="dxa"/>
            <w:gridSpan w:val="6"/>
            <w:tcBorders>
              <w:top w:val="single" w:sz="4" w:space="0" w:color="auto"/>
              <w:left w:val="nil"/>
              <w:bottom w:val="single" w:sz="4" w:space="0" w:color="auto"/>
              <w:right w:val="single" w:sz="4" w:space="0" w:color="auto"/>
            </w:tcBorders>
            <w:shd w:val="clear" w:color="000000" w:fill="FFFFFF"/>
            <w:vAlign w:val="center"/>
            <w:hideMark/>
          </w:tcPr>
          <w:p w14:paraId="4AEC6F8B"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მარნეულის მუნიციპალიტეტის საფინანო -საბიუჯეტო სამსახური</w:t>
            </w:r>
          </w:p>
        </w:tc>
      </w:tr>
      <w:tr w:rsidR="00AB1043" w:rsidRPr="004E2439" w14:paraId="133D8A10" w14:textId="77777777" w:rsidTr="002D3E86">
        <w:trPr>
          <w:trHeight w:val="703"/>
        </w:trPr>
        <w:tc>
          <w:tcPr>
            <w:tcW w:w="3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302CDF" w14:textId="77777777" w:rsidR="00AB1043" w:rsidRPr="004E2439" w:rsidRDefault="00AB1043" w:rsidP="002D3E86">
            <w:pPr>
              <w:spacing w:after="0" w:line="240" w:lineRule="auto"/>
              <w:jc w:val="center"/>
              <w:rPr>
                <w:rFonts w:ascii="Sylfaen" w:eastAsia="Times New Roman" w:hAnsi="Sylfaen" w:cs="Arial"/>
                <w:b/>
                <w:bCs/>
                <w:sz w:val="16"/>
                <w:szCs w:val="16"/>
              </w:rPr>
            </w:pPr>
            <w:r w:rsidRPr="004E2439">
              <w:rPr>
                <w:rFonts w:ascii="Sylfaen" w:eastAsia="Times New Roman" w:hAnsi="Sylfaen" w:cs="Arial"/>
                <w:b/>
                <w:bCs/>
                <w:sz w:val="16"/>
                <w:szCs w:val="16"/>
                <w:lang w:val="ka-GE"/>
              </w:rPr>
              <w:t>ქვე</w:t>
            </w:r>
            <w:r w:rsidRPr="004E2439">
              <w:rPr>
                <w:rFonts w:ascii="Sylfaen" w:eastAsia="Times New Roman" w:hAnsi="Sylfaen" w:cs="Arial"/>
                <w:b/>
                <w:bCs/>
                <w:sz w:val="16"/>
                <w:szCs w:val="16"/>
              </w:rPr>
              <w:t xml:space="preserve">პროგრამის აღწერა და მიზანი  </w:t>
            </w:r>
          </w:p>
        </w:tc>
        <w:tc>
          <w:tcPr>
            <w:tcW w:w="11437" w:type="dxa"/>
            <w:gridSpan w:val="6"/>
            <w:tcBorders>
              <w:top w:val="single" w:sz="4" w:space="0" w:color="auto"/>
              <w:left w:val="nil"/>
              <w:bottom w:val="single" w:sz="4" w:space="0" w:color="auto"/>
              <w:right w:val="single" w:sz="4" w:space="0" w:color="auto"/>
            </w:tcBorders>
            <w:shd w:val="clear" w:color="000000" w:fill="FFFFFF"/>
            <w:vAlign w:val="center"/>
            <w:hideMark/>
          </w:tcPr>
          <w:p w14:paraId="38363935" w14:textId="77777777" w:rsidR="00AB1043" w:rsidRPr="004E2439" w:rsidRDefault="00AB1043" w:rsidP="002D3E86">
            <w:pPr>
              <w:spacing w:after="0" w:line="240" w:lineRule="auto"/>
              <w:rPr>
                <w:rFonts w:ascii="Sylfaen" w:eastAsia="Times New Roman" w:hAnsi="Sylfaen" w:cs="Arial"/>
                <w:sz w:val="12"/>
                <w:szCs w:val="12"/>
              </w:rPr>
            </w:pPr>
            <w:r w:rsidRPr="004E2439">
              <w:rPr>
                <w:rFonts w:ascii="Sylfaen" w:eastAsia="Times New Roman" w:hAnsi="Sylfaen" w:cs="Arial"/>
                <w:sz w:val="12"/>
                <w:szCs w:val="12"/>
              </w:rPr>
              <w:t>ქვეპროგრამის ფარგლებში დაგეგმილია მუნიციპალური განვითარების ფონდიდან მიღებული სესხების საპროცენტო  და  სესხების ძირი თანხების დაფარვა ყოველთვიურად, არაუგვიანეს ყოველი თვის ბოლო თარიღისა(ხელშეკრულება #1, მარნეულის მუნიციპალიტეტის სოფლების:თამარისის, წერეთლის და საიმერლოს შიდა გზების რეაბილიტაცია") და "საქართველოს მყარი ნარჩენების მართვის პროექტის" ქონების გადაცემის ხელშეკრულების ფარგლებში თანხის გადახდის დღისათვის (28 აპრილი და 28 ოქტომბერი) გადასახდელი ძირი და  დარიცხული  საპროცენტო თანხა საქართველოს ეროვნული ბანკის მიერ დადგენილი რეფინანსირების განაკვეთის ცვლილების შესაბამისად.</w:t>
            </w:r>
          </w:p>
        </w:tc>
      </w:tr>
      <w:tr w:rsidR="00B606A4" w:rsidRPr="004E2439" w14:paraId="3C6B2967" w14:textId="77777777" w:rsidTr="002D3E86">
        <w:trPr>
          <w:trHeight w:val="703"/>
        </w:trPr>
        <w:tc>
          <w:tcPr>
            <w:tcW w:w="330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A35EFA" w14:textId="33DDC725" w:rsidR="00B606A4" w:rsidRPr="004E2439" w:rsidRDefault="00B606A4" w:rsidP="00B606A4">
            <w:pPr>
              <w:spacing w:after="0" w:line="240" w:lineRule="auto"/>
              <w:jc w:val="center"/>
              <w:rPr>
                <w:rFonts w:ascii="Sylfaen" w:eastAsia="Times New Roman" w:hAnsi="Sylfaen" w:cs="Arial"/>
                <w:b/>
                <w:bCs/>
                <w:sz w:val="16"/>
                <w:szCs w:val="16"/>
                <w:lang w:val="ka-GE"/>
              </w:rPr>
            </w:pPr>
            <w:r w:rsidRPr="007B183A">
              <w:rPr>
                <w:rFonts w:ascii="Sylfaen" w:eastAsia="Times New Roman" w:hAnsi="Sylfaen" w:cs="Arial"/>
                <w:b/>
                <w:bCs/>
                <w:color w:val="000000"/>
                <w:sz w:val="16"/>
                <w:szCs w:val="16"/>
              </w:rPr>
              <w:t>მოსალოდნელი</w:t>
            </w:r>
            <w:r w:rsidRPr="007B183A">
              <w:rPr>
                <w:rFonts w:ascii="Sylfaen" w:eastAsia="Times New Roman" w:hAnsi="Sylfaen" w:cs="Arial"/>
                <w:b/>
                <w:bCs/>
                <w:color w:val="000000"/>
                <w:sz w:val="16"/>
                <w:szCs w:val="16"/>
                <w:lang w:val="ka-GE"/>
              </w:rPr>
              <w:t xml:space="preserve"> შუალედური </w:t>
            </w:r>
            <w:r w:rsidRPr="007B183A">
              <w:rPr>
                <w:rFonts w:ascii="Sylfaen" w:eastAsia="Times New Roman" w:hAnsi="Sylfaen" w:cs="Arial"/>
                <w:b/>
                <w:bCs/>
                <w:color w:val="000000"/>
                <w:sz w:val="16"/>
                <w:szCs w:val="16"/>
              </w:rPr>
              <w:t xml:space="preserve">შედეგი </w:t>
            </w:r>
          </w:p>
        </w:tc>
        <w:tc>
          <w:tcPr>
            <w:tcW w:w="11437" w:type="dxa"/>
            <w:gridSpan w:val="6"/>
            <w:tcBorders>
              <w:top w:val="single" w:sz="4" w:space="0" w:color="auto"/>
              <w:left w:val="nil"/>
              <w:bottom w:val="single" w:sz="4" w:space="0" w:color="auto"/>
              <w:right w:val="single" w:sz="4" w:space="0" w:color="auto"/>
            </w:tcBorders>
            <w:shd w:val="clear" w:color="000000" w:fill="FFFFFF"/>
            <w:vAlign w:val="center"/>
          </w:tcPr>
          <w:p w14:paraId="287F72FD" w14:textId="5E2DB5D3" w:rsidR="00B606A4" w:rsidRPr="004E2439" w:rsidRDefault="00B606A4" w:rsidP="00B606A4">
            <w:pPr>
              <w:spacing w:after="0" w:line="240" w:lineRule="auto"/>
              <w:rPr>
                <w:rFonts w:ascii="Sylfaen" w:eastAsia="Times New Roman" w:hAnsi="Sylfaen" w:cs="Arial"/>
                <w:sz w:val="12"/>
                <w:szCs w:val="12"/>
              </w:rPr>
            </w:pPr>
            <w:r w:rsidRPr="007B183A">
              <w:rPr>
                <w:rFonts w:ascii="Sylfaen" w:eastAsia="Times New Roman" w:hAnsi="Sylfaen" w:cs="Arial"/>
                <w:color w:val="000000"/>
                <w:sz w:val="12"/>
                <w:szCs w:val="12"/>
              </w:rPr>
              <w:t>მარნეულის მუნიციპალიტეტის მიერ საქართველოს მუნიციპალური განვითარების ფონდის წინაშე ნაკისრი სასესხო ვალდებულების სრულად და დადგენილ ვადებში შესრულება</w:t>
            </w:r>
          </w:p>
        </w:tc>
      </w:tr>
    </w:tbl>
    <w:p w14:paraId="3AE63931" w14:textId="77777777" w:rsidR="00AB1043" w:rsidRPr="004E2439" w:rsidRDefault="00AB1043" w:rsidP="00AB1043">
      <w:pPr>
        <w:rPr>
          <w:lang w:val="ka-GE" w:eastAsia="ru-RU"/>
        </w:rPr>
      </w:pPr>
      <w:bookmarkStart w:id="61" w:name="_GoBack"/>
      <w:bookmarkEnd w:id="61"/>
    </w:p>
    <w:sectPr w:rsidR="00AB1043" w:rsidRPr="004E2439" w:rsidSect="00564910">
      <w:headerReference w:type="default" r:id="rId15"/>
      <w:footerReference w:type="default" r:id="rId16"/>
      <w:pgSz w:w="16838" w:h="11906" w:orient="landscape" w:code="9"/>
      <w:pgMar w:top="0" w:right="536" w:bottom="450" w:left="540" w:header="360" w:footer="720" w:gutter="0"/>
      <w:pgNumType w:chapStyle="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C3E5" w14:textId="77777777" w:rsidR="00C449BC" w:rsidRDefault="00C449BC" w:rsidP="009930F9">
      <w:pPr>
        <w:spacing w:after="0" w:line="240" w:lineRule="auto"/>
      </w:pPr>
      <w:r>
        <w:separator/>
      </w:r>
    </w:p>
  </w:endnote>
  <w:endnote w:type="continuationSeparator" w:id="0">
    <w:p w14:paraId="68554FB4" w14:textId="77777777" w:rsidR="00C449BC" w:rsidRDefault="00C449BC" w:rsidP="0099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CYR">
    <w:altName w:val="Arial"/>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4707"/>
      <w:docPartObj>
        <w:docPartGallery w:val="Page Numbers (Bottom of Page)"/>
        <w:docPartUnique/>
      </w:docPartObj>
    </w:sdtPr>
    <w:sdtContent>
      <w:p w14:paraId="6C399BDD" w14:textId="7DCA56AB" w:rsidR="002D3E86" w:rsidRDefault="002D3E86" w:rsidP="008269F5">
        <w:pPr>
          <w:pStyle w:val="ad"/>
          <w:ind w:right="900"/>
          <w:jc w:val="center"/>
        </w:pPr>
        <w:r>
          <w:rPr>
            <w:lang w:val="en-US"/>
          </w:rPr>
          <w:t xml:space="preserve">                                                                                                                     </w:t>
        </w:r>
        <w:r>
          <w:fldChar w:fldCharType="begin"/>
        </w:r>
        <w:r>
          <w:instrText xml:space="preserve"> PAGE   \* MERGEFORMAT </w:instrText>
        </w:r>
        <w:r>
          <w:fldChar w:fldCharType="separate"/>
        </w:r>
        <w:r w:rsidR="004144D1">
          <w:rPr>
            <w:noProof/>
          </w:rPr>
          <w:t>51</w:t>
        </w:r>
        <w:r>
          <w:rPr>
            <w:noProof/>
          </w:rPr>
          <w:fldChar w:fldCharType="end"/>
        </w:r>
      </w:p>
    </w:sdtContent>
  </w:sdt>
  <w:p w14:paraId="791D714E" w14:textId="77777777" w:rsidR="002D3E86" w:rsidRDefault="002D3E8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F061" w14:textId="77777777" w:rsidR="00C449BC" w:rsidRDefault="00C449BC" w:rsidP="009930F9">
      <w:pPr>
        <w:spacing w:after="0" w:line="240" w:lineRule="auto"/>
      </w:pPr>
      <w:r>
        <w:separator/>
      </w:r>
    </w:p>
  </w:footnote>
  <w:footnote w:type="continuationSeparator" w:id="0">
    <w:p w14:paraId="7F33EE32" w14:textId="77777777" w:rsidR="00C449BC" w:rsidRDefault="00C449BC" w:rsidP="0099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201D" w14:textId="77777777" w:rsidR="002D3E86" w:rsidRDefault="002D3E86" w:rsidP="007B7146">
    <w:pPr>
      <w:pStyle w:val="ab"/>
      <w:tabs>
        <w:tab w:val="clear" w:pos="4513"/>
        <w:tab w:val="clear" w:pos="9026"/>
        <w:tab w:val="right" w:pos="10350"/>
      </w:tabs>
      <w:ind w:left="-540"/>
      <w:rPr>
        <w:rFonts w:ascii="Sylfaen" w:hAnsi="Sylfaen"/>
        <w:sz w:val="10"/>
        <w:szCs w:val="10"/>
        <w:lang w:val="ka-GE"/>
      </w:rPr>
    </w:pPr>
    <w:r>
      <w:rPr>
        <w:rFonts w:ascii="Sylfaen" w:hAnsi="Sylfaen"/>
        <w:sz w:val="10"/>
        <w:szCs w:val="10"/>
        <w:lang w:val="ka-GE"/>
      </w:rPr>
      <w:t xml:space="preserve">                       </w:t>
    </w:r>
  </w:p>
  <w:p w14:paraId="2D46E7A8" w14:textId="7789F06C" w:rsidR="002D3E86" w:rsidRDefault="002D3E86" w:rsidP="00752491">
    <w:pPr>
      <w:pStyle w:val="ab"/>
      <w:tabs>
        <w:tab w:val="clear" w:pos="4513"/>
        <w:tab w:val="clear" w:pos="9026"/>
        <w:tab w:val="right" w:pos="10350"/>
      </w:tabs>
      <w:ind w:left="-540"/>
      <w:jc w:val="right"/>
      <w:rPr>
        <w:rFonts w:ascii="Sylfaen" w:hAnsi="Sylfaen"/>
        <w:sz w:val="10"/>
        <w:szCs w:val="10"/>
        <w:lang w:val="ka-GE"/>
      </w:rPr>
    </w:pPr>
    <w:r>
      <w:rPr>
        <w:rFonts w:ascii="Sylfaen" w:hAnsi="Sylfaen"/>
        <w:sz w:val="10"/>
        <w:szCs w:val="10"/>
        <w:lang w:val="ka-GE"/>
      </w:rPr>
      <w:t xml:space="preserve">მარნეულის მუნიციპალიტეტის </w:t>
    </w:r>
    <w:r w:rsidR="00AE7265">
      <w:rPr>
        <w:rFonts w:ascii="Sylfaen" w:hAnsi="Sylfaen"/>
        <w:sz w:val="10"/>
        <w:szCs w:val="10"/>
        <w:lang w:val="ka-GE"/>
      </w:rPr>
      <w:t>2025-2028</w:t>
    </w:r>
    <w:r>
      <w:rPr>
        <w:rFonts w:ascii="Sylfaen" w:hAnsi="Sylfaen"/>
        <w:sz w:val="10"/>
        <w:szCs w:val="10"/>
        <w:lang w:val="ka-GE"/>
      </w:rPr>
      <w:t xml:space="preserve"> </w:t>
    </w:r>
    <w:r w:rsidRPr="009930F9">
      <w:rPr>
        <w:rFonts w:ascii="Sylfaen" w:hAnsi="Sylfaen"/>
        <w:sz w:val="10"/>
        <w:szCs w:val="10"/>
        <w:lang w:val="ka-GE"/>
      </w:rPr>
      <w:t>წლების</w:t>
    </w:r>
  </w:p>
  <w:p w14:paraId="1431D9D2" w14:textId="77777777" w:rsidR="002D3E86" w:rsidRPr="008269F5" w:rsidRDefault="002D3E86" w:rsidP="00752491">
    <w:pPr>
      <w:pStyle w:val="ab"/>
      <w:tabs>
        <w:tab w:val="clear" w:pos="4513"/>
        <w:tab w:val="clear" w:pos="9026"/>
        <w:tab w:val="right" w:pos="10350"/>
      </w:tabs>
      <w:ind w:left="-540"/>
      <w:jc w:val="center"/>
      <w:rPr>
        <w:rFonts w:ascii="Sylfaen" w:hAnsi="Sylfaen"/>
        <w:sz w:val="10"/>
        <w:szCs w:val="10"/>
        <w:lang w:val="ka-GE"/>
      </w:rPr>
    </w:pPr>
    <w:r>
      <w:rPr>
        <w:rFonts w:ascii="Sylfaen" w:hAnsi="Sylfaen"/>
        <w:sz w:val="10"/>
        <w:szCs w:val="10"/>
        <w:lang w:val="en-US"/>
      </w:rPr>
      <w:t xml:space="preserve">                                                                                                                                                                                                                                                                                                                                                                                                                                                                                                                                       </w:t>
    </w:r>
    <w:r>
      <w:rPr>
        <w:rFonts w:ascii="Sylfaen" w:hAnsi="Sylfaen"/>
        <w:sz w:val="10"/>
        <w:szCs w:val="10"/>
        <w:lang w:val="ka-GE"/>
      </w:rPr>
      <w:t>პრიორიტეტების დოკუმენტი</w:t>
    </w:r>
  </w:p>
  <w:p w14:paraId="577E1332" w14:textId="77777777" w:rsidR="002D3E86" w:rsidRDefault="002D3E86" w:rsidP="003A5528">
    <w:pPr>
      <w:pStyle w:val="ab"/>
      <w:tabs>
        <w:tab w:val="clear" w:pos="4513"/>
        <w:tab w:val="clear" w:pos="9026"/>
        <w:tab w:val="right" w:pos="10350"/>
      </w:tabs>
      <w:ind w:left="-1080"/>
      <w:jc w:val="right"/>
      <w:rPr>
        <w:rFonts w:ascii="Sylfaen" w:hAnsi="Sylfaen"/>
        <w:sz w:val="10"/>
        <w:szCs w:val="10"/>
        <w:lang w:val="en-US"/>
      </w:rPr>
    </w:pPr>
    <w:r>
      <w:rPr>
        <w:rFonts w:ascii="Sylfaen" w:hAnsi="Sylfaen"/>
        <w:sz w:val="10"/>
        <w:szCs w:val="10"/>
        <w:lang w:val="ka-G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9257247"/>
    <w:multiLevelType w:val="hybridMultilevel"/>
    <w:tmpl w:val="BEF42A12"/>
    <w:lvl w:ilvl="0" w:tplc="2DE06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20F03D8C"/>
    <w:multiLevelType w:val="multilevel"/>
    <w:tmpl w:val="C7BCEC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8C41F28"/>
    <w:multiLevelType w:val="hybridMultilevel"/>
    <w:tmpl w:val="DA58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EB3CFE"/>
    <w:multiLevelType w:val="hybridMultilevel"/>
    <w:tmpl w:val="5F8AADEA"/>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31A67430"/>
    <w:multiLevelType w:val="hybridMultilevel"/>
    <w:tmpl w:val="507AA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40436"/>
    <w:multiLevelType w:val="hybridMultilevel"/>
    <w:tmpl w:val="E982D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797BB6"/>
    <w:multiLevelType w:val="hybridMultilevel"/>
    <w:tmpl w:val="0CE4C68A"/>
    <w:lvl w:ilvl="0" w:tplc="BCB4E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03253B"/>
    <w:multiLevelType w:val="hybridMultilevel"/>
    <w:tmpl w:val="C266369C"/>
    <w:lvl w:ilvl="0" w:tplc="8DC2F00C">
      <w:start w:val="1"/>
      <w:numFmt w:val="decimal"/>
      <w:lvlText w:val="%1."/>
      <w:lvlJc w:val="left"/>
      <w:pPr>
        <w:ind w:left="1080" w:hanging="360"/>
      </w:pPr>
      <w:rPr>
        <w:rFonts w:ascii="Sylfaen" w:hAnsi="Sylfae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6AB20078"/>
    <w:multiLevelType w:val="multilevel"/>
    <w:tmpl w:val="57723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6EE231B7"/>
    <w:multiLevelType w:val="multilevel"/>
    <w:tmpl w:val="02B67970"/>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810" w:hanging="36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170" w:hanging="720"/>
      </w:pPr>
      <w:rPr>
        <w:rFonts w:hint="default"/>
      </w:rPr>
    </w:lvl>
    <w:lvl w:ilvl="5">
      <w:start w:val="1"/>
      <w:numFmt w:val="decimal"/>
      <w:isLgl/>
      <w:lvlText w:val="%1.%2.%3.%4.%5.%6"/>
      <w:lvlJc w:val="left"/>
      <w:pPr>
        <w:ind w:left="1170" w:hanging="72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530" w:hanging="1080"/>
      </w:pPr>
      <w:rPr>
        <w:rFonts w:hint="default"/>
      </w:rPr>
    </w:lvl>
    <w:lvl w:ilvl="8">
      <w:start w:val="1"/>
      <w:numFmt w:val="decimal"/>
      <w:isLgl/>
      <w:lvlText w:val="%1.%2.%3.%4.%5.%6.%7.%8.%9"/>
      <w:lvlJc w:val="left"/>
      <w:pPr>
        <w:ind w:left="1530" w:hanging="1080"/>
      </w:pPr>
      <w:rPr>
        <w:rFonts w:hint="default"/>
      </w:rPr>
    </w:lvl>
  </w:abstractNum>
  <w:abstractNum w:abstractNumId="17" w15:restartNumberingAfterBreak="0">
    <w:nsid w:val="76D3518C"/>
    <w:multiLevelType w:val="hybridMultilevel"/>
    <w:tmpl w:val="69BE09EE"/>
    <w:lvl w:ilvl="0" w:tplc="DC22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7C1D2C3B"/>
    <w:multiLevelType w:val="multilevel"/>
    <w:tmpl w:val="D3363460"/>
    <w:lvl w:ilvl="0">
      <w:start w:val="1"/>
      <w:numFmt w:val="decimal"/>
      <w:lvlText w:val="%1."/>
      <w:lvlJc w:val="left"/>
      <w:pPr>
        <w:ind w:left="720" w:hanging="360"/>
      </w:pPr>
      <w:rPr>
        <w:rFonts w:hint="default"/>
        <w:b/>
      </w:rPr>
    </w:lvl>
    <w:lvl w:ilvl="1">
      <w:start w:val="1"/>
      <w:numFmt w:val="decimal"/>
      <w:isLgl/>
      <w:lvlText w:val="%1.%2"/>
      <w:lvlJc w:val="left"/>
      <w:pPr>
        <w:ind w:left="798" w:hanging="372"/>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1"/>
  </w:num>
  <w:num w:numId="4">
    <w:abstractNumId w:val="20"/>
  </w:num>
  <w:num w:numId="5">
    <w:abstractNumId w:val="18"/>
  </w:num>
  <w:num w:numId="6">
    <w:abstractNumId w:val="1"/>
  </w:num>
  <w:num w:numId="7">
    <w:abstractNumId w:val="12"/>
  </w:num>
  <w:num w:numId="8">
    <w:abstractNumId w:val="10"/>
  </w:num>
  <w:num w:numId="9">
    <w:abstractNumId w:val="17"/>
  </w:num>
  <w:num w:numId="10">
    <w:abstractNumId w:val="14"/>
  </w:num>
  <w:num w:numId="11">
    <w:abstractNumId w:val="6"/>
  </w:num>
  <w:num w:numId="12">
    <w:abstractNumId w:val="8"/>
  </w:num>
  <w:num w:numId="13">
    <w:abstractNumId w:val="16"/>
  </w:num>
  <w:num w:numId="14">
    <w:abstractNumId w:val="4"/>
  </w:num>
  <w:num w:numId="15">
    <w:abstractNumId w:val="15"/>
  </w:num>
  <w:num w:numId="16">
    <w:abstractNumId w:val="13"/>
  </w:num>
  <w:num w:numId="17">
    <w:abstractNumId w:val="7"/>
  </w:num>
  <w:num w:numId="18">
    <w:abstractNumId w:val="5"/>
  </w:num>
  <w:num w:numId="19">
    <w:abstractNumId w:val="9"/>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F4"/>
    <w:rsid w:val="0000254A"/>
    <w:rsid w:val="00011C98"/>
    <w:rsid w:val="00020B5A"/>
    <w:rsid w:val="00020D07"/>
    <w:rsid w:val="00027AA1"/>
    <w:rsid w:val="00032AC6"/>
    <w:rsid w:val="00046D79"/>
    <w:rsid w:val="000501A5"/>
    <w:rsid w:val="00061820"/>
    <w:rsid w:val="00087B2D"/>
    <w:rsid w:val="00095309"/>
    <w:rsid w:val="00095AED"/>
    <w:rsid w:val="000A2F58"/>
    <w:rsid w:val="000A46FC"/>
    <w:rsid w:val="000B0D22"/>
    <w:rsid w:val="000B2336"/>
    <w:rsid w:val="000B2B74"/>
    <w:rsid w:val="000C18DC"/>
    <w:rsid w:val="000D5CF4"/>
    <w:rsid w:val="000E2C12"/>
    <w:rsid w:val="000E3B66"/>
    <w:rsid w:val="000E451E"/>
    <w:rsid w:val="000E6EF4"/>
    <w:rsid w:val="00102974"/>
    <w:rsid w:val="001069B4"/>
    <w:rsid w:val="001076E9"/>
    <w:rsid w:val="00110C78"/>
    <w:rsid w:val="0011235B"/>
    <w:rsid w:val="00114363"/>
    <w:rsid w:val="00116D54"/>
    <w:rsid w:val="001200C4"/>
    <w:rsid w:val="00133360"/>
    <w:rsid w:val="001359A4"/>
    <w:rsid w:val="00144539"/>
    <w:rsid w:val="00152B69"/>
    <w:rsid w:val="00155BB4"/>
    <w:rsid w:val="00161700"/>
    <w:rsid w:val="00162C58"/>
    <w:rsid w:val="001720A2"/>
    <w:rsid w:val="0017433B"/>
    <w:rsid w:val="001762FC"/>
    <w:rsid w:val="001871B6"/>
    <w:rsid w:val="001875C3"/>
    <w:rsid w:val="00190CEE"/>
    <w:rsid w:val="00191C2D"/>
    <w:rsid w:val="00193921"/>
    <w:rsid w:val="001951BE"/>
    <w:rsid w:val="001961A2"/>
    <w:rsid w:val="00197217"/>
    <w:rsid w:val="0019770D"/>
    <w:rsid w:val="001A574F"/>
    <w:rsid w:val="001B41B9"/>
    <w:rsid w:val="001C013F"/>
    <w:rsid w:val="001C3BD3"/>
    <w:rsid w:val="001C5E14"/>
    <w:rsid w:val="001F66D8"/>
    <w:rsid w:val="00201552"/>
    <w:rsid w:val="00206CA5"/>
    <w:rsid w:val="00211550"/>
    <w:rsid w:val="002145E4"/>
    <w:rsid w:val="00216EF9"/>
    <w:rsid w:val="00216EFD"/>
    <w:rsid w:val="002173E5"/>
    <w:rsid w:val="00223E59"/>
    <w:rsid w:val="002245BC"/>
    <w:rsid w:val="00225242"/>
    <w:rsid w:val="00225F36"/>
    <w:rsid w:val="00231A5F"/>
    <w:rsid w:val="00236857"/>
    <w:rsid w:val="00240E11"/>
    <w:rsid w:val="00241590"/>
    <w:rsid w:val="00245625"/>
    <w:rsid w:val="00245B95"/>
    <w:rsid w:val="00253947"/>
    <w:rsid w:val="00263DA6"/>
    <w:rsid w:val="002675FB"/>
    <w:rsid w:val="00271107"/>
    <w:rsid w:val="002719A1"/>
    <w:rsid w:val="00277C04"/>
    <w:rsid w:val="00280A78"/>
    <w:rsid w:val="002811FC"/>
    <w:rsid w:val="00284A31"/>
    <w:rsid w:val="00287589"/>
    <w:rsid w:val="002919E9"/>
    <w:rsid w:val="00293325"/>
    <w:rsid w:val="002A10F3"/>
    <w:rsid w:val="002A5953"/>
    <w:rsid w:val="002C2436"/>
    <w:rsid w:val="002D1567"/>
    <w:rsid w:val="002D1A97"/>
    <w:rsid w:val="002D1AB1"/>
    <w:rsid w:val="002D3E86"/>
    <w:rsid w:val="002D5715"/>
    <w:rsid w:val="002E587C"/>
    <w:rsid w:val="002F2572"/>
    <w:rsid w:val="002F39B1"/>
    <w:rsid w:val="002F4AC5"/>
    <w:rsid w:val="002F5B39"/>
    <w:rsid w:val="002F73FA"/>
    <w:rsid w:val="002F7A23"/>
    <w:rsid w:val="003024EC"/>
    <w:rsid w:val="0030493E"/>
    <w:rsid w:val="00306E2D"/>
    <w:rsid w:val="0031438C"/>
    <w:rsid w:val="00314E21"/>
    <w:rsid w:val="00316F0D"/>
    <w:rsid w:val="0032087C"/>
    <w:rsid w:val="00321767"/>
    <w:rsid w:val="00322B4B"/>
    <w:rsid w:val="00330FCD"/>
    <w:rsid w:val="00333398"/>
    <w:rsid w:val="00340659"/>
    <w:rsid w:val="00342334"/>
    <w:rsid w:val="00343FF9"/>
    <w:rsid w:val="00351196"/>
    <w:rsid w:val="003524DF"/>
    <w:rsid w:val="00353EFF"/>
    <w:rsid w:val="00360C54"/>
    <w:rsid w:val="00361E42"/>
    <w:rsid w:val="0037373C"/>
    <w:rsid w:val="00375347"/>
    <w:rsid w:val="00380001"/>
    <w:rsid w:val="0038217C"/>
    <w:rsid w:val="003866E5"/>
    <w:rsid w:val="003907BB"/>
    <w:rsid w:val="00392F9C"/>
    <w:rsid w:val="00393157"/>
    <w:rsid w:val="003A2C24"/>
    <w:rsid w:val="003A5528"/>
    <w:rsid w:val="003A75D8"/>
    <w:rsid w:val="003B0706"/>
    <w:rsid w:val="003B47E7"/>
    <w:rsid w:val="003C10AB"/>
    <w:rsid w:val="003D0202"/>
    <w:rsid w:val="003E5C75"/>
    <w:rsid w:val="003F25DF"/>
    <w:rsid w:val="003F2DE3"/>
    <w:rsid w:val="003F6C0F"/>
    <w:rsid w:val="00400087"/>
    <w:rsid w:val="0040461F"/>
    <w:rsid w:val="00404A9C"/>
    <w:rsid w:val="00407FD0"/>
    <w:rsid w:val="004144D1"/>
    <w:rsid w:val="0041555F"/>
    <w:rsid w:val="004260FC"/>
    <w:rsid w:val="00431EEB"/>
    <w:rsid w:val="00433D49"/>
    <w:rsid w:val="00434C16"/>
    <w:rsid w:val="00435D3D"/>
    <w:rsid w:val="00440CE1"/>
    <w:rsid w:val="00451F1B"/>
    <w:rsid w:val="0045522E"/>
    <w:rsid w:val="0046293A"/>
    <w:rsid w:val="00466679"/>
    <w:rsid w:val="00467F68"/>
    <w:rsid w:val="0049003B"/>
    <w:rsid w:val="00491618"/>
    <w:rsid w:val="004A2AA0"/>
    <w:rsid w:val="004B017F"/>
    <w:rsid w:val="004B12EA"/>
    <w:rsid w:val="004B77A2"/>
    <w:rsid w:val="004C4FB5"/>
    <w:rsid w:val="004D3F07"/>
    <w:rsid w:val="004D6741"/>
    <w:rsid w:val="004E13FE"/>
    <w:rsid w:val="004E5161"/>
    <w:rsid w:val="004E5BD2"/>
    <w:rsid w:val="004F307F"/>
    <w:rsid w:val="0050030D"/>
    <w:rsid w:val="005004C2"/>
    <w:rsid w:val="00503180"/>
    <w:rsid w:val="005038E4"/>
    <w:rsid w:val="00506422"/>
    <w:rsid w:val="00506984"/>
    <w:rsid w:val="00510608"/>
    <w:rsid w:val="00517ECB"/>
    <w:rsid w:val="0052366B"/>
    <w:rsid w:val="00524166"/>
    <w:rsid w:val="0053013A"/>
    <w:rsid w:val="00543179"/>
    <w:rsid w:val="005437B9"/>
    <w:rsid w:val="00544C56"/>
    <w:rsid w:val="005501FF"/>
    <w:rsid w:val="00551EAC"/>
    <w:rsid w:val="005539B9"/>
    <w:rsid w:val="00555447"/>
    <w:rsid w:val="005608B3"/>
    <w:rsid w:val="00564910"/>
    <w:rsid w:val="005754D4"/>
    <w:rsid w:val="00596CCF"/>
    <w:rsid w:val="00596E51"/>
    <w:rsid w:val="005A3CE8"/>
    <w:rsid w:val="005A5B1B"/>
    <w:rsid w:val="005B0065"/>
    <w:rsid w:val="005B0A26"/>
    <w:rsid w:val="005B1B43"/>
    <w:rsid w:val="005B3A91"/>
    <w:rsid w:val="005C0658"/>
    <w:rsid w:val="005C235D"/>
    <w:rsid w:val="005C7E26"/>
    <w:rsid w:val="005D6B18"/>
    <w:rsid w:val="005D7670"/>
    <w:rsid w:val="005E0558"/>
    <w:rsid w:val="005E4A75"/>
    <w:rsid w:val="005E74F2"/>
    <w:rsid w:val="005F6EF8"/>
    <w:rsid w:val="005F71E9"/>
    <w:rsid w:val="005F7586"/>
    <w:rsid w:val="005F7B45"/>
    <w:rsid w:val="006026DB"/>
    <w:rsid w:val="00603C90"/>
    <w:rsid w:val="00605CA3"/>
    <w:rsid w:val="00615D2D"/>
    <w:rsid w:val="0061725C"/>
    <w:rsid w:val="0062187C"/>
    <w:rsid w:val="00622505"/>
    <w:rsid w:val="006276D0"/>
    <w:rsid w:val="006404B8"/>
    <w:rsid w:val="00641320"/>
    <w:rsid w:val="006500C8"/>
    <w:rsid w:val="00654BCC"/>
    <w:rsid w:val="00656A5F"/>
    <w:rsid w:val="00660ADA"/>
    <w:rsid w:val="00666450"/>
    <w:rsid w:val="00666944"/>
    <w:rsid w:val="00676D2C"/>
    <w:rsid w:val="00683A81"/>
    <w:rsid w:val="00684439"/>
    <w:rsid w:val="00690CCF"/>
    <w:rsid w:val="0069243B"/>
    <w:rsid w:val="006A2AE1"/>
    <w:rsid w:val="006A2B44"/>
    <w:rsid w:val="006A4D4E"/>
    <w:rsid w:val="006B125D"/>
    <w:rsid w:val="006B2ADB"/>
    <w:rsid w:val="006B363B"/>
    <w:rsid w:val="006B3869"/>
    <w:rsid w:val="006C0BD1"/>
    <w:rsid w:val="006C1D89"/>
    <w:rsid w:val="006D2064"/>
    <w:rsid w:val="006D59DC"/>
    <w:rsid w:val="006E4DC7"/>
    <w:rsid w:val="006F1909"/>
    <w:rsid w:val="00704BB5"/>
    <w:rsid w:val="00704EC1"/>
    <w:rsid w:val="0070782D"/>
    <w:rsid w:val="0071132A"/>
    <w:rsid w:val="00713035"/>
    <w:rsid w:val="00714ACA"/>
    <w:rsid w:val="00715E43"/>
    <w:rsid w:val="00717B6D"/>
    <w:rsid w:val="00727AFD"/>
    <w:rsid w:val="007306F0"/>
    <w:rsid w:val="00731D49"/>
    <w:rsid w:val="007328A4"/>
    <w:rsid w:val="00732BDB"/>
    <w:rsid w:val="00735012"/>
    <w:rsid w:val="0073554B"/>
    <w:rsid w:val="00740FEF"/>
    <w:rsid w:val="00752491"/>
    <w:rsid w:val="00752A12"/>
    <w:rsid w:val="00754CE1"/>
    <w:rsid w:val="00754F56"/>
    <w:rsid w:val="00765EC0"/>
    <w:rsid w:val="00770C98"/>
    <w:rsid w:val="007762C2"/>
    <w:rsid w:val="007804FF"/>
    <w:rsid w:val="007819E5"/>
    <w:rsid w:val="0078419A"/>
    <w:rsid w:val="00785CF6"/>
    <w:rsid w:val="00794572"/>
    <w:rsid w:val="00795134"/>
    <w:rsid w:val="00796ED6"/>
    <w:rsid w:val="007B13CA"/>
    <w:rsid w:val="007B5012"/>
    <w:rsid w:val="007B7146"/>
    <w:rsid w:val="007B7CC9"/>
    <w:rsid w:val="007C0AD6"/>
    <w:rsid w:val="007C705B"/>
    <w:rsid w:val="007D5CCC"/>
    <w:rsid w:val="007E1740"/>
    <w:rsid w:val="007E5000"/>
    <w:rsid w:val="007E5A8A"/>
    <w:rsid w:val="007E5E74"/>
    <w:rsid w:val="007F0589"/>
    <w:rsid w:val="007F3654"/>
    <w:rsid w:val="00800046"/>
    <w:rsid w:val="0080100B"/>
    <w:rsid w:val="0080132A"/>
    <w:rsid w:val="00810797"/>
    <w:rsid w:val="0081404C"/>
    <w:rsid w:val="00814FAC"/>
    <w:rsid w:val="00822AA8"/>
    <w:rsid w:val="00825D98"/>
    <w:rsid w:val="008269F5"/>
    <w:rsid w:val="00830EB4"/>
    <w:rsid w:val="00831553"/>
    <w:rsid w:val="008511B0"/>
    <w:rsid w:val="0085479B"/>
    <w:rsid w:val="008563B5"/>
    <w:rsid w:val="0086419F"/>
    <w:rsid w:val="00865709"/>
    <w:rsid w:val="00877767"/>
    <w:rsid w:val="0088334D"/>
    <w:rsid w:val="008904E5"/>
    <w:rsid w:val="00894576"/>
    <w:rsid w:val="0089765D"/>
    <w:rsid w:val="008A3F7A"/>
    <w:rsid w:val="008A4B77"/>
    <w:rsid w:val="008A5F21"/>
    <w:rsid w:val="008A6348"/>
    <w:rsid w:val="008B1D13"/>
    <w:rsid w:val="008B26D6"/>
    <w:rsid w:val="008B3CAF"/>
    <w:rsid w:val="008C0F8D"/>
    <w:rsid w:val="008C383B"/>
    <w:rsid w:val="008D3F72"/>
    <w:rsid w:val="008D4E53"/>
    <w:rsid w:val="008E3410"/>
    <w:rsid w:val="008F2C3E"/>
    <w:rsid w:val="008F524E"/>
    <w:rsid w:val="009000BD"/>
    <w:rsid w:val="00903576"/>
    <w:rsid w:val="009360F1"/>
    <w:rsid w:val="009401B6"/>
    <w:rsid w:val="009430C6"/>
    <w:rsid w:val="0095327F"/>
    <w:rsid w:val="00962317"/>
    <w:rsid w:val="009639AA"/>
    <w:rsid w:val="0096576C"/>
    <w:rsid w:val="0097066F"/>
    <w:rsid w:val="00973457"/>
    <w:rsid w:val="00985DA6"/>
    <w:rsid w:val="0099169C"/>
    <w:rsid w:val="009930F9"/>
    <w:rsid w:val="009B1792"/>
    <w:rsid w:val="009B3BBC"/>
    <w:rsid w:val="009B778D"/>
    <w:rsid w:val="009C043C"/>
    <w:rsid w:val="009C36AC"/>
    <w:rsid w:val="009C4837"/>
    <w:rsid w:val="009C48D4"/>
    <w:rsid w:val="009C6E88"/>
    <w:rsid w:val="009C79A8"/>
    <w:rsid w:val="009D4C97"/>
    <w:rsid w:val="009D4DE0"/>
    <w:rsid w:val="009D76A2"/>
    <w:rsid w:val="009E3130"/>
    <w:rsid w:val="009E5013"/>
    <w:rsid w:val="009E592B"/>
    <w:rsid w:val="009F0D43"/>
    <w:rsid w:val="009F30D9"/>
    <w:rsid w:val="009F54F1"/>
    <w:rsid w:val="009F6044"/>
    <w:rsid w:val="009F60C9"/>
    <w:rsid w:val="00A10E3B"/>
    <w:rsid w:val="00A11055"/>
    <w:rsid w:val="00A145F4"/>
    <w:rsid w:val="00A15B19"/>
    <w:rsid w:val="00A25B7E"/>
    <w:rsid w:val="00A355C5"/>
    <w:rsid w:val="00A41F41"/>
    <w:rsid w:val="00A470B4"/>
    <w:rsid w:val="00A57858"/>
    <w:rsid w:val="00A57B30"/>
    <w:rsid w:val="00A660B5"/>
    <w:rsid w:val="00A67AB2"/>
    <w:rsid w:val="00A731D8"/>
    <w:rsid w:val="00A74485"/>
    <w:rsid w:val="00A8194C"/>
    <w:rsid w:val="00A86913"/>
    <w:rsid w:val="00A9293B"/>
    <w:rsid w:val="00AB1043"/>
    <w:rsid w:val="00AB4561"/>
    <w:rsid w:val="00AB6B80"/>
    <w:rsid w:val="00AC0FF3"/>
    <w:rsid w:val="00AC1B7B"/>
    <w:rsid w:val="00AC78A4"/>
    <w:rsid w:val="00AD7B9D"/>
    <w:rsid w:val="00AE09C9"/>
    <w:rsid w:val="00AE0D41"/>
    <w:rsid w:val="00AE3EAA"/>
    <w:rsid w:val="00AE5038"/>
    <w:rsid w:val="00AE7265"/>
    <w:rsid w:val="00AE7C2B"/>
    <w:rsid w:val="00AF49B8"/>
    <w:rsid w:val="00AF5762"/>
    <w:rsid w:val="00B00538"/>
    <w:rsid w:val="00B00D85"/>
    <w:rsid w:val="00B05E3E"/>
    <w:rsid w:val="00B07601"/>
    <w:rsid w:val="00B1591F"/>
    <w:rsid w:val="00B22908"/>
    <w:rsid w:val="00B26F9D"/>
    <w:rsid w:val="00B32FF5"/>
    <w:rsid w:val="00B4266A"/>
    <w:rsid w:val="00B5024E"/>
    <w:rsid w:val="00B606A4"/>
    <w:rsid w:val="00B6186C"/>
    <w:rsid w:val="00B706C2"/>
    <w:rsid w:val="00B715A6"/>
    <w:rsid w:val="00B80511"/>
    <w:rsid w:val="00B809E4"/>
    <w:rsid w:val="00B87FBD"/>
    <w:rsid w:val="00B92171"/>
    <w:rsid w:val="00B96CA8"/>
    <w:rsid w:val="00BA3E28"/>
    <w:rsid w:val="00BA726A"/>
    <w:rsid w:val="00BB2E25"/>
    <w:rsid w:val="00BC20E5"/>
    <w:rsid w:val="00BC2ADE"/>
    <w:rsid w:val="00BD0073"/>
    <w:rsid w:val="00BD0849"/>
    <w:rsid w:val="00BD16E4"/>
    <w:rsid w:val="00BD21FE"/>
    <w:rsid w:val="00BD5209"/>
    <w:rsid w:val="00BE2CCC"/>
    <w:rsid w:val="00BE6629"/>
    <w:rsid w:val="00BF1F51"/>
    <w:rsid w:val="00BF43C3"/>
    <w:rsid w:val="00BF7D31"/>
    <w:rsid w:val="00C03EF4"/>
    <w:rsid w:val="00C06F03"/>
    <w:rsid w:val="00C07B32"/>
    <w:rsid w:val="00C169ED"/>
    <w:rsid w:val="00C208AD"/>
    <w:rsid w:val="00C30E26"/>
    <w:rsid w:val="00C325E7"/>
    <w:rsid w:val="00C4086F"/>
    <w:rsid w:val="00C41ABC"/>
    <w:rsid w:val="00C449BC"/>
    <w:rsid w:val="00C44EE6"/>
    <w:rsid w:val="00C45AE6"/>
    <w:rsid w:val="00C51180"/>
    <w:rsid w:val="00C56B6D"/>
    <w:rsid w:val="00C603D5"/>
    <w:rsid w:val="00C60E1E"/>
    <w:rsid w:val="00C615D0"/>
    <w:rsid w:val="00C63B1B"/>
    <w:rsid w:val="00C6497F"/>
    <w:rsid w:val="00C76968"/>
    <w:rsid w:val="00C81A33"/>
    <w:rsid w:val="00C90C0E"/>
    <w:rsid w:val="00CA0C54"/>
    <w:rsid w:val="00CA1CBB"/>
    <w:rsid w:val="00CA2DC3"/>
    <w:rsid w:val="00CA4735"/>
    <w:rsid w:val="00CB5124"/>
    <w:rsid w:val="00CB5E97"/>
    <w:rsid w:val="00CB7584"/>
    <w:rsid w:val="00CC0C83"/>
    <w:rsid w:val="00CC1A50"/>
    <w:rsid w:val="00CC3BD6"/>
    <w:rsid w:val="00CD4B7D"/>
    <w:rsid w:val="00CD4E7D"/>
    <w:rsid w:val="00CE5BB2"/>
    <w:rsid w:val="00CE6828"/>
    <w:rsid w:val="00CE6E0C"/>
    <w:rsid w:val="00D038E9"/>
    <w:rsid w:val="00D050AC"/>
    <w:rsid w:val="00D066D6"/>
    <w:rsid w:val="00D076DF"/>
    <w:rsid w:val="00D07C9F"/>
    <w:rsid w:val="00D17E05"/>
    <w:rsid w:val="00D256FE"/>
    <w:rsid w:val="00D27A92"/>
    <w:rsid w:val="00D3148E"/>
    <w:rsid w:val="00D44DAA"/>
    <w:rsid w:val="00D45A03"/>
    <w:rsid w:val="00D545FD"/>
    <w:rsid w:val="00D55034"/>
    <w:rsid w:val="00D574B3"/>
    <w:rsid w:val="00D62869"/>
    <w:rsid w:val="00D6328B"/>
    <w:rsid w:val="00D77349"/>
    <w:rsid w:val="00D811D6"/>
    <w:rsid w:val="00D81375"/>
    <w:rsid w:val="00D86D90"/>
    <w:rsid w:val="00D871BA"/>
    <w:rsid w:val="00D91323"/>
    <w:rsid w:val="00D96515"/>
    <w:rsid w:val="00DA142C"/>
    <w:rsid w:val="00DA1C08"/>
    <w:rsid w:val="00DB7B6C"/>
    <w:rsid w:val="00DC3F87"/>
    <w:rsid w:val="00DC5B54"/>
    <w:rsid w:val="00DC7E8C"/>
    <w:rsid w:val="00DD18A1"/>
    <w:rsid w:val="00DD3329"/>
    <w:rsid w:val="00DD5050"/>
    <w:rsid w:val="00DE1E8C"/>
    <w:rsid w:val="00DE3D1F"/>
    <w:rsid w:val="00DF0056"/>
    <w:rsid w:val="00DF2EBB"/>
    <w:rsid w:val="00DF2F88"/>
    <w:rsid w:val="00DF3B3D"/>
    <w:rsid w:val="00DF743D"/>
    <w:rsid w:val="00E018D4"/>
    <w:rsid w:val="00E018EB"/>
    <w:rsid w:val="00E038A9"/>
    <w:rsid w:val="00E11CB0"/>
    <w:rsid w:val="00E13FA9"/>
    <w:rsid w:val="00E34B62"/>
    <w:rsid w:val="00E37473"/>
    <w:rsid w:val="00E40ABB"/>
    <w:rsid w:val="00E5229D"/>
    <w:rsid w:val="00E60BA0"/>
    <w:rsid w:val="00E64F14"/>
    <w:rsid w:val="00E654B4"/>
    <w:rsid w:val="00E65B8C"/>
    <w:rsid w:val="00E770CC"/>
    <w:rsid w:val="00E878D0"/>
    <w:rsid w:val="00E91A4D"/>
    <w:rsid w:val="00E95135"/>
    <w:rsid w:val="00E95232"/>
    <w:rsid w:val="00E96D24"/>
    <w:rsid w:val="00E9766A"/>
    <w:rsid w:val="00EB0E31"/>
    <w:rsid w:val="00EB4B2D"/>
    <w:rsid w:val="00EB5488"/>
    <w:rsid w:val="00EB5496"/>
    <w:rsid w:val="00EC7A8B"/>
    <w:rsid w:val="00ED0E7B"/>
    <w:rsid w:val="00ED6264"/>
    <w:rsid w:val="00ED7CA3"/>
    <w:rsid w:val="00EF1A1A"/>
    <w:rsid w:val="00EF4211"/>
    <w:rsid w:val="00F00B99"/>
    <w:rsid w:val="00F1209F"/>
    <w:rsid w:val="00F127D4"/>
    <w:rsid w:val="00F1337F"/>
    <w:rsid w:val="00F140A6"/>
    <w:rsid w:val="00F1754B"/>
    <w:rsid w:val="00F25CC7"/>
    <w:rsid w:val="00F2788E"/>
    <w:rsid w:val="00F34021"/>
    <w:rsid w:val="00F34D55"/>
    <w:rsid w:val="00F431F5"/>
    <w:rsid w:val="00F511E4"/>
    <w:rsid w:val="00F571A2"/>
    <w:rsid w:val="00F6070B"/>
    <w:rsid w:val="00F65BE4"/>
    <w:rsid w:val="00F66E5F"/>
    <w:rsid w:val="00F74C46"/>
    <w:rsid w:val="00FA7FB7"/>
    <w:rsid w:val="00FB10E9"/>
    <w:rsid w:val="00FB3994"/>
    <w:rsid w:val="00FD08EC"/>
    <w:rsid w:val="00FD24E2"/>
    <w:rsid w:val="00FE355B"/>
    <w:rsid w:val="00FE6B7D"/>
    <w:rsid w:val="00FF4953"/>
    <w:rsid w:val="00FF4CC6"/>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46BF3"/>
  <w15:docId w15:val="{A2548652-0905-4350-8349-52C9B3C4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B2D"/>
  </w:style>
  <w:style w:type="paragraph" w:styleId="1">
    <w:name w:val="heading 1"/>
    <w:basedOn w:val="a"/>
    <w:next w:val="a"/>
    <w:link w:val="10"/>
    <w:qFormat/>
    <w:rsid w:val="009930F9"/>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uiPriority w:val="9"/>
    <w:unhideWhenUsed/>
    <w:qFormat/>
    <w:rsid w:val="009930F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paragraph" w:styleId="3">
    <w:name w:val="heading 3"/>
    <w:basedOn w:val="a"/>
    <w:link w:val="30"/>
    <w:uiPriority w:val="9"/>
    <w:qFormat/>
    <w:rsid w:val="009930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30F9"/>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rsid w:val="009930F9"/>
    <w:rPr>
      <w:rFonts w:asciiTheme="majorHAnsi" w:eastAsiaTheme="majorEastAsia" w:hAnsiTheme="majorHAnsi" w:cstheme="majorBidi"/>
      <w:color w:val="365F91" w:themeColor="accent1" w:themeShade="BF"/>
      <w:sz w:val="26"/>
      <w:szCs w:val="26"/>
      <w:lang w:val="ru-RU" w:eastAsia="ru-RU"/>
    </w:rPr>
  </w:style>
  <w:style w:type="character" w:customStyle="1" w:styleId="30">
    <w:name w:val="Заголовок 3 Знак"/>
    <w:basedOn w:val="a0"/>
    <w:link w:val="3"/>
    <w:uiPriority w:val="9"/>
    <w:rsid w:val="009930F9"/>
    <w:rPr>
      <w:rFonts w:ascii="Times New Roman" w:eastAsia="Times New Roman" w:hAnsi="Times New Roman" w:cs="Times New Roman"/>
      <w:b/>
      <w:bCs/>
      <w:sz w:val="27"/>
      <w:szCs w:val="27"/>
    </w:rPr>
  </w:style>
  <w:style w:type="character" w:styleId="a3">
    <w:name w:val="Strong"/>
    <w:basedOn w:val="a0"/>
    <w:uiPriority w:val="22"/>
    <w:qFormat/>
    <w:rsid w:val="009930F9"/>
    <w:rPr>
      <w:b/>
      <w:bCs/>
    </w:rPr>
  </w:style>
  <w:style w:type="paragraph" w:styleId="a4">
    <w:name w:val="List Paragraph"/>
    <w:basedOn w:val="a"/>
    <w:link w:val="a5"/>
    <w:uiPriority w:val="34"/>
    <w:qFormat/>
    <w:rsid w:val="009930F9"/>
    <w:pPr>
      <w:ind w:left="720"/>
      <w:contextualSpacing/>
    </w:pPr>
    <w:rPr>
      <w:rFonts w:ascii="Calibri" w:eastAsia="Times New Roman" w:hAnsi="Calibri" w:cs="Times New Roman"/>
    </w:rPr>
  </w:style>
  <w:style w:type="character" w:customStyle="1" w:styleId="a5">
    <w:name w:val="Абзац списка Знак"/>
    <w:basedOn w:val="a0"/>
    <w:link w:val="a4"/>
    <w:uiPriority w:val="34"/>
    <w:locked/>
    <w:rsid w:val="009930F9"/>
    <w:rPr>
      <w:rFonts w:ascii="Calibri" w:eastAsia="Times New Roman" w:hAnsi="Calibri" w:cs="Times New Roman"/>
    </w:rPr>
  </w:style>
  <w:style w:type="paragraph" w:customStyle="1" w:styleId="Default">
    <w:name w:val="Default"/>
    <w:rsid w:val="009930F9"/>
    <w:pPr>
      <w:autoSpaceDE w:val="0"/>
      <w:autoSpaceDN w:val="0"/>
      <w:adjustRightInd w:val="0"/>
      <w:spacing w:after="0" w:line="240" w:lineRule="auto"/>
    </w:pPr>
    <w:rPr>
      <w:rFonts w:ascii="Sylfaen" w:eastAsia="Calibri" w:hAnsi="Sylfaen" w:cs="Sylfaen"/>
      <w:color w:val="000000"/>
      <w:sz w:val="24"/>
      <w:szCs w:val="24"/>
    </w:rPr>
  </w:style>
  <w:style w:type="paragraph" w:styleId="a6">
    <w:name w:val="Subtitle"/>
    <w:basedOn w:val="a"/>
    <w:next w:val="a"/>
    <w:link w:val="a7"/>
    <w:qFormat/>
    <w:rsid w:val="009930F9"/>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7">
    <w:name w:val="Подзаголовок Знак"/>
    <w:basedOn w:val="a0"/>
    <w:link w:val="a6"/>
    <w:rsid w:val="009930F9"/>
    <w:rPr>
      <w:rFonts w:ascii="Cambria" w:eastAsia="Times New Roman" w:hAnsi="Cambria" w:cs="Times New Roman"/>
      <w:sz w:val="24"/>
      <w:szCs w:val="24"/>
      <w:lang w:val="ru-RU" w:eastAsia="ru-RU"/>
    </w:rPr>
  </w:style>
  <w:style w:type="character" w:styleId="a8">
    <w:name w:val="Subtle Emphasis"/>
    <w:basedOn w:val="a0"/>
    <w:uiPriority w:val="19"/>
    <w:qFormat/>
    <w:rsid w:val="009930F9"/>
    <w:rPr>
      <w:i/>
      <w:iCs/>
      <w:color w:val="808080" w:themeColor="text1" w:themeTint="7F"/>
    </w:rPr>
  </w:style>
  <w:style w:type="character" w:styleId="a9">
    <w:name w:val="Hyperlink"/>
    <w:basedOn w:val="a0"/>
    <w:uiPriority w:val="99"/>
    <w:unhideWhenUsed/>
    <w:rsid w:val="009930F9"/>
    <w:rPr>
      <w:color w:val="0563C1"/>
      <w:u w:val="single"/>
    </w:rPr>
  </w:style>
  <w:style w:type="paragraph" w:customStyle="1" w:styleId="msonormal0">
    <w:name w:val="msonormal"/>
    <w:basedOn w:val="a"/>
    <w:rsid w:val="0099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930F9"/>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9930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69">
    <w:name w:val="xl69"/>
    <w:basedOn w:val="a"/>
    <w:rsid w:val="009930F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0">
    <w:name w:val="xl70"/>
    <w:basedOn w:val="a"/>
    <w:rsid w:val="009930F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1">
    <w:name w:val="xl71"/>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2">
    <w:name w:val="xl72"/>
    <w:basedOn w:val="a"/>
    <w:rsid w:val="00993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3">
    <w:name w:val="xl73"/>
    <w:basedOn w:val="a"/>
    <w:rsid w:val="009930F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4">
    <w:name w:val="xl74"/>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5">
    <w:name w:val="xl75"/>
    <w:basedOn w:val="a"/>
    <w:rsid w:val="00993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6">
    <w:name w:val="xl76"/>
    <w:basedOn w:val="a"/>
    <w:rsid w:val="0099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7">
    <w:name w:val="xl77"/>
    <w:basedOn w:val="a"/>
    <w:rsid w:val="0099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8">
    <w:name w:val="xl78"/>
    <w:basedOn w:val="a"/>
    <w:rsid w:val="009930F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79">
    <w:name w:val="xl79"/>
    <w:basedOn w:val="a"/>
    <w:rsid w:val="009930F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0">
    <w:name w:val="xl80"/>
    <w:basedOn w:val="a"/>
    <w:rsid w:val="009930F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1">
    <w:name w:val="xl81"/>
    <w:basedOn w:val="a"/>
    <w:rsid w:val="009930F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82">
    <w:name w:val="xl82"/>
    <w:basedOn w:val="a"/>
    <w:rsid w:val="009930F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3">
    <w:name w:val="xl83"/>
    <w:basedOn w:val="a"/>
    <w:rsid w:val="009930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4">
    <w:name w:val="xl84"/>
    <w:basedOn w:val="a"/>
    <w:rsid w:val="009930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5">
    <w:name w:val="xl85"/>
    <w:basedOn w:val="a"/>
    <w:rsid w:val="009930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6">
    <w:name w:val="xl86"/>
    <w:basedOn w:val="a"/>
    <w:rsid w:val="009930F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7">
    <w:name w:val="xl87"/>
    <w:basedOn w:val="a"/>
    <w:rsid w:val="009930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8">
    <w:name w:val="xl88"/>
    <w:basedOn w:val="a"/>
    <w:rsid w:val="009930F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9">
    <w:name w:val="xl89"/>
    <w:basedOn w:val="a"/>
    <w:rsid w:val="009930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0">
    <w:name w:val="xl90"/>
    <w:basedOn w:val="a"/>
    <w:rsid w:val="009930F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1">
    <w:name w:val="xl91"/>
    <w:basedOn w:val="a"/>
    <w:rsid w:val="009930F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2">
    <w:name w:val="xl92"/>
    <w:basedOn w:val="a"/>
    <w:rsid w:val="009930F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3">
    <w:name w:val="xl93"/>
    <w:basedOn w:val="a"/>
    <w:rsid w:val="009930F9"/>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sz w:val="16"/>
      <w:szCs w:val="16"/>
    </w:rPr>
  </w:style>
  <w:style w:type="paragraph" w:customStyle="1" w:styleId="xl94">
    <w:name w:val="xl94"/>
    <w:basedOn w:val="a"/>
    <w:rsid w:val="009930F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5">
    <w:name w:val="xl95"/>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6">
    <w:name w:val="xl96"/>
    <w:basedOn w:val="a"/>
    <w:rsid w:val="00993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7">
    <w:name w:val="xl97"/>
    <w:basedOn w:val="a"/>
    <w:rsid w:val="009930F9"/>
    <w:pPr>
      <w:pBdr>
        <w:top w:val="single" w:sz="4" w:space="0" w:color="auto"/>
        <w:left w:val="single" w:sz="8" w:space="27" w:color="auto"/>
        <w:bottom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6"/>
      <w:szCs w:val="16"/>
    </w:rPr>
  </w:style>
  <w:style w:type="paragraph" w:customStyle="1" w:styleId="xl98">
    <w:name w:val="xl98"/>
    <w:basedOn w:val="a"/>
    <w:rsid w:val="009930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9">
    <w:name w:val="xl99"/>
    <w:basedOn w:val="a"/>
    <w:rsid w:val="009930F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0">
    <w:name w:val="xl100"/>
    <w:basedOn w:val="a"/>
    <w:rsid w:val="009930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a"/>
    <w:rsid w:val="009930F9"/>
    <w:pPr>
      <w:pBdr>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2">
    <w:name w:val="xl102"/>
    <w:basedOn w:val="a"/>
    <w:rsid w:val="009930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3">
    <w:name w:val="xl103"/>
    <w:basedOn w:val="a"/>
    <w:rsid w:val="009930F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4">
    <w:name w:val="xl104"/>
    <w:basedOn w:val="a"/>
    <w:rsid w:val="009930F9"/>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5">
    <w:name w:val="xl105"/>
    <w:basedOn w:val="a"/>
    <w:rsid w:val="009930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6">
    <w:name w:val="xl106"/>
    <w:basedOn w:val="a"/>
    <w:rsid w:val="009930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7">
    <w:name w:val="xl107"/>
    <w:basedOn w:val="a"/>
    <w:rsid w:val="009930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8">
    <w:name w:val="xl108"/>
    <w:basedOn w:val="a"/>
    <w:rsid w:val="009930F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9">
    <w:name w:val="xl109"/>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0">
    <w:name w:val="xl110"/>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11">
    <w:name w:val="xl111"/>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2">
    <w:name w:val="xl112"/>
    <w:basedOn w:val="a"/>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styleId="aa">
    <w:name w:val="TOC Heading"/>
    <w:basedOn w:val="1"/>
    <w:next w:val="a"/>
    <w:uiPriority w:val="39"/>
    <w:unhideWhenUsed/>
    <w:qFormat/>
    <w:rsid w:val="009930F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11">
    <w:name w:val="toc 1"/>
    <w:basedOn w:val="a"/>
    <w:next w:val="a"/>
    <w:autoRedefine/>
    <w:uiPriority w:val="39"/>
    <w:unhideWhenUsed/>
    <w:rsid w:val="009930F9"/>
    <w:pPr>
      <w:spacing w:after="100" w:line="240" w:lineRule="auto"/>
    </w:pPr>
    <w:rPr>
      <w:rFonts w:ascii="AcadNusx" w:eastAsia="Times New Roman" w:hAnsi="AcadNusx" w:cs="Times New Roman"/>
      <w:sz w:val="24"/>
      <w:szCs w:val="24"/>
      <w:lang w:val="ru-RU" w:eastAsia="ru-RU"/>
    </w:rPr>
  </w:style>
  <w:style w:type="paragraph" w:styleId="21">
    <w:name w:val="toc 2"/>
    <w:basedOn w:val="a"/>
    <w:next w:val="a"/>
    <w:autoRedefine/>
    <w:uiPriority w:val="39"/>
    <w:unhideWhenUsed/>
    <w:rsid w:val="009930F9"/>
    <w:pPr>
      <w:spacing w:after="100" w:line="240" w:lineRule="auto"/>
      <w:ind w:left="240"/>
    </w:pPr>
    <w:rPr>
      <w:rFonts w:ascii="AcadNusx" w:eastAsia="Times New Roman" w:hAnsi="AcadNusx" w:cs="Times New Roman"/>
      <w:sz w:val="24"/>
      <w:szCs w:val="24"/>
      <w:lang w:val="ru-RU" w:eastAsia="ru-RU"/>
    </w:rPr>
  </w:style>
  <w:style w:type="paragraph" w:styleId="ab">
    <w:name w:val="header"/>
    <w:basedOn w:val="a"/>
    <w:link w:val="ac"/>
    <w:uiPriority w:val="99"/>
    <w:unhideWhenUsed/>
    <w:rsid w:val="009930F9"/>
    <w:pPr>
      <w:tabs>
        <w:tab w:val="center" w:pos="4513"/>
        <w:tab w:val="right" w:pos="9026"/>
      </w:tabs>
      <w:spacing w:after="0" w:line="240" w:lineRule="auto"/>
    </w:pPr>
    <w:rPr>
      <w:rFonts w:ascii="AcadNusx" w:eastAsia="Times New Roman" w:hAnsi="AcadNusx" w:cs="Times New Roman"/>
      <w:sz w:val="24"/>
      <w:szCs w:val="24"/>
      <w:lang w:val="ru-RU" w:eastAsia="ru-RU"/>
    </w:rPr>
  </w:style>
  <w:style w:type="character" w:customStyle="1" w:styleId="ac">
    <w:name w:val="Верхний колонтитул Знак"/>
    <w:basedOn w:val="a0"/>
    <w:link w:val="ab"/>
    <w:uiPriority w:val="99"/>
    <w:rsid w:val="009930F9"/>
    <w:rPr>
      <w:rFonts w:ascii="AcadNusx" w:eastAsia="Times New Roman" w:hAnsi="AcadNusx" w:cs="Times New Roman"/>
      <w:sz w:val="24"/>
      <w:szCs w:val="24"/>
      <w:lang w:val="ru-RU" w:eastAsia="ru-RU"/>
    </w:rPr>
  </w:style>
  <w:style w:type="paragraph" w:styleId="ad">
    <w:name w:val="footer"/>
    <w:basedOn w:val="a"/>
    <w:link w:val="ae"/>
    <w:uiPriority w:val="99"/>
    <w:unhideWhenUsed/>
    <w:rsid w:val="009930F9"/>
    <w:pPr>
      <w:tabs>
        <w:tab w:val="center" w:pos="4513"/>
        <w:tab w:val="right" w:pos="9026"/>
      </w:tabs>
      <w:spacing w:after="0" w:line="240" w:lineRule="auto"/>
    </w:pPr>
    <w:rPr>
      <w:rFonts w:ascii="AcadNusx" w:eastAsia="Times New Roman" w:hAnsi="AcadNusx" w:cs="Times New Roman"/>
      <w:sz w:val="24"/>
      <w:szCs w:val="24"/>
      <w:lang w:val="ru-RU" w:eastAsia="ru-RU"/>
    </w:rPr>
  </w:style>
  <w:style w:type="character" w:customStyle="1" w:styleId="ae">
    <w:name w:val="Нижний колонтитул Знак"/>
    <w:basedOn w:val="a0"/>
    <w:link w:val="ad"/>
    <w:uiPriority w:val="99"/>
    <w:rsid w:val="009930F9"/>
    <w:rPr>
      <w:rFonts w:ascii="AcadNusx" w:eastAsia="Times New Roman" w:hAnsi="AcadNusx" w:cs="Times New Roman"/>
      <w:sz w:val="24"/>
      <w:szCs w:val="24"/>
      <w:lang w:val="ru-RU" w:eastAsia="ru-RU"/>
    </w:rPr>
  </w:style>
  <w:style w:type="paragraph" w:styleId="af">
    <w:name w:val="Balloon Text"/>
    <w:basedOn w:val="a"/>
    <w:link w:val="af0"/>
    <w:uiPriority w:val="99"/>
    <w:semiHidden/>
    <w:unhideWhenUsed/>
    <w:rsid w:val="009930F9"/>
    <w:pPr>
      <w:spacing w:after="0" w:line="240" w:lineRule="auto"/>
    </w:pPr>
    <w:rPr>
      <w:rFonts w:ascii="Tahoma" w:eastAsia="Times New Roman" w:hAnsi="Tahoma" w:cs="Tahoma"/>
      <w:sz w:val="16"/>
      <w:szCs w:val="16"/>
      <w:lang w:val="ru-RU" w:eastAsia="ru-RU"/>
    </w:rPr>
  </w:style>
  <w:style w:type="character" w:customStyle="1" w:styleId="af0">
    <w:name w:val="Текст выноски Знак"/>
    <w:basedOn w:val="a0"/>
    <w:link w:val="af"/>
    <w:uiPriority w:val="99"/>
    <w:semiHidden/>
    <w:rsid w:val="009930F9"/>
    <w:rPr>
      <w:rFonts w:ascii="Tahoma" w:eastAsia="Times New Roman" w:hAnsi="Tahoma" w:cs="Tahoma"/>
      <w:sz w:val="16"/>
      <w:szCs w:val="16"/>
      <w:lang w:val="ru-RU" w:eastAsia="ru-RU"/>
    </w:rPr>
  </w:style>
  <w:style w:type="paragraph" w:styleId="af1">
    <w:name w:val="caption"/>
    <w:basedOn w:val="a"/>
    <w:next w:val="a"/>
    <w:uiPriority w:val="35"/>
    <w:unhideWhenUsed/>
    <w:qFormat/>
    <w:rsid w:val="002D5715"/>
    <w:pPr>
      <w:spacing w:line="240" w:lineRule="auto"/>
    </w:pPr>
    <w:rPr>
      <w:b/>
      <w:bCs/>
      <w:color w:val="4F81BD" w:themeColor="accent1"/>
      <w:sz w:val="18"/>
      <w:szCs w:val="18"/>
    </w:rPr>
  </w:style>
  <w:style w:type="paragraph" w:styleId="31">
    <w:name w:val="toc 3"/>
    <w:basedOn w:val="a"/>
    <w:next w:val="a"/>
    <w:autoRedefine/>
    <w:uiPriority w:val="39"/>
    <w:unhideWhenUsed/>
    <w:rsid w:val="004D6741"/>
    <w:pPr>
      <w:spacing w:after="100" w:line="240" w:lineRule="auto"/>
      <w:ind w:left="440"/>
    </w:pPr>
  </w:style>
  <w:style w:type="paragraph" w:customStyle="1" w:styleId="xl113">
    <w:name w:val="xl113"/>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16"/>
      <w:szCs w:val="16"/>
    </w:rPr>
  </w:style>
  <w:style w:type="paragraph" w:customStyle="1" w:styleId="xl114">
    <w:name w:val="xl114"/>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BB2E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7">
    <w:name w:val="xl117"/>
    <w:basedOn w:val="a"/>
    <w:rsid w:val="00BB2E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8">
    <w:name w:val="xl118"/>
    <w:basedOn w:val="a"/>
    <w:rsid w:val="00BB2E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9">
    <w:name w:val="xl119"/>
    <w:basedOn w:val="a"/>
    <w:rsid w:val="00BB2E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0">
    <w:name w:val="xl120"/>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1">
    <w:name w:val="xl121"/>
    <w:basedOn w:val="a"/>
    <w:rsid w:val="00BB2E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character" w:styleId="af2">
    <w:name w:val="annotation reference"/>
    <w:basedOn w:val="a0"/>
    <w:uiPriority w:val="99"/>
    <w:semiHidden/>
    <w:unhideWhenUsed/>
    <w:rsid w:val="00BB2E25"/>
    <w:rPr>
      <w:sz w:val="16"/>
      <w:szCs w:val="16"/>
    </w:rPr>
  </w:style>
  <w:style w:type="paragraph" w:styleId="af3">
    <w:name w:val="annotation text"/>
    <w:basedOn w:val="a"/>
    <w:link w:val="af4"/>
    <w:uiPriority w:val="99"/>
    <w:semiHidden/>
    <w:unhideWhenUsed/>
    <w:rsid w:val="00BB2E25"/>
    <w:pPr>
      <w:spacing w:line="240" w:lineRule="auto"/>
    </w:pPr>
    <w:rPr>
      <w:sz w:val="20"/>
      <w:szCs w:val="20"/>
    </w:rPr>
  </w:style>
  <w:style w:type="character" w:customStyle="1" w:styleId="af4">
    <w:name w:val="Текст примечания Знак"/>
    <w:basedOn w:val="a0"/>
    <w:link w:val="af3"/>
    <w:uiPriority w:val="99"/>
    <w:semiHidden/>
    <w:rsid w:val="00BB2E25"/>
    <w:rPr>
      <w:sz w:val="20"/>
      <w:szCs w:val="20"/>
    </w:rPr>
  </w:style>
  <w:style w:type="character" w:customStyle="1" w:styleId="af5">
    <w:name w:val="Тема примечания Знак"/>
    <w:basedOn w:val="af4"/>
    <w:link w:val="af6"/>
    <w:uiPriority w:val="99"/>
    <w:semiHidden/>
    <w:rsid w:val="00BB2E25"/>
    <w:rPr>
      <w:b/>
      <w:bCs/>
      <w:sz w:val="20"/>
      <w:szCs w:val="20"/>
    </w:rPr>
  </w:style>
  <w:style w:type="paragraph" w:styleId="af6">
    <w:name w:val="annotation subject"/>
    <w:basedOn w:val="af3"/>
    <w:next w:val="af3"/>
    <w:link w:val="af5"/>
    <w:uiPriority w:val="99"/>
    <w:semiHidden/>
    <w:unhideWhenUsed/>
    <w:rsid w:val="00BB2E25"/>
    <w:rPr>
      <w:b/>
      <w:bCs/>
    </w:rPr>
  </w:style>
  <w:style w:type="paragraph" w:customStyle="1" w:styleId="xl122">
    <w:name w:val="xl122"/>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FF0000"/>
      <w:sz w:val="16"/>
      <w:szCs w:val="16"/>
    </w:rPr>
  </w:style>
  <w:style w:type="paragraph" w:customStyle="1" w:styleId="xl123">
    <w:name w:val="xl123"/>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24">
    <w:name w:val="xl124"/>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rPr>
  </w:style>
  <w:style w:type="paragraph" w:customStyle="1" w:styleId="xl126">
    <w:name w:val="xl126"/>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27">
    <w:name w:val="xl127"/>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8">
    <w:name w:val="xl128"/>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rPr>
  </w:style>
  <w:style w:type="paragraph" w:customStyle="1" w:styleId="xl129">
    <w:name w:val="xl129"/>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0">
    <w:name w:val="xl130"/>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4">
    <w:name w:val="xl134"/>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rPr>
  </w:style>
  <w:style w:type="paragraph" w:customStyle="1" w:styleId="xl135">
    <w:name w:val="xl135"/>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36">
    <w:name w:val="xl136"/>
    <w:basedOn w:val="a"/>
    <w:rsid w:val="00BB2E25"/>
    <w:pPr>
      <w:spacing w:before="100" w:beforeAutospacing="1" w:after="100" w:afterAutospacing="1" w:line="240" w:lineRule="auto"/>
    </w:pPr>
    <w:rPr>
      <w:rFonts w:ascii="Calibri" w:eastAsia="Times New Roman" w:hAnsi="Calibri" w:cs="Calibri"/>
      <w:sz w:val="16"/>
      <w:szCs w:val="16"/>
    </w:rPr>
  </w:style>
  <w:style w:type="paragraph" w:customStyle="1" w:styleId="xl137">
    <w:name w:val="xl137"/>
    <w:basedOn w:val="a"/>
    <w:rsid w:val="00BB2E25"/>
    <w:pPr>
      <w:spacing w:before="100" w:beforeAutospacing="1" w:after="100" w:afterAutospacing="1" w:line="240" w:lineRule="auto"/>
    </w:pPr>
    <w:rPr>
      <w:rFonts w:ascii="Calibri" w:eastAsia="Times New Roman" w:hAnsi="Calibri" w:cs="Calibri"/>
      <w:b/>
      <w:bCs/>
      <w:sz w:val="16"/>
      <w:szCs w:val="16"/>
    </w:rPr>
  </w:style>
  <w:style w:type="paragraph" w:customStyle="1" w:styleId="xl138">
    <w:name w:val="xl138"/>
    <w:basedOn w:val="a"/>
    <w:rsid w:val="00BB2E25"/>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139">
    <w:name w:val="xl139"/>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40">
    <w:name w:val="xl140"/>
    <w:basedOn w:val="a"/>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1">
    <w:name w:val="xl141"/>
    <w:basedOn w:val="a"/>
    <w:rsid w:val="00BB2E25"/>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Sylfaen" w:eastAsia="Times New Roman" w:hAnsi="Sylfaen" w:cs="Times New Roman"/>
      <w:color w:val="000000"/>
      <w:sz w:val="16"/>
      <w:szCs w:val="16"/>
    </w:rPr>
  </w:style>
  <w:style w:type="paragraph" w:customStyle="1" w:styleId="xl142">
    <w:name w:val="xl142"/>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43">
    <w:name w:val="xl143"/>
    <w:basedOn w:val="a"/>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Sylfaen" w:eastAsia="Times New Roman" w:hAnsi="Sylfaen" w:cs="Times New Roman"/>
      <w:color w:val="FF0000"/>
      <w:sz w:val="16"/>
      <w:szCs w:val="16"/>
    </w:rPr>
  </w:style>
  <w:style w:type="paragraph" w:customStyle="1" w:styleId="xl144">
    <w:name w:val="xl144"/>
    <w:basedOn w:val="a"/>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5">
    <w:name w:val="xl145"/>
    <w:basedOn w:val="a"/>
    <w:rsid w:val="00BB2E2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6">
    <w:name w:val="xl146"/>
    <w:basedOn w:val="a"/>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Sylfaen" w:eastAsia="Times New Roman" w:hAnsi="Sylfaen" w:cs="Times New Roman"/>
      <w:color w:val="000000"/>
      <w:sz w:val="16"/>
      <w:szCs w:val="16"/>
    </w:rPr>
  </w:style>
  <w:style w:type="paragraph" w:customStyle="1" w:styleId="xl147">
    <w:name w:val="xl147"/>
    <w:basedOn w:val="a"/>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Sylfaen" w:eastAsia="Times New Roman" w:hAnsi="Sylfaen" w:cs="Times New Roman"/>
      <w:sz w:val="16"/>
      <w:szCs w:val="16"/>
    </w:rPr>
  </w:style>
  <w:style w:type="paragraph" w:customStyle="1" w:styleId="xl148">
    <w:name w:val="xl148"/>
    <w:basedOn w:val="a"/>
    <w:rsid w:val="00BB2E2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9">
    <w:name w:val="xl149"/>
    <w:basedOn w:val="a"/>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Sylfaen" w:eastAsia="Times New Roman" w:hAnsi="Sylfaen" w:cs="Times New Roman"/>
      <w:color w:val="FF0000"/>
      <w:sz w:val="16"/>
      <w:szCs w:val="16"/>
    </w:rPr>
  </w:style>
  <w:style w:type="paragraph" w:customStyle="1" w:styleId="xl150">
    <w:name w:val="xl150"/>
    <w:basedOn w:val="a"/>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151">
    <w:name w:val="xl151"/>
    <w:basedOn w:val="a"/>
    <w:rsid w:val="00BB2E25"/>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Sylfaen" w:eastAsia="Times New Roman" w:hAnsi="Sylfae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55">
      <w:bodyDiv w:val="1"/>
      <w:marLeft w:val="0"/>
      <w:marRight w:val="0"/>
      <w:marTop w:val="0"/>
      <w:marBottom w:val="0"/>
      <w:divBdr>
        <w:top w:val="none" w:sz="0" w:space="0" w:color="auto"/>
        <w:left w:val="none" w:sz="0" w:space="0" w:color="auto"/>
        <w:bottom w:val="none" w:sz="0" w:space="0" w:color="auto"/>
        <w:right w:val="none" w:sz="0" w:space="0" w:color="auto"/>
      </w:divBdr>
    </w:div>
    <w:div w:id="12809707">
      <w:bodyDiv w:val="1"/>
      <w:marLeft w:val="0"/>
      <w:marRight w:val="0"/>
      <w:marTop w:val="0"/>
      <w:marBottom w:val="0"/>
      <w:divBdr>
        <w:top w:val="none" w:sz="0" w:space="0" w:color="auto"/>
        <w:left w:val="none" w:sz="0" w:space="0" w:color="auto"/>
        <w:bottom w:val="none" w:sz="0" w:space="0" w:color="auto"/>
        <w:right w:val="none" w:sz="0" w:space="0" w:color="auto"/>
      </w:divBdr>
    </w:div>
    <w:div w:id="21103198">
      <w:bodyDiv w:val="1"/>
      <w:marLeft w:val="0"/>
      <w:marRight w:val="0"/>
      <w:marTop w:val="0"/>
      <w:marBottom w:val="0"/>
      <w:divBdr>
        <w:top w:val="none" w:sz="0" w:space="0" w:color="auto"/>
        <w:left w:val="none" w:sz="0" w:space="0" w:color="auto"/>
        <w:bottom w:val="none" w:sz="0" w:space="0" w:color="auto"/>
        <w:right w:val="none" w:sz="0" w:space="0" w:color="auto"/>
      </w:divBdr>
    </w:div>
    <w:div w:id="28921104">
      <w:bodyDiv w:val="1"/>
      <w:marLeft w:val="0"/>
      <w:marRight w:val="0"/>
      <w:marTop w:val="0"/>
      <w:marBottom w:val="0"/>
      <w:divBdr>
        <w:top w:val="none" w:sz="0" w:space="0" w:color="auto"/>
        <w:left w:val="none" w:sz="0" w:space="0" w:color="auto"/>
        <w:bottom w:val="none" w:sz="0" w:space="0" w:color="auto"/>
        <w:right w:val="none" w:sz="0" w:space="0" w:color="auto"/>
      </w:divBdr>
    </w:div>
    <w:div w:id="123041907">
      <w:bodyDiv w:val="1"/>
      <w:marLeft w:val="0"/>
      <w:marRight w:val="0"/>
      <w:marTop w:val="0"/>
      <w:marBottom w:val="0"/>
      <w:divBdr>
        <w:top w:val="none" w:sz="0" w:space="0" w:color="auto"/>
        <w:left w:val="none" w:sz="0" w:space="0" w:color="auto"/>
        <w:bottom w:val="none" w:sz="0" w:space="0" w:color="auto"/>
        <w:right w:val="none" w:sz="0" w:space="0" w:color="auto"/>
      </w:divBdr>
    </w:div>
    <w:div w:id="129052379">
      <w:bodyDiv w:val="1"/>
      <w:marLeft w:val="0"/>
      <w:marRight w:val="0"/>
      <w:marTop w:val="0"/>
      <w:marBottom w:val="0"/>
      <w:divBdr>
        <w:top w:val="none" w:sz="0" w:space="0" w:color="auto"/>
        <w:left w:val="none" w:sz="0" w:space="0" w:color="auto"/>
        <w:bottom w:val="none" w:sz="0" w:space="0" w:color="auto"/>
        <w:right w:val="none" w:sz="0" w:space="0" w:color="auto"/>
      </w:divBdr>
    </w:div>
    <w:div w:id="144513845">
      <w:bodyDiv w:val="1"/>
      <w:marLeft w:val="0"/>
      <w:marRight w:val="0"/>
      <w:marTop w:val="0"/>
      <w:marBottom w:val="0"/>
      <w:divBdr>
        <w:top w:val="none" w:sz="0" w:space="0" w:color="auto"/>
        <w:left w:val="none" w:sz="0" w:space="0" w:color="auto"/>
        <w:bottom w:val="none" w:sz="0" w:space="0" w:color="auto"/>
        <w:right w:val="none" w:sz="0" w:space="0" w:color="auto"/>
      </w:divBdr>
    </w:div>
    <w:div w:id="150489373">
      <w:bodyDiv w:val="1"/>
      <w:marLeft w:val="0"/>
      <w:marRight w:val="0"/>
      <w:marTop w:val="0"/>
      <w:marBottom w:val="0"/>
      <w:divBdr>
        <w:top w:val="none" w:sz="0" w:space="0" w:color="auto"/>
        <w:left w:val="none" w:sz="0" w:space="0" w:color="auto"/>
        <w:bottom w:val="none" w:sz="0" w:space="0" w:color="auto"/>
        <w:right w:val="none" w:sz="0" w:space="0" w:color="auto"/>
      </w:divBdr>
    </w:div>
    <w:div w:id="159587402">
      <w:bodyDiv w:val="1"/>
      <w:marLeft w:val="0"/>
      <w:marRight w:val="0"/>
      <w:marTop w:val="0"/>
      <w:marBottom w:val="0"/>
      <w:divBdr>
        <w:top w:val="none" w:sz="0" w:space="0" w:color="auto"/>
        <w:left w:val="none" w:sz="0" w:space="0" w:color="auto"/>
        <w:bottom w:val="none" w:sz="0" w:space="0" w:color="auto"/>
        <w:right w:val="none" w:sz="0" w:space="0" w:color="auto"/>
      </w:divBdr>
    </w:div>
    <w:div w:id="183979518">
      <w:bodyDiv w:val="1"/>
      <w:marLeft w:val="0"/>
      <w:marRight w:val="0"/>
      <w:marTop w:val="0"/>
      <w:marBottom w:val="0"/>
      <w:divBdr>
        <w:top w:val="none" w:sz="0" w:space="0" w:color="auto"/>
        <w:left w:val="none" w:sz="0" w:space="0" w:color="auto"/>
        <w:bottom w:val="none" w:sz="0" w:space="0" w:color="auto"/>
        <w:right w:val="none" w:sz="0" w:space="0" w:color="auto"/>
      </w:divBdr>
    </w:div>
    <w:div w:id="193079728">
      <w:bodyDiv w:val="1"/>
      <w:marLeft w:val="0"/>
      <w:marRight w:val="0"/>
      <w:marTop w:val="0"/>
      <w:marBottom w:val="0"/>
      <w:divBdr>
        <w:top w:val="none" w:sz="0" w:space="0" w:color="auto"/>
        <w:left w:val="none" w:sz="0" w:space="0" w:color="auto"/>
        <w:bottom w:val="none" w:sz="0" w:space="0" w:color="auto"/>
        <w:right w:val="none" w:sz="0" w:space="0" w:color="auto"/>
      </w:divBdr>
    </w:div>
    <w:div w:id="210849470">
      <w:bodyDiv w:val="1"/>
      <w:marLeft w:val="0"/>
      <w:marRight w:val="0"/>
      <w:marTop w:val="0"/>
      <w:marBottom w:val="0"/>
      <w:divBdr>
        <w:top w:val="none" w:sz="0" w:space="0" w:color="auto"/>
        <w:left w:val="none" w:sz="0" w:space="0" w:color="auto"/>
        <w:bottom w:val="none" w:sz="0" w:space="0" w:color="auto"/>
        <w:right w:val="none" w:sz="0" w:space="0" w:color="auto"/>
      </w:divBdr>
    </w:div>
    <w:div w:id="214582278">
      <w:bodyDiv w:val="1"/>
      <w:marLeft w:val="0"/>
      <w:marRight w:val="0"/>
      <w:marTop w:val="0"/>
      <w:marBottom w:val="0"/>
      <w:divBdr>
        <w:top w:val="none" w:sz="0" w:space="0" w:color="auto"/>
        <w:left w:val="none" w:sz="0" w:space="0" w:color="auto"/>
        <w:bottom w:val="none" w:sz="0" w:space="0" w:color="auto"/>
        <w:right w:val="none" w:sz="0" w:space="0" w:color="auto"/>
      </w:divBdr>
    </w:div>
    <w:div w:id="240330868">
      <w:bodyDiv w:val="1"/>
      <w:marLeft w:val="0"/>
      <w:marRight w:val="0"/>
      <w:marTop w:val="0"/>
      <w:marBottom w:val="0"/>
      <w:divBdr>
        <w:top w:val="none" w:sz="0" w:space="0" w:color="auto"/>
        <w:left w:val="none" w:sz="0" w:space="0" w:color="auto"/>
        <w:bottom w:val="none" w:sz="0" w:space="0" w:color="auto"/>
        <w:right w:val="none" w:sz="0" w:space="0" w:color="auto"/>
      </w:divBdr>
    </w:div>
    <w:div w:id="247622454">
      <w:bodyDiv w:val="1"/>
      <w:marLeft w:val="0"/>
      <w:marRight w:val="0"/>
      <w:marTop w:val="0"/>
      <w:marBottom w:val="0"/>
      <w:divBdr>
        <w:top w:val="none" w:sz="0" w:space="0" w:color="auto"/>
        <w:left w:val="none" w:sz="0" w:space="0" w:color="auto"/>
        <w:bottom w:val="none" w:sz="0" w:space="0" w:color="auto"/>
        <w:right w:val="none" w:sz="0" w:space="0" w:color="auto"/>
      </w:divBdr>
    </w:div>
    <w:div w:id="263851008">
      <w:bodyDiv w:val="1"/>
      <w:marLeft w:val="0"/>
      <w:marRight w:val="0"/>
      <w:marTop w:val="0"/>
      <w:marBottom w:val="0"/>
      <w:divBdr>
        <w:top w:val="none" w:sz="0" w:space="0" w:color="auto"/>
        <w:left w:val="none" w:sz="0" w:space="0" w:color="auto"/>
        <w:bottom w:val="none" w:sz="0" w:space="0" w:color="auto"/>
        <w:right w:val="none" w:sz="0" w:space="0" w:color="auto"/>
      </w:divBdr>
    </w:div>
    <w:div w:id="286935059">
      <w:bodyDiv w:val="1"/>
      <w:marLeft w:val="0"/>
      <w:marRight w:val="0"/>
      <w:marTop w:val="0"/>
      <w:marBottom w:val="0"/>
      <w:divBdr>
        <w:top w:val="none" w:sz="0" w:space="0" w:color="auto"/>
        <w:left w:val="none" w:sz="0" w:space="0" w:color="auto"/>
        <w:bottom w:val="none" w:sz="0" w:space="0" w:color="auto"/>
        <w:right w:val="none" w:sz="0" w:space="0" w:color="auto"/>
      </w:divBdr>
    </w:div>
    <w:div w:id="294527622">
      <w:bodyDiv w:val="1"/>
      <w:marLeft w:val="0"/>
      <w:marRight w:val="0"/>
      <w:marTop w:val="0"/>
      <w:marBottom w:val="0"/>
      <w:divBdr>
        <w:top w:val="none" w:sz="0" w:space="0" w:color="auto"/>
        <w:left w:val="none" w:sz="0" w:space="0" w:color="auto"/>
        <w:bottom w:val="none" w:sz="0" w:space="0" w:color="auto"/>
        <w:right w:val="none" w:sz="0" w:space="0" w:color="auto"/>
      </w:divBdr>
    </w:div>
    <w:div w:id="297996260">
      <w:bodyDiv w:val="1"/>
      <w:marLeft w:val="0"/>
      <w:marRight w:val="0"/>
      <w:marTop w:val="0"/>
      <w:marBottom w:val="0"/>
      <w:divBdr>
        <w:top w:val="none" w:sz="0" w:space="0" w:color="auto"/>
        <w:left w:val="none" w:sz="0" w:space="0" w:color="auto"/>
        <w:bottom w:val="none" w:sz="0" w:space="0" w:color="auto"/>
        <w:right w:val="none" w:sz="0" w:space="0" w:color="auto"/>
      </w:divBdr>
    </w:div>
    <w:div w:id="299966858">
      <w:bodyDiv w:val="1"/>
      <w:marLeft w:val="0"/>
      <w:marRight w:val="0"/>
      <w:marTop w:val="0"/>
      <w:marBottom w:val="0"/>
      <w:divBdr>
        <w:top w:val="none" w:sz="0" w:space="0" w:color="auto"/>
        <w:left w:val="none" w:sz="0" w:space="0" w:color="auto"/>
        <w:bottom w:val="none" w:sz="0" w:space="0" w:color="auto"/>
        <w:right w:val="none" w:sz="0" w:space="0" w:color="auto"/>
      </w:divBdr>
    </w:div>
    <w:div w:id="304438138">
      <w:bodyDiv w:val="1"/>
      <w:marLeft w:val="0"/>
      <w:marRight w:val="0"/>
      <w:marTop w:val="0"/>
      <w:marBottom w:val="0"/>
      <w:divBdr>
        <w:top w:val="none" w:sz="0" w:space="0" w:color="auto"/>
        <w:left w:val="none" w:sz="0" w:space="0" w:color="auto"/>
        <w:bottom w:val="none" w:sz="0" w:space="0" w:color="auto"/>
        <w:right w:val="none" w:sz="0" w:space="0" w:color="auto"/>
      </w:divBdr>
    </w:div>
    <w:div w:id="313412421">
      <w:bodyDiv w:val="1"/>
      <w:marLeft w:val="0"/>
      <w:marRight w:val="0"/>
      <w:marTop w:val="0"/>
      <w:marBottom w:val="0"/>
      <w:divBdr>
        <w:top w:val="none" w:sz="0" w:space="0" w:color="auto"/>
        <w:left w:val="none" w:sz="0" w:space="0" w:color="auto"/>
        <w:bottom w:val="none" w:sz="0" w:space="0" w:color="auto"/>
        <w:right w:val="none" w:sz="0" w:space="0" w:color="auto"/>
      </w:divBdr>
    </w:div>
    <w:div w:id="315687353">
      <w:bodyDiv w:val="1"/>
      <w:marLeft w:val="0"/>
      <w:marRight w:val="0"/>
      <w:marTop w:val="0"/>
      <w:marBottom w:val="0"/>
      <w:divBdr>
        <w:top w:val="none" w:sz="0" w:space="0" w:color="auto"/>
        <w:left w:val="none" w:sz="0" w:space="0" w:color="auto"/>
        <w:bottom w:val="none" w:sz="0" w:space="0" w:color="auto"/>
        <w:right w:val="none" w:sz="0" w:space="0" w:color="auto"/>
      </w:divBdr>
    </w:div>
    <w:div w:id="332757384">
      <w:bodyDiv w:val="1"/>
      <w:marLeft w:val="0"/>
      <w:marRight w:val="0"/>
      <w:marTop w:val="0"/>
      <w:marBottom w:val="0"/>
      <w:divBdr>
        <w:top w:val="none" w:sz="0" w:space="0" w:color="auto"/>
        <w:left w:val="none" w:sz="0" w:space="0" w:color="auto"/>
        <w:bottom w:val="none" w:sz="0" w:space="0" w:color="auto"/>
        <w:right w:val="none" w:sz="0" w:space="0" w:color="auto"/>
      </w:divBdr>
    </w:div>
    <w:div w:id="334307428">
      <w:bodyDiv w:val="1"/>
      <w:marLeft w:val="0"/>
      <w:marRight w:val="0"/>
      <w:marTop w:val="0"/>
      <w:marBottom w:val="0"/>
      <w:divBdr>
        <w:top w:val="none" w:sz="0" w:space="0" w:color="auto"/>
        <w:left w:val="none" w:sz="0" w:space="0" w:color="auto"/>
        <w:bottom w:val="none" w:sz="0" w:space="0" w:color="auto"/>
        <w:right w:val="none" w:sz="0" w:space="0" w:color="auto"/>
      </w:divBdr>
    </w:div>
    <w:div w:id="341710757">
      <w:bodyDiv w:val="1"/>
      <w:marLeft w:val="0"/>
      <w:marRight w:val="0"/>
      <w:marTop w:val="0"/>
      <w:marBottom w:val="0"/>
      <w:divBdr>
        <w:top w:val="none" w:sz="0" w:space="0" w:color="auto"/>
        <w:left w:val="none" w:sz="0" w:space="0" w:color="auto"/>
        <w:bottom w:val="none" w:sz="0" w:space="0" w:color="auto"/>
        <w:right w:val="none" w:sz="0" w:space="0" w:color="auto"/>
      </w:divBdr>
    </w:div>
    <w:div w:id="363211061">
      <w:bodyDiv w:val="1"/>
      <w:marLeft w:val="0"/>
      <w:marRight w:val="0"/>
      <w:marTop w:val="0"/>
      <w:marBottom w:val="0"/>
      <w:divBdr>
        <w:top w:val="none" w:sz="0" w:space="0" w:color="auto"/>
        <w:left w:val="none" w:sz="0" w:space="0" w:color="auto"/>
        <w:bottom w:val="none" w:sz="0" w:space="0" w:color="auto"/>
        <w:right w:val="none" w:sz="0" w:space="0" w:color="auto"/>
      </w:divBdr>
    </w:div>
    <w:div w:id="365108737">
      <w:bodyDiv w:val="1"/>
      <w:marLeft w:val="0"/>
      <w:marRight w:val="0"/>
      <w:marTop w:val="0"/>
      <w:marBottom w:val="0"/>
      <w:divBdr>
        <w:top w:val="none" w:sz="0" w:space="0" w:color="auto"/>
        <w:left w:val="none" w:sz="0" w:space="0" w:color="auto"/>
        <w:bottom w:val="none" w:sz="0" w:space="0" w:color="auto"/>
        <w:right w:val="none" w:sz="0" w:space="0" w:color="auto"/>
      </w:divBdr>
    </w:div>
    <w:div w:id="420369064">
      <w:bodyDiv w:val="1"/>
      <w:marLeft w:val="0"/>
      <w:marRight w:val="0"/>
      <w:marTop w:val="0"/>
      <w:marBottom w:val="0"/>
      <w:divBdr>
        <w:top w:val="none" w:sz="0" w:space="0" w:color="auto"/>
        <w:left w:val="none" w:sz="0" w:space="0" w:color="auto"/>
        <w:bottom w:val="none" w:sz="0" w:space="0" w:color="auto"/>
        <w:right w:val="none" w:sz="0" w:space="0" w:color="auto"/>
      </w:divBdr>
    </w:div>
    <w:div w:id="422920804">
      <w:bodyDiv w:val="1"/>
      <w:marLeft w:val="0"/>
      <w:marRight w:val="0"/>
      <w:marTop w:val="0"/>
      <w:marBottom w:val="0"/>
      <w:divBdr>
        <w:top w:val="none" w:sz="0" w:space="0" w:color="auto"/>
        <w:left w:val="none" w:sz="0" w:space="0" w:color="auto"/>
        <w:bottom w:val="none" w:sz="0" w:space="0" w:color="auto"/>
        <w:right w:val="none" w:sz="0" w:space="0" w:color="auto"/>
      </w:divBdr>
    </w:div>
    <w:div w:id="428084486">
      <w:bodyDiv w:val="1"/>
      <w:marLeft w:val="0"/>
      <w:marRight w:val="0"/>
      <w:marTop w:val="0"/>
      <w:marBottom w:val="0"/>
      <w:divBdr>
        <w:top w:val="none" w:sz="0" w:space="0" w:color="auto"/>
        <w:left w:val="none" w:sz="0" w:space="0" w:color="auto"/>
        <w:bottom w:val="none" w:sz="0" w:space="0" w:color="auto"/>
        <w:right w:val="none" w:sz="0" w:space="0" w:color="auto"/>
      </w:divBdr>
    </w:div>
    <w:div w:id="466094921">
      <w:bodyDiv w:val="1"/>
      <w:marLeft w:val="0"/>
      <w:marRight w:val="0"/>
      <w:marTop w:val="0"/>
      <w:marBottom w:val="0"/>
      <w:divBdr>
        <w:top w:val="none" w:sz="0" w:space="0" w:color="auto"/>
        <w:left w:val="none" w:sz="0" w:space="0" w:color="auto"/>
        <w:bottom w:val="none" w:sz="0" w:space="0" w:color="auto"/>
        <w:right w:val="none" w:sz="0" w:space="0" w:color="auto"/>
      </w:divBdr>
    </w:div>
    <w:div w:id="475804202">
      <w:bodyDiv w:val="1"/>
      <w:marLeft w:val="0"/>
      <w:marRight w:val="0"/>
      <w:marTop w:val="0"/>
      <w:marBottom w:val="0"/>
      <w:divBdr>
        <w:top w:val="none" w:sz="0" w:space="0" w:color="auto"/>
        <w:left w:val="none" w:sz="0" w:space="0" w:color="auto"/>
        <w:bottom w:val="none" w:sz="0" w:space="0" w:color="auto"/>
        <w:right w:val="none" w:sz="0" w:space="0" w:color="auto"/>
      </w:divBdr>
    </w:div>
    <w:div w:id="476073033">
      <w:bodyDiv w:val="1"/>
      <w:marLeft w:val="0"/>
      <w:marRight w:val="0"/>
      <w:marTop w:val="0"/>
      <w:marBottom w:val="0"/>
      <w:divBdr>
        <w:top w:val="none" w:sz="0" w:space="0" w:color="auto"/>
        <w:left w:val="none" w:sz="0" w:space="0" w:color="auto"/>
        <w:bottom w:val="none" w:sz="0" w:space="0" w:color="auto"/>
        <w:right w:val="none" w:sz="0" w:space="0" w:color="auto"/>
      </w:divBdr>
    </w:div>
    <w:div w:id="476654388">
      <w:bodyDiv w:val="1"/>
      <w:marLeft w:val="0"/>
      <w:marRight w:val="0"/>
      <w:marTop w:val="0"/>
      <w:marBottom w:val="0"/>
      <w:divBdr>
        <w:top w:val="none" w:sz="0" w:space="0" w:color="auto"/>
        <w:left w:val="none" w:sz="0" w:space="0" w:color="auto"/>
        <w:bottom w:val="none" w:sz="0" w:space="0" w:color="auto"/>
        <w:right w:val="none" w:sz="0" w:space="0" w:color="auto"/>
      </w:divBdr>
    </w:div>
    <w:div w:id="492339028">
      <w:bodyDiv w:val="1"/>
      <w:marLeft w:val="0"/>
      <w:marRight w:val="0"/>
      <w:marTop w:val="0"/>
      <w:marBottom w:val="0"/>
      <w:divBdr>
        <w:top w:val="none" w:sz="0" w:space="0" w:color="auto"/>
        <w:left w:val="none" w:sz="0" w:space="0" w:color="auto"/>
        <w:bottom w:val="none" w:sz="0" w:space="0" w:color="auto"/>
        <w:right w:val="none" w:sz="0" w:space="0" w:color="auto"/>
      </w:divBdr>
    </w:div>
    <w:div w:id="499396203">
      <w:bodyDiv w:val="1"/>
      <w:marLeft w:val="0"/>
      <w:marRight w:val="0"/>
      <w:marTop w:val="0"/>
      <w:marBottom w:val="0"/>
      <w:divBdr>
        <w:top w:val="none" w:sz="0" w:space="0" w:color="auto"/>
        <w:left w:val="none" w:sz="0" w:space="0" w:color="auto"/>
        <w:bottom w:val="none" w:sz="0" w:space="0" w:color="auto"/>
        <w:right w:val="none" w:sz="0" w:space="0" w:color="auto"/>
      </w:divBdr>
    </w:div>
    <w:div w:id="520780706">
      <w:bodyDiv w:val="1"/>
      <w:marLeft w:val="0"/>
      <w:marRight w:val="0"/>
      <w:marTop w:val="0"/>
      <w:marBottom w:val="0"/>
      <w:divBdr>
        <w:top w:val="none" w:sz="0" w:space="0" w:color="auto"/>
        <w:left w:val="none" w:sz="0" w:space="0" w:color="auto"/>
        <w:bottom w:val="none" w:sz="0" w:space="0" w:color="auto"/>
        <w:right w:val="none" w:sz="0" w:space="0" w:color="auto"/>
      </w:divBdr>
    </w:div>
    <w:div w:id="535823486">
      <w:bodyDiv w:val="1"/>
      <w:marLeft w:val="0"/>
      <w:marRight w:val="0"/>
      <w:marTop w:val="0"/>
      <w:marBottom w:val="0"/>
      <w:divBdr>
        <w:top w:val="none" w:sz="0" w:space="0" w:color="auto"/>
        <w:left w:val="none" w:sz="0" w:space="0" w:color="auto"/>
        <w:bottom w:val="none" w:sz="0" w:space="0" w:color="auto"/>
        <w:right w:val="none" w:sz="0" w:space="0" w:color="auto"/>
      </w:divBdr>
    </w:div>
    <w:div w:id="550308320">
      <w:bodyDiv w:val="1"/>
      <w:marLeft w:val="0"/>
      <w:marRight w:val="0"/>
      <w:marTop w:val="0"/>
      <w:marBottom w:val="0"/>
      <w:divBdr>
        <w:top w:val="none" w:sz="0" w:space="0" w:color="auto"/>
        <w:left w:val="none" w:sz="0" w:space="0" w:color="auto"/>
        <w:bottom w:val="none" w:sz="0" w:space="0" w:color="auto"/>
        <w:right w:val="none" w:sz="0" w:space="0" w:color="auto"/>
      </w:divBdr>
    </w:div>
    <w:div w:id="567111865">
      <w:bodyDiv w:val="1"/>
      <w:marLeft w:val="0"/>
      <w:marRight w:val="0"/>
      <w:marTop w:val="0"/>
      <w:marBottom w:val="0"/>
      <w:divBdr>
        <w:top w:val="none" w:sz="0" w:space="0" w:color="auto"/>
        <w:left w:val="none" w:sz="0" w:space="0" w:color="auto"/>
        <w:bottom w:val="none" w:sz="0" w:space="0" w:color="auto"/>
        <w:right w:val="none" w:sz="0" w:space="0" w:color="auto"/>
      </w:divBdr>
    </w:div>
    <w:div w:id="606428207">
      <w:bodyDiv w:val="1"/>
      <w:marLeft w:val="0"/>
      <w:marRight w:val="0"/>
      <w:marTop w:val="0"/>
      <w:marBottom w:val="0"/>
      <w:divBdr>
        <w:top w:val="none" w:sz="0" w:space="0" w:color="auto"/>
        <w:left w:val="none" w:sz="0" w:space="0" w:color="auto"/>
        <w:bottom w:val="none" w:sz="0" w:space="0" w:color="auto"/>
        <w:right w:val="none" w:sz="0" w:space="0" w:color="auto"/>
      </w:divBdr>
    </w:div>
    <w:div w:id="647318717">
      <w:bodyDiv w:val="1"/>
      <w:marLeft w:val="0"/>
      <w:marRight w:val="0"/>
      <w:marTop w:val="0"/>
      <w:marBottom w:val="0"/>
      <w:divBdr>
        <w:top w:val="none" w:sz="0" w:space="0" w:color="auto"/>
        <w:left w:val="none" w:sz="0" w:space="0" w:color="auto"/>
        <w:bottom w:val="none" w:sz="0" w:space="0" w:color="auto"/>
        <w:right w:val="none" w:sz="0" w:space="0" w:color="auto"/>
      </w:divBdr>
    </w:div>
    <w:div w:id="659190217">
      <w:bodyDiv w:val="1"/>
      <w:marLeft w:val="0"/>
      <w:marRight w:val="0"/>
      <w:marTop w:val="0"/>
      <w:marBottom w:val="0"/>
      <w:divBdr>
        <w:top w:val="none" w:sz="0" w:space="0" w:color="auto"/>
        <w:left w:val="none" w:sz="0" w:space="0" w:color="auto"/>
        <w:bottom w:val="none" w:sz="0" w:space="0" w:color="auto"/>
        <w:right w:val="none" w:sz="0" w:space="0" w:color="auto"/>
      </w:divBdr>
    </w:div>
    <w:div w:id="693923733">
      <w:bodyDiv w:val="1"/>
      <w:marLeft w:val="0"/>
      <w:marRight w:val="0"/>
      <w:marTop w:val="0"/>
      <w:marBottom w:val="0"/>
      <w:divBdr>
        <w:top w:val="none" w:sz="0" w:space="0" w:color="auto"/>
        <w:left w:val="none" w:sz="0" w:space="0" w:color="auto"/>
        <w:bottom w:val="none" w:sz="0" w:space="0" w:color="auto"/>
        <w:right w:val="none" w:sz="0" w:space="0" w:color="auto"/>
      </w:divBdr>
    </w:div>
    <w:div w:id="701445618">
      <w:bodyDiv w:val="1"/>
      <w:marLeft w:val="0"/>
      <w:marRight w:val="0"/>
      <w:marTop w:val="0"/>
      <w:marBottom w:val="0"/>
      <w:divBdr>
        <w:top w:val="none" w:sz="0" w:space="0" w:color="auto"/>
        <w:left w:val="none" w:sz="0" w:space="0" w:color="auto"/>
        <w:bottom w:val="none" w:sz="0" w:space="0" w:color="auto"/>
        <w:right w:val="none" w:sz="0" w:space="0" w:color="auto"/>
      </w:divBdr>
    </w:div>
    <w:div w:id="725302783">
      <w:bodyDiv w:val="1"/>
      <w:marLeft w:val="0"/>
      <w:marRight w:val="0"/>
      <w:marTop w:val="0"/>
      <w:marBottom w:val="0"/>
      <w:divBdr>
        <w:top w:val="none" w:sz="0" w:space="0" w:color="auto"/>
        <w:left w:val="none" w:sz="0" w:space="0" w:color="auto"/>
        <w:bottom w:val="none" w:sz="0" w:space="0" w:color="auto"/>
        <w:right w:val="none" w:sz="0" w:space="0" w:color="auto"/>
      </w:divBdr>
    </w:div>
    <w:div w:id="726419231">
      <w:bodyDiv w:val="1"/>
      <w:marLeft w:val="0"/>
      <w:marRight w:val="0"/>
      <w:marTop w:val="0"/>
      <w:marBottom w:val="0"/>
      <w:divBdr>
        <w:top w:val="none" w:sz="0" w:space="0" w:color="auto"/>
        <w:left w:val="none" w:sz="0" w:space="0" w:color="auto"/>
        <w:bottom w:val="none" w:sz="0" w:space="0" w:color="auto"/>
        <w:right w:val="none" w:sz="0" w:space="0" w:color="auto"/>
      </w:divBdr>
    </w:div>
    <w:div w:id="748388106">
      <w:bodyDiv w:val="1"/>
      <w:marLeft w:val="0"/>
      <w:marRight w:val="0"/>
      <w:marTop w:val="0"/>
      <w:marBottom w:val="0"/>
      <w:divBdr>
        <w:top w:val="none" w:sz="0" w:space="0" w:color="auto"/>
        <w:left w:val="none" w:sz="0" w:space="0" w:color="auto"/>
        <w:bottom w:val="none" w:sz="0" w:space="0" w:color="auto"/>
        <w:right w:val="none" w:sz="0" w:space="0" w:color="auto"/>
      </w:divBdr>
    </w:div>
    <w:div w:id="755981849">
      <w:bodyDiv w:val="1"/>
      <w:marLeft w:val="0"/>
      <w:marRight w:val="0"/>
      <w:marTop w:val="0"/>
      <w:marBottom w:val="0"/>
      <w:divBdr>
        <w:top w:val="none" w:sz="0" w:space="0" w:color="auto"/>
        <w:left w:val="none" w:sz="0" w:space="0" w:color="auto"/>
        <w:bottom w:val="none" w:sz="0" w:space="0" w:color="auto"/>
        <w:right w:val="none" w:sz="0" w:space="0" w:color="auto"/>
      </w:divBdr>
    </w:div>
    <w:div w:id="759065406">
      <w:bodyDiv w:val="1"/>
      <w:marLeft w:val="0"/>
      <w:marRight w:val="0"/>
      <w:marTop w:val="0"/>
      <w:marBottom w:val="0"/>
      <w:divBdr>
        <w:top w:val="none" w:sz="0" w:space="0" w:color="auto"/>
        <w:left w:val="none" w:sz="0" w:space="0" w:color="auto"/>
        <w:bottom w:val="none" w:sz="0" w:space="0" w:color="auto"/>
        <w:right w:val="none" w:sz="0" w:space="0" w:color="auto"/>
      </w:divBdr>
    </w:div>
    <w:div w:id="781998942">
      <w:bodyDiv w:val="1"/>
      <w:marLeft w:val="0"/>
      <w:marRight w:val="0"/>
      <w:marTop w:val="0"/>
      <w:marBottom w:val="0"/>
      <w:divBdr>
        <w:top w:val="none" w:sz="0" w:space="0" w:color="auto"/>
        <w:left w:val="none" w:sz="0" w:space="0" w:color="auto"/>
        <w:bottom w:val="none" w:sz="0" w:space="0" w:color="auto"/>
        <w:right w:val="none" w:sz="0" w:space="0" w:color="auto"/>
      </w:divBdr>
    </w:div>
    <w:div w:id="823132607">
      <w:bodyDiv w:val="1"/>
      <w:marLeft w:val="0"/>
      <w:marRight w:val="0"/>
      <w:marTop w:val="0"/>
      <w:marBottom w:val="0"/>
      <w:divBdr>
        <w:top w:val="none" w:sz="0" w:space="0" w:color="auto"/>
        <w:left w:val="none" w:sz="0" w:space="0" w:color="auto"/>
        <w:bottom w:val="none" w:sz="0" w:space="0" w:color="auto"/>
        <w:right w:val="none" w:sz="0" w:space="0" w:color="auto"/>
      </w:divBdr>
    </w:div>
    <w:div w:id="836648823">
      <w:bodyDiv w:val="1"/>
      <w:marLeft w:val="0"/>
      <w:marRight w:val="0"/>
      <w:marTop w:val="0"/>
      <w:marBottom w:val="0"/>
      <w:divBdr>
        <w:top w:val="none" w:sz="0" w:space="0" w:color="auto"/>
        <w:left w:val="none" w:sz="0" w:space="0" w:color="auto"/>
        <w:bottom w:val="none" w:sz="0" w:space="0" w:color="auto"/>
        <w:right w:val="none" w:sz="0" w:space="0" w:color="auto"/>
      </w:divBdr>
    </w:div>
    <w:div w:id="852038994">
      <w:bodyDiv w:val="1"/>
      <w:marLeft w:val="0"/>
      <w:marRight w:val="0"/>
      <w:marTop w:val="0"/>
      <w:marBottom w:val="0"/>
      <w:divBdr>
        <w:top w:val="none" w:sz="0" w:space="0" w:color="auto"/>
        <w:left w:val="none" w:sz="0" w:space="0" w:color="auto"/>
        <w:bottom w:val="none" w:sz="0" w:space="0" w:color="auto"/>
        <w:right w:val="none" w:sz="0" w:space="0" w:color="auto"/>
      </w:divBdr>
    </w:div>
    <w:div w:id="857037412">
      <w:bodyDiv w:val="1"/>
      <w:marLeft w:val="0"/>
      <w:marRight w:val="0"/>
      <w:marTop w:val="0"/>
      <w:marBottom w:val="0"/>
      <w:divBdr>
        <w:top w:val="none" w:sz="0" w:space="0" w:color="auto"/>
        <w:left w:val="none" w:sz="0" w:space="0" w:color="auto"/>
        <w:bottom w:val="none" w:sz="0" w:space="0" w:color="auto"/>
        <w:right w:val="none" w:sz="0" w:space="0" w:color="auto"/>
      </w:divBdr>
    </w:div>
    <w:div w:id="875385706">
      <w:bodyDiv w:val="1"/>
      <w:marLeft w:val="0"/>
      <w:marRight w:val="0"/>
      <w:marTop w:val="0"/>
      <w:marBottom w:val="0"/>
      <w:divBdr>
        <w:top w:val="none" w:sz="0" w:space="0" w:color="auto"/>
        <w:left w:val="none" w:sz="0" w:space="0" w:color="auto"/>
        <w:bottom w:val="none" w:sz="0" w:space="0" w:color="auto"/>
        <w:right w:val="none" w:sz="0" w:space="0" w:color="auto"/>
      </w:divBdr>
    </w:div>
    <w:div w:id="892813357">
      <w:bodyDiv w:val="1"/>
      <w:marLeft w:val="0"/>
      <w:marRight w:val="0"/>
      <w:marTop w:val="0"/>
      <w:marBottom w:val="0"/>
      <w:divBdr>
        <w:top w:val="none" w:sz="0" w:space="0" w:color="auto"/>
        <w:left w:val="none" w:sz="0" w:space="0" w:color="auto"/>
        <w:bottom w:val="none" w:sz="0" w:space="0" w:color="auto"/>
        <w:right w:val="none" w:sz="0" w:space="0" w:color="auto"/>
      </w:divBdr>
    </w:div>
    <w:div w:id="893198063">
      <w:bodyDiv w:val="1"/>
      <w:marLeft w:val="0"/>
      <w:marRight w:val="0"/>
      <w:marTop w:val="0"/>
      <w:marBottom w:val="0"/>
      <w:divBdr>
        <w:top w:val="none" w:sz="0" w:space="0" w:color="auto"/>
        <w:left w:val="none" w:sz="0" w:space="0" w:color="auto"/>
        <w:bottom w:val="none" w:sz="0" w:space="0" w:color="auto"/>
        <w:right w:val="none" w:sz="0" w:space="0" w:color="auto"/>
      </w:divBdr>
    </w:div>
    <w:div w:id="896428606">
      <w:bodyDiv w:val="1"/>
      <w:marLeft w:val="0"/>
      <w:marRight w:val="0"/>
      <w:marTop w:val="0"/>
      <w:marBottom w:val="0"/>
      <w:divBdr>
        <w:top w:val="none" w:sz="0" w:space="0" w:color="auto"/>
        <w:left w:val="none" w:sz="0" w:space="0" w:color="auto"/>
        <w:bottom w:val="none" w:sz="0" w:space="0" w:color="auto"/>
        <w:right w:val="none" w:sz="0" w:space="0" w:color="auto"/>
      </w:divBdr>
    </w:div>
    <w:div w:id="941647055">
      <w:bodyDiv w:val="1"/>
      <w:marLeft w:val="0"/>
      <w:marRight w:val="0"/>
      <w:marTop w:val="0"/>
      <w:marBottom w:val="0"/>
      <w:divBdr>
        <w:top w:val="none" w:sz="0" w:space="0" w:color="auto"/>
        <w:left w:val="none" w:sz="0" w:space="0" w:color="auto"/>
        <w:bottom w:val="none" w:sz="0" w:space="0" w:color="auto"/>
        <w:right w:val="none" w:sz="0" w:space="0" w:color="auto"/>
      </w:divBdr>
    </w:div>
    <w:div w:id="949583128">
      <w:bodyDiv w:val="1"/>
      <w:marLeft w:val="0"/>
      <w:marRight w:val="0"/>
      <w:marTop w:val="0"/>
      <w:marBottom w:val="0"/>
      <w:divBdr>
        <w:top w:val="none" w:sz="0" w:space="0" w:color="auto"/>
        <w:left w:val="none" w:sz="0" w:space="0" w:color="auto"/>
        <w:bottom w:val="none" w:sz="0" w:space="0" w:color="auto"/>
        <w:right w:val="none" w:sz="0" w:space="0" w:color="auto"/>
      </w:divBdr>
    </w:div>
    <w:div w:id="960766305">
      <w:bodyDiv w:val="1"/>
      <w:marLeft w:val="0"/>
      <w:marRight w:val="0"/>
      <w:marTop w:val="0"/>
      <w:marBottom w:val="0"/>
      <w:divBdr>
        <w:top w:val="none" w:sz="0" w:space="0" w:color="auto"/>
        <w:left w:val="none" w:sz="0" w:space="0" w:color="auto"/>
        <w:bottom w:val="none" w:sz="0" w:space="0" w:color="auto"/>
        <w:right w:val="none" w:sz="0" w:space="0" w:color="auto"/>
      </w:divBdr>
    </w:div>
    <w:div w:id="962885596">
      <w:bodyDiv w:val="1"/>
      <w:marLeft w:val="0"/>
      <w:marRight w:val="0"/>
      <w:marTop w:val="0"/>
      <w:marBottom w:val="0"/>
      <w:divBdr>
        <w:top w:val="none" w:sz="0" w:space="0" w:color="auto"/>
        <w:left w:val="none" w:sz="0" w:space="0" w:color="auto"/>
        <w:bottom w:val="none" w:sz="0" w:space="0" w:color="auto"/>
        <w:right w:val="none" w:sz="0" w:space="0" w:color="auto"/>
      </w:divBdr>
    </w:div>
    <w:div w:id="1025596103">
      <w:bodyDiv w:val="1"/>
      <w:marLeft w:val="0"/>
      <w:marRight w:val="0"/>
      <w:marTop w:val="0"/>
      <w:marBottom w:val="0"/>
      <w:divBdr>
        <w:top w:val="none" w:sz="0" w:space="0" w:color="auto"/>
        <w:left w:val="none" w:sz="0" w:space="0" w:color="auto"/>
        <w:bottom w:val="none" w:sz="0" w:space="0" w:color="auto"/>
        <w:right w:val="none" w:sz="0" w:space="0" w:color="auto"/>
      </w:divBdr>
    </w:div>
    <w:div w:id="1054544816">
      <w:bodyDiv w:val="1"/>
      <w:marLeft w:val="0"/>
      <w:marRight w:val="0"/>
      <w:marTop w:val="0"/>
      <w:marBottom w:val="0"/>
      <w:divBdr>
        <w:top w:val="none" w:sz="0" w:space="0" w:color="auto"/>
        <w:left w:val="none" w:sz="0" w:space="0" w:color="auto"/>
        <w:bottom w:val="none" w:sz="0" w:space="0" w:color="auto"/>
        <w:right w:val="none" w:sz="0" w:space="0" w:color="auto"/>
      </w:divBdr>
    </w:div>
    <w:div w:id="1069381545">
      <w:bodyDiv w:val="1"/>
      <w:marLeft w:val="0"/>
      <w:marRight w:val="0"/>
      <w:marTop w:val="0"/>
      <w:marBottom w:val="0"/>
      <w:divBdr>
        <w:top w:val="none" w:sz="0" w:space="0" w:color="auto"/>
        <w:left w:val="none" w:sz="0" w:space="0" w:color="auto"/>
        <w:bottom w:val="none" w:sz="0" w:space="0" w:color="auto"/>
        <w:right w:val="none" w:sz="0" w:space="0" w:color="auto"/>
      </w:divBdr>
    </w:div>
    <w:div w:id="1069840389">
      <w:bodyDiv w:val="1"/>
      <w:marLeft w:val="0"/>
      <w:marRight w:val="0"/>
      <w:marTop w:val="0"/>
      <w:marBottom w:val="0"/>
      <w:divBdr>
        <w:top w:val="none" w:sz="0" w:space="0" w:color="auto"/>
        <w:left w:val="none" w:sz="0" w:space="0" w:color="auto"/>
        <w:bottom w:val="none" w:sz="0" w:space="0" w:color="auto"/>
        <w:right w:val="none" w:sz="0" w:space="0" w:color="auto"/>
      </w:divBdr>
    </w:div>
    <w:div w:id="1075470582">
      <w:bodyDiv w:val="1"/>
      <w:marLeft w:val="0"/>
      <w:marRight w:val="0"/>
      <w:marTop w:val="0"/>
      <w:marBottom w:val="0"/>
      <w:divBdr>
        <w:top w:val="none" w:sz="0" w:space="0" w:color="auto"/>
        <w:left w:val="none" w:sz="0" w:space="0" w:color="auto"/>
        <w:bottom w:val="none" w:sz="0" w:space="0" w:color="auto"/>
        <w:right w:val="none" w:sz="0" w:space="0" w:color="auto"/>
      </w:divBdr>
    </w:div>
    <w:div w:id="1089232215">
      <w:bodyDiv w:val="1"/>
      <w:marLeft w:val="0"/>
      <w:marRight w:val="0"/>
      <w:marTop w:val="0"/>
      <w:marBottom w:val="0"/>
      <w:divBdr>
        <w:top w:val="none" w:sz="0" w:space="0" w:color="auto"/>
        <w:left w:val="none" w:sz="0" w:space="0" w:color="auto"/>
        <w:bottom w:val="none" w:sz="0" w:space="0" w:color="auto"/>
        <w:right w:val="none" w:sz="0" w:space="0" w:color="auto"/>
      </w:divBdr>
    </w:div>
    <w:div w:id="1121729175">
      <w:bodyDiv w:val="1"/>
      <w:marLeft w:val="0"/>
      <w:marRight w:val="0"/>
      <w:marTop w:val="0"/>
      <w:marBottom w:val="0"/>
      <w:divBdr>
        <w:top w:val="none" w:sz="0" w:space="0" w:color="auto"/>
        <w:left w:val="none" w:sz="0" w:space="0" w:color="auto"/>
        <w:bottom w:val="none" w:sz="0" w:space="0" w:color="auto"/>
        <w:right w:val="none" w:sz="0" w:space="0" w:color="auto"/>
      </w:divBdr>
    </w:div>
    <w:div w:id="1126855014">
      <w:bodyDiv w:val="1"/>
      <w:marLeft w:val="0"/>
      <w:marRight w:val="0"/>
      <w:marTop w:val="0"/>
      <w:marBottom w:val="0"/>
      <w:divBdr>
        <w:top w:val="none" w:sz="0" w:space="0" w:color="auto"/>
        <w:left w:val="none" w:sz="0" w:space="0" w:color="auto"/>
        <w:bottom w:val="none" w:sz="0" w:space="0" w:color="auto"/>
        <w:right w:val="none" w:sz="0" w:space="0" w:color="auto"/>
      </w:divBdr>
    </w:div>
    <w:div w:id="1131941075">
      <w:bodyDiv w:val="1"/>
      <w:marLeft w:val="0"/>
      <w:marRight w:val="0"/>
      <w:marTop w:val="0"/>
      <w:marBottom w:val="0"/>
      <w:divBdr>
        <w:top w:val="none" w:sz="0" w:space="0" w:color="auto"/>
        <w:left w:val="none" w:sz="0" w:space="0" w:color="auto"/>
        <w:bottom w:val="none" w:sz="0" w:space="0" w:color="auto"/>
        <w:right w:val="none" w:sz="0" w:space="0" w:color="auto"/>
      </w:divBdr>
    </w:div>
    <w:div w:id="1134984787">
      <w:bodyDiv w:val="1"/>
      <w:marLeft w:val="0"/>
      <w:marRight w:val="0"/>
      <w:marTop w:val="0"/>
      <w:marBottom w:val="0"/>
      <w:divBdr>
        <w:top w:val="none" w:sz="0" w:space="0" w:color="auto"/>
        <w:left w:val="none" w:sz="0" w:space="0" w:color="auto"/>
        <w:bottom w:val="none" w:sz="0" w:space="0" w:color="auto"/>
        <w:right w:val="none" w:sz="0" w:space="0" w:color="auto"/>
      </w:divBdr>
    </w:div>
    <w:div w:id="1185903815">
      <w:bodyDiv w:val="1"/>
      <w:marLeft w:val="0"/>
      <w:marRight w:val="0"/>
      <w:marTop w:val="0"/>
      <w:marBottom w:val="0"/>
      <w:divBdr>
        <w:top w:val="none" w:sz="0" w:space="0" w:color="auto"/>
        <w:left w:val="none" w:sz="0" w:space="0" w:color="auto"/>
        <w:bottom w:val="none" w:sz="0" w:space="0" w:color="auto"/>
        <w:right w:val="none" w:sz="0" w:space="0" w:color="auto"/>
      </w:divBdr>
    </w:div>
    <w:div w:id="1186365378">
      <w:bodyDiv w:val="1"/>
      <w:marLeft w:val="0"/>
      <w:marRight w:val="0"/>
      <w:marTop w:val="0"/>
      <w:marBottom w:val="0"/>
      <w:divBdr>
        <w:top w:val="none" w:sz="0" w:space="0" w:color="auto"/>
        <w:left w:val="none" w:sz="0" w:space="0" w:color="auto"/>
        <w:bottom w:val="none" w:sz="0" w:space="0" w:color="auto"/>
        <w:right w:val="none" w:sz="0" w:space="0" w:color="auto"/>
      </w:divBdr>
    </w:div>
    <w:div w:id="1188253309">
      <w:bodyDiv w:val="1"/>
      <w:marLeft w:val="0"/>
      <w:marRight w:val="0"/>
      <w:marTop w:val="0"/>
      <w:marBottom w:val="0"/>
      <w:divBdr>
        <w:top w:val="none" w:sz="0" w:space="0" w:color="auto"/>
        <w:left w:val="none" w:sz="0" w:space="0" w:color="auto"/>
        <w:bottom w:val="none" w:sz="0" w:space="0" w:color="auto"/>
        <w:right w:val="none" w:sz="0" w:space="0" w:color="auto"/>
      </w:divBdr>
    </w:div>
    <w:div w:id="1227841834">
      <w:bodyDiv w:val="1"/>
      <w:marLeft w:val="0"/>
      <w:marRight w:val="0"/>
      <w:marTop w:val="0"/>
      <w:marBottom w:val="0"/>
      <w:divBdr>
        <w:top w:val="none" w:sz="0" w:space="0" w:color="auto"/>
        <w:left w:val="none" w:sz="0" w:space="0" w:color="auto"/>
        <w:bottom w:val="none" w:sz="0" w:space="0" w:color="auto"/>
        <w:right w:val="none" w:sz="0" w:space="0" w:color="auto"/>
      </w:divBdr>
    </w:div>
    <w:div w:id="1236206129">
      <w:bodyDiv w:val="1"/>
      <w:marLeft w:val="0"/>
      <w:marRight w:val="0"/>
      <w:marTop w:val="0"/>
      <w:marBottom w:val="0"/>
      <w:divBdr>
        <w:top w:val="none" w:sz="0" w:space="0" w:color="auto"/>
        <w:left w:val="none" w:sz="0" w:space="0" w:color="auto"/>
        <w:bottom w:val="none" w:sz="0" w:space="0" w:color="auto"/>
        <w:right w:val="none" w:sz="0" w:space="0" w:color="auto"/>
      </w:divBdr>
    </w:div>
    <w:div w:id="1267038700">
      <w:bodyDiv w:val="1"/>
      <w:marLeft w:val="0"/>
      <w:marRight w:val="0"/>
      <w:marTop w:val="0"/>
      <w:marBottom w:val="0"/>
      <w:divBdr>
        <w:top w:val="none" w:sz="0" w:space="0" w:color="auto"/>
        <w:left w:val="none" w:sz="0" w:space="0" w:color="auto"/>
        <w:bottom w:val="none" w:sz="0" w:space="0" w:color="auto"/>
        <w:right w:val="none" w:sz="0" w:space="0" w:color="auto"/>
      </w:divBdr>
    </w:div>
    <w:div w:id="1277757859">
      <w:bodyDiv w:val="1"/>
      <w:marLeft w:val="0"/>
      <w:marRight w:val="0"/>
      <w:marTop w:val="0"/>
      <w:marBottom w:val="0"/>
      <w:divBdr>
        <w:top w:val="none" w:sz="0" w:space="0" w:color="auto"/>
        <w:left w:val="none" w:sz="0" w:space="0" w:color="auto"/>
        <w:bottom w:val="none" w:sz="0" w:space="0" w:color="auto"/>
        <w:right w:val="none" w:sz="0" w:space="0" w:color="auto"/>
      </w:divBdr>
    </w:div>
    <w:div w:id="1281448287">
      <w:bodyDiv w:val="1"/>
      <w:marLeft w:val="0"/>
      <w:marRight w:val="0"/>
      <w:marTop w:val="0"/>
      <w:marBottom w:val="0"/>
      <w:divBdr>
        <w:top w:val="none" w:sz="0" w:space="0" w:color="auto"/>
        <w:left w:val="none" w:sz="0" w:space="0" w:color="auto"/>
        <w:bottom w:val="none" w:sz="0" w:space="0" w:color="auto"/>
        <w:right w:val="none" w:sz="0" w:space="0" w:color="auto"/>
      </w:divBdr>
    </w:div>
    <w:div w:id="1282878231">
      <w:bodyDiv w:val="1"/>
      <w:marLeft w:val="0"/>
      <w:marRight w:val="0"/>
      <w:marTop w:val="0"/>
      <w:marBottom w:val="0"/>
      <w:divBdr>
        <w:top w:val="none" w:sz="0" w:space="0" w:color="auto"/>
        <w:left w:val="none" w:sz="0" w:space="0" w:color="auto"/>
        <w:bottom w:val="none" w:sz="0" w:space="0" w:color="auto"/>
        <w:right w:val="none" w:sz="0" w:space="0" w:color="auto"/>
      </w:divBdr>
    </w:div>
    <w:div w:id="1340815223">
      <w:bodyDiv w:val="1"/>
      <w:marLeft w:val="0"/>
      <w:marRight w:val="0"/>
      <w:marTop w:val="0"/>
      <w:marBottom w:val="0"/>
      <w:divBdr>
        <w:top w:val="none" w:sz="0" w:space="0" w:color="auto"/>
        <w:left w:val="none" w:sz="0" w:space="0" w:color="auto"/>
        <w:bottom w:val="none" w:sz="0" w:space="0" w:color="auto"/>
        <w:right w:val="none" w:sz="0" w:space="0" w:color="auto"/>
      </w:divBdr>
    </w:div>
    <w:div w:id="1351376760">
      <w:bodyDiv w:val="1"/>
      <w:marLeft w:val="0"/>
      <w:marRight w:val="0"/>
      <w:marTop w:val="0"/>
      <w:marBottom w:val="0"/>
      <w:divBdr>
        <w:top w:val="none" w:sz="0" w:space="0" w:color="auto"/>
        <w:left w:val="none" w:sz="0" w:space="0" w:color="auto"/>
        <w:bottom w:val="none" w:sz="0" w:space="0" w:color="auto"/>
        <w:right w:val="none" w:sz="0" w:space="0" w:color="auto"/>
      </w:divBdr>
    </w:div>
    <w:div w:id="1373994032">
      <w:bodyDiv w:val="1"/>
      <w:marLeft w:val="0"/>
      <w:marRight w:val="0"/>
      <w:marTop w:val="0"/>
      <w:marBottom w:val="0"/>
      <w:divBdr>
        <w:top w:val="none" w:sz="0" w:space="0" w:color="auto"/>
        <w:left w:val="none" w:sz="0" w:space="0" w:color="auto"/>
        <w:bottom w:val="none" w:sz="0" w:space="0" w:color="auto"/>
        <w:right w:val="none" w:sz="0" w:space="0" w:color="auto"/>
      </w:divBdr>
    </w:div>
    <w:div w:id="1374883066">
      <w:bodyDiv w:val="1"/>
      <w:marLeft w:val="0"/>
      <w:marRight w:val="0"/>
      <w:marTop w:val="0"/>
      <w:marBottom w:val="0"/>
      <w:divBdr>
        <w:top w:val="none" w:sz="0" w:space="0" w:color="auto"/>
        <w:left w:val="none" w:sz="0" w:space="0" w:color="auto"/>
        <w:bottom w:val="none" w:sz="0" w:space="0" w:color="auto"/>
        <w:right w:val="none" w:sz="0" w:space="0" w:color="auto"/>
      </w:divBdr>
    </w:div>
    <w:div w:id="1408041563">
      <w:bodyDiv w:val="1"/>
      <w:marLeft w:val="0"/>
      <w:marRight w:val="0"/>
      <w:marTop w:val="0"/>
      <w:marBottom w:val="0"/>
      <w:divBdr>
        <w:top w:val="none" w:sz="0" w:space="0" w:color="auto"/>
        <w:left w:val="none" w:sz="0" w:space="0" w:color="auto"/>
        <w:bottom w:val="none" w:sz="0" w:space="0" w:color="auto"/>
        <w:right w:val="none" w:sz="0" w:space="0" w:color="auto"/>
      </w:divBdr>
    </w:div>
    <w:div w:id="1422097569">
      <w:bodyDiv w:val="1"/>
      <w:marLeft w:val="0"/>
      <w:marRight w:val="0"/>
      <w:marTop w:val="0"/>
      <w:marBottom w:val="0"/>
      <w:divBdr>
        <w:top w:val="none" w:sz="0" w:space="0" w:color="auto"/>
        <w:left w:val="none" w:sz="0" w:space="0" w:color="auto"/>
        <w:bottom w:val="none" w:sz="0" w:space="0" w:color="auto"/>
        <w:right w:val="none" w:sz="0" w:space="0" w:color="auto"/>
      </w:divBdr>
    </w:div>
    <w:div w:id="1431126648">
      <w:bodyDiv w:val="1"/>
      <w:marLeft w:val="0"/>
      <w:marRight w:val="0"/>
      <w:marTop w:val="0"/>
      <w:marBottom w:val="0"/>
      <w:divBdr>
        <w:top w:val="none" w:sz="0" w:space="0" w:color="auto"/>
        <w:left w:val="none" w:sz="0" w:space="0" w:color="auto"/>
        <w:bottom w:val="none" w:sz="0" w:space="0" w:color="auto"/>
        <w:right w:val="none" w:sz="0" w:space="0" w:color="auto"/>
      </w:divBdr>
    </w:div>
    <w:div w:id="1433622002">
      <w:bodyDiv w:val="1"/>
      <w:marLeft w:val="0"/>
      <w:marRight w:val="0"/>
      <w:marTop w:val="0"/>
      <w:marBottom w:val="0"/>
      <w:divBdr>
        <w:top w:val="none" w:sz="0" w:space="0" w:color="auto"/>
        <w:left w:val="none" w:sz="0" w:space="0" w:color="auto"/>
        <w:bottom w:val="none" w:sz="0" w:space="0" w:color="auto"/>
        <w:right w:val="none" w:sz="0" w:space="0" w:color="auto"/>
      </w:divBdr>
    </w:div>
    <w:div w:id="1434276203">
      <w:bodyDiv w:val="1"/>
      <w:marLeft w:val="0"/>
      <w:marRight w:val="0"/>
      <w:marTop w:val="0"/>
      <w:marBottom w:val="0"/>
      <w:divBdr>
        <w:top w:val="none" w:sz="0" w:space="0" w:color="auto"/>
        <w:left w:val="none" w:sz="0" w:space="0" w:color="auto"/>
        <w:bottom w:val="none" w:sz="0" w:space="0" w:color="auto"/>
        <w:right w:val="none" w:sz="0" w:space="0" w:color="auto"/>
      </w:divBdr>
    </w:div>
    <w:div w:id="1452171004">
      <w:bodyDiv w:val="1"/>
      <w:marLeft w:val="0"/>
      <w:marRight w:val="0"/>
      <w:marTop w:val="0"/>
      <w:marBottom w:val="0"/>
      <w:divBdr>
        <w:top w:val="none" w:sz="0" w:space="0" w:color="auto"/>
        <w:left w:val="none" w:sz="0" w:space="0" w:color="auto"/>
        <w:bottom w:val="none" w:sz="0" w:space="0" w:color="auto"/>
        <w:right w:val="none" w:sz="0" w:space="0" w:color="auto"/>
      </w:divBdr>
    </w:div>
    <w:div w:id="1478566017">
      <w:bodyDiv w:val="1"/>
      <w:marLeft w:val="0"/>
      <w:marRight w:val="0"/>
      <w:marTop w:val="0"/>
      <w:marBottom w:val="0"/>
      <w:divBdr>
        <w:top w:val="none" w:sz="0" w:space="0" w:color="auto"/>
        <w:left w:val="none" w:sz="0" w:space="0" w:color="auto"/>
        <w:bottom w:val="none" w:sz="0" w:space="0" w:color="auto"/>
        <w:right w:val="none" w:sz="0" w:space="0" w:color="auto"/>
      </w:divBdr>
    </w:div>
    <w:div w:id="1482500724">
      <w:bodyDiv w:val="1"/>
      <w:marLeft w:val="0"/>
      <w:marRight w:val="0"/>
      <w:marTop w:val="0"/>
      <w:marBottom w:val="0"/>
      <w:divBdr>
        <w:top w:val="none" w:sz="0" w:space="0" w:color="auto"/>
        <w:left w:val="none" w:sz="0" w:space="0" w:color="auto"/>
        <w:bottom w:val="none" w:sz="0" w:space="0" w:color="auto"/>
        <w:right w:val="none" w:sz="0" w:space="0" w:color="auto"/>
      </w:divBdr>
    </w:div>
    <w:div w:id="1567185871">
      <w:bodyDiv w:val="1"/>
      <w:marLeft w:val="0"/>
      <w:marRight w:val="0"/>
      <w:marTop w:val="0"/>
      <w:marBottom w:val="0"/>
      <w:divBdr>
        <w:top w:val="none" w:sz="0" w:space="0" w:color="auto"/>
        <w:left w:val="none" w:sz="0" w:space="0" w:color="auto"/>
        <w:bottom w:val="none" w:sz="0" w:space="0" w:color="auto"/>
        <w:right w:val="none" w:sz="0" w:space="0" w:color="auto"/>
      </w:divBdr>
    </w:div>
    <w:div w:id="1589271349">
      <w:bodyDiv w:val="1"/>
      <w:marLeft w:val="0"/>
      <w:marRight w:val="0"/>
      <w:marTop w:val="0"/>
      <w:marBottom w:val="0"/>
      <w:divBdr>
        <w:top w:val="none" w:sz="0" w:space="0" w:color="auto"/>
        <w:left w:val="none" w:sz="0" w:space="0" w:color="auto"/>
        <w:bottom w:val="none" w:sz="0" w:space="0" w:color="auto"/>
        <w:right w:val="none" w:sz="0" w:space="0" w:color="auto"/>
      </w:divBdr>
    </w:div>
    <w:div w:id="1595043243">
      <w:bodyDiv w:val="1"/>
      <w:marLeft w:val="0"/>
      <w:marRight w:val="0"/>
      <w:marTop w:val="0"/>
      <w:marBottom w:val="0"/>
      <w:divBdr>
        <w:top w:val="none" w:sz="0" w:space="0" w:color="auto"/>
        <w:left w:val="none" w:sz="0" w:space="0" w:color="auto"/>
        <w:bottom w:val="none" w:sz="0" w:space="0" w:color="auto"/>
        <w:right w:val="none" w:sz="0" w:space="0" w:color="auto"/>
      </w:divBdr>
    </w:div>
    <w:div w:id="1599554788">
      <w:bodyDiv w:val="1"/>
      <w:marLeft w:val="0"/>
      <w:marRight w:val="0"/>
      <w:marTop w:val="0"/>
      <w:marBottom w:val="0"/>
      <w:divBdr>
        <w:top w:val="none" w:sz="0" w:space="0" w:color="auto"/>
        <w:left w:val="none" w:sz="0" w:space="0" w:color="auto"/>
        <w:bottom w:val="none" w:sz="0" w:space="0" w:color="auto"/>
        <w:right w:val="none" w:sz="0" w:space="0" w:color="auto"/>
      </w:divBdr>
    </w:div>
    <w:div w:id="1616785691">
      <w:bodyDiv w:val="1"/>
      <w:marLeft w:val="0"/>
      <w:marRight w:val="0"/>
      <w:marTop w:val="0"/>
      <w:marBottom w:val="0"/>
      <w:divBdr>
        <w:top w:val="none" w:sz="0" w:space="0" w:color="auto"/>
        <w:left w:val="none" w:sz="0" w:space="0" w:color="auto"/>
        <w:bottom w:val="none" w:sz="0" w:space="0" w:color="auto"/>
        <w:right w:val="none" w:sz="0" w:space="0" w:color="auto"/>
      </w:divBdr>
    </w:div>
    <w:div w:id="1621185893">
      <w:bodyDiv w:val="1"/>
      <w:marLeft w:val="0"/>
      <w:marRight w:val="0"/>
      <w:marTop w:val="0"/>
      <w:marBottom w:val="0"/>
      <w:divBdr>
        <w:top w:val="none" w:sz="0" w:space="0" w:color="auto"/>
        <w:left w:val="none" w:sz="0" w:space="0" w:color="auto"/>
        <w:bottom w:val="none" w:sz="0" w:space="0" w:color="auto"/>
        <w:right w:val="none" w:sz="0" w:space="0" w:color="auto"/>
      </w:divBdr>
    </w:div>
    <w:div w:id="1627852187">
      <w:bodyDiv w:val="1"/>
      <w:marLeft w:val="0"/>
      <w:marRight w:val="0"/>
      <w:marTop w:val="0"/>
      <w:marBottom w:val="0"/>
      <w:divBdr>
        <w:top w:val="none" w:sz="0" w:space="0" w:color="auto"/>
        <w:left w:val="none" w:sz="0" w:space="0" w:color="auto"/>
        <w:bottom w:val="none" w:sz="0" w:space="0" w:color="auto"/>
        <w:right w:val="none" w:sz="0" w:space="0" w:color="auto"/>
      </w:divBdr>
    </w:div>
    <w:div w:id="1632125920">
      <w:bodyDiv w:val="1"/>
      <w:marLeft w:val="0"/>
      <w:marRight w:val="0"/>
      <w:marTop w:val="0"/>
      <w:marBottom w:val="0"/>
      <w:divBdr>
        <w:top w:val="none" w:sz="0" w:space="0" w:color="auto"/>
        <w:left w:val="none" w:sz="0" w:space="0" w:color="auto"/>
        <w:bottom w:val="none" w:sz="0" w:space="0" w:color="auto"/>
        <w:right w:val="none" w:sz="0" w:space="0" w:color="auto"/>
      </w:divBdr>
    </w:div>
    <w:div w:id="1660963242">
      <w:bodyDiv w:val="1"/>
      <w:marLeft w:val="0"/>
      <w:marRight w:val="0"/>
      <w:marTop w:val="0"/>
      <w:marBottom w:val="0"/>
      <w:divBdr>
        <w:top w:val="none" w:sz="0" w:space="0" w:color="auto"/>
        <w:left w:val="none" w:sz="0" w:space="0" w:color="auto"/>
        <w:bottom w:val="none" w:sz="0" w:space="0" w:color="auto"/>
        <w:right w:val="none" w:sz="0" w:space="0" w:color="auto"/>
      </w:divBdr>
    </w:div>
    <w:div w:id="1667855195">
      <w:bodyDiv w:val="1"/>
      <w:marLeft w:val="0"/>
      <w:marRight w:val="0"/>
      <w:marTop w:val="0"/>
      <w:marBottom w:val="0"/>
      <w:divBdr>
        <w:top w:val="none" w:sz="0" w:space="0" w:color="auto"/>
        <w:left w:val="none" w:sz="0" w:space="0" w:color="auto"/>
        <w:bottom w:val="none" w:sz="0" w:space="0" w:color="auto"/>
        <w:right w:val="none" w:sz="0" w:space="0" w:color="auto"/>
      </w:divBdr>
    </w:div>
    <w:div w:id="1675256048">
      <w:bodyDiv w:val="1"/>
      <w:marLeft w:val="0"/>
      <w:marRight w:val="0"/>
      <w:marTop w:val="0"/>
      <w:marBottom w:val="0"/>
      <w:divBdr>
        <w:top w:val="none" w:sz="0" w:space="0" w:color="auto"/>
        <w:left w:val="none" w:sz="0" w:space="0" w:color="auto"/>
        <w:bottom w:val="none" w:sz="0" w:space="0" w:color="auto"/>
        <w:right w:val="none" w:sz="0" w:space="0" w:color="auto"/>
      </w:divBdr>
    </w:div>
    <w:div w:id="1675917439">
      <w:bodyDiv w:val="1"/>
      <w:marLeft w:val="0"/>
      <w:marRight w:val="0"/>
      <w:marTop w:val="0"/>
      <w:marBottom w:val="0"/>
      <w:divBdr>
        <w:top w:val="none" w:sz="0" w:space="0" w:color="auto"/>
        <w:left w:val="none" w:sz="0" w:space="0" w:color="auto"/>
        <w:bottom w:val="none" w:sz="0" w:space="0" w:color="auto"/>
        <w:right w:val="none" w:sz="0" w:space="0" w:color="auto"/>
      </w:divBdr>
    </w:div>
    <w:div w:id="1680885557">
      <w:bodyDiv w:val="1"/>
      <w:marLeft w:val="0"/>
      <w:marRight w:val="0"/>
      <w:marTop w:val="0"/>
      <w:marBottom w:val="0"/>
      <w:divBdr>
        <w:top w:val="none" w:sz="0" w:space="0" w:color="auto"/>
        <w:left w:val="none" w:sz="0" w:space="0" w:color="auto"/>
        <w:bottom w:val="none" w:sz="0" w:space="0" w:color="auto"/>
        <w:right w:val="none" w:sz="0" w:space="0" w:color="auto"/>
      </w:divBdr>
    </w:div>
    <w:div w:id="1705868026">
      <w:bodyDiv w:val="1"/>
      <w:marLeft w:val="0"/>
      <w:marRight w:val="0"/>
      <w:marTop w:val="0"/>
      <w:marBottom w:val="0"/>
      <w:divBdr>
        <w:top w:val="none" w:sz="0" w:space="0" w:color="auto"/>
        <w:left w:val="none" w:sz="0" w:space="0" w:color="auto"/>
        <w:bottom w:val="none" w:sz="0" w:space="0" w:color="auto"/>
        <w:right w:val="none" w:sz="0" w:space="0" w:color="auto"/>
      </w:divBdr>
    </w:div>
    <w:div w:id="1707870399">
      <w:bodyDiv w:val="1"/>
      <w:marLeft w:val="0"/>
      <w:marRight w:val="0"/>
      <w:marTop w:val="0"/>
      <w:marBottom w:val="0"/>
      <w:divBdr>
        <w:top w:val="none" w:sz="0" w:space="0" w:color="auto"/>
        <w:left w:val="none" w:sz="0" w:space="0" w:color="auto"/>
        <w:bottom w:val="none" w:sz="0" w:space="0" w:color="auto"/>
        <w:right w:val="none" w:sz="0" w:space="0" w:color="auto"/>
      </w:divBdr>
    </w:div>
    <w:div w:id="1708288408">
      <w:bodyDiv w:val="1"/>
      <w:marLeft w:val="0"/>
      <w:marRight w:val="0"/>
      <w:marTop w:val="0"/>
      <w:marBottom w:val="0"/>
      <w:divBdr>
        <w:top w:val="none" w:sz="0" w:space="0" w:color="auto"/>
        <w:left w:val="none" w:sz="0" w:space="0" w:color="auto"/>
        <w:bottom w:val="none" w:sz="0" w:space="0" w:color="auto"/>
        <w:right w:val="none" w:sz="0" w:space="0" w:color="auto"/>
      </w:divBdr>
    </w:div>
    <w:div w:id="1713580016">
      <w:bodyDiv w:val="1"/>
      <w:marLeft w:val="0"/>
      <w:marRight w:val="0"/>
      <w:marTop w:val="0"/>
      <w:marBottom w:val="0"/>
      <w:divBdr>
        <w:top w:val="none" w:sz="0" w:space="0" w:color="auto"/>
        <w:left w:val="none" w:sz="0" w:space="0" w:color="auto"/>
        <w:bottom w:val="none" w:sz="0" w:space="0" w:color="auto"/>
        <w:right w:val="none" w:sz="0" w:space="0" w:color="auto"/>
      </w:divBdr>
    </w:div>
    <w:div w:id="1758287450">
      <w:bodyDiv w:val="1"/>
      <w:marLeft w:val="0"/>
      <w:marRight w:val="0"/>
      <w:marTop w:val="0"/>
      <w:marBottom w:val="0"/>
      <w:divBdr>
        <w:top w:val="none" w:sz="0" w:space="0" w:color="auto"/>
        <w:left w:val="none" w:sz="0" w:space="0" w:color="auto"/>
        <w:bottom w:val="none" w:sz="0" w:space="0" w:color="auto"/>
        <w:right w:val="none" w:sz="0" w:space="0" w:color="auto"/>
      </w:divBdr>
    </w:div>
    <w:div w:id="1759523272">
      <w:bodyDiv w:val="1"/>
      <w:marLeft w:val="0"/>
      <w:marRight w:val="0"/>
      <w:marTop w:val="0"/>
      <w:marBottom w:val="0"/>
      <w:divBdr>
        <w:top w:val="none" w:sz="0" w:space="0" w:color="auto"/>
        <w:left w:val="none" w:sz="0" w:space="0" w:color="auto"/>
        <w:bottom w:val="none" w:sz="0" w:space="0" w:color="auto"/>
        <w:right w:val="none" w:sz="0" w:space="0" w:color="auto"/>
      </w:divBdr>
    </w:div>
    <w:div w:id="1778064219">
      <w:bodyDiv w:val="1"/>
      <w:marLeft w:val="0"/>
      <w:marRight w:val="0"/>
      <w:marTop w:val="0"/>
      <w:marBottom w:val="0"/>
      <w:divBdr>
        <w:top w:val="none" w:sz="0" w:space="0" w:color="auto"/>
        <w:left w:val="none" w:sz="0" w:space="0" w:color="auto"/>
        <w:bottom w:val="none" w:sz="0" w:space="0" w:color="auto"/>
        <w:right w:val="none" w:sz="0" w:space="0" w:color="auto"/>
      </w:divBdr>
    </w:div>
    <w:div w:id="1804611677">
      <w:bodyDiv w:val="1"/>
      <w:marLeft w:val="0"/>
      <w:marRight w:val="0"/>
      <w:marTop w:val="0"/>
      <w:marBottom w:val="0"/>
      <w:divBdr>
        <w:top w:val="none" w:sz="0" w:space="0" w:color="auto"/>
        <w:left w:val="none" w:sz="0" w:space="0" w:color="auto"/>
        <w:bottom w:val="none" w:sz="0" w:space="0" w:color="auto"/>
        <w:right w:val="none" w:sz="0" w:space="0" w:color="auto"/>
      </w:divBdr>
    </w:div>
    <w:div w:id="1806005398">
      <w:bodyDiv w:val="1"/>
      <w:marLeft w:val="0"/>
      <w:marRight w:val="0"/>
      <w:marTop w:val="0"/>
      <w:marBottom w:val="0"/>
      <w:divBdr>
        <w:top w:val="none" w:sz="0" w:space="0" w:color="auto"/>
        <w:left w:val="none" w:sz="0" w:space="0" w:color="auto"/>
        <w:bottom w:val="none" w:sz="0" w:space="0" w:color="auto"/>
        <w:right w:val="none" w:sz="0" w:space="0" w:color="auto"/>
      </w:divBdr>
    </w:div>
    <w:div w:id="1809275194">
      <w:bodyDiv w:val="1"/>
      <w:marLeft w:val="0"/>
      <w:marRight w:val="0"/>
      <w:marTop w:val="0"/>
      <w:marBottom w:val="0"/>
      <w:divBdr>
        <w:top w:val="none" w:sz="0" w:space="0" w:color="auto"/>
        <w:left w:val="none" w:sz="0" w:space="0" w:color="auto"/>
        <w:bottom w:val="none" w:sz="0" w:space="0" w:color="auto"/>
        <w:right w:val="none" w:sz="0" w:space="0" w:color="auto"/>
      </w:divBdr>
    </w:div>
    <w:div w:id="1815953377">
      <w:bodyDiv w:val="1"/>
      <w:marLeft w:val="0"/>
      <w:marRight w:val="0"/>
      <w:marTop w:val="0"/>
      <w:marBottom w:val="0"/>
      <w:divBdr>
        <w:top w:val="none" w:sz="0" w:space="0" w:color="auto"/>
        <w:left w:val="none" w:sz="0" w:space="0" w:color="auto"/>
        <w:bottom w:val="none" w:sz="0" w:space="0" w:color="auto"/>
        <w:right w:val="none" w:sz="0" w:space="0" w:color="auto"/>
      </w:divBdr>
    </w:div>
    <w:div w:id="1816139874">
      <w:bodyDiv w:val="1"/>
      <w:marLeft w:val="0"/>
      <w:marRight w:val="0"/>
      <w:marTop w:val="0"/>
      <w:marBottom w:val="0"/>
      <w:divBdr>
        <w:top w:val="none" w:sz="0" w:space="0" w:color="auto"/>
        <w:left w:val="none" w:sz="0" w:space="0" w:color="auto"/>
        <w:bottom w:val="none" w:sz="0" w:space="0" w:color="auto"/>
        <w:right w:val="none" w:sz="0" w:space="0" w:color="auto"/>
      </w:divBdr>
    </w:div>
    <w:div w:id="1817409784">
      <w:bodyDiv w:val="1"/>
      <w:marLeft w:val="0"/>
      <w:marRight w:val="0"/>
      <w:marTop w:val="0"/>
      <w:marBottom w:val="0"/>
      <w:divBdr>
        <w:top w:val="none" w:sz="0" w:space="0" w:color="auto"/>
        <w:left w:val="none" w:sz="0" w:space="0" w:color="auto"/>
        <w:bottom w:val="none" w:sz="0" w:space="0" w:color="auto"/>
        <w:right w:val="none" w:sz="0" w:space="0" w:color="auto"/>
      </w:divBdr>
    </w:div>
    <w:div w:id="1820806632">
      <w:bodyDiv w:val="1"/>
      <w:marLeft w:val="0"/>
      <w:marRight w:val="0"/>
      <w:marTop w:val="0"/>
      <w:marBottom w:val="0"/>
      <w:divBdr>
        <w:top w:val="none" w:sz="0" w:space="0" w:color="auto"/>
        <w:left w:val="none" w:sz="0" w:space="0" w:color="auto"/>
        <w:bottom w:val="none" w:sz="0" w:space="0" w:color="auto"/>
        <w:right w:val="none" w:sz="0" w:space="0" w:color="auto"/>
      </w:divBdr>
    </w:div>
    <w:div w:id="1880433049">
      <w:bodyDiv w:val="1"/>
      <w:marLeft w:val="0"/>
      <w:marRight w:val="0"/>
      <w:marTop w:val="0"/>
      <w:marBottom w:val="0"/>
      <w:divBdr>
        <w:top w:val="none" w:sz="0" w:space="0" w:color="auto"/>
        <w:left w:val="none" w:sz="0" w:space="0" w:color="auto"/>
        <w:bottom w:val="none" w:sz="0" w:space="0" w:color="auto"/>
        <w:right w:val="none" w:sz="0" w:space="0" w:color="auto"/>
      </w:divBdr>
    </w:div>
    <w:div w:id="1885369145">
      <w:bodyDiv w:val="1"/>
      <w:marLeft w:val="0"/>
      <w:marRight w:val="0"/>
      <w:marTop w:val="0"/>
      <w:marBottom w:val="0"/>
      <w:divBdr>
        <w:top w:val="none" w:sz="0" w:space="0" w:color="auto"/>
        <w:left w:val="none" w:sz="0" w:space="0" w:color="auto"/>
        <w:bottom w:val="none" w:sz="0" w:space="0" w:color="auto"/>
        <w:right w:val="none" w:sz="0" w:space="0" w:color="auto"/>
      </w:divBdr>
    </w:div>
    <w:div w:id="1903321637">
      <w:bodyDiv w:val="1"/>
      <w:marLeft w:val="0"/>
      <w:marRight w:val="0"/>
      <w:marTop w:val="0"/>
      <w:marBottom w:val="0"/>
      <w:divBdr>
        <w:top w:val="none" w:sz="0" w:space="0" w:color="auto"/>
        <w:left w:val="none" w:sz="0" w:space="0" w:color="auto"/>
        <w:bottom w:val="none" w:sz="0" w:space="0" w:color="auto"/>
        <w:right w:val="none" w:sz="0" w:space="0" w:color="auto"/>
      </w:divBdr>
    </w:div>
    <w:div w:id="1907761545">
      <w:bodyDiv w:val="1"/>
      <w:marLeft w:val="0"/>
      <w:marRight w:val="0"/>
      <w:marTop w:val="0"/>
      <w:marBottom w:val="0"/>
      <w:divBdr>
        <w:top w:val="none" w:sz="0" w:space="0" w:color="auto"/>
        <w:left w:val="none" w:sz="0" w:space="0" w:color="auto"/>
        <w:bottom w:val="none" w:sz="0" w:space="0" w:color="auto"/>
        <w:right w:val="none" w:sz="0" w:space="0" w:color="auto"/>
      </w:divBdr>
    </w:div>
    <w:div w:id="1909339873">
      <w:bodyDiv w:val="1"/>
      <w:marLeft w:val="0"/>
      <w:marRight w:val="0"/>
      <w:marTop w:val="0"/>
      <w:marBottom w:val="0"/>
      <w:divBdr>
        <w:top w:val="none" w:sz="0" w:space="0" w:color="auto"/>
        <w:left w:val="none" w:sz="0" w:space="0" w:color="auto"/>
        <w:bottom w:val="none" w:sz="0" w:space="0" w:color="auto"/>
        <w:right w:val="none" w:sz="0" w:space="0" w:color="auto"/>
      </w:divBdr>
    </w:div>
    <w:div w:id="1910731695">
      <w:bodyDiv w:val="1"/>
      <w:marLeft w:val="0"/>
      <w:marRight w:val="0"/>
      <w:marTop w:val="0"/>
      <w:marBottom w:val="0"/>
      <w:divBdr>
        <w:top w:val="none" w:sz="0" w:space="0" w:color="auto"/>
        <w:left w:val="none" w:sz="0" w:space="0" w:color="auto"/>
        <w:bottom w:val="none" w:sz="0" w:space="0" w:color="auto"/>
        <w:right w:val="none" w:sz="0" w:space="0" w:color="auto"/>
      </w:divBdr>
    </w:div>
    <w:div w:id="1925256859">
      <w:bodyDiv w:val="1"/>
      <w:marLeft w:val="0"/>
      <w:marRight w:val="0"/>
      <w:marTop w:val="0"/>
      <w:marBottom w:val="0"/>
      <w:divBdr>
        <w:top w:val="none" w:sz="0" w:space="0" w:color="auto"/>
        <w:left w:val="none" w:sz="0" w:space="0" w:color="auto"/>
        <w:bottom w:val="none" w:sz="0" w:space="0" w:color="auto"/>
        <w:right w:val="none" w:sz="0" w:space="0" w:color="auto"/>
      </w:divBdr>
    </w:div>
    <w:div w:id="1928926298">
      <w:bodyDiv w:val="1"/>
      <w:marLeft w:val="0"/>
      <w:marRight w:val="0"/>
      <w:marTop w:val="0"/>
      <w:marBottom w:val="0"/>
      <w:divBdr>
        <w:top w:val="none" w:sz="0" w:space="0" w:color="auto"/>
        <w:left w:val="none" w:sz="0" w:space="0" w:color="auto"/>
        <w:bottom w:val="none" w:sz="0" w:space="0" w:color="auto"/>
        <w:right w:val="none" w:sz="0" w:space="0" w:color="auto"/>
      </w:divBdr>
    </w:div>
    <w:div w:id="1935938352">
      <w:bodyDiv w:val="1"/>
      <w:marLeft w:val="0"/>
      <w:marRight w:val="0"/>
      <w:marTop w:val="0"/>
      <w:marBottom w:val="0"/>
      <w:divBdr>
        <w:top w:val="none" w:sz="0" w:space="0" w:color="auto"/>
        <w:left w:val="none" w:sz="0" w:space="0" w:color="auto"/>
        <w:bottom w:val="none" w:sz="0" w:space="0" w:color="auto"/>
        <w:right w:val="none" w:sz="0" w:space="0" w:color="auto"/>
      </w:divBdr>
    </w:div>
    <w:div w:id="1938322892">
      <w:bodyDiv w:val="1"/>
      <w:marLeft w:val="0"/>
      <w:marRight w:val="0"/>
      <w:marTop w:val="0"/>
      <w:marBottom w:val="0"/>
      <w:divBdr>
        <w:top w:val="none" w:sz="0" w:space="0" w:color="auto"/>
        <w:left w:val="none" w:sz="0" w:space="0" w:color="auto"/>
        <w:bottom w:val="none" w:sz="0" w:space="0" w:color="auto"/>
        <w:right w:val="none" w:sz="0" w:space="0" w:color="auto"/>
      </w:divBdr>
    </w:div>
    <w:div w:id="1949384190">
      <w:bodyDiv w:val="1"/>
      <w:marLeft w:val="0"/>
      <w:marRight w:val="0"/>
      <w:marTop w:val="0"/>
      <w:marBottom w:val="0"/>
      <w:divBdr>
        <w:top w:val="none" w:sz="0" w:space="0" w:color="auto"/>
        <w:left w:val="none" w:sz="0" w:space="0" w:color="auto"/>
        <w:bottom w:val="none" w:sz="0" w:space="0" w:color="auto"/>
        <w:right w:val="none" w:sz="0" w:space="0" w:color="auto"/>
      </w:divBdr>
    </w:div>
    <w:div w:id="1976249785">
      <w:bodyDiv w:val="1"/>
      <w:marLeft w:val="0"/>
      <w:marRight w:val="0"/>
      <w:marTop w:val="0"/>
      <w:marBottom w:val="0"/>
      <w:divBdr>
        <w:top w:val="none" w:sz="0" w:space="0" w:color="auto"/>
        <w:left w:val="none" w:sz="0" w:space="0" w:color="auto"/>
        <w:bottom w:val="none" w:sz="0" w:space="0" w:color="auto"/>
        <w:right w:val="none" w:sz="0" w:space="0" w:color="auto"/>
      </w:divBdr>
    </w:div>
    <w:div w:id="1979023081">
      <w:bodyDiv w:val="1"/>
      <w:marLeft w:val="0"/>
      <w:marRight w:val="0"/>
      <w:marTop w:val="0"/>
      <w:marBottom w:val="0"/>
      <w:divBdr>
        <w:top w:val="none" w:sz="0" w:space="0" w:color="auto"/>
        <w:left w:val="none" w:sz="0" w:space="0" w:color="auto"/>
        <w:bottom w:val="none" w:sz="0" w:space="0" w:color="auto"/>
        <w:right w:val="none" w:sz="0" w:space="0" w:color="auto"/>
      </w:divBdr>
    </w:div>
    <w:div w:id="1988899436">
      <w:bodyDiv w:val="1"/>
      <w:marLeft w:val="0"/>
      <w:marRight w:val="0"/>
      <w:marTop w:val="0"/>
      <w:marBottom w:val="0"/>
      <w:divBdr>
        <w:top w:val="none" w:sz="0" w:space="0" w:color="auto"/>
        <w:left w:val="none" w:sz="0" w:space="0" w:color="auto"/>
        <w:bottom w:val="none" w:sz="0" w:space="0" w:color="auto"/>
        <w:right w:val="none" w:sz="0" w:space="0" w:color="auto"/>
      </w:divBdr>
    </w:div>
    <w:div w:id="1989480640">
      <w:bodyDiv w:val="1"/>
      <w:marLeft w:val="0"/>
      <w:marRight w:val="0"/>
      <w:marTop w:val="0"/>
      <w:marBottom w:val="0"/>
      <w:divBdr>
        <w:top w:val="none" w:sz="0" w:space="0" w:color="auto"/>
        <w:left w:val="none" w:sz="0" w:space="0" w:color="auto"/>
        <w:bottom w:val="none" w:sz="0" w:space="0" w:color="auto"/>
        <w:right w:val="none" w:sz="0" w:space="0" w:color="auto"/>
      </w:divBdr>
    </w:div>
    <w:div w:id="1994403964">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12758213">
      <w:bodyDiv w:val="1"/>
      <w:marLeft w:val="0"/>
      <w:marRight w:val="0"/>
      <w:marTop w:val="0"/>
      <w:marBottom w:val="0"/>
      <w:divBdr>
        <w:top w:val="none" w:sz="0" w:space="0" w:color="auto"/>
        <w:left w:val="none" w:sz="0" w:space="0" w:color="auto"/>
        <w:bottom w:val="none" w:sz="0" w:space="0" w:color="auto"/>
        <w:right w:val="none" w:sz="0" w:space="0" w:color="auto"/>
      </w:divBdr>
    </w:div>
    <w:div w:id="2028366489">
      <w:bodyDiv w:val="1"/>
      <w:marLeft w:val="0"/>
      <w:marRight w:val="0"/>
      <w:marTop w:val="0"/>
      <w:marBottom w:val="0"/>
      <w:divBdr>
        <w:top w:val="none" w:sz="0" w:space="0" w:color="auto"/>
        <w:left w:val="none" w:sz="0" w:space="0" w:color="auto"/>
        <w:bottom w:val="none" w:sz="0" w:space="0" w:color="auto"/>
        <w:right w:val="none" w:sz="0" w:space="0" w:color="auto"/>
      </w:divBdr>
    </w:div>
    <w:div w:id="2029940912">
      <w:bodyDiv w:val="1"/>
      <w:marLeft w:val="0"/>
      <w:marRight w:val="0"/>
      <w:marTop w:val="0"/>
      <w:marBottom w:val="0"/>
      <w:divBdr>
        <w:top w:val="none" w:sz="0" w:space="0" w:color="auto"/>
        <w:left w:val="none" w:sz="0" w:space="0" w:color="auto"/>
        <w:bottom w:val="none" w:sz="0" w:space="0" w:color="auto"/>
        <w:right w:val="none" w:sz="0" w:space="0" w:color="auto"/>
      </w:divBdr>
    </w:div>
    <w:div w:id="2033341189">
      <w:bodyDiv w:val="1"/>
      <w:marLeft w:val="0"/>
      <w:marRight w:val="0"/>
      <w:marTop w:val="0"/>
      <w:marBottom w:val="0"/>
      <w:divBdr>
        <w:top w:val="none" w:sz="0" w:space="0" w:color="auto"/>
        <w:left w:val="none" w:sz="0" w:space="0" w:color="auto"/>
        <w:bottom w:val="none" w:sz="0" w:space="0" w:color="auto"/>
        <w:right w:val="none" w:sz="0" w:space="0" w:color="auto"/>
      </w:divBdr>
    </w:div>
    <w:div w:id="2046758480">
      <w:bodyDiv w:val="1"/>
      <w:marLeft w:val="0"/>
      <w:marRight w:val="0"/>
      <w:marTop w:val="0"/>
      <w:marBottom w:val="0"/>
      <w:divBdr>
        <w:top w:val="none" w:sz="0" w:space="0" w:color="auto"/>
        <w:left w:val="none" w:sz="0" w:space="0" w:color="auto"/>
        <w:bottom w:val="none" w:sz="0" w:space="0" w:color="auto"/>
        <w:right w:val="none" w:sz="0" w:space="0" w:color="auto"/>
      </w:divBdr>
    </w:div>
    <w:div w:id="2057312421">
      <w:bodyDiv w:val="1"/>
      <w:marLeft w:val="0"/>
      <w:marRight w:val="0"/>
      <w:marTop w:val="0"/>
      <w:marBottom w:val="0"/>
      <w:divBdr>
        <w:top w:val="none" w:sz="0" w:space="0" w:color="auto"/>
        <w:left w:val="none" w:sz="0" w:space="0" w:color="auto"/>
        <w:bottom w:val="none" w:sz="0" w:space="0" w:color="auto"/>
        <w:right w:val="none" w:sz="0" w:space="0" w:color="auto"/>
      </w:divBdr>
    </w:div>
    <w:div w:id="2064868980">
      <w:bodyDiv w:val="1"/>
      <w:marLeft w:val="0"/>
      <w:marRight w:val="0"/>
      <w:marTop w:val="0"/>
      <w:marBottom w:val="0"/>
      <w:divBdr>
        <w:top w:val="none" w:sz="0" w:space="0" w:color="auto"/>
        <w:left w:val="none" w:sz="0" w:space="0" w:color="auto"/>
        <w:bottom w:val="none" w:sz="0" w:space="0" w:color="auto"/>
        <w:right w:val="none" w:sz="0" w:space="0" w:color="auto"/>
      </w:divBdr>
    </w:div>
    <w:div w:id="2075200251">
      <w:bodyDiv w:val="1"/>
      <w:marLeft w:val="0"/>
      <w:marRight w:val="0"/>
      <w:marTop w:val="0"/>
      <w:marBottom w:val="0"/>
      <w:divBdr>
        <w:top w:val="none" w:sz="0" w:space="0" w:color="auto"/>
        <w:left w:val="none" w:sz="0" w:space="0" w:color="auto"/>
        <w:bottom w:val="none" w:sz="0" w:space="0" w:color="auto"/>
        <w:right w:val="none" w:sz="0" w:space="0" w:color="auto"/>
      </w:divBdr>
    </w:div>
    <w:div w:id="2111046685">
      <w:bodyDiv w:val="1"/>
      <w:marLeft w:val="0"/>
      <w:marRight w:val="0"/>
      <w:marTop w:val="0"/>
      <w:marBottom w:val="0"/>
      <w:divBdr>
        <w:top w:val="none" w:sz="0" w:space="0" w:color="auto"/>
        <w:left w:val="none" w:sz="0" w:space="0" w:color="auto"/>
        <w:bottom w:val="none" w:sz="0" w:space="0" w:color="auto"/>
        <w:right w:val="none" w:sz="0" w:space="0" w:color="auto"/>
      </w:divBdr>
    </w:div>
    <w:div w:id="2116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wikipedia.org/wiki/%E1%83%91%E1%83%98%E1%83%91%E1%83%9A%E1%83%98%E1%83%9D%E1%83%97%E1%83%94%E1%83%99%E1%8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wikipedia.org/wiki/%E1%83%A1%E1%83%99%E1%83%9D%E1%83%9A%E1%83%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0%E1%83%99%E1%83%A0%E1%83%94%E1%83%91%E1%83%A3%E1%83%9A%E1%83%9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a:solidFill>
                  <a:schemeClr val="dk1"/>
                </a:solidFill>
                <a:latin typeface="+mn-lt"/>
                <a:ea typeface="+mn-ea"/>
                <a:cs typeface="+mn-cs"/>
              </a:defRPr>
            </a:pPr>
            <a:r>
              <a:rPr lang="ka-GE">
                <a:solidFill>
                  <a:schemeClr val="dk1"/>
                </a:solidFill>
                <a:latin typeface="+mn-lt"/>
                <a:ea typeface="+mn-ea"/>
                <a:cs typeface="+mn-cs"/>
              </a:rPr>
              <a:t>შემოსულობები</a:t>
            </a:r>
          </a:p>
        </c:rich>
      </c:tx>
      <c:layout>
        <c:manualLayout>
          <c:xMode val="edge"/>
          <c:yMode val="edge"/>
          <c:x val="0.13649338187565596"/>
          <c:y val="1.7662313168938144E-3"/>
        </c:manualLayout>
      </c:layout>
      <c:overlay val="0"/>
      <c:spPr>
        <a:solidFill>
          <a:schemeClr val="lt1"/>
        </a:solidFill>
        <a:ln w="25400" cap="flat" cmpd="sng" algn="ctr">
          <a:solidFill>
            <a:schemeClr val="accent5"/>
          </a:solidFill>
          <a:prstDash val="solid"/>
        </a:ln>
        <a:effectLst/>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შემოსავლები</c:v>
                </c:pt>
              </c:strCache>
            </c:strRef>
          </c:tx>
          <c:explosion val="25"/>
          <c:dPt>
            <c:idx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F523-49DF-8EE4-B3C7C0C319F5}"/>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3-F523-49DF-8EE4-B3C7C0C319F5}"/>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5-F523-49DF-8EE4-B3C7C0C319F5}"/>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7-F523-49DF-8EE4-B3C7C0C319F5}"/>
              </c:ext>
            </c:extLst>
          </c:dPt>
          <c:dLbls>
            <c:dLbl>
              <c:idx val="2"/>
              <c:layout>
                <c:manualLayout>
                  <c:x val="-0.10752095504191231"/>
                  <c:y val="3.5067188457730242E-2"/>
                </c:manualLayout>
              </c:layout>
              <c:spPr>
                <a:solidFill>
                  <a:schemeClr val="lt1"/>
                </a:solidFill>
                <a:ln w="25400" cap="flat" cmpd="sng" algn="ctr">
                  <a:solidFill>
                    <a:schemeClr val="accent6"/>
                  </a:solidFill>
                  <a:prstDash val="solid"/>
                </a:ln>
                <a:effectLst/>
              </c:spPr>
              <c:txPr>
                <a:bodyPr/>
                <a:lstStyle/>
                <a:p>
                  <a:pPr>
                    <a:defRPr lang="ru-RU" sz="800">
                      <a:solidFill>
                        <a:schemeClr val="dk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23-49DF-8EE4-B3C7C0C319F5}"/>
                </c:ext>
              </c:extLst>
            </c:dLbl>
            <c:dLbl>
              <c:idx val="3"/>
              <c:layout>
                <c:manualLayout>
                  <c:x val="0.31351256036601605"/>
                  <c:y val="6.9005233927018034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23-49DF-8EE4-B3C7C0C319F5}"/>
                </c:ext>
              </c:extLst>
            </c:dLbl>
            <c:spPr>
              <a:solidFill>
                <a:schemeClr val="lt1"/>
              </a:solidFill>
              <a:ln w="25400" cap="flat" cmpd="sng" algn="ctr">
                <a:solidFill>
                  <a:schemeClr val="accent6"/>
                </a:solidFill>
                <a:prstDash val="solid"/>
              </a:ln>
              <a:effectLst/>
            </c:spPr>
            <c:txPr>
              <a:bodyPr/>
              <a:lstStyle/>
              <a:p>
                <a:pPr>
                  <a:defRPr lang="ru-RU">
                    <a:solidFill>
                      <a:schemeClr val="dk1"/>
                    </a:solidFill>
                    <a:latin typeface="+mn-lt"/>
                    <a:ea typeface="+mn-ea"/>
                    <a:cs typeface="+mn-cs"/>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გადასახადები</c:v>
                </c:pt>
                <c:pt idx="1">
                  <c:v>გრანტები</c:v>
                </c:pt>
                <c:pt idx="2">
                  <c:v>სხვა შემოსავლები</c:v>
                </c:pt>
                <c:pt idx="3">
                  <c:v>არაფ. აქტივ კლება</c:v>
                </c:pt>
              </c:strCache>
            </c:strRef>
          </c:cat>
          <c:val>
            <c:numRef>
              <c:f>Sheet1!$B$2:$B$5</c:f>
              <c:numCache>
                <c:formatCode>General</c:formatCode>
                <c:ptCount val="4"/>
                <c:pt idx="0">
                  <c:v>18914375.579999998</c:v>
                </c:pt>
                <c:pt idx="1">
                  <c:v>9340425.5</c:v>
                </c:pt>
                <c:pt idx="2">
                  <c:v>5020144.8900000006</c:v>
                </c:pt>
                <c:pt idx="3">
                  <c:v>807140.97</c:v>
                </c:pt>
              </c:numCache>
            </c:numRef>
          </c:val>
          <c:extLst>
            <c:ext xmlns:c16="http://schemas.microsoft.com/office/drawing/2014/chart" uri="{C3380CC4-5D6E-409C-BE32-E72D297353CC}">
              <c16:uniqueId val="{00000008-F523-49DF-8EE4-B3C7C0C319F5}"/>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5D87-648D-49BA-8585-2F8F2E1A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52</Pages>
  <Words>15607</Words>
  <Characters>88965</Characters>
  <Application>Microsoft Office Word</Application>
  <DocSecurity>0</DocSecurity>
  <Lines>741</Lines>
  <Paragraphs>208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larisa.gelashvili</dc:creator>
  <cp:lastModifiedBy>Larisa Gelashvili</cp:lastModifiedBy>
  <cp:revision>12</cp:revision>
  <cp:lastPrinted>2024-07-26T06:14:00Z</cp:lastPrinted>
  <dcterms:created xsi:type="dcterms:W3CDTF">2024-10-09T12:58:00Z</dcterms:created>
  <dcterms:modified xsi:type="dcterms:W3CDTF">2024-11-05T06:19:00Z</dcterms:modified>
</cp:coreProperties>
</file>