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757BD" w14:textId="77777777" w:rsidR="00087B2D" w:rsidRDefault="00727AFD" w:rsidP="00061820">
      <w:pPr>
        <w:pStyle w:val="Heading1"/>
      </w:pPr>
      <w:bookmarkStart w:id="0" w:name="_GoBack"/>
      <w:bookmarkEnd w:id="0"/>
      <w:r>
        <w:t xml:space="preserve"> </w:t>
      </w:r>
    </w:p>
    <w:p w14:paraId="5C3DD609" w14:textId="77777777" w:rsidR="009930F9" w:rsidRDefault="003A5528">
      <w:pPr>
        <w:rPr>
          <w:rFonts w:ascii="Sylfaen" w:hAnsi="Sylfaen"/>
          <w:lang w:val="ka-GE"/>
        </w:rPr>
      </w:pPr>
      <w:r>
        <w:rPr>
          <w:rFonts w:ascii="Sylfaen" w:hAnsi="Sylfaen"/>
          <w:lang w:val="ka-GE"/>
        </w:rPr>
        <w:t xml:space="preserve">  </w:t>
      </w:r>
    </w:p>
    <w:p w14:paraId="4B48F215" w14:textId="77777777" w:rsidR="009930F9" w:rsidRDefault="0041555F" w:rsidP="00564910">
      <w:pPr>
        <w:ind w:right="27"/>
        <w:rPr>
          <w:rFonts w:ascii="Sylfaen" w:hAnsi="Sylfaen"/>
          <w:lang w:val="ka-GE"/>
        </w:rPr>
      </w:pPr>
      <w:r>
        <w:rPr>
          <w:rFonts w:ascii="Sylfaen" w:hAnsi="Sylfaen"/>
          <w:lang w:val="ka-GE"/>
        </w:rPr>
        <w:t xml:space="preserve">                                   </w:t>
      </w:r>
      <w:r w:rsidR="003A5528">
        <w:rPr>
          <w:rFonts w:ascii="Sylfaen" w:hAnsi="Sylfaen"/>
          <w:lang w:val="ka-GE"/>
        </w:rPr>
        <w:t xml:space="preserve">                          </w:t>
      </w:r>
      <w:r>
        <w:rPr>
          <w:rFonts w:ascii="Sylfaen" w:hAnsi="Sylfaen"/>
          <w:lang w:val="ka-GE"/>
        </w:rPr>
        <w:t xml:space="preserve">     </w:t>
      </w:r>
      <w:r w:rsidR="006B2ADB">
        <w:rPr>
          <w:rFonts w:ascii="Sylfaen" w:hAnsi="Sylfaen"/>
          <w:lang w:val="ka-GE"/>
        </w:rPr>
        <w:t xml:space="preserve">                           </w:t>
      </w:r>
      <w:r>
        <w:rPr>
          <w:rFonts w:ascii="Sylfaen" w:hAnsi="Sylfaen"/>
          <w:lang w:val="ka-GE"/>
        </w:rPr>
        <w:t xml:space="preserve"> </w:t>
      </w:r>
      <w:r w:rsidR="008269F5">
        <w:rPr>
          <w:rFonts w:ascii="Sylfaen" w:hAnsi="Sylfaen"/>
          <w:lang w:val="ka-GE"/>
        </w:rPr>
        <w:t xml:space="preserve">     </w:t>
      </w:r>
      <w:r>
        <w:rPr>
          <w:rFonts w:ascii="Sylfaen" w:hAnsi="Sylfaen"/>
          <w:lang w:val="ka-GE"/>
        </w:rPr>
        <w:t xml:space="preserve">          </w:t>
      </w:r>
      <w:r>
        <w:rPr>
          <w:rFonts w:ascii="Sylfaen" w:hAnsi="Sylfaen"/>
          <w:noProof/>
        </w:rPr>
        <w:drawing>
          <wp:inline distT="0" distB="0" distL="0" distR="0" wp14:anchorId="00CEE876" wp14:editId="1CB8A4F3">
            <wp:extent cx="1625600" cy="2070100"/>
            <wp:effectExtent l="19050" t="0" r="0" b="0"/>
            <wp:docPr id="3" name="Picture 2" descr="C:\Users\larisa.gelashvili.MRDI\Desktop\Marneuli_C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risa.gelashvili.MRDI\Desktop\Marneuli_COA.png"/>
                    <pic:cNvPicPr>
                      <a:picLocks noChangeAspect="1" noChangeArrowheads="1"/>
                    </pic:cNvPicPr>
                  </pic:nvPicPr>
                  <pic:blipFill>
                    <a:blip r:embed="rId8" cstate="print"/>
                    <a:srcRect/>
                    <a:stretch>
                      <a:fillRect/>
                    </a:stretch>
                  </pic:blipFill>
                  <pic:spPr bwMode="auto">
                    <a:xfrm>
                      <a:off x="0" y="0"/>
                      <a:ext cx="1626659" cy="2071449"/>
                    </a:xfrm>
                    <a:prstGeom prst="rect">
                      <a:avLst/>
                    </a:prstGeom>
                    <a:noFill/>
                    <a:ln w="9525">
                      <a:noFill/>
                      <a:miter lim="800000"/>
                      <a:headEnd/>
                      <a:tailEnd/>
                    </a:ln>
                  </pic:spPr>
                </pic:pic>
              </a:graphicData>
            </a:graphic>
          </wp:inline>
        </w:drawing>
      </w:r>
      <w:r>
        <w:rPr>
          <w:rFonts w:ascii="Sylfaen" w:hAnsi="Sylfaen"/>
          <w:lang w:val="ka-GE"/>
        </w:rPr>
        <w:t xml:space="preserve">  </w:t>
      </w:r>
    </w:p>
    <w:p w14:paraId="487BEF2A" w14:textId="77777777" w:rsidR="009930F9" w:rsidRDefault="009930F9">
      <w:pPr>
        <w:rPr>
          <w:rFonts w:ascii="Sylfaen" w:hAnsi="Sylfaen"/>
          <w:lang w:val="ka-GE"/>
        </w:rPr>
      </w:pPr>
    </w:p>
    <w:p w14:paraId="5592E870" w14:textId="77777777" w:rsidR="009930F9" w:rsidRDefault="009930F9">
      <w:pPr>
        <w:rPr>
          <w:rFonts w:ascii="Sylfaen" w:hAnsi="Sylfaen"/>
          <w:lang w:val="ka-GE"/>
        </w:rPr>
      </w:pPr>
    </w:p>
    <w:p w14:paraId="7FEBE3C8" w14:textId="138F807E" w:rsidR="009930F9" w:rsidRPr="003D0202" w:rsidRDefault="009930F9" w:rsidP="009930F9">
      <w:pPr>
        <w:jc w:val="center"/>
        <w:rPr>
          <w:rStyle w:val="Strong"/>
          <w:rFonts w:ascii="Sylfaen" w:hAnsi="Sylfaen" w:cs="Sylfaen"/>
          <w:bCs w:val="0"/>
          <w:color w:val="000000" w:themeColor="text1"/>
          <w:sz w:val="40"/>
          <w:lang w:val="ka-GE"/>
        </w:rPr>
      </w:pPr>
      <w:r>
        <w:rPr>
          <w:rStyle w:val="Strong"/>
          <w:rFonts w:ascii="Sylfaen" w:hAnsi="Sylfaen" w:cs="Sylfaen"/>
          <w:bCs w:val="0"/>
          <w:color w:val="000000" w:themeColor="text1"/>
          <w:sz w:val="40"/>
          <w:lang w:val="ka-GE"/>
        </w:rPr>
        <w:t>მარნეულის</w:t>
      </w:r>
      <w:r w:rsidRPr="00146A0B">
        <w:rPr>
          <w:rStyle w:val="Strong"/>
          <w:rFonts w:ascii="Sylfaen" w:hAnsi="Sylfaen" w:cs="Sylfaen"/>
          <w:bCs w:val="0"/>
          <w:color w:val="000000" w:themeColor="text1"/>
          <w:sz w:val="40"/>
          <w:lang w:val="ka-GE"/>
        </w:rPr>
        <w:t xml:space="preserve"> მუნიციპალიტეტის</w:t>
      </w:r>
      <w:r w:rsidRPr="00146A0B">
        <w:rPr>
          <w:rStyle w:val="Strong"/>
          <w:rFonts w:cs="Cambria"/>
          <w:bCs w:val="0"/>
          <w:color w:val="000000" w:themeColor="text1"/>
          <w:sz w:val="40"/>
        </w:rPr>
        <w:t xml:space="preserve"> </w:t>
      </w:r>
      <w:bookmarkStart w:id="1" w:name="_Toc531377001"/>
      <w:bookmarkStart w:id="2" w:name="_Toc531377089"/>
      <w:r w:rsidR="00B706C2">
        <w:rPr>
          <w:rStyle w:val="Strong"/>
          <w:rFonts w:ascii="Sylfaen" w:hAnsi="Sylfaen"/>
          <w:bCs w:val="0"/>
          <w:color w:val="000000" w:themeColor="text1"/>
          <w:sz w:val="40"/>
          <w:lang w:val="ka-GE"/>
        </w:rPr>
        <w:t>202</w:t>
      </w:r>
      <w:r w:rsidR="00246FBA">
        <w:rPr>
          <w:rStyle w:val="Strong"/>
          <w:rFonts w:ascii="Sylfaen" w:hAnsi="Sylfaen"/>
          <w:bCs w:val="0"/>
          <w:color w:val="000000" w:themeColor="text1"/>
          <w:sz w:val="40"/>
          <w:lang w:val="ka-GE"/>
        </w:rPr>
        <w:t>5</w:t>
      </w:r>
      <w:r w:rsidR="00BB2E25">
        <w:rPr>
          <w:rStyle w:val="Strong"/>
          <w:rFonts w:ascii="Sylfaen" w:hAnsi="Sylfaen"/>
          <w:bCs w:val="0"/>
          <w:color w:val="000000" w:themeColor="text1"/>
          <w:sz w:val="40"/>
          <w:lang w:val="ka-GE"/>
        </w:rPr>
        <w:t>-2028</w:t>
      </w:r>
      <w:r w:rsidRPr="00146A0B">
        <w:rPr>
          <w:rStyle w:val="Strong"/>
          <w:bCs w:val="0"/>
          <w:color w:val="000000" w:themeColor="text1"/>
          <w:sz w:val="40"/>
        </w:rPr>
        <w:t xml:space="preserve"> </w:t>
      </w:r>
      <w:bookmarkEnd w:id="1"/>
      <w:bookmarkEnd w:id="2"/>
      <w:r w:rsidR="003D0202">
        <w:rPr>
          <w:rStyle w:val="Strong"/>
          <w:rFonts w:ascii="Sylfaen" w:hAnsi="Sylfaen" w:cs="Sylfaen"/>
          <w:bCs w:val="0"/>
          <w:color w:val="000000" w:themeColor="text1"/>
          <w:sz w:val="40"/>
          <w:lang w:val="ka-GE"/>
        </w:rPr>
        <w:t>წლების</w:t>
      </w:r>
    </w:p>
    <w:p w14:paraId="66F3F79B" w14:textId="207FFEC3" w:rsidR="00201104" w:rsidRPr="00146A0B" w:rsidRDefault="002A579D" w:rsidP="00201104">
      <w:pPr>
        <w:jc w:val="center"/>
        <w:rPr>
          <w:rStyle w:val="Strong"/>
          <w:bCs w:val="0"/>
          <w:color w:val="000000" w:themeColor="text1"/>
          <w:sz w:val="40"/>
          <w:lang w:val="ka-GE"/>
        </w:rPr>
      </w:pPr>
      <w:bookmarkStart w:id="3" w:name="_Toc53050381"/>
      <w:r>
        <w:rPr>
          <w:rStyle w:val="Strong"/>
          <w:rFonts w:ascii="Sylfaen" w:hAnsi="Sylfaen" w:cs="Sylfaen"/>
          <w:bCs w:val="0"/>
          <w:color w:val="000000" w:themeColor="text1"/>
          <w:sz w:val="40"/>
          <w:lang w:val="ka-GE"/>
        </w:rPr>
        <w:t>პროგრამული ბიუჯეტი</w:t>
      </w:r>
    </w:p>
    <w:p w14:paraId="7B3A795A" w14:textId="77777777" w:rsidR="00752491" w:rsidRDefault="00752491" w:rsidP="006B363B">
      <w:pPr>
        <w:rPr>
          <w:rFonts w:ascii="Sylfaen" w:hAnsi="Sylfaen"/>
          <w:lang w:val="ka-GE" w:eastAsia="ru-RU"/>
        </w:rPr>
      </w:pPr>
    </w:p>
    <w:p w14:paraId="0D4E60D1" w14:textId="77777777" w:rsidR="00752491" w:rsidRDefault="00752491" w:rsidP="006B363B">
      <w:pPr>
        <w:rPr>
          <w:rFonts w:ascii="Sylfaen" w:hAnsi="Sylfaen"/>
          <w:lang w:val="ka-GE" w:eastAsia="ru-RU"/>
        </w:rPr>
      </w:pPr>
    </w:p>
    <w:p w14:paraId="089220C2" w14:textId="699E580C" w:rsidR="006B363B" w:rsidRPr="007804FF" w:rsidRDefault="006B363B" w:rsidP="006B363B">
      <w:pPr>
        <w:rPr>
          <w:lang w:eastAsia="ru-RU"/>
        </w:rPr>
      </w:pPr>
    </w:p>
    <w:p w14:paraId="68FF559E" w14:textId="0FC8A554" w:rsidR="006B363B" w:rsidRDefault="006B363B" w:rsidP="006B363B">
      <w:pPr>
        <w:rPr>
          <w:lang w:val="ka-GE" w:eastAsia="ru-RU"/>
        </w:rPr>
      </w:pPr>
    </w:p>
    <w:sdt>
      <w:sdtPr>
        <w:rPr>
          <w:rFonts w:asciiTheme="minorHAnsi" w:eastAsiaTheme="minorHAnsi" w:hAnsiTheme="minorHAnsi" w:cstheme="minorBidi"/>
          <w:color w:val="auto"/>
          <w:sz w:val="22"/>
          <w:szCs w:val="22"/>
        </w:rPr>
        <w:id w:val="-1058780314"/>
        <w:docPartObj>
          <w:docPartGallery w:val="Table of Contents"/>
          <w:docPartUnique/>
        </w:docPartObj>
      </w:sdtPr>
      <w:sdtEndPr>
        <w:rPr>
          <w:b/>
          <w:bCs/>
          <w:noProof/>
        </w:rPr>
      </w:sdtEndPr>
      <w:sdtContent>
        <w:p w14:paraId="119EBD70" w14:textId="10A9E2E8" w:rsidR="00246FBA" w:rsidRDefault="00246FBA">
          <w:pPr>
            <w:pStyle w:val="TOCHeading"/>
          </w:pPr>
          <w:r>
            <w:t>Contents</w:t>
          </w:r>
        </w:p>
        <w:p w14:paraId="1E2BBD2B" w14:textId="1BD56EA4" w:rsidR="00246FBA" w:rsidRDefault="00246FBA">
          <w:pPr>
            <w:pStyle w:val="TOC1"/>
            <w:tabs>
              <w:tab w:val="right" w:leader="dot" w:pos="15752"/>
            </w:tabs>
            <w:rPr>
              <w:rFonts w:asciiTheme="minorHAnsi" w:eastAsiaTheme="minorEastAsia" w:hAnsiTheme="minorHAnsi" w:cstheme="minorBidi"/>
              <w:noProof/>
              <w:sz w:val="22"/>
              <w:szCs w:val="22"/>
              <w:lang w:val="en-US" w:eastAsia="en-US"/>
            </w:rPr>
          </w:pPr>
          <w:r>
            <w:fldChar w:fldCharType="begin"/>
          </w:r>
          <w:r>
            <w:instrText xml:space="preserve"> TOC \o "1-3" \h \z \u </w:instrText>
          </w:r>
          <w:r>
            <w:fldChar w:fldCharType="separate"/>
          </w:r>
          <w:hyperlink w:anchor="_Toc175817066" w:history="1">
            <w:r w:rsidRPr="008E5DA6">
              <w:rPr>
                <w:rStyle w:val="Hyperlink"/>
                <w:rFonts w:ascii="Sylfaen" w:hAnsi="Sylfaen" w:cs="Sylfaen"/>
                <w:noProof/>
                <w:lang w:val="ka-GE"/>
              </w:rPr>
              <w:t>2025-2028 წლების პრიორიტეტები, პროგრამები, ქვეპროგრამები/ღონისძიებები</w:t>
            </w:r>
            <w:r>
              <w:rPr>
                <w:noProof/>
                <w:webHidden/>
              </w:rPr>
              <w:tab/>
            </w:r>
            <w:r>
              <w:rPr>
                <w:noProof/>
                <w:webHidden/>
              </w:rPr>
              <w:fldChar w:fldCharType="begin"/>
            </w:r>
            <w:r>
              <w:rPr>
                <w:noProof/>
                <w:webHidden/>
              </w:rPr>
              <w:instrText xml:space="preserve"> PAGEREF _Toc175817066 \h </w:instrText>
            </w:r>
            <w:r>
              <w:rPr>
                <w:noProof/>
                <w:webHidden/>
              </w:rPr>
            </w:r>
            <w:r>
              <w:rPr>
                <w:noProof/>
                <w:webHidden/>
              </w:rPr>
              <w:fldChar w:fldCharType="separate"/>
            </w:r>
            <w:r w:rsidR="004C204E">
              <w:rPr>
                <w:noProof/>
                <w:webHidden/>
              </w:rPr>
              <w:t>3</w:t>
            </w:r>
            <w:r>
              <w:rPr>
                <w:noProof/>
                <w:webHidden/>
              </w:rPr>
              <w:fldChar w:fldCharType="end"/>
            </w:r>
          </w:hyperlink>
        </w:p>
        <w:p w14:paraId="0F04EEFE" w14:textId="7F2844E9" w:rsidR="00246FBA" w:rsidRDefault="00CC0A37">
          <w:pPr>
            <w:pStyle w:val="TOC1"/>
            <w:tabs>
              <w:tab w:val="left" w:pos="440"/>
              <w:tab w:val="right" w:leader="dot" w:pos="15752"/>
            </w:tabs>
            <w:rPr>
              <w:rFonts w:asciiTheme="minorHAnsi" w:eastAsiaTheme="minorEastAsia" w:hAnsiTheme="minorHAnsi" w:cstheme="minorBidi"/>
              <w:noProof/>
              <w:sz w:val="22"/>
              <w:szCs w:val="22"/>
              <w:lang w:val="en-US" w:eastAsia="en-US"/>
            </w:rPr>
          </w:pPr>
          <w:hyperlink w:anchor="_Toc175817067" w:history="1">
            <w:r w:rsidR="00246FBA" w:rsidRPr="008E5DA6">
              <w:rPr>
                <w:rStyle w:val="Hyperlink"/>
                <w:rFonts w:ascii="Sylfaen" w:hAnsi="Sylfaen" w:cs="Calibri"/>
                <w:noProof/>
                <w:lang w:val="en-US" w:eastAsia="en-US"/>
              </w:rPr>
              <w:t>1.</w:t>
            </w:r>
            <w:r w:rsidR="00246FBA">
              <w:rPr>
                <w:rFonts w:asciiTheme="minorHAnsi" w:eastAsiaTheme="minorEastAsia" w:hAnsiTheme="minorHAnsi" w:cstheme="minorBidi"/>
                <w:noProof/>
                <w:sz w:val="22"/>
                <w:szCs w:val="22"/>
                <w:lang w:val="en-US" w:eastAsia="en-US"/>
              </w:rPr>
              <w:tab/>
            </w:r>
            <w:r w:rsidR="00246FBA" w:rsidRPr="008E5DA6">
              <w:rPr>
                <w:rStyle w:val="Hyperlink"/>
                <w:rFonts w:ascii="Sylfaen" w:hAnsi="Sylfaen" w:cs="Calibri"/>
                <w:noProof/>
                <w:lang w:val="en-US" w:eastAsia="en-US"/>
              </w:rPr>
              <w:t>მმართველობა</w:t>
            </w:r>
            <w:r w:rsidR="00246FBA">
              <w:rPr>
                <w:noProof/>
                <w:webHidden/>
              </w:rPr>
              <w:tab/>
            </w:r>
            <w:r w:rsidR="00246FBA">
              <w:rPr>
                <w:noProof/>
                <w:webHidden/>
              </w:rPr>
              <w:fldChar w:fldCharType="begin"/>
            </w:r>
            <w:r w:rsidR="00246FBA">
              <w:rPr>
                <w:noProof/>
                <w:webHidden/>
              </w:rPr>
              <w:instrText xml:space="preserve"> PAGEREF _Toc175817067 \h </w:instrText>
            </w:r>
            <w:r w:rsidR="00246FBA">
              <w:rPr>
                <w:noProof/>
                <w:webHidden/>
              </w:rPr>
            </w:r>
            <w:r w:rsidR="00246FBA">
              <w:rPr>
                <w:noProof/>
                <w:webHidden/>
              </w:rPr>
              <w:fldChar w:fldCharType="separate"/>
            </w:r>
            <w:r w:rsidR="004C204E">
              <w:rPr>
                <w:noProof/>
                <w:webHidden/>
              </w:rPr>
              <w:t>3</w:t>
            </w:r>
            <w:r w:rsidR="00246FBA">
              <w:rPr>
                <w:noProof/>
                <w:webHidden/>
              </w:rPr>
              <w:fldChar w:fldCharType="end"/>
            </w:r>
          </w:hyperlink>
        </w:p>
        <w:p w14:paraId="4B514DFB" w14:textId="652B5C44" w:rsidR="00246FBA" w:rsidRDefault="00CC0A37">
          <w:pPr>
            <w:pStyle w:val="TOC1"/>
            <w:tabs>
              <w:tab w:val="left" w:pos="440"/>
              <w:tab w:val="right" w:leader="dot" w:pos="15752"/>
            </w:tabs>
            <w:rPr>
              <w:rFonts w:asciiTheme="minorHAnsi" w:eastAsiaTheme="minorEastAsia" w:hAnsiTheme="minorHAnsi" w:cstheme="minorBidi"/>
              <w:noProof/>
              <w:sz w:val="22"/>
              <w:szCs w:val="22"/>
              <w:lang w:val="en-US" w:eastAsia="en-US"/>
            </w:rPr>
          </w:pPr>
          <w:hyperlink w:anchor="_Toc175817068" w:history="1">
            <w:r w:rsidR="00246FBA" w:rsidRPr="008E5DA6">
              <w:rPr>
                <w:rStyle w:val="Hyperlink"/>
                <w:rFonts w:ascii="Sylfaen" w:hAnsi="Sylfaen"/>
                <w:noProof/>
                <w:lang w:val="ka-GE"/>
              </w:rPr>
              <w:t>2.</w:t>
            </w:r>
            <w:r w:rsidR="00246FBA">
              <w:rPr>
                <w:rFonts w:asciiTheme="minorHAnsi" w:eastAsiaTheme="minorEastAsia" w:hAnsiTheme="minorHAnsi" w:cstheme="minorBidi"/>
                <w:noProof/>
                <w:sz w:val="22"/>
                <w:szCs w:val="22"/>
                <w:lang w:val="en-US" w:eastAsia="en-US"/>
              </w:rPr>
              <w:tab/>
            </w:r>
            <w:r w:rsidR="00246FBA" w:rsidRPr="008E5DA6">
              <w:rPr>
                <w:rStyle w:val="Hyperlink"/>
                <w:rFonts w:ascii="Sylfaen" w:hAnsi="Sylfaen"/>
                <w:noProof/>
                <w:lang w:val="ka-GE"/>
              </w:rPr>
              <w:t>ინფრასტრუქტურის განვითარება</w:t>
            </w:r>
            <w:r w:rsidR="00246FBA">
              <w:rPr>
                <w:noProof/>
                <w:webHidden/>
              </w:rPr>
              <w:tab/>
            </w:r>
            <w:r w:rsidR="00246FBA">
              <w:rPr>
                <w:noProof/>
                <w:webHidden/>
              </w:rPr>
              <w:fldChar w:fldCharType="begin"/>
            </w:r>
            <w:r w:rsidR="00246FBA">
              <w:rPr>
                <w:noProof/>
                <w:webHidden/>
              </w:rPr>
              <w:instrText xml:space="preserve"> PAGEREF _Toc175817068 \h </w:instrText>
            </w:r>
            <w:r w:rsidR="00246FBA">
              <w:rPr>
                <w:noProof/>
                <w:webHidden/>
              </w:rPr>
            </w:r>
            <w:r w:rsidR="00246FBA">
              <w:rPr>
                <w:noProof/>
                <w:webHidden/>
              </w:rPr>
              <w:fldChar w:fldCharType="separate"/>
            </w:r>
            <w:r w:rsidR="004C204E">
              <w:rPr>
                <w:noProof/>
                <w:webHidden/>
              </w:rPr>
              <w:t>5</w:t>
            </w:r>
            <w:r w:rsidR="00246FBA">
              <w:rPr>
                <w:noProof/>
                <w:webHidden/>
              </w:rPr>
              <w:fldChar w:fldCharType="end"/>
            </w:r>
          </w:hyperlink>
        </w:p>
        <w:p w14:paraId="09296982" w14:textId="741EA23A" w:rsidR="00246FBA" w:rsidRDefault="00CC0A37">
          <w:pPr>
            <w:pStyle w:val="TOC1"/>
            <w:tabs>
              <w:tab w:val="left" w:pos="440"/>
              <w:tab w:val="right" w:leader="dot" w:pos="15752"/>
            </w:tabs>
            <w:rPr>
              <w:rFonts w:asciiTheme="minorHAnsi" w:eastAsiaTheme="minorEastAsia" w:hAnsiTheme="minorHAnsi" w:cstheme="minorBidi"/>
              <w:noProof/>
              <w:sz w:val="22"/>
              <w:szCs w:val="22"/>
              <w:lang w:val="en-US" w:eastAsia="en-US"/>
            </w:rPr>
          </w:pPr>
          <w:hyperlink w:anchor="_Toc175817069" w:history="1">
            <w:r w:rsidR="00246FBA" w:rsidRPr="008E5DA6">
              <w:rPr>
                <w:rStyle w:val="Hyperlink"/>
                <w:rFonts w:ascii="Sylfaen" w:hAnsi="Sylfaen"/>
                <w:noProof/>
                <w:lang w:val="ka-GE"/>
              </w:rPr>
              <w:t>3.</w:t>
            </w:r>
            <w:r w:rsidR="00246FBA">
              <w:rPr>
                <w:rFonts w:asciiTheme="minorHAnsi" w:eastAsiaTheme="minorEastAsia" w:hAnsiTheme="minorHAnsi" w:cstheme="minorBidi"/>
                <w:noProof/>
                <w:sz w:val="22"/>
                <w:szCs w:val="22"/>
                <w:lang w:val="en-US" w:eastAsia="en-US"/>
              </w:rPr>
              <w:tab/>
            </w:r>
            <w:r w:rsidR="00246FBA" w:rsidRPr="008E5DA6">
              <w:rPr>
                <w:rStyle w:val="Hyperlink"/>
                <w:rFonts w:ascii="Sylfaen" w:hAnsi="Sylfaen"/>
                <w:noProof/>
                <w:lang w:val="ka-GE"/>
              </w:rPr>
              <w:t>დასუფთავება</w:t>
            </w:r>
            <w:r w:rsidR="00246FBA">
              <w:rPr>
                <w:noProof/>
                <w:webHidden/>
              </w:rPr>
              <w:tab/>
            </w:r>
            <w:r w:rsidR="00246FBA">
              <w:rPr>
                <w:noProof/>
                <w:webHidden/>
              </w:rPr>
              <w:fldChar w:fldCharType="begin"/>
            </w:r>
            <w:r w:rsidR="00246FBA">
              <w:rPr>
                <w:noProof/>
                <w:webHidden/>
              </w:rPr>
              <w:instrText xml:space="preserve"> PAGEREF _Toc175817069 \h </w:instrText>
            </w:r>
            <w:r w:rsidR="00246FBA">
              <w:rPr>
                <w:noProof/>
                <w:webHidden/>
              </w:rPr>
            </w:r>
            <w:r w:rsidR="00246FBA">
              <w:rPr>
                <w:noProof/>
                <w:webHidden/>
              </w:rPr>
              <w:fldChar w:fldCharType="separate"/>
            </w:r>
            <w:r w:rsidR="004C204E">
              <w:rPr>
                <w:noProof/>
                <w:webHidden/>
              </w:rPr>
              <w:t>31</w:t>
            </w:r>
            <w:r w:rsidR="00246FBA">
              <w:rPr>
                <w:noProof/>
                <w:webHidden/>
              </w:rPr>
              <w:fldChar w:fldCharType="end"/>
            </w:r>
          </w:hyperlink>
        </w:p>
        <w:p w14:paraId="14C1531B" w14:textId="4E50D75B" w:rsidR="00246FBA" w:rsidRDefault="00CC0A37">
          <w:pPr>
            <w:pStyle w:val="TOC1"/>
            <w:tabs>
              <w:tab w:val="left" w:pos="440"/>
              <w:tab w:val="right" w:leader="dot" w:pos="15752"/>
            </w:tabs>
            <w:rPr>
              <w:rFonts w:asciiTheme="minorHAnsi" w:eastAsiaTheme="minorEastAsia" w:hAnsiTheme="minorHAnsi" w:cstheme="minorBidi"/>
              <w:noProof/>
              <w:sz w:val="22"/>
              <w:szCs w:val="22"/>
              <w:lang w:val="en-US" w:eastAsia="en-US"/>
            </w:rPr>
          </w:pPr>
          <w:hyperlink w:anchor="_Toc175817070" w:history="1">
            <w:r w:rsidR="00246FBA" w:rsidRPr="008E5DA6">
              <w:rPr>
                <w:rStyle w:val="Hyperlink"/>
                <w:rFonts w:ascii="Sylfaen" w:hAnsi="Sylfaen"/>
                <w:noProof/>
                <w:lang w:val="ka-GE"/>
              </w:rPr>
              <w:t>4.</w:t>
            </w:r>
            <w:r w:rsidR="00246FBA">
              <w:rPr>
                <w:rFonts w:asciiTheme="minorHAnsi" w:eastAsiaTheme="minorEastAsia" w:hAnsiTheme="minorHAnsi" w:cstheme="minorBidi"/>
                <w:noProof/>
                <w:sz w:val="22"/>
                <w:szCs w:val="22"/>
                <w:lang w:val="en-US" w:eastAsia="en-US"/>
              </w:rPr>
              <w:tab/>
            </w:r>
            <w:r w:rsidR="00246FBA" w:rsidRPr="008E5DA6">
              <w:rPr>
                <w:rStyle w:val="Hyperlink"/>
                <w:rFonts w:ascii="Sylfaen" w:hAnsi="Sylfaen"/>
                <w:noProof/>
                <w:lang w:val="ka-GE"/>
              </w:rPr>
              <w:t>განათლება</w:t>
            </w:r>
            <w:r w:rsidR="00246FBA">
              <w:rPr>
                <w:noProof/>
                <w:webHidden/>
              </w:rPr>
              <w:tab/>
            </w:r>
            <w:r w:rsidR="00246FBA">
              <w:rPr>
                <w:noProof/>
                <w:webHidden/>
              </w:rPr>
              <w:fldChar w:fldCharType="begin"/>
            </w:r>
            <w:r w:rsidR="00246FBA">
              <w:rPr>
                <w:noProof/>
                <w:webHidden/>
              </w:rPr>
              <w:instrText xml:space="preserve"> PAGEREF _Toc175817070 \h </w:instrText>
            </w:r>
            <w:r w:rsidR="00246FBA">
              <w:rPr>
                <w:noProof/>
                <w:webHidden/>
              </w:rPr>
            </w:r>
            <w:r w:rsidR="00246FBA">
              <w:rPr>
                <w:noProof/>
                <w:webHidden/>
              </w:rPr>
              <w:fldChar w:fldCharType="separate"/>
            </w:r>
            <w:r w:rsidR="004C204E">
              <w:rPr>
                <w:noProof/>
                <w:webHidden/>
              </w:rPr>
              <w:t>38</w:t>
            </w:r>
            <w:r w:rsidR="00246FBA">
              <w:rPr>
                <w:noProof/>
                <w:webHidden/>
              </w:rPr>
              <w:fldChar w:fldCharType="end"/>
            </w:r>
          </w:hyperlink>
        </w:p>
        <w:p w14:paraId="579DF319" w14:textId="78E2B348" w:rsidR="00246FBA" w:rsidRDefault="00CC0A37">
          <w:pPr>
            <w:pStyle w:val="TOC1"/>
            <w:tabs>
              <w:tab w:val="left" w:pos="440"/>
              <w:tab w:val="right" w:leader="dot" w:pos="15752"/>
            </w:tabs>
            <w:rPr>
              <w:rFonts w:asciiTheme="minorHAnsi" w:eastAsiaTheme="minorEastAsia" w:hAnsiTheme="minorHAnsi" w:cstheme="minorBidi"/>
              <w:noProof/>
              <w:sz w:val="22"/>
              <w:szCs w:val="22"/>
              <w:lang w:val="en-US" w:eastAsia="en-US"/>
            </w:rPr>
          </w:pPr>
          <w:hyperlink w:anchor="_Toc175817071" w:history="1">
            <w:r w:rsidR="00246FBA" w:rsidRPr="008E5DA6">
              <w:rPr>
                <w:rStyle w:val="Hyperlink"/>
                <w:rFonts w:ascii="Sylfaen" w:hAnsi="Sylfaen" w:cs="Arial"/>
                <w:noProof/>
                <w:lang w:val="en-US" w:eastAsia="en-US"/>
              </w:rPr>
              <w:t>5.</w:t>
            </w:r>
            <w:r w:rsidR="00246FBA">
              <w:rPr>
                <w:rFonts w:asciiTheme="minorHAnsi" w:eastAsiaTheme="minorEastAsia" w:hAnsiTheme="minorHAnsi" w:cstheme="minorBidi"/>
                <w:noProof/>
                <w:sz w:val="22"/>
                <w:szCs w:val="22"/>
                <w:lang w:val="en-US" w:eastAsia="en-US"/>
              </w:rPr>
              <w:tab/>
            </w:r>
            <w:r w:rsidR="00246FBA" w:rsidRPr="008E5DA6">
              <w:rPr>
                <w:rStyle w:val="Hyperlink"/>
                <w:rFonts w:ascii="Sylfaen" w:hAnsi="Sylfaen" w:cs="Arial"/>
                <w:noProof/>
                <w:lang w:val="en-US" w:eastAsia="en-US"/>
              </w:rPr>
              <w:t>კულტურა, რელიგია, ახალგაზრდობის ხელშეწყობა და სპორტი</w:t>
            </w:r>
            <w:r w:rsidR="00246FBA">
              <w:rPr>
                <w:noProof/>
                <w:webHidden/>
              </w:rPr>
              <w:tab/>
            </w:r>
            <w:r w:rsidR="00246FBA">
              <w:rPr>
                <w:noProof/>
                <w:webHidden/>
              </w:rPr>
              <w:fldChar w:fldCharType="begin"/>
            </w:r>
            <w:r w:rsidR="00246FBA">
              <w:rPr>
                <w:noProof/>
                <w:webHidden/>
              </w:rPr>
              <w:instrText xml:space="preserve"> PAGEREF _Toc175817071 \h </w:instrText>
            </w:r>
            <w:r w:rsidR="00246FBA">
              <w:rPr>
                <w:noProof/>
                <w:webHidden/>
              </w:rPr>
            </w:r>
            <w:r w:rsidR="00246FBA">
              <w:rPr>
                <w:noProof/>
                <w:webHidden/>
              </w:rPr>
              <w:fldChar w:fldCharType="separate"/>
            </w:r>
            <w:r w:rsidR="004C204E">
              <w:rPr>
                <w:noProof/>
                <w:webHidden/>
              </w:rPr>
              <w:t>42</w:t>
            </w:r>
            <w:r w:rsidR="00246FBA">
              <w:rPr>
                <w:noProof/>
                <w:webHidden/>
              </w:rPr>
              <w:fldChar w:fldCharType="end"/>
            </w:r>
          </w:hyperlink>
        </w:p>
        <w:p w14:paraId="6183DA13" w14:textId="4F64EDA7" w:rsidR="00246FBA" w:rsidRDefault="00CC0A37">
          <w:pPr>
            <w:pStyle w:val="TOC1"/>
            <w:tabs>
              <w:tab w:val="left" w:pos="440"/>
              <w:tab w:val="right" w:leader="dot" w:pos="15752"/>
            </w:tabs>
            <w:rPr>
              <w:rFonts w:asciiTheme="minorHAnsi" w:eastAsiaTheme="minorEastAsia" w:hAnsiTheme="minorHAnsi" w:cstheme="minorBidi"/>
              <w:noProof/>
              <w:sz w:val="22"/>
              <w:szCs w:val="22"/>
              <w:lang w:val="en-US" w:eastAsia="en-US"/>
            </w:rPr>
          </w:pPr>
          <w:hyperlink w:anchor="_Toc175817072" w:history="1">
            <w:r w:rsidR="00246FBA" w:rsidRPr="008E5DA6">
              <w:rPr>
                <w:rStyle w:val="Hyperlink"/>
                <w:noProof/>
                <w:lang w:val="ka-GE"/>
              </w:rPr>
              <w:t>6.</w:t>
            </w:r>
            <w:r w:rsidR="00246FBA">
              <w:rPr>
                <w:rFonts w:asciiTheme="minorHAnsi" w:eastAsiaTheme="minorEastAsia" w:hAnsiTheme="minorHAnsi" w:cstheme="minorBidi"/>
                <w:noProof/>
                <w:sz w:val="22"/>
                <w:szCs w:val="22"/>
                <w:lang w:val="en-US" w:eastAsia="en-US"/>
              </w:rPr>
              <w:tab/>
            </w:r>
            <w:r w:rsidR="00246FBA" w:rsidRPr="008E5DA6">
              <w:rPr>
                <w:rStyle w:val="Hyperlink"/>
                <w:rFonts w:ascii="Sylfaen" w:hAnsi="Sylfaen" w:cs="Arial"/>
                <w:noProof/>
                <w:lang w:val="en-US" w:eastAsia="en-US"/>
              </w:rPr>
              <w:t>ჯანდაცვა და სოციალური დახმარება</w:t>
            </w:r>
            <w:r w:rsidR="00246FBA">
              <w:rPr>
                <w:noProof/>
                <w:webHidden/>
              </w:rPr>
              <w:tab/>
            </w:r>
            <w:r w:rsidR="00246FBA">
              <w:rPr>
                <w:noProof/>
                <w:webHidden/>
              </w:rPr>
              <w:fldChar w:fldCharType="begin"/>
            </w:r>
            <w:r w:rsidR="00246FBA">
              <w:rPr>
                <w:noProof/>
                <w:webHidden/>
              </w:rPr>
              <w:instrText xml:space="preserve"> PAGEREF _Toc175817072 \h </w:instrText>
            </w:r>
            <w:r w:rsidR="00246FBA">
              <w:rPr>
                <w:noProof/>
                <w:webHidden/>
              </w:rPr>
            </w:r>
            <w:r w:rsidR="00246FBA">
              <w:rPr>
                <w:noProof/>
                <w:webHidden/>
              </w:rPr>
              <w:fldChar w:fldCharType="separate"/>
            </w:r>
            <w:r w:rsidR="004C204E">
              <w:rPr>
                <w:noProof/>
                <w:webHidden/>
              </w:rPr>
              <w:t>54</w:t>
            </w:r>
            <w:r w:rsidR="00246FBA">
              <w:rPr>
                <w:noProof/>
                <w:webHidden/>
              </w:rPr>
              <w:fldChar w:fldCharType="end"/>
            </w:r>
          </w:hyperlink>
        </w:p>
        <w:p w14:paraId="11D6234B" w14:textId="552F3FA8" w:rsidR="00246FBA" w:rsidRDefault="00246FBA">
          <w:r>
            <w:rPr>
              <w:b/>
              <w:bCs/>
              <w:noProof/>
            </w:rPr>
            <w:fldChar w:fldCharType="end"/>
          </w:r>
        </w:p>
      </w:sdtContent>
    </w:sdt>
    <w:p w14:paraId="1F7B37EC" w14:textId="59779DBF" w:rsidR="00246FBA" w:rsidRDefault="00246FBA" w:rsidP="006B363B">
      <w:pPr>
        <w:rPr>
          <w:lang w:val="ka-GE" w:eastAsia="ru-RU"/>
        </w:rPr>
      </w:pPr>
    </w:p>
    <w:p w14:paraId="5CEB85E6" w14:textId="215BE12B" w:rsidR="00246FBA" w:rsidRDefault="00246FBA" w:rsidP="006B363B">
      <w:pPr>
        <w:rPr>
          <w:lang w:val="ka-GE" w:eastAsia="ru-RU"/>
        </w:rPr>
      </w:pPr>
    </w:p>
    <w:p w14:paraId="5CD9EC96" w14:textId="77196BF3" w:rsidR="00246FBA" w:rsidRDefault="00246FBA" w:rsidP="006B363B">
      <w:pPr>
        <w:rPr>
          <w:lang w:val="ka-GE" w:eastAsia="ru-RU"/>
        </w:rPr>
      </w:pPr>
    </w:p>
    <w:p w14:paraId="254F4B21" w14:textId="645F8848" w:rsidR="00246FBA" w:rsidRDefault="00246FBA" w:rsidP="006B363B">
      <w:pPr>
        <w:rPr>
          <w:lang w:val="ka-GE" w:eastAsia="ru-RU"/>
        </w:rPr>
      </w:pPr>
    </w:p>
    <w:p w14:paraId="3FFC22C6" w14:textId="7FF3FB88" w:rsidR="00246FBA" w:rsidRDefault="00246FBA" w:rsidP="006B363B">
      <w:pPr>
        <w:rPr>
          <w:lang w:val="ka-GE" w:eastAsia="ru-RU"/>
        </w:rPr>
      </w:pPr>
    </w:p>
    <w:p w14:paraId="4E059D92" w14:textId="1BCB73C8" w:rsidR="00246FBA" w:rsidRDefault="00246FBA" w:rsidP="006B363B">
      <w:pPr>
        <w:rPr>
          <w:lang w:val="ka-GE" w:eastAsia="ru-RU"/>
        </w:rPr>
      </w:pPr>
    </w:p>
    <w:p w14:paraId="672592AD" w14:textId="7940BB25" w:rsidR="00246FBA" w:rsidRDefault="00246FBA" w:rsidP="006B363B">
      <w:pPr>
        <w:rPr>
          <w:lang w:val="ka-GE" w:eastAsia="ru-RU"/>
        </w:rPr>
      </w:pPr>
    </w:p>
    <w:p w14:paraId="4358698F" w14:textId="298C015C" w:rsidR="00246FBA" w:rsidRDefault="00246FBA" w:rsidP="006B363B">
      <w:pPr>
        <w:rPr>
          <w:lang w:val="ka-GE" w:eastAsia="ru-RU"/>
        </w:rPr>
      </w:pPr>
    </w:p>
    <w:p w14:paraId="7B1D01A5" w14:textId="47DC09AE" w:rsidR="00246FBA" w:rsidRDefault="00246FBA" w:rsidP="006B363B">
      <w:pPr>
        <w:rPr>
          <w:lang w:val="ka-GE" w:eastAsia="ru-RU"/>
        </w:rPr>
      </w:pPr>
    </w:p>
    <w:p w14:paraId="5F6C42C2" w14:textId="1D6D1E9E" w:rsidR="00246FBA" w:rsidRDefault="00246FBA" w:rsidP="006B363B">
      <w:pPr>
        <w:rPr>
          <w:lang w:val="ka-GE" w:eastAsia="ru-RU"/>
        </w:rPr>
      </w:pPr>
    </w:p>
    <w:p w14:paraId="26F40978" w14:textId="57348204" w:rsidR="00246FBA" w:rsidRDefault="00246FBA" w:rsidP="006B363B">
      <w:pPr>
        <w:rPr>
          <w:lang w:val="ka-GE" w:eastAsia="ru-RU"/>
        </w:rPr>
      </w:pPr>
    </w:p>
    <w:p w14:paraId="0453C539" w14:textId="412C8B65" w:rsidR="00246FBA" w:rsidRDefault="00246FBA" w:rsidP="006B363B">
      <w:pPr>
        <w:rPr>
          <w:lang w:val="ka-GE" w:eastAsia="ru-RU"/>
        </w:rPr>
      </w:pPr>
    </w:p>
    <w:p w14:paraId="64EC7AEE" w14:textId="77777777" w:rsidR="00246FBA" w:rsidRPr="006B363B" w:rsidRDefault="00246FBA" w:rsidP="006B363B">
      <w:pPr>
        <w:rPr>
          <w:lang w:val="ka-GE" w:eastAsia="ru-RU"/>
        </w:rPr>
      </w:pPr>
    </w:p>
    <w:p w14:paraId="26846F82" w14:textId="3EEA01C9" w:rsidR="009930F9" w:rsidRDefault="00246FBA" w:rsidP="00B00538">
      <w:pPr>
        <w:pStyle w:val="Heading1"/>
        <w:rPr>
          <w:rFonts w:ascii="Sylfaen" w:hAnsi="Sylfaen" w:cs="Sylfaen"/>
          <w:sz w:val="24"/>
          <w:szCs w:val="16"/>
          <w:lang w:val="ka-GE"/>
        </w:rPr>
      </w:pPr>
      <w:bookmarkStart w:id="4" w:name="_Toc140675272"/>
      <w:r>
        <w:rPr>
          <w:rFonts w:ascii="Sylfaen" w:hAnsi="Sylfaen" w:cs="Sylfaen"/>
          <w:noProof/>
          <w:sz w:val="24"/>
          <w:szCs w:val="16"/>
          <w:lang w:val="ka-GE"/>
        </w:rPr>
        <w:t xml:space="preserve">          </w:t>
      </w:r>
      <w:bookmarkStart w:id="5" w:name="_Toc175817066"/>
      <w:r w:rsidR="007B7146">
        <w:rPr>
          <w:rFonts w:ascii="Sylfaen" w:hAnsi="Sylfaen" w:cs="Sylfaen"/>
          <w:sz w:val="24"/>
          <w:szCs w:val="16"/>
          <w:lang w:val="ka-GE"/>
        </w:rPr>
        <w:t>202</w:t>
      </w:r>
      <w:r w:rsidR="00BB2E25">
        <w:rPr>
          <w:rFonts w:ascii="Sylfaen" w:hAnsi="Sylfaen" w:cs="Sylfaen"/>
          <w:sz w:val="24"/>
          <w:szCs w:val="16"/>
          <w:lang w:val="ka-GE"/>
        </w:rPr>
        <w:t>5-2028</w:t>
      </w:r>
      <w:r w:rsidR="00434C16" w:rsidRPr="0078419A">
        <w:rPr>
          <w:rFonts w:ascii="Sylfaen" w:hAnsi="Sylfaen" w:cs="Sylfaen"/>
          <w:sz w:val="24"/>
          <w:szCs w:val="16"/>
          <w:lang w:val="ka-GE"/>
        </w:rPr>
        <w:t xml:space="preserve"> წლების პრიორიტეტები</w:t>
      </w:r>
      <w:bookmarkEnd w:id="3"/>
      <w:r w:rsidR="00CD4E7D">
        <w:rPr>
          <w:rFonts w:ascii="Sylfaen" w:hAnsi="Sylfaen" w:cs="Sylfaen"/>
          <w:sz w:val="24"/>
          <w:szCs w:val="16"/>
          <w:lang w:val="ka-GE"/>
        </w:rPr>
        <w:t>, პროგრამები,</w:t>
      </w:r>
      <w:r w:rsidR="00DA142C">
        <w:rPr>
          <w:rFonts w:ascii="Sylfaen" w:hAnsi="Sylfaen" w:cs="Sylfaen"/>
          <w:sz w:val="24"/>
          <w:szCs w:val="16"/>
          <w:lang w:val="ka-GE"/>
        </w:rPr>
        <w:t xml:space="preserve"> </w:t>
      </w:r>
      <w:r w:rsidR="00CD4E7D">
        <w:rPr>
          <w:rFonts w:ascii="Sylfaen" w:hAnsi="Sylfaen" w:cs="Sylfaen"/>
          <w:sz w:val="24"/>
          <w:szCs w:val="16"/>
          <w:lang w:val="ka-GE"/>
        </w:rPr>
        <w:t>ქვეპროგრამები/ღონისძიებები</w:t>
      </w:r>
      <w:bookmarkEnd w:id="4"/>
      <w:bookmarkEnd w:id="5"/>
    </w:p>
    <w:p w14:paraId="78A834A0" w14:textId="201FDBCC" w:rsidR="00671DAD" w:rsidRDefault="00671DAD" w:rsidP="00671DAD">
      <w:pPr>
        <w:rPr>
          <w:lang w:val="ka-GE" w:eastAsia="ru-RU"/>
        </w:rPr>
      </w:pPr>
    </w:p>
    <w:p w14:paraId="63140C00" w14:textId="016FA998" w:rsidR="00671DAD" w:rsidRPr="005A452D" w:rsidRDefault="00671DAD" w:rsidP="00246FBA">
      <w:pPr>
        <w:pStyle w:val="Heading1"/>
        <w:numPr>
          <w:ilvl w:val="0"/>
          <w:numId w:val="22"/>
        </w:numPr>
        <w:rPr>
          <w:rFonts w:ascii="Sylfaen" w:hAnsi="Sylfaen" w:cs="Calibri"/>
          <w:color w:val="000000"/>
          <w:kern w:val="0"/>
          <w:sz w:val="24"/>
          <w:szCs w:val="24"/>
          <w:lang w:val="en-US" w:eastAsia="en-US"/>
        </w:rPr>
      </w:pPr>
      <w:bookmarkStart w:id="6" w:name="_Toc175817067"/>
      <w:r w:rsidRPr="005A452D">
        <w:rPr>
          <w:rFonts w:ascii="Sylfaen" w:hAnsi="Sylfaen" w:cs="Calibri"/>
          <w:color w:val="000000"/>
          <w:kern w:val="0"/>
          <w:sz w:val="24"/>
          <w:szCs w:val="24"/>
          <w:lang w:val="en-US" w:eastAsia="en-US"/>
        </w:rPr>
        <w:t>მმართველობა</w:t>
      </w:r>
      <w:bookmarkEnd w:id="6"/>
    </w:p>
    <w:tbl>
      <w:tblPr>
        <w:tblW w:w="14794" w:type="dxa"/>
        <w:tblLook w:val="04A0" w:firstRow="1" w:lastRow="0" w:firstColumn="1" w:lastColumn="0" w:noHBand="0" w:noVBand="1"/>
      </w:tblPr>
      <w:tblGrid>
        <w:gridCol w:w="970"/>
        <w:gridCol w:w="2853"/>
        <w:gridCol w:w="1016"/>
        <w:gridCol w:w="866"/>
        <w:gridCol w:w="1173"/>
        <w:gridCol w:w="813"/>
        <w:gridCol w:w="1173"/>
        <w:gridCol w:w="829"/>
        <w:gridCol w:w="1173"/>
        <w:gridCol w:w="791"/>
        <w:gridCol w:w="1173"/>
        <w:gridCol w:w="791"/>
        <w:gridCol w:w="1173"/>
      </w:tblGrid>
      <w:tr w:rsidR="00671DAD" w:rsidRPr="00EA7B0D" w14:paraId="4848116D" w14:textId="77777777" w:rsidTr="00671DAD">
        <w:trPr>
          <w:trHeight w:val="480"/>
        </w:trPr>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1D4B0C" w14:textId="77777777" w:rsidR="00671DAD" w:rsidRPr="00EA7B0D" w:rsidRDefault="00671DAD" w:rsidP="00671DAD">
            <w:pPr>
              <w:spacing w:after="0" w:line="240" w:lineRule="auto"/>
              <w:jc w:val="center"/>
              <w:rPr>
                <w:rFonts w:ascii="Sylfaen" w:eastAsia="Times New Roman" w:hAnsi="Sylfaen" w:cs="Arial"/>
                <w:b/>
                <w:bCs/>
                <w:color w:val="000000"/>
                <w:sz w:val="14"/>
                <w:szCs w:val="14"/>
              </w:rPr>
            </w:pPr>
            <w:r w:rsidRPr="00EA7B0D">
              <w:rPr>
                <w:rFonts w:ascii="Sylfaen" w:eastAsia="Times New Roman" w:hAnsi="Sylfaen" w:cs="Arial"/>
                <w:b/>
                <w:bCs/>
                <w:color w:val="000000"/>
                <w:sz w:val="14"/>
                <w:szCs w:val="14"/>
              </w:rPr>
              <w:t>კოდი</w:t>
            </w:r>
          </w:p>
        </w:tc>
        <w:tc>
          <w:tcPr>
            <w:tcW w:w="28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D4C62D" w14:textId="77777777" w:rsidR="00671DAD" w:rsidRPr="00EA7B0D" w:rsidRDefault="00671DAD" w:rsidP="00671DAD">
            <w:pPr>
              <w:spacing w:after="0" w:line="240" w:lineRule="auto"/>
              <w:jc w:val="center"/>
              <w:rPr>
                <w:rFonts w:ascii="Sylfaen" w:eastAsia="Times New Roman" w:hAnsi="Sylfaen" w:cs="Arial"/>
                <w:b/>
                <w:bCs/>
                <w:color w:val="000000"/>
                <w:sz w:val="14"/>
                <w:szCs w:val="14"/>
              </w:rPr>
            </w:pPr>
            <w:r w:rsidRPr="00EA7B0D">
              <w:rPr>
                <w:rFonts w:ascii="Sylfaen" w:eastAsia="Times New Roman" w:hAnsi="Sylfaen" w:cs="Arial"/>
                <w:b/>
                <w:bCs/>
                <w:color w:val="000000"/>
                <w:sz w:val="14"/>
                <w:szCs w:val="14"/>
              </w:rPr>
              <w:t>დასახელება</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C39CBE" w14:textId="77777777" w:rsidR="00671DAD" w:rsidRPr="00EA7B0D" w:rsidRDefault="00671DAD" w:rsidP="00671DAD">
            <w:pPr>
              <w:spacing w:after="0" w:line="240" w:lineRule="auto"/>
              <w:jc w:val="center"/>
              <w:rPr>
                <w:rFonts w:ascii="Sylfaen" w:eastAsia="Times New Roman" w:hAnsi="Sylfaen" w:cs="Arial"/>
                <w:b/>
                <w:bCs/>
                <w:color w:val="000000"/>
                <w:sz w:val="14"/>
                <w:szCs w:val="14"/>
              </w:rPr>
            </w:pPr>
            <w:r w:rsidRPr="00EA7B0D">
              <w:rPr>
                <w:rFonts w:ascii="Sylfaen" w:eastAsia="Times New Roman" w:hAnsi="Sylfaen" w:cs="Arial"/>
                <w:b/>
                <w:bCs/>
                <w:color w:val="000000"/>
                <w:sz w:val="14"/>
                <w:szCs w:val="14"/>
              </w:rPr>
              <w:t>რიცხოვნობა</w:t>
            </w:r>
          </w:p>
        </w:tc>
        <w:tc>
          <w:tcPr>
            <w:tcW w:w="2039" w:type="dxa"/>
            <w:gridSpan w:val="2"/>
            <w:tcBorders>
              <w:top w:val="single" w:sz="4" w:space="0" w:color="auto"/>
              <w:left w:val="nil"/>
              <w:bottom w:val="single" w:sz="4" w:space="0" w:color="auto"/>
              <w:right w:val="single" w:sz="4" w:space="0" w:color="auto"/>
            </w:tcBorders>
            <w:shd w:val="clear" w:color="auto" w:fill="auto"/>
            <w:vAlign w:val="center"/>
            <w:hideMark/>
          </w:tcPr>
          <w:p w14:paraId="2160EA2F" w14:textId="77777777" w:rsidR="00671DAD" w:rsidRPr="00EA7B0D" w:rsidRDefault="00671DAD" w:rsidP="00671DAD">
            <w:pPr>
              <w:spacing w:after="0" w:line="240" w:lineRule="auto"/>
              <w:jc w:val="center"/>
              <w:rPr>
                <w:rFonts w:ascii="Sylfaen" w:eastAsia="Times New Roman" w:hAnsi="Sylfaen" w:cs="Arial"/>
                <w:b/>
                <w:bCs/>
                <w:color w:val="000000"/>
                <w:sz w:val="14"/>
                <w:szCs w:val="14"/>
              </w:rPr>
            </w:pPr>
            <w:r w:rsidRPr="00EA7B0D">
              <w:rPr>
                <w:rFonts w:ascii="Sylfaen" w:eastAsia="Times New Roman" w:hAnsi="Sylfaen" w:cs="Arial"/>
                <w:b/>
                <w:bCs/>
                <w:color w:val="000000"/>
                <w:sz w:val="14"/>
                <w:szCs w:val="14"/>
              </w:rPr>
              <w:t>ჯამი</w:t>
            </w:r>
          </w:p>
        </w:tc>
        <w:tc>
          <w:tcPr>
            <w:tcW w:w="1986" w:type="dxa"/>
            <w:gridSpan w:val="2"/>
            <w:tcBorders>
              <w:top w:val="single" w:sz="4" w:space="0" w:color="auto"/>
              <w:left w:val="nil"/>
              <w:bottom w:val="single" w:sz="4" w:space="0" w:color="auto"/>
              <w:right w:val="single" w:sz="4" w:space="0" w:color="auto"/>
            </w:tcBorders>
            <w:shd w:val="clear" w:color="auto" w:fill="auto"/>
            <w:vAlign w:val="center"/>
            <w:hideMark/>
          </w:tcPr>
          <w:p w14:paraId="1E04D9A7" w14:textId="2F5DF19B" w:rsidR="00671DAD" w:rsidRPr="00671DAD" w:rsidRDefault="00671DAD" w:rsidP="00671DAD">
            <w:pPr>
              <w:spacing w:after="0" w:line="240" w:lineRule="auto"/>
              <w:jc w:val="center"/>
              <w:rPr>
                <w:rFonts w:ascii="Sylfaen" w:eastAsia="Times New Roman" w:hAnsi="Sylfaen" w:cs="Arial"/>
                <w:b/>
                <w:bCs/>
                <w:color w:val="000000"/>
                <w:sz w:val="16"/>
                <w:szCs w:val="16"/>
                <w:lang w:val="ka-GE"/>
              </w:rPr>
            </w:pPr>
            <w:r w:rsidRPr="00EA7B0D">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5</w:t>
            </w:r>
          </w:p>
        </w:tc>
        <w:tc>
          <w:tcPr>
            <w:tcW w:w="2002" w:type="dxa"/>
            <w:gridSpan w:val="2"/>
            <w:tcBorders>
              <w:top w:val="single" w:sz="4" w:space="0" w:color="auto"/>
              <w:left w:val="nil"/>
              <w:bottom w:val="single" w:sz="4" w:space="0" w:color="auto"/>
              <w:right w:val="single" w:sz="4" w:space="0" w:color="auto"/>
            </w:tcBorders>
            <w:shd w:val="clear" w:color="auto" w:fill="auto"/>
            <w:vAlign w:val="center"/>
            <w:hideMark/>
          </w:tcPr>
          <w:p w14:paraId="3B1EA792" w14:textId="1C8F69E6" w:rsidR="00671DAD" w:rsidRPr="00671DAD" w:rsidRDefault="00671DAD" w:rsidP="00671DAD">
            <w:pPr>
              <w:spacing w:after="0" w:line="240" w:lineRule="auto"/>
              <w:jc w:val="center"/>
              <w:rPr>
                <w:rFonts w:ascii="Sylfaen" w:eastAsia="Times New Roman" w:hAnsi="Sylfaen" w:cs="Arial"/>
                <w:b/>
                <w:bCs/>
                <w:color w:val="000000"/>
                <w:sz w:val="16"/>
                <w:szCs w:val="16"/>
                <w:lang w:val="ka-GE"/>
              </w:rPr>
            </w:pPr>
            <w:r w:rsidRPr="00EA7B0D">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6</w:t>
            </w:r>
          </w:p>
        </w:tc>
        <w:tc>
          <w:tcPr>
            <w:tcW w:w="1964" w:type="dxa"/>
            <w:gridSpan w:val="2"/>
            <w:tcBorders>
              <w:top w:val="single" w:sz="4" w:space="0" w:color="auto"/>
              <w:left w:val="nil"/>
              <w:bottom w:val="single" w:sz="4" w:space="0" w:color="auto"/>
              <w:right w:val="single" w:sz="4" w:space="0" w:color="auto"/>
            </w:tcBorders>
            <w:shd w:val="clear" w:color="auto" w:fill="auto"/>
            <w:vAlign w:val="center"/>
            <w:hideMark/>
          </w:tcPr>
          <w:p w14:paraId="220F65F5" w14:textId="2CE29933" w:rsidR="00671DAD" w:rsidRPr="00EA7B0D" w:rsidRDefault="00671DAD" w:rsidP="00671DAD">
            <w:pPr>
              <w:spacing w:after="0" w:line="240" w:lineRule="auto"/>
              <w:jc w:val="center"/>
              <w:rPr>
                <w:rFonts w:ascii="Sylfaen" w:eastAsia="Times New Roman" w:hAnsi="Sylfaen" w:cs="Arial"/>
                <w:b/>
                <w:bCs/>
                <w:color w:val="000000"/>
                <w:sz w:val="16"/>
                <w:szCs w:val="16"/>
              </w:rPr>
            </w:pPr>
            <w:r w:rsidRPr="00EA7B0D">
              <w:rPr>
                <w:rFonts w:ascii="Sylfaen" w:eastAsia="Times New Roman" w:hAnsi="Sylfaen" w:cs="Arial"/>
                <w:b/>
                <w:bCs/>
                <w:color w:val="000000"/>
                <w:sz w:val="16"/>
                <w:szCs w:val="16"/>
              </w:rPr>
              <w:t>2</w:t>
            </w:r>
            <w:r>
              <w:rPr>
                <w:rFonts w:ascii="Sylfaen" w:eastAsia="Times New Roman" w:hAnsi="Sylfaen" w:cs="Arial"/>
                <w:b/>
                <w:bCs/>
                <w:color w:val="000000"/>
                <w:sz w:val="16"/>
                <w:szCs w:val="16"/>
              </w:rPr>
              <w:t>027</w:t>
            </w:r>
          </w:p>
        </w:tc>
        <w:tc>
          <w:tcPr>
            <w:tcW w:w="1964" w:type="dxa"/>
            <w:gridSpan w:val="2"/>
            <w:tcBorders>
              <w:top w:val="single" w:sz="4" w:space="0" w:color="auto"/>
              <w:left w:val="nil"/>
              <w:bottom w:val="single" w:sz="4" w:space="0" w:color="auto"/>
              <w:right w:val="single" w:sz="4" w:space="0" w:color="auto"/>
            </w:tcBorders>
            <w:shd w:val="clear" w:color="auto" w:fill="auto"/>
            <w:vAlign w:val="center"/>
            <w:hideMark/>
          </w:tcPr>
          <w:p w14:paraId="43C71A48" w14:textId="34D8F645" w:rsidR="00671DAD" w:rsidRPr="00EA7B0D" w:rsidRDefault="00671DAD" w:rsidP="00671DAD">
            <w:pPr>
              <w:spacing w:after="0" w:line="240" w:lineRule="auto"/>
              <w:jc w:val="center"/>
              <w:rPr>
                <w:rFonts w:ascii="Sylfaen" w:eastAsia="Times New Roman" w:hAnsi="Sylfaen" w:cs="Arial"/>
                <w:b/>
                <w:bCs/>
                <w:color w:val="000000"/>
                <w:sz w:val="16"/>
                <w:szCs w:val="16"/>
              </w:rPr>
            </w:pPr>
            <w:r>
              <w:rPr>
                <w:rFonts w:ascii="Sylfaen" w:eastAsia="Times New Roman" w:hAnsi="Sylfaen" w:cs="Arial"/>
                <w:b/>
                <w:bCs/>
                <w:color w:val="000000"/>
                <w:sz w:val="16"/>
                <w:szCs w:val="16"/>
              </w:rPr>
              <w:t>2028</w:t>
            </w:r>
          </w:p>
        </w:tc>
      </w:tr>
      <w:tr w:rsidR="00671DAD" w:rsidRPr="00EA7B0D" w14:paraId="0FFF829F" w14:textId="77777777" w:rsidTr="00671DAD">
        <w:trPr>
          <w:trHeight w:val="408"/>
        </w:trPr>
        <w:tc>
          <w:tcPr>
            <w:tcW w:w="970" w:type="dxa"/>
            <w:vMerge/>
            <w:tcBorders>
              <w:top w:val="single" w:sz="4" w:space="0" w:color="auto"/>
              <w:left w:val="single" w:sz="4" w:space="0" w:color="auto"/>
              <w:bottom w:val="single" w:sz="4" w:space="0" w:color="auto"/>
              <w:right w:val="single" w:sz="4" w:space="0" w:color="auto"/>
            </w:tcBorders>
            <w:vAlign w:val="center"/>
            <w:hideMark/>
          </w:tcPr>
          <w:p w14:paraId="0FD15133" w14:textId="77777777" w:rsidR="00671DAD" w:rsidRPr="00EA7B0D" w:rsidRDefault="00671DAD" w:rsidP="00671DAD">
            <w:pPr>
              <w:spacing w:after="0" w:line="240" w:lineRule="auto"/>
              <w:rPr>
                <w:rFonts w:ascii="Sylfaen" w:eastAsia="Times New Roman" w:hAnsi="Sylfaen" w:cs="Arial"/>
                <w:b/>
                <w:bCs/>
                <w:color w:val="000000"/>
                <w:sz w:val="14"/>
                <w:szCs w:val="14"/>
              </w:rPr>
            </w:pPr>
          </w:p>
        </w:tc>
        <w:tc>
          <w:tcPr>
            <w:tcW w:w="2853" w:type="dxa"/>
            <w:vMerge/>
            <w:tcBorders>
              <w:top w:val="single" w:sz="4" w:space="0" w:color="auto"/>
              <w:left w:val="single" w:sz="4" w:space="0" w:color="auto"/>
              <w:bottom w:val="single" w:sz="4" w:space="0" w:color="auto"/>
              <w:right w:val="single" w:sz="4" w:space="0" w:color="auto"/>
            </w:tcBorders>
            <w:vAlign w:val="center"/>
            <w:hideMark/>
          </w:tcPr>
          <w:p w14:paraId="6C24D9C1" w14:textId="77777777" w:rsidR="00671DAD" w:rsidRPr="00EA7B0D" w:rsidRDefault="00671DAD" w:rsidP="00671DAD">
            <w:pPr>
              <w:spacing w:after="0" w:line="240" w:lineRule="auto"/>
              <w:rPr>
                <w:rFonts w:ascii="Sylfaen" w:eastAsia="Times New Roman" w:hAnsi="Sylfaen" w:cs="Arial"/>
                <w:b/>
                <w:bCs/>
                <w:color w:val="000000"/>
                <w:sz w:val="14"/>
                <w:szCs w:val="14"/>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14:paraId="5CC2C536" w14:textId="77777777" w:rsidR="00671DAD" w:rsidRPr="00EA7B0D" w:rsidRDefault="00671DAD" w:rsidP="00671DAD">
            <w:pPr>
              <w:spacing w:after="0" w:line="240" w:lineRule="auto"/>
              <w:rPr>
                <w:rFonts w:ascii="Sylfaen" w:eastAsia="Times New Roman" w:hAnsi="Sylfaen" w:cs="Arial"/>
                <w:b/>
                <w:bCs/>
                <w:color w:val="000000"/>
                <w:sz w:val="14"/>
                <w:szCs w:val="14"/>
              </w:rPr>
            </w:pPr>
          </w:p>
        </w:tc>
        <w:tc>
          <w:tcPr>
            <w:tcW w:w="866" w:type="dxa"/>
            <w:tcBorders>
              <w:top w:val="nil"/>
              <w:left w:val="nil"/>
              <w:bottom w:val="single" w:sz="4" w:space="0" w:color="auto"/>
              <w:right w:val="single" w:sz="4" w:space="0" w:color="auto"/>
            </w:tcBorders>
            <w:shd w:val="clear" w:color="auto" w:fill="auto"/>
            <w:vAlign w:val="center"/>
            <w:hideMark/>
          </w:tcPr>
          <w:p w14:paraId="37148B73" w14:textId="77777777" w:rsidR="00671DAD" w:rsidRPr="00EA7B0D" w:rsidRDefault="00671DAD" w:rsidP="00671DAD">
            <w:pPr>
              <w:spacing w:after="0" w:line="240" w:lineRule="auto"/>
              <w:jc w:val="center"/>
              <w:rPr>
                <w:rFonts w:ascii="Sylfaen" w:eastAsia="Times New Roman" w:hAnsi="Sylfaen" w:cs="Arial"/>
                <w:b/>
                <w:bCs/>
                <w:color w:val="000000"/>
                <w:sz w:val="14"/>
                <w:szCs w:val="14"/>
              </w:rPr>
            </w:pPr>
            <w:r w:rsidRPr="00EA7B0D">
              <w:rPr>
                <w:rFonts w:ascii="Sylfaen" w:eastAsia="Times New Roman" w:hAnsi="Sylfaen" w:cs="Arial"/>
                <w:b/>
                <w:bCs/>
                <w:color w:val="000000"/>
                <w:sz w:val="14"/>
                <w:szCs w:val="14"/>
              </w:rPr>
              <w:t>სულ</w:t>
            </w:r>
          </w:p>
        </w:tc>
        <w:tc>
          <w:tcPr>
            <w:tcW w:w="1173" w:type="dxa"/>
            <w:tcBorders>
              <w:top w:val="nil"/>
              <w:left w:val="nil"/>
              <w:bottom w:val="single" w:sz="4" w:space="0" w:color="auto"/>
              <w:right w:val="single" w:sz="4" w:space="0" w:color="auto"/>
            </w:tcBorders>
            <w:shd w:val="clear" w:color="auto" w:fill="auto"/>
            <w:vAlign w:val="center"/>
            <w:hideMark/>
          </w:tcPr>
          <w:p w14:paraId="2A3684A9" w14:textId="77777777" w:rsidR="00671DAD" w:rsidRPr="00EA7B0D" w:rsidRDefault="00671DAD" w:rsidP="00671DAD">
            <w:pPr>
              <w:spacing w:after="0" w:line="240" w:lineRule="auto"/>
              <w:jc w:val="center"/>
              <w:rPr>
                <w:rFonts w:ascii="Sylfaen" w:eastAsia="Times New Roman" w:hAnsi="Sylfaen" w:cs="Arial"/>
                <w:b/>
                <w:bCs/>
                <w:color w:val="000000"/>
                <w:sz w:val="14"/>
                <w:szCs w:val="14"/>
              </w:rPr>
            </w:pPr>
            <w:r w:rsidRPr="00EA7B0D">
              <w:rPr>
                <w:rFonts w:ascii="Sylfaen" w:eastAsia="Times New Roman" w:hAnsi="Sylfaen" w:cs="Arial"/>
                <w:b/>
                <w:bCs/>
                <w:color w:val="000000"/>
                <w:sz w:val="14"/>
                <w:szCs w:val="14"/>
              </w:rPr>
              <w:t xml:space="preserve">ადგილობრივი </w:t>
            </w:r>
          </w:p>
        </w:tc>
        <w:tc>
          <w:tcPr>
            <w:tcW w:w="813" w:type="dxa"/>
            <w:tcBorders>
              <w:top w:val="nil"/>
              <w:left w:val="nil"/>
              <w:bottom w:val="single" w:sz="4" w:space="0" w:color="auto"/>
              <w:right w:val="single" w:sz="4" w:space="0" w:color="auto"/>
            </w:tcBorders>
            <w:shd w:val="clear" w:color="auto" w:fill="auto"/>
            <w:vAlign w:val="center"/>
            <w:hideMark/>
          </w:tcPr>
          <w:p w14:paraId="088BFE9F" w14:textId="77777777" w:rsidR="00671DAD" w:rsidRPr="00EA7B0D" w:rsidRDefault="00671DAD" w:rsidP="00671DAD">
            <w:pPr>
              <w:spacing w:after="0" w:line="240" w:lineRule="auto"/>
              <w:jc w:val="center"/>
              <w:rPr>
                <w:rFonts w:ascii="Sylfaen" w:eastAsia="Times New Roman" w:hAnsi="Sylfaen" w:cs="Arial"/>
                <w:b/>
                <w:bCs/>
                <w:color w:val="000000"/>
                <w:sz w:val="14"/>
                <w:szCs w:val="14"/>
              </w:rPr>
            </w:pPr>
            <w:r w:rsidRPr="00EA7B0D">
              <w:rPr>
                <w:rFonts w:ascii="Sylfaen" w:eastAsia="Times New Roman" w:hAnsi="Sylfaen" w:cs="Arial"/>
                <w:b/>
                <w:bCs/>
                <w:color w:val="000000"/>
                <w:sz w:val="14"/>
                <w:szCs w:val="14"/>
              </w:rPr>
              <w:t>სულ</w:t>
            </w:r>
          </w:p>
        </w:tc>
        <w:tc>
          <w:tcPr>
            <w:tcW w:w="1173" w:type="dxa"/>
            <w:tcBorders>
              <w:top w:val="nil"/>
              <w:left w:val="nil"/>
              <w:bottom w:val="single" w:sz="4" w:space="0" w:color="auto"/>
              <w:right w:val="single" w:sz="4" w:space="0" w:color="auto"/>
            </w:tcBorders>
            <w:shd w:val="clear" w:color="auto" w:fill="auto"/>
            <w:vAlign w:val="center"/>
            <w:hideMark/>
          </w:tcPr>
          <w:p w14:paraId="7DB3C837" w14:textId="77777777" w:rsidR="00671DAD" w:rsidRPr="00EA7B0D" w:rsidRDefault="00671DAD" w:rsidP="00671DAD">
            <w:pPr>
              <w:spacing w:after="0" w:line="240" w:lineRule="auto"/>
              <w:jc w:val="center"/>
              <w:rPr>
                <w:rFonts w:ascii="Sylfaen" w:eastAsia="Times New Roman" w:hAnsi="Sylfaen" w:cs="Arial"/>
                <w:b/>
                <w:bCs/>
                <w:color w:val="000000"/>
                <w:sz w:val="14"/>
                <w:szCs w:val="14"/>
              </w:rPr>
            </w:pPr>
            <w:r w:rsidRPr="00EA7B0D">
              <w:rPr>
                <w:rFonts w:ascii="Sylfaen" w:eastAsia="Times New Roman" w:hAnsi="Sylfaen" w:cs="Arial"/>
                <w:b/>
                <w:bCs/>
                <w:color w:val="000000"/>
                <w:sz w:val="14"/>
                <w:szCs w:val="14"/>
              </w:rPr>
              <w:t xml:space="preserve">ადგილობრივი </w:t>
            </w:r>
          </w:p>
        </w:tc>
        <w:tc>
          <w:tcPr>
            <w:tcW w:w="829" w:type="dxa"/>
            <w:tcBorders>
              <w:top w:val="nil"/>
              <w:left w:val="nil"/>
              <w:bottom w:val="single" w:sz="4" w:space="0" w:color="auto"/>
              <w:right w:val="single" w:sz="4" w:space="0" w:color="auto"/>
            </w:tcBorders>
            <w:shd w:val="clear" w:color="auto" w:fill="auto"/>
            <w:vAlign w:val="center"/>
            <w:hideMark/>
          </w:tcPr>
          <w:p w14:paraId="7514D77E" w14:textId="77777777" w:rsidR="00671DAD" w:rsidRPr="00EA7B0D" w:rsidRDefault="00671DAD" w:rsidP="00671DAD">
            <w:pPr>
              <w:spacing w:after="0" w:line="240" w:lineRule="auto"/>
              <w:jc w:val="center"/>
              <w:rPr>
                <w:rFonts w:ascii="Sylfaen" w:eastAsia="Times New Roman" w:hAnsi="Sylfaen" w:cs="Arial"/>
                <w:b/>
                <w:bCs/>
                <w:color w:val="000000"/>
                <w:sz w:val="14"/>
                <w:szCs w:val="14"/>
              </w:rPr>
            </w:pPr>
            <w:r w:rsidRPr="00EA7B0D">
              <w:rPr>
                <w:rFonts w:ascii="Sylfaen" w:eastAsia="Times New Roman" w:hAnsi="Sylfaen" w:cs="Arial"/>
                <w:b/>
                <w:bCs/>
                <w:color w:val="000000"/>
                <w:sz w:val="14"/>
                <w:szCs w:val="14"/>
              </w:rPr>
              <w:t>სულ</w:t>
            </w:r>
          </w:p>
        </w:tc>
        <w:tc>
          <w:tcPr>
            <w:tcW w:w="1173" w:type="dxa"/>
            <w:tcBorders>
              <w:top w:val="nil"/>
              <w:left w:val="nil"/>
              <w:bottom w:val="single" w:sz="4" w:space="0" w:color="auto"/>
              <w:right w:val="single" w:sz="4" w:space="0" w:color="auto"/>
            </w:tcBorders>
            <w:shd w:val="clear" w:color="auto" w:fill="auto"/>
            <w:vAlign w:val="center"/>
            <w:hideMark/>
          </w:tcPr>
          <w:p w14:paraId="3B9C042B" w14:textId="77777777" w:rsidR="00671DAD" w:rsidRPr="00EA7B0D" w:rsidRDefault="00671DAD" w:rsidP="00671DAD">
            <w:pPr>
              <w:spacing w:after="0" w:line="240" w:lineRule="auto"/>
              <w:jc w:val="center"/>
              <w:rPr>
                <w:rFonts w:ascii="Sylfaen" w:eastAsia="Times New Roman" w:hAnsi="Sylfaen" w:cs="Arial"/>
                <w:b/>
                <w:bCs/>
                <w:color w:val="000000"/>
                <w:sz w:val="14"/>
                <w:szCs w:val="14"/>
              </w:rPr>
            </w:pPr>
            <w:r w:rsidRPr="00EA7B0D">
              <w:rPr>
                <w:rFonts w:ascii="Sylfaen" w:eastAsia="Times New Roman" w:hAnsi="Sylfaen" w:cs="Arial"/>
                <w:b/>
                <w:bCs/>
                <w:color w:val="000000"/>
                <w:sz w:val="14"/>
                <w:szCs w:val="14"/>
              </w:rPr>
              <w:t xml:space="preserve">ადგილობრივი </w:t>
            </w:r>
          </w:p>
        </w:tc>
        <w:tc>
          <w:tcPr>
            <w:tcW w:w="791" w:type="dxa"/>
            <w:tcBorders>
              <w:top w:val="nil"/>
              <w:left w:val="nil"/>
              <w:bottom w:val="single" w:sz="4" w:space="0" w:color="auto"/>
              <w:right w:val="single" w:sz="4" w:space="0" w:color="auto"/>
            </w:tcBorders>
            <w:shd w:val="clear" w:color="auto" w:fill="auto"/>
            <w:vAlign w:val="center"/>
            <w:hideMark/>
          </w:tcPr>
          <w:p w14:paraId="6B58C826" w14:textId="77777777" w:rsidR="00671DAD" w:rsidRPr="00EA7B0D" w:rsidRDefault="00671DAD" w:rsidP="00671DAD">
            <w:pPr>
              <w:spacing w:after="0" w:line="240" w:lineRule="auto"/>
              <w:jc w:val="center"/>
              <w:rPr>
                <w:rFonts w:ascii="Sylfaen" w:eastAsia="Times New Roman" w:hAnsi="Sylfaen" w:cs="Arial"/>
                <w:b/>
                <w:bCs/>
                <w:color w:val="000000"/>
                <w:sz w:val="14"/>
                <w:szCs w:val="14"/>
              </w:rPr>
            </w:pPr>
            <w:r w:rsidRPr="00EA7B0D">
              <w:rPr>
                <w:rFonts w:ascii="Sylfaen" w:eastAsia="Times New Roman" w:hAnsi="Sylfaen" w:cs="Arial"/>
                <w:b/>
                <w:bCs/>
                <w:color w:val="000000"/>
                <w:sz w:val="14"/>
                <w:szCs w:val="14"/>
              </w:rPr>
              <w:t>სულ</w:t>
            </w:r>
          </w:p>
        </w:tc>
        <w:tc>
          <w:tcPr>
            <w:tcW w:w="1173" w:type="dxa"/>
            <w:tcBorders>
              <w:top w:val="nil"/>
              <w:left w:val="nil"/>
              <w:bottom w:val="single" w:sz="4" w:space="0" w:color="auto"/>
              <w:right w:val="single" w:sz="4" w:space="0" w:color="auto"/>
            </w:tcBorders>
            <w:shd w:val="clear" w:color="auto" w:fill="auto"/>
            <w:vAlign w:val="center"/>
            <w:hideMark/>
          </w:tcPr>
          <w:p w14:paraId="48035489" w14:textId="77777777" w:rsidR="00671DAD" w:rsidRPr="00EA7B0D" w:rsidRDefault="00671DAD" w:rsidP="00671DAD">
            <w:pPr>
              <w:spacing w:after="0" w:line="240" w:lineRule="auto"/>
              <w:jc w:val="center"/>
              <w:rPr>
                <w:rFonts w:ascii="Sylfaen" w:eastAsia="Times New Roman" w:hAnsi="Sylfaen" w:cs="Arial"/>
                <w:b/>
                <w:bCs/>
                <w:color w:val="000000"/>
                <w:sz w:val="14"/>
                <w:szCs w:val="14"/>
              </w:rPr>
            </w:pPr>
            <w:r w:rsidRPr="00EA7B0D">
              <w:rPr>
                <w:rFonts w:ascii="Sylfaen" w:eastAsia="Times New Roman" w:hAnsi="Sylfaen" w:cs="Arial"/>
                <w:b/>
                <w:bCs/>
                <w:color w:val="000000"/>
                <w:sz w:val="14"/>
                <w:szCs w:val="14"/>
              </w:rPr>
              <w:t xml:space="preserve">ადგილობრივი </w:t>
            </w:r>
          </w:p>
        </w:tc>
        <w:tc>
          <w:tcPr>
            <w:tcW w:w="791" w:type="dxa"/>
            <w:tcBorders>
              <w:top w:val="nil"/>
              <w:left w:val="nil"/>
              <w:bottom w:val="single" w:sz="4" w:space="0" w:color="auto"/>
              <w:right w:val="single" w:sz="4" w:space="0" w:color="auto"/>
            </w:tcBorders>
            <w:shd w:val="clear" w:color="auto" w:fill="auto"/>
            <w:vAlign w:val="center"/>
            <w:hideMark/>
          </w:tcPr>
          <w:p w14:paraId="42CEF9FD" w14:textId="77777777" w:rsidR="00671DAD" w:rsidRPr="00EA7B0D" w:rsidRDefault="00671DAD" w:rsidP="00671DAD">
            <w:pPr>
              <w:spacing w:after="0" w:line="240" w:lineRule="auto"/>
              <w:jc w:val="center"/>
              <w:rPr>
                <w:rFonts w:ascii="Sylfaen" w:eastAsia="Times New Roman" w:hAnsi="Sylfaen" w:cs="Arial"/>
                <w:b/>
                <w:bCs/>
                <w:color w:val="000000"/>
                <w:sz w:val="14"/>
                <w:szCs w:val="14"/>
              </w:rPr>
            </w:pPr>
            <w:r w:rsidRPr="00EA7B0D">
              <w:rPr>
                <w:rFonts w:ascii="Sylfaen" w:eastAsia="Times New Roman" w:hAnsi="Sylfaen" w:cs="Arial"/>
                <w:b/>
                <w:bCs/>
                <w:color w:val="000000"/>
                <w:sz w:val="14"/>
                <w:szCs w:val="14"/>
              </w:rPr>
              <w:t>სულ</w:t>
            </w:r>
          </w:p>
        </w:tc>
        <w:tc>
          <w:tcPr>
            <w:tcW w:w="1173" w:type="dxa"/>
            <w:tcBorders>
              <w:top w:val="nil"/>
              <w:left w:val="nil"/>
              <w:bottom w:val="single" w:sz="4" w:space="0" w:color="auto"/>
              <w:right w:val="single" w:sz="4" w:space="0" w:color="auto"/>
            </w:tcBorders>
            <w:shd w:val="clear" w:color="auto" w:fill="auto"/>
            <w:vAlign w:val="center"/>
            <w:hideMark/>
          </w:tcPr>
          <w:p w14:paraId="1959402B" w14:textId="77777777" w:rsidR="00671DAD" w:rsidRPr="00EA7B0D" w:rsidRDefault="00671DAD" w:rsidP="00671DAD">
            <w:pPr>
              <w:spacing w:after="0" w:line="240" w:lineRule="auto"/>
              <w:jc w:val="center"/>
              <w:rPr>
                <w:rFonts w:ascii="Sylfaen" w:eastAsia="Times New Roman" w:hAnsi="Sylfaen" w:cs="Arial"/>
                <w:b/>
                <w:bCs/>
                <w:color w:val="000000"/>
                <w:sz w:val="14"/>
                <w:szCs w:val="14"/>
              </w:rPr>
            </w:pPr>
            <w:r w:rsidRPr="00EA7B0D">
              <w:rPr>
                <w:rFonts w:ascii="Sylfaen" w:eastAsia="Times New Roman" w:hAnsi="Sylfaen" w:cs="Arial"/>
                <w:b/>
                <w:bCs/>
                <w:color w:val="000000"/>
                <w:sz w:val="14"/>
                <w:szCs w:val="14"/>
              </w:rPr>
              <w:t xml:space="preserve">ადგილობრივი </w:t>
            </w:r>
          </w:p>
        </w:tc>
      </w:tr>
      <w:tr w:rsidR="00671DAD" w:rsidRPr="00EA7B0D" w14:paraId="67FCC67C" w14:textId="77777777" w:rsidTr="00671DAD">
        <w:trPr>
          <w:trHeight w:val="645"/>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5842CECC" w14:textId="77777777" w:rsidR="00671DAD" w:rsidRPr="00EA7B0D" w:rsidRDefault="00671DAD" w:rsidP="00671DAD">
            <w:pPr>
              <w:spacing w:after="0" w:line="240" w:lineRule="auto"/>
              <w:jc w:val="center"/>
              <w:rPr>
                <w:rFonts w:ascii="Calibri" w:eastAsia="Times New Roman" w:hAnsi="Calibri" w:cs="Calibri"/>
                <w:b/>
                <w:bCs/>
                <w:color w:val="000000"/>
                <w:sz w:val="14"/>
                <w:szCs w:val="14"/>
              </w:rPr>
            </w:pPr>
            <w:r w:rsidRPr="00EA7B0D">
              <w:rPr>
                <w:rFonts w:ascii="Calibri" w:eastAsia="Times New Roman" w:hAnsi="Calibri" w:cs="Calibri"/>
                <w:b/>
                <w:bCs/>
                <w:color w:val="000000"/>
                <w:sz w:val="14"/>
                <w:szCs w:val="14"/>
              </w:rPr>
              <w:t>0101</w:t>
            </w:r>
          </w:p>
        </w:tc>
        <w:tc>
          <w:tcPr>
            <w:tcW w:w="2853" w:type="dxa"/>
            <w:tcBorders>
              <w:top w:val="nil"/>
              <w:left w:val="nil"/>
              <w:bottom w:val="single" w:sz="4" w:space="0" w:color="auto"/>
              <w:right w:val="single" w:sz="4" w:space="0" w:color="auto"/>
            </w:tcBorders>
            <w:shd w:val="clear" w:color="auto" w:fill="auto"/>
            <w:vAlign w:val="center"/>
            <w:hideMark/>
          </w:tcPr>
          <w:p w14:paraId="16045B6D" w14:textId="77777777" w:rsidR="00671DAD" w:rsidRPr="00EA7B0D" w:rsidRDefault="00671DAD" w:rsidP="00671DAD">
            <w:pPr>
              <w:spacing w:after="0" w:line="240" w:lineRule="auto"/>
              <w:jc w:val="center"/>
              <w:rPr>
                <w:rFonts w:ascii="Calibri" w:eastAsia="Times New Roman" w:hAnsi="Calibri" w:cs="Calibri"/>
                <w:b/>
                <w:bCs/>
                <w:color w:val="000000"/>
                <w:sz w:val="14"/>
                <w:szCs w:val="14"/>
              </w:rPr>
            </w:pPr>
            <w:r w:rsidRPr="00EA7B0D">
              <w:rPr>
                <w:rFonts w:ascii="Calibri" w:eastAsia="Times New Roman" w:hAnsi="Calibri" w:cs="Calibri"/>
                <w:b/>
                <w:bCs/>
                <w:color w:val="000000"/>
                <w:sz w:val="14"/>
                <w:szCs w:val="14"/>
              </w:rPr>
              <w:t xml:space="preserve"> </w:t>
            </w:r>
            <w:r w:rsidRPr="00EA7B0D">
              <w:rPr>
                <w:rFonts w:ascii="Sylfaen" w:eastAsia="Times New Roman" w:hAnsi="Sylfaen" w:cs="Calibri"/>
                <w:b/>
                <w:bCs/>
                <w:color w:val="000000"/>
                <w:sz w:val="14"/>
                <w:szCs w:val="14"/>
              </w:rPr>
              <w:t>საკონონმდებლო</w:t>
            </w:r>
            <w:r w:rsidRPr="00EA7B0D">
              <w:rPr>
                <w:rFonts w:ascii="Calibri" w:eastAsia="Times New Roman" w:hAnsi="Calibri" w:cs="Calibri"/>
                <w:b/>
                <w:bCs/>
                <w:color w:val="000000"/>
                <w:sz w:val="14"/>
                <w:szCs w:val="14"/>
              </w:rPr>
              <w:t xml:space="preserve"> </w:t>
            </w:r>
            <w:r w:rsidRPr="00EA7B0D">
              <w:rPr>
                <w:rFonts w:ascii="Sylfaen" w:eastAsia="Times New Roman" w:hAnsi="Sylfaen" w:cs="Calibri"/>
                <w:b/>
                <w:bCs/>
                <w:color w:val="000000"/>
                <w:sz w:val="14"/>
                <w:szCs w:val="14"/>
              </w:rPr>
              <w:t>და</w:t>
            </w:r>
            <w:r w:rsidRPr="00EA7B0D">
              <w:rPr>
                <w:rFonts w:ascii="Calibri" w:eastAsia="Times New Roman" w:hAnsi="Calibri" w:cs="Calibri"/>
                <w:b/>
                <w:bCs/>
                <w:color w:val="000000"/>
                <w:sz w:val="14"/>
                <w:szCs w:val="14"/>
              </w:rPr>
              <w:t xml:space="preserve"> </w:t>
            </w:r>
            <w:r w:rsidRPr="00EA7B0D">
              <w:rPr>
                <w:rFonts w:ascii="Sylfaen" w:eastAsia="Times New Roman" w:hAnsi="Sylfaen" w:cs="Calibri"/>
                <w:b/>
                <w:bCs/>
                <w:color w:val="000000"/>
                <w:sz w:val="14"/>
                <w:szCs w:val="14"/>
              </w:rPr>
              <w:t>აღმასრულებელი</w:t>
            </w:r>
            <w:r w:rsidRPr="00EA7B0D">
              <w:rPr>
                <w:rFonts w:ascii="Calibri" w:eastAsia="Times New Roman" w:hAnsi="Calibri" w:cs="Calibri"/>
                <w:b/>
                <w:bCs/>
                <w:color w:val="000000"/>
                <w:sz w:val="14"/>
                <w:szCs w:val="14"/>
              </w:rPr>
              <w:t xml:space="preserve"> </w:t>
            </w:r>
            <w:r w:rsidRPr="00EA7B0D">
              <w:rPr>
                <w:rFonts w:ascii="Sylfaen" w:eastAsia="Times New Roman" w:hAnsi="Sylfaen" w:cs="Calibri"/>
                <w:b/>
                <w:bCs/>
                <w:color w:val="000000"/>
                <w:sz w:val="14"/>
                <w:szCs w:val="14"/>
              </w:rPr>
              <w:t>საქმიანობის</w:t>
            </w:r>
            <w:r w:rsidRPr="00EA7B0D">
              <w:rPr>
                <w:rFonts w:ascii="Calibri" w:eastAsia="Times New Roman" w:hAnsi="Calibri" w:cs="Calibri"/>
                <w:b/>
                <w:bCs/>
                <w:color w:val="000000"/>
                <w:sz w:val="14"/>
                <w:szCs w:val="14"/>
              </w:rPr>
              <w:t xml:space="preserve"> </w:t>
            </w:r>
            <w:r w:rsidRPr="00EA7B0D">
              <w:rPr>
                <w:rFonts w:ascii="Sylfaen" w:eastAsia="Times New Roman" w:hAnsi="Sylfaen" w:cs="Calibri"/>
                <w:b/>
                <w:bCs/>
                <w:color w:val="000000"/>
                <w:sz w:val="14"/>
                <w:szCs w:val="14"/>
              </w:rPr>
              <w:t>უზრუნველყოფა</w:t>
            </w:r>
            <w:r w:rsidRPr="00EA7B0D">
              <w:rPr>
                <w:rFonts w:ascii="Calibri" w:eastAsia="Times New Roman" w:hAnsi="Calibri" w:cs="Calibri"/>
                <w:b/>
                <w:bCs/>
                <w:color w:val="000000"/>
                <w:sz w:val="14"/>
                <w:szCs w:val="14"/>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40342CFB" w14:textId="77777777" w:rsidR="00671DAD" w:rsidRPr="00EA7B0D" w:rsidRDefault="00671DAD" w:rsidP="00671DAD">
            <w:pPr>
              <w:spacing w:after="0" w:line="240" w:lineRule="auto"/>
              <w:jc w:val="center"/>
              <w:rPr>
                <w:rFonts w:ascii="Arial" w:eastAsia="Times New Roman" w:hAnsi="Arial" w:cs="Arial"/>
                <w:b/>
                <w:bCs/>
                <w:color w:val="000000"/>
                <w:sz w:val="14"/>
                <w:szCs w:val="14"/>
              </w:rPr>
            </w:pPr>
            <w:r w:rsidRPr="00EA7B0D">
              <w:rPr>
                <w:rFonts w:ascii="Arial" w:eastAsia="Times New Roman" w:hAnsi="Arial" w:cs="Arial"/>
                <w:b/>
                <w:bCs/>
                <w:color w:val="000000"/>
                <w:sz w:val="14"/>
                <w:szCs w:val="14"/>
              </w:rPr>
              <w:t>275</w:t>
            </w:r>
          </w:p>
        </w:tc>
        <w:tc>
          <w:tcPr>
            <w:tcW w:w="866" w:type="dxa"/>
            <w:tcBorders>
              <w:top w:val="nil"/>
              <w:left w:val="nil"/>
              <w:bottom w:val="single" w:sz="4" w:space="0" w:color="auto"/>
              <w:right w:val="single" w:sz="4" w:space="0" w:color="auto"/>
            </w:tcBorders>
            <w:shd w:val="clear" w:color="auto" w:fill="auto"/>
            <w:vAlign w:val="center"/>
            <w:hideMark/>
          </w:tcPr>
          <w:p w14:paraId="2CAE5E7E" w14:textId="63BC2B4C"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71572,7</w:t>
            </w:r>
          </w:p>
        </w:tc>
        <w:tc>
          <w:tcPr>
            <w:tcW w:w="1173" w:type="dxa"/>
            <w:tcBorders>
              <w:top w:val="nil"/>
              <w:left w:val="nil"/>
              <w:bottom w:val="single" w:sz="4" w:space="0" w:color="auto"/>
              <w:right w:val="single" w:sz="4" w:space="0" w:color="auto"/>
            </w:tcBorders>
            <w:shd w:val="clear" w:color="auto" w:fill="auto"/>
            <w:vAlign w:val="center"/>
            <w:hideMark/>
          </w:tcPr>
          <w:p w14:paraId="386BE24A" w14:textId="5CA4CBDE"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71572,7</w:t>
            </w:r>
          </w:p>
        </w:tc>
        <w:tc>
          <w:tcPr>
            <w:tcW w:w="813" w:type="dxa"/>
            <w:tcBorders>
              <w:top w:val="nil"/>
              <w:left w:val="nil"/>
              <w:bottom w:val="single" w:sz="4" w:space="0" w:color="auto"/>
              <w:right w:val="single" w:sz="4" w:space="0" w:color="auto"/>
            </w:tcBorders>
            <w:shd w:val="clear" w:color="auto" w:fill="auto"/>
            <w:vAlign w:val="center"/>
            <w:hideMark/>
          </w:tcPr>
          <w:p w14:paraId="1DD4F48C" w14:textId="33AA4723"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17351,9</w:t>
            </w:r>
          </w:p>
        </w:tc>
        <w:tc>
          <w:tcPr>
            <w:tcW w:w="1173" w:type="dxa"/>
            <w:tcBorders>
              <w:top w:val="nil"/>
              <w:left w:val="nil"/>
              <w:bottom w:val="single" w:sz="4" w:space="0" w:color="auto"/>
              <w:right w:val="single" w:sz="4" w:space="0" w:color="auto"/>
            </w:tcBorders>
            <w:shd w:val="clear" w:color="auto" w:fill="auto"/>
            <w:vAlign w:val="center"/>
            <w:hideMark/>
          </w:tcPr>
          <w:p w14:paraId="0DB6532A" w14:textId="6058F0A5"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17351,9</w:t>
            </w:r>
          </w:p>
        </w:tc>
        <w:tc>
          <w:tcPr>
            <w:tcW w:w="829" w:type="dxa"/>
            <w:tcBorders>
              <w:top w:val="nil"/>
              <w:left w:val="nil"/>
              <w:bottom w:val="single" w:sz="4" w:space="0" w:color="auto"/>
              <w:right w:val="single" w:sz="4" w:space="0" w:color="auto"/>
            </w:tcBorders>
            <w:shd w:val="clear" w:color="auto" w:fill="auto"/>
            <w:vAlign w:val="center"/>
            <w:hideMark/>
          </w:tcPr>
          <w:p w14:paraId="26A11D7E" w14:textId="6C70ACC3"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17546,5</w:t>
            </w:r>
          </w:p>
        </w:tc>
        <w:tc>
          <w:tcPr>
            <w:tcW w:w="1173" w:type="dxa"/>
            <w:tcBorders>
              <w:top w:val="nil"/>
              <w:left w:val="nil"/>
              <w:bottom w:val="single" w:sz="4" w:space="0" w:color="auto"/>
              <w:right w:val="single" w:sz="4" w:space="0" w:color="auto"/>
            </w:tcBorders>
            <w:shd w:val="clear" w:color="auto" w:fill="auto"/>
            <w:vAlign w:val="center"/>
            <w:hideMark/>
          </w:tcPr>
          <w:p w14:paraId="0DF53D33" w14:textId="64C71EBF"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17546,5</w:t>
            </w:r>
          </w:p>
        </w:tc>
        <w:tc>
          <w:tcPr>
            <w:tcW w:w="791" w:type="dxa"/>
            <w:tcBorders>
              <w:top w:val="nil"/>
              <w:left w:val="nil"/>
              <w:bottom w:val="single" w:sz="4" w:space="0" w:color="auto"/>
              <w:right w:val="single" w:sz="4" w:space="0" w:color="auto"/>
            </w:tcBorders>
            <w:shd w:val="clear" w:color="auto" w:fill="auto"/>
            <w:vAlign w:val="center"/>
            <w:hideMark/>
          </w:tcPr>
          <w:p w14:paraId="14397983" w14:textId="24CFA349"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18680,6</w:t>
            </w:r>
          </w:p>
        </w:tc>
        <w:tc>
          <w:tcPr>
            <w:tcW w:w="1173" w:type="dxa"/>
            <w:tcBorders>
              <w:top w:val="nil"/>
              <w:left w:val="nil"/>
              <w:bottom w:val="single" w:sz="4" w:space="0" w:color="auto"/>
              <w:right w:val="single" w:sz="4" w:space="0" w:color="auto"/>
            </w:tcBorders>
            <w:shd w:val="clear" w:color="auto" w:fill="auto"/>
            <w:vAlign w:val="center"/>
            <w:hideMark/>
          </w:tcPr>
          <w:p w14:paraId="7BF761F7" w14:textId="49CB5B96"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18680,6</w:t>
            </w:r>
          </w:p>
        </w:tc>
        <w:tc>
          <w:tcPr>
            <w:tcW w:w="791" w:type="dxa"/>
            <w:tcBorders>
              <w:top w:val="nil"/>
              <w:left w:val="nil"/>
              <w:bottom w:val="single" w:sz="4" w:space="0" w:color="auto"/>
              <w:right w:val="single" w:sz="4" w:space="0" w:color="auto"/>
            </w:tcBorders>
            <w:shd w:val="clear" w:color="auto" w:fill="auto"/>
            <w:vAlign w:val="center"/>
            <w:hideMark/>
          </w:tcPr>
          <w:p w14:paraId="5C763697" w14:textId="2C9CACED"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18857,0</w:t>
            </w:r>
          </w:p>
        </w:tc>
        <w:tc>
          <w:tcPr>
            <w:tcW w:w="1173" w:type="dxa"/>
            <w:tcBorders>
              <w:top w:val="nil"/>
              <w:left w:val="nil"/>
              <w:bottom w:val="single" w:sz="4" w:space="0" w:color="auto"/>
              <w:right w:val="single" w:sz="4" w:space="0" w:color="auto"/>
            </w:tcBorders>
            <w:shd w:val="clear" w:color="auto" w:fill="auto"/>
            <w:vAlign w:val="center"/>
            <w:hideMark/>
          </w:tcPr>
          <w:p w14:paraId="3E19346B" w14:textId="2A73B8B4"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18857,0</w:t>
            </w:r>
          </w:p>
        </w:tc>
      </w:tr>
      <w:tr w:rsidR="00671DAD" w:rsidRPr="00EA7B0D" w14:paraId="079FAC40" w14:textId="77777777" w:rsidTr="00671DAD">
        <w:trPr>
          <w:trHeight w:val="645"/>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757662D" w14:textId="77777777" w:rsidR="00671DAD" w:rsidRPr="00EA7B0D" w:rsidRDefault="00671DAD" w:rsidP="00671DAD">
            <w:pPr>
              <w:spacing w:after="0" w:line="240" w:lineRule="auto"/>
              <w:jc w:val="center"/>
              <w:rPr>
                <w:rFonts w:ascii="Calibri" w:eastAsia="Times New Roman" w:hAnsi="Calibri" w:cs="Calibri"/>
                <w:color w:val="000000"/>
                <w:sz w:val="14"/>
                <w:szCs w:val="14"/>
              </w:rPr>
            </w:pPr>
            <w:r w:rsidRPr="00EA7B0D">
              <w:rPr>
                <w:rFonts w:ascii="Calibri" w:eastAsia="Times New Roman" w:hAnsi="Calibri" w:cs="Calibri"/>
                <w:color w:val="000000"/>
                <w:sz w:val="14"/>
                <w:szCs w:val="14"/>
              </w:rPr>
              <w:t>010101</w:t>
            </w:r>
          </w:p>
        </w:tc>
        <w:tc>
          <w:tcPr>
            <w:tcW w:w="2853" w:type="dxa"/>
            <w:tcBorders>
              <w:top w:val="nil"/>
              <w:left w:val="nil"/>
              <w:bottom w:val="single" w:sz="4" w:space="0" w:color="auto"/>
              <w:right w:val="single" w:sz="4" w:space="0" w:color="auto"/>
            </w:tcBorders>
            <w:shd w:val="clear" w:color="auto" w:fill="auto"/>
            <w:vAlign w:val="center"/>
            <w:hideMark/>
          </w:tcPr>
          <w:p w14:paraId="1EF7B21A" w14:textId="77777777" w:rsidR="00671DAD" w:rsidRPr="00EA7B0D" w:rsidRDefault="00671DAD" w:rsidP="00671DAD">
            <w:pPr>
              <w:spacing w:after="0" w:line="240" w:lineRule="auto"/>
              <w:jc w:val="center"/>
              <w:rPr>
                <w:rFonts w:ascii="Sylfaen" w:eastAsia="Times New Roman" w:hAnsi="Sylfaen" w:cs="Arial"/>
                <w:color w:val="000000"/>
                <w:sz w:val="14"/>
                <w:szCs w:val="14"/>
              </w:rPr>
            </w:pPr>
            <w:r w:rsidRPr="00EA7B0D">
              <w:rPr>
                <w:rFonts w:ascii="Sylfaen" w:eastAsia="Times New Roman" w:hAnsi="Sylfaen" w:cs="Arial"/>
                <w:color w:val="000000"/>
                <w:sz w:val="14"/>
                <w:szCs w:val="14"/>
              </w:rPr>
              <w:t>მუნიციპალიტეტის</w:t>
            </w:r>
            <w:r w:rsidRPr="00EA7B0D">
              <w:rPr>
                <w:rFonts w:ascii="Calibri" w:eastAsia="Times New Roman" w:hAnsi="Calibri" w:cs="Calibri"/>
                <w:color w:val="000000"/>
                <w:sz w:val="14"/>
                <w:szCs w:val="14"/>
              </w:rPr>
              <w:t xml:space="preserve"> </w:t>
            </w:r>
            <w:r w:rsidRPr="00EA7B0D">
              <w:rPr>
                <w:rFonts w:ascii="Sylfaen" w:eastAsia="Times New Roman" w:hAnsi="Sylfaen" w:cs="Arial"/>
                <w:color w:val="000000"/>
                <w:sz w:val="14"/>
                <w:szCs w:val="14"/>
              </w:rPr>
              <w:t>საკრებულო</w:t>
            </w:r>
          </w:p>
        </w:tc>
        <w:tc>
          <w:tcPr>
            <w:tcW w:w="1016" w:type="dxa"/>
            <w:tcBorders>
              <w:top w:val="nil"/>
              <w:left w:val="nil"/>
              <w:bottom w:val="single" w:sz="4" w:space="0" w:color="auto"/>
              <w:right w:val="single" w:sz="4" w:space="0" w:color="auto"/>
            </w:tcBorders>
            <w:shd w:val="clear" w:color="auto" w:fill="auto"/>
            <w:vAlign w:val="center"/>
            <w:hideMark/>
          </w:tcPr>
          <w:p w14:paraId="1F785C8D" w14:textId="77777777" w:rsidR="00671DAD" w:rsidRPr="00EA7B0D" w:rsidRDefault="00671DAD" w:rsidP="00671DAD">
            <w:pPr>
              <w:spacing w:after="0" w:line="240" w:lineRule="auto"/>
              <w:jc w:val="center"/>
              <w:rPr>
                <w:rFonts w:ascii="Arial" w:eastAsia="Times New Roman" w:hAnsi="Arial" w:cs="Arial"/>
                <w:color w:val="000000"/>
                <w:sz w:val="14"/>
                <w:szCs w:val="14"/>
              </w:rPr>
            </w:pPr>
            <w:r w:rsidRPr="00EA7B0D">
              <w:rPr>
                <w:rFonts w:ascii="Arial" w:eastAsia="Times New Roman" w:hAnsi="Arial" w:cs="Arial"/>
                <w:color w:val="000000"/>
                <w:sz w:val="14"/>
                <w:szCs w:val="14"/>
              </w:rPr>
              <w:t>46</w:t>
            </w:r>
          </w:p>
        </w:tc>
        <w:tc>
          <w:tcPr>
            <w:tcW w:w="866" w:type="dxa"/>
            <w:tcBorders>
              <w:top w:val="nil"/>
              <w:left w:val="nil"/>
              <w:bottom w:val="single" w:sz="4" w:space="0" w:color="auto"/>
              <w:right w:val="single" w:sz="4" w:space="0" w:color="auto"/>
            </w:tcBorders>
            <w:shd w:val="clear" w:color="auto" w:fill="auto"/>
            <w:vAlign w:val="center"/>
            <w:hideMark/>
          </w:tcPr>
          <w:p w14:paraId="67833D2D" w14:textId="6CCC7107"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19676,5</w:t>
            </w:r>
          </w:p>
        </w:tc>
        <w:tc>
          <w:tcPr>
            <w:tcW w:w="1173" w:type="dxa"/>
            <w:tcBorders>
              <w:top w:val="nil"/>
              <w:left w:val="nil"/>
              <w:bottom w:val="single" w:sz="4" w:space="0" w:color="auto"/>
              <w:right w:val="single" w:sz="4" w:space="0" w:color="auto"/>
            </w:tcBorders>
            <w:shd w:val="clear" w:color="auto" w:fill="auto"/>
            <w:vAlign w:val="center"/>
            <w:hideMark/>
          </w:tcPr>
          <w:p w14:paraId="30CECAC7" w14:textId="2C8B0DC3"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19676,5</w:t>
            </w:r>
          </w:p>
        </w:tc>
        <w:tc>
          <w:tcPr>
            <w:tcW w:w="813" w:type="dxa"/>
            <w:tcBorders>
              <w:top w:val="nil"/>
              <w:left w:val="nil"/>
              <w:bottom w:val="single" w:sz="4" w:space="0" w:color="auto"/>
              <w:right w:val="single" w:sz="4" w:space="0" w:color="auto"/>
            </w:tcBorders>
            <w:shd w:val="clear" w:color="auto" w:fill="auto"/>
            <w:vAlign w:val="center"/>
            <w:hideMark/>
          </w:tcPr>
          <w:p w14:paraId="08460F8F" w14:textId="0CB3A5F5"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5466,7</w:t>
            </w:r>
          </w:p>
        </w:tc>
        <w:tc>
          <w:tcPr>
            <w:tcW w:w="1173" w:type="dxa"/>
            <w:tcBorders>
              <w:top w:val="nil"/>
              <w:left w:val="nil"/>
              <w:bottom w:val="single" w:sz="4" w:space="0" w:color="auto"/>
              <w:right w:val="single" w:sz="4" w:space="0" w:color="auto"/>
            </w:tcBorders>
            <w:shd w:val="clear" w:color="auto" w:fill="auto"/>
            <w:vAlign w:val="center"/>
            <w:hideMark/>
          </w:tcPr>
          <w:p w14:paraId="02CF9D92" w14:textId="0502E280"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5466,7</w:t>
            </w:r>
          </w:p>
        </w:tc>
        <w:tc>
          <w:tcPr>
            <w:tcW w:w="829" w:type="dxa"/>
            <w:tcBorders>
              <w:top w:val="nil"/>
              <w:left w:val="nil"/>
              <w:bottom w:val="single" w:sz="4" w:space="0" w:color="auto"/>
              <w:right w:val="single" w:sz="4" w:space="0" w:color="auto"/>
            </w:tcBorders>
            <w:shd w:val="clear" w:color="auto" w:fill="auto"/>
            <w:vAlign w:val="center"/>
            <w:hideMark/>
          </w:tcPr>
          <w:p w14:paraId="71DC9B7D" w14:textId="5EA3BEFE"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4626,1</w:t>
            </w:r>
          </w:p>
        </w:tc>
        <w:tc>
          <w:tcPr>
            <w:tcW w:w="1173" w:type="dxa"/>
            <w:tcBorders>
              <w:top w:val="nil"/>
              <w:left w:val="nil"/>
              <w:bottom w:val="single" w:sz="4" w:space="0" w:color="auto"/>
              <w:right w:val="single" w:sz="4" w:space="0" w:color="auto"/>
            </w:tcBorders>
            <w:shd w:val="clear" w:color="auto" w:fill="auto"/>
            <w:vAlign w:val="center"/>
            <w:hideMark/>
          </w:tcPr>
          <w:p w14:paraId="3746061F" w14:textId="00644BBA"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4626,1</w:t>
            </w:r>
          </w:p>
        </w:tc>
        <w:tc>
          <w:tcPr>
            <w:tcW w:w="791" w:type="dxa"/>
            <w:tcBorders>
              <w:top w:val="nil"/>
              <w:left w:val="nil"/>
              <w:bottom w:val="single" w:sz="4" w:space="0" w:color="auto"/>
              <w:right w:val="single" w:sz="4" w:space="0" w:color="auto"/>
            </w:tcBorders>
            <w:shd w:val="clear" w:color="auto" w:fill="auto"/>
            <w:vAlign w:val="center"/>
            <w:hideMark/>
          </w:tcPr>
          <w:p w14:paraId="14659979" w14:textId="4D7CAAE1"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4597,4</w:t>
            </w:r>
          </w:p>
        </w:tc>
        <w:tc>
          <w:tcPr>
            <w:tcW w:w="1173" w:type="dxa"/>
            <w:tcBorders>
              <w:top w:val="nil"/>
              <w:left w:val="nil"/>
              <w:bottom w:val="single" w:sz="4" w:space="0" w:color="auto"/>
              <w:right w:val="single" w:sz="4" w:space="0" w:color="auto"/>
            </w:tcBorders>
            <w:shd w:val="clear" w:color="auto" w:fill="auto"/>
            <w:vAlign w:val="center"/>
            <w:hideMark/>
          </w:tcPr>
          <w:p w14:paraId="18BD7201" w14:textId="1964B88C"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4597,4</w:t>
            </w:r>
          </w:p>
        </w:tc>
        <w:tc>
          <w:tcPr>
            <w:tcW w:w="791" w:type="dxa"/>
            <w:tcBorders>
              <w:top w:val="nil"/>
              <w:left w:val="nil"/>
              <w:bottom w:val="single" w:sz="4" w:space="0" w:color="auto"/>
              <w:right w:val="single" w:sz="4" w:space="0" w:color="auto"/>
            </w:tcBorders>
            <w:shd w:val="clear" w:color="auto" w:fill="auto"/>
            <w:vAlign w:val="center"/>
            <w:hideMark/>
          </w:tcPr>
          <w:p w14:paraId="36CB48EF" w14:textId="0A3EA11B"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5187,4</w:t>
            </w:r>
          </w:p>
        </w:tc>
        <w:tc>
          <w:tcPr>
            <w:tcW w:w="1173" w:type="dxa"/>
            <w:tcBorders>
              <w:top w:val="nil"/>
              <w:left w:val="nil"/>
              <w:bottom w:val="single" w:sz="4" w:space="0" w:color="auto"/>
              <w:right w:val="single" w:sz="4" w:space="0" w:color="auto"/>
            </w:tcBorders>
            <w:shd w:val="clear" w:color="auto" w:fill="auto"/>
            <w:vAlign w:val="center"/>
            <w:hideMark/>
          </w:tcPr>
          <w:p w14:paraId="2FB9D7FC" w14:textId="56596E1E"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5187,4</w:t>
            </w:r>
          </w:p>
        </w:tc>
      </w:tr>
      <w:tr w:rsidR="00671DAD" w:rsidRPr="00EA7B0D" w14:paraId="625EC382" w14:textId="77777777" w:rsidTr="00671DAD">
        <w:trPr>
          <w:trHeight w:val="645"/>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139FD497" w14:textId="77777777" w:rsidR="00671DAD" w:rsidRPr="00EA7B0D" w:rsidRDefault="00671DAD" w:rsidP="00671DAD">
            <w:pPr>
              <w:spacing w:after="0" w:line="240" w:lineRule="auto"/>
              <w:jc w:val="center"/>
              <w:rPr>
                <w:rFonts w:ascii="Calibri" w:eastAsia="Times New Roman" w:hAnsi="Calibri" w:cs="Calibri"/>
                <w:color w:val="000000"/>
                <w:sz w:val="14"/>
                <w:szCs w:val="14"/>
              </w:rPr>
            </w:pPr>
            <w:r w:rsidRPr="00EA7B0D">
              <w:rPr>
                <w:rFonts w:ascii="Calibri" w:eastAsia="Times New Roman" w:hAnsi="Calibri" w:cs="Calibri"/>
                <w:color w:val="000000"/>
                <w:sz w:val="14"/>
                <w:szCs w:val="14"/>
              </w:rPr>
              <w:t>010102</w:t>
            </w:r>
          </w:p>
        </w:tc>
        <w:tc>
          <w:tcPr>
            <w:tcW w:w="2853" w:type="dxa"/>
            <w:tcBorders>
              <w:top w:val="nil"/>
              <w:left w:val="nil"/>
              <w:bottom w:val="single" w:sz="4" w:space="0" w:color="auto"/>
              <w:right w:val="single" w:sz="4" w:space="0" w:color="auto"/>
            </w:tcBorders>
            <w:shd w:val="clear" w:color="auto" w:fill="auto"/>
            <w:vAlign w:val="center"/>
            <w:hideMark/>
          </w:tcPr>
          <w:p w14:paraId="75AB6750" w14:textId="77777777" w:rsidR="00671DAD" w:rsidRPr="00EA7B0D" w:rsidRDefault="00671DAD" w:rsidP="00671DAD">
            <w:pPr>
              <w:spacing w:after="0" w:line="240" w:lineRule="auto"/>
              <w:jc w:val="center"/>
              <w:rPr>
                <w:rFonts w:ascii="Sylfaen" w:eastAsia="Times New Roman" w:hAnsi="Sylfaen" w:cs="Arial"/>
                <w:color w:val="000000"/>
                <w:sz w:val="14"/>
                <w:szCs w:val="14"/>
              </w:rPr>
            </w:pPr>
            <w:r w:rsidRPr="00EA7B0D">
              <w:rPr>
                <w:rFonts w:ascii="Sylfaen" w:eastAsia="Times New Roman" w:hAnsi="Sylfaen" w:cs="Arial"/>
                <w:color w:val="000000"/>
                <w:sz w:val="14"/>
                <w:szCs w:val="14"/>
              </w:rPr>
              <w:t>მუნიციპალიტეტის</w:t>
            </w:r>
            <w:r w:rsidRPr="00EA7B0D">
              <w:rPr>
                <w:rFonts w:ascii="Calibri" w:eastAsia="Times New Roman" w:hAnsi="Calibri" w:cs="Calibri"/>
                <w:color w:val="000000"/>
                <w:sz w:val="14"/>
                <w:szCs w:val="14"/>
              </w:rPr>
              <w:t xml:space="preserve"> </w:t>
            </w:r>
            <w:r w:rsidRPr="00EA7B0D">
              <w:rPr>
                <w:rFonts w:ascii="Sylfaen" w:eastAsia="Times New Roman" w:hAnsi="Sylfaen" w:cs="Arial"/>
                <w:color w:val="000000"/>
                <w:sz w:val="14"/>
                <w:szCs w:val="14"/>
              </w:rPr>
              <w:t>მერია</w:t>
            </w:r>
          </w:p>
        </w:tc>
        <w:tc>
          <w:tcPr>
            <w:tcW w:w="1016" w:type="dxa"/>
            <w:tcBorders>
              <w:top w:val="nil"/>
              <w:left w:val="nil"/>
              <w:bottom w:val="single" w:sz="4" w:space="0" w:color="auto"/>
              <w:right w:val="single" w:sz="4" w:space="0" w:color="auto"/>
            </w:tcBorders>
            <w:shd w:val="clear" w:color="auto" w:fill="auto"/>
            <w:vAlign w:val="center"/>
            <w:hideMark/>
          </w:tcPr>
          <w:p w14:paraId="4BA76CAF" w14:textId="77777777" w:rsidR="00671DAD" w:rsidRPr="00EA7B0D" w:rsidRDefault="00671DAD" w:rsidP="00671DAD">
            <w:pPr>
              <w:spacing w:after="0" w:line="240" w:lineRule="auto"/>
              <w:jc w:val="center"/>
              <w:rPr>
                <w:rFonts w:ascii="Arial" w:eastAsia="Times New Roman" w:hAnsi="Arial" w:cs="Arial"/>
                <w:color w:val="000000"/>
                <w:sz w:val="14"/>
                <w:szCs w:val="14"/>
              </w:rPr>
            </w:pPr>
            <w:r w:rsidRPr="00EA7B0D">
              <w:rPr>
                <w:rFonts w:ascii="Arial" w:eastAsia="Times New Roman" w:hAnsi="Arial" w:cs="Arial"/>
                <w:color w:val="000000"/>
                <w:sz w:val="14"/>
                <w:szCs w:val="14"/>
              </w:rPr>
              <w:t>229</w:t>
            </w:r>
          </w:p>
        </w:tc>
        <w:tc>
          <w:tcPr>
            <w:tcW w:w="866" w:type="dxa"/>
            <w:tcBorders>
              <w:top w:val="nil"/>
              <w:left w:val="nil"/>
              <w:bottom w:val="single" w:sz="4" w:space="0" w:color="auto"/>
              <w:right w:val="single" w:sz="4" w:space="0" w:color="auto"/>
            </w:tcBorders>
            <w:shd w:val="clear" w:color="auto" w:fill="auto"/>
            <w:vAlign w:val="center"/>
            <w:hideMark/>
          </w:tcPr>
          <w:p w14:paraId="710162E4" w14:textId="69F3234F"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51896,2</w:t>
            </w:r>
          </w:p>
        </w:tc>
        <w:tc>
          <w:tcPr>
            <w:tcW w:w="1173" w:type="dxa"/>
            <w:tcBorders>
              <w:top w:val="nil"/>
              <w:left w:val="nil"/>
              <w:bottom w:val="single" w:sz="4" w:space="0" w:color="auto"/>
              <w:right w:val="single" w:sz="4" w:space="0" w:color="auto"/>
            </w:tcBorders>
            <w:shd w:val="clear" w:color="auto" w:fill="auto"/>
            <w:vAlign w:val="center"/>
            <w:hideMark/>
          </w:tcPr>
          <w:p w14:paraId="5D3BC58E" w14:textId="6FF33162"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51896,2</w:t>
            </w:r>
          </w:p>
        </w:tc>
        <w:tc>
          <w:tcPr>
            <w:tcW w:w="813" w:type="dxa"/>
            <w:tcBorders>
              <w:top w:val="nil"/>
              <w:left w:val="nil"/>
              <w:bottom w:val="single" w:sz="4" w:space="0" w:color="auto"/>
              <w:right w:val="single" w:sz="4" w:space="0" w:color="auto"/>
            </w:tcBorders>
            <w:shd w:val="clear" w:color="auto" w:fill="auto"/>
            <w:vAlign w:val="center"/>
            <w:hideMark/>
          </w:tcPr>
          <w:p w14:paraId="5916B4D2" w14:textId="0C422B67"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11885,2</w:t>
            </w:r>
          </w:p>
        </w:tc>
        <w:tc>
          <w:tcPr>
            <w:tcW w:w="1173" w:type="dxa"/>
            <w:tcBorders>
              <w:top w:val="nil"/>
              <w:left w:val="nil"/>
              <w:bottom w:val="single" w:sz="4" w:space="0" w:color="auto"/>
              <w:right w:val="single" w:sz="4" w:space="0" w:color="auto"/>
            </w:tcBorders>
            <w:shd w:val="clear" w:color="auto" w:fill="auto"/>
            <w:vAlign w:val="center"/>
            <w:hideMark/>
          </w:tcPr>
          <w:p w14:paraId="5723CD21" w14:textId="30799C1D"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11885,2</w:t>
            </w:r>
          </w:p>
        </w:tc>
        <w:tc>
          <w:tcPr>
            <w:tcW w:w="829" w:type="dxa"/>
            <w:tcBorders>
              <w:top w:val="nil"/>
              <w:left w:val="nil"/>
              <w:bottom w:val="single" w:sz="4" w:space="0" w:color="auto"/>
              <w:right w:val="single" w:sz="4" w:space="0" w:color="auto"/>
            </w:tcBorders>
            <w:shd w:val="clear" w:color="auto" w:fill="auto"/>
            <w:vAlign w:val="center"/>
            <w:hideMark/>
          </w:tcPr>
          <w:p w14:paraId="138159F6" w14:textId="38B302F4"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12920,4</w:t>
            </w:r>
          </w:p>
        </w:tc>
        <w:tc>
          <w:tcPr>
            <w:tcW w:w="1173" w:type="dxa"/>
            <w:tcBorders>
              <w:top w:val="nil"/>
              <w:left w:val="nil"/>
              <w:bottom w:val="single" w:sz="4" w:space="0" w:color="auto"/>
              <w:right w:val="single" w:sz="4" w:space="0" w:color="auto"/>
            </w:tcBorders>
            <w:shd w:val="clear" w:color="auto" w:fill="auto"/>
            <w:vAlign w:val="center"/>
            <w:hideMark/>
          </w:tcPr>
          <w:p w14:paraId="6464E637" w14:textId="7CAA364B"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12920,4</w:t>
            </w:r>
          </w:p>
        </w:tc>
        <w:tc>
          <w:tcPr>
            <w:tcW w:w="791" w:type="dxa"/>
            <w:tcBorders>
              <w:top w:val="nil"/>
              <w:left w:val="nil"/>
              <w:bottom w:val="single" w:sz="4" w:space="0" w:color="auto"/>
              <w:right w:val="single" w:sz="4" w:space="0" w:color="auto"/>
            </w:tcBorders>
            <w:shd w:val="clear" w:color="auto" w:fill="auto"/>
            <w:vAlign w:val="center"/>
            <w:hideMark/>
          </w:tcPr>
          <w:p w14:paraId="0DE0C07F" w14:textId="5F2F571C"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14083,2</w:t>
            </w:r>
          </w:p>
        </w:tc>
        <w:tc>
          <w:tcPr>
            <w:tcW w:w="1173" w:type="dxa"/>
            <w:tcBorders>
              <w:top w:val="nil"/>
              <w:left w:val="nil"/>
              <w:bottom w:val="single" w:sz="4" w:space="0" w:color="auto"/>
              <w:right w:val="single" w:sz="4" w:space="0" w:color="auto"/>
            </w:tcBorders>
            <w:shd w:val="clear" w:color="auto" w:fill="auto"/>
            <w:vAlign w:val="center"/>
            <w:hideMark/>
          </w:tcPr>
          <w:p w14:paraId="02458CED" w14:textId="1291F710"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14083,2</w:t>
            </w:r>
          </w:p>
        </w:tc>
        <w:tc>
          <w:tcPr>
            <w:tcW w:w="791" w:type="dxa"/>
            <w:tcBorders>
              <w:top w:val="nil"/>
              <w:left w:val="nil"/>
              <w:bottom w:val="single" w:sz="4" w:space="0" w:color="auto"/>
              <w:right w:val="single" w:sz="4" w:space="0" w:color="auto"/>
            </w:tcBorders>
            <w:shd w:val="clear" w:color="auto" w:fill="auto"/>
            <w:vAlign w:val="center"/>
            <w:hideMark/>
          </w:tcPr>
          <w:p w14:paraId="413C09D5" w14:textId="50F4AD63"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13669,6</w:t>
            </w:r>
          </w:p>
        </w:tc>
        <w:tc>
          <w:tcPr>
            <w:tcW w:w="1173" w:type="dxa"/>
            <w:tcBorders>
              <w:top w:val="nil"/>
              <w:left w:val="nil"/>
              <w:bottom w:val="single" w:sz="4" w:space="0" w:color="auto"/>
              <w:right w:val="single" w:sz="4" w:space="0" w:color="auto"/>
            </w:tcBorders>
            <w:shd w:val="clear" w:color="auto" w:fill="auto"/>
            <w:vAlign w:val="center"/>
            <w:hideMark/>
          </w:tcPr>
          <w:p w14:paraId="375210E4" w14:textId="579BB1E9"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13669,6</w:t>
            </w:r>
          </w:p>
        </w:tc>
      </w:tr>
      <w:tr w:rsidR="00671DAD" w:rsidRPr="00EA7B0D" w14:paraId="61FB1CEE" w14:textId="77777777" w:rsidTr="00671DAD">
        <w:trPr>
          <w:trHeight w:val="645"/>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87F3368" w14:textId="77777777" w:rsidR="00671DAD" w:rsidRPr="00EA7B0D" w:rsidRDefault="00671DAD" w:rsidP="00671DAD">
            <w:pPr>
              <w:spacing w:after="0" w:line="240" w:lineRule="auto"/>
              <w:jc w:val="center"/>
              <w:rPr>
                <w:rFonts w:ascii="Calibri" w:eastAsia="Times New Roman" w:hAnsi="Calibri" w:cs="Calibri"/>
                <w:b/>
                <w:bCs/>
                <w:color w:val="000000"/>
                <w:sz w:val="14"/>
                <w:szCs w:val="14"/>
              </w:rPr>
            </w:pPr>
            <w:r w:rsidRPr="00EA7B0D">
              <w:rPr>
                <w:rFonts w:ascii="Calibri" w:eastAsia="Times New Roman" w:hAnsi="Calibri" w:cs="Calibri"/>
                <w:b/>
                <w:bCs/>
                <w:color w:val="000000"/>
                <w:sz w:val="14"/>
                <w:szCs w:val="14"/>
              </w:rPr>
              <w:t>0102</w:t>
            </w:r>
          </w:p>
        </w:tc>
        <w:tc>
          <w:tcPr>
            <w:tcW w:w="2853" w:type="dxa"/>
            <w:tcBorders>
              <w:top w:val="nil"/>
              <w:left w:val="nil"/>
              <w:bottom w:val="single" w:sz="4" w:space="0" w:color="auto"/>
              <w:right w:val="single" w:sz="4" w:space="0" w:color="auto"/>
            </w:tcBorders>
            <w:shd w:val="clear" w:color="auto" w:fill="auto"/>
            <w:vAlign w:val="center"/>
            <w:hideMark/>
          </w:tcPr>
          <w:p w14:paraId="72E40D2C" w14:textId="77777777" w:rsidR="00671DAD" w:rsidRPr="00EA7B0D" w:rsidRDefault="00671DAD" w:rsidP="00671DAD">
            <w:pPr>
              <w:spacing w:after="0" w:line="240" w:lineRule="auto"/>
              <w:jc w:val="center"/>
              <w:rPr>
                <w:rFonts w:ascii="Calibri" w:eastAsia="Times New Roman" w:hAnsi="Calibri" w:cs="Calibri"/>
                <w:b/>
                <w:bCs/>
                <w:color w:val="000000"/>
                <w:sz w:val="14"/>
                <w:szCs w:val="14"/>
              </w:rPr>
            </w:pPr>
            <w:r w:rsidRPr="00EA7B0D">
              <w:rPr>
                <w:rFonts w:ascii="Calibri" w:eastAsia="Times New Roman" w:hAnsi="Calibri" w:cs="Calibri"/>
                <w:b/>
                <w:bCs/>
                <w:color w:val="000000"/>
                <w:sz w:val="14"/>
                <w:szCs w:val="14"/>
              </w:rPr>
              <w:t xml:space="preserve">  </w:t>
            </w:r>
            <w:r w:rsidRPr="00EA7B0D">
              <w:rPr>
                <w:rFonts w:ascii="Sylfaen" w:eastAsia="Times New Roman" w:hAnsi="Sylfaen" w:cs="Calibri"/>
                <w:b/>
                <w:bCs/>
                <w:color w:val="000000"/>
                <w:sz w:val="14"/>
                <w:szCs w:val="14"/>
              </w:rPr>
              <w:t>საერთო</w:t>
            </w:r>
            <w:r w:rsidRPr="00EA7B0D">
              <w:rPr>
                <w:rFonts w:ascii="Calibri" w:eastAsia="Times New Roman" w:hAnsi="Calibri" w:cs="Calibri"/>
                <w:b/>
                <w:bCs/>
                <w:color w:val="000000"/>
                <w:sz w:val="14"/>
                <w:szCs w:val="14"/>
              </w:rPr>
              <w:t xml:space="preserve"> </w:t>
            </w:r>
            <w:r w:rsidRPr="00EA7B0D">
              <w:rPr>
                <w:rFonts w:ascii="Sylfaen" w:eastAsia="Times New Roman" w:hAnsi="Sylfaen" w:cs="Calibri"/>
                <w:b/>
                <w:bCs/>
                <w:color w:val="000000"/>
                <w:sz w:val="14"/>
                <w:szCs w:val="14"/>
              </w:rPr>
              <w:t>დანიშნულების</w:t>
            </w:r>
            <w:r w:rsidRPr="00EA7B0D">
              <w:rPr>
                <w:rFonts w:ascii="Calibri" w:eastAsia="Times New Roman" w:hAnsi="Calibri" w:cs="Calibri"/>
                <w:b/>
                <w:bCs/>
                <w:color w:val="000000"/>
                <w:sz w:val="14"/>
                <w:szCs w:val="14"/>
              </w:rPr>
              <w:t xml:space="preserve"> </w:t>
            </w:r>
            <w:r w:rsidRPr="00EA7B0D">
              <w:rPr>
                <w:rFonts w:ascii="Sylfaen" w:eastAsia="Times New Roman" w:hAnsi="Sylfaen" w:cs="Calibri"/>
                <w:b/>
                <w:bCs/>
                <w:color w:val="000000"/>
                <w:sz w:val="14"/>
                <w:szCs w:val="14"/>
              </w:rPr>
              <w:t>ხარჯები</w:t>
            </w:r>
            <w:r w:rsidRPr="00EA7B0D">
              <w:rPr>
                <w:rFonts w:ascii="Calibri" w:eastAsia="Times New Roman" w:hAnsi="Calibri" w:cs="Calibri"/>
                <w:b/>
                <w:bCs/>
                <w:color w:val="000000"/>
                <w:sz w:val="14"/>
                <w:szCs w:val="14"/>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31DA3C82" w14:textId="77777777" w:rsidR="00671DAD" w:rsidRPr="00EA7B0D" w:rsidRDefault="00671DAD" w:rsidP="00671DAD">
            <w:pPr>
              <w:spacing w:after="0" w:line="240" w:lineRule="auto"/>
              <w:jc w:val="center"/>
              <w:rPr>
                <w:rFonts w:ascii="Arial" w:eastAsia="Times New Roman" w:hAnsi="Arial" w:cs="Arial"/>
                <w:b/>
                <w:bCs/>
                <w:color w:val="000000"/>
                <w:sz w:val="14"/>
                <w:szCs w:val="14"/>
              </w:rPr>
            </w:pPr>
            <w:r w:rsidRPr="00EA7B0D">
              <w:rPr>
                <w:rFonts w:ascii="Arial" w:eastAsia="Times New Roman" w:hAnsi="Arial" w:cs="Arial"/>
                <w:b/>
                <w:bCs/>
                <w:color w:val="000000"/>
                <w:sz w:val="14"/>
                <w:szCs w:val="14"/>
              </w:rPr>
              <w:t>0</w:t>
            </w:r>
          </w:p>
        </w:tc>
        <w:tc>
          <w:tcPr>
            <w:tcW w:w="866" w:type="dxa"/>
            <w:tcBorders>
              <w:top w:val="nil"/>
              <w:left w:val="nil"/>
              <w:bottom w:val="single" w:sz="4" w:space="0" w:color="auto"/>
              <w:right w:val="single" w:sz="4" w:space="0" w:color="auto"/>
            </w:tcBorders>
            <w:shd w:val="clear" w:color="auto" w:fill="auto"/>
            <w:vAlign w:val="center"/>
            <w:hideMark/>
          </w:tcPr>
          <w:p w14:paraId="1C5013E1" w14:textId="5F6AD1F7"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2677,3</w:t>
            </w:r>
          </w:p>
        </w:tc>
        <w:tc>
          <w:tcPr>
            <w:tcW w:w="1173" w:type="dxa"/>
            <w:tcBorders>
              <w:top w:val="nil"/>
              <w:left w:val="nil"/>
              <w:bottom w:val="single" w:sz="4" w:space="0" w:color="auto"/>
              <w:right w:val="single" w:sz="4" w:space="0" w:color="auto"/>
            </w:tcBorders>
            <w:shd w:val="clear" w:color="auto" w:fill="auto"/>
            <w:vAlign w:val="center"/>
            <w:hideMark/>
          </w:tcPr>
          <w:p w14:paraId="4717719C" w14:textId="18F137F2"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2647,3</w:t>
            </w:r>
          </w:p>
        </w:tc>
        <w:tc>
          <w:tcPr>
            <w:tcW w:w="813" w:type="dxa"/>
            <w:tcBorders>
              <w:top w:val="nil"/>
              <w:left w:val="nil"/>
              <w:bottom w:val="single" w:sz="4" w:space="0" w:color="auto"/>
              <w:right w:val="single" w:sz="4" w:space="0" w:color="auto"/>
            </w:tcBorders>
            <w:shd w:val="clear" w:color="auto" w:fill="auto"/>
            <w:vAlign w:val="center"/>
            <w:hideMark/>
          </w:tcPr>
          <w:p w14:paraId="696E4376" w14:textId="786E6B61"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734,3</w:t>
            </w:r>
          </w:p>
        </w:tc>
        <w:tc>
          <w:tcPr>
            <w:tcW w:w="1173" w:type="dxa"/>
            <w:tcBorders>
              <w:top w:val="nil"/>
              <w:left w:val="nil"/>
              <w:bottom w:val="single" w:sz="4" w:space="0" w:color="auto"/>
              <w:right w:val="single" w:sz="4" w:space="0" w:color="auto"/>
            </w:tcBorders>
            <w:shd w:val="clear" w:color="auto" w:fill="auto"/>
            <w:vAlign w:val="center"/>
            <w:hideMark/>
          </w:tcPr>
          <w:p w14:paraId="461F053F" w14:textId="72BE0D73"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734,3</w:t>
            </w:r>
          </w:p>
        </w:tc>
        <w:tc>
          <w:tcPr>
            <w:tcW w:w="829" w:type="dxa"/>
            <w:tcBorders>
              <w:top w:val="nil"/>
              <w:left w:val="nil"/>
              <w:bottom w:val="single" w:sz="4" w:space="0" w:color="auto"/>
              <w:right w:val="single" w:sz="4" w:space="0" w:color="auto"/>
            </w:tcBorders>
            <w:shd w:val="clear" w:color="auto" w:fill="auto"/>
            <w:vAlign w:val="center"/>
            <w:hideMark/>
          </w:tcPr>
          <w:p w14:paraId="2F1913A3" w14:textId="0BF7B08D"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685,8</w:t>
            </w:r>
          </w:p>
        </w:tc>
        <w:tc>
          <w:tcPr>
            <w:tcW w:w="1173" w:type="dxa"/>
            <w:tcBorders>
              <w:top w:val="nil"/>
              <w:left w:val="nil"/>
              <w:bottom w:val="single" w:sz="4" w:space="0" w:color="auto"/>
              <w:right w:val="single" w:sz="4" w:space="0" w:color="auto"/>
            </w:tcBorders>
            <w:shd w:val="clear" w:color="auto" w:fill="auto"/>
            <w:vAlign w:val="center"/>
            <w:hideMark/>
          </w:tcPr>
          <w:p w14:paraId="70130E35" w14:textId="101BF1CC"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655,8</w:t>
            </w:r>
          </w:p>
        </w:tc>
        <w:tc>
          <w:tcPr>
            <w:tcW w:w="791" w:type="dxa"/>
            <w:tcBorders>
              <w:top w:val="nil"/>
              <w:left w:val="nil"/>
              <w:bottom w:val="single" w:sz="4" w:space="0" w:color="auto"/>
              <w:right w:val="single" w:sz="4" w:space="0" w:color="auto"/>
            </w:tcBorders>
            <w:shd w:val="clear" w:color="auto" w:fill="auto"/>
            <w:vAlign w:val="center"/>
            <w:hideMark/>
          </w:tcPr>
          <w:p w14:paraId="2614F7B9" w14:textId="7A97E5F0"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653,0</w:t>
            </w:r>
          </w:p>
        </w:tc>
        <w:tc>
          <w:tcPr>
            <w:tcW w:w="1173" w:type="dxa"/>
            <w:tcBorders>
              <w:top w:val="nil"/>
              <w:left w:val="nil"/>
              <w:bottom w:val="single" w:sz="4" w:space="0" w:color="auto"/>
              <w:right w:val="single" w:sz="4" w:space="0" w:color="auto"/>
            </w:tcBorders>
            <w:shd w:val="clear" w:color="auto" w:fill="auto"/>
            <w:vAlign w:val="center"/>
            <w:hideMark/>
          </w:tcPr>
          <w:p w14:paraId="0D70406A" w14:textId="016D4FDF"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653,0</w:t>
            </w:r>
          </w:p>
        </w:tc>
        <w:tc>
          <w:tcPr>
            <w:tcW w:w="791" w:type="dxa"/>
            <w:tcBorders>
              <w:top w:val="nil"/>
              <w:left w:val="nil"/>
              <w:bottom w:val="single" w:sz="4" w:space="0" w:color="auto"/>
              <w:right w:val="single" w:sz="4" w:space="0" w:color="auto"/>
            </w:tcBorders>
            <w:shd w:val="clear" w:color="auto" w:fill="auto"/>
            <w:vAlign w:val="center"/>
            <w:hideMark/>
          </w:tcPr>
          <w:p w14:paraId="2663CB92" w14:textId="168E992E"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653,0</w:t>
            </w:r>
          </w:p>
        </w:tc>
        <w:tc>
          <w:tcPr>
            <w:tcW w:w="1173" w:type="dxa"/>
            <w:tcBorders>
              <w:top w:val="nil"/>
              <w:left w:val="nil"/>
              <w:bottom w:val="single" w:sz="4" w:space="0" w:color="auto"/>
              <w:right w:val="single" w:sz="4" w:space="0" w:color="auto"/>
            </w:tcBorders>
            <w:shd w:val="clear" w:color="auto" w:fill="auto"/>
            <w:vAlign w:val="center"/>
            <w:hideMark/>
          </w:tcPr>
          <w:p w14:paraId="5D856832" w14:textId="00C0F8AE"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653,0</w:t>
            </w:r>
          </w:p>
        </w:tc>
      </w:tr>
      <w:tr w:rsidR="00671DAD" w:rsidRPr="00EA7B0D" w14:paraId="4B76A9E6" w14:textId="77777777" w:rsidTr="00671DAD">
        <w:trPr>
          <w:trHeight w:val="645"/>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7991BD56" w14:textId="77777777" w:rsidR="00671DAD" w:rsidRPr="00EA7B0D" w:rsidRDefault="00671DAD" w:rsidP="00671DAD">
            <w:pPr>
              <w:spacing w:after="0" w:line="240" w:lineRule="auto"/>
              <w:jc w:val="center"/>
              <w:rPr>
                <w:rFonts w:ascii="Calibri" w:eastAsia="Times New Roman" w:hAnsi="Calibri" w:cs="Calibri"/>
                <w:color w:val="000000"/>
                <w:sz w:val="14"/>
                <w:szCs w:val="14"/>
              </w:rPr>
            </w:pPr>
            <w:r w:rsidRPr="00EA7B0D">
              <w:rPr>
                <w:rFonts w:ascii="Calibri" w:eastAsia="Times New Roman" w:hAnsi="Calibri" w:cs="Calibri"/>
                <w:color w:val="000000"/>
                <w:sz w:val="14"/>
                <w:szCs w:val="14"/>
              </w:rPr>
              <w:t>010201</w:t>
            </w:r>
          </w:p>
        </w:tc>
        <w:tc>
          <w:tcPr>
            <w:tcW w:w="2853" w:type="dxa"/>
            <w:tcBorders>
              <w:top w:val="nil"/>
              <w:left w:val="nil"/>
              <w:bottom w:val="single" w:sz="4" w:space="0" w:color="auto"/>
              <w:right w:val="single" w:sz="4" w:space="0" w:color="auto"/>
            </w:tcBorders>
            <w:shd w:val="clear" w:color="auto" w:fill="auto"/>
            <w:vAlign w:val="center"/>
            <w:hideMark/>
          </w:tcPr>
          <w:p w14:paraId="67197524" w14:textId="77777777" w:rsidR="00671DAD" w:rsidRPr="00EA7B0D" w:rsidRDefault="00671DAD" w:rsidP="00671DAD">
            <w:pPr>
              <w:spacing w:after="0" w:line="240" w:lineRule="auto"/>
              <w:jc w:val="center"/>
              <w:rPr>
                <w:rFonts w:ascii="Sylfaen" w:eastAsia="Times New Roman" w:hAnsi="Sylfaen" w:cs="Arial"/>
                <w:color w:val="000000"/>
                <w:sz w:val="14"/>
                <w:szCs w:val="14"/>
              </w:rPr>
            </w:pPr>
            <w:r w:rsidRPr="00EA7B0D">
              <w:rPr>
                <w:rFonts w:ascii="Sylfaen" w:eastAsia="Times New Roman" w:hAnsi="Sylfaen" w:cs="Arial"/>
                <w:color w:val="000000"/>
                <w:sz w:val="14"/>
                <w:szCs w:val="14"/>
              </w:rPr>
              <w:t>სარეზერვო</w:t>
            </w:r>
            <w:r w:rsidRPr="00EA7B0D">
              <w:rPr>
                <w:rFonts w:ascii="Calibri" w:eastAsia="Times New Roman" w:hAnsi="Calibri" w:cs="Calibri"/>
                <w:color w:val="000000"/>
                <w:sz w:val="14"/>
                <w:szCs w:val="14"/>
              </w:rPr>
              <w:t xml:space="preserve"> </w:t>
            </w:r>
            <w:r w:rsidRPr="00EA7B0D">
              <w:rPr>
                <w:rFonts w:ascii="Sylfaen" w:eastAsia="Times New Roman" w:hAnsi="Sylfaen" w:cs="Arial"/>
                <w:color w:val="000000"/>
                <w:sz w:val="14"/>
                <w:szCs w:val="14"/>
              </w:rPr>
              <w:t>ფონდი</w:t>
            </w:r>
          </w:p>
        </w:tc>
        <w:tc>
          <w:tcPr>
            <w:tcW w:w="1016" w:type="dxa"/>
            <w:tcBorders>
              <w:top w:val="nil"/>
              <w:left w:val="nil"/>
              <w:bottom w:val="single" w:sz="4" w:space="0" w:color="auto"/>
              <w:right w:val="single" w:sz="4" w:space="0" w:color="auto"/>
            </w:tcBorders>
            <w:shd w:val="clear" w:color="auto" w:fill="auto"/>
            <w:vAlign w:val="center"/>
            <w:hideMark/>
          </w:tcPr>
          <w:p w14:paraId="56AFCB4E" w14:textId="77777777" w:rsidR="00671DAD" w:rsidRPr="00EA7B0D" w:rsidRDefault="00671DAD" w:rsidP="00671DAD">
            <w:pPr>
              <w:spacing w:after="0" w:line="240" w:lineRule="auto"/>
              <w:jc w:val="center"/>
              <w:rPr>
                <w:rFonts w:ascii="Arial" w:eastAsia="Times New Roman" w:hAnsi="Arial" w:cs="Arial"/>
                <w:color w:val="000000"/>
                <w:sz w:val="14"/>
                <w:szCs w:val="14"/>
              </w:rPr>
            </w:pPr>
            <w:r w:rsidRPr="00EA7B0D">
              <w:rPr>
                <w:rFonts w:ascii="Arial" w:eastAsia="Times New Roman" w:hAnsi="Arial" w:cs="Arial"/>
                <w:color w:val="000000"/>
                <w:sz w:val="14"/>
                <w:szCs w:val="14"/>
              </w:rPr>
              <w:t> </w:t>
            </w:r>
          </w:p>
        </w:tc>
        <w:tc>
          <w:tcPr>
            <w:tcW w:w="866" w:type="dxa"/>
            <w:tcBorders>
              <w:top w:val="nil"/>
              <w:left w:val="nil"/>
              <w:bottom w:val="single" w:sz="4" w:space="0" w:color="auto"/>
              <w:right w:val="single" w:sz="4" w:space="0" w:color="auto"/>
            </w:tcBorders>
            <w:shd w:val="clear" w:color="auto" w:fill="auto"/>
            <w:vAlign w:val="center"/>
            <w:hideMark/>
          </w:tcPr>
          <w:p w14:paraId="31175863" w14:textId="4DAC7519"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2270,0</w:t>
            </w:r>
          </w:p>
        </w:tc>
        <w:tc>
          <w:tcPr>
            <w:tcW w:w="1173" w:type="dxa"/>
            <w:tcBorders>
              <w:top w:val="nil"/>
              <w:left w:val="nil"/>
              <w:bottom w:val="single" w:sz="4" w:space="0" w:color="auto"/>
              <w:right w:val="single" w:sz="4" w:space="0" w:color="auto"/>
            </w:tcBorders>
            <w:shd w:val="clear" w:color="auto" w:fill="auto"/>
            <w:vAlign w:val="center"/>
            <w:hideMark/>
          </w:tcPr>
          <w:p w14:paraId="67A69AC4" w14:textId="7F4CB4FC"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2270,0</w:t>
            </w:r>
          </w:p>
        </w:tc>
        <w:tc>
          <w:tcPr>
            <w:tcW w:w="813" w:type="dxa"/>
            <w:tcBorders>
              <w:top w:val="nil"/>
              <w:left w:val="nil"/>
              <w:bottom w:val="single" w:sz="4" w:space="0" w:color="auto"/>
              <w:right w:val="single" w:sz="4" w:space="0" w:color="auto"/>
            </w:tcBorders>
            <w:shd w:val="clear" w:color="auto" w:fill="auto"/>
            <w:vAlign w:val="center"/>
            <w:hideMark/>
          </w:tcPr>
          <w:p w14:paraId="7D8C3202" w14:textId="6398DA4A"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600,0</w:t>
            </w:r>
          </w:p>
        </w:tc>
        <w:tc>
          <w:tcPr>
            <w:tcW w:w="1173" w:type="dxa"/>
            <w:tcBorders>
              <w:top w:val="nil"/>
              <w:left w:val="nil"/>
              <w:bottom w:val="single" w:sz="4" w:space="0" w:color="auto"/>
              <w:right w:val="single" w:sz="4" w:space="0" w:color="auto"/>
            </w:tcBorders>
            <w:shd w:val="clear" w:color="auto" w:fill="auto"/>
            <w:vAlign w:val="center"/>
            <w:hideMark/>
          </w:tcPr>
          <w:p w14:paraId="06676AA5" w14:textId="37D0C6EF"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600,0</w:t>
            </w:r>
          </w:p>
        </w:tc>
        <w:tc>
          <w:tcPr>
            <w:tcW w:w="829" w:type="dxa"/>
            <w:tcBorders>
              <w:top w:val="nil"/>
              <w:left w:val="nil"/>
              <w:bottom w:val="single" w:sz="4" w:space="0" w:color="auto"/>
              <w:right w:val="single" w:sz="4" w:space="0" w:color="auto"/>
            </w:tcBorders>
            <w:shd w:val="clear" w:color="auto" w:fill="auto"/>
            <w:vAlign w:val="center"/>
            <w:hideMark/>
          </w:tcPr>
          <w:p w14:paraId="4872EF6B" w14:textId="617D6235"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600,0</w:t>
            </w:r>
          </w:p>
        </w:tc>
        <w:tc>
          <w:tcPr>
            <w:tcW w:w="1173" w:type="dxa"/>
            <w:tcBorders>
              <w:top w:val="nil"/>
              <w:left w:val="nil"/>
              <w:bottom w:val="single" w:sz="4" w:space="0" w:color="auto"/>
              <w:right w:val="single" w:sz="4" w:space="0" w:color="auto"/>
            </w:tcBorders>
            <w:shd w:val="clear" w:color="auto" w:fill="auto"/>
            <w:vAlign w:val="center"/>
            <w:hideMark/>
          </w:tcPr>
          <w:p w14:paraId="7C57AD8A" w14:textId="45BC76A9"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600,0</w:t>
            </w:r>
          </w:p>
        </w:tc>
        <w:tc>
          <w:tcPr>
            <w:tcW w:w="791" w:type="dxa"/>
            <w:tcBorders>
              <w:top w:val="nil"/>
              <w:left w:val="nil"/>
              <w:bottom w:val="single" w:sz="4" w:space="0" w:color="auto"/>
              <w:right w:val="single" w:sz="4" w:space="0" w:color="auto"/>
            </w:tcBorders>
            <w:shd w:val="clear" w:color="auto" w:fill="auto"/>
            <w:vAlign w:val="center"/>
            <w:hideMark/>
          </w:tcPr>
          <w:p w14:paraId="4AA986E3" w14:textId="137BEEA8"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600,0</w:t>
            </w:r>
          </w:p>
        </w:tc>
        <w:tc>
          <w:tcPr>
            <w:tcW w:w="1173" w:type="dxa"/>
            <w:tcBorders>
              <w:top w:val="nil"/>
              <w:left w:val="nil"/>
              <w:bottom w:val="single" w:sz="4" w:space="0" w:color="auto"/>
              <w:right w:val="single" w:sz="4" w:space="0" w:color="auto"/>
            </w:tcBorders>
            <w:shd w:val="clear" w:color="auto" w:fill="auto"/>
            <w:vAlign w:val="center"/>
            <w:hideMark/>
          </w:tcPr>
          <w:p w14:paraId="64A880C3" w14:textId="776265A6"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600,0</w:t>
            </w:r>
          </w:p>
        </w:tc>
        <w:tc>
          <w:tcPr>
            <w:tcW w:w="791" w:type="dxa"/>
            <w:tcBorders>
              <w:top w:val="nil"/>
              <w:left w:val="nil"/>
              <w:bottom w:val="single" w:sz="4" w:space="0" w:color="auto"/>
              <w:right w:val="single" w:sz="4" w:space="0" w:color="auto"/>
            </w:tcBorders>
            <w:shd w:val="clear" w:color="auto" w:fill="auto"/>
            <w:vAlign w:val="center"/>
            <w:hideMark/>
          </w:tcPr>
          <w:p w14:paraId="2F60B1ED" w14:textId="533FB69C"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600,0</w:t>
            </w:r>
          </w:p>
        </w:tc>
        <w:tc>
          <w:tcPr>
            <w:tcW w:w="1173" w:type="dxa"/>
            <w:tcBorders>
              <w:top w:val="nil"/>
              <w:left w:val="nil"/>
              <w:bottom w:val="single" w:sz="4" w:space="0" w:color="auto"/>
              <w:right w:val="single" w:sz="4" w:space="0" w:color="auto"/>
            </w:tcBorders>
            <w:shd w:val="clear" w:color="auto" w:fill="auto"/>
            <w:vAlign w:val="center"/>
            <w:hideMark/>
          </w:tcPr>
          <w:p w14:paraId="2B9698F5" w14:textId="0A74324E"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600,0</w:t>
            </w:r>
          </w:p>
        </w:tc>
      </w:tr>
      <w:tr w:rsidR="00671DAD" w:rsidRPr="00EA7B0D" w14:paraId="630C2EF6" w14:textId="77777777" w:rsidTr="00671DAD">
        <w:trPr>
          <w:trHeight w:val="645"/>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260AD8E" w14:textId="77777777" w:rsidR="00671DAD" w:rsidRPr="00EA7B0D" w:rsidRDefault="00671DAD" w:rsidP="00671DAD">
            <w:pPr>
              <w:spacing w:after="0" w:line="240" w:lineRule="auto"/>
              <w:jc w:val="center"/>
              <w:rPr>
                <w:rFonts w:ascii="Calibri" w:eastAsia="Times New Roman" w:hAnsi="Calibri" w:cs="Calibri"/>
                <w:color w:val="000000"/>
                <w:sz w:val="14"/>
                <w:szCs w:val="14"/>
              </w:rPr>
            </w:pPr>
            <w:r w:rsidRPr="00EA7B0D">
              <w:rPr>
                <w:rFonts w:ascii="Calibri" w:eastAsia="Times New Roman" w:hAnsi="Calibri" w:cs="Calibri"/>
                <w:color w:val="000000"/>
                <w:sz w:val="14"/>
                <w:szCs w:val="14"/>
              </w:rPr>
              <w:t>010202</w:t>
            </w:r>
          </w:p>
        </w:tc>
        <w:tc>
          <w:tcPr>
            <w:tcW w:w="2853" w:type="dxa"/>
            <w:tcBorders>
              <w:top w:val="nil"/>
              <w:left w:val="nil"/>
              <w:bottom w:val="single" w:sz="4" w:space="0" w:color="auto"/>
              <w:right w:val="single" w:sz="4" w:space="0" w:color="auto"/>
            </w:tcBorders>
            <w:shd w:val="clear" w:color="auto" w:fill="auto"/>
            <w:vAlign w:val="center"/>
            <w:hideMark/>
          </w:tcPr>
          <w:p w14:paraId="71EEE19F" w14:textId="77777777" w:rsidR="00671DAD" w:rsidRPr="00EA7B0D" w:rsidRDefault="00671DAD" w:rsidP="00671DAD">
            <w:pPr>
              <w:spacing w:after="0" w:line="240" w:lineRule="auto"/>
              <w:jc w:val="center"/>
              <w:rPr>
                <w:rFonts w:ascii="Calibri" w:eastAsia="Times New Roman" w:hAnsi="Calibri" w:cs="Calibri"/>
                <w:color w:val="000000"/>
                <w:sz w:val="14"/>
                <w:szCs w:val="14"/>
              </w:rPr>
            </w:pPr>
            <w:r w:rsidRPr="00EA7B0D">
              <w:rPr>
                <w:rFonts w:ascii="Calibri" w:eastAsia="Times New Roman" w:hAnsi="Calibri" w:cs="Calibri"/>
                <w:color w:val="000000"/>
                <w:sz w:val="14"/>
                <w:szCs w:val="14"/>
              </w:rPr>
              <w:t xml:space="preserve"> </w:t>
            </w:r>
            <w:r w:rsidRPr="00EA7B0D">
              <w:rPr>
                <w:rFonts w:ascii="Sylfaen" w:eastAsia="Times New Roman" w:hAnsi="Sylfaen" w:cs="Calibri"/>
                <w:color w:val="000000"/>
                <w:sz w:val="14"/>
                <w:szCs w:val="14"/>
              </w:rPr>
              <w:t>წინა</w:t>
            </w:r>
            <w:r w:rsidRPr="00EA7B0D">
              <w:rPr>
                <w:rFonts w:ascii="Calibri" w:eastAsia="Times New Roman" w:hAnsi="Calibri" w:cs="Calibri"/>
                <w:color w:val="000000"/>
                <w:sz w:val="14"/>
                <w:szCs w:val="14"/>
              </w:rPr>
              <w:t xml:space="preserve"> </w:t>
            </w:r>
            <w:r w:rsidRPr="00EA7B0D">
              <w:rPr>
                <w:rFonts w:ascii="Sylfaen" w:eastAsia="Times New Roman" w:hAnsi="Sylfaen" w:cs="Calibri"/>
                <w:color w:val="000000"/>
                <w:sz w:val="14"/>
                <w:szCs w:val="14"/>
              </w:rPr>
              <w:t>წლებში</w:t>
            </w:r>
            <w:r w:rsidRPr="00EA7B0D">
              <w:rPr>
                <w:rFonts w:ascii="Calibri" w:eastAsia="Times New Roman" w:hAnsi="Calibri" w:cs="Calibri"/>
                <w:color w:val="000000"/>
                <w:sz w:val="14"/>
                <w:szCs w:val="14"/>
              </w:rPr>
              <w:t xml:space="preserve"> </w:t>
            </w:r>
            <w:r w:rsidRPr="00EA7B0D">
              <w:rPr>
                <w:rFonts w:ascii="Sylfaen" w:eastAsia="Times New Roman" w:hAnsi="Sylfaen" w:cs="Calibri"/>
                <w:color w:val="000000"/>
                <w:sz w:val="14"/>
                <w:szCs w:val="14"/>
              </w:rPr>
              <w:t>წარმოქმნილი</w:t>
            </w:r>
            <w:r w:rsidRPr="00EA7B0D">
              <w:rPr>
                <w:rFonts w:ascii="Calibri" w:eastAsia="Times New Roman" w:hAnsi="Calibri" w:cs="Calibri"/>
                <w:color w:val="000000"/>
                <w:sz w:val="14"/>
                <w:szCs w:val="14"/>
              </w:rPr>
              <w:t xml:space="preserve"> </w:t>
            </w:r>
            <w:r w:rsidRPr="00EA7B0D">
              <w:rPr>
                <w:rFonts w:ascii="Sylfaen" w:eastAsia="Times New Roman" w:hAnsi="Sylfaen" w:cs="Calibri"/>
                <w:color w:val="000000"/>
                <w:sz w:val="14"/>
                <w:szCs w:val="14"/>
              </w:rPr>
              <w:t>დავალიანებებისა</w:t>
            </w:r>
            <w:r w:rsidRPr="00EA7B0D">
              <w:rPr>
                <w:rFonts w:ascii="Calibri" w:eastAsia="Times New Roman" w:hAnsi="Calibri" w:cs="Calibri"/>
                <w:color w:val="000000"/>
                <w:sz w:val="14"/>
                <w:szCs w:val="14"/>
              </w:rPr>
              <w:t xml:space="preserve"> </w:t>
            </w:r>
            <w:r w:rsidRPr="00EA7B0D">
              <w:rPr>
                <w:rFonts w:ascii="Sylfaen" w:eastAsia="Times New Roman" w:hAnsi="Sylfaen" w:cs="Calibri"/>
                <w:color w:val="000000"/>
                <w:sz w:val="14"/>
                <w:szCs w:val="14"/>
              </w:rPr>
              <w:t>და</w:t>
            </w:r>
            <w:r w:rsidRPr="00EA7B0D">
              <w:rPr>
                <w:rFonts w:ascii="Calibri" w:eastAsia="Times New Roman" w:hAnsi="Calibri" w:cs="Calibri"/>
                <w:color w:val="000000"/>
                <w:sz w:val="14"/>
                <w:szCs w:val="14"/>
              </w:rPr>
              <w:t xml:space="preserve"> </w:t>
            </w:r>
            <w:r w:rsidRPr="00EA7B0D">
              <w:rPr>
                <w:rFonts w:ascii="Sylfaen" w:eastAsia="Times New Roman" w:hAnsi="Sylfaen" w:cs="Calibri"/>
                <w:color w:val="000000"/>
                <w:sz w:val="14"/>
                <w:szCs w:val="14"/>
              </w:rPr>
              <w:t>სასამართლო</w:t>
            </w:r>
            <w:r w:rsidRPr="00EA7B0D">
              <w:rPr>
                <w:rFonts w:ascii="Calibri" w:eastAsia="Times New Roman" w:hAnsi="Calibri" w:cs="Calibri"/>
                <w:color w:val="000000"/>
                <w:sz w:val="14"/>
                <w:szCs w:val="14"/>
              </w:rPr>
              <w:t xml:space="preserve"> </w:t>
            </w:r>
            <w:r w:rsidRPr="00EA7B0D">
              <w:rPr>
                <w:rFonts w:ascii="Sylfaen" w:eastAsia="Times New Roman" w:hAnsi="Sylfaen" w:cs="Calibri"/>
                <w:color w:val="000000"/>
                <w:sz w:val="14"/>
                <w:szCs w:val="14"/>
              </w:rPr>
              <w:t>გადაწ</w:t>
            </w:r>
            <w:r w:rsidRPr="00EA7B0D">
              <w:rPr>
                <w:rFonts w:ascii="Calibri" w:eastAsia="Times New Roman" w:hAnsi="Calibri" w:cs="Calibri"/>
                <w:color w:val="000000"/>
                <w:sz w:val="14"/>
                <w:szCs w:val="14"/>
              </w:rPr>
              <w:t xml:space="preserve">. </w:t>
            </w:r>
            <w:r w:rsidRPr="00EA7B0D">
              <w:rPr>
                <w:rFonts w:ascii="Sylfaen" w:eastAsia="Times New Roman" w:hAnsi="Sylfaen" w:cs="Calibri"/>
                <w:color w:val="000000"/>
                <w:sz w:val="14"/>
                <w:szCs w:val="14"/>
              </w:rPr>
              <w:t>აღსრულების</w:t>
            </w:r>
            <w:r w:rsidRPr="00EA7B0D">
              <w:rPr>
                <w:rFonts w:ascii="Calibri" w:eastAsia="Times New Roman" w:hAnsi="Calibri" w:cs="Calibri"/>
                <w:color w:val="000000"/>
                <w:sz w:val="14"/>
                <w:szCs w:val="14"/>
              </w:rPr>
              <w:t xml:space="preserve"> </w:t>
            </w:r>
            <w:r w:rsidRPr="00EA7B0D">
              <w:rPr>
                <w:rFonts w:ascii="Sylfaen" w:eastAsia="Times New Roman" w:hAnsi="Sylfaen" w:cs="Calibri"/>
                <w:color w:val="000000"/>
                <w:sz w:val="14"/>
                <w:szCs w:val="14"/>
              </w:rPr>
              <w:t>ფონდი</w:t>
            </w:r>
            <w:r w:rsidRPr="00EA7B0D">
              <w:rPr>
                <w:rFonts w:ascii="Calibri" w:eastAsia="Times New Roman" w:hAnsi="Calibri" w:cs="Calibri"/>
                <w:color w:val="000000"/>
                <w:sz w:val="14"/>
                <w:szCs w:val="14"/>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74528413" w14:textId="77777777" w:rsidR="00671DAD" w:rsidRPr="00EA7B0D" w:rsidRDefault="00671DAD" w:rsidP="00671DAD">
            <w:pPr>
              <w:spacing w:after="0" w:line="240" w:lineRule="auto"/>
              <w:jc w:val="center"/>
              <w:rPr>
                <w:rFonts w:ascii="Arial" w:eastAsia="Times New Roman" w:hAnsi="Arial" w:cs="Arial"/>
                <w:color w:val="000000"/>
                <w:sz w:val="14"/>
                <w:szCs w:val="14"/>
              </w:rPr>
            </w:pPr>
            <w:r w:rsidRPr="00EA7B0D">
              <w:rPr>
                <w:rFonts w:ascii="Arial" w:eastAsia="Times New Roman" w:hAnsi="Arial" w:cs="Arial"/>
                <w:color w:val="000000"/>
                <w:sz w:val="14"/>
                <w:szCs w:val="14"/>
              </w:rPr>
              <w:t> </w:t>
            </w:r>
          </w:p>
        </w:tc>
        <w:tc>
          <w:tcPr>
            <w:tcW w:w="866" w:type="dxa"/>
            <w:tcBorders>
              <w:top w:val="nil"/>
              <w:left w:val="nil"/>
              <w:bottom w:val="single" w:sz="4" w:space="0" w:color="auto"/>
              <w:right w:val="single" w:sz="4" w:space="0" w:color="auto"/>
            </w:tcBorders>
            <w:shd w:val="clear" w:color="auto" w:fill="auto"/>
            <w:vAlign w:val="center"/>
            <w:hideMark/>
          </w:tcPr>
          <w:p w14:paraId="1CA1BBB9" w14:textId="5F57C54B"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12,0</w:t>
            </w:r>
          </w:p>
        </w:tc>
        <w:tc>
          <w:tcPr>
            <w:tcW w:w="1173" w:type="dxa"/>
            <w:tcBorders>
              <w:top w:val="nil"/>
              <w:left w:val="nil"/>
              <w:bottom w:val="single" w:sz="4" w:space="0" w:color="auto"/>
              <w:right w:val="single" w:sz="4" w:space="0" w:color="auto"/>
            </w:tcBorders>
            <w:shd w:val="clear" w:color="auto" w:fill="auto"/>
            <w:vAlign w:val="center"/>
            <w:hideMark/>
          </w:tcPr>
          <w:p w14:paraId="03AB7490" w14:textId="29198B3A"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12,0</w:t>
            </w:r>
          </w:p>
        </w:tc>
        <w:tc>
          <w:tcPr>
            <w:tcW w:w="813" w:type="dxa"/>
            <w:tcBorders>
              <w:top w:val="nil"/>
              <w:left w:val="nil"/>
              <w:bottom w:val="single" w:sz="4" w:space="0" w:color="auto"/>
              <w:right w:val="single" w:sz="4" w:space="0" w:color="auto"/>
            </w:tcBorders>
            <w:shd w:val="clear" w:color="auto" w:fill="auto"/>
            <w:vAlign w:val="center"/>
            <w:hideMark/>
          </w:tcPr>
          <w:p w14:paraId="63A36F4F" w14:textId="77EA3B4F"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3,0</w:t>
            </w:r>
          </w:p>
        </w:tc>
        <w:tc>
          <w:tcPr>
            <w:tcW w:w="1173" w:type="dxa"/>
            <w:tcBorders>
              <w:top w:val="nil"/>
              <w:left w:val="nil"/>
              <w:bottom w:val="single" w:sz="4" w:space="0" w:color="auto"/>
              <w:right w:val="single" w:sz="4" w:space="0" w:color="auto"/>
            </w:tcBorders>
            <w:shd w:val="clear" w:color="auto" w:fill="auto"/>
            <w:vAlign w:val="center"/>
            <w:hideMark/>
          </w:tcPr>
          <w:p w14:paraId="0FF20FFB" w14:textId="3A067C65"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3,0</w:t>
            </w:r>
          </w:p>
        </w:tc>
        <w:tc>
          <w:tcPr>
            <w:tcW w:w="829" w:type="dxa"/>
            <w:tcBorders>
              <w:top w:val="nil"/>
              <w:left w:val="nil"/>
              <w:bottom w:val="single" w:sz="4" w:space="0" w:color="auto"/>
              <w:right w:val="single" w:sz="4" w:space="0" w:color="auto"/>
            </w:tcBorders>
            <w:shd w:val="clear" w:color="auto" w:fill="auto"/>
            <w:vAlign w:val="center"/>
            <w:hideMark/>
          </w:tcPr>
          <w:p w14:paraId="545BC156" w14:textId="78D59562"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3,0</w:t>
            </w:r>
          </w:p>
        </w:tc>
        <w:tc>
          <w:tcPr>
            <w:tcW w:w="1173" w:type="dxa"/>
            <w:tcBorders>
              <w:top w:val="nil"/>
              <w:left w:val="nil"/>
              <w:bottom w:val="single" w:sz="4" w:space="0" w:color="auto"/>
              <w:right w:val="single" w:sz="4" w:space="0" w:color="auto"/>
            </w:tcBorders>
            <w:shd w:val="clear" w:color="auto" w:fill="auto"/>
            <w:vAlign w:val="center"/>
            <w:hideMark/>
          </w:tcPr>
          <w:p w14:paraId="5F14E013" w14:textId="4B686F41"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3,0</w:t>
            </w:r>
          </w:p>
        </w:tc>
        <w:tc>
          <w:tcPr>
            <w:tcW w:w="791" w:type="dxa"/>
            <w:tcBorders>
              <w:top w:val="nil"/>
              <w:left w:val="nil"/>
              <w:bottom w:val="single" w:sz="4" w:space="0" w:color="auto"/>
              <w:right w:val="single" w:sz="4" w:space="0" w:color="auto"/>
            </w:tcBorders>
            <w:shd w:val="clear" w:color="auto" w:fill="auto"/>
            <w:vAlign w:val="center"/>
            <w:hideMark/>
          </w:tcPr>
          <w:p w14:paraId="3EE51EF4" w14:textId="6B64A4AF"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3,0</w:t>
            </w:r>
          </w:p>
        </w:tc>
        <w:tc>
          <w:tcPr>
            <w:tcW w:w="1173" w:type="dxa"/>
            <w:tcBorders>
              <w:top w:val="nil"/>
              <w:left w:val="nil"/>
              <w:bottom w:val="single" w:sz="4" w:space="0" w:color="auto"/>
              <w:right w:val="single" w:sz="4" w:space="0" w:color="auto"/>
            </w:tcBorders>
            <w:shd w:val="clear" w:color="auto" w:fill="auto"/>
            <w:vAlign w:val="center"/>
            <w:hideMark/>
          </w:tcPr>
          <w:p w14:paraId="76E15F9D" w14:textId="42307416"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3,0</w:t>
            </w:r>
          </w:p>
        </w:tc>
        <w:tc>
          <w:tcPr>
            <w:tcW w:w="791" w:type="dxa"/>
            <w:tcBorders>
              <w:top w:val="nil"/>
              <w:left w:val="nil"/>
              <w:bottom w:val="single" w:sz="4" w:space="0" w:color="auto"/>
              <w:right w:val="single" w:sz="4" w:space="0" w:color="auto"/>
            </w:tcBorders>
            <w:shd w:val="clear" w:color="auto" w:fill="auto"/>
            <w:vAlign w:val="center"/>
            <w:hideMark/>
          </w:tcPr>
          <w:p w14:paraId="3F1DF63B" w14:textId="2025D752"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3,0</w:t>
            </w:r>
          </w:p>
        </w:tc>
        <w:tc>
          <w:tcPr>
            <w:tcW w:w="1173" w:type="dxa"/>
            <w:tcBorders>
              <w:top w:val="nil"/>
              <w:left w:val="nil"/>
              <w:bottom w:val="single" w:sz="4" w:space="0" w:color="auto"/>
              <w:right w:val="single" w:sz="4" w:space="0" w:color="auto"/>
            </w:tcBorders>
            <w:shd w:val="clear" w:color="auto" w:fill="auto"/>
            <w:vAlign w:val="center"/>
            <w:hideMark/>
          </w:tcPr>
          <w:p w14:paraId="7B7C1A5C" w14:textId="3F941597"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3,0</w:t>
            </w:r>
          </w:p>
        </w:tc>
      </w:tr>
      <w:tr w:rsidR="00671DAD" w:rsidRPr="00EA7B0D" w14:paraId="137F9588" w14:textId="77777777" w:rsidTr="00671DAD">
        <w:trPr>
          <w:trHeight w:val="645"/>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657270CD" w14:textId="77777777" w:rsidR="00671DAD" w:rsidRPr="00EA7B0D" w:rsidRDefault="00671DAD" w:rsidP="00671DAD">
            <w:pPr>
              <w:spacing w:after="0" w:line="240" w:lineRule="auto"/>
              <w:jc w:val="center"/>
              <w:rPr>
                <w:rFonts w:ascii="Calibri" w:eastAsia="Times New Roman" w:hAnsi="Calibri" w:cs="Calibri"/>
                <w:color w:val="000000"/>
                <w:sz w:val="14"/>
                <w:szCs w:val="14"/>
              </w:rPr>
            </w:pPr>
            <w:r w:rsidRPr="00EA7B0D">
              <w:rPr>
                <w:rFonts w:ascii="Calibri" w:eastAsia="Times New Roman" w:hAnsi="Calibri" w:cs="Calibri"/>
                <w:color w:val="000000"/>
                <w:sz w:val="14"/>
                <w:szCs w:val="14"/>
              </w:rPr>
              <w:t>010203</w:t>
            </w:r>
          </w:p>
        </w:tc>
        <w:tc>
          <w:tcPr>
            <w:tcW w:w="2853" w:type="dxa"/>
            <w:tcBorders>
              <w:top w:val="nil"/>
              <w:left w:val="nil"/>
              <w:bottom w:val="single" w:sz="4" w:space="0" w:color="auto"/>
              <w:right w:val="single" w:sz="4" w:space="0" w:color="auto"/>
            </w:tcBorders>
            <w:shd w:val="clear" w:color="auto" w:fill="auto"/>
            <w:vAlign w:val="center"/>
            <w:hideMark/>
          </w:tcPr>
          <w:p w14:paraId="725E55B7" w14:textId="77777777" w:rsidR="00671DAD" w:rsidRPr="00EA7B0D" w:rsidRDefault="00671DAD" w:rsidP="00671DAD">
            <w:pPr>
              <w:spacing w:after="0" w:line="240" w:lineRule="auto"/>
              <w:jc w:val="center"/>
              <w:rPr>
                <w:rFonts w:ascii="Calibri" w:eastAsia="Times New Roman" w:hAnsi="Calibri" w:cs="Calibri"/>
                <w:color w:val="000000"/>
                <w:sz w:val="14"/>
                <w:szCs w:val="14"/>
              </w:rPr>
            </w:pPr>
            <w:r w:rsidRPr="00EA7B0D">
              <w:rPr>
                <w:rFonts w:ascii="Calibri" w:eastAsia="Times New Roman" w:hAnsi="Calibri" w:cs="Calibri"/>
                <w:color w:val="000000"/>
                <w:sz w:val="14"/>
                <w:szCs w:val="14"/>
              </w:rPr>
              <w:t xml:space="preserve"> </w:t>
            </w:r>
            <w:r w:rsidRPr="00EA7B0D">
              <w:rPr>
                <w:rFonts w:ascii="Sylfaen" w:eastAsia="Times New Roman" w:hAnsi="Sylfaen" w:cs="Calibri"/>
                <w:color w:val="000000"/>
                <w:sz w:val="14"/>
                <w:szCs w:val="14"/>
              </w:rPr>
              <w:t>მუნიციპალიტეტის</w:t>
            </w:r>
            <w:r w:rsidRPr="00EA7B0D">
              <w:rPr>
                <w:rFonts w:ascii="Calibri" w:eastAsia="Times New Roman" w:hAnsi="Calibri" w:cs="Calibri"/>
                <w:color w:val="000000"/>
                <w:sz w:val="14"/>
                <w:szCs w:val="14"/>
              </w:rPr>
              <w:t xml:space="preserve"> </w:t>
            </w:r>
            <w:r w:rsidRPr="00EA7B0D">
              <w:rPr>
                <w:rFonts w:ascii="Sylfaen" w:eastAsia="Times New Roman" w:hAnsi="Sylfaen" w:cs="Calibri"/>
                <w:color w:val="000000"/>
                <w:sz w:val="14"/>
                <w:szCs w:val="14"/>
              </w:rPr>
              <w:t>ვალდებულებების</w:t>
            </w:r>
            <w:r w:rsidRPr="00EA7B0D">
              <w:rPr>
                <w:rFonts w:ascii="Calibri" w:eastAsia="Times New Roman" w:hAnsi="Calibri" w:cs="Calibri"/>
                <w:color w:val="000000"/>
                <w:sz w:val="14"/>
                <w:szCs w:val="14"/>
              </w:rPr>
              <w:t xml:space="preserve"> </w:t>
            </w:r>
            <w:r w:rsidRPr="00EA7B0D">
              <w:rPr>
                <w:rFonts w:ascii="Sylfaen" w:eastAsia="Times New Roman" w:hAnsi="Sylfaen" w:cs="Calibri"/>
                <w:color w:val="000000"/>
                <w:sz w:val="14"/>
                <w:szCs w:val="14"/>
              </w:rPr>
              <w:t>მომსახურება</w:t>
            </w:r>
            <w:r w:rsidRPr="00EA7B0D">
              <w:rPr>
                <w:rFonts w:ascii="Calibri" w:eastAsia="Times New Roman" w:hAnsi="Calibri" w:cs="Calibri"/>
                <w:color w:val="000000"/>
                <w:sz w:val="14"/>
                <w:szCs w:val="14"/>
              </w:rPr>
              <w:t xml:space="preserve"> </w:t>
            </w:r>
            <w:r w:rsidRPr="00EA7B0D">
              <w:rPr>
                <w:rFonts w:ascii="Sylfaen" w:eastAsia="Times New Roman" w:hAnsi="Sylfaen" w:cs="Calibri"/>
                <w:color w:val="000000"/>
                <w:sz w:val="14"/>
                <w:szCs w:val="14"/>
              </w:rPr>
              <w:t>და</w:t>
            </w:r>
            <w:r w:rsidRPr="00EA7B0D">
              <w:rPr>
                <w:rFonts w:ascii="Calibri" w:eastAsia="Times New Roman" w:hAnsi="Calibri" w:cs="Calibri"/>
                <w:color w:val="000000"/>
                <w:sz w:val="14"/>
                <w:szCs w:val="14"/>
              </w:rPr>
              <w:t xml:space="preserve"> </w:t>
            </w:r>
            <w:r w:rsidRPr="00EA7B0D">
              <w:rPr>
                <w:rFonts w:ascii="Sylfaen" w:eastAsia="Times New Roman" w:hAnsi="Sylfaen" w:cs="Calibri"/>
                <w:color w:val="000000"/>
                <w:sz w:val="14"/>
                <w:szCs w:val="14"/>
              </w:rPr>
              <w:t>დაფარვა</w:t>
            </w:r>
            <w:r w:rsidRPr="00EA7B0D">
              <w:rPr>
                <w:rFonts w:ascii="Calibri" w:eastAsia="Times New Roman" w:hAnsi="Calibri" w:cs="Calibri"/>
                <w:color w:val="000000"/>
                <w:sz w:val="14"/>
                <w:szCs w:val="14"/>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280B473E" w14:textId="77777777" w:rsidR="00671DAD" w:rsidRPr="00EA7B0D" w:rsidRDefault="00671DAD" w:rsidP="00671DAD">
            <w:pPr>
              <w:spacing w:after="0" w:line="240" w:lineRule="auto"/>
              <w:jc w:val="center"/>
              <w:rPr>
                <w:rFonts w:ascii="Arial" w:eastAsia="Times New Roman" w:hAnsi="Arial" w:cs="Arial"/>
                <w:color w:val="000000"/>
                <w:sz w:val="14"/>
                <w:szCs w:val="14"/>
              </w:rPr>
            </w:pPr>
            <w:r w:rsidRPr="00EA7B0D">
              <w:rPr>
                <w:rFonts w:ascii="Arial" w:eastAsia="Times New Roman" w:hAnsi="Arial" w:cs="Arial"/>
                <w:color w:val="000000"/>
                <w:sz w:val="14"/>
                <w:szCs w:val="14"/>
              </w:rPr>
              <w:t> </w:t>
            </w:r>
          </w:p>
        </w:tc>
        <w:tc>
          <w:tcPr>
            <w:tcW w:w="866" w:type="dxa"/>
            <w:tcBorders>
              <w:top w:val="nil"/>
              <w:left w:val="nil"/>
              <w:bottom w:val="single" w:sz="4" w:space="0" w:color="auto"/>
              <w:right w:val="single" w:sz="4" w:space="0" w:color="auto"/>
            </w:tcBorders>
            <w:shd w:val="clear" w:color="auto" w:fill="auto"/>
            <w:vAlign w:val="center"/>
            <w:hideMark/>
          </w:tcPr>
          <w:p w14:paraId="53B8CF71" w14:textId="25006C6F"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195,3</w:t>
            </w:r>
          </w:p>
        </w:tc>
        <w:tc>
          <w:tcPr>
            <w:tcW w:w="1173" w:type="dxa"/>
            <w:tcBorders>
              <w:top w:val="nil"/>
              <w:left w:val="nil"/>
              <w:bottom w:val="single" w:sz="4" w:space="0" w:color="auto"/>
              <w:right w:val="single" w:sz="4" w:space="0" w:color="auto"/>
            </w:tcBorders>
            <w:shd w:val="clear" w:color="auto" w:fill="auto"/>
            <w:vAlign w:val="center"/>
            <w:hideMark/>
          </w:tcPr>
          <w:p w14:paraId="73FB0B8C" w14:textId="41DE077F"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195,3</w:t>
            </w:r>
          </w:p>
        </w:tc>
        <w:tc>
          <w:tcPr>
            <w:tcW w:w="813" w:type="dxa"/>
            <w:tcBorders>
              <w:top w:val="nil"/>
              <w:left w:val="nil"/>
              <w:bottom w:val="single" w:sz="4" w:space="0" w:color="auto"/>
              <w:right w:val="single" w:sz="4" w:space="0" w:color="auto"/>
            </w:tcBorders>
            <w:shd w:val="clear" w:color="auto" w:fill="auto"/>
            <w:vAlign w:val="center"/>
            <w:hideMark/>
          </w:tcPr>
          <w:p w14:paraId="00F6F07A" w14:textId="0C9D2524"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81,3</w:t>
            </w:r>
          </w:p>
        </w:tc>
        <w:tc>
          <w:tcPr>
            <w:tcW w:w="1173" w:type="dxa"/>
            <w:tcBorders>
              <w:top w:val="nil"/>
              <w:left w:val="nil"/>
              <w:bottom w:val="single" w:sz="4" w:space="0" w:color="auto"/>
              <w:right w:val="single" w:sz="4" w:space="0" w:color="auto"/>
            </w:tcBorders>
            <w:shd w:val="clear" w:color="auto" w:fill="auto"/>
            <w:vAlign w:val="center"/>
            <w:hideMark/>
          </w:tcPr>
          <w:p w14:paraId="1C741A1E" w14:textId="29FFFB57"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81,3</w:t>
            </w:r>
          </w:p>
        </w:tc>
        <w:tc>
          <w:tcPr>
            <w:tcW w:w="829" w:type="dxa"/>
            <w:tcBorders>
              <w:top w:val="nil"/>
              <w:left w:val="nil"/>
              <w:bottom w:val="single" w:sz="4" w:space="0" w:color="auto"/>
              <w:right w:val="single" w:sz="4" w:space="0" w:color="auto"/>
            </w:tcBorders>
            <w:shd w:val="clear" w:color="auto" w:fill="auto"/>
            <w:vAlign w:val="center"/>
            <w:hideMark/>
          </w:tcPr>
          <w:p w14:paraId="2D1AA14E" w14:textId="066B7220"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32,8</w:t>
            </w:r>
          </w:p>
        </w:tc>
        <w:tc>
          <w:tcPr>
            <w:tcW w:w="1173" w:type="dxa"/>
            <w:tcBorders>
              <w:top w:val="nil"/>
              <w:left w:val="nil"/>
              <w:bottom w:val="single" w:sz="4" w:space="0" w:color="auto"/>
              <w:right w:val="single" w:sz="4" w:space="0" w:color="auto"/>
            </w:tcBorders>
            <w:shd w:val="clear" w:color="auto" w:fill="auto"/>
            <w:vAlign w:val="center"/>
            <w:hideMark/>
          </w:tcPr>
          <w:p w14:paraId="71AAF959" w14:textId="73EC2634"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32,8</w:t>
            </w:r>
          </w:p>
        </w:tc>
        <w:tc>
          <w:tcPr>
            <w:tcW w:w="791" w:type="dxa"/>
            <w:tcBorders>
              <w:top w:val="nil"/>
              <w:left w:val="nil"/>
              <w:bottom w:val="single" w:sz="4" w:space="0" w:color="auto"/>
              <w:right w:val="single" w:sz="4" w:space="0" w:color="auto"/>
            </w:tcBorders>
            <w:shd w:val="clear" w:color="auto" w:fill="auto"/>
            <w:vAlign w:val="center"/>
            <w:hideMark/>
          </w:tcPr>
          <w:p w14:paraId="472CC2E1" w14:textId="3A94A95E"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0,0</w:t>
            </w:r>
          </w:p>
        </w:tc>
        <w:tc>
          <w:tcPr>
            <w:tcW w:w="1173" w:type="dxa"/>
            <w:tcBorders>
              <w:top w:val="nil"/>
              <w:left w:val="nil"/>
              <w:bottom w:val="single" w:sz="4" w:space="0" w:color="auto"/>
              <w:right w:val="single" w:sz="4" w:space="0" w:color="auto"/>
            </w:tcBorders>
            <w:shd w:val="clear" w:color="auto" w:fill="auto"/>
            <w:vAlign w:val="center"/>
            <w:hideMark/>
          </w:tcPr>
          <w:p w14:paraId="1B3D176B" w14:textId="49CDE143"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b/>
                <w:bCs/>
                <w:color w:val="000000"/>
                <w:sz w:val="14"/>
                <w:szCs w:val="14"/>
              </w:rPr>
              <w:t>0,0</w:t>
            </w:r>
          </w:p>
        </w:tc>
        <w:tc>
          <w:tcPr>
            <w:tcW w:w="791" w:type="dxa"/>
            <w:tcBorders>
              <w:top w:val="nil"/>
              <w:left w:val="nil"/>
              <w:bottom w:val="single" w:sz="4" w:space="0" w:color="auto"/>
              <w:right w:val="single" w:sz="4" w:space="0" w:color="auto"/>
            </w:tcBorders>
            <w:shd w:val="clear" w:color="auto" w:fill="auto"/>
            <w:vAlign w:val="center"/>
            <w:hideMark/>
          </w:tcPr>
          <w:p w14:paraId="11B82A02" w14:textId="2B3859C7"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0,0</w:t>
            </w:r>
          </w:p>
        </w:tc>
        <w:tc>
          <w:tcPr>
            <w:tcW w:w="1173" w:type="dxa"/>
            <w:tcBorders>
              <w:top w:val="nil"/>
              <w:left w:val="nil"/>
              <w:bottom w:val="single" w:sz="4" w:space="0" w:color="auto"/>
              <w:right w:val="single" w:sz="4" w:space="0" w:color="auto"/>
            </w:tcBorders>
            <w:shd w:val="clear" w:color="auto" w:fill="auto"/>
            <w:vAlign w:val="center"/>
            <w:hideMark/>
          </w:tcPr>
          <w:p w14:paraId="613042CD" w14:textId="3D6F59A6"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0,0</w:t>
            </w:r>
          </w:p>
        </w:tc>
      </w:tr>
      <w:tr w:rsidR="00671DAD" w:rsidRPr="00EA7B0D" w14:paraId="07207957" w14:textId="77777777" w:rsidTr="00671DAD">
        <w:trPr>
          <w:trHeight w:val="645"/>
        </w:trPr>
        <w:tc>
          <w:tcPr>
            <w:tcW w:w="970" w:type="dxa"/>
            <w:tcBorders>
              <w:top w:val="nil"/>
              <w:left w:val="single" w:sz="4" w:space="0" w:color="auto"/>
              <w:bottom w:val="single" w:sz="4" w:space="0" w:color="auto"/>
              <w:right w:val="single" w:sz="4" w:space="0" w:color="auto"/>
            </w:tcBorders>
            <w:shd w:val="clear" w:color="auto" w:fill="auto"/>
            <w:noWrap/>
            <w:vAlign w:val="center"/>
          </w:tcPr>
          <w:p w14:paraId="0B7D8C41" w14:textId="14EB7A5A" w:rsidR="00671DAD" w:rsidRPr="00EA7B0D" w:rsidRDefault="00671DAD" w:rsidP="00671DAD">
            <w:pPr>
              <w:spacing w:after="0" w:line="240" w:lineRule="auto"/>
              <w:jc w:val="center"/>
              <w:rPr>
                <w:rFonts w:ascii="Calibri" w:eastAsia="Times New Roman" w:hAnsi="Calibri" w:cs="Calibri"/>
                <w:color w:val="000000"/>
                <w:sz w:val="14"/>
                <w:szCs w:val="14"/>
              </w:rPr>
            </w:pPr>
            <w:r>
              <w:rPr>
                <w:rFonts w:ascii="Calibri" w:hAnsi="Calibri" w:cs="Calibri"/>
                <w:color w:val="000000"/>
                <w:sz w:val="14"/>
                <w:szCs w:val="14"/>
              </w:rPr>
              <w:t>010204</w:t>
            </w:r>
          </w:p>
        </w:tc>
        <w:tc>
          <w:tcPr>
            <w:tcW w:w="2853" w:type="dxa"/>
            <w:tcBorders>
              <w:top w:val="nil"/>
              <w:left w:val="nil"/>
              <w:bottom w:val="single" w:sz="4" w:space="0" w:color="auto"/>
              <w:right w:val="single" w:sz="4" w:space="0" w:color="auto"/>
            </w:tcBorders>
            <w:shd w:val="clear" w:color="auto" w:fill="auto"/>
            <w:vAlign w:val="center"/>
          </w:tcPr>
          <w:p w14:paraId="6A7A6331" w14:textId="28C1888B" w:rsidR="00671DAD" w:rsidRPr="00EA7B0D" w:rsidRDefault="00671DAD" w:rsidP="00671DAD">
            <w:pPr>
              <w:spacing w:after="0" w:line="240" w:lineRule="auto"/>
              <w:jc w:val="center"/>
              <w:rPr>
                <w:rFonts w:ascii="Calibri" w:eastAsia="Times New Roman" w:hAnsi="Calibri" w:cs="Calibri"/>
                <w:color w:val="000000"/>
                <w:sz w:val="14"/>
                <w:szCs w:val="14"/>
              </w:rPr>
            </w:pPr>
            <w:r>
              <w:rPr>
                <w:rFonts w:ascii="Calibri" w:hAnsi="Calibri" w:cs="Calibri"/>
                <w:color w:val="000000"/>
                <w:sz w:val="14"/>
                <w:szCs w:val="14"/>
              </w:rPr>
              <w:t xml:space="preserve">გენდერული თანასწორობის ხელშეწყობა </w:t>
            </w:r>
          </w:p>
        </w:tc>
        <w:tc>
          <w:tcPr>
            <w:tcW w:w="1016" w:type="dxa"/>
            <w:tcBorders>
              <w:top w:val="nil"/>
              <w:left w:val="nil"/>
              <w:bottom w:val="single" w:sz="4" w:space="0" w:color="auto"/>
              <w:right w:val="single" w:sz="4" w:space="0" w:color="auto"/>
            </w:tcBorders>
            <w:shd w:val="clear" w:color="auto" w:fill="auto"/>
            <w:vAlign w:val="center"/>
          </w:tcPr>
          <w:p w14:paraId="743C36E0" w14:textId="77777777" w:rsidR="00671DAD" w:rsidRPr="00EA7B0D" w:rsidRDefault="00671DAD" w:rsidP="00671DAD">
            <w:pPr>
              <w:spacing w:after="0" w:line="240" w:lineRule="auto"/>
              <w:jc w:val="center"/>
              <w:rPr>
                <w:rFonts w:ascii="Arial" w:eastAsia="Times New Roman" w:hAnsi="Arial" w:cs="Arial"/>
                <w:color w:val="000000"/>
                <w:sz w:val="14"/>
                <w:szCs w:val="14"/>
              </w:rPr>
            </w:pPr>
          </w:p>
        </w:tc>
        <w:tc>
          <w:tcPr>
            <w:tcW w:w="866" w:type="dxa"/>
            <w:tcBorders>
              <w:top w:val="nil"/>
              <w:left w:val="nil"/>
              <w:bottom w:val="single" w:sz="4" w:space="0" w:color="auto"/>
              <w:right w:val="single" w:sz="4" w:space="0" w:color="auto"/>
            </w:tcBorders>
            <w:shd w:val="clear" w:color="auto" w:fill="auto"/>
            <w:vAlign w:val="center"/>
          </w:tcPr>
          <w:p w14:paraId="451214AE" w14:textId="73CEFA50"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120,0</w:t>
            </w:r>
          </w:p>
        </w:tc>
        <w:tc>
          <w:tcPr>
            <w:tcW w:w="1173" w:type="dxa"/>
            <w:tcBorders>
              <w:top w:val="nil"/>
              <w:left w:val="nil"/>
              <w:bottom w:val="single" w:sz="4" w:space="0" w:color="auto"/>
              <w:right w:val="single" w:sz="4" w:space="0" w:color="auto"/>
            </w:tcBorders>
            <w:shd w:val="clear" w:color="auto" w:fill="auto"/>
            <w:vAlign w:val="center"/>
          </w:tcPr>
          <w:p w14:paraId="61B020DD" w14:textId="6665B410"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90,0</w:t>
            </w:r>
          </w:p>
        </w:tc>
        <w:tc>
          <w:tcPr>
            <w:tcW w:w="813" w:type="dxa"/>
            <w:tcBorders>
              <w:top w:val="nil"/>
              <w:left w:val="nil"/>
              <w:bottom w:val="single" w:sz="4" w:space="0" w:color="auto"/>
              <w:right w:val="single" w:sz="4" w:space="0" w:color="auto"/>
            </w:tcBorders>
            <w:shd w:val="clear" w:color="auto" w:fill="auto"/>
            <w:vAlign w:val="center"/>
          </w:tcPr>
          <w:p w14:paraId="3CE9AD54" w14:textId="66B9C451"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30,0</w:t>
            </w:r>
          </w:p>
        </w:tc>
        <w:tc>
          <w:tcPr>
            <w:tcW w:w="1173" w:type="dxa"/>
            <w:tcBorders>
              <w:top w:val="nil"/>
              <w:left w:val="nil"/>
              <w:bottom w:val="single" w:sz="4" w:space="0" w:color="auto"/>
              <w:right w:val="single" w:sz="4" w:space="0" w:color="auto"/>
            </w:tcBorders>
            <w:shd w:val="clear" w:color="auto" w:fill="auto"/>
            <w:vAlign w:val="center"/>
          </w:tcPr>
          <w:p w14:paraId="6BAB50B2" w14:textId="7FAD56F3"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30,0</w:t>
            </w:r>
          </w:p>
        </w:tc>
        <w:tc>
          <w:tcPr>
            <w:tcW w:w="829" w:type="dxa"/>
            <w:tcBorders>
              <w:top w:val="nil"/>
              <w:left w:val="nil"/>
              <w:bottom w:val="single" w:sz="4" w:space="0" w:color="auto"/>
              <w:right w:val="single" w:sz="4" w:space="0" w:color="auto"/>
            </w:tcBorders>
            <w:shd w:val="clear" w:color="auto" w:fill="auto"/>
            <w:vAlign w:val="center"/>
          </w:tcPr>
          <w:p w14:paraId="2643AD0F" w14:textId="37EDAE53"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30,0</w:t>
            </w:r>
          </w:p>
        </w:tc>
        <w:tc>
          <w:tcPr>
            <w:tcW w:w="1173" w:type="dxa"/>
            <w:tcBorders>
              <w:top w:val="nil"/>
              <w:left w:val="nil"/>
              <w:bottom w:val="single" w:sz="4" w:space="0" w:color="auto"/>
              <w:right w:val="single" w:sz="4" w:space="0" w:color="auto"/>
            </w:tcBorders>
            <w:shd w:val="clear" w:color="auto" w:fill="auto"/>
            <w:vAlign w:val="center"/>
          </w:tcPr>
          <w:p w14:paraId="0D52DD9D" w14:textId="34457E58"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0,0</w:t>
            </w:r>
          </w:p>
        </w:tc>
        <w:tc>
          <w:tcPr>
            <w:tcW w:w="791" w:type="dxa"/>
            <w:tcBorders>
              <w:top w:val="nil"/>
              <w:left w:val="nil"/>
              <w:bottom w:val="single" w:sz="4" w:space="0" w:color="auto"/>
              <w:right w:val="single" w:sz="4" w:space="0" w:color="auto"/>
            </w:tcBorders>
            <w:shd w:val="clear" w:color="auto" w:fill="auto"/>
            <w:vAlign w:val="center"/>
          </w:tcPr>
          <w:p w14:paraId="3F0C7640" w14:textId="690CC7CA"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30,0</w:t>
            </w:r>
          </w:p>
        </w:tc>
        <w:tc>
          <w:tcPr>
            <w:tcW w:w="1173" w:type="dxa"/>
            <w:tcBorders>
              <w:top w:val="nil"/>
              <w:left w:val="nil"/>
              <w:bottom w:val="single" w:sz="4" w:space="0" w:color="auto"/>
              <w:right w:val="single" w:sz="4" w:space="0" w:color="auto"/>
            </w:tcBorders>
            <w:shd w:val="clear" w:color="auto" w:fill="auto"/>
            <w:vAlign w:val="center"/>
          </w:tcPr>
          <w:p w14:paraId="5C214127" w14:textId="2A5977B6"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30,0</w:t>
            </w:r>
          </w:p>
        </w:tc>
        <w:tc>
          <w:tcPr>
            <w:tcW w:w="791" w:type="dxa"/>
            <w:tcBorders>
              <w:top w:val="nil"/>
              <w:left w:val="nil"/>
              <w:bottom w:val="single" w:sz="4" w:space="0" w:color="auto"/>
              <w:right w:val="single" w:sz="4" w:space="0" w:color="auto"/>
            </w:tcBorders>
            <w:shd w:val="clear" w:color="auto" w:fill="auto"/>
            <w:vAlign w:val="center"/>
          </w:tcPr>
          <w:p w14:paraId="02CD4F16" w14:textId="4552471A"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30,0</w:t>
            </w:r>
          </w:p>
        </w:tc>
        <w:tc>
          <w:tcPr>
            <w:tcW w:w="1173" w:type="dxa"/>
            <w:tcBorders>
              <w:top w:val="nil"/>
              <w:left w:val="nil"/>
              <w:bottom w:val="single" w:sz="4" w:space="0" w:color="auto"/>
              <w:right w:val="single" w:sz="4" w:space="0" w:color="auto"/>
            </w:tcBorders>
            <w:shd w:val="clear" w:color="auto" w:fill="auto"/>
            <w:vAlign w:val="center"/>
          </w:tcPr>
          <w:p w14:paraId="195FB146" w14:textId="007E7CF4"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color w:val="000000"/>
                <w:sz w:val="14"/>
                <w:szCs w:val="14"/>
              </w:rPr>
              <w:t>30,0</w:t>
            </w:r>
          </w:p>
        </w:tc>
      </w:tr>
      <w:tr w:rsidR="00671DAD" w:rsidRPr="00EA7B0D" w14:paraId="401C0150" w14:textId="77777777" w:rsidTr="00671DAD">
        <w:trPr>
          <w:trHeight w:val="645"/>
        </w:trPr>
        <w:tc>
          <w:tcPr>
            <w:tcW w:w="970" w:type="dxa"/>
            <w:tcBorders>
              <w:top w:val="nil"/>
              <w:left w:val="single" w:sz="4" w:space="0" w:color="auto"/>
              <w:bottom w:val="single" w:sz="4" w:space="0" w:color="auto"/>
              <w:right w:val="single" w:sz="4" w:space="0" w:color="auto"/>
            </w:tcBorders>
            <w:shd w:val="clear" w:color="auto" w:fill="auto"/>
            <w:noWrap/>
            <w:vAlign w:val="center"/>
          </w:tcPr>
          <w:p w14:paraId="520940EB" w14:textId="239FF8AA" w:rsidR="00671DAD" w:rsidRPr="00EA7B0D" w:rsidRDefault="00671DAD" w:rsidP="00671DAD">
            <w:pPr>
              <w:spacing w:after="0" w:line="240" w:lineRule="auto"/>
              <w:jc w:val="center"/>
              <w:rPr>
                <w:rFonts w:ascii="Calibri" w:eastAsia="Times New Roman" w:hAnsi="Calibri" w:cs="Calibri"/>
                <w:color w:val="000000"/>
                <w:sz w:val="14"/>
                <w:szCs w:val="14"/>
              </w:rPr>
            </w:pPr>
            <w:r>
              <w:rPr>
                <w:rFonts w:ascii="Calibri" w:hAnsi="Calibri" w:cs="Calibri"/>
                <w:color w:val="000000"/>
                <w:sz w:val="14"/>
                <w:szCs w:val="14"/>
              </w:rPr>
              <w:t>010205</w:t>
            </w:r>
          </w:p>
        </w:tc>
        <w:tc>
          <w:tcPr>
            <w:tcW w:w="2853" w:type="dxa"/>
            <w:tcBorders>
              <w:top w:val="nil"/>
              <w:left w:val="nil"/>
              <w:bottom w:val="single" w:sz="4" w:space="0" w:color="auto"/>
              <w:right w:val="single" w:sz="4" w:space="0" w:color="auto"/>
            </w:tcBorders>
            <w:shd w:val="clear" w:color="auto" w:fill="auto"/>
            <w:vAlign w:val="center"/>
          </w:tcPr>
          <w:p w14:paraId="480C588E" w14:textId="4B136620" w:rsidR="00671DAD" w:rsidRPr="00EA7B0D" w:rsidRDefault="00671DAD" w:rsidP="00671DAD">
            <w:pPr>
              <w:spacing w:after="0" w:line="240" w:lineRule="auto"/>
              <w:jc w:val="center"/>
              <w:rPr>
                <w:rFonts w:ascii="Calibri" w:eastAsia="Times New Roman" w:hAnsi="Calibri" w:cs="Calibri"/>
                <w:color w:val="000000"/>
                <w:sz w:val="14"/>
                <w:szCs w:val="14"/>
              </w:rPr>
            </w:pPr>
            <w:r>
              <w:rPr>
                <w:rFonts w:ascii="Calibri" w:hAnsi="Calibri" w:cs="Calibri"/>
                <w:color w:val="000000"/>
                <w:sz w:val="14"/>
                <w:szCs w:val="14"/>
              </w:rPr>
              <w:t>ადგილობრივი თვითმმართველობის განხორციელებაში მოქალაქეთა მონაწილეობის მხარდაჭერა</w:t>
            </w:r>
          </w:p>
        </w:tc>
        <w:tc>
          <w:tcPr>
            <w:tcW w:w="1016" w:type="dxa"/>
            <w:tcBorders>
              <w:top w:val="nil"/>
              <w:left w:val="nil"/>
              <w:bottom w:val="single" w:sz="4" w:space="0" w:color="auto"/>
              <w:right w:val="single" w:sz="4" w:space="0" w:color="auto"/>
            </w:tcBorders>
            <w:shd w:val="clear" w:color="auto" w:fill="auto"/>
            <w:vAlign w:val="center"/>
          </w:tcPr>
          <w:p w14:paraId="1CAE099E" w14:textId="77777777" w:rsidR="00671DAD" w:rsidRPr="00EA7B0D" w:rsidRDefault="00671DAD" w:rsidP="00671DAD">
            <w:pPr>
              <w:spacing w:after="0" w:line="240" w:lineRule="auto"/>
              <w:jc w:val="center"/>
              <w:rPr>
                <w:rFonts w:ascii="Arial" w:eastAsia="Times New Roman" w:hAnsi="Arial" w:cs="Arial"/>
                <w:color w:val="000000"/>
                <w:sz w:val="14"/>
                <w:szCs w:val="14"/>
              </w:rPr>
            </w:pPr>
          </w:p>
        </w:tc>
        <w:tc>
          <w:tcPr>
            <w:tcW w:w="866" w:type="dxa"/>
            <w:tcBorders>
              <w:top w:val="nil"/>
              <w:left w:val="nil"/>
              <w:bottom w:val="single" w:sz="4" w:space="0" w:color="auto"/>
              <w:right w:val="single" w:sz="4" w:space="0" w:color="auto"/>
            </w:tcBorders>
            <w:shd w:val="clear" w:color="auto" w:fill="auto"/>
            <w:vAlign w:val="center"/>
          </w:tcPr>
          <w:p w14:paraId="5BB3B78E" w14:textId="0F8C3B37"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80,0</w:t>
            </w:r>
          </w:p>
        </w:tc>
        <w:tc>
          <w:tcPr>
            <w:tcW w:w="1173" w:type="dxa"/>
            <w:tcBorders>
              <w:top w:val="nil"/>
              <w:left w:val="nil"/>
              <w:bottom w:val="single" w:sz="4" w:space="0" w:color="auto"/>
              <w:right w:val="single" w:sz="4" w:space="0" w:color="auto"/>
            </w:tcBorders>
            <w:shd w:val="clear" w:color="auto" w:fill="auto"/>
            <w:vAlign w:val="center"/>
          </w:tcPr>
          <w:p w14:paraId="1895B587" w14:textId="11C864A8"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80,0</w:t>
            </w:r>
          </w:p>
        </w:tc>
        <w:tc>
          <w:tcPr>
            <w:tcW w:w="813" w:type="dxa"/>
            <w:tcBorders>
              <w:top w:val="nil"/>
              <w:left w:val="nil"/>
              <w:bottom w:val="single" w:sz="4" w:space="0" w:color="auto"/>
              <w:right w:val="single" w:sz="4" w:space="0" w:color="auto"/>
            </w:tcBorders>
            <w:shd w:val="clear" w:color="auto" w:fill="auto"/>
            <w:vAlign w:val="center"/>
          </w:tcPr>
          <w:p w14:paraId="4261C7F2" w14:textId="4FCA3E6F"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20,0</w:t>
            </w:r>
          </w:p>
        </w:tc>
        <w:tc>
          <w:tcPr>
            <w:tcW w:w="1173" w:type="dxa"/>
            <w:tcBorders>
              <w:top w:val="nil"/>
              <w:left w:val="nil"/>
              <w:bottom w:val="single" w:sz="4" w:space="0" w:color="auto"/>
              <w:right w:val="single" w:sz="4" w:space="0" w:color="auto"/>
            </w:tcBorders>
            <w:shd w:val="clear" w:color="auto" w:fill="auto"/>
            <w:vAlign w:val="center"/>
          </w:tcPr>
          <w:p w14:paraId="3C4068D4" w14:textId="1CCA0FC4"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20,0</w:t>
            </w:r>
          </w:p>
        </w:tc>
        <w:tc>
          <w:tcPr>
            <w:tcW w:w="829" w:type="dxa"/>
            <w:tcBorders>
              <w:top w:val="nil"/>
              <w:left w:val="nil"/>
              <w:bottom w:val="single" w:sz="4" w:space="0" w:color="auto"/>
              <w:right w:val="single" w:sz="4" w:space="0" w:color="auto"/>
            </w:tcBorders>
            <w:shd w:val="clear" w:color="auto" w:fill="auto"/>
            <w:vAlign w:val="center"/>
          </w:tcPr>
          <w:p w14:paraId="0E0265A9" w14:textId="0ECB8F7F"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20,0</w:t>
            </w:r>
          </w:p>
        </w:tc>
        <w:tc>
          <w:tcPr>
            <w:tcW w:w="1173" w:type="dxa"/>
            <w:tcBorders>
              <w:top w:val="nil"/>
              <w:left w:val="nil"/>
              <w:bottom w:val="single" w:sz="4" w:space="0" w:color="auto"/>
              <w:right w:val="single" w:sz="4" w:space="0" w:color="auto"/>
            </w:tcBorders>
            <w:shd w:val="clear" w:color="auto" w:fill="auto"/>
            <w:vAlign w:val="center"/>
          </w:tcPr>
          <w:p w14:paraId="0D02B34E" w14:textId="324CC4F1"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20,0</w:t>
            </w:r>
          </w:p>
        </w:tc>
        <w:tc>
          <w:tcPr>
            <w:tcW w:w="791" w:type="dxa"/>
            <w:tcBorders>
              <w:top w:val="nil"/>
              <w:left w:val="nil"/>
              <w:bottom w:val="single" w:sz="4" w:space="0" w:color="auto"/>
              <w:right w:val="single" w:sz="4" w:space="0" w:color="auto"/>
            </w:tcBorders>
            <w:shd w:val="clear" w:color="auto" w:fill="auto"/>
            <w:vAlign w:val="center"/>
          </w:tcPr>
          <w:p w14:paraId="3BA55F93" w14:textId="462C282B"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20,0</w:t>
            </w:r>
          </w:p>
        </w:tc>
        <w:tc>
          <w:tcPr>
            <w:tcW w:w="1173" w:type="dxa"/>
            <w:tcBorders>
              <w:top w:val="nil"/>
              <w:left w:val="nil"/>
              <w:bottom w:val="single" w:sz="4" w:space="0" w:color="auto"/>
              <w:right w:val="single" w:sz="4" w:space="0" w:color="auto"/>
            </w:tcBorders>
            <w:shd w:val="clear" w:color="auto" w:fill="auto"/>
            <w:vAlign w:val="center"/>
          </w:tcPr>
          <w:p w14:paraId="525052A2" w14:textId="270DD290"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20,0</w:t>
            </w:r>
          </w:p>
        </w:tc>
        <w:tc>
          <w:tcPr>
            <w:tcW w:w="791" w:type="dxa"/>
            <w:tcBorders>
              <w:top w:val="nil"/>
              <w:left w:val="nil"/>
              <w:bottom w:val="single" w:sz="4" w:space="0" w:color="auto"/>
              <w:right w:val="single" w:sz="4" w:space="0" w:color="auto"/>
            </w:tcBorders>
            <w:shd w:val="clear" w:color="auto" w:fill="auto"/>
            <w:vAlign w:val="center"/>
          </w:tcPr>
          <w:p w14:paraId="6E7EEE96" w14:textId="5853A917" w:rsidR="00671DAD" w:rsidRPr="00EA7B0D" w:rsidRDefault="00671DAD" w:rsidP="00671DAD">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20,0</w:t>
            </w:r>
          </w:p>
        </w:tc>
        <w:tc>
          <w:tcPr>
            <w:tcW w:w="1173" w:type="dxa"/>
            <w:tcBorders>
              <w:top w:val="nil"/>
              <w:left w:val="nil"/>
              <w:bottom w:val="single" w:sz="4" w:space="0" w:color="auto"/>
              <w:right w:val="single" w:sz="4" w:space="0" w:color="auto"/>
            </w:tcBorders>
            <w:shd w:val="clear" w:color="auto" w:fill="auto"/>
            <w:vAlign w:val="center"/>
          </w:tcPr>
          <w:p w14:paraId="1693D340" w14:textId="1C8ABBD6"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color w:val="000000"/>
                <w:sz w:val="14"/>
                <w:szCs w:val="14"/>
              </w:rPr>
              <w:t>20,0</w:t>
            </w:r>
          </w:p>
        </w:tc>
      </w:tr>
      <w:tr w:rsidR="00671DAD" w:rsidRPr="00EA7B0D" w14:paraId="5BD69BBE" w14:textId="77777777" w:rsidTr="00671DAD">
        <w:trPr>
          <w:trHeight w:val="645"/>
        </w:trPr>
        <w:tc>
          <w:tcPr>
            <w:tcW w:w="970" w:type="dxa"/>
            <w:tcBorders>
              <w:top w:val="nil"/>
              <w:left w:val="single" w:sz="4" w:space="0" w:color="auto"/>
              <w:bottom w:val="single" w:sz="4" w:space="0" w:color="auto"/>
              <w:right w:val="single" w:sz="4" w:space="0" w:color="auto"/>
            </w:tcBorders>
            <w:shd w:val="clear" w:color="auto" w:fill="auto"/>
            <w:noWrap/>
            <w:vAlign w:val="center"/>
            <w:hideMark/>
          </w:tcPr>
          <w:p w14:paraId="20983AD4" w14:textId="77777777" w:rsidR="00671DAD" w:rsidRPr="00EA7B0D" w:rsidRDefault="00671DAD" w:rsidP="00671DAD">
            <w:pPr>
              <w:spacing w:after="0" w:line="240" w:lineRule="auto"/>
              <w:rPr>
                <w:rFonts w:ascii="Calibri" w:eastAsia="Times New Roman" w:hAnsi="Calibri" w:cs="Calibri"/>
                <w:color w:val="000000"/>
                <w:sz w:val="14"/>
                <w:szCs w:val="14"/>
              </w:rPr>
            </w:pPr>
            <w:r w:rsidRPr="00EA7B0D">
              <w:rPr>
                <w:rFonts w:ascii="Calibri" w:eastAsia="Times New Roman" w:hAnsi="Calibri" w:cs="Calibri"/>
                <w:color w:val="000000"/>
                <w:sz w:val="14"/>
                <w:szCs w:val="14"/>
              </w:rPr>
              <w:t> </w:t>
            </w:r>
          </w:p>
        </w:tc>
        <w:tc>
          <w:tcPr>
            <w:tcW w:w="2853" w:type="dxa"/>
            <w:tcBorders>
              <w:top w:val="nil"/>
              <w:left w:val="nil"/>
              <w:bottom w:val="single" w:sz="4" w:space="0" w:color="auto"/>
              <w:right w:val="single" w:sz="4" w:space="0" w:color="auto"/>
            </w:tcBorders>
            <w:shd w:val="clear" w:color="auto" w:fill="auto"/>
            <w:noWrap/>
            <w:vAlign w:val="center"/>
            <w:hideMark/>
          </w:tcPr>
          <w:p w14:paraId="0B15A83E" w14:textId="77777777" w:rsidR="00671DAD" w:rsidRPr="00EA7B0D" w:rsidRDefault="00671DAD" w:rsidP="00671DAD">
            <w:pPr>
              <w:spacing w:after="0" w:line="240" w:lineRule="auto"/>
              <w:jc w:val="center"/>
              <w:rPr>
                <w:rFonts w:ascii="Sylfaen" w:eastAsia="Times New Roman" w:hAnsi="Sylfaen" w:cs="Arial"/>
                <w:b/>
                <w:bCs/>
                <w:color w:val="000000"/>
                <w:sz w:val="14"/>
                <w:szCs w:val="14"/>
              </w:rPr>
            </w:pPr>
            <w:r w:rsidRPr="00EA7B0D">
              <w:rPr>
                <w:rFonts w:ascii="Sylfaen" w:eastAsia="Times New Roman" w:hAnsi="Sylfaen" w:cs="Arial"/>
                <w:b/>
                <w:bCs/>
                <w:color w:val="000000"/>
                <w:sz w:val="14"/>
                <w:szCs w:val="14"/>
              </w:rPr>
              <w:t>სულ</w:t>
            </w:r>
            <w:r w:rsidRPr="00EA7B0D">
              <w:rPr>
                <w:rFonts w:ascii="Calibri" w:eastAsia="Times New Roman" w:hAnsi="Calibri" w:cs="Calibri"/>
                <w:b/>
                <w:bCs/>
                <w:color w:val="000000"/>
                <w:sz w:val="14"/>
                <w:szCs w:val="14"/>
              </w:rPr>
              <w:t xml:space="preserve"> </w:t>
            </w:r>
            <w:r w:rsidRPr="00EA7B0D">
              <w:rPr>
                <w:rFonts w:ascii="Sylfaen" w:eastAsia="Times New Roman" w:hAnsi="Sylfaen" w:cs="Arial"/>
                <w:b/>
                <w:bCs/>
                <w:color w:val="000000"/>
                <w:sz w:val="14"/>
                <w:szCs w:val="14"/>
              </w:rPr>
              <w:t>პრიორიტეტი</w:t>
            </w:r>
          </w:p>
        </w:tc>
        <w:tc>
          <w:tcPr>
            <w:tcW w:w="1016" w:type="dxa"/>
            <w:tcBorders>
              <w:top w:val="nil"/>
              <w:left w:val="nil"/>
              <w:bottom w:val="single" w:sz="4" w:space="0" w:color="auto"/>
              <w:right w:val="single" w:sz="4" w:space="0" w:color="auto"/>
            </w:tcBorders>
            <w:shd w:val="clear" w:color="auto" w:fill="auto"/>
            <w:noWrap/>
            <w:vAlign w:val="center"/>
            <w:hideMark/>
          </w:tcPr>
          <w:p w14:paraId="58E4021A" w14:textId="77777777" w:rsidR="00671DAD" w:rsidRPr="00EA7B0D" w:rsidRDefault="00671DAD" w:rsidP="00671DAD">
            <w:pPr>
              <w:spacing w:after="0" w:line="240" w:lineRule="auto"/>
              <w:jc w:val="center"/>
              <w:rPr>
                <w:rFonts w:ascii="Arial" w:eastAsia="Times New Roman" w:hAnsi="Arial" w:cs="Arial"/>
                <w:b/>
                <w:bCs/>
                <w:color w:val="000000"/>
                <w:sz w:val="14"/>
                <w:szCs w:val="14"/>
              </w:rPr>
            </w:pPr>
            <w:r w:rsidRPr="00EA7B0D">
              <w:rPr>
                <w:rFonts w:ascii="Arial" w:eastAsia="Times New Roman" w:hAnsi="Arial" w:cs="Arial"/>
                <w:b/>
                <w:bCs/>
                <w:color w:val="000000"/>
                <w:sz w:val="14"/>
                <w:szCs w:val="14"/>
              </w:rPr>
              <w:t>275</w:t>
            </w:r>
          </w:p>
        </w:tc>
        <w:tc>
          <w:tcPr>
            <w:tcW w:w="866" w:type="dxa"/>
            <w:tcBorders>
              <w:top w:val="nil"/>
              <w:left w:val="nil"/>
              <w:bottom w:val="single" w:sz="4" w:space="0" w:color="auto"/>
              <w:right w:val="single" w:sz="4" w:space="0" w:color="auto"/>
            </w:tcBorders>
            <w:shd w:val="clear" w:color="auto" w:fill="auto"/>
            <w:vAlign w:val="center"/>
            <w:hideMark/>
          </w:tcPr>
          <w:p w14:paraId="3E318666" w14:textId="7CE8539A"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74250,0</w:t>
            </w:r>
          </w:p>
        </w:tc>
        <w:tc>
          <w:tcPr>
            <w:tcW w:w="1173" w:type="dxa"/>
            <w:tcBorders>
              <w:top w:val="nil"/>
              <w:left w:val="nil"/>
              <w:bottom w:val="single" w:sz="4" w:space="0" w:color="auto"/>
              <w:right w:val="single" w:sz="4" w:space="0" w:color="auto"/>
            </w:tcBorders>
            <w:shd w:val="clear" w:color="auto" w:fill="auto"/>
            <w:vAlign w:val="center"/>
            <w:hideMark/>
          </w:tcPr>
          <w:p w14:paraId="0CFDC090" w14:textId="57518D10"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74220,0</w:t>
            </w:r>
          </w:p>
        </w:tc>
        <w:tc>
          <w:tcPr>
            <w:tcW w:w="813" w:type="dxa"/>
            <w:tcBorders>
              <w:top w:val="nil"/>
              <w:left w:val="nil"/>
              <w:bottom w:val="single" w:sz="4" w:space="0" w:color="auto"/>
              <w:right w:val="single" w:sz="4" w:space="0" w:color="auto"/>
            </w:tcBorders>
            <w:shd w:val="clear" w:color="auto" w:fill="auto"/>
            <w:vAlign w:val="center"/>
            <w:hideMark/>
          </w:tcPr>
          <w:p w14:paraId="7DD10F0E" w14:textId="2E633FB7"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18086,2</w:t>
            </w:r>
          </w:p>
        </w:tc>
        <w:tc>
          <w:tcPr>
            <w:tcW w:w="1173" w:type="dxa"/>
            <w:tcBorders>
              <w:top w:val="nil"/>
              <w:left w:val="nil"/>
              <w:bottom w:val="single" w:sz="4" w:space="0" w:color="auto"/>
              <w:right w:val="single" w:sz="4" w:space="0" w:color="auto"/>
            </w:tcBorders>
            <w:shd w:val="clear" w:color="auto" w:fill="auto"/>
            <w:vAlign w:val="center"/>
            <w:hideMark/>
          </w:tcPr>
          <w:p w14:paraId="583B7582" w14:textId="23439AD8"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18086,2</w:t>
            </w:r>
          </w:p>
        </w:tc>
        <w:tc>
          <w:tcPr>
            <w:tcW w:w="829" w:type="dxa"/>
            <w:tcBorders>
              <w:top w:val="nil"/>
              <w:left w:val="nil"/>
              <w:bottom w:val="single" w:sz="4" w:space="0" w:color="auto"/>
              <w:right w:val="single" w:sz="4" w:space="0" w:color="auto"/>
            </w:tcBorders>
            <w:shd w:val="clear" w:color="auto" w:fill="auto"/>
            <w:vAlign w:val="center"/>
            <w:hideMark/>
          </w:tcPr>
          <w:p w14:paraId="7C17EBF1" w14:textId="2F0C30D7"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18232,2</w:t>
            </w:r>
          </w:p>
        </w:tc>
        <w:tc>
          <w:tcPr>
            <w:tcW w:w="1173" w:type="dxa"/>
            <w:tcBorders>
              <w:top w:val="nil"/>
              <w:left w:val="nil"/>
              <w:bottom w:val="single" w:sz="4" w:space="0" w:color="auto"/>
              <w:right w:val="single" w:sz="4" w:space="0" w:color="auto"/>
            </w:tcBorders>
            <w:shd w:val="clear" w:color="auto" w:fill="auto"/>
            <w:vAlign w:val="center"/>
            <w:hideMark/>
          </w:tcPr>
          <w:p w14:paraId="3CC37616" w14:textId="67691D01"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18202,2</w:t>
            </w:r>
          </w:p>
        </w:tc>
        <w:tc>
          <w:tcPr>
            <w:tcW w:w="791" w:type="dxa"/>
            <w:tcBorders>
              <w:top w:val="nil"/>
              <w:left w:val="nil"/>
              <w:bottom w:val="single" w:sz="4" w:space="0" w:color="auto"/>
              <w:right w:val="single" w:sz="4" w:space="0" w:color="auto"/>
            </w:tcBorders>
            <w:shd w:val="clear" w:color="auto" w:fill="auto"/>
            <w:vAlign w:val="center"/>
            <w:hideMark/>
          </w:tcPr>
          <w:p w14:paraId="3195F572" w14:textId="4D0629D2"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19333,6</w:t>
            </w:r>
          </w:p>
        </w:tc>
        <w:tc>
          <w:tcPr>
            <w:tcW w:w="1173" w:type="dxa"/>
            <w:tcBorders>
              <w:top w:val="nil"/>
              <w:left w:val="nil"/>
              <w:bottom w:val="single" w:sz="4" w:space="0" w:color="auto"/>
              <w:right w:val="single" w:sz="4" w:space="0" w:color="auto"/>
            </w:tcBorders>
            <w:shd w:val="clear" w:color="auto" w:fill="auto"/>
            <w:vAlign w:val="center"/>
            <w:hideMark/>
          </w:tcPr>
          <w:p w14:paraId="60F5ECE1" w14:textId="2E5B3D2B"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19333,6</w:t>
            </w:r>
          </w:p>
        </w:tc>
        <w:tc>
          <w:tcPr>
            <w:tcW w:w="791" w:type="dxa"/>
            <w:tcBorders>
              <w:top w:val="nil"/>
              <w:left w:val="nil"/>
              <w:bottom w:val="single" w:sz="4" w:space="0" w:color="auto"/>
              <w:right w:val="single" w:sz="4" w:space="0" w:color="auto"/>
            </w:tcBorders>
            <w:shd w:val="clear" w:color="auto" w:fill="auto"/>
            <w:vAlign w:val="center"/>
            <w:hideMark/>
          </w:tcPr>
          <w:p w14:paraId="558D651B" w14:textId="0E234744"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19510,0</w:t>
            </w:r>
          </w:p>
        </w:tc>
        <w:tc>
          <w:tcPr>
            <w:tcW w:w="1173" w:type="dxa"/>
            <w:tcBorders>
              <w:top w:val="nil"/>
              <w:left w:val="nil"/>
              <w:bottom w:val="single" w:sz="4" w:space="0" w:color="auto"/>
              <w:right w:val="single" w:sz="4" w:space="0" w:color="auto"/>
            </w:tcBorders>
            <w:shd w:val="clear" w:color="auto" w:fill="auto"/>
            <w:vAlign w:val="center"/>
            <w:hideMark/>
          </w:tcPr>
          <w:p w14:paraId="2C6C8FD5" w14:textId="77BEB958" w:rsidR="00671DAD" w:rsidRPr="00EA7B0D" w:rsidRDefault="00671DAD" w:rsidP="00671DAD">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19510,0</w:t>
            </w:r>
          </w:p>
        </w:tc>
      </w:tr>
    </w:tbl>
    <w:p w14:paraId="5321BF29" w14:textId="77777777" w:rsidR="00671DAD" w:rsidRDefault="00671DAD" w:rsidP="00671DAD">
      <w:pPr>
        <w:rPr>
          <w:lang w:val="ka-GE" w:eastAsia="ru-RU"/>
        </w:rPr>
      </w:pPr>
    </w:p>
    <w:tbl>
      <w:tblPr>
        <w:tblW w:w="14743" w:type="dxa"/>
        <w:tblLook w:val="04A0" w:firstRow="1" w:lastRow="0" w:firstColumn="1" w:lastColumn="0" w:noHBand="0" w:noVBand="1"/>
      </w:tblPr>
      <w:tblGrid>
        <w:gridCol w:w="576"/>
        <w:gridCol w:w="2730"/>
        <w:gridCol w:w="1207"/>
        <w:gridCol w:w="1140"/>
        <w:gridCol w:w="1263"/>
        <w:gridCol w:w="873"/>
        <w:gridCol w:w="2179"/>
        <w:gridCol w:w="1509"/>
        <w:gridCol w:w="1701"/>
        <w:gridCol w:w="1559"/>
        <w:gridCol w:w="6"/>
      </w:tblGrid>
      <w:tr w:rsidR="00671DAD" w:rsidRPr="007B183A" w14:paraId="5C1CDABB" w14:textId="77777777" w:rsidTr="00671DAD">
        <w:trPr>
          <w:gridAfter w:val="1"/>
          <w:wAfter w:w="6" w:type="dxa"/>
          <w:trHeight w:val="576"/>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AF5A64" w14:textId="77777777" w:rsidR="00671DAD" w:rsidRPr="007B183A" w:rsidRDefault="00671DAD" w:rsidP="00671DAD">
            <w:pPr>
              <w:spacing w:after="0" w:line="240" w:lineRule="auto"/>
              <w:jc w:val="center"/>
              <w:rPr>
                <w:rFonts w:ascii="Sylfaen" w:eastAsia="Times New Roman" w:hAnsi="Sylfaen" w:cs="Arial"/>
                <w:b/>
                <w:bCs/>
                <w:color w:val="000000"/>
                <w:sz w:val="12"/>
                <w:szCs w:val="12"/>
              </w:rPr>
            </w:pPr>
            <w:r w:rsidRPr="007B183A">
              <w:rPr>
                <w:rFonts w:ascii="Sylfaen" w:eastAsia="Times New Roman" w:hAnsi="Sylfaen" w:cs="Arial"/>
                <w:b/>
                <w:bCs/>
                <w:color w:val="000000"/>
                <w:sz w:val="12"/>
                <w:szCs w:val="12"/>
              </w:rPr>
              <w:lastRenderedPageBreak/>
              <w:t>კოდი</w:t>
            </w:r>
          </w:p>
        </w:tc>
        <w:tc>
          <w:tcPr>
            <w:tcW w:w="27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2B87A4" w14:textId="77777777" w:rsidR="00671DAD" w:rsidRPr="007B183A" w:rsidRDefault="00671DAD" w:rsidP="00671DAD">
            <w:pPr>
              <w:spacing w:after="0" w:line="240" w:lineRule="auto"/>
              <w:jc w:val="center"/>
              <w:rPr>
                <w:rFonts w:ascii="Sylfaen" w:eastAsia="Times New Roman" w:hAnsi="Sylfaen" w:cs="Arial"/>
                <w:b/>
                <w:bCs/>
                <w:color w:val="000000"/>
                <w:sz w:val="12"/>
                <w:szCs w:val="12"/>
              </w:rPr>
            </w:pPr>
            <w:r w:rsidRPr="007B183A">
              <w:rPr>
                <w:rFonts w:ascii="Sylfaen" w:eastAsia="Times New Roman" w:hAnsi="Sylfaen" w:cs="Arial"/>
                <w:b/>
                <w:bCs/>
                <w:color w:val="000000"/>
                <w:sz w:val="12"/>
                <w:szCs w:val="12"/>
                <w:lang w:val="ka-GE"/>
              </w:rPr>
              <w:t>ქვე</w:t>
            </w:r>
            <w:r w:rsidRPr="007B183A">
              <w:rPr>
                <w:rFonts w:ascii="Sylfaen" w:eastAsia="Times New Roman" w:hAnsi="Sylfaen" w:cs="Arial"/>
                <w:b/>
                <w:bCs/>
                <w:color w:val="000000"/>
                <w:sz w:val="12"/>
                <w:szCs w:val="12"/>
              </w:rPr>
              <w:t xml:space="preserve">პროგრამის დასახელება </w:t>
            </w:r>
          </w:p>
        </w:tc>
        <w:tc>
          <w:tcPr>
            <w:tcW w:w="4483"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FF8C34" w14:textId="77777777" w:rsidR="00671DAD" w:rsidRPr="007B183A" w:rsidRDefault="00671DAD" w:rsidP="00671DAD">
            <w:pPr>
              <w:spacing w:after="0" w:line="240" w:lineRule="auto"/>
              <w:jc w:val="center"/>
              <w:rPr>
                <w:rFonts w:ascii="Sylfaen" w:eastAsia="Times New Roman" w:hAnsi="Sylfaen" w:cs="Arial"/>
                <w:color w:val="000000"/>
                <w:sz w:val="12"/>
                <w:szCs w:val="12"/>
              </w:rPr>
            </w:pPr>
            <w:r w:rsidRPr="007B183A">
              <w:rPr>
                <w:rFonts w:ascii="Sylfaen" w:eastAsia="Times New Roman" w:hAnsi="Sylfaen" w:cs="Arial"/>
                <w:color w:val="000000"/>
                <w:sz w:val="12"/>
                <w:szCs w:val="12"/>
              </w:rPr>
              <w:t xml:space="preserve"> მუნიციპალიტეტის ვალდებულებების მომსახურება და დაფარვა </w:t>
            </w:r>
          </w:p>
        </w:tc>
        <w:tc>
          <w:tcPr>
            <w:tcW w:w="2179" w:type="dxa"/>
            <w:tcBorders>
              <w:top w:val="single" w:sz="4" w:space="0" w:color="auto"/>
              <w:left w:val="nil"/>
              <w:bottom w:val="single" w:sz="4" w:space="0" w:color="auto"/>
              <w:right w:val="single" w:sz="4" w:space="0" w:color="auto"/>
            </w:tcBorders>
            <w:shd w:val="clear" w:color="000000" w:fill="FFFFFF"/>
            <w:vAlign w:val="center"/>
            <w:hideMark/>
          </w:tcPr>
          <w:p w14:paraId="08B2507B" w14:textId="77777777" w:rsidR="00671DAD" w:rsidRPr="007B183A" w:rsidRDefault="00671DAD" w:rsidP="00671DAD">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2025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14:paraId="3BC62AE4" w14:textId="77777777" w:rsidR="00671DAD" w:rsidRPr="007B183A" w:rsidRDefault="00671DAD" w:rsidP="00671DAD">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2026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C684D1D" w14:textId="77777777" w:rsidR="00671DAD" w:rsidRPr="007B183A" w:rsidRDefault="00671DAD" w:rsidP="00671DAD">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2027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86314AD" w14:textId="77777777" w:rsidR="00671DAD" w:rsidRPr="007B183A" w:rsidRDefault="00671DAD" w:rsidP="00671DAD">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 xml:space="preserve">8 </w:t>
            </w:r>
            <w:r w:rsidRPr="00B108BC">
              <w:rPr>
                <w:rFonts w:ascii="Sylfaen" w:eastAsia="Times New Roman" w:hAnsi="Sylfaen" w:cs="Arial"/>
                <w:b/>
                <w:bCs/>
                <w:color w:val="000000"/>
                <w:sz w:val="16"/>
                <w:szCs w:val="16"/>
              </w:rPr>
              <w:t>წლის დაფინანსება</w:t>
            </w:r>
            <w:r w:rsidRPr="00B108BC">
              <w:rPr>
                <w:rFonts w:ascii="Sylfaen" w:eastAsia="Times New Roman" w:hAnsi="Sylfaen" w:cs="Arial"/>
                <w:b/>
                <w:bCs/>
                <w:color w:val="000000"/>
                <w:sz w:val="16"/>
                <w:szCs w:val="16"/>
              </w:rPr>
              <w:br/>
              <w:t xml:space="preserve"> ათას ლარში</w:t>
            </w:r>
          </w:p>
        </w:tc>
      </w:tr>
      <w:tr w:rsidR="00671DAD" w:rsidRPr="007B183A" w14:paraId="7C475E5E" w14:textId="77777777" w:rsidTr="00671DAD">
        <w:trPr>
          <w:gridAfter w:val="1"/>
          <w:wAfter w:w="6" w:type="dxa"/>
          <w:trHeight w:val="26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5A002660" w14:textId="77777777" w:rsidR="00671DAD" w:rsidRPr="007B183A" w:rsidRDefault="00671DAD" w:rsidP="00671DAD">
            <w:pPr>
              <w:spacing w:after="0" w:line="240" w:lineRule="auto"/>
              <w:jc w:val="center"/>
              <w:rPr>
                <w:rFonts w:ascii="Sylfaen" w:eastAsia="Times New Roman" w:hAnsi="Sylfaen" w:cs="Arial"/>
                <w:color w:val="000000"/>
                <w:sz w:val="12"/>
                <w:szCs w:val="12"/>
              </w:rPr>
            </w:pPr>
            <w:r w:rsidRPr="007B183A">
              <w:rPr>
                <w:rFonts w:ascii="Sylfaen" w:eastAsia="Times New Roman" w:hAnsi="Sylfaen" w:cs="Arial"/>
                <w:color w:val="000000"/>
                <w:sz w:val="12"/>
                <w:szCs w:val="12"/>
              </w:rPr>
              <w:t>010203</w:t>
            </w:r>
          </w:p>
        </w:tc>
        <w:tc>
          <w:tcPr>
            <w:tcW w:w="2730" w:type="dxa"/>
            <w:vMerge/>
            <w:tcBorders>
              <w:top w:val="single" w:sz="4" w:space="0" w:color="auto"/>
              <w:left w:val="single" w:sz="4" w:space="0" w:color="auto"/>
              <w:bottom w:val="single" w:sz="4" w:space="0" w:color="auto"/>
              <w:right w:val="single" w:sz="4" w:space="0" w:color="auto"/>
            </w:tcBorders>
            <w:vAlign w:val="center"/>
            <w:hideMark/>
          </w:tcPr>
          <w:p w14:paraId="52CD2709" w14:textId="77777777" w:rsidR="00671DAD" w:rsidRPr="007B183A" w:rsidRDefault="00671DAD" w:rsidP="00671DAD">
            <w:pPr>
              <w:spacing w:after="0" w:line="240" w:lineRule="auto"/>
              <w:rPr>
                <w:rFonts w:ascii="Sylfaen" w:eastAsia="Times New Roman" w:hAnsi="Sylfaen" w:cs="Arial"/>
                <w:b/>
                <w:bCs/>
                <w:color w:val="000000"/>
                <w:sz w:val="12"/>
                <w:szCs w:val="12"/>
              </w:rPr>
            </w:pPr>
          </w:p>
        </w:tc>
        <w:tc>
          <w:tcPr>
            <w:tcW w:w="4483" w:type="dxa"/>
            <w:gridSpan w:val="4"/>
            <w:vMerge/>
            <w:tcBorders>
              <w:top w:val="single" w:sz="4" w:space="0" w:color="auto"/>
              <w:left w:val="single" w:sz="4" w:space="0" w:color="auto"/>
              <w:bottom w:val="single" w:sz="4" w:space="0" w:color="auto"/>
              <w:right w:val="single" w:sz="4" w:space="0" w:color="auto"/>
            </w:tcBorders>
            <w:vAlign w:val="center"/>
            <w:hideMark/>
          </w:tcPr>
          <w:p w14:paraId="235F6F45" w14:textId="77777777" w:rsidR="00671DAD" w:rsidRPr="007B183A" w:rsidRDefault="00671DAD" w:rsidP="00671DAD">
            <w:pPr>
              <w:spacing w:after="0" w:line="240" w:lineRule="auto"/>
              <w:rPr>
                <w:rFonts w:ascii="Sylfaen" w:eastAsia="Times New Roman" w:hAnsi="Sylfaen" w:cs="Arial"/>
                <w:color w:val="000000"/>
                <w:sz w:val="12"/>
                <w:szCs w:val="12"/>
              </w:rPr>
            </w:pPr>
          </w:p>
        </w:tc>
        <w:tc>
          <w:tcPr>
            <w:tcW w:w="2179" w:type="dxa"/>
            <w:tcBorders>
              <w:top w:val="nil"/>
              <w:left w:val="nil"/>
              <w:bottom w:val="single" w:sz="4" w:space="0" w:color="auto"/>
              <w:right w:val="single" w:sz="4" w:space="0" w:color="auto"/>
            </w:tcBorders>
            <w:shd w:val="clear" w:color="000000" w:fill="FFFFFF"/>
            <w:vAlign w:val="center"/>
            <w:hideMark/>
          </w:tcPr>
          <w:p w14:paraId="1F3C6C3B" w14:textId="77777777" w:rsidR="00671DAD" w:rsidRPr="00671DAD" w:rsidRDefault="00671DAD" w:rsidP="00671DAD">
            <w:pPr>
              <w:spacing w:after="0" w:line="240" w:lineRule="auto"/>
              <w:rPr>
                <w:rFonts w:ascii="Sylfaen" w:eastAsia="Times New Roman" w:hAnsi="Sylfaen" w:cs="Arial"/>
                <w:sz w:val="12"/>
                <w:szCs w:val="12"/>
              </w:rPr>
            </w:pPr>
            <w:r w:rsidRPr="00671DAD">
              <w:rPr>
                <w:rFonts w:ascii="Arial" w:hAnsi="Arial" w:cs="Arial"/>
                <w:color w:val="000000"/>
                <w:sz w:val="14"/>
                <w:szCs w:val="14"/>
              </w:rPr>
              <w:t>81,3</w:t>
            </w:r>
          </w:p>
        </w:tc>
        <w:tc>
          <w:tcPr>
            <w:tcW w:w="1509" w:type="dxa"/>
            <w:tcBorders>
              <w:top w:val="nil"/>
              <w:left w:val="nil"/>
              <w:bottom w:val="single" w:sz="4" w:space="0" w:color="auto"/>
              <w:right w:val="single" w:sz="4" w:space="0" w:color="auto"/>
            </w:tcBorders>
            <w:shd w:val="clear" w:color="000000" w:fill="FFFFFF"/>
            <w:vAlign w:val="center"/>
            <w:hideMark/>
          </w:tcPr>
          <w:p w14:paraId="6C10D5D1" w14:textId="77777777" w:rsidR="00671DAD" w:rsidRPr="00671DAD" w:rsidRDefault="00671DAD" w:rsidP="00671DAD">
            <w:pPr>
              <w:spacing w:after="0" w:line="240" w:lineRule="auto"/>
              <w:rPr>
                <w:rFonts w:ascii="Sylfaen" w:eastAsia="Times New Roman" w:hAnsi="Sylfaen" w:cs="Arial"/>
                <w:sz w:val="12"/>
                <w:szCs w:val="12"/>
              </w:rPr>
            </w:pPr>
            <w:r w:rsidRPr="00671DAD">
              <w:rPr>
                <w:rFonts w:ascii="Arial" w:hAnsi="Arial" w:cs="Arial"/>
                <w:color w:val="000000"/>
                <w:sz w:val="14"/>
                <w:szCs w:val="14"/>
              </w:rPr>
              <w:t>32,8</w:t>
            </w:r>
          </w:p>
        </w:tc>
        <w:tc>
          <w:tcPr>
            <w:tcW w:w="1701" w:type="dxa"/>
            <w:tcBorders>
              <w:top w:val="nil"/>
              <w:left w:val="nil"/>
              <w:bottom w:val="single" w:sz="4" w:space="0" w:color="auto"/>
              <w:right w:val="single" w:sz="4" w:space="0" w:color="auto"/>
            </w:tcBorders>
            <w:shd w:val="clear" w:color="000000" w:fill="FFFFFF"/>
            <w:vAlign w:val="center"/>
            <w:hideMark/>
          </w:tcPr>
          <w:p w14:paraId="5CE7B094" w14:textId="77777777" w:rsidR="00671DAD" w:rsidRPr="00671DAD" w:rsidRDefault="00671DAD" w:rsidP="00671DAD">
            <w:pPr>
              <w:spacing w:after="0" w:line="240" w:lineRule="auto"/>
              <w:rPr>
                <w:rFonts w:ascii="Sylfaen" w:eastAsia="Times New Roman" w:hAnsi="Sylfaen" w:cs="Arial"/>
                <w:sz w:val="12"/>
                <w:szCs w:val="12"/>
              </w:rPr>
            </w:pPr>
            <w:r w:rsidRPr="00671DAD">
              <w:rPr>
                <w:rFonts w:ascii="Arial" w:hAnsi="Arial" w:cs="Arial"/>
                <w:color w:val="000000"/>
                <w:sz w:val="14"/>
                <w:szCs w:val="14"/>
              </w:rPr>
              <w:t>0,0</w:t>
            </w:r>
          </w:p>
        </w:tc>
        <w:tc>
          <w:tcPr>
            <w:tcW w:w="1559" w:type="dxa"/>
            <w:tcBorders>
              <w:top w:val="nil"/>
              <w:left w:val="nil"/>
              <w:bottom w:val="single" w:sz="4" w:space="0" w:color="auto"/>
              <w:right w:val="single" w:sz="4" w:space="0" w:color="auto"/>
            </w:tcBorders>
            <w:shd w:val="clear" w:color="000000" w:fill="FFFFFF"/>
            <w:vAlign w:val="center"/>
            <w:hideMark/>
          </w:tcPr>
          <w:p w14:paraId="3F6E0F22" w14:textId="77777777" w:rsidR="00671DAD" w:rsidRPr="00671DAD" w:rsidRDefault="00671DAD" w:rsidP="00671DAD">
            <w:pPr>
              <w:spacing w:after="0" w:line="240" w:lineRule="auto"/>
              <w:rPr>
                <w:rFonts w:ascii="Sylfaen" w:eastAsia="Times New Roman" w:hAnsi="Sylfaen" w:cs="Arial"/>
                <w:sz w:val="12"/>
                <w:szCs w:val="12"/>
              </w:rPr>
            </w:pPr>
            <w:r w:rsidRPr="00671DAD">
              <w:rPr>
                <w:rFonts w:ascii="Arial" w:hAnsi="Arial" w:cs="Arial"/>
                <w:color w:val="000000"/>
                <w:sz w:val="14"/>
                <w:szCs w:val="14"/>
              </w:rPr>
              <w:t>0,0</w:t>
            </w:r>
          </w:p>
        </w:tc>
      </w:tr>
      <w:tr w:rsidR="00671DAD" w:rsidRPr="007B183A" w14:paraId="11E5DAFB" w14:textId="77777777" w:rsidTr="00671DAD">
        <w:trPr>
          <w:trHeight w:val="355"/>
        </w:trPr>
        <w:tc>
          <w:tcPr>
            <w:tcW w:w="330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FC463D" w14:textId="77777777" w:rsidR="00671DAD" w:rsidRPr="007B183A" w:rsidRDefault="00671DAD" w:rsidP="00671DAD">
            <w:pPr>
              <w:spacing w:after="0" w:line="240" w:lineRule="auto"/>
              <w:jc w:val="center"/>
              <w:rPr>
                <w:rFonts w:ascii="Sylfaen" w:eastAsia="Times New Roman" w:hAnsi="Sylfaen" w:cs="Arial"/>
                <w:b/>
                <w:bCs/>
                <w:color w:val="000000"/>
                <w:sz w:val="12"/>
                <w:szCs w:val="12"/>
              </w:rPr>
            </w:pPr>
            <w:r w:rsidRPr="007B183A">
              <w:rPr>
                <w:rFonts w:ascii="Sylfaen" w:eastAsia="Times New Roman" w:hAnsi="Sylfaen" w:cs="Arial"/>
                <w:b/>
                <w:bCs/>
                <w:color w:val="000000"/>
                <w:sz w:val="12"/>
                <w:szCs w:val="12"/>
                <w:lang w:val="ka-GE"/>
              </w:rPr>
              <w:t>ქვე</w:t>
            </w:r>
            <w:r w:rsidRPr="007B183A">
              <w:rPr>
                <w:rFonts w:ascii="Sylfaen" w:eastAsia="Times New Roman" w:hAnsi="Sylfaen" w:cs="Arial"/>
                <w:b/>
                <w:bCs/>
                <w:color w:val="000000"/>
                <w:sz w:val="12"/>
                <w:szCs w:val="12"/>
              </w:rPr>
              <w:t>პროგრამის განმახორციელებელი სამსახური</w:t>
            </w:r>
          </w:p>
        </w:tc>
        <w:tc>
          <w:tcPr>
            <w:tcW w:w="11437" w:type="dxa"/>
            <w:gridSpan w:val="9"/>
            <w:tcBorders>
              <w:top w:val="single" w:sz="4" w:space="0" w:color="auto"/>
              <w:left w:val="nil"/>
              <w:bottom w:val="single" w:sz="4" w:space="0" w:color="auto"/>
              <w:right w:val="single" w:sz="4" w:space="0" w:color="auto"/>
            </w:tcBorders>
            <w:shd w:val="clear" w:color="000000" w:fill="FFFFFF"/>
            <w:vAlign w:val="center"/>
            <w:hideMark/>
          </w:tcPr>
          <w:p w14:paraId="611F895F" w14:textId="77777777" w:rsidR="00671DAD" w:rsidRPr="007B183A" w:rsidRDefault="00671DAD" w:rsidP="00671DAD">
            <w:pPr>
              <w:spacing w:after="0" w:line="240" w:lineRule="auto"/>
              <w:rPr>
                <w:rFonts w:ascii="Sylfaen" w:eastAsia="Times New Roman" w:hAnsi="Sylfaen" w:cs="Arial"/>
                <w:color w:val="000000"/>
                <w:sz w:val="12"/>
                <w:szCs w:val="12"/>
              </w:rPr>
            </w:pPr>
            <w:r w:rsidRPr="007B183A">
              <w:rPr>
                <w:rFonts w:ascii="Sylfaen" w:eastAsia="Times New Roman" w:hAnsi="Sylfaen" w:cs="Arial"/>
                <w:color w:val="000000"/>
                <w:sz w:val="12"/>
                <w:szCs w:val="12"/>
              </w:rPr>
              <w:t>მარნეულის მუნიციპალიტეტის საფინანო -საბიუჯეტო სამსახური</w:t>
            </w:r>
          </w:p>
        </w:tc>
      </w:tr>
      <w:tr w:rsidR="00671DAD" w:rsidRPr="007B183A" w14:paraId="35B94358" w14:textId="77777777" w:rsidTr="00671DAD">
        <w:trPr>
          <w:trHeight w:val="703"/>
        </w:trPr>
        <w:tc>
          <w:tcPr>
            <w:tcW w:w="330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0E7E04" w14:textId="77777777" w:rsidR="00671DAD" w:rsidRPr="007B183A" w:rsidRDefault="00671DAD" w:rsidP="00671DAD">
            <w:pPr>
              <w:spacing w:after="0" w:line="240" w:lineRule="auto"/>
              <w:jc w:val="center"/>
              <w:rPr>
                <w:rFonts w:ascii="Sylfaen" w:eastAsia="Times New Roman" w:hAnsi="Sylfaen" w:cs="Arial"/>
                <w:b/>
                <w:bCs/>
                <w:color w:val="000000"/>
                <w:sz w:val="16"/>
                <w:szCs w:val="16"/>
              </w:rPr>
            </w:pPr>
            <w:r w:rsidRPr="007B183A">
              <w:rPr>
                <w:rFonts w:ascii="Sylfaen" w:eastAsia="Times New Roman" w:hAnsi="Sylfaen" w:cs="Arial"/>
                <w:b/>
                <w:bCs/>
                <w:color w:val="000000"/>
                <w:sz w:val="16"/>
                <w:szCs w:val="16"/>
                <w:lang w:val="ka-GE"/>
              </w:rPr>
              <w:t>ქვე</w:t>
            </w:r>
            <w:r w:rsidRPr="007B183A">
              <w:rPr>
                <w:rFonts w:ascii="Sylfaen" w:eastAsia="Times New Roman" w:hAnsi="Sylfaen" w:cs="Arial"/>
                <w:b/>
                <w:bCs/>
                <w:color w:val="000000"/>
                <w:sz w:val="16"/>
                <w:szCs w:val="16"/>
              </w:rPr>
              <w:t xml:space="preserve">პროგრამის აღწერა და მიზანი  </w:t>
            </w:r>
          </w:p>
        </w:tc>
        <w:tc>
          <w:tcPr>
            <w:tcW w:w="11437" w:type="dxa"/>
            <w:gridSpan w:val="9"/>
            <w:tcBorders>
              <w:top w:val="single" w:sz="4" w:space="0" w:color="auto"/>
              <w:left w:val="nil"/>
              <w:bottom w:val="single" w:sz="4" w:space="0" w:color="auto"/>
              <w:right w:val="single" w:sz="4" w:space="0" w:color="auto"/>
            </w:tcBorders>
            <w:shd w:val="clear" w:color="000000" w:fill="FFFFFF"/>
            <w:vAlign w:val="center"/>
            <w:hideMark/>
          </w:tcPr>
          <w:p w14:paraId="59052715" w14:textId="77777777" w:rsidR="00671DAD" w:rsidRPr="007B183A" w:rsidRDefault="00671DAD" w:rsidP="00671DAD">
            <w:pPr>
              <w:spacing w:after="0" w:line="240" w:lineRule="auto"/>
              <w:rPr>
                <w:rFonts w:ascii="Sylfaen" w:eastAsia="Times New Roman" w:hAnsi="Sylfaen" w:cs="Arial"/>
                <w:color w:val="000000"/>
                <w:sz w:val="12"/>
                <w:szCs w:val="12"/>
              </w:rPr>
            </w:pPr>
            <w:r w:rsidRPr="007B183A">
              <w:rPr>
                <w:rFonts w:ascii="Sylfaen" w:eastAsia="Times New Roman" w:hAnsi="Sylfaen" w:cs="Arial"/>
                <w:color w:val="000000"/>
                <w:sz w:val="12"/>
                <w:szCs w:val="12"/>
              </w:rPr>
              <w:t>ქვეპროგრამის ფარგლებში დაგეგმილია მუნიციპალური განვითარების ფონდიდან მიღებული სესხების საპროცენტო  და  სესხების ძირი თანხების დაფარვა ყოველთვიურად, არაუგვიანეს ყოველი თვის ბოლო თარიღისა(ხელშეკრულება #1, მარნეულის მუნიციპალიტეტის სოფლების:თამარისის, წერეთლის და საიმერლოს შიდა გზების რეაბილიტაცია") და "საქართველოს მყარი ნარჩენების მართვის პროექტის" ქონების გადაცემის ხელშეკრულების ფარგლებში თანხის გადახდის დღისათვის (28 აპრილი და 28 ოქტომბერი) გადასახდელი ძირი და  დარიცხული  საპროცენტო თანხა საქართველოს ეროვნული ბანკის მიერ დადგენილი რეფინანსირების განაკვეთის ცვლილების შესაბამისად.</w:t>
            </w:r>
          </w:p>
        </w:tc>
      </w:tr>
      <w:tr w:rsidR="00671DAD" w:rsidRPr="007B183A" w14:paraId="73D8D342" w14:textId="77777777" w:rsidTr="00671DAD">
        <w:trPr>
          <w:trHeight w:val="828"/>
        </w:trPr>
        <w:tc>
          <w:tcPr>
            <w:tcW w:w="330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596455" w14:textId="77777777" w:rsidR="00671DAD" w:rsidRPr="007B183A" w:rsidRDefault="00671DAD" w:rsidP="00671DAD">
            <w:pPr>
              <w:spacing w:after="0" w:line="240" w:lineRule="auto"/>
              <w:jc w:val="center"/>
              <w:rPr>
                <w:rFonts w:ascii="Sylfaen" w:eastAsia="Times New Roman" w:hAnsi="Sylfaen" w:cs="Arial"/>
                <w:b/>
                <w:bCs/>
                <w:color w:val="000000"/>
                <w:sz w:val="16"/>
                <w:szCs w:val="16"/>
              </w:rPr>
            </w:pPr>
            <w:r w:rsidRPr="007B183A">
              <w:rPr>
                <w:rFonts w:ascii="Sylfaen" w:eastAsia="Times New Roman" w:hAnsi="Sylfaen" w:cs="Arial"/>
                <w:b/>
                <w:bCs/>
                <w:color w:val="000000"/>
                <w:sz w:val="16"/>
                <w:szCs w:val="16"/>
              </w:rPr>
              <w:t>მოსალოდნელი</w:t>
            </w:r>
            <w:r w:rsidRPr="007B183A">
              <w:rPr>
                <w:rFonts w:ascii="Sylfaen" w:eastAsia="Times New Roman" w:hAnsi="Sylfaen" w:cs="Arial"/>
                <w:b/>
                <w:bCs/>
                <w:color w:val="000000"/>
                <w:sz w:val="16"/>
                <w:szCs w:val="16"/>
                <w:lang w:val="ka-GE"/>
              </w:rPr>
              <w:t xml:space="preserve"> შუალედური </w:t>
            </w:r>
            <w:r w:rsidRPr="007B183A">
              <w:rPr>
                <w:rFonts w:ascii="Sylfaen" w:eastAsia="Times New Roman" w:hAnsi="Sylfaen" w:cs="Arial"/>
                <w:b/>
                <w:bCs/>
                <w:color w:val="000000"/>
                <w:sz w:val="16"/>
                <w:szCs w:val="16"/>
              </w:rPr>
              <w:t xml:space="preserve">შედეგი </w:t>
            </w:r>
          </w:p>
        </w:tc>
        <w:tc>
          <w:tcPr>
            <w:tcW w:w="11437" w:type="dxa"/>
            <w:gridSpan w:val="9"/>
            <w:tcBorders>
              <w:top w:val="single" w:sz="4" w:space="0" w:color="auto"/>
              <w:left w:val="nil"/>
              <w:bottom w:val="single" w:sz="4" w:space="0" w:color="auto"/>
              <w:right w:val="single" w:sz="4" w:space="0" w:color="auto"/>
            </w:tcBorders>
            <w:shd w:val="clear" w:color="000000" w:fill="FFFFFF"/>
            <w:vAlign w:val="center"/>
            <w:hideMark/>
          </w:tcPr>
          <w:p w14:paraId="436AD0CB" w14:textId="77777777" w:rsidR="00671DAD" w:rsidRPr="007B183A" w:rsidRDefault="00671DAD" w:rsidP="00671DAD">
            <w:pPr>
              <w:spacing w:after="0" w:line="240" w:lineRule="auto"/>
              <w:rPr>
                <w:rFonts w:ascii="Sylfaen" w:eastAsia="Times New Roman" w:hAnsi="Sylfaen" w:cs="Arial"/>
                <w:color w:val="000000"/>
                <w:sz w:val="12"/>
                <w:szCs w:val="12"/>
              </w:rPr>
            </w:pPr>
            <w:r w:rsidRPr="007B183A">
              <w:rPr>
                <w:rFonts w:ascii="Sylfaen" w:eastAsia="Times New Roman" w:hAnsi="Sylfaen" w:cs="Arial"/>
                <w:color w:val="000000"/>
                <w:sz w:val="12"/>
                <w:szCs w:val="12"/>
              </w:rPr>
              <w:t>მარნეულის მუნიციპალიტეტის მიერ საქართველოს მუნიციპალური განვითარების ფონდის წინაშე ნაკისრი სასესხო ვალდებულების სრულად და დადგენილ ვადებში შესრულება</w:t>
            </w:r>
          </w:p>
        </w:tc>
      </w:tr>
      <w:tr w:rsidR="00671DAD" w:rsidRPr="007B183A" w14:paraId="3533991B" w14:textId="77777777" w:rsidTr="00671DAD">
        <w:trPr>
          <w:gridAfter w:val="1"/>
          <w:wAfter w:w="6" w:type="dxa"/>
          <w:trHeight w:val="709"/>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02D912C" w14:textId="77777777" w:rsidR="00671DAD" w:rsidRPr="007B183A" w:rsidRDefault="00671DAD" w:rsidP="00671DAD">
            <w:pPr>
              <w:spacing w:after="0" w:line="240" w:lineRule="auto"/>
              <w:jc w:val="center"/>
              <w:rPr>
                <w:rFonts w:ascii="Sylfaen" w:eastAsia="Times New Roman" w:hAnsi="Sylfaen" w:cs="Arial"/>
                <w:b/>
                <w:bCs/>
                <w:color w:val="000000"/>
                <w:sz w:val="12"/>
                <w:szCs w:val="12"/>
              </w:rPr>
            </w:pPr>
            <w:r w:rsidRPr="007B183A">
              <w:rPr>
                <w:rFonts w:ascii="Sylfaen" w:eastAsia="Times New Roman" w:hAnsi="Sylfaen" w:cs="Arial"/>
                <w:b/>
                <w:bCs/>
                <w:color w:val="000000"/>
                <w:sz w:val="12"/>
                <w:szCs w:val="12"/>
              </w:rPr>
              <w:t>#</w:t>
            </w:r>
          </w:p>
        </w:tc>
        <w:tc>
          <w:tcPr>
            <w:tcW w:w="3937" w:type="dxa"/>
            <w:gridSpan w:val="2"/>
            <w:tcBorders>
              <w:top w:val="single" w:sz="4" w:space="0" w:color="auto"/>
              <w:left w:val="nil"/>
              <w:bottom w:val="single" w:sz="4" w:space="0" w:color="auto"/>
              <w:right w:val="single" w:sz="4" w:space="0" w:color="auto"/>
            </w:tcBorders>
            <w:shd w:val="clear" w:color="000000" w:fill="FFFFFF"/>
            <w:vAlign w:val="center"/>
            <w:hideMark/>
          </w:tcPr>
          <w:p w14:paraId="4F272B1C" w14:textId="77777777" w:rsidR="00671DAD" w:rsidRPr="007B183A" w:rsidRDefault="00671DAD" w:rsidP="00671DAD">
            <w:pPr>
              <w:spacing w:after="0" w:line="240" w:lineRule="auto"/>
              <w:jc w:val="center"/>
              <w:rPr>
                <w:rFonts w:ascii="Sylfaen" w:eastAsia="Times New Roman" w:hAnsi="Sylfaen" w:cs="Arial"/>
                <w:b/>
                <w:bCs/>
                <w:color w:val="000000"/>
                <w:sz w:val="12"/>
                <w:szCs w:val="12"/>
              </w:rPr>
            </w:pPr>
            <w:r w:rsidRPr="007B183A">
              <w:rPr>
                <w:rFonts w:ascii="Sylfaen" w:eastAsia="Times New Roman" w:hAnsi="Sylfaen" w:cs="Arial"/>
                <w:b/>
                <w:bCs/>
                <w:color w:val="000000"/>
                <w:sz w:val="12"/>
                <w:szCs w:val="12"/>
              </w:rPr>
              <w:t>მოსალოდნელი შედეგის შეფასების ინდიკატორი</w:t>
            </w:r>
          </w:p>
        </w:tc>
        <w:tc>
          <w:tcPr>
            <w:tcW w:w="1140" w:type="dxa"/>
            <w:tcBorders>
              <w:top w:val="nil"/>
              <w:left w:val="nil"/>
              <w:bottom w:val="single" w:sz="4" w:space="0" w:color="auto"/>
              <w:right w:val="single" w:sz="4" w:space="0" w:color="auto"/>
            </w:tcBorders>
            <w:shd w:val="clear" w:color="000000" w:fill="FFFFFF"/>
            <w:vAlign w:val="center"/>
            <w:hideMark/>
          </w:tcPr>
          <w:p w14:paraId="2CADC11E" w14:textId="77777777" w:rsidR="00671DAD" w:rsidRPr="007B183A" w:rsidRDefault="00671DAD" w:rsidP="00671DAD">
            <w:pPr>
              <w:spacing w:after="0" w:line="240" w:lineRule="auto"/>
              <w:jc w:val="center"/>
              <w:rPr>
                <w:rFonts w:ascii="Sylfaen" w:eastAsia="Times New Roman" w:hAnsi="Sylfaen" w:cs="Arial"/>
                <w:b/>
                <w:bCs/>
                <w:color w:val="000000"/>
                <w:sz w:val="12"/>
                <w:szCs w:val="12"/>
              </w:rPr>
            </w:pPr>
            <w:r w:rsidRPr="007B183A">
              <w:rPr>
                <w:rFonts w:ascii="Sylfaen" w:eastAsia="Times New Roman" w:hAnsi="Sylfaen" w:cs="Arial"/>
                <w:b/>
                <w:bCs/>
                <w:color w:val="000000"/>
                <w:sz w:val="12"/>
                <w:szCs w:val="12"/>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20D65D9D" w14:textId="77777777" w:rsidR="00671DAD" w:rsidRPr="007B183A" w:rsidRDefault="00671DAD" w:rsidP="00671DAD">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3052" w:type="dxa"/>
            <w:gridSpan w:val="2"/>
            <w:tcBorders>
              <w:top w:val="single" w:sz="4" w:space="0" w:color="auto"/>
              <w:left w:val="nil"/>
              <w:bottom w:val="single" w:sz="4" w:space="0" w:color="auto"/>
              <w:right w:val="single" w:sz="4" w:space="0" w:color="000000"/>
            </w:tcBorders>
            <w:shd w:val="clear" w:color="000000" w:fill="FFFFFF"/>
            <w:vAlign w:val="center"/>
            <w:hideMark/>
          </w:tcPr>
          <w:p w14:paraId="5AD20EF9" w14:textId="77777777" w:rsidR="00671DAD" w:rsidRPr="007B183A" w:rsidRDefault="00671DAD" w:rsidP="00671DAD">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ცდომილების ალბათობა (%/აღწერა)</w:t>
            </w:r>
          </w:p>
        </w:tc>
        <w:tc>
          <w:tcPr>
            <w:tcW w:w="1509" w:type="dxa"/>
            <w:tcBorders>
              <w:top w:val="nil"/>
              <w:left w:val="nil"/>
              <w:bottom w:val="single" w:sz="4" w:space="0" w:color="auto"/>
              <w:right w:val="single" w:sz="4" w:space="0" w:color="auto"/>
            </w:tcBorders>
            <w:shd w:val="clear" w:color="000000" w:fill="FFFFFF"/>
            <w:vAlign w:val="center"/>
            <w:hideMark/>
          </w:tcPr>
          <w:p w14:paraId="4795567A" w14:textId="77777777" w:rsidR="00671DAD" w:rsidRPr="007B183A" w:rsidRDefault="00671DAD" w:rsidP="00671DAD">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701" w:type="dxa"/>
            <w:tcBorders>
              <w:top w:val="nil"/>
              <w:left w:val="nil"/>
              <w:bottom w:val="single" w:sz="4" w:space="0" w:color="auto"/>
              <w:right w:val="single" w:sz="4" w:space="0" w:color="auto"/>
            </w:tcBorders>
            <w:shd w:val="clear" w:color="000000" w:fill="FFFFFF"/>
            <w:vAlign w:val="center"/>
            <w:hideMark/>
          </w:tcPr>
          <w:p w14:paraId="47234F00" w14:textId="77777777" w:rsidR="00671DAD" w:rsidRPr="007B183A" w:rsidRDefault="00671DAD" w:rsidP="00671DAD">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559" w:type="dxa"/>
            <w:tcBorders>
              <w:top w:val="nil"/>
              <w:left w:val="nil"/>
              <w:bottom w:val="single" w:sz="4" w:space="0" w:color="auto"/>
              <w:right w:val="single" w:sz="4" w:space="0" w:color="auto"/>
            </w:tcBorders>
            <w:shd w:val="clear" w:color="000000" w:fill="FFFFFF"/>
            <w:vAlign w:val="center"/>
            <w:hideMark/>
          </w:tcPr>
          <w:p w14:paraId="309A942F" w14:textId="77777777" w:rsidR="00671DAD" w:rsidRPr="007B183A" w:rsidRDefault="00671DAD" w:rsidP="00671DAD">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671DAD" w:rsidRPr="007B183A" w14:paraId="1A6D7988" w14:textId="77777777" w:rsidTr="00671DAD">
        <w:trPr>
          <w:gridAfter w:val="1"/>
          <w:wAfter w:w="6" w:type="dxa"/>
          <w:trHeight w:val="421"/>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78565F8" w14:textId="77777777" w:rsidR="00671DAD" w:rsidRPr="007B183A" w:rsidRDefault="00671DAD" w:rsidP="00671DAD">
            <w:pPr>
              <w:spacing w:after="0" w:line="240" w:lineRule="auto"/>
              <w:jc w:val="center"/>
              <w:rPr>
                <w:rFonts w:ascii="Sylfaen" w:eastAsia="Times New Roman" w:hAnsi="Sylfaen" w:cs="Arial"/>
                <w:color w:val="000000"/>
                <w:sz w:val="12"/>
                <w:szCs w:val="12"/>
              </w:rPr>
            </w:pPr>
            <w:r w:rsidRPr="007B183A">
              <w:rPr>
                <w:rFonts w:ascii="Sylfaen" w:eastAsia="Times New Roman" w:hAnsi="Sylfaen" w:cs="Arial"/>
                <w:color w:val="000000"/>
                <w:sz w:val="12"/>
                <w:szCs w:val="12"/>
              </w:rPr>
              <w:t>1</w:t>
            </w:r>
          </w:p>
        </w:tc>
        <w:tc>
          <w:tcPr>
            <w:tcW w:w="3937" w:type="dxa"/>
            <w:gridSpan w:val="2"/>
            <w:tcBorders>
              <w:top w:val="single" w:sz="4" w:space="0" w:color="auto"/>
              <w:left w:val="nil"/>
              <w:bottom w:val="single" w:sz="4" w:space="0" w:color="auto"/>
              <w:right w:val="single" w:sz="4" w:space="0" w:color="auto"/>
            </w:tcBorders>
            <w:shd w:val="clear" w:color="000000" w:fill="FFFFFF"/>
            <w:vAlign w:val="center"/>
            <w:hideMark/>
          </w:tcPr>
          <w:p w14:paraId="73A5A7AB" w14:textId="77777777" w:rsidR="00671DAD" w:rsidRPr="007B183A" w:rsidRDefault="00671DAD" w:rsidP="00671DAD">
            <w:pPr>
              <w:spacing w:after="0" w:line="240" w:lineRule="auto"/>
              <w:jc w:val="center"/>
              <w:rPr>
                <w:rFonts w:ascii="Sylfaen" w:eastAsia="Times New Roman" w:hAnsi="Sylfaen" w:cs="Arial"/>
                <w:color w:val="000000"/>
                <w:sz w:val="12"/>
                <w:szCs w:val="12"/>
              </w:rPr>
            </w:pPr>
            <w:r w:rsidRPr="007B183A">
              <w:rPr>
                <w:rFonts w:ascii="Sylfaen" w:eastAsia="Times New Roman" w:hAnsi="Sylfaen" w:cs="Arial"/>
                <w:color w:val="000000"/>
                <w:sz w:val="12"/>
                <w:szCs w:val="12"/>
              </w:rPr>
              <w:t>სასესხო ვალდებულების დაფარვის პირობების დარღვევის გამო დაკირებული პირგასამტეხლო</w:t>
            </w:r>
          </w:p>
        </w:tc>
        <w:tc>
          <w:tcPr>
            <w:tcW w:w="1140" w:type="dxa"/>
            <w:tcBorders>
              <w:top w:val="nil"/>
              <w:left w:val="nil"/>
              <w:bottom w:val="single" w:sz="4" w:space="0" w:color="auto"/>
              <w:right w:val="single" w:sz="4" w:space="0" w:color="auto"/>
            </w:tcBorders>
            <w:shd w:val="clear" w:color="000000" w:fill="FFFFFF"/>
            <w:vAlign w:val="center"/>
            <w:hideMark/>
          </w:tcPr>
          <w:p w14:paraId="351E3D63" w14:textId="77777777" w:rsidR="00671DAD" w:rsidRPr="007B183A" w:rsidRDefault="00671DAD" w:rsidP="00671DAD">
            <w:pPr>
              <w:spacing w:after="0" w:line="240" w:lineRule="auto"/>
              <w:rPr>
                <w:rFonts w:ascii="Sylfaen" w:eastAsia="Times New Roman" w:hAnsi="Sylfaen" w:cs="Arial"/>
                <w:sz w:val="12"/>
                <w:szCs w:val="12"/>
              </w:rPr>
            </w:pPr>
            <w:r w:rsidRPr="007B183A">
              <w:rPr>
                <w:rFonts w:ascii="Sylfaen" w:eastAsia="Times New Roman" w:hAnsi="Sylfaen" w:cs="Arial"/>
                <w:sz w:val="12"/>
                <w:szCs w:val="12"/>
              </w:rPr>
              <w:t xml:space="preserve">                    -        </w:t>
            </w:r>
          </w:p>
        </w:tc>
        <w:tc>
          <w:tcPr>
            <w:tcW w:w="1263" w:type="dxa"/>
            <w:tcBorders>
              <w:top w:val="nil"/>
              <w:left w:val="nil"/>
              <w:bottom w:val="single" w:sz="4" w:space="0" w:color="auto"/>
              <w:right w:val="single" w:sz="4" w:space="0" w:color="auto"/>
            </w:tcBorders>
            <w:shd w:val="clear" w:color="000000" w:fill="FFFFFF"/>
            <w:vAlign w:val="center"/>
            <w:hideMark/>
          </w:tcPr>
          <w:p w14:paraId="6425D8F4" w14:textId="77777777" w:rsidR="00671DAD" w:rsidRPr="007B183A" w:rsidRDefault="00671DAD" w:rsidP="00671DAD">
            <w:pPr>
              <w:spacing w:after="0" w:line="240" w:lineRule="auto"/>
              <w:rPr>
                <w:rFonts w:ascii="Sylfaen" w:eastAsia="Times New Roman" w:hAnsi="Sylfaen" w:cs="Arial"/>
                <w:sz w:val="12"/>
                <w:szCs w:val="12"/>
              </w:rPr>
            </w:pPr>
            <w:r w:rsidRPr="007B183A">
              <w:rPr>
                <w:rFonts w:ascii="Sylfaen" w:eastAsia="Times New Roman" w:hAnsi="Sylfaen" w:cs="Arial"/>
                <w:sz w:val="12"/>
                <w:szCs w:val="12"/>
              </w:rPr>
              <w:t xml:space="preserve">               -        </w:t>
            </w:r>
          </w:p>
        </w:tc>
        <w:tc>
          <w:tcPr>
            <w:tcW w:w="3052" w:type="dxa"/>
            <w:gridSpan w:val="2"/>
            <w:tcBorders>
              <w:top w:val="single" w:sz="4" w:space="0" w:color="auto"/>
              <w:left w:val="nil"/>
              <w:bottom w:val="single" w:sz="4" w:space="0" w:color="auto"/>
              <w:right w:val="single" w:sz="4" w:space="0" w:color="000000"/>
            </w:tcBorders>
            <w:shd w:val="clear" w:color="000000" w:fill="FFFFFF"/>
            <w:vAlign w:val="center"/>
            <w:hideMark/>
          </w:tcPr>
          <w:p w14:paraId="1B00E840" w14:textId="77777777" w:rsidR="00671DAD" w:rsidRPr="007B183A" w:rsidRDefault="00671DAD" w:rsidP="00671DAD">
            <w:pPr>
              <w:spacing w:after="0" w:line="240" w:lineRule="auto"/>
              <w:jc w:val="center"/>
              <w:rPr>
                <w:rFonts w:ascii="Sylfaen" w:eastAsia="Times New Roman" w:hAnsi="Sylfaen" w:cs="Arial"/>
                <w:sz w:val="12"/>
                <w:szCs w:val="12"/>
              </w:rPr>
            </w:pPr>
            <w:r w:rsidRPr="007B183A">
              <w:rPr>
                <w:rFonts w:ascii="Sylfaen" w:eastAsia="Times New Roman" w:hAnsi="Sylfaen" w:cs="Arial"/>
                <w:sz w:val="12"/>
                <w:szCs w:val="12"/>
              </w:rPr>
              <w:t xml:space="preserve"> სასესხო ვალდებულება სრულდება დადგენილ ვადებში </w:t>
            </w:r>
          </w:p>
        </w:tc>
        <w:tc>
          <w:tcPr>
            <w:tcW w:w="1509" w:type="dxa"/>
            <w:tcBorders>
              <w:top w:val="nil"/>
              <w:left w:val="nil"/>
              <w:bottom w:val="single" w:sz="4" w:space="0" w:color="auto"/>
              <w:right w:val="single" w:sz="4" w:space="0" w:color="auto"/>
            </w:tcBorders>
            <w:shd w:val="clear" w:color="000000" w:fill="FFFFFF"/>
            <w:vAlign w:val="center"/>
            <w:hideMark/>
          </w:tcPr>
          <w:p w14:paraId="0CDAB067" w14:textId="77777777" w:rsidR="00671DAD" w:rsidRPr="007B183A" w:rsidRDefault="00671DAD" w:rsidP="00671DAD">
            <w:pPr>
              <w:spacing w:after="0" w:line="240" w:lineRule="auto"/>
              <w:rPr>
                <w:rFonts w:ascii="Sylfaen" w:eastAsia="Times New Roman" w:hAnsi="Sylfaen" w:cs="Arial"/>
                <w:sz w:val="12"/>
                <w:szCs w:val="12"/>
              </w:rPr>
            </w:pPr>
            <w:r w:rsidRPr="007B183A">
              <w:rPr>
                <w:rFonts w:ascii="Sylfaen" w:eastAsia="Times New Roman" w:hAnsi="Sylfaen" w:cs="Arial"/>
                <w:sz w:val="12"/>
                <w:szCs w:val="12"/>
              </w:rPr>
              <w:t xml:space="preserve">               -        </w:t>
            </w:r>
          </w:p>
        </w:tc>
        <w:tc>
          <w:tcPr>
            <w:tcW w:w="1701" w:type="dxa"/>
            <w:tcBorders>
              <w:top w:val="nil"/>
              <w:left w:val="nil"/>
              <w:bottom w:val="single" w:sz="4" w:space="0" w:color="auto"/>
              <w:right w:val="single" w:sz="4" w:space="0" w:color="auto"/>
            </w:tcBorders>
            <w:shd w:val="clear" w:color="000000" w:fill="FFFFFF"/>
            <w:vAlign w:val="center"/>
            <w:hideMark/>
          </w:tcPr>
          <w:p w14:paraId="3CAE0808" w14:textId="77777777" w:rsidR="00671DAD" w:rsidRPr="007B183A" w:rsidRDefault="00671DAD" w:rsidP="00671DAD">
            <w:pPr>
              <w:spacing w:after="0" w:line="240" w:lineRule="auto"/>
              <w:rPr>
                <w:rFonts w:ascii="Sylfaen" w:eastAsia="Times New Roman" w:hAnsi="Sylfaen" w:cs="Arial"/>
                <w:sz w:val="12"/>
                <w:szCs w:val="12"/>
              </w:rPr>
            </w:pPr>
            <w:r w:rsidRPr="007B183A">
              <w:rPr>
                <w:rFonts w:ascii="Sylfaen" w:eastAsia="Times New Roman" w:hAnsi="Sylfaen" w:cs="Arial"/>
                <w:sz w:val="12"/>
                <w:szCs w:val="12"/>
              </w:rPr>
              <w:t xml:space="preserve">               -        </w:t>
            </w:r>
          </w:p>
        </w:tc>
        <w:tc>
          <w:tcPr>
            <w:tcW w:w="1559" w:type="dxa"/>
            <w:tcBorders>
              <w:top w:val="nil"/>
              <w:left w:val="nil"/>
              <w:bottom w:val="single" w:sz="4" w:space="0" w:color="auto"/>
              <w:right w:val="single" w:sz="4" w:space="0" w:color="auto"/>
            </w:tcBorders>
            <w:shd w:val="clear" w:color="000000" w:fill="FFFFFF"/>
            <w:vAlign w:val="center"/>
            <w:hideMark/>
          </w:tcPr>
          <w:p w14:paraId="7B76DF9D" w14:textId="77777777" w:rsidR="00671DAD" w:rsidRPr="007B183A" w:rsidRDefault="00671DAD" w:rsidP="00671DAD">
            <w:pPr>
              <w:spacing w:after="0" w:line="240" w:lineRule="auto"/>
              <w:rPr>
                <w:rFonts w:ascii="Sylfaen" w:eastAsia="Times New Roman" w:hAnsi="Sylfaen" w:cs="Arial"/>
                <w:sz w:val="12"/>
                <w:szCs w:val="12"/>
              </w:rPr>
            </w:pPr>
            <w:r w:rsidRPr="007B183A">
              <w:rPr>
                <w:rFonts w:ascii="Sylfaen" w:eastAsia="Times New Roman" w:hAnsi="Sylfaen" w:cs="Arial"/>
                <w:sz w:val="12"/>
                <w:szCs w:val="12"/>
              </w:rPr>
              <w:t xml:space="preserve">               -        </w:t>
            </w:r>
          </w:p>
        </w:tc>
      </w:tr>
      <w:tr w:rsidR="00671DAD" w:rsidRPr="007B183A" w14:paraId="0CC34EA1" w14:textId="77777777" w:rsidTr="00671DAD">
        <w:trPr>
          <w:gridAfter w:val="1"/>
          <w:wAfter w:w="6" w:type="dxa"/>
          <w:trHeight w:val="5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4DC14AB" w14:textId="77777777" w:rsidR="00671DAD" w:rsidRPr="007B183A" w:rsidRDefault="00671DAD" w:rsidP="00671DAD">
            <w:pPr>
              <w:spacing w:after="0" w:line="240" w:lineRule="auto"/>
              <w:jc w:val="center"/>
              <w:rPr>
                <w:rFonts w:ascii="Sylfaen" w:eastAsia="Times New Roman" w:hAnsi="Sylfaen" w:cs="Arial"/>
                <w:color w:val="000000"/>
                <w:sz w:val="12"/>
                <w:szCs w:val="12"/>
              </w:rPr>
            </w:pPr>
            <w:r w:rsidRPr="007B183A">
              <w:rPr>
                <w:rFonts w:ascii="Sylfaen" w:eastAsia="Times New Roman" w:hAnsi="Sylfaen" w:cs="Arial"/>
                <w:color w:val="000000"/>
                <w:sz w:val="12"/>
                <w:szCs w:val="12"/>
              </w:rPr>
              <w:t>2</w:t>
            </w:r>
          </w:p>
        </w:tc>
        <w:tc>
          <w:tcPr>
            <w:tcW w:w="3937" w:type="dxa"/>
            <w:gridSpan w:val="2"/>
            <w:tcBorders>
              <w:top w:val="single" w:sz="4" w:space="0" w:color="auto"/>
              <w:left w:val="nil"/>
              <w:bottom w:val="single" w:sz="4" w:space="0" w:color="auto"/>
              <w:right w:val="single" w:sz="4" w:space="0" w:color="auto"/>
            </w:tcBorders>
            <w:shd w:val="clear" w:color="000000" w:fill="FFFFFF"/>
            <w:vAlign w:val="center"/>
            <w:hideMark/>
          </w:tcPr>
          <w:p w14:paraId="3A11E227" w14:textId="77777777" w:rsidR="00671DAD" w:rsidRPr="007B183A" w:rsidRDefault="00671DAD" w:rsidP="00671DAD">
            <w:pPr>
              <w:spacing w:after="0" w:line="240" w:lineRule="auto"/>
              <w:jc w:val="center"/>
              <w:rPr>
                <w:rFonts w:ascii="Sylfaen" w:eastAsia="Times New Roman" w:hAnsi="Sylfaen" w:cs="Arial"/>
                <w:color w:val="000000"/>
                <w:sz w:val="12"/>
                <w:szCs w:val="12"/>
              </w:rPr>
            </w:pPr>
            <w:r w:rsidRPr="007B183A">
              <w:rPr>
                <w:rFonts w:ascii="Sylfaen" w:eastAsia="Times New Roman" w:hAnsi="Sylfaen" w:cs="Arial"/>
                <w:color w:val="000000"/>
                <w:sz w:val="12"/>
                <w:szCs w:val="12"/>
              </w:rPr>
              <w:t>წლის განმავლობაში დაფარული სასესხო ვალდებულების ოდენობა</w:t>
            </w:r>
          </w:p>
        </w:tc>
        <w:tc>
          <w:tcPr>
            <w:tcW w:w="1140" w:type="dxa"/>
            <w:tcBorders>
              <w:top w:val="nil"/>
              <w:left w:val="nil"/>
              <w:bottom w:val="single" w:sz="4" w:space="0" w:color="auto"/>
              <w:right w:val="single" w:sz="4" w:space="0" w:color="auto"/>
            </w:tcBorders>
            <w:shd w:val="clear" w:color="auto" w:fill="auto"/>
            <w:noWrap/>
            <w:vAlign w:val="center"/>
            <w:hideMark/>
          </w:tcPr>
          <w:p w14:paraId="5B1DB9B9" w14:textId="77777777" w:rsidR="00671DAD" w:rsidRPr="007B183A" w:rsidRDefault="00671DAD" w:rsidP="00671DAD">
            <w:pPr>
              <w:spacing w:after="0" w:line="240" w:lineRule="auto"/>
              <w:jc w:val="center"/>
              <w:rPr>
                <w:rFonts w:ascii="Arial" w:eastAsia="Times New Roman" w:hAnsi="Arial" w:cs="Arial"/>
                <w:color w:val="000000"/>
                <w:sz w:val="16"/>
                <w:szCs w:val="16"/>
              </w:rPr>
            </w:pPr>
            <w:r w:rsidRPr="007B183A">
              <w:rPr>
                <w:rFonts w:ascii="Arial" w:eastAsia="Times New Roman" w:hAnsi="Arial" w:cs="Arial"/>
                <w:color w:val="000000"/>
                <w:sz w:val="16"/>
                <w:szCs w:val="16"/>
              </w:rPr>
              <w:t>62,7</w:t>
            </w:r>
          </w:p>
        </w:tc>
        <w:tc>
          <w:tcPr>
            <w:tcW w:w="1263" w:type="dxa"/>
            <w:tcBorders>
              <w:top w:val="nil"/>
              <w:left w:val="nil"/>
              <w:bottom w:val="single" w:sz="4" w:space="0" w:color="auto"/>
              <w:right w:val="single" w:sz="4" w:space="0" w:color="auto"/>
            </w:tcBorders>
            <w:shd w:val="clear" w:color="auto" w:fill="auto"/>
            <w:noWrap/>
            <w:vAlign w:val="center"/>
            <w:hideMark/>
          </w:tcPr>
          <w:p w14:paraId="1E6AD9F5" w14:textId="77777777" w:rsidR="00671DAD" w:rsidRPr="007B183A" w:rsidRDefault="00671DAD" w:rsidP="00671DAD">
            <w:pPr>
              <w:spacing w:after="0" w:line="240" w:lineRule="auto"/>
              <w:jc w:val="center"/>
              <w:rPr>
                <w:rFonts w:ascii="Arial" w:eastAsia="Times New Roman" w:hAnsi="Arial" w:cs="Arial"/>
                <w:color w:val="000000"/>
                <w:sz w:val="16"/>
                <w:szCs w:val="16"/>
              </w:rPr>
            </w:pPr>
            <w:r w:rsidRPr="007B183A">
              <w:rPr>
                <w:rFonts w:ascii="Arial" w:eastAsia="Times New Roman" w:hAnsi="Arial" w:cs="Arial"/>
                <w:color w:val="000000"/>
                <w:sz w:val="16"/>
                <w:szCs w:val="16"/>
              </w:rPr>
              <w:t>62,7</w:t>
            </w:r>
          </w:p>
        </w:tc>
        <w:tc>
          <w:tcPr>
            <w:tcW w:w="3052" w:type="dxa"/>
            <w:gridSpan w:val="2"/>
            <w:tcBorders>
              <w:top w:val="single" w:sz="4" w:space="0" w:color="auto"/>
              <w:left w:val="nil"/>
              <w:bottom w:val="single" w:sz="4" w:space="0" w:color="auto"/>
              <w:right w:val="single" w:sz="4" w:space="0" w:color="000000"/>
            </w:tcBorders>
            <w:shd w:val="clear" w:color="000000" w:fill="FFFFFF"/>
            <w:vAlign w:val="center"/>
            <w:hideMark/>
          </w:tcPr>
          <w:p w14:paraId="04384720" w14:textId="77777777" w:rsidR="00671DAD" w:rsidRPr="007B183A" w:rsidRDefault="00671DAD" w:rsidP="00671DAD">
            <w:pPr>
              <w:spacing w:after="0" w:line="240" w:lineRule="auto"/>
              <w:jc w:val="center"/>
              <w:rPr>
                <w:rFonts w:ascii="Sylfaen" w:eastAsia="Times New Roman" w:hAnsi="Sylfaen" w:cs="Arial"/>
                <w:color w:val="000000"/>
                <w:sz w:val="12"/>
                <w:szCs w:val="12"/>
              </w:rPr>
            </w:pPr>
            <w:r w:rsidRPr="007B183A">
              <w:rPr>
                <w:rFonts w:ascii="Sylfaen" w:eastAsia="Times New Roman" w:hAnsi="Sylfaen" w:cs="Arial"/>
                <w:color w:val="000000"/>
                <w:sz w:val="12"/>
                <w:szCs w:val="12"/>
              </w:rPr>
              <w:t>რეფინანსირება</w:t>
            </w:r>
          </w:p>
        </w:tc>
        <w:tc>
          <w:tcPr>
            <w:tcW w:w="1509" w:type="dxa"/>
            <w:tcBorders>
              <w:top w:val="nil"/>
              <w:left w:val="nil"/>
              <w:bottom w:val="single" w:sz="4" w:space="0" w:color="auto"/>
              <w:right w:val="single" w:sz="4" w:space="0" w:color="auto"/>
            </w:tcBorders>
            <w:shd w:val="clear" w:color="auto" w:fill="auto"/>
            <w:noWrap/>
            <w:vAlign w:val="center"/>
            <w:hideMark/>
          </w:tcPr>
          <w:p w14:paraId="7E0D5629" w14:textId="18BF47A7" w:rsidR="00671DAD" w:rsidRPr="007B183A" w:rsidRDefault="00671DAD" w:rsidP="00671DAD">
            <w:pPr>
              <w:spacing w:after="0" w:line="240" w:lineRule="auto"/>
              <w:jc w:val="center"/>
              <w:rPr>
                <w:rFonts w:ascii="Arial" w:eastAsia="Times New Roman" w:hAnsi="Arial" w:cs="Arial"/>
                <w:color w:val="000000"/>
                <w:sz w:val="16"/>
                <w:szCs w:val="16"/>
              </w:rPr>
            </w:pPr>
            <w:r w:rsidRPr="007B183A">
              <w:rPr>
                <w:rFonts w:ascii="Arial" w:eastAsia="Times New Roman" w:hAnsi="Arial" w:cs="Arial"/>
                <w:color w:val="000000"/>
                <w:sz w:val="16"/>
                <w:szCs w:val="16"/>
              </w:rPr>
              <w:t>31,3</w:t>
            </w:r>
          </w:p>
        </w:tc>
        <w:tc>
          <w:tcPr>
            <w:tcW w:w="1701" w:type="dxa"/>
            <w:tcBorders>
              <w:top w:val="nil"/>
              <w:left w:val="nil"/>
              <w:bottom w:val="single" w:sz="4" w:space="0" w:color="auto"/>
              <w:right w:val="single" w:sz="4" w:space="0" w:color="auto"/>
            </w:tcBorders>
            <w:shd w:val="clear" w:color="auto" w:fill="auto"/>
            <w:noWrap/>
            <w:vAlign w:val="center"/>
            <w:hideMark/>
          </w:tcPr>
          <w:p w14:paraId="60AF644B" w14:textId="27F6116F" w:rsidR="00671DAD" w:rsidRPr="00671DAD" w:rsidRDefault="00671DAD" w:rsidP="00671DAD">
            <w:pPr>
              <w:spacing w:after="0" w:line="240" w:lineRule="auto"/>
              <w:jc w:val="center"/>
              <w:rPr>
                <w:rFonts w:eastAsia="Times New Roman" w:cs="Arial"/>
                <w:color w:val="000000"/>
                <w:sz w:val="16"/>
                <w:szCs w:val="16"/>
                <w:lang w:val="ka-GE"/>
              </w:rPr>
            </w:pPr>
            <w:r>
              <w:rPr>
                <w:rFonts w:eastAsia="Times New Roman" w:cs="Arial"/>
                <w:color w:val="000000"/>
                <w:sz w:val="16"/>
                <w:szCs w:val="16"/>
                <w:lang w:val="ka-GE"/>
              </w:rPr>
              <w:t>0,0</w:t>
            </w:r>
          </w:p>
        </w:tc>
        <w:tc>
          <w:tcPr>
            <w:tcW w:w="1559" w:type="dxa"/>
            <w:tcBorders>
              <w:top w:val="nil"/>
              <w:left w:val="nil"/>
              <w:bottom w:val="single" w:sz="4" w:space="0" w:color="auto"/>
              <w:right w:val="single" w:sz="4" w:space="0" w:color="auto"/>
            </w:tcBorders>
            <w:shd w:val="clear" w:color="auto" w:fill="auto"/>
            <w:noWrap/>
            <w:vAlign w:val="center"/>
            <w:hideMark/>
          </w:tcPr>
          <w:p w14:paraId="43A785C2" w14:textId="77777777" w:rsidR="00671DAD" w:rsidRPr="007B183A" w:rsidRDefault="00671DAD" w:rsidP="00671DAD">
            <w:pPr>
              <w:spacing w:after="0" w:line="240" w:lineRule="auto"/>
              <w:jc w:val="center"/>
              <w:rPr>
                <w:rFonts w:ascii="Arial" w:eastAsia="Times New Roman" w:hAnsi="Arial" w:cs="Arial"/>
                <w:color w:val="000000"/>
                <w:sz w:val="16"/>
                <w:szCs w:val="16"/>
              </w:rPr>
            </w:pPr>
            <w:r w:rsidRPr="007B183A">
              <w:rPr>
                <w:rFonts w:ascii="Arial" w:eastAsia="Times New Roman" w:hAnsi="Arial" w:cs="Arial"/>
                <w:color w:val="000000"/>
                <w:sz w:val="16"/>
                <w:szCs w:val="16"/>
              </w:rPr>
              <w:t>0,0</w:t>
            </w:r>
          </w:p>
        </w:tc>
      </w:tr>
    </w:tbl>
    <w:p w14:paraId="3BAC2039" w14:textId="77777777" w:rsidR="00671DAD" w:rsidRDefault="00671DAD" w:rsidP="00671DAD">
      <w:pPr>
        <w:rPr>
          <w:lang w:val="ka-GE" w:eastAsia="ru-RU"/>
        </w:rPr>
      </w:pPr>
    </w:p>
    <w:tbl>
      <w:tblPr>
        <w:tblW w:w="14527" w:type="dxa"/>
        <w:tblLook w:val="04A0" w:firstRow="1" w:lastRow="0" w:firstColumn="1" w:lastColumn="0" w:noHBand="0" w:noVBand="1"/>
      </w:tblPr>
      <w:tblGrid>
        <w:gridCol w:w="339"/>
        <w:gridCol w:w="3909"/>
        <w:gridCol w:w="1373"/>
        <w:gridCol w:w="1140"/>
        <w:gridCol w:w="1022"/>
        <w:gridCol w:w="960"/>
        <w:gridCol w:w="1022"/>
        <w:gridCol w:w="1022"/>
        <w:gridCol w:w="1022"/>
        <w:gridCol w:w="1022"/>
        <w:gridCol w:w="847"/>
        <w:gridCol w:w="849"/>
      </w:tblGrid>
      <w:tr w:rsidR="00671DAD" w:rsidRPr="005A452D" w14:paraId="6D841505" w14:textId="77777777" w:rsidTr="00671DAD">
        <w:trPr>
          <w:trHeight w:val="408"/>
        </w:trPr>
        <w:tc>
          <w:tcPr>
            <w:tcW w:w="14527"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D0B37" w14:textId="77777777" w:rsidR="00671DAD" w:rsidRPr="005A452D" w:rsidRDefault="00671DAD" w:rsidP="00671DAD">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მარნეულის მუნიციპალიტეტის ბიუჯეტის 2024-2027 წლების ღონიძიებების ხარჯთაღრიცხვა</w:t>
            </w:r>
          </w:p>
        </w:tc>
      </w:tr>
      <w:tr w:rsidR="00671DAD" w:rsidRPr="005A452D" w14:paraId="143A8691" w14:textId="77777777" w:rsidTr="00671DAD">
        <w:trPr>
          <w:trHeight w:val="468"/>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7F274B10" w14:textId="77777777" w:rsidR="00671DAD" w:rsidRPr="005A452D" w:rsidRDefault="00671DAD" w:rsidP="00671DAD">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w:t>
            </w:r>
          </w:p>
        </w:tc>
        <w:tc>
          <w:tcPr>
            <w:tcW w:w="3909" w:type="dxa"/>
            <w:tcBorders>
              <w:top w:val="nil"/>
              <w:left w:val="nil"/>
              <w:bottom w:val="single" w:sz="4" w:space="0" w:color="auto"/>
              <w:right w:val="single" w:sz="4" w:space="0" w:color="auto"/>
            </w:tcBorders>
            <w:shd w:val="clear" w:color="auto" w:fill="auto"/>
            <w:noWrap/>
            <w:vAlign w:val="center"/>
            <w:hideMark/>
          </w:tcPr>
          <w:p w14:paraId="21779488" w14:textId="77777777" w:rsidR="00671DAD" w:rsidRPr="005A452D" w:rsidRDefault="00671DAD" w:rsidP="00671DAD">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ღონისძიებები</w:t>
            </w:r>
          </w:p>
        </w:tc>
        <w:tc>
          <w:tcPr>
            <w:tcW w:w="25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89F8A8" w14:textId="77777777" w:rsidR="00671DAD" w:rsidRPr="005A452D" w:rsidRDefault="00671DAD" w:rsidP="00671DAD">
            <w:pPr>
              <w:spacing w:after="0" w:line="240" w:lineRule="auto"/>
              <w:jc w:val="center"/>
              <w:rPr>
                <w:rFonts w:ascii="Calibri" w:eastAsia="Times New Roman" w:hAnsi="Calibri" w:cs="Calibri"/>
                <w:color w:val="000000"/>
                <w:sz w:val="18"/>
                <w:szCs w:val="18"/>
              </w:rPr>
            </w:pPr>
            <w:r w:rsidRPr="005A452D">
              <w:rPr>
                <w:rFonts w:ascii="Calibri" w:eastAsia="Times New Roman" w:hAnsi="Calibri" w:cs="Calibri"/>
                <w:color w:val="000000"/>
                <w:sz w:val="18"/>
                <w:szCs w:val="18"/>
              </w:rPr>
              <w:t>ჯამი</w:t>
            </w:r>
          </w:p>
        </w:tc>
        <w:tc>
          <w:tcPr>
            <w:tcW w:w="19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14F0F0" w14:textId="3F762038" w:rsidR="00671DAD" w:rsidRPr="005A452D" w:rsidRDefault="00671DAD" w:rsidP="00671DAD">
            <w:pPr>
              <w:spacing w:after="0" w:line="240" w:lineRule="auto"/>
              <w:jc w:val="center"/>
              <w:rPr>
                <w:rFonts w:ascii="Calibri" w:eastAsia="Times New Roman" w:hAnsi="Calibri" w:cs="Calibri"/>
                <w:color w:val="000000"/>
                <w:sz w:val="18"/>
                <w:szCs w:val="18"/>
              </w:rPr>
            </w:pPr>
            <w:r w:rsidRPr="005A452D">
              <w:rPr>
                <w:rFonts w:ascii="Calibri" w:eastAsia="Times New Roman" w:hAnsi="Calibri" w:cs="Calibri"/>
                <w:color w:val="000000"/>
                <w:sz w:val="18"/>
                <w:szCs w:val="18"/>
              </w:rPr>
              <w:t>2025</w:t>
            </w:r>
          </w:p>
        </w:tc>
        <w:tc>
          <w:tcPr>
            <w:tcW w:w="20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6C11F6" w14:textId="008CD7B3" w:rsidR="00671DAD" w:rsidRPr="005A452D" w:rsidRDefault="00671DAD" w:rsidP="00671DAD">
            <w:pPr>
              <w:spacing w:after="0" w:line="240" w:lineRule="auto"/>
              <w:jc w:val="center"/>
              <w:rPr>
                <w:rFonts w:ascii="Calibri" w:eastAsia="Times New Roman" w:hAnsi="Calibri" w:cs="Calibri"/>
                <w:color w:val="000000"/>
                <w:sz w:val="18"/>
                <w:szCs w:val="18"/>
              </w:rPr>
            </w:pPr>
            <w:r w:rsidRPr="005A452D">
              <w:rPr>
                <w:rFonts w:ascii="Calibri" w:eastAsia="Times New Roman" w:hAnsi="Calibri" w:cs="Calibri"/>
                <w:color w:val="000000"/>
                <w:sz w:val="18"/>
                <w:szCs w:val="18"/>
              </w:rPr>
              <w:t>2026</w:t>
            </w:r>
          </w:p>
        </w:tc>
        <w:tc>
          <w:tcPr>
            <w:tcW w:w="20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F9DDFC" w14:textId="2AEE89AC" w:rsidR="00671DAD" w:rsidRPr="005A452D" w:rsidRDefault="00671DAD" w:rsidP="00671DAD">
            <w:pPr>
              <w:spacing w:after="0" w:line="240" w:lineRule="auto"/>
              <w:jc w:val="center"/>
              <w:rPr>
                <w:rFonts w:ascii="Calibri" w:eastAsia="Times New Roman" w:hAnsi="Calibri" w:cs="Calibri"/>
                <w:color w:val="000000"/>
                <w:sz w:val="18"/>
                <w:szCs w:val="18"/>
              </w:rPr>
            </w:pPr>
            <w:r w:rsidRPr="005A452D">
              <w:rPr>
                <w:rFonts w:ascii="Calibri" w:eastAsia="Times New Roman" w:hAnsi="Calibri" w:cs="Calibri"/>
                <w:color w:val="000000"/>
                <w:sz w:val="18"/>
                <w:szCs w:val="18"/>
              </w:rPr>
              <w:t>2027</w:t>
            </w:r>
          </w:p>
        </w:tc>
        <w:tc>
          <w:tcPr>
            <w:tcW w:w="16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C601A9" w14:textId="31A305E6" w:rsidR="00671DAD" w:rsidRPr="005A452D" w:rsidRDefault="00671DAD" w:rsidP="00671DAD">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2028</w:t>
            </w:r>
          </w:p>
        </w:tc>
      </w:tr>
      <w:tr w:rsidR="00671DAD" w:rsidRPr="005A452D" w14:paraId="12F5445C" w14:textId="77777777" w:rsidTr="00671DAD">
        <w:trPr>
          <w:trHeight w:val="768"/>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244917CF" w14:textId="77777777" w:rsidR="00671DAD" w:rsidRPr="005A452D" w:rsidRDefault="00671DAD" w:rsidP="00671DAD">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1</w:t>
            </w:r>
          </w:p>
        </w:tc>
        <w:tc>
          <w:tcPr>
            <w:tcW w:w="3909" w:type="dxa"/>
            <w:tcBorders>
              <w:top w:val="nil"/>
              <w:left w:val="nil"/>
              <w:bottom w:val="single" w:sz="4" w:space="0" w:color="auto"/>
              <w:right w:val="single" w:sz="4" w:space="0" w:color="auto"/>
            </w:tcBorders>
            <w:shd w:val="clear" w:color="auto" w:fill="auto"/>
            <w:vAlign w:val="center"/>
            <w:hideMark/>
          </w:tcPr>
          <w:p w14:paraId="23231D58" w14:textId="77777777" w:rsidR="00671DAD" w:rsidRPr="005A452D" w:rsidRDefault="00671DAD" w:rsidP="00671DAD">
            <w:pPr>
              <w:spacing w:after="0" w:line="240" w:lineRule="auto"/>
              <w:rPr>
                <w:rFonts w:ascii="Sylfaen" w:eastAsia="Times New Roman" w:hAnsi="Sylfaen" w:cs="Arial"/>
                <w:color w:val="000000"/>
                <w:sz w:val="12"/>
                <w:szCs w:val="12"/>
              </w:rPr>
            </w:pPr>
            <w:r w:rsidRPr="005A452D">
              <w:rPr>
                <w:rFonts w:ascii="Sylfaen" w:eastAsia="Times New Roman" w:hAnsi="Sylfaen" w:cs="Arial"/>
                <w:color w:val="000000"/>
                <w:sz w:val="12"/>
                <w:szCs w:val="12"/>
              </w:rPr>
              <w:t>"საქართველოს მყარი ნარჩენების მართვის პროექტის" ქონების გადაცემის ხელშეკრულება (ძირი თანხა)</w:t>
            </w:r>
          </w:p>
        </w:tc>
        <w:tc>
          <w:tcPr>
            <w:tcW w:w="1373" w:type="dxa"/>
            <w:tcBorders>
              <w:top w:val="nil"/>
              <w:left w:val="nil"/>
              <w:bottom w:val="single" w:sz="4" w:space="0" w:color="auto"/>
              <w:right w:val="single" w:sz="4" w:space="0" w:color="auto"/>
            </w:tcBorders>
            <w:shd w:val="clear" w:color="auto" w:fill="auto"/>
            <w:noWrap/>
            <w:vAlign w:val="center"/>
            <w:hideMark/>
          </w:tcPr>
          <w:p w14:paraId="152974D7" w14:textId="5C988F21" w:rsidR="00671DAD" w:rsidRPr="005A452D" w:rsidRDefault="00671DAD" w:rsidP="00671DA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94,005</w:t>
            </w:r>
          </w:p>
        </w:tc>
        <w:tc>
          <w:tcPr>
            <w:tcW w:w="1140" w:type="dxa"/>
            <w:tcBorders>
              <w:top w:val="nil"/>
              <w:left w:val="nil"/>
              <w:bottom w:val="single" w:sz="4" w:space="0" w:color="auto"/>
              <w:right w:val="single" w:sz="4" w:space="0" w:color="auto"/>
            </w:tcBorders>
            <w:shd w:val="clear" w:color="auto" w:fill="auto"/>
            <w:vAlign w:val="center"/>
            <w:hideMark/>
          </w:tcPr>
          <w:p w14:paraId="72741499" w14:textId="1BFB12DC" w:rsidR="00671DAD" w:rsidRPr="005A452D" w:rsidRDefault="00671DAD" w:rsidP="00671DAD">
            <w:pPr>
              <w:spacing w:after="0" w:line="240" w:lineRule="auto"/>
              <w:jc w:val="center"/>
              <w:rPr>
                <w:rFonts w:ascii="Sylfaen" w:eastAsia="Times New Roman" w:hAnsi="Sylfaen" w:cs="Arial"/>
                <w:color w:val="000000"/>
                <w:sz w:val="16"/>
                <w:szCs w:val="16"/>
              </w:rPr>
            </w:pPr>
            <w:r>
              <w:rPr>
                <w:rFonts w:ascii="Sylfaen" w:hAnsi="Sylfaen" w:cs="Arial"/>
                <w:color w:val="000000"/>
                <w:sz w:val="16"/>
                <w:szCs w:val="16"/>
              </w:rPr>
              <w:t>94,005</w:t>
            </w:r>
          </w:p>
        </w:tc>
        <w:tc>
          <w:tcPr>
            <w:tcW w:w="1022" w:type="dxa"/>
            <w:tcBorders>
              <w:top w:val="nil"/>
              <w:left w:val="nil"/>
              <w:bottom w:val="single" w:sz="4" w:space="0" w:color="auto"/>
              <w:right w:val="single" w:sz="4" w:space="0" w:color="auto"/>
            </w:tcBorders>
            <w:shd w:val="clear" w:color="auto" w:fill="auto"/>
            <w:noWrap/>
            <w:vAlign w:val="center"/>
            <w:hideMark/>
          </w:tcPr>
          <w:p w14:paraId="6A473022" w14:textId="4CABA155" w:rsidR="00671DAD" w:rsidRPr="005A452D" w:rsidRDefault="00671DAD" w:rsidP="00671DA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62,674</w:t>
            </w:r>
          </w:p>
        </w:tc>
        <w:tc>
          <w:tcPr>
            <w:tcW w:w="960" w:type="dxa"/>
            <w:tcBorders>
              <w:top w:val="nil"/>
              <w:left w:val="nil"/>
              <w:bottom w:val="single" w:sz="4" w:space="0" w:color="auto"/>
              <w:right w:val="single" w:sz="4" w:space="0" w:color="auto"/>
            </w:tcBorders>
            <w:shd w:val="clear" w:color="auto" w:fill="auto"/>
            <w:vAlign w:val="center"/>
            <w:hideMark/>
          </w:tcPr>
          <w:p w14:paraId="480E809C" w14:textId="48CBFAB4" w:rsidR="00671DAD" w:rsidRPr="005A452D" w:rsidRDefault="00671DAD" w:rsidP="00671DAD">
            <w:pPr>
              <w:spacing w:after="0" w:line="240" w:lineRule="auto"/>
              <w:jc w:val="center"/>
              <w:rPr>
                <w:rFonts w:ascii="Sylfaen" w:eastAsia="Times New Roman" w:hAnsi="Sylfaen" w:cs="Arial"/>
                <w:color w:val="000000"/>
                <w:sz w:val="16"/>
                <w:szCs w:val="16"/>
              </w:rPr>
            </w:pPr>
            <w:r>
              <w:rPr>
                <w:rFonts w:ascii="Arial" w:hAnsi="Arial" w:cs="Arial"/>
                <w:color w:val="000000"/>
                <w:sz w:val="16"/>
                <w:szCs w:val="16"/>
              </w:rPr>
              <w:t>62,674</w:t>
            </w:r>
          </w:p>
        </w:tc>
        <w:tc>
          <w:tcPr>
            <w:tcW w:w="1022" w:type="dxa"/>
            <w:tcBorders>
              <w:top w:val="nil"/>
              <w:left w:val="nil"/>
              <w:bottom w:val="single" w:sz="4" w:space="0" w:color="auto"/>
              <w:right w:val="single" w:sz="4" w:space="0" w:color="auto"/>
            </w:tcBorders>
            <w:shd w:val="clear" w:color="auto" w:fill="auto"/>
            <w:noWrap/>
            <w:vAlign w:val="center"/>
            <w:hideMark/>
          </w:tcPr>
          <w:p w14:paraId="6F68CEF7" w14:textId="27BB188E" w:rsidR="00671DAD" w:rsidRPr="005A452D" w:rsidRDefault="00671DAD" w:rsidP="00671DA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31,331</w:t>
            </w:r>
          </w:p>
        </w:tc>
        <w:tc>
          <w:tcPr>
            <w:tcW w:w="1022" w:type="dxa"/>
            <w:tcBorders>
              <w:top w:val="nil"/>
              <w:left w:val="nil"/>
              <w:bottom w:val="single" w:sz="4" w:space="0" w:color="auto"/>
              <w:right w:val="single" w:sz="4" w:space="0" w:color="auto"/>
            </w:tcBorders>
            <w:shd w:val="clear" w:color="auto" w:fill="auto"/>
            <w:noWrap/>
            <w:vAlign w:val="center"/>
            <w:hideMark/>
          </w:tcPr>
          <w:p w14:paraId="22D8C1F5" w14:textId="404C5030" w:rsidR="00671DAD" w:rsidRPr="005A452D" w:rsidRDefault="00671DAD" w:rsidP="00671DA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31,331</w:t>
            </w:r>
          </w:p>
        </w:tc>
        <w:tc>
          <w:tcPr>
            <w:tcW w:w="1022" w:type="dxa"/>
            <w:tcBorders>
              <w:top w:val="nil"/>
              <w:left w:val="nil"/>
              <w:bottom w:val="single" w:sz="4" w:space="0" w:color="auto"/>
              <w:right w:val="single" w:sz="4" w:space="0" w:color="auto"/>
            </w:tcBorders>
            <w:shd w:val="clear" w:color="auto" w:fill="auto"/>
            <w:noWrap/>
            <w:vAlign w:val="center"/>
            <w:hideMark/>
          </w:tcPr>
          <w:p w14:paraId="7095A0F4" w14:textId="6B4A6380" w:rsidR="00671DAD" w:rsidRPr="005A452D" w:rsidRDefault="00671DAD" w:rsidP="00671DA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0,000</w:t>
            </w:r>
          </w:p>
        </w:tc>
        <w:tc>
          <w:tcPr>
            <w:tcW w:w="1022" w:type="dxa"/>
            <w:tcBorders>
              <w:top w:val="nil"/>
              <w:left w:val="nil"/>
              <w:bottom w:val="single" w:sz="4" w:space="0" w:color="auto"/>
              <w:right w:val="single" w:sz="4" w:space="0" w:color="auto"/>
            </w:tcBorders>
            <w:shd w:val="clear" w:color="auto" w:fill="auto"/>
            <w:noWrap/>
            <w:vAlign w:val="center"/>
            <w:hideMark/>
          </w:tcPr>
          <w:p w14:paraId="374C9F63" w14:textId="40D80B66" w:rsidR="00671DAD" w:rsidRPr="005A452D" w:rsidRDefault="00671DAD" w:rsidP="00671DA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0,000</w:t>
            </w:r>
          </w:p>
        </w:tc>
        <w:tc>
          <w:tcPr>
            <w:tcW w:w="847" w:type="dxa"/>
            <w:tcBorders>
              <w:top w:val="nil"/>
              <w:left w:val="nil"/>
              <w:bottom w:val="single" w:sz="4" w:space="0" w:color="auto"/>
              <w:right w:val="single" w:sz="4" w:space="0" w:color="auto"/>
            </w:tcBorders>
            <w:shd w:val="clear" w:color="auto" w:fill="auto"/>
            <w:noWrap/>
            <w:vAlign w:val="center"/>
            <w:hideMark/>
          </w:tcPr>
          <w:p w14:paraId="118B5E6D" w14:textId="77777777" w:rsidR="00671DAD" w:rsidRPr="005A452D" w:rsidRDefault="00671DAD" w:rsidP="00671DAD">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0,000</w:t>
            </w:r>
          </w:p>
        </w:tc>
        <w:tc>
          <w:tcPr>
            <w:tcW w:w="849" w:type="dxa"/>
            <w:tcBorders>
              <w:top w:val="nil"/>
              <w:left w:val="nil"/>
              <w:bottom w:val="single" w:sz="4" w:space="0" w:color="auto"/>
              <w:right w:val="single" w:sz="4" w:space="0" w:color="auto"/>
            </w:tcBorders>
            <w:shd w:val="clear" w:color="auto" w:fill="auto"/>
            <w:noWrap/>
            <w:vAlign w:val="center"/>
            <w:hideMark/>
          </w:tcPr>
          <w:p w14:paraId="2AB23DB0" w14:textId="77777777" w:rsidR="00671DAD" w:rsidRPr="005A452D" w:rsidRDefault="00671DAD" w:rsidP="00671DAD">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0,000</w:t>
            </w:r>
          </w:p>
        </w:tc>
      </w:tr>
      <w:tr w:rsidR="00671DAD" w:rsidRPr="005A452D" w14:paraId="3ED3C6E9" w14:textId="77777777" w:rsidTr="00671DAD">
        <w:trPr>
          <w:trHeight w:val="589"/>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664C3278" w14:textId="77777777" w:rsidR="00671DAD" w:rsidRPr="005A452D" w:rsidRDefault="00671DAD" w:rsidP="00671DAD">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2</w:t>
            </w:r>
          </w:p>
        </w:tc>
        <w:tc>
          <w:tcPr>
            <w:tcW w:w="3909" w:type="dxa"/>
            <w:tcBorders>
              <w:top w:val="nil"/>
              <w:left w:val="nil"/>
              <w:bottom w:val="single" w:sz="4" w:space="0" w:color="auto"/>
              <w:right w:val="single" w:sz="4" w:space="0" w:color="auto"/>
            </w:tcBorders>
            <w:shd w:val="clear" w:color="auto" w:fill="auto"/>
            <w:vAlign w:val="center"/>
            <w:hideMark/>
          </w:tcPr>
          <w:p w14:paraId="14391684" w14:textId="77777777" w:rsidR="00671DAD" w:rsidRPr="005A452D" w:rsidRDefault="00671DAD" w:rsidP="00671DAD">
            <w:pPr>
              <w:spacing w:after="0" w:line="240" w:lineRule="auto"/>
              <w:rPr>
                <w:rFonts w:ascii="Sylfaen" w:eastAsia="Times New Roman" w:hAnsi="Sylfaen" w:cs="Arial"/>
                <w:color w:val="000000"/>
                <w:sz w:val="12"/>
                <w:szCs w:val="12"/>
              </w:rPr>
            </w:pPr>
            <w:r w:rsidRPr="005A452D">
              <w:rPr>
                <w:rFonts w:ascii="Sylfaen" w:eastAsia="Times New Roman" w:hAnsi="Sylfaen" w:cs="Arial"/>
                <w:color w:val="000000"/>
                <w:sz w:val="12"/>
                <w:szCs w:val="12"/>
              </w:rPr>
              <w:t>"საქართველოს მყარი ნარჩენების მართვის პროექტის" ქონების გადაცემის ხელშეკრულება (პროცენტი)</w:t>
            </w:r>
          </w:p>
        </w:tc>
        <w:tc>
          <w:tcPr>
            <w:tcW w:w="1373" w:type="dxa"/>
            <w:tcBorders>
              <w:top w:val="nil"/>
              <w:left w:val="nil"/>
              <w:bottom w:val="single" w:sz="4" w:space="0" w:color="auto"/>
              <w:right w:val="single" w:sz="4" w:space="0" w:color="auto"/>
            </w:tcBorders>
            <w:shd w:val="clear" w:color="auto" w:fill="auto"/>
            <w:noWrap/>
            <w:vAlign w:val="center"/>
            <w:hideMark/>
          </w:tcPr>
          <w:p w14:paraId="6D216F29" w14:textId="093D6528" w:rsidR="00671DAD" w:rsidRPr="005A452D" w:rsidRDefault="00671DAD" w:rsidP="00671DA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20,0090</w:t>
            </w:r>
          </w:p>
        </w:tc>
        <w:tc>
          <w:tcPr>
            <w:tcW w:w="1140" w:type="dxa"/>
            <w:tcBorders>
              <w:top w:val="nil"/>
              <w:left w:val="nil"/>
              <w:bottom w:val="single" w:sz="4" w:space="0" w:color="auto"/>
              <w:right w:val="single" w:sz="4" w:space="0" w:color="auto"/>
            </w:tcBorders>
            <w:shd w:val="clear" w:color="auto" w:fill="auto"/>
            <w:vAlign w:val="center"/>
            <w:hideMark/>
          </w:tcPr>
          <w:p w14:paraId="36B2745A" w14:textId="250F2C29" w:rsidR="00671DAD" w:rsidRPr="005A452D" w:rsidRDefault="00671DAD" w:rsidP="00671DAD">
            <w:pPr>
              <w:spacing w:after="0" w:line="240" w:lineRule="auto"/>
              <w:jc w:val="center"/>
              <w:rPr>
                <w:rFonts w:ascii="Sylfaen" w:eastAsia="Times New Roman" w:hAnsi="Sylfaen" w:cs="Arial"/>
                <w:color w:val="000000"/>
                <w:sz w:val="16"/>
                <w:szCs w:val="16"/>
              </w:rPr>
            </w:pPr>
            <w:r>
              <w:rPr>
                <w:rFonts w:ascii="Sylfaen" w:hAnsi="Sylfaen" w:cs="Arial"/>
                <w:color w:val="000000"/>
                <w:sz w:val="16"/>
                <w:szCs w:val="16"/>
              </w:rPr>
              <w:t>20,009</w:t>
            </w:r>
          </w:p>
        </w:tc>
        <w:tc>
          <w:tcPr>
            <w:tcW w:w="1022" w:type="dxa"/>
            <w:tcBorders>
              <w:top w:val="nil"/>
              <w:left w:val="nil"/>
              <w:bottom w:val="single" w:sz="4" w:space="0" w:color="auto"/>
              <w:right w:val="single" w:sz="4" w:space="0" w:color="auto"/>
            </w:tcBorders>
            <w:shd w:val="clear" w:color="auto" w:fill="auto"/>
            <w:noWrap/>
            <w:vAlign w:val="center"/>
            <w:hideMark/>
          </w:tcPr>
          <w:p w14:paraId="77266F4B" w14:textId="3F500A15" w:rsidR="00671DAD" w:rsidRPr="005A452D" w:rsidRDefault="00671DAD" w:rsidP="00671DA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18,583</w:t>
            </w:r>
          </w:p>
        </w:tc>
        <w:tc>
          <w:tcPr>
            <w:tcW w:w="960" w:type="dxa"/>
            <w:tcBorders>
              <w:top w:val="nil"/>
              <w:left w:val="nil"/>
              <w:bottom w:val="single" w:sz="4" w:space="0" w:color="auto"/>
              <w:right w:val="single" w:sz="4" w:space="0" w:color="auto"/>
            </w:tcBorders>
            <w:shd w:val="clear" w:color="auto" w:fill="auto"/>
            <w:vAlign w:val="center"/>
            <w:hideMark/>
          </w:tcPr>
          <w:p w14:paraId="18887ED8" w14:textId="0FFD0D0F" w:rsidR="00671DAD" w:rsidRPr="005A452D" w:rsidRDefault="00671DAD" w:rsidP="00671DAD">
            <w:pPr>
              <w:spacing w:after="0" w:line="240" w:lineRule="auto"/>
              <w:jc w:val="center"/>
              <w:rPr>
                <w:rFonts w:ascii="Sylfaen" w:eastAsia="Times New Roman" w:hAnsi="Sylfaen" w:cs="Arial"/>
                <w:color w:val="000000"/>
                <w:sz w:val="16"/>
                <w:szCs w:val="16"/>
              </w:rPr>
            </w:pPr>
            <w:r>
              <w:rPr>
                <w:rFonts w:ascii="Arial" w:hAnsi="Arial" w:cs="Arial"/>
                <w:color w:val="000000"/>
                <w:sz w:val="16"/>
                <w:szCs w:val="16"/>
              </w:rPr>
              <w:t>18,583</w:t>
            </w:r>
          </w:p>
        </w:tc>
        <w:tc>
          <w:tcPr>
            <w:tcW w:w="1022" w:type="dxa"/>
            <w:tcBorders>
              <w:top w:val="nil"/>
              <w:left w:val="nil"/>
              <w:bottom w:val="single" w:sz="4" w:space="0" w:color="auto"/>
              <w:right w:val="single" w:sz="4" w:space="0" w:color="auto"/>
            </w:tcBorders>
            <w:shd w:val="clear" w:color="auto" w:fill="auto"/>
            <w:noWrap/>
            <w:vAlign w:val="center"/>
            <w:hideMark/>
          </w:tcPr>
          <w:p w14:paraId="4776DBD7" w14:textId="3A2BBC45" w:rsidR="00671DAD" w:rsidRPr="005A452D" w:rsidRDefault="00671DAD" w:rsidP="00671DA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1,426</w:t>
            </w:r>
          </w:p>
        </w:tc>
        <w:tc>
          <w:tcPr>
            <w:tcW w:w="1022" w:type="dxa"/>
            <w:tcBorders>
              <w:top w:val="nil"/>
              <w:left w:val="nil"/>
              <w:bottom w:val="single" w:sz="4" w:space="0" w:color="auto"/>
              <w:right w:val="single" w:sz="4" w:space="0" w:color="auto"/>
            </w:tcBorders>
            <w:shd w:val="clear" w:color="auto" w:fill="auto"/>
            <w:noWrap/>
            <w:vAlign w:val="center"/>
            <w:hideMark/>
          </w:tcPr>
          <w:p w14:paraId="35DCA9DD" w14:textId="1F209379" w:rsidR="00671DAD" w:rsidRPr="005A452D" w:rsidRDefault="00671DAD" w:rsidP="00671DA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1,426</w:t>
            </w:r>
          </w:p>
        </w:tc>
        <w:tc>
          <w:tcPr>
            <w:tcW w:w="1022" w:type="dxa"/>
            <w:tcBorders>
              <w:top w:val="nil"/>
              <w:left w:val="nil"/>
              <w:bottom w:val="single" w:sz="4" w:space="0" w:color="auto"/>
              <w:right w:val="single" w:sz="4" w:space="0" w:color="auto"/>
            </w:tcBorders>
            <w:shd w:val="clear" w:color="auto" w:fill="auto"/>
            <w:noWrap/>
            <w:vAlign w:val="center"/>
            <w:hideMark/>
          </w:tcPr>
          <w:p w14:paraId="6D6D4632" w14:textId="32CA02D8" w:rsidR="00671DAD" w:rsidRPr="005A452D" w:rsidRDefault="00671DAD" w:rsidP="00671DA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0,000</w:t>
            </w:r>
          </w:p>
        </w:tc>
        <w:tc>
          <w:tcPr>
            <w:tcW w:w="1022" w:type="dxa"/>
            <w:tcBorders>
              <w:top w:val="nil"/>
              <w:left w:val="nil"/>
              <w:bottom w:val="single" w:sz="4" w:space="0" w:color="auto"/>
              <w:right w:val="single" w:sz="4" w:space="0" w:color="auto"/>
            </w:tcBorders>
            <w:shd w:val="clear" w:color="auto" w:fill="auto"/>
            <w:noWrap/>
            <w:vAlign w:val="center"/>
            <w:hideMark/>
          </w:tcPr>
          <w:p w14:paraId="142ACDE0" w14:textId="2F313D4F" w:rsidR="00671DAD" w:rsidRPr="005A452D" w:rsidRDefault="00671DAD" w:rsidP="00671DA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0,000</w:t>
            </w:r>
          </w:p>
        </w:tc>
        <w:tc>
          <w:tcPr>
            <w:tcW w:w="847" w:type="dxa"/>
            <w:tcBorders>
              <w:top w:val="nil"/>
              <w:left w:val="nil"/>
              <w:bottom w:val="single" w:sz="4" w:space="0" w:color="auto"/>
              <w:right w:val="single" w:sz="4" w:space="0" w:color="auto"/>
            </w:tcBorders>
            <w:shd w:val="clear" w:color="auto" w:fill="auto"/>
            <w:noWrap/>
            <w:vAlign w:val="center"/>
            <w:hideMark/>
          </w:tcPr>
          <w:p w14:paraId="4928B875" w14:textId="77777777" w:rsidR="00671DAD" w:rsidRPr="005A452D" w:rsidRDefault="00671DAD" w:rsidP="00671DAD">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0,000</w:t>
            </w:r>
          </w:p>
        </w:tc>
        <w:tc>
          <w:tcPr>
            <w:tcW w:w="849" w:type="dxa"/>
            <w:tcBorders>
              <w:top w:val="nil"/>
              <w:left w:val="nil"/>
              <w:bottom w:val="single" w:sz="4" w:space="0" w:color="auto"/>
              <w:right w:val="single" w:sz="4" w:space="0" w:color="auto"/>
            </w:tcBorders>
            <w:shd w:val="clear" w:color="auto" w:fill="auto"/>
            <w:noWrap/>
            <w:vAlign w:val="center"/>
            <w:hideMark/>
          </w:tcPr>
          <w:p w14:paraId="3A392F2E" w14:textId="77777777" w:rsidR="00671DAD" w:rsidRPr="005A452D" w:rsidRDefault="00671DAD" w:rsidP="00671DAD">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0,000</w:t>
            </w:r>
          </w:p>
        </w:tc>
      </w:tr>
      <w:tr w:rsidR="00671DAD" w:rsidRPr="005A452D" w14:paraId="51AE43D9" w14:textId="77777777" w:rsidTr="00671DAD">
        <w:trPr>
          <w:trHeight w:val="468"/>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14:paraId="5D82B242" w14:textId="77777777" w:rsidR="00671DAD" w:rsidRPr="005A452D" w:rsidRDefault="00671DAD" w:rsidP="00671DAD">
            <w:pPr>
              <w:spacing w:after="0" w:line="240" w:lineRule="auto"/>
              <w:rPr>
                <w:rFonts w:ascii="Calibri" w:eastAsia="Times New Roman" w:hAnsi="Calibri" w:cs="Calibri"/>
                <w:color w:val="000000"/>
                <w:sz w:val="12"/>
                <w:szCs w:val="12"/>
              </w:rPr>
            </w:pPr>
            <w:r w:rsidRPr="005A452D">
              <w:rPr>
                <w:rFonts w:ascii="Calibri" w:eastAsia="Times New Roman" w:hAnsi="Calibri" w:cs="Calibri"/>
                <w:color w:val="000000"/>
                <w:sz w:val="12"/>
                <w:szCs w:val="12"/>
              </w:rPr>
              <w:t> </w:t>
            </w:r>
          </w:p>
        </w:tc>
        <w:tc>
          <w:tcPr>
            <w:tcW w:w="3909" w:type="dxa"/>
            <w:tcBorders>
              <w:top w:val="nil"/>
              <w:left w:val="nil"/>
              <w:bottom w:val="single" w:sz="4" w:space="0" w:color="auto"/>
              <w:right w:val="single" w:sz="4" w:space="0" w:color="auto"/>
            </w:tcBorders>
            <w:shd w:val="clear" w:color="auto" w:fill="auto"/>
            <w:noWrap/>
            <w:vAlign w:val="bottom"/>
            <w:hideMark/>
          </w:tcPr>
          <w:p w14:paraId="79FD711A" w14:textId="77777777" w:rsidR="00671DAD" w:rsidRPr="005A452D" w:rsidRDefault="00671DAD" w:rsidP="00671DAD">
            <w:pPr>
              <w:spacing w:after="0" w:line="240" w:lineRule="auto"/>
              <w:rPr>
                <w:rFonts w:ascii="Calibri" w:eastAsia="Times New Roman" w:hAnsi="Calibri" w:cs="Calibri"/>
                <w:color w:val="000000"/>
                <w:sz w:val="12"/>
                <w:szCs w:val="12"/>
              </w:rPr>
            </w:pPr>
            <w:r w:rsidRPr="005A452D">
              <w:rPr>
                <w:rFonts w:ascii="Calibri" w:eastAsia="Times New Roman" w:hAnsi="Calibri" w:cs="Calibri"/>
                <w:color w:val="000000"/>
                <w:sz w:val="12"/>
                <w:szCs w:val="12"/>
              </w:rPr>
              <w:t> </w:t>
            </w:r>
          </w:p>
        </w:tc>
        <w:tc>
          <w:tcPr>
            <w:tcW w:w="1373" w:type="dxa"/>
            <w:tcBorders>
              <w:top w:val="nil"/>
              <w:left w:val="nil"/>
              <w:bottom w:val="single" w:sz="4" w:space="0" w:color="auto"/>
              <w:right w:val="single" w:sz="4" w:space="0" w:color="auto"/>
            </w:tcBorders>
            <w:shd w:val="clear" w:color="auto" w:fill="auto"/>
            <w:noWrap/>
            <w:vAlign w:val="center"/>
            <w:hideMark/>
          </w:tcPr>
          <w:p w14:paraId="6CC60AF0" w14:textId="77777777" w:rsidR="00671DAD" w:rsidRDefault="00671DAD" w:rsidP="00671DAD">
            <w:pPr>
              <w:spacing w:after="0" w:line="240" w:lineRule="auto"/>
              <w:jc w:val="center"/>
              <w:rPr>
                <w:rFonts w:ascii="Arial" w:hAnsi="Arial" w:cs="Arial"/>
                <w:b/>
                <w:bCs/>
                <w:color w:val="000000"/>
                <w:sz w:val="16"/>
                <w:szCs w:val="16"/>
              </w:rPr>
            </w:pPr>
            <w:r>
              <w:rPr>
                <w:rFonts w:ascii="Arial" w:hAnsi="Arial" w:cs="Arial"/>
                <w:b/>
                <w:bCs/>
                <w:color w:val="000000"/>
                <w:sz w:val="16"/>
                <w:szCs w:val="16"/>
              </w:rPr>
              <w:t>114,014</w:t>
            </w:r>
          </w:p>
          <w:p w14:paraId="0AE8FE91" w14:textId="7A7B71B4" w:rsidR="00671DAD" w:rsidRPr="005A452D" w:rsidRDefault="00671DAD" w:rsidP="00671DAD">
            <w:pPr>
              <w:spacing w:after="0" w:line="240" w:lineRule="auto"/>
              <w:jc w:val="center"/>
              <w:rPr>
                <w:rFonts w:ascii="Arial" w:eastAsia="Times New Roman" w:hAnsi="Arial" w:cs="Arial"/>
                <w:b/>
                <w:bCs/>
                <w:color w:val="000000"/>
                <w:sz w:val="16"/>
                <w:szCs w:val="16"/>
              </w:rPr>
            </w:pPr>
          </w:p>
        </w:tc>
        <w:tc>
          <w:tcPr>
            <w:tcW w:w="1140" w:type="dxa"/>
            <w:tcBorders>
              <w:top w:val="nil"/>
              <w:left w:val="nil"/>
              <w:bottom w:val="single" w:sz="4" w:space="0" w:color="auto"/>
              <w:right w:val="single" w:sz="4" w:space="0" w:color="auto"/>
            </w:tcBorders>
            <w:shd w:val="clear" w:color="auto" w:fill="auto"/>
            <w:noWrap/>
            <w:vAlign w:val="center"/>
            <w:hideMark/>
          </w:tcPr>
          <w:p w14:paraId="277AA791" w14:textId="23811653" w:rsidR="00671DAD" w:rsidRPr="005A452D" w:rsidRDefault="00671DAD" w:rsidP="00671DAD">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114,014</w:t>
            </w:r>
          </w:p>
        </w:tc>
        <w:tc>
          <w:tcPr>
            <w:tcW w:w="1022" w:type="dxa"/>
            <w:tcBorders>
              <w:top w:val="nil"/>
              <w:left w:val="nil"/>
              <w:bottom w:val="single" w:sz="4" w:space="0" w:color="auto"/>
              <w:right w:val="single" w:sz="4" w:space="0" w:color="auto"/>
            </w:tcBorders>
            <w:shd w:val="clear" w:color="auto" w:fill="auto"/>
            <w:noWrap/>
            <w:vAlign w:val="center"/>
            <w:hideMark/>
          </w:tcPr>
          <w:p w14:paraId="277B2392" w14:textId="05EBABD4" w:rsidR="00671DAD" w:rsidRPr="005A452D" w:rsidRDefault="00671DAD" w:rsidP="00671DAD">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81,257</w:t>
            </w:r>
          </w:p>
        </w:tc>
        <w:tc>
          <w:tcPr>
            <w:tcW w:w="960" w:type="dxa"/>
            <w:tcBorders>
              <w:top w:val="nil"/>
              <w:left w:val="nil"/>
              <w:bottom w:val="single" w:sz="4" w:space="0" w:color="auto"/>
              <w:right w:val="single" w:sz="4" w:space="0" w:color="auto"/>
            </w:tcBorders>
            <w:shd w:val="clear" w:color="auto" w:fill="auto"/>
            <w:noWrap/>
            <w:vAlign w:val="center"/>
            <w:hideMark/>
          </w:tcPr>
          <w:p w14:paraId="3A104CDD" w14:textId="4D008734" w:rsidR="00671DAD" w:rsidRPr="005A452D" w:rsidRDefault="00671DAD" w:rsidP="00671DAD">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81,257</w:t>
            </w:r>
          </w:p>
        </w:tc>
        <w:tc>
          <w:tcPr>
            <w:tcW w:w="1022" w:type="dxa"/>
            <w:tcBorders>
              <w:top w:val="nil"/>
              <w:left w:val="nil"/>
              <w:bottom w:val="single" w:sz="4" w:space="0" w:color="auto"/>
              <w:right w:val="single" w:sz="4" w:space="0" w:color="auto"/>
            </w:tcBorders>
            <w:shd w:val="clear" w:color="auto" w:fill="auto"/>
            <w:noWrap/>
            <w:vAlign w:val="center"/>
            <w:hideMark/>
          </w:tcPr>
          <w:p w14:paraId="1E61964D" w14:textId="13ED2C6B" w:rsidR="00671DAD" w:rsidRPr="005A452D" w:rsidRDefault="00671DAD" w:rsidP="00671DAD">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32,757</w:t>
            </w:r>
          </w:p>
        </w:tc>
        <w:tc>
          <w:tcPr>
            <w:tcW w:w="1022" w:type="dxa"/>
            <w:tcBorders>
              <w:top w:val="nil"/>
              <w:left w:val="nil"/>
              <w:bottom w:val="single" w:sz="4" w:space="0" w:color="auto"/>
              <w:right w:val="single" w:sz="4" w:space="0" w:color="auto"/>
            </w:tcBorders>
            <w:shd w:val="clear" w:color="auto" w:fill="auto"/>
            <w:noWrap/>
            <w:vAlign w:val="center"/>
            <w:hideMark/>
          </w:tcPr>
          <w:p w14:paraId="20CFBD8C" w14:textId="4DFA5F6A" w:rsidR="00671DAD" w:rsidRPr="005A452D" w:rsidRDefault="00671DAD" w:rsidP="00671DAD">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32,757</w:t>
            </w:r>
          </w:p>
        </w:tc>
        <w:tc>
          <w:tcPr>
            <w:tcW w:w="1022" w:type="dxa"/>
            <w:tcBorders>
              <w:top w:val="nil"/>
              <w:left w:val="nil"/>
              <w:bottom w:val="single" w:sz="4" w:space="0" w:color="auto"/>
              <w:right w:val="single" w:sz="4" w:space="0" w:color="auto"/>
            </w:tcBorders>
            <w:shd w:val="clear" w:color="auto" w:fill="auto"/>
            <w:noWrap/>
            <w:vAlign w:val="center"/>
            <w:hideMark/>
          </w:tcPr>
          <w:p w14:paraId="5CA778D4" w14:textId="2AB15070" w:rsidR="00671DAD" w:rsidRPr="005A452D" w:rsidRDefault="00671DAD" w:rsidP="00671DAD">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0,000</w:t>
            </w:r>
          </w:p>
        </w:tc>
        <w:tc>
          <w:tcPr>
            <w:tcW w:w="1022" w:type="dxa"/>
            <w:tcBorders>
              <w:top w:val="nil"/>
              <w:left w:val="nil"/>
              <w:bottom w:val="single" w:sz="4" w:space="0" w:color="auto"/>
              <w:right w:val="single" w:sz="4" w:space="0" w:color="auto"/>
            </w:tcBorders>
            <w:shd w:val="clear" w:color="auto" w:fill="auto"/>
            <w:noWrap/>
            <w:vAlign w:val="center"/>
            <w:hideMark/>
          </w:tcPr>
          <w:p w14:paraId="1FD3361C" w14:textId="7558D7D2" w:rsidR="00671DAD" w:rsidRPr="005A452D" w:rsidRDefault="00671DAD" w:rsidP="00671DAD">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0,000</w:t>
            </w:r>
          </w:p>
        </w:tc>
        <w:tc>
          <w:tcPr>
            <w:tcW w:w="847" w:type="dxa"/>
            <w:tcBorders>
              <w:top w:val="nil"/>
              <w:left w:val="nil"/>
              <w:bottom w:val="single" w:sz="4" w:space="0" w:color="auto"/>
              <w:right w:val="single" w:sz="4" w:space="0" w:color="auto"/>
            </w:tcBorders>
            <w:shd w:val="clear" w:color="auto" w:fill="auto"/>
            <w:noWrap/>
            <w:vAlign w:val="center"/>
            <w:hideMark/>
          </w:tcPr>
          <w:p w14:paraId="04CF8287" w14:textId="77777777" w:rsidR="00671DAD" w:rsidRPr="005A452D" w:rsidRDefault="00671DAD" w:rsidP="00671DAD">
            <w:pPr>
              <w:spacing w:after="0" w:line="240" w:lineRule="auto"/>
              <w:jc w:val="center"/>
              <w:rPr>
                <w:rFonts w:ascii="Arial" w:eastAsia="Times New Roman" w:hAnsi="Arial" w:cs="Arial"/>
                <w:b/>
                <w:bCs/>
                <w:color w:val="000000"/>
                <w:sz w:val="16"/>
                <w:szCs w:val="16"/>
              </w:rPr>
            </w:pPr>
            <w:r w:rsidRPr="005A452D">
              <w:rPr>
                <w:rFonts w:ascii="Arial" w:eastAsia="Times New Roman" w:hAnsi="Arial" w:cs="Arial"/>
                <w:b/>
                <w:bCs/>
                <w:color w:val="000000"/>
                <w:sz w:val="16"/>
                <w:szCs w:val="16"/>
              </w:rPr>
              <w:t>0,000</w:t>
            </w:r>
          </w:p>
        </w:tc>
        <w:tc>
          <w:tcPr>
            <w:tcW w:w="849" w:type="dxa"/>
            <w:tcBorders>
              <w:top w:val="nil"/>
              <w:left w:val="nil"/>
              <w:bottom w:val="single" w:sz="4" w:space="0" w:color="auto"/>
              <w:right w:val="single" w:sz="4" w:space="0" w:color="auto"/>
            </w:tcBorders>
            <w:shd w:val="clear" w:color="auto" w:fill="auto"/>
            <w:noWrap/>
            <w:vAlign w:val="center"/>
            <w:hideMark/>
          </w:tcPr>
          <w:p w14:paraId="27CF2AEB" w14:textId="77777777" w:rsidR="00671DAD" w:rsidRPr="005A452D" w:rsidRDefault="00671DAD" w:rsidP="00671DAD">
            <w:pPr>
              <w:spacing w:after="0" w:line="240" w:lineRule="auto"/>
              <w:jc w:val="center"/>
              <w:rPr>
                <w:rFonts w:ascii="Arial" w:eastAsia="Times New Roman" w:hAnsi="Arial" w:cs="Arial"/>
                <w:b/>
                <w:bCs/>
                <w:color w:val="000000"/>
                <w:sz w:val="16"/>
                <w:szCs w:val="16"/>
              </w:rPr>
            </w:pPr>
            <w:r w:rsidRPr="005A452D">
              <w:rPr>
                <w:rFonts w:ascii="Arial" w:eastAsia="Times New Roman" w:hAnsi="Arial" w:cs="Arial"/>
                <w:b/>
                <w:bCs/>
                <w:color w:val="000000"/>
                <w:sz w:val="16"/>
                <w:szCs w:val="16"/>
              </w:rPr>
              <w:t>0,000</w:t>
            </w:r>
          </w:p>
        </w:tc>
      </w:tr>
    </w:tbl>
    <w:p w14:paraId="256DCACE" w14:textId="77777777" w:rsidR="00671DAD" w:rsidRPr="00BB7249" w:rsidRDefault="00671DAD" w:rsidP="00671DAD">
      <w:pPr>
        <w:rPr>
          <w:lang w:val="ka-GE" w:eastAsia="ru-RU"/>
        </w:rPr>
      </w:pPr>
    </w:p>
    <w:p w14:paraId="013FE287" w14:textId="77777777" w:rsidR="00671DAD" w:rsidRPr="00671DAD" w:rsidRDefault="00671DAD" w:rsidP="00671DAD">
      <w:pPr>
        <w:rPr>
          <w:lang w:val="ka-GE" w:eastAsia="ru-RU"/>
        </w:rPr>
      </w:pPr>
    </w:p>
    <w:p w14:paraId="41B6914A" w14:textId="77777777" w:rsidR="00BB2E25" w:rsidRDefault="00BB2E25" w:rsidP="00BB2E25">
      <w:pPr>
        <w:rPr>
          <w:lang w:val="ka-GE" w:eastAsia="ru-RU"/>
        </w:rPr>
      </w:pPr>
    </w:p>
    <w:p w14:paraId="13F08D2A" w14:textId="20F927AE" w:rsidR="00BB2E25" w:rsidRDefault="00BB2E25" w:rsidP="00246FBA">
      <w:pPr>
        <w:pStyle w:val="Heading1"/>
        <w:numPr>
          <w:ilvl w:val="0"/>
          <w:numId w:val="22"/>
        </w:numPr>
        <w:rPr>
          <w:rFonts w:ascii="Sylfaen" w:hAnsi="Sylfaen"/>
          <w:sz w:val="24"/>
          <w:szCs w:val="24"/>
          <w:lang w:val="ka-GE"/>
        </w:rPr>
      </w:pPr>
      <w:bookmarkStart w:id="7" w:name="_Toc144299203"/>
      <w:bookmarkStart w:id="8" w:name="_Toc175817068"/>
      <w:r w:rsidRPr="00776D4C">
        <w:rPr>
          <w:rFonts w:ascii="Sylfaen" w:hAnsi="Sylfaen"/>
          <w:sz w:val="24"/>
          <w:szCs w:val="24"/>
          <w:lang w:val="ka-GE"/>
        </w:rPr>
        <w:lastRenderedPageBreak/>
        <w:t>ინფრასტრუქტურის განვითარება</w:t>
      </w:r>
      <w:bookmarkEnd w:id="7"/>
      <w:bookmarkEnd w:id="8"/>
    </w:p>
    <w:p w14:paraId="0E645077" w14:textId="77777777" w:rsidR="00BB2E25" w:rsidRPr="0059458A" w:rsidRDefault="00BB2E25" w:rsidP="00BB2E25">
      <w:pPr>
        <w:rPr>
          <w:lang w:val="ka-GE" w:eastAsia="ru-RU"/>
        </w:rPr>
      </w:pPr>
    </w:p>
    <w:tbl>
      <w:tblPr>
        <w:tblW w:w="16081" w:type="dxa"/>
        <w:tblLayout w:type="fixed"/>
        <w:tblLook w:val="04A0" w:firstRow="1" w:lastRow="0" w:firstColumn="1" w:lastColumn="0" w:noHBand="0" w:noVBand="1"/>
      </w:tblPr>
      <w:tblGrid>
        <w:gridCol w:w="704"/>
        <w:gridCol w:w="1985"/>
        <w:gridCol w:w="884"/>
        <w:gridCol w:w="983"/>
        <w:gridCol w:w="968"/>
        <w:gridCol w:w="865"/>
        <w:gridCol w:w="860"/>
        <w:gridCol w:w="827"/>
        <w:gridCol w:w="795"/>
        <w:gridCol w:w="1005"/>
        <w:gridCol w:w="851"/>
        <w:gridCol w:w="795"/>
        <w:gridCol w:w="1047"/>
        <w:gridCol w:w="893"/>
        <w:gridCol w:w="795"/>
        <w:gridCol w:w="906"/>
        <w:gridCol w:w="918"/>
      </w:tblGrid>
      <w:tr w:rsidR="000A3A1C" w:rsidRPr="00F74C46" w14:paraId="45F43A5A" w14:textId="77777777" w:rsidTr="00201104">
        <w:trPr>
          <w:trHeight w:val="630"/>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39AAA1" w14:textId="77777777" w:rsidR="000A3A1C" w:rsidRPr="00F74C46" w:rsidRDefault="000A3A1C" w:rsidP="00201104">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პროგრამული</w:t>
            </w:r>
            <w:r w:rsidRPr="00F74C46">
              <w:rPr>
                <w:rFonts w:ascii="Calibri" w:eastAsia="Times New Roman" w:hAnsi="Calibri" w:cs="Calibri"/>
                <w:b/>
                <w:bCs/>
                <w:color w:val="000000"/>
                <w:sz w:val="16"/>
                <w:szCs w:val="16"/>
              </w:rPr>
              <w:t xml:space="preserve"> </w:t>
            </w:r>
            <w:r w:rsidRPr="00F74C46">
              <w:rPr>
                <w:rFonts w:ascii="Sylfaen" w:eastAsia="Times New Roman" w:hAnsi="Sylfaen" w:cs="Arial"/>
                <w:b/>
                <w:bCs/>
                <w:color w:val="000000"/>
                <w:sz w:val="16"/>
                <w:szCs w:val="16"/>
              </w:rPr>
              <w:t>კოდი</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3C312" w14:textId="77777777" w:rsidR="000A3A1C" w:rsidRPr="00F74C46" w:rsidRDefault="000A3A1C" w:rsidP="00201104">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დასახელება</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146F688D" w14:textId="77777777" w:rsidR="000A3A1C" w:rsidRPr="00F74C46" w:rsidRDefault="000A3A1C" w:rsidP="00201104">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სულ 4 წელი</w:t>
            </w: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14:paraId="110AA8FD" w14:textId="77777777" w:rsidR="000A3A1C" w:rsidRPr="00F74C46" w:rsidRDefault="000A3A1C" w:rsidP="00201104">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2025 წელი</w:t>
            </w:r>
          </w:p>
        </w:tc>
        <w:tc>
          <w:tcPr>
            <w:tcW w:w="2651" w:type="dxa"/>
            <w:gridSpan w:val="3"/>
            <w:tcBorders>
              <w:top w:val="single" w:sz="4" w:space="0" w:color="auto"/>
              <w:left w:val="nil"/>
              <w:bottom w:val="single" w:sz="4" w:space="0" w:color="auto"/>
              <w:right w:val="single" w:sz="4" w:space="0" w:color="auto"/>
            </w:tcBorders>
            <w:shd w:val="clear" w:color="auto" w:fill="auto"/>
            <w:vAlign w:val="center"/>
            <w:hideMark/>
          </w:tcPr>
          <w:p w14:paraId="6101BB7D" w14:textId="77777777" w:rsidR="000A3A1C" w:rsidRPr="00F74C46" w:rsidRDefault="000A3A1C" w:rsidP="00201104">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2026 წელი</w:t>
            </w:r>
          </w:p>
        </w:tc>
        <w:tc>
          <w:tcPr>
            <w:tcW w:w="2735" w:type="dxa"/>
            <w:gridSpan w:val="3"/>
            <w:tcBorders>
              <w:top w:val="single" w:sz="4" w:space="0" w:color="auto"/>
              <w:left w:val="nil"/>
              <w:bottom w:val="single" w:sz="4" w:space="0" w:color="auto"/>
              <w:right w:val="single" w:sz="4" w:space="0" w:color="auto"/>
            </w:tcBorders>
            <w:shd w:val="clear" w:color="auto" w:fill="auto"/>
            <w:vAlign w:val="center"/>
            <w:hideMark/>
          </w:tcPr>
          <w:p w14:paraId="1A82927D" w14:textId="77777777" w:rsidR="000A3A1C" w:rsidRPr="00F74C46" w:rsidRDefault="000A3A1C" w:rsidP="00201104">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2027 წელი</w:t>
            </w:r>
          </w:p>
        </w:tc>
        <w:tc>
          <w:tcPr>
            <w:tcW w:w="2619" w:type="dxa"/>
            <w:gridSpan w:val="3"/>
            <w:tcBorders>
              <w:top w:val="single" w:sz="4" w:space="0" w:color="auto"/>
              <w:left w:val="nil"/>
              <w:bottom w:val="single" w:sz="4" w:space="0" w:color="auto"/>
              <w:right w:val="single" w:sz="4" w:space="0" w:color="auto"/>
            </w:tcBorders>
            <w:shd w:val="clear" w:color="auto" w:fill="auto"/>
            <w:vAlign w:val="center"/>
            <w:hideMark/>
          </w:tcPr>
          <w:p w14:paraId="1E3A845A" w14:textId="77777777" w:rsidR="000A3A1C" w:rsidRPr="00F74C46" w:rsidRDefault="000A3A1C" w:rsidP="00201104">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2028</w:t>
            </w:r>
          </w:p>
        </w:tc>
      </w:tr>
      <w:tr w:rsidR="000A3A1C" w:rsidRPr="00F74C46" w14:paraId="05D7CB4A" w14:textId="77777777" w:rsidTr="00201104">
        <w:trPr>
          <w:trHeight w:val="63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56F5760" w14:textId="77777777" w:rsidR="000A3A1C" w:rsidRPr="00F74C46" w:rsidRDefault="000A3A1C" w:rsidP="00201104">
            <w:pPr>
              <w:spacing w:after="0" w:line="240" w:lineRule="auto"/>
              <w:rPr>
                <w:rFonts w:ascii="Sylfaen" w:eastAsia="Times New Roman" w:hAnsi="Sylfaen" w:cs="Arial"/>
                <w:b/>
                <w:bCs/>
                <w:color w:val="000000"/>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B77DF0E" w14:textId="77777777" w:rsidR="000A3A1C" w:rsidRPr="00F74C46" w:rsidRDefault="000A3A1C" w:rsidP="00201104">
            <w:pPr>
              <w:spacing w:after="0" w:line="240" w:lineRule="auto"/>
              <w:rPr>
                <w:rFonts w:ascii="Sylfaen" w:eastAsia="Times New Roman" w:hAnsi="Sylfaen" w:cs="Arial"/>
                <w:b/>
                <w:bCs/>
                <w:color w:val="000000"/>
                <w:sz w:val="16"/>
                <w:szCs w:val="16"/>
              </w:rPr>
            </w:pPr>
          </w:p>
        </w:tc>
        <w:tc>
          <w:tcPr>
            <w:tcW w:w="884" w:type="dxa"/>
            <w:tcBorders>
              <w:top w:val="nil"/>
              <w:left w:val="nil"/>
              <w:bottom w:val="single" w:sz="4" w:space="0" w:color="auto"/>
              <w:right w:val="single" w:sz="4" w:space="0" w:color="auto"/>
            </w:tcBorders>
            <w:shd w:val="clear" w:color="auto" w:fill="auto"/>
            <w:vAlign w:val="center"/>
            <w:hideMark/>
          </w:tcPr>
          <w:p w14:paraId="20B50C7B" w14:textId="77777777" w:rsidR="000A3A1C" w:rsidRPr="00F74C46" w:rsidRDefault="000A3A1C" w:rsidP="00201104">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სულ</w:t>
            </w:r>
          </w:p>
        </w:tc>
        <w:tc>
          <w:tcPr>
            <w:tcW w:w="983" w:type="dxa"/>
            <w:tcBorders>
              <w:top w:val="nil"/>
              <w:left w:val="nil"/>
              <w:bottom w:val="single" w:sz="4" w:space="0" w:color="auto"/>
              <w:right w:val="single" w:sz="4" w:space="0" w:color="auto"/>
            </w:tcBorders>
            <w:shd w:val="clear" w:color="auto" w:fill="auto"/>
            <w:vAlign w:val="center"/>
            <w:hideMark/>
          </w:tcPr>
          <w:p w14:paraId="5CAC8FD7" w14:textId="77777777" w:rsidR="000A3A1C" w:rsidRPr="00F74C46" w:rsidRDefault="000A3A1C" w:rsidP="00201104">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 xml:space="preserve">ადგილობრივი </w:t>
            </w:r>
          </w:p>
        </w:tc>
        <w:tc>
          <w:tcPr>
            <w:tcW w:w="968" w:type="dxa"/>
            <w:tcBorders>
              <w:top w:val="nil"/>
              <w:left w:val="nil"/>
              <w:bottom w:val="single" w:sz="4" w:space="0" w:color="auto"/>
              <w:right w:val="single" w:sz="4" w:space="0" w:color="auto"/>
            </w:tcBorders>
            <w:shd w:val="clear" w:color="auto" w:fill="auto"/>
            <w:vAlign w:val="center"/>
            <w:hideMark/>
          </w:tcPr>
          <w:p w14:paraId="63171E0B" w14:textId="77777777" w:rsidR="000A3A1C" w:rsidRPr="00F74C46" w:rsidRDefault="000A3A1C" w:rsidP="00201104">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ტრანსფერი</w:t>
            </w:r>
          </w:p>
        </w:tc>
        <w:tc>
          <w:tcPr>
            <w:tcW w:w="865" w:type="dxa"/>
            <w:tcBorders>
              <w:top w:val="nil"/>
              <w:left w:val="nil"/>
              <w:bottom w:val="single" w:sz="4" w:space="0" w:color="auto"/>
              <w:right w:val="single" w:sz="4" w:space="0" w:color="auto"/>
            </w:tcBorders>
            <w:shd w:val="clear" w:color="auto" w:fill="auto"/>
            <w:vAlign w:val="center"/>
            <w:hideMark/>
          </w:tcPr>
          <w:p w14:paraId="08E87E44" w14:textId="77777777" w:rsidR="000A3A1C" w:rsidRPr="00F74C46" w:rsidRDefault="000A3A1C" w:rsidP="00201104">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სულ</w:t>
            </w:r>
          </w:p>
        </w:tc>
        <w:tc>
          <w:tcPr>
            <w:tcW w:w="860" w:type="dxa"/>
            <w:tcBorders>
              <w:top w:val="nil"/>
              <w:left w:val="nil"/>
              <w:bottom w:val="single" w:sz="4" w:space="0" w:color="auto"/>
              <w:right w:val="single" w:sz="4" w:space="0" w:color="auto"/>
            </w:tcBorders>
            <w:shd w:val="clear" w:color="auto" w:fill="auto"/>
            <w:vAlign w:val="center"/>
            <w:hideMark/>
          </w:tcPr>
          <w:p w14:paraId="5A40AA41" w14:textId="77777777" w:rsidR="000A3A1C" w:rsidRPr="00F74C46" w:rsidRDefault="000A3A1C" w:rsidP="00201104">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 xml:space="preserve">ადგილობრივი </w:t>
            </w:r>
          </w:p>
        </w:tc>
        <w:tc>
          <w:tcPr>
            <w:tcW w:w="827" w:type="dxa"/>
            <w:tcBorders>
              <w:top w:val="nil"/>
              <w:left w:val="nil"/>
              <w:bottom w:val="single" w:sz="4" w:space="0" w:color="auto"/>
              <w:right w:val="single" w:sz="4" w:space="0" w:color="auto"/>
            </w:tcBorders>
            <w:shd w:val="clear" w:color="auto" w:fill="auto"/>
            <w:vAlign w:val="center"/>
            <w:hideMark/>
          </w:tcPr>
          <w:p w14:paraId="7DD05840" w14:textId="77777777" w:rsidR="000A3A1C" w:rsidRPr="00F74C46" w:rsidRDefault="000A3A1C" w:rsidP="00201104">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ტრანსფერი</w:t>
            </w:r>
          </w:p>
        </w:tc>
        <w:tc>
          <w:tcPr>
            <w:tcW w:w="795" w:type="dxa"/>
            <w:tcBorders>
              <w:top w:val="nil"/>
              <w:left w:val="nil"/>
              <w:bottom w:val="single" w:sz="4" w:space="0" w:color="auto"/>
              <w:right w:val="single" w:sz="4" w:space="0" w:color="auto"/>
            </w:tcBorders>
            <w:shd w:val="clear" w:color="auto" w:fill="auto"/>
            <w:vAlign w:val="center"/>
            <w:hideMark/>
          </w:tcPr>
          <w:p w14:paraId="3CD68AE2" w14:textId="77777777" w:rsidR="000A3A1C" w:rsidRPr="00F74C46" w:rsidRDefault="000A3A1C" w:rsidP="00201104">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სულ</w:t>
            </w:r>
          </w:p>
        </w:tc>
        <w:tc>
          <w:tcPr>
            <w:tcW w:w="1005" w:type="dxa"/>
            <w:tcBorders>
              <w:top w:val="nil"/>
              <w:left w:val="nil"/>
              <w:bottom w:val="single" w:sz="4" w:space="0" w:color="auto"/>
              <w:right w:val="single" w:sz="4" w:space="0" w:color="auto"/>
            </w:tcBorders>
            <w:shd w:val="clear" w:color="auto" w:fill="auto"/>
            <w:vAlign w:val="center"/>
            <w:hideMark/>
          </w:tcPr>
          <w:p w14:paraId="0D9ACEDB" w14:textId="77777777" w:rsidR="000A3A1C" w:rsidRPr="00F74C46" w:rsidRDefault="000A3A1C" w:rsidP="00201104">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 xml:space="preserve">ადგილობრივი </w:t>
            </w:r>
          </w:p>
        </w:tc>
        <w:tc>
          <w:tcPr>
            <w:tcW w:w="851" w:type="dxa"/>
            <w:tcBorders>
              <w:top w:val="nil"/>
              <w:left w:val="nil"/>
              <w:bottom w:val="single" w:sz="4" w:space="0" w:color="auto"/>
              <w:right w:val="single" w:sz="4" w:space="0" w:color="auto"/>
            </w:tcBorders>
            <w:shd w:val="clear" w:color="auto" w:fill="auto"/>
            <w:vAlign w:val="center"/>
            <w:hideMark/>
          </w:tcPr>
          <w:p w14:paraId="06FE575E" w14:textId="77777777" w:rsidR="000A3A1C" w:rsidRPr="00F74C46" w:rsidRDefault="000A3A1C" w:rsidP="00201104">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ტრანსფერი</w:t>
            </w:r>
          </w:p>
        </w:tc>
        <w:tc>
          <w:tcPr>
            <w:tcW w:w="795" w:type="dxa"/>
            <w:tcBorders>
              <w:top w:val="nil"/>
              <w:left w:val="nil"/>
              <w:bottom w:val="single" w:sz="4" w:space="0" w:color="auto"/>
              <w:right w:val="single" w:sz="4" w:space="0" w:color="auto"/>
            </w:tcBorders>
            <w:shd w:val="clear" w:color="auto" w:fill="auto"/>
            <w:vAlign w:val="center"/>
            <w:hideMark/>
          </w:tcPr>
          <w:p w14:paraId="666A6047" w14:textId="77777777" w:rsidR="000A3A1C" w:rsidRPr="00F74C46" w:rsidRDefault="000A3A1C" w:rsidP="00201104">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სულ</w:t>
            </w:r>
          </w:p>
        </w:tc>
        <w:tc>
          <w:tcPr>
            <w:tcW w:w="1047" w:type="dxa"/>
            <w:tcBorders>
              <w:top w:val="nil"/>
              <w:left w:val="nil"/>
              <w:bottom w:val="single" w:sz="4" w:space="0" w:color="auto"/>
              <w:right w:val="single" w:sz="4" w:space="0" w:color="auto"/>
            </w:tcBorders>
            <w:shd w:val="clear" w:color="auto" w:fill="auto"/>
            <w:vAlign w:val="center"/>
            <w:hideMark/>
          </w:tcPr>
          <w:p w14:paraId="19FC674D" w14:textId="77777777" w:rsidR="000A3A1C" w:rsidRPr="00F74C46" w:rsidRDefault="000A3A1C" w:rsidP="00201104">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 xml:space="preserve">ადგილობრივი </w:t>
            </w:r>
          </w:p>
        </w:tc>
        <w:tc>
          <w:tcPr>
            <w:tcW w:w="893" w:type="dxa"/>
            <w:tcBorders>
              <w:top w:val="nil"/>
              <w:left w:val="nil"/>
              <w:bottom w:val="single" w:sz="4" w:space="0" w:color="auto"/>
              <w:right w:val="single" w:sz="4" w:space="0" w:color="auto"/>
            </w:tcBorders>
            <w:shd w:val="clear" w:color="auto" w:fill="auto"/>
            <w:vAlign w:val="center"/>
            <w:hideMark/>
          </w:tcPr>
          <w:p w14:paraId="0313B0D8" w14:textId="77777777" w:rsidR="000A3A1C" w:rsidRPr="00F74C46" w:rsidRDefault="000A3A1C" w:rsidP="00201104">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ტრანსფერი</w:t>
            </w:r>
          </w:p>
        </w:tc>
        <w:tc>
          <w:tcPr>
            <w:tcW w:w="795" w:type="dxa"/>
            <w:tcBorders>
              <w:top w:val="nil"/>
              <w:left w:val="nil"/>
              <w:bottom w:val="single" w:sz="4" w:space="0" w:color="auto"/>
              <w:right w:val="single" w:sz="4" w:space="0" w:color="auto"/>
            </w:tcBorders>
            <w:shd w:val="clear" w:color="auto" w:fill="auto"/>
            <w:vAlign w:val="center"/>
            <w:hideMark/>
          </w:tcPr>
          <w:p w14:paraId="257406F7" w14:textId="77777777" w:rsidR="000A3A1C" w:rsidRPr="00F74C46" w:rsidRDefault="000A3A1C" w:rsidP="00201104">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სულ</w:t>
            </w:r>
          </w:p>
        </w:tc>
        <w:tc>
          <w:tcPr>
            <w:tcW w:w="906" w:type="dxa"/>
            <w:tcBorders>
              <w:top w:val="nil"/>
              <w:left w:val="nil"/>
              <w:bottom w:val="single" w:sz="4" w:space="0" w:color="auto"/>
              <w:right w:val="single" w:sz="4" w:space="0" w:color="auto"/>
            </w:tcBorders>
            <w:shd w:val="clear" w:color="auto" w:fill="auto"/>
            <w:vAlign w:val="center"/>
            <w:hideMark/>
          </w:tcPr>
          <w:p w14:paraId="6F3C09EC" w14:textId="77777777" w:rsidR="000A3A1C" w:rsidRPr="00F74C46" w:rsidRDefault="000A3A1C" w:rsidP="00201104">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 xml:space="preserve">ადგილობრივი </w:t>
            </w:r>
          </w:p>
        </w:tc>
        <w:tc>
          <w:tcPr>
            <w:tcW w:w="918" w:type="dxa"/>
            <w:tcBorders>
              <w:top w:val="nil"/>
              <w:left w:val="nil"/>
              <w:bottom w:val="single" w:sz="4" w:space="0" w:color="auto"/>
              <w:right w:val="single" w:sz="4" w:space="0" w:color="auto"/>
            </w:tcBorders>
            <w:shd w:val="clear" w:color="auto" w:fill="auto"/>
            <w:vAlign w:val="center"/>
            <w:hideMark/>
          </w:tcPr>
          <w:p w14:paraId="6D558B8E" w14:textId="77777777" w:rsidR="000A3A1C" w:rsidRPr="00F74C46" w:rsidRDefault="000A3A1C" w:rsidP="00201104">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ტრანსფერი</w:t>
            </w:r>
          </w:p>
        </w:tc>
      </w:tr>
      <w:tr w:rsidR="00211CE6" w:rsidRPr="00F74C46" w14:paraId="60E7B1F1" w14:textId="77777777" w:rsidTr="00201104">
        <w:trPr>
          <w:trHeight w:val="630"/>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29E7D5F" w14:textId="77777777" w:rsidR="00211CE6" w:rsidRPr="00F74C46" w:rsidRDefault="00211CE6" w:rsidP="00211CE6">
            <w:pPr>
              <w:spacing w:after="0" w:line="240" w:lineRule="auto"/>
              <w:jc w:val="center"/>
              <w:rPr>
                <w:rFonts w:ascii="Arial" w:eastAsia="Times New Roman" w:hAnsi="Arial" w:cs="Arial"/>
                <w:b/>
                <w:bCs/>
                <w:sz w:val="16"/>
                <w:szCs w:val="16"/>
              </w:rPr>
            </w:pPr>
            <w:r w:rsidRPr="00F74C46">
              <w:rPr>
                <w:rFonts w:ascii="Arial" w:eastAsia="Times New Roman" w:hAnsi="Arial" w:cs="Arial"/>
                <w:b/>
                <w:bCs/>
                <w:sz w:val="16"/>
                <w:szCs w:val="16"/>
              </w:rPr>
              <w:t>02 01</w:t>
            </w:r>
          </w:p>
        </w:tc>
        <w:tc>
          <w:tcPr>
            <w:tcW w:w="1985" w:type="dxa"/>
            <w:tcBorders>
              <w:top w:val="nil"/>
              <w:left w:val="nil"/>
              <w:bottom w:val="single" w:sz="4" w:space="0" w:color="auto"/>
              <w:right w:val="single" w:sz="4" w:space="0" w:color="auto"/>
            </w:tcBorders>
            <w:shd w:val="clear" w:color="000000" w:fill="FFFFFF"/>
            <w:vAlign w:val="center"/>
            <w:hideMark/>
          </w:tcPr>
          <w:p w14:paraId="553C74C9" w14:textId="77777777" w:rsidR="00211CE6" w:rsidRPr="00F74C46" w:rsidRDefault="00211CE6" w:rsidP="00211CE6">
            <w:pPr>
              <w:spacing w:after="0" w:line="240" w:lineRule="auto"/>
              <w:jc w:val="center"/>
              <w:rPr>
                <w:rFonts w:ascii="Sylfaen" w:eastAsia="Times New Roman" w:hAnsi="Sylfaen" w:cs="Arial"/>
                <w:b/>
                <w:bCs/>
                <w:sz w:val="16"/>
                <w:szCs w:val="16"/>
              </w:rPr>
            </w:pPr>
            <w:r w:rsidRPr="00F74C46">
              <w:rPr>
                <w:rFonts w:ascii="Sylfaen" w:eastAsia="Times New Roman" w:hAnsi="Sylfaen" w:cs="Arial"/>
                <w:b/>
                <w:bCs/>
                <w:sz w:val="16"/>
                <w:szCs w:val="16"/>
              </w:rPr>
              <w:t>საგზაო ინფრასტრუქტურის განვითარება</w:t>
            </w:r>
          </w:p>
        </w:tc>
        <w:tc>
          <w:tcPr>
            <w:tcW w:w="884" w:type="dxa"/>
            <w:tcBorders>
              <w:top w:val="nil"/>
              <w:left w:val="nil"/>
              <w:bottom w:val="single" w:sz="4" w:space="0" w:color="auto"/>
              <w:right w:val="single" w:sz="4" w:space="0" w:color="auto"/>
            </w:tcBorders>
            <w:shd w:val="clear" w:color="auto" w:fill="auto"/>
            <w:vAlign w:val="center"/>
            <w:hideMark/>
          </w:tcPr>
          <w:p w14:paraId="0B59239B" w14:textId="14A60E2B"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96249,5</w:t>
            </w:r>
          </w:p>
        </w:tc>
        <w:tc>
          <w:tcPr>
            <w:tcW w:w="983" w:type="dxa"/>
            <w:tcBorders>
              <w:top w:val="nil"/>
              <w:left w:val="nil"/>
              <w:bottom w:val="single" w:sz="4" w:space="0" w:color="auto"/>
              <w:right w:val="single" w:sz="4" w:space="0" w:color="auto"/>
            </w:tcBorders>
            <w:shd w:val="clear" w:color="auto" w:fill="auto"/>
            <w:vAlign w:val="center"/>
            <w:hideMark/>
          </w:tcPr>
          <w:p w14:paraId="75B7A9F4" w14:textId="0AACCF13"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54128,8</w:t>
            </w:r>
          </w:p>
        </w:tc>
        <w:tc>
          <w:tcPr>
            <w:tcW w:w="968" w:type="dxa"/>
            <w:tcBorders>
              <w:top w:val="nil"/>
              <w:left w:val="nil"/>
              <w:bottom w:val="single" w:sz="4" w:space="0" w:color="auto"/>
              <w:right w:val="single" w:sz="4" w:space="0" w:color="auto"/>
            </w:tcBorders>
            <w:shd w:val="clear" w:color="auto" w:fill="auto"/>
            <w:vAlign w:val="center"/>
            <w:hideMark/>
          </w:tcPr>
          <w:p w14:paraId="21FFDBC5" w14:textId="26CB553F"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42120,8</w:t>
            </w:r>
          </w:p>
        </w:tc>
        <w:tc>
          <w:tcPr>
            <w:tcW w:w="865" w:type="dxa"/>
            <w:tcBorders>
              <w:top w:val="nil"/>
              <w:left w:val="nil"/>
              <w:bottom w:val="single" w:sz="4" w:space="0" w:color="auto"/>
              <w:right w:val="single" w:sz="4" w:space="0" w:color="auto"/>
            </w:tcBorders>
            <w:shd w:val="clear" w:color="auto" w:fill="auto"/>
            <w:noWrap/>
            <w:vAlign w:val="center"/>
            <w:hideMark/>
          </w:tcPr>
          <w:p w14:paraId="6F9EDE38" w14:textId="3E70BE15"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16790,6</w:t>
            </w:r>
          </w:p>
        </w:tc>
        <w:tc>
          <w:tcPr>
            <w:tcW w:w="860" w:type="dxa"/>
            <w:tcBorders>
              <w:top w:val="nil"/>
              <w:left w:val="nil"/>
              <w:bottom w:val="single" w:sz="4" w:space="0" w:color="auto"/>
              <w:right w:val="single" w:sz="4" w:space="0" w:color="auto"/>
            </w:tcBorders>
            <w:shd w:val="clear" w:color="auto" w:fill="auto"/>
            <w:noWrap/>
            <w:vAlign w:val="center"/>
            <w:hideMark/>
          </w:tcPr>
          <w:p w14:paraId="3CBFF963" w14:textId="5199E089"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6790,6</w:t>
            </w:r>
          </w:p>
        </w:tc>
        <w:tc>
          <w:tcPr>
            <w:tcW w:w="827" w:type="dxa"/>
            <w:tcBorders>
              <w:top w:val="nil"/>
              <w:left w:val="nil"/>
              <w:bottom w:val="single" w:sz="4" w:space="0" w:color="auto"/>
              <w:right w:val="single" w:sz="4" w:space="0" w:color="auto"/>
            </w:tcBorders>
            <w:shd w:val="clear" w:color="auto" w:fill="auto"/>
            <w:noWrap/>
            <w:vAlign w:val="center"/>
            <w:hideMark/>
          </w:tcPr>
          <w:p w14:paraId="2BCF2C4C" w14:textId="39791136"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10000,0</w:t>
            </w:r>
          </w:p>
        </w:tc>
        <w:tc>
          <w:tcPr>
            <w:tcW w:w="795" w:type="dxa"/>
            <w:tcBorders>
              <w:top w:val="nil"/>
              <w:left w:val="nil"/>
              <w:bottom w:val="single" w:sz="4" w:space="0" w:color="auto"/>
              <w:right w:val="single" w:sz="4" w:space="0" w:color="auto"/>
            </w:tcBorders>
            <w:shd w:val="clear" w:color="auto" w:fill="auto"/>
            <w:noWrap/>
            <w:vAlign w:val="center"/>
            <w:hideMark/>
          </w:tcPr>
          <w:p w14:paraId="45E33793" w14:textId="3DDEE2E4"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30381,1</w:t>
            </w:r>
          </w:p>
        </w:tc>
        <w:tc>
          <w:tcPr>
            <w:tcW w:w="1005" w:type="dxa"/>
            <w:tcBorders>
              <w:top w:val="nil"/>
              <w:left w:val="nil"/>
              <w:bottom w:val="single" w:sz="4" w:space="0" w:color="auto"/>
              <w:right w:val="single" w:sz="4" w:space="0" w:color="auto"/>
            </w:tcBorders>
            <w:shd w:val="clear" w:color="auto" w:fill="auto"/>
            <w:noWrap/>
            <w:vAlign w:val="center"/>
            <w:hideMark/>
          </w:tcPr>
          <w:p w14:paraId="38D7E5AF" w14:textId="36168780"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18716,5</w:t>
            </w:r>
          </w:p>
        </w:tc>
        <w:tc>
          <w:tcPr>
            <w:tcW w:w="851" w:type="dxa"/>
            <w:tcBorders>
              <w:top w:val="nil"/>
              <w:left w:val="nil"/>
              <w:bottom w:val="single" w:sz="4" w:space="0" w:color="auto"/>
              <w:right w:val="single" w:sz="4" w:space="0" w:color="auto"/>
            </w:tcBorders>
            <w:shd w:val="clear" w:color="auto" w:fill="auto"/>
            <w:noWrap/>
            <w:vAlign w:val="center"/>
            <w:hideMark/>
          </w:tcPr>
          <w:p w14:paraId="4D9337E6" w14:textId="0622E67E"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11664,6</w:t>
            </w:r>
          </w:p>
        </w:tc>
        <w:tc>
          <w:tcPr>
            <w:tcW w:w="795" w:type="dxa"/>
            <w:tcBorders>
              <w:top w:val="nil"/>
              <w:left w:val="nil"/>
              <w:bottom w:val="single" w:sz="4" w:space="0" w:color="auto"/>
              <w:right w:val="single" w:sz="4" w:space="0" w:color="auto"/>
            </w:tcBorders>
            <w:shd w:val="clear" w:color="auto" w:fill="auto"/>
            <w:noWrap/>
            <w:vAlign w:val="center"/>
            <w:hideMark/>
          </w:tcPr>
          <w:p w14:paraId="23D45DC7" w14:textId="5543DB86"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16916,3</w:t>
            </w:r>
          </w:p>
        </w:tc>
        <w:tc>
          <w:tcPr>
            <w:tcW w:w="1047" w:type="dxa"/>
            <w:tcBorders>
              <w:top w:val="nil"/>
              <w:left w:val="nil"/>
              <w:bottom w:val="single" w:sz="4" w:space="0" w:color="auto"/>
              <w:right w:val="single" w:sz="4" w:space="0" w:color="auto"/>
            </w:tcBorders>
            <w:shd w:val="clear" w:color="auto" w:fill="auto"/>
            <w:noWrap/>
            <w:vAlign w:val="center"/>
            <w:hideMark/>
          </w:tcPr>
          <w:p w14:paraId="251E725D" w14:textId="4B4F92BE"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6460,1</w:t>
            </w:r>
          </w:p>
        </w:tc>
        <w:tc>
          <w:tcPr>
            <w:tcW w:w="893" w:type="dxa"/>
            <w:tcBorders>
              <w:top w:val="nil"/>
              <w:left w:val="nil"/>
              <w:bottom w:val="single" w:sz="4" w:space="0" w:color="auto"/>
              <w:right w:val="single" w:sz="4" w:space="0" w:color="auto"/>
            </w:tcBorders>
            <w:shd w:val="clear" w:color="auto" w:fill="auto"/>
            <w:noWrap/>
            <w:vAlign w:val="center"/>
            <w:hideMark/>
          </w:tcPr>
          <w:p w14:paraId="1C160FD0" w14:textId="6C917A12"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10456,2</w:t>
            </w:r>
          </w:p>
        </w:tc>
        <w:tc>
          <w:tcPr>
            <w:tcW w:w="795" w:type="dxa"/>
            <w:tcBorders>
              <w:top w:val="nil"/>
              <w:left w:val="nil"/>
              <w:bottom w:val="single" w:sz="4" w:space="0" w:color="auto"/>
              <w:right w:val="single" w:sz="4" w:space="0" w:color="auto"/>
            </w:tcBorders>
            <w:shd w:val="clear" w:color="auto" w:fill="auto"/>
            <w:noWrap/>
            <w:vAlign w:val="center"/>
            <w:hideMark/>
          </w:tcPr>
          <w:p w14:paraId="1569509E" w14:textId="6EADC91D"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32161,6</w:t>
            </w:r>
          </w:p>
        </w:tc>
        <w:tc>
          <w:tcPr>
            <w:tcW w:w="906" w:type="dxa"/>
            <w:tcBorders>
              <w:top w:val="nil"/>
              <w:left w:val="nil"/>
              <w:bottom w:val="single" w:sz="4" w:space="0" w:color="auto"/>
              <w:right w:val="single" w:sz="4" w:space="0" w:color="auto"/>
            </w:tcBorders>
            <w:shd w:val="clear" w:color="auto" w:fill="auto"/>
            <w:noWrap/>
            <w:vAlign w:val="center"/>
            <w:hideMark/>
          </w:tcPr>
          <w:p w14:paraId="04467DC4" w14:textId="2D021D22"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22161,6</w:t>
            </w:r>
          </w:p>
        </w:tc>
        <w:tc>
          <w:tcPr>
            <w:tcW w:w="918" w:type="dxa"/>
            <w:tcBorders>
              <w:top w:val="nil"/>
              <w:left w:val="nil"/>
              <w:bottom w:val="single" w:sz="4" w:space="0" w:color="auto"/>
              <w:right w:val="single" w:sz="4" w:space="0" w:color="auto"/>
            </w:tcBorders>
            <w:shd w:val="clear" w:color="auto" w:fill="auto"/>
            <w:noWrap/>
            <w:vAlign w:val="center"/>
            <w:hideMark/>
          </w:tcPr>
          <w:p w14:paraId="1F537CCE" w14:textId="1FD9A38A"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10000,0</w:t>
            </w:r>
          </w:p>
        </w:tc>
      </w:tr>
      <w:tr w:rsidR="00211CE6" w:rsidRPr="00F74C46" w14:paraId="31E19270" w14:textId="77777777" w:rsidTr="00201104">
        <w:trPr>
          <w:trHeight w:val="6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33A252DA" w14:textId="77777777" w:rsidR="00211CE6" w:rsidRPr="00F74C46" w:rsidRDefault="00211CE6" w:rsidP="00211CE6">
            <w:pPr>
              <w:spacing w:after="0" w:line="240" w:lineRule="auto"/>
              <w:jc w:val="center"/>
              <w:rPr>
                <w:rFonts w:ascii="Calibri" w:eastAsia="Times New Roman" w:hAnsi="Calibri" w:cs="Calibri"/>
                <w:color w:val="000000"/>
                <w:sz w:val="16"/>
                <w:szCs w:val="16"/>
              </w:rPr>
            </w:pPr>
            <w:r w:rsidRPr="00F74C46">
              <w:rPr>
                <w:rFonts w:ascii="Calibri" w:eastAsia="Times New Roman" w:hAnsi="Calibri" w:cs="Calibri"/>
                <w:color w:val="000000"/>
                <w:sz w:val="16"/>
                <w:szCs w:val="16"/>
              </w:rPr>
              <w:t>020101</w:t>
            </w:r>
          </w:p>
        </w:tc>
        <w:tc>
          <w:tcPr>
            <w:tcW w:w="1985" w:type="dxa"/>
            <w:tcBorders>
              <w:top w:val="nil"/>
              <w:left w:val="nil"/>
              <w:bottom w:val="single" w:sz="4" w:space="0" w:color="auto"/>
              <w:right w:val="single" w:sz="4" w:space="0" w:color="auto"/>
            </w:tcBorders>
            <w:shd w:val="clear" w:color="000000" w:fill="FFFFFF"/>
            <w:vAlign w:val="center"/>
            <w:hideMark/>
          </w:tcPr>
          <w:p w14:paraId="7551490A" w14:textId="77777777" w:rsidR="00211CE6" w:rsidRPr="00F74C46" w:rsidRDefault="00211CE6" w:rsidP="00211CE6">
            <w:pPr>
              <w:spacing w:after="0" w:line="240" w:lineRule="auto"/>
              <w:jc w:val="center"/>
              <w:rPr>
                <w:rFonts w:ascii="Sylfaen" w:eastAsia="Times New Roman" w:hAnsi="Sylfaen" w:cs="Arial"/>
                <w:color w:val="000000"/>
                <w:sz w:val="16"/>
                <w:szCs w:val="16"/>
              </w:rPr>
            </w:pPr>
            <w:r w:rsidRPr="00F74C46">
              <w:rPr>
                <w:rFonts w:ascii="Sylfaen" w:eastAsia="Times New Roman" w:hAnsi="Sylfaen" w:cs="Arial"/>
                <w:color w:val="000000"/>
                <w:sz w:val="16"/>
                <w:szCs w:val="16"/>
              </w:rPr>
              <w:t>გზების</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მიმდინარე</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მოვლა შენახვა</w:t>
            </w:r>
          </w:p>
        </w:tc>
        <w:tc>
          <w:tcPr>
            <w:tcW w:w="884" w:type="dxa"/>
            <w:tcBorders>
              <w:top w:val="nil"/>
              <w:left w:val="nil"/>
              <w:bottom w:val="single" w:sz="4" w:space="0" w:color="auto"/>
              <w:right w:val="single" w:sz="4" w:space="0" w:color="auto"/>
            </w:tcBorders>
            <w:shd w:val="clear" w:color="auto" w:fill="auto"/>
            <w:vAlign w:val="center"/>
            <w:hideMark/>
          </w:tcPr>
          <w:p w14:paraId="4A6BE84A" w14:textId="3B409809"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5900,0</w:t>
            </w:r>
          </w:p>
        </w:tc>
        <w:tc>
          <w:tcPr>
            <w:tcW w:w="983" w:type="dxa"/>
            <w:tcBorders>
              <w:top w:val="nil"/>
              <w:left w:val="nil"/>
              <w:bottom w:val="single" w:sz="4" w:space="0" w:color="auto"/>
              <w:right w:val="single" w:sz="4" w:space="0" w:color="auto"/>
            </w:tcBorders>
            <w:shd w:val="clear" w:color="auto" w:fill="auto"/>
            <w:vAlign w:val="center"/>
            <w:hideMark/>
          </w:tcPr>
          <w:p w14:paraId="28BB28D7" w14:textId="29E5D565"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5900,0</w:t>
            </w:r>
          </w:p>
        </w:tc>
        <w:tc>
          <w:tcPr>
            <w:tcW w:w="968" w:type="dxa"/>
            <w:tcBorders>
              <w:top w:val="nil"/>
              <w:left w:val="nil"/>
              <w:bottom w:val="single" w:sz="4" w:space="0" w:color="auto"/>
              <w:right w:val="single" w:sz="4" w:space="0" w:color="auto"/>
            </w:tcBorders>
            <w:shd w:val="clear" w:color="auto" w:fill="auto"/>
            <w:vAlign w:val="center"/>
            <w:hideMark/>
          </w:tcPr>
          <w:p w14:paraId="2F1A7E4C" w14:textId="195AC83D"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865" w:type="dxa"/>
            <w:tcBorders>
              <w:top w:val="nil"/>
              <w:left w:val="nil"/>
              <w:bottom w:val="single" w:sz="4" w:space="0" w:color="auto"/>
              <w:right w:val="single" w:sz="4" w:space="0" w:color="auto"/>
            </w:tcBorders>
            <w:shd w:val="clear" w:color="auto" w:fill="auto"/>
            <w:noWrap/>
            <w:vAlign w:val="center"/>
            <w:hideMark/>
          </w:tcPr>
          <w:p w14:paraId="266BFA4F" w14:textId="566BDC32"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1400,0</w:t>
            </w:r>
          </w:p>
        </w:tc>
        <w:tc>
          <w:tcPr>
            <w:tcW w:w="860" w:type="dxa"/>
            <w:tcBorders>
              <w:top w:val="nil"/>
              <w:left w:val="nil"/>
              <w:bottom w:val="single" w:sz="4" w:space="0" w:color="auto"/>
              <w:right w:val="single" w:sz="4" w:space="0" w:color="auto"/>
            </w:tcBorders>
            <w:shd w:val="clear" w:color="auto" w:fill="auto"/>
            <w:noWrap/>
            <w:vAlign w:val="center"/>
            <w:hideMark/>
          </w:tcPr>
          <w:p w14:paraId="176E743B" w14:textId="181DDAB5"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1400,0</w:t>
            </w:r>
          </w:p>
        </w:tc>
        <w:tc>
          <w:tcPr>
            <w:tcW w:w="827" w:type="dxa"/>
            <w:tcBorders>
              <w:top w:val="nil"/>
              <w:left w:val="nil"/>
              <w:bottom w:val="single" w:sz="4" w:space="0" w:color="auto"/>
              <w:right w:val="single" w:sz="4" w:space="0" w:color="auto"/>
            </w:tcBorders>
            <w:shd w:val="clear" w:color="auto" w:fill="auto"/>
            <w:noWrap/>
            <w:vAlign w:val="center"/>
            <w:hideMark/>
          </w:tcPr>
          <w:p w14:paraId="036DB283" w14:textId="04AB69CC"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2265EC1C" w14:textId="74C0A7D3"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1500,0</w:t>
            </w:r>
          </w:p>
        </w:tc>
        <w:tc>
          <w:tcPr>
            <w:tcW w:w="1005" w:type="dxa"/>
            <w:tcBorders>
              <w:top w:val="nil"/>
              <w:left w:val="nil"/>
              <w:bottom w:val="single" w:sz="4" w:space="0" w:color="auto"/>
              <w:right w:val="single" w:sz="4" w:space="0" w:color="auto"/>
            </w:tcBorders>
            <w:shd w:val="clear" w:color="auto" w:fill="auto"/>
            <w:noWrap/>
            <w:vAlign w:val="center"/>
            <w:hideMark/>
          </w:tcPr>
          <w:p w14:paraId="3B1FC191" w14:textId="17CFDA9E"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1500,0</w:t>
            </w:r>
          </w:p>
        </w:tc>
        <w:tc>
          <w:tcPr>
            <w:tcW w:w="851" w:type="dxa"/>
            <w:tcBorders>
              <w:top w:val="nil"/>
              <w:left w:val="nil"/>
              <w:bottom w:val="single" w:sz="4" w:space="0" w:color="auto"/>
              <w:right w:val="single" w:sz="4" w:space="0" w:color="auto"/>
            </w:tcBorders>
            <w:shd w:val="clear" w:color="auto" w:fill="auto"/>
            <w:noWrap/>
            <w:vAlign w:val="center"/>
            <w:hideMark/>
          </w:tcPr>
          <w:p w14:paraId="4C51B7E2" w14:textId="2CA66C12"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76083BA1" w14:textId="3C9CFDAE"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1500,0</w:t>
            </w:r>
          </w:p>
        </w:tc>
        <w:tc>
          <w:tcPr>
            <w:tcW w:w="1047" w:type="dxa"/>
            <w:tcBorders>
              <w:top w:val="nil"/>
              <w:left w:val="nil"/>
              <w:bottom w:val="single" w:sz="4" w:space="0" w:color="auto"/>
              <w:right w:val="single" w:sz="4" w:space="0" w:color="auto"/>
            </w:tcBorders>
            <w:shd w:val="clear" w:color="auto" w:fill="auto"/>
            <w:noWrap/>
            <w:vAlign w:val="center"/>
            <w:hideMark/>
          </w:tcPr>
          <w:p w14:paraId="34E48A39" w14:textId="01B71387"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1500,0</w:t>
            </w:r>
          </w:p>
        </w:tc>
        <w:tc>
          <w:tcPr>
            <w:tcW w:w="893" w:type="dxa"/>
            <w:tcBorders>
              <w:top w:val="nil"/>
              <w:left w:val="nil"/>
              <w:bottom w:val="single" w:sz="4" w:space="0" w:color="auto"/>
              <w:right w:val="single" w:sz="4" w:space="0" w:color="auto"/>
            </w:tcBorders>
            <w:shd w:val="clear" w:color="auto" w:fill="auto"/>
            <w:noWrap/>
            <w:vAlign w:val="center"/>
            <w:hideMark/>
          </w:tcPr>
          <w:p w14:paraId="3E977490" w14:textId="0619790D"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535F9992" w14:textId="78E481C7"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1500,0</w:t>
            </w:r>
          </w:p>
        </w:tc>
        <w:tc>
          <w:tcPr>
            <w:tcW w:w="906" w:type="dxa"/>
            <w:tcBorders>
              <w:top w:val="nil"/>
              <w:left w:val="nil"/>
              <w:bottom w:val="single" w:sz="4" w:space="0" w:color="auto"/>
              <w:right w:val="single" w:sz="4" w:space="0" w:color="auto"/>
            </w:tcBorders>
            <w:shd w:val="clear" w:color="auto" w:fill="auto"/>
            <w:noWrap/>
            <w:vAlign w:val="center"/>
            <w:hideMark/>
          </w:tcPr>
          <w:p w14:paraId="1593470A" w14:textId="30F0DEC9"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1500,0</w:t>
            </w:r>
          </w:p>
        </w:tc>
        <w:tc>
          <w:tcPr>
            <w:tcW w:w="918" w:type="dxa"/>
            <w:tcBorders>
              <w:top w:val="nil"/>
              <w:left w:val="nil"/>
              <w:bottom w:val="single" w:sz="4" w:space="0" w:color="auto"/>
              <w:right w:val="single" w:sz="4" w:space="0" w:color="auto"/>
            </w:tcBorders>
            <w:shd w:val="clear" w:color="auto" w:fill="auto"/>
            <w:noWrap/>
            <w:vAlign w:val="center"/>
            <w:hideMark/>
          </w:tcPr>
          <w:p w14:paraId="4E190BAC" w14:textId="3D2B34C4"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r>
      <w:tr w:rsidR="00211CE6" w:rsidRPr="00F74C46" w14:paraId="0C30D15F" w14:textId="77777777" w:rsidTr="00201104">
        <w:trPr>
          <w:trHeight w:val="6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35BB9B12" w14:textId="77777777" w:rsidR="00211CE6" w:rsidRPr="00F74C46" w:rsidRDefault="00211CE6" w:rsidP="00211CE6">
            <w:pPr>
              <w:spacing w:after="0" w:line="240" w:lineRule="auto"/>
              <w:jc w:val="center"/>
              <w:rPr>
                <w:rFonts w:ascii="Calibri" w:eastAsia="Times New Roman" w:hAnsi="Calibri" w:cs="Calibri"/>
                <w:color w:val="000000"/>
                <w:sz w:val="16"/>
                <w:szCs w:val="16"/>
              </w:rPr>
            </w:pPr>
            <w:r w:rsidRPr="00F74C46">
              <w:rPr>
                <w:rFonts w:ascii="Calibri" w:eastAsia="Times New Roman" w:hAnsi="Calibri" w:cs="Calibri"/>
                <w:color w:val="000000"/>
                <w:sz w:val="16"/>
                <w:szCs w:val="16"/>
              </w:rPr>
              <w:t>020102</w:t>
            </w:r>
          </w:p>
        </w:tc>
        <w:tc>
          <w:tcPr>
            <w:tcW w:w="1985" w:type="dxa"/>
            <w:tcBorders>
              <w:top w:val="nil"/>
              <w:left w:val="nil"/>
              <w:bottom w:val="single" w:sz="4" w:space="0" w:color="auto"/>
              <w:right w:val="single" w:sz="4" w:space="0" w:color="auto"/>
            </w:tcBorders>
            <w:shd w:val="clear" w:color="000000" w:fill="FFFFFF"/>
            <w:vAlign w:val="center"/>
            <w:hideMark/>
          </w:tcPr>
          <w:p w14:paraId="7938C6D8" w14:textId="77777777" w:rsidR="00211CE6" w:rsidRPr="00F74C46" w:rsidRDefault="00211CE6" w:rsidP="00211CE6">
            <w:pPr>
              <w:spacing w:after="0" w:line="240" w:lineRule="auto"/>
              <w:jc w:val="center"/>
              <w:rPr>
                <w:rFonts w:ascii="Sylfaen" w:eastAsia="Times New Roman" w:hAnsi="Sylfaen" w:cs="Arial"/>
                <w:color w:val="000000"/>
                <w:sz w:val="16"/>
                <w:szCs w:val="16"/>
              </w:rPr>
            </w:pPr>
            <w:r w:rsidRPr="00F74C46">
              <w:rPr>
                <w:rFonts w:ascii="Sylfaen" w:eastAsia="Times New Roman" w:hAnsi="Sylfaen" w:cs="Arial"/>
                <w:color w:val="000000"/>
                <w:sz w:val="16"/>
                <w:szCs w:val="16"/>
              </w:rPr>
              <w:t>გზების</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მშენებლობა</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და</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რეაბილიტაცია</w:t>
            </w:r>
          </w:p>
        </w:tc>
        <w:tc>
          <w:tcPr>
            <w:tcW w:w="884" w:type="dxa"/>
            <w:tcBorders>
              <w:top w:val="nil"/>
              <w:left w:val="nil"/>
              <w:bottom w:val="single" w:sz="4" w:space="0" w:color="auto"/>
              <w:right w:val="single" w:sz="4" w:space="0" w:color="auto"/>
            </w:tcBorders>
            <w:shd w:val="clear" w:color="auto" w:fill="auto"/>
            <w:vAlign w:val="center"/>
            <w:hideMark/>
          </w:tcPr>
          <w:p w14:paraId="12314D59" w14:textId="77CEADC9"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90349,5</w:t>
            </w:r>
          </w:p>
        </w:tc>
        <w:tc>
          <w:tcPr>
            <w:tcW w:w="983" w:type="dxa"/>
            <w:tcBorders>
              <w:top w:val="nil"/>
              <w:left w:val="nil"/>
              <w:bottom w:val="single" w:sz="4" w:space="0" w:color="auto"/>
              <w:right w:val="single" w:sz="4" w:space="0" w:color="auto"/>
            </w:tcBorders>
            <w:shd w:val="clear" w:color="auto" w:fill="auto"/>
            <w:vAlign w:val="center"/>
            <w:hideMark/>
          </w:tcPr>
          <w:p w14:paraId="087112FF" w14:textId="1659227F"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48228,8</w:t>
            </w:r>
          </w:p>
        </w:tc>
        <w:tc>
          <w:tcPr>
            <w:tcW w:w="968" w:type="dxa"/>
            <w:tcBorders>
              <w:top w:val="nil"/>
              <w:left w:val="nil"/>
              <w:bottom w:val="single" w:sz="4" w:space="0" w:color="auto"/>
              <w:right w:val="single" w:sz="4" w:space="0" w:color="auto"/>
            </w:tcBorders>
            <w:shd w:val="clear" w:color="auto" w:fill="auto"/>
            <w:vAlign w:val="center"/>
            <w:hideMark/>
          </w:tcPr>
          <w:p w14:paraId="74F274EF" w14:textId="65E17E6B"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42120,8</w:t>
            </w:r>
          </w:p>
        </w:tc>
        <w:tc>
          <w:tcPr>
            <w:tcW w:w="865" w:type="dxa"/>
            <w:tcBorders>
              <w:top w:val="nil"/>
              <w:left w:val="nil"/>
              <w:bottom w:val="single" w:sz="4" w:space="0" w:color="auto"/>
              <w:right w:val="single" w:sz="4" w:space="0" w:color="auto"/>
            </w:tcBorders>
            <w:shd w:val="clear" w:color="auto" w:fill="auto"/>
            <w:noWrap/>
            <w:vAlign w:val="center"/>
            <w:hideMark/>
          </w:tcPr>
          <w:p w14:paraId="147CECCA" w14:textId="3A214A52"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15390,6</w:t>
            </w:r>
          </w:p>
        </w:tc>
        <w:tc>
          <w:tcPr>
            <w:tcW w:w="860" w:type="dxa"/>
            <w:tcBorders>
              <w:top w:val="nil"/>
              <w:left w:val="nil"/>
              <w:bottom w:val="single" w:sz="4" w:space="0" w:color="auto"/>
              <w:right w:val="single" w:sz="4" w:space="0" w:color="auto"/>
            </w:tcBorders>
            <w:shd w:val="clear" w:color="auto" w:fill="auto"/>
            <w:noWrap/>
            <w:vAlign w:val="center"/>
            <w:hideMark/>
          </w:tcPr>
          <w:p w14:paraId="1794AD85" w14:textId="1D23B8D1"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5390,6</w:t>
            </w:r>
          </w:p>
        </w:tc>
        <w:tc>
          <w:tcPr>
            <w:tcW w:w="827" w:type="dxa"/>
            <w:tcBorders>
              <w:top w:val="nil"/>
              <w:left w:val="nil"/>
              <w:bottom w:val="single" w:sz="4" w:space="0" w:color="auto"/>
              <w:right w:val="single" w:sz="4" w:space="0" w:color="auto"/>
            </w:tcBorders>
            <w:shd w:val="clear" w:color="auto" w:fill="auto"/>
            <w:noWrap/>
            <w:vAlign w:val="center"/>
            <w:hideMark/>
          </w:tcPr>
          <w:p w14:paraId="3DD17A45" w14:textId="0D002FF8"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10000,0</w:t>
            </w:r>
          </w:p>
        </w:tc>
        <w:tc>
          <w:tcPr>
            <w:tcW w:w="795" w:type="dxa"/>
            <w:tcBorders>
              <w:top w:val="nil"/>
              <w:left w:val="nil"/>
              <w:bottom w:val="single" w:sz="4" w:space="0" w:color="auto"/>
              <w:right w:val="single" w:sz="4" w:space="0" w:color="auto"/>
            </w:tcBorders>
            <w:shd w:val="clear" w:color="auto" w:fill="auto"/>
            <w:noWrap/>
            <w:vAlign w:val="center"/>
            <w:hideMark/>
          </w:tcPr>
          <w:p w14:paraId="284C7053" w14:textId="4D8F4F92"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28881,1</w:t>
            </w:r>
          </w:p>
        </w:tc>
        <w:tc>
          <w:tcPr>
            <w:tcW w:w="1005" w:type="dxa"/>
            <w:tcBorders>
              <w:top w:val="nil"/>
              <w:left w:val="nil"/>
              <w:bottom w:val="single" w:sz="4" w:space="0" w:color="auto"/>
              <w:right w:val="single" w:sz="4" w:space="0" w:color="auto"/>
            </w:tcBorders>
            <w:shd w:val="clear" w:color="auto" w:fill="auto"/>
            <w:noWrap/>
            <w:vAlign w:val="center"/>
            <w:hideMark/>
          </w:tcPr>
          <w:p w14:paraId="177DF007" w14:textId="42C45C76"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17216,5</w:t>
            </w:r>
          </w:p>
        </w:tc>
        <w:tc>
          <w:tcPr>
            <w:tcW w:w="851" w:type="dxa"/>
            <w:tcBorders>
              <w:top w:val="nil"/>
              <w:left w:val="nil"/>
              <w:bottom w:val="single" w:sz="4" w:space="0" w:color="auto"/>
              <w:right w:val="single" w:sz="4" w:space="0" w:color="auto"/>
            </w:tcBorders>
            <w:shd w:val="clear" w:color="auto" w:fill="auto"/>
            <w:noWrap/>
            <w:vAlign w:val="center"/>
            <w:hideMark/>
          </w:tcPr>
          <w:p w14:paraId="556E0825" w14:textId="05CC9253"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11664,6</w:t>
            </w:r>
          </w:p>
        </w:tc>
        <w:tc>
          <w:tcPr>
            <w:tcW w:w="795" w:type="dxa"/>
            <w:tcBorders>
              <w:top w:val="nil"/>
              <w:left w:val="nil"/>
              <w:bottom w:val="single" w:sz="4" w:space="0" w:color="auto"/>
              <w:right w:val="single" w:sz="4" w:space="0" w:color="auto"/>
            </w:tcBorders>
            <w:shd w:val="clear" w:color="auto" w:fill="auto"/>
            <w:noWrap/>
            <w:vAlign w:val="center"/>
            <w:hideMark/>
          </w:tcPr>
          <w:p w14:paraId="793B57D8" w14:textId="343D06FF"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15416,3</w:t>
            </w:r>
          </w:p>
        </w:tc>
        <w:tc>
          <w:tcPr>
            <w:tcW w:w="1047" w:type="dxa"/>
            <w:tcBorders>
              <w:top w:val="nil"/>
              <w:left w:val="nil"/>
              <w:bottom w:val="single" w:sz="4" w:space="0" w:color="auto"/>
              <w:right w:val="single" w:sz="4" w:space="0" w:color="auto"/>
            </w:tcBorders>
            <w:shd w:val="clear" w:color="auto" w:fill="auto"/>
            <w:noWrap/>
            <w:vAlign w:val="center"/>
            <w:hideMark/>
          </w:tcPr>
          <w:p w14:paraId="74A5E297" w14:textId="1B373D82"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4960,1</w:t>
            </w:r>
          </w:p>
        </w:tc>
        <w:tc>
          <w:tcPr>
            <w:tcW w:w="893" w:type="dxa"/>
            <w:tcBorders>
              <w:top w:val="nil"/>
              <w:left w:val="nil"/>
              <w:bottom w:val="single" w:sz="4" w:space="0" w:color="auto"/>
              <w:right w:val="single" w:sz="4" w:space="0" w:color="auto"/>
            </w:tcBorders>
            <w:shd w:val="clear" w:color="auto" w:fill="auto"/>
            <w:noWrap/>
            <w:vAlign w:val="center"/>
            <w:hideMark/>
          </w:tcPr>
          <w:p w14:paraId="1AF2B511" w14:textId="6A2F06CB"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10456,2</w:t>
            </w:r>
          </w:p>
        </w:tc>
        <w:tc>
          <w:tcPr>
            <w:tcW w:w="795" w:type="dxa"/>
            <w:tcBorders>
              <w:top w:val="nil"/>
              <w:left w:val="nil"/>
              <w:bottom w:val="single" w:sz="4" w:space="0" w:color="auto"/>
              <w:right w:val="single" w:sz="4" w:space="0" w:color="auto"/>
            </w:tcBorders>
            <w:shd w:val="clear" w:color="auto" w:fill="auto"/>
            <w:noWrap/>
            <w:vAlign w:val="center"/>
            <w:hideMark/>
          </w:tcPr>
          <w:p w14:paraId="6C190A8A" w14:textId="77BF1443"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30661,6</w:t>
            </w:r>
          </w:p>
        </w:tc>
        <w:tc>
          <w:tcPr>
            <w:tcW w:w="906" w:type="dxa"/>
            <w:tcBorders>
              <w:top w:val="nil"/>
              <w:left w:val="nil"/>
              <w:bottom w:val="single" w:sz="4" w:space="0" w:color="auto"/>
              <w:right w:val="single" w:sz="4" w:space="0" w:color="auto"/>
            </w:tcBorders>
            <w:shd w:val="clear" w:color="auto" w:fill="auto"/>
            <w:noWrap/>
            <w:vAlign w:val="center"/>
            <w:hideMark/>
          </w:tcPr>
          <w:p w14:paraId="17B64746" w14:textId="5EE411F8"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20661,6</w:t>
            </w:r>
          </w:p>
        </w:tc>
        <w:tc>
          <w:tcPr>
            <w:tcW w:w="918" w:type="dxa"/>
            <w:tcBorders>
              <w:top w:val="nil"/>
              <w:left w:val="nil"/>
              <w:bottom w:val="single" w:sz="4" w:space="0" w:color="auto"/>
              <w:right w:val="single" w:sz="4" w:space="0" w:color="auto"/>
            </w:tcBorders>
            <w:shd w:val="clear" w:color="auto" w:fill="auto"/>
            <w:noWrap/>
            <w:vAlign w:val="center"/>
            <w:hideMark/>
          </w:tcPr>
          <w:p w14:paraId="46D8F4B6" w14:textId="7AAE0402"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10000,0</w:t>
            </w:r>
          </w:p>
        </w:tc>
      </w:tr>
      <w:tr w:rsidR="00211CE6" w:rsidRPr="00F74C46" w14:paraId="22B12BD7" w14:textId="77777777" w:rsidTr="00201104">
        <w:trPr>
          <w:trHeight w:val="6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47DCE887" w14:textId="77777777" w:rsidR="00211CE6" w:rsidRPr="00F74C46" w:rsidRDefault="00211CE6" w:rsidP="00211CE6">
            <w:pPr>
              <w:spacing w:after="0" w:line="240" w:lineRule="auto"/>
              <w:jc w:val="center"/>
              <w:rPr>
                <w:rFonts w:ascii="Calibri" w:eastAsia="Times New Roman" w:hAnsi="Calibri" w:cs="Calibri"/>
                <w:b/>
                <w:bCs/>
                <w:color w:val="000000"/>
                <w:sz w:val="16"/>
                <w:szCs w:val="16"/>
              </w:rPr>
            </w:pPr>
            <w:r w:rsidRPr="00F74C46">
              <w:rPr>
                <w:rFonts w:ascii="Calibri" w:eastAsia="Times New Roman" w:hAnsi="Calibri" w:cs="Calibri"/>
                <w:b/>
                <w:bCs/>
                <w:color w:val="000000"/>
                <w:sz w:val="16"/>
                <w:szCs w:val="16"/>
              </w:rPr>
              <w:t>0202</w:t>
            </w:r>
          </w:p>
        </w:tc>
        <w:tc>
          <w:tcPr>
            <w:tcW w:w="1985" w:type="dxa"/>
            <w:tcBorders>
              <w:top w:val="nil"/>
              <w:left w:val="nil"/>
              <w:bottom w:val="single" w:sz="4" w:space="0" w:color="auto"/>
              <w:right w:val="single" w:sz="4" w:space="0" w:color="auto"/>
            </w:tcBorders>
            <w:shd w:val="clear" w:color="000000" w:fill="FFFFFF"/>
            <w:vAlign w:val="center"/>
            <w:hideMark/>
          </w:tcPr>
          <w:p w14:paraId="00D153AC" w14:textId="77777777" w:rsidR="00211CE6" w:rsidRPr="00F74C46" w:rsidRDefault="00211CE6" w:rsidP="00211CE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წყლის</w:t>
            </w:r>
            <w:r w:rsidRPr="00F74C46">
              <w:rPr>
                <w:rFonts w:ascii="Calibri" w:eastAsia="Times New Roman" w:hAnsi="Calibri" w:cs="Calibri"/>
                <w:b/>
                <w:bCs/>
                <w:color w:val="000000"/>
                <w:sz w:val="16"/>
                <w:szCs w:val="16"/>
              </w:rPr>
              <w:t xml:space="preserve"> </w:t>
            </w:r>
            <w:r w:rsidRPr="00F74C46">
              <w:rPr>
                <w:rFonts w:ascii="Sylfaen" w:eastAsia="Times New Roman" w:hAnsi="Sylfaen" w:cs="Arial"/>
                <w:b/>
                <w:bCs/>
                <w:color w:val="000000"/>
                <w:sz w:val="16"/>
                <w:szCs w:val="16"/>
              </w:rPr>
              <w:t>სისტემების</w:t>
            </w:r>
            <w:r w:rsidRPr="00F74C46">
              <w:rPr>
                <w:rFonts w:ascii="Calibri" w:eastAsia="Times New Roman" w:hAnsi="Calibri" w:cs="Calibri"/>
                <w:b/>
                <w:bCs/>
                <w:color w:val="000000"/>
                <w:sz w:val="16"/>
                <w:szCs w:val="16"/>
              </w:rPr>
              <w:t xml:space="preserve"> </w:t>
            </w:r>
            <w:r w:rsidRPr="00F74C46">
              <w:rPr>
                <w:rFonts w:ascii="Sylfaen" w:eastAsia="Times New Roman" w:hAnsi="Sylfaen" w:cs="Arial"/>
                <w:b/>
                <w:bCs/>
                <w:color w:val="000000"/>
                <w:sz w:val="16"/>
                <w:szCs w:val="16"/>
              </w:rPr>
              <w:t>განვითარება</w:t>
            </w:r>
          </w:p>
        </w:tc>
        <w:tc>
          <w:tcPr>
            <w:tcW w:w="884" w:type="dxa"/>
            <w:tcBorders>
              <w:top w:val="nil"/>
              <w:left w:val="nil"/>
              <w:bottom w:val="single" w:sz="4" w:space="0" w:color="auto"/>
              <w:right w:val="single" w:sz="4" w:space="0" w:color="auto"/>
            </w:tcBorders>
            <w:shd w:val="clear" w:color="auto" w:fill="auto"/>
            <w:vAlign w:val="center"/>
            <w:hideMark/>
          </w:tcPr>
          <w:p w14:paraId="79838BAD" w14:textId="2FA8BECC"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29168,1</w:t>
            </w:r>
          </w:p>
        </w:tc>
        <w:tc>
          <w:tcPr>
            <w:tcW w:w="983" w:type="dxa"/>
            <w:tcBorders>
              <w:top w:val="nil"/>
              <w:left w:val="nil"/>
              <w:bottom w:val="single" w:sz="4" w:space="0" w:color="auto"/>
              <w:right w:val="single" w:sz="4" w:space="0" w:color="auto"/>
            </w:tcBorders>
            <w:shd w:val="clear" w:color="auto" w:fill="auto"/>
            <w:vAlign w:val="center"/>
            <w:hideMark/>
          </w:tcPr>
          <w:p w14:paraId="469273C5" w14:textId="29B12196"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25668,1</w:t>
            </w:r>
          </w:p>
        </w:tc>
        <w:tc>
          <w:tcPr>
            <w:tcW w:w="968" w:type="dxa"/>
            <w:tcBorders>
              <w:top w:val="nil"/>
              <w:left w:val="nil"/>
              <w:bottom w:val="single" w:sz="4" w:space="0" w:color="auto"/>
              <w:right w:val="single" w:sz="4" w:space="0" w:color="auto"/>
            </w:tcBorders>
            <w:shd w:val="clear" w:color="auto" w:fill="auto"/>
            <w:vAlign w:val="center"/>
            <w:hideMark/>
          </w:tcPr>
          <w:p w14:paraId="7B701E9C" w14:textId="550DC49A"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3500,0</w:t>
            </w:r>
          </w:p>
        </w:tc>
        <w:tc>
          <w:tcPr>
            <w:tcW w:w="865" w:type="dxa"/>
            <w:tcBorders>
              <w:top w:val="nil"/>
              <w:left w:val="nil"/>
              <w:bottom w:val="single" w:sz="4" w:space="0" w:color="auto"/>
              <w:right w:val="single" w:sz="4" w:space="0" w:color="auto"/>
            </w:tcBorders>
            <w:shd w:val="clear" w:color="auto" w:fill="auto"/>
            <w:noWrap/>
            <w:vAlign w:val="center"/>
            <w:hideMark/>
          </w:tcPr>
          <w:p w14:paraId="175342E8" w14:textId="7CD44C10"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8414,4</w:t>
            </w:r>
          </w:p>
        </w:tc>
        <w:tc>
          <w:tcPr>
            <w:tcW w:w="860" w:type="dxa"/>
            <w:tcBorders>
              <w:top w:val="nil"/>
              <w:left w:val="nil"/>
              <w:bottom w:val="single" w:sz="4" w:space="0" w:color="auto"/>
              <w:right w:val="single" w:sz="4" w:space="0" w:color="auto"/>
            </w:tcBorders>
            <w:shd w:val="clear" w:color="auto" w:fill="auto"/>
            <w:noWrap/>
            <w:vAlign w:val="center"/>
            <w:hideMark/>
          </w:tcPr>
          <w:p w14:paraId="703A780C" w14:textId="2BEB6152"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6414,4</w:t>
            </w:r>
          </w:p>
        </w:tc>
        <w:tc>
          <w:tcPr>
            <w:tcW w:w="827" w:type="dxa"/>
            <w:tcBorders>
              <w:top w:val="nil"/>
              <w:left w:val="nil"/>
              <w:bottom w:val="single" w:sz="4" w:space="0" w:color="auto"/>
              <w:right w:val="single" w:sz="4" w:space="0" w:color="auto"/>
            </w:tcBorders>
            <w:shd w:val="clear" w:color="auto" w:fill="auto"/>
            <w:noWrap/>
            <w:vAlign w:val="center"/>
            <w:hideMark/>
          </w:tcPr>
          <w:p w14:paraId="0E1C664A" w14:textId="4F9A1586"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2000,0</w:t>
            </w:r>
          </w:p>
        </w:tc>
        <w:tc>
          <w:tcPr>
            <w:tcW w:w="795" w:type="dxa"/>
            <w:tcBorders>
              <w:top w:val="nil"/>
              <w:left w:val="nil"/>
              <w:bottom w:val="single" w:sz="4" w:space="0" w:color="auto"/>
              <w:right w:val="single" w:sz="4" w:space="0" w:color="auto"/>
            </w:tcBorders>
            <w:shd w:val="clear" w:color="auto" w:fill="auto"/>
            <w:noWrap/>
            <w:vAlign w:val="center"/>
            <w:hideMark/>
          </w:tcPr>
          <w:p w14:paraId="728CD728" w14:textId="44A4CF56"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5244,5</w:t>
            </w:r>
          </w:p>
        </w:tc>
        <w:tc>
          <w:tcPr>
            <w:tcW w:w="1005" w:type="dxa"/>
            <w:tcBorders>
              <w:top w:val="nil"/>
              <w:left w:val="nil"/>
              <w:bottom w:val="single" w:sz="4" w:space="0" w:color="auto"/>
              <w:right w:val="single" w:sz="4" w:space="0" w:color="auto"/>
            </w:tcBorders>
            <w:shd w:val="clear" w:color="auto" w:fill="auto"/>
            <w:noWrap/>
            <w:vAlign w:val="center"/>
            <w:hideMark/>
          </w:tcPr>
          <w:p w14:paraId="2027152A" w14:textId="46866043"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4744,5</w:t>
            </w:r>
          </w:p>
        </w:tc>
        <w:tc>
          <w:tcPr>
            <w:tcW w:w="851" w:type="dxa"/>
            <w:tcBorders>
              <w:top w:val="nil"/>
              <w:left w:val="nil"/>
              <w:bottom w:val="single" w:sz="4" w:space="0" w:color="auto"/>
              <w:right w:val="single" w:sz="4" w:space="0" w:color="auto"/>
            </w:tcBorders>
            <w:shd w:val="clear" w:color="auto" w:fill="auto"/>
            <w:noWrap/>
            <w:vAlign w:val="center"/>
            <w:hideMark/>
          </w:tcPr>
          <w:p w14:paraId="1663BB03" w14:textId="0B02F3E2"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500,0</w:t>
            </w:r>
          </w:p>
        </w:tc>
        <w:tc>
          <w:tcPr>
            <w:tcW w:w="795" w:type="dxa"/>
            <w:tcBorders>
              <w:top w:val="nil"/>
              <w:left w:val="nil"/>
              <w:bottom w:val="single" w:sz="4" w:space="0" w:color="auto"/>
              <w:right w:val="single" w:sz="4" w:space="0" w:color="auto"/>
            </w:tcBorders>
            <w:shd w:val="clear" w:color="auto" w:fill="auto"/>
            <w:noWrap/>
            <w:vAlign w:val="center"/>
            <w:hideMark/>
          </w:tcPr>
          <w:p w14:paraId="0B0A11E6" w14:textId="04F22FF1"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9089,1</w:t>
            </w:r>
          </w:p>
        </w:tc>
        <w:tc>
          <w:tcPr>
            <w:tcW w:w="1047" w:type="dxa"/>
            <w:tcBorders>
              <w:top w:val="nil"/>
              <w:left w:val="nil"/>
              <w:bottom w:val="single" w:sz="4" w:space="0" w:color="auto"/>
              <w:right w:val="single" w:sz="4" w:space="0" w:color="auto"/>
            </w:tcBorders>
            <w:shd w:val="clear" w:color="auto" w:fill="auto"/>
            <w:noWrap/>
            <w:vAlign w:val="center"/>
            <w:hideMark/>
          </w:tcPr>
          <w:p w14:paraId="1C5D53B0" w14:textId="7945423F"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8089,1</w:t>
            </w:r>
          </w:p>
        </w:tc>
        <w:tc>
          <w:tcPr>
            <w:tcW w:w="893" w:type="dxa"/>
            <w:tcBorders>
              <w:top w:val="nil"/>
              <w:left w:val="nil"/>
              <w:bottom w:val="single" w:sz="4" w:space="0" w:color="auto"/>
              <w:right w:val="single" w:sz="4" w:space="0" w:color="auto"/>
            </w:tcBorders>
            <w:shd w:val="clear" w:color="auto" w:fill="auto"/>
            <w:noWrap/>
            <w:vAlign w:val="center"/>
            <w:hideMark/>
          </w:tcPr>
          <w:p w14:paraId="43604414" w14:textId="5FDE4EAB"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1000,0</w:t>
            </w:r>
          </w:p>
        </w:tc>
        <w:tc>
          <w:tcPr>
            <w:tcW w:w="795" w:type="dxa"/>
            <w:tcBorders>
              <w:top w:val="nil"/>
              <w:left w:val="nil"/>
              <w:bottom w:val="single" w:sz="4" w:space="0" w:color="auto"/>
              <w:right w:val="single" w:sz="4" w:space="0" w:color="auto"/>
            </w:tcBorders>
            <w:shd w:val="clear" w:color="auto" w:fill="auto"/>
            <w:noWrap/>
            <w:vAlign w:val="center"/>
            <w:hideMark/>
          </w:tcPr>
          <w:p w14:paraId="5F20957F" w14:textId="466814D9"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6420,0</w:t>
            </w:r>
          </w:p>
        </w:tc>
        <w:tc>
          <w:tcPr>
            <w:tcW w:w="906" w:type="dxa"/>
            <w:tcBorders>
              <w:top w:val="nil"/>
              <w:left w:val="nil"/>
              <w:bottom w:val="single" w:sz="4" w:space="0" w:color="auto"/>
              <w:right w:val="single" w:sz="4" w:space="0" w:color="auto"/>
            </w:tcBorders>
            <w:shd w:val="clear" w:color="auto" w:fill="auto"/>
            <w:noWrap/>
            <w:vAlign w:val="center"/>
            <w:hideMark/>
          </w:tcPr>
          <w:p w14:paraId="00140800" w14:textId="413F7016"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6420,0</w:t>
            </w:r>
          </w:p>
        </w:tc>
        <w:tc>
          <w:tcPr>
            <w:tcW w:w="918" w:type="dxa"/>
            <w:tcBorders>
              <w:top w:val="nil"/>
              <w:left w:val="nil"/>
              <w:bottom w:val="single" w:sz="4" w:space="0" w:color="auto"/>
              <w:right w:val="single" w:sz="4" w:space="0" w:color="auto"/>
            </w:tcBorders>
            <w:shd w:val="clear" w:color="auto" w:fill="auto"/>
            <w:noWrap/>
            <w:vAlign w:val="center"/>
            <w:hideMark/>
          </w:tcPr>
          <w:p w14:paraId="1B8399D4" w14:textId="7793CC33"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r>
      <w:tr w:rsidR="00211CE6" w:rsidRPr="00F74C46" w14:paraId="3ECDD8C7" w14:textId="77777777" w:rsidTr="00201104">
        <w:trPr>
          <w:trHeight w:val="6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EBA5B6" w14:textId="77777777" w:rsidR="00211CE6" w:rsidRPr="00F74C46" w:rsidRDefault="00211CE6" w:rsidP="00211CE6">
            <w:pPr>
              <w:spacing w:after="0" w:line="240" w:lineRule="auto"/>
              <w:jc w:val="center"/>
              <w:rPr>
                <w:rFonts w:ascii="Calibri" w:eastAsia="Times New Roman" w:hAnsi="Calibri" w:cs="Calibri"/>
                <w:color w:val="000000"/>
                <w:sz w:val="16"/>
                <w:szCs w:val="16"/>
              </w:rPr>
            </w:pPr>
            <w:r w:rsidRPr="00F74C46">
              <w:rPr>
                <w:rFonts w:ascii="Calibri" w:eastAsia="Times New Roman" w:hAnsi="Calibri" w:cs="Calibri"/>
                <w:color w:val="000000"/>
                <w:sz w:val="16"/>
                <w:szCs w:val="16"/>
              </w:rPr>
              <w:t>020201</w:t>
            </w:r>
          </w:p>
        </w:tc>
        <w:tc>
          <w:tcPr>
            <w:tcW w:w="1985" w:type="dxa"/>
            <w:tcBorders>
              <w:top w:val="nil"/>
              <w:left w:val="nil"/>
              <w:bottom w:val="single" w:sz="4" w:space="0" w:color="auto"/>
              <w:right w:val="single" w:sz="4" w:space="0" w:color="auto"/>
            </w:tcBorders>
            <w:shd w:val="clear" w:color="auto" w:fill="auto"/>
            <w:vAlign w:val="center"/>
            <w:hideMark/>
          </w:tcPr>
          <w:p w14:paraId="4840D8FC" w14:textId="77777777" w:rsidR="00211CE6" w:rsidRPr="00F74C46" w:rsidRDefault="00211CE6" w:rsidP="00211CE6">
            <w:pPr>
              <w:spacing w:after="0" w:line="240" w:lineRule="auto"/>
              <w:jc w:val="center"/>
              <w:rPr>
                <w:rFonts w:ascii="Sylfaen" w:eastAsia="Times New Roman" w:hAnsi="Sylfaen" w:cs="Arial"/>
                <w:sz w:val="16"/>
                <w:szCs w:val="16"/>
              </w:rPr>
            </w:pPr>
            <w:r w:rsidRPr="00F74C46">
              <w:rPr>
                <w:rFonts w:ascii="Sylfaen" w:eastAsia="Times New Roman" w:hAnsi="Sylfaen" w:cs="Arial"/>
                <w:sz w:val="16"/>
                <w:szCs w:val="16"/>
              </w:rPr>
              <w:t xml:space="preserve">სასმელი წყლის სისტემის ექსპლოატაცია </w:t>
            </w:r>
          </w:p>
        </w:tc>
        <w:tc>
          <w:tcPr>
            <w:tcW w:w="884" w:type="dxa"/>
            <w:tcBorders>
              <w:top w:val="nil"/>
              <w:left w:val="nil"/>
              <w:bottom w:val="single" w:sz="4" w:space="0" w:color="auto"/>
              <w:right w:val="single" w:sz="4" w:space="0" w:color="auto"/>
            </w:tcBorders>
            <w:shd w:val="clear" w:color="auto" w:fill="auto"/>
            <w:vAlign w:val="center"/>
            <w:hideMark/>
          </w:tcPr>
          <w:p w14:paraId="7AD11948" w14:textId="37990CD1"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9500,0</w:t>
            </w:r>
          </w:p>
        </w:tc>
        <w:tc>
          <w:tcPr>
            <w:tcW w:w="983" w:type="dxa"/>
            <w:tcBorders>
              <w:top w:val="nil"/>
              <w:left w:val="nil"/>
              <w:bottom w:val="single" w:sz="4" w:space="0" w:color="auto"/>
              <w:right w:val="single" w:sz="4" w:space="0" w:color="auto"/>
            </w:tcBorders>
            <w:shd w:val="clear" w:color="auto" w:fill="auto"/>
            <w:vAlign w:val="center"/>
            <w:hideMark/>
          </w:tcPr>
          <w:p w14:paraId="42C3D8EA" w14:textId="2278B20C"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9500,0</w:t>
            </w:r>
          </w:p>
        </w:tc>
        <w:tc>
          <w:tcPr>
            <w:tcW w:w="968" w:type="dxa"/>
            <w:tcBorders>
              <w:top w:val="nil"/>
              <w:left w:val="nil"/>
              <w:bottom w:val="single" w:sz="4" w:space="0" w:color="auto"/>
              <w:right w:val="single" w:sz="4" w:space="0" w:color="auto"/>
            </w:tcBorders>
            <w:shd w:val="clear" w:color="auto" w:fill="auto"/>
            <w:vAlign w:val="center"/>
            <w:hideMark/>
          </w:tcPr>
          <w:p w14:paraId="6E65694A" w14:textId="1535D1D7"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865" w:type="dxa"/>
            <w:tcBorders>
              <w:top w:val="nil"/>
              <w:left w:val="nil"/>
              <w:bottom w:val="single" w:sz="4" w:space="0" w:color="auto"/>
              <w:right w:val="single" w:sz="4" w:space="0" w:color="auto"/>
            </w:tcBorders>
            <w:shd w:val="clear" w:color="auto" w:fill="auto"/>
            <w:noWrap/>
            <w:vAlign w:val="center"/>
            <w:hideMark/>
          </w:tcPr>
          <w:p w14:paraId="43852562" w14:textId="7AAA7258"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3500,0</w:t>
            </w:r>
          </w:p>
        </w:tc>
        <w:tc>
          <w:tcPr>
            <w:tcW w:w="860" w:type="dxa"/>
            <w:tcBorders>
              <w:top w:val="nil"/>
              <w:left w:val="nil"/>
              <w:bottom w:val="single" w:sz="4" w:space="0" w:color="auto"/>
              <w:right w:val="single" w:sz="4" w:space="0" w:color="auto"/>
            </w:tcBorders>
            <w:shd w:val="clear" w:color="auto" w:fill="auto"/>
            <w:noWrap/>
            <w:vAlign w:val="center"/>
            <w:hideMark/>
          </w:tcPr>
          <w:p w14:paraId="65F7F0D9" w14:textId="0A1922B8"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3500,0</w:t>
            </w:r>
          </w:p>
        </w:tc>
        <w:tc>
          <w:tcPr>
            <w:tcW w:w="827" w:type="dxa"/>
            <w:tcBorders>
              <w:top w:val="nil"/>
              <w:left w:val="nil"/>
              <w:bottom w:val="single" w:sz="4" w:space="0" w:color="auto"/>
              <w:right w:val="single" w:sz="4" w:space="0" w:color="auto"/>
            </w:tcBorders>
            <w:shd w:val="clear" w:color="auto" w:fill="auto"/>
            <w:noWrap/>
            <w:vAlign w:val="center"/>
            <w:hideMark/>
          </w:tcPr>
          <w:p w14:paraId="73DFA346" w14:textId="4CCBFD45"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6587AA97" w14:textId="0F8315D5"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2000,0</w:t>
            </w:r>
          </w:p>
        </w:tc>
        <w:tc>
          <w:tcPr>
            <w:tcW w:w="1005" w:type="dxa"/>
            <w:tcBorders>
              <w:top w:val="nil"/>
              <w:left w:val="nil"/>
              <w:bottom w:val="single" w:sz="4" w:space="0" w:color="auto"/>
              <w:right w:val="single" w:sz="4" w:space="0" w:color="auto"/>
            </w:tcBorders>
            <w:shd w:val="clear" w:color="auto" w:fill="auto"/>
            <w:noWrap/>
            <w:vAlign w:val="center"/>
            <w:hideMark/>
          </w:tcPr>
          <w:p w14:paraId="20A84DEE" w14:textId="37973980"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2000,0</w:t>
            </w:r>
          </w:p>
        </w:tc>
        <w:tc>
          <w:tcPr>
            <w:tcW w:w="851" w:type="dxa"/>
            <w:tcBorders>
              <w:top w:val="nil"/>
              <w:left w:val="nil"/>
              <w:bottom w:val="single" w:sz="4" w:space="0" w:color="auto"/>
              <w:right w:val="single" w:sz="4" w:space="0" w:color="auto"/>
            </w:tcBorders>
            <w:shd w:val="clear" w:color="auto" w:fill="auto"/>
            <w:noWrap/>
            <w:vAlign w:val="center"/>
            <w:hideMark/>
          </w:tcPr>
          <w:p w14:paraId="73C26C97" w14:textId="08B4E4AB"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04CCC17D" w14:textId="2885F5B1"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2000,0</w:t>
            </w:r>
          </w:p>
        </w:tc>
        <w:tc>
          <w:tcPr>
            <w:tcW w:w="1047" w:type="dxa"/>
            <w:tcBorders>
              <w:top w:val="nil"/>
              <w:left w:val="nil"/>
              <w:bottom w:val="single" w:sz="4" w:space="0" w:color="auto"/>
              <w:right w:val="single" w:sz="4" w:space="0" w:color="auto"/>
            </w:tcBorders>
            <w:shd w:val="clear" w:color="auto" w:fill="auto"/>
            <w:noWrap/>
            <w:vAlign w:val="center"/>
            <w:hideMark/>
          </w:tcPr>
          <w:p w14:paraId="3E2789CA" w14:textId="522759D4"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2000,0</w:t>
            </w:r>
          </w:p>
        </w:tc>
        <w:tc>
          <w:tcPr>
            <w:tcW w:w="893" w:type="dxa"/>
            <w:tcBorders>
              <w:top w:val="nil"/>
              <w:left w:val="nil"/>
              <w:bottom w:val="single" w:sz="4" w:space="0" w:color="auto"/>
              <w:right w:val="single" w:sz="4" w:space="0" w:color="auto"/>
            </w:tcBorders>
            <w:shd w:val="clear" w:color="auto" w:fill="auto"/>
            <w:noWrap/>
            <w:vAlign w:val="center"/>
            <w:hideMark/>
          </w:tcPr>
          <w:p w14:paraId="0DDDD8C3" w14:textId="0EA787C7"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12D1642B" w14:textId="32410ABB"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2000,0</w:t>
            </w:r>
          </w:p>
        </w:tc>
        <w:tc>
          <w:tcPr>
            <w:tcW w:w="906" w:type="dxa"/>
            <w:tcBorders>
              <w:top w:val="nil"/>
              <w:left w:val="nil"/>
              <w:bottom w:val="single" w:sz="4" w:space="0" w:color="auto"/>
              <w:right w:val="single" w:sz="4" w:space="0" w:color="auto"/>
            </w:tcBorders>
            <w:shd w:val="clear" w:color="auto" w:fill="auto"/>
            <w:noWrap/>
            <w:vAlign w:val="center"/>
            <w:hideMark/>
          </w:tcPr>
          <w:p w14:paraId="05FC895C" w14:textId="78EC81F8"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2000,0</w:t>
            </w:r>
          </w:p>
        </w:tc>
        <w:tc>
          <w:tcPr>
            <w:tcW w:w="918" w:type="dxa"/>
            <w:tcBorders>
              <w:top w:val="nil"/>
              <w:left w:val="nil"/>
              <w:bottom w:val="single" w:sz="4" w:space="0" w:color="auto"/>
              <w:right w:val="single" w:sz="4" w:space="0" w:color="auto"/>
            </w:tcBorders>
            <w:shd w:val="clear" w:color="auto" w:fill="auto"/>
            <w:noWrap/>
            <w:vAlign w:val="center"/>
            <w:hideMark/>
          </w:tcPr>
          <w:p w14:paraId="442E49B1" w14:textId="3B1F98E9"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r>
      <w:tr w:rsidR="00211CE6" w:rsidRPr="00F74C46" w14:paraId="585D7654" w14:textId="77777777" w:rsidTr="00201104">
        <w:trPr>
          <w:trHeight w:val="6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A021D16" w14:textId="77777777" w:rsidR="00211CE6" w:rsidRPr="00F74C46" w:rsidRDefault="00211CE6" w:rsidP="00211CE6">
            <w:pPr>
              <w:spacing w:after="0" w:line="240" w:lineRule="auto"/>
              <w:jc w:val="center"/>
              <w:rPr>
                <w:rFonts w:ascii="Calibri" w:eastAsia="Times New Roman" w:hAnsi="Calibri" w:cs="Calibri"/>
                <w:color w:val="000000"/>
                <w:sz w:val="16"/>
                <w:szCs w:val="16"/>
              </w:rPr>
            </w:pPr>
            <w:r w:rsidRPr="00F74C46">
              <w:rPr>
                <w:rFonts w:ascii="Calibri" w:eastAsia="Times New Roman" w:hAnsi="Calibri" w:cs="Calibri"/>
                <w:color w:val="000000"/>
                <w:sz w:val="16"/>
                <w:szCs w:val="16"/>
              </w:rPr>
              <w:t>020202</w:t>
            </w:r>
          </w:p>
        </w:tc>
        <w:tc>
          <w:tcPr>
            <w:tcW w:w="1985" w:type="dxa"/>
            <w:tcBorders>
              <w:top w:val="nil"/>
              <w:left w:val="nil"/>
              <w:bottom w:val="single" w:sz="4" w:space="0" w:color="auto"/>
              <w:right w:val="single" w:sz="4" w:space="0" w:color="auto"/>
            </w:tcBorders>
            <w:shd w:val="clear" w:color="000000" w:fill="FFFFFF"/>
            <w:vAlign w:val="center"/>
            <w:hideMark/>
          </w:tcPr>
          <w:p w14:paraId="3E22CA2E" w14:textId="77777777" w:rsidR="00211CE6" w:rsidRPr="00F74C46" w:rsidRDefault="00211CE6" w:rsidP="00211CE6">
            <w:pPr>
              <w:spacing w:after="0" w:line="240" w:lineRule="auto"/>
              <w:jc w:val="center"/>
              <w:rPr>
                <w:rFonts w:ascii="Sylfaen" w:eastAsia="Times New Roman" w:hAnsi="Sylfaen" w:cs="Arial"/>
                <w:sz w:val="16"/>
                <w:szCs w:val="16"/>
              </w:rPr>
            </w:pPr>
            <w:r w:rsidRPr="00F74C46">
              <w:rPr>
                <w:rFonts w:ascii="Sylfaen" w:eastAsia="Times New Roman" w:hAnsi="Sylfaen" w:cs="Arial"/>
                <w:sz w:val="16"/>
                <w:szCs w:val="16"/>
              </w:rPr>
              <w:t>სასმელი წყლის სისტემის მშენებლობა-რეაბილიტაცია</w:t>
            </w:r>
          </w:p>
        </w:tc>
        <w:tc>
          <w:tcPr>
            <w:tcW w:w="884" w:type="dxa"/>
            <w:tcBorders>
              <w:top w:val="nil"/>
              <w:left w:val="nil"/>
              <w:bottom w:val="single" w:sz="4" w:space="0" w:color="auto"/>
              <w:right w:val="single" w:sz="4" w:space="0" w:color="auto"/>
            </w:tcBorders>
            <w:shd w:val="clear" w:color="auto" w:fill="auto"/>
            <w:vAlign w:val="center"/>
            <w:hideMark/>
          </w:tcPr>
          <w:p w14:paraId="57B323D8" w14:textId="38D19BA5"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14648,1</w:t>
            </w:r>
          </w:p>
        </w:tc>
        <w:tc>
          <w:tcPr>
            <w:tcW w:w="983" w:type="dxa"/>
            <w:tcBorders>
              <w:top w:val="nil"/>
              <w:left w:val="nil"/>
              <w:bottom w:val="single" w:sz="4" w:space="0" w:color="auto"/>
              <w:right w:val="single" w:sz="4" w:space="0" w:color="auto"/>
            </w:tcBorders>
            <w:shd w:val="clear" w:color="auto" w:fill="auto"/>
            <w:vAlign w:val="center"/>
            <w:hideMark/>
          </w:tcPr>
          <w:p w14:paraId="0E730D35" w14:textId="09326C09"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11148,1</w:t>
            </w:r>
          </w:p>
        </w:tc>
        <w:tc>
          <w:tcPr>
            <w:tcW w:w="968" w:type="dxa"/>
            <w:tcBorders>
              <w:top w:val="nil"/>
              <w:left w:val="nil"/>
              <w:bottom w:val="single" w:sz="4" w:space="0" w:color="auto"/>
              <w:right w:val="single" w:sz="4" w:space="0" w:color="auto"/>
            </w:tcBorders>
            <w:shd w:val="clear" w:color="auto" w:fill="auto"/>
            <w:vAlign w:val="center"/>
            <w:hideMark/>
          </w:tcPr>
          <w:p w14:paraId="6ECE67C4" w14:textId="0B2DBB43"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3500,0</w:t>
            </w:r>
          </w:p>
        </w:tc>
        <w:tc>
          <w:tcPr>
            <w:tcW w:w="865" w:type="dxa"/>
            <w:tcBorders>
              <w:top w:val="nil"/>
              <w:left w:val="nil"/>
              <w:bottom w:val="single" w:sz="4" w:space="0" w:color="auto"/>
              <w:right w:val="single" w:sz="4" w:space="0" w:color="auto"/>
            </w:tcBorders>
            <w:shd w:val="clear" w:color="auto" w:fill="auto"/>
            <w:noWrap/>
            <w:vAlign w:val="center"/>
            <w:hideMark/>
          </w:tcPr>
          <w:p w14:paraId="7F6FCF46" w14:textId="60656BC1"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4764,4</w:t>
            </w:r>
          </w:p>
        </w:tc>
        <w:tc>
          <w:tcPr>
            <w:tcW w:w="860" w:type="dxa"/>
            <w:tcBorders>
              <w:top w:val="nil"/>
              <w:left w:val="nil"/>
              <w:bottom w:val="single" w:sz="4" w:space="0" w:color="auto"/>
              <w:right w:val="single" w:sz="4" w:space="0" w:color="auto"/>
            </w:tcBorders>
            <w:shd w:val="clear" w:color="auto" w:fill="auto"/>
            <w:noWrap/>
            <w:vAlign w:val="center"/>
            <w:hideMark/>
          </w:tcPr>
          <w:p w14:paraId="7F6FA10B" w14:textId="11BA70A0"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2764,4</w:t>
            </w:r>
          </w:p>
        </w:tc>
        <w:tc>
          <w:tcPr>
            <w:tcW w:w="827" w:type="dxa"/>
            <w:tcBorders>
              <w:top w:val="nil"/>
              <w:left w:val="nil"/>
              <w:bottom w:val="single" w:sz="4" w:space="0" w:color="auto"/>
              <w:right w:val="single" w:sz="4" w:space="0" w:color="auto"/>
            </w:tcBorders>
            <w:shd w:val="clear" w:color="auto" w:fill="auto"/>
            <w:noWrap/>
            <w:vAlign w:val="center"/>
            <w:hideMark/>
          </w:tcPr>
          <w:p w14:paraId="7882237F" w14:textId="0AB7DD4B"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2000,0</w:t>
            </w:r>
          </w:p>
        </w:tc>
        <w:tc>
          <w:tcPr>
            <w:tcW w:w="795" w:type="dxa"/>
            <w:tcBorders>
              <w:top w:val="nil"/>
              <w:left w:val="nil"/>
              <w:bottom w:val="single" w:sz="4" w:space="0" w:color="auto"/>
              <w:right w:val="single" w:sz="4" w:space="0" w:color="auto"/>
            </w:tcBorders>
            <w:shd w:val="clear" w:color="auto" w:fill="auto"/>
            <w:noWrap/>
            <w:vAlign w:val="center"/>
            <w:hideMark/>
          </w:tcPr>
          <w:p w14:paraId="3398ACC2" w14:textId="09AA5AC8"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2994,5</w:t>
            </w:r>
          </w:p>
        </w:tc>
        <w:tc>
          <w:tcPr>
            <w:tcW w:w="1005" w:type="dxa"/>
            <w:tcBorders>
              <w:top w:val="nil"/>
              <w:left w:val="nil"/>
              <w:bottom w:val="single" w:sz="4" w:space="0" w:color="auto"/>
              <w:right w:val="single" w:sz="4" w:space="0" w:color="auto"/>
            </w:tcBorders>
            <w:shd w:val="clear" w:color="auto" w:fill="auto"/>
            <w:noWrap/>
            <w:vAlign w:val="center"/>
            <w:hideMark/>
          </w:tcPr>
          <w:p w14:paraId="03285E6E" w14:textId="5235BA0A"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2494,5</w:t>
            </w:r>
          </w:p>
        </w:tc>
        <w:tc>
          <w:tcPr>
            <w:tcW w:w="851" w:type="dxa"/>
            <w:tcBorders>
              <w:top w:val="nil"/>
              <w:left w:val="nil"/>
              <w:bottom w:val="single" w:sz="4" w:space="0" w:color="auto"/>
              <w:right w:val="single" w:sz="4" w:space="0" w:color="auto"/>
            </w:tcBorders>
            <w:shd w:val="clear" w:color="auto" w:fill="auto"/>
            <w:noWrap/>
            <w:vAlign w:val="center"/>
            <w:hideMark/>
          </w:tcPr>
          <w:p w14:paraId="3EBB4E2B" w14:textId="0B79E4BD"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500,0</w:t>
            </w:r>
          </w:p>
        </w:tc>
        <w:tc>
          <w:tcPr>
            <w:tcW w:w="795" w:type="dxa"/>
            <w:tcBorders>
              <w:top w:val="nil"/>
              <w:left w:val="nil"/>
              <w:bottom w:val="single" w:sz="4" w:space="0" w:color="auto"/>
              <w:right w:val="single" w:sz="4" w:space="0" w:color="auto"/>
            </w:tcBorders>
            <w:shd w:val="clear" w:color="auto" w:fill="auto"/>
            <w:noWrap/>
            <w:vAlign w:val="center"/>
            <w:hideMark/>
          </w:tcPr>
          <w:p w14:paraId="32B2A7E8" w14:textId="2C134052"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4779,1</w:t>
            </w:r>
          </w:p>
        </w:tc>
        <w:tc>
          <w:tcPr>
            <w:tcW w:w="1047" w:type="dxa"/>
            <w:tcBorders>
              <w:top w:val="nil"/>
              <w:left w:val="nil"/>
              <w:bottom w:val="single" w:sz="4" w:space="0" w:color="auto"/>
              <w:right w:val="single" w:sz="4" w:space="0" w:color="auto"/>
            </w:tcBorders>
            <w:shd w:val="clear" w:color="auto" w:fill="auto"/>
            <w:noWrap/>
            <w:vAlign w:val="center"/>
            <w:hideMark/>
          </w:tcPr>
          <w:p w14:paraId="0AE0496C" w14:textId="3BA2D987"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3779,1</w:t>
            </w:r>
          </w:p>
        </w:tc>
        <w:tc>
          <w:tcPr>
            <w:tcW w:w="893" w:type="dxa"/>
            <w:tcBorders>
              <w:top w:val="nil"/>
              <w:left w:val="nil"/>
              <w:bottom w:val="single" w:sz="4" w:space="0" w:color="auto"/>
              <w:right w:val="single" w:sz="4" w:space="0" w:color="auto"/>
            </w:tcBorders>
            <w:shd w:val="clear" w:color="auto" w:fill="auto"/>
            <w:noWrap/>
            <w:vAlign w:val="center"/>
            <w:hideMark/>
          </w:tcPr>
          <w:p w14:paraId="596D7B6A" w14:textId="542DC9E9"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1000,0</w:t>
            </w:r>
          </w:p>
        </w:tc>
        <w:tc>
          <w:tcPr>
            <w:tcW w:w="795" w:type="dxa"/>
            <w:tcBorders>
              <w:top w:val="nil"/>
              <w:left w:val="nil"/>
              <w:bottom w:val="single" w:sz="4" w:space="0" w:color="auto"/>
              <w:right w:val="single" w:sz="4" w:space="0" w:color="auto"/>
            </w:tcBorders>
            <w:shd w:val="clear" w:color="auto" w:fill="auto"/>
            <w:noWrap/>
            <w:vAlign w:val="center"/>
            <w:hideMark/>
          </w:tcPr>
          <w:p w14:paraId="582480C6" w14:textId="6EBB6DC9"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2110,0</w:t>
            </w:r>
          </w:p>
        </w:tc>
        <w:tc>
          <w:tcPr>
            <w:tcW w:w="906" w:type="dxa"/>
            <w:tcBorders>
              <w:top w:val="nil"/>
              <w:left w:val="nil"/>
              <w:bottom w:val="single" w:sz="4" w:space="0" w:color="auto"/>
              <w:right w:val="single" w:sz="4" w:space="0" w:color="auto"/>
            </w:tcBorders>
            <w:shd w:val="clear" w:color="auto" w:fill="auto"/>
            <w:noWrap/>
            <w:vAlign w:val="center"/>
            <w:hideMark/>
          </w:tcPr>
          <w:p w14:paraId="0B6D2205" w14:textId="0251C799"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2110,0</w:t>
            </w:r>
          </w:p>
        </w:tc>
        <w:tc>
          <w:tcPr>
            <w:tcW w:w="918" w:type="dxa"/>
            <w:tcBorders>
              <w:top w:val="nil"/>
              <w:left w:val="nil"/>
              <w:bottom w:val="single" w:sz="4" w:space="0" w:color="auto"/>
              <w:right w:val="single" w:sz="4" w:space="0" w:color="auto"/>
            </w:tcBorders>
            <w:shd w:val="clear" w:color="auto" w:fill="auto"/>
            <w:noWrap/>
            <w:vAlign w:val="center"/>
            <w:hideMark/>
          </w:tcPr>
          <w:p w14:paraId="74BED77B" w14:textId="6C6B6898"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r>
      <w:tr w:rsidR="00211CE6" w:rsidRPr="00F74C46" w14:paraId="0BD52244" w14:textId="77777777" w:rsidTr="00201104">
        <w:trPr>
          <w:trHeight w:val="924"/>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4915D0B" w14:textId="77777777" w:rsidR="00211CE6" w:rsidRPr="00F74C46" w:rsidRDefault="00211CE6" w:rsidP="00211CE6">
            <w:pPr>
              <w:spacing w:after="0" w:line="240" w:lineRule="auto"/>
              <w:jc w:val="center"/>
              <w:rPr>
                <w:rFonts w:ascii="Calibri" w:eastAsia="Times New Roman" w:hAnsi="Calibri" w:cs="Calibri"/>
                <w:color w:val="000000"/>
                <w:sz w:val="16"/>
                <w:szCs w:val="16"/>
              </w:rPr>
            </w:pPr>
            <w:r w:rsidRPr="00F74C46">
              <w:rPr>
                <w:rFonts w:ascii="Calibri" w:eastAsia="Times New Roman" w:hAnsi="Calibri" w:cs="Calibri"/>
                <w:color w:val="000000"/>
                <w:sz w:val="16"/>
                <w:szCs w:val="16"/>
              </w:rPr>
              <w:t>020203</w:t>
            </w:r>
          </w:p>
        </w:tc>
        <w:tc>
          <w:tcPr>
            <w:tcW w:w="1985" w:type="dxa"/>
            <w:tcBorders>
              <w:top w:val="nil"/>
              <w:left w:val="nil"/>
              <w:bottom w:val="single" w:sz="4" w:space="0" w:color="auto"/>
              <w:right w:val="single" w:sz="4" w:space="0" w:color="auto"/>
            </w:tcBorders>
            <w:shd w:val="clear" w:color="auto" w:fill="auto"/>
            <w:vAlign w:val="center"/>
            <w:hideMark/>
          </w:tcPr>
          <w:p w14:paraId="27AB3162" w14:textId="77777777" w:rsidR="00211CE6" w:rsidRPr="00F74C46" w:rsidRDefault="00211CE6" w:rsidP="00211CE6">
            <w:pPr>
              <w:spacing w:after="0" w:line="240" w:lineRule="auto"/>
              <w:jc w:val="center"/>
              <w:rPr>
                <w:rFonts w:ascii="Sylfaen" w:eastAsia="Times New Roman" w:hAnsi="Sylfaen" w:cs="Arial"/>
                <w:sz w:val="16"/>
                <w:szCs w:val="16"/>
              </w:rPr>
            </w:pPr>
            <w:r w:rsidRPr="00F74C46">
              <w:rPr>
                <w:rFonts w:ascii="Sylfaen" w:eastAsia="Times New Roman" w:hAnsi="Sylfaen" w:cs="Arial"/>
                <w:sz w:val="16"/>
                <w:szCs w:val="16"/>
              </w:rPr>
              <w:t>საკანალიზაციო და სანიაღვრე სისტემის განვითარება და მოვლა შენახვა</w:t>
            </w:r>
          </w:p>
        </w:tc>
        <w:tc>
          <w:tcPr>
            <w:tcW w:w="884" w:type="dxa"/>
            <w:tcBorders>
              <w:top w:val="nil"/>
              <w:left w:val="nil"/>
              <w:bottom w:val="single" w:sz="4" w:space="0" w:color="auto"/>
              <w:right w:val="single" w:sz="4" w:space="0" w:color="auto"/>
            </w:tcBorders>
            <w:shd w:val="clear" w:color="auto" w:fill="auto"/>
            <w:vAlign w:val="center"/>
            <w:hideMark/>
          </w:tcPr>
          <w:p w14:paraId="6D9253E4" w14:textId="49C5FF5D"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350,0</w:t>
            </w:r>
          </w:p>
        </w:tc>
        <w:tc>
          <w:tcPr>
            <w:tcW w:w="983" w:type="dxa"/>
            <w:tcBorders>
              <w:top w:val="nil"/>
              <w:left w:val="nil"/>
              <w:bottom w:val="single" w:sz="4" w:space="0" w:color="auto"/>
              <w:right w:val="single" w:sz="4" w:space="0" w:color="auto"/>
            </w:tcBorders>
            <w:shd w:val="clear" w:color="auto" w:fill="auto"/>
            <w:vAlign w:val="center"/>
            <w:hideMark/>
          </w:tcPr>
          <w:p w14:paraId="21A9431F" w14:textId="464620A1"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350,0</w:t>
            </w:r>
          </w:p>
        </w:tc>
        <w:tc>
          <w:tcPr>
            <w:tcW w:w="968" w:type="dxa"/>
            <w:tcBorders>
              <w:top w:val="nil"/>
              <w:left w:val="nil"/>
              <w:bottom w:val="single" w:sz="4" w:space="0" w:color="auto"/>
              <w:right w:val="single" w:sz="4" w:space="0" w:color="auto"/>
            </w:tcBorders>
            <w:shd w:val="clear" w:color="auto" w:fill="auto"/>
            <w:vAlign w:val="center"/>
            <w:hideMark/>
          </w:tcPr>
          <w:p w14:paraId="7580C850" w14:textId="451A33CB"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865" w:type="dxa"/>
            <w:tcBorders>
              <w:top w:val="nil"/>
              <w:left w:val="nil"/>
              <w:bottom w:val="single" w:sz="4" w:space="0" w:color="auto"/>
              <w:right w:val="single" w:sz="4" w:space="0" w:color="auto"/>
            </w:tcBorders>
            <w:shd w:val="clear" w:color="auto" w:fill="auto"/>
            <w:noWrap/>
            <w:vAlign w:val="center"/>
            <w:hideMark/>
          </w:tcPr>
          <w:p w14:paraId="68918CE9" w14:textId="0DCDD719"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50,0</w:t>
            </w:r>
          </w:p>
        </w:tc>
        <w:tc>
          <w:tcPr>
            <w:tcW w:w="860" w:type="dxa"/>
            <w:tcBorders>
              <w:top w:val="nil"/>
              <w:left w:val="nil"/>
              <w:bottom w:val="single" w:sz="4" w:space="0" w:color="auto"/>
              <w:right w:val="single" w:sz="4" w:space="0" w:color="auto"/>
            </w:tcBorders>
            <w:shd w:val="clear" w:color="auto" w:fill="auto"/>
            <w:noWrap/>
            <w:vAlign w:val="center"/>
            <w:hideMark/>
          </w:tcPr>
          <w:p w14:paraId="32D7BD8F" w14:textId="1746C54C"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50,0</w:t>
            </w:r>
          </w:p>
        </w:tc>
        <w:tc>
          <w:tcPr>
            <w:tcW w:w="827" w:type="dxa"/>
            <w:tcBorders>
              <w:top w:val="nil"/>
              <w:left w:val="nil"/>
              <w:bottom w:val="single" w:sz="4" w:space="0" w:color="auto"/>
              <w:right w:val="single" w:sz="4" w:space="0" w:color="auto"/>
            </w:tcBorders>
            <w:shd w:val="clear" w:color="auto" w:fill="auto"/>
            <w:noWrap/>
            <w:vAlign w:val="center"/>
            <w:hideMark/>
          </w:tcPr>
          <w:p w14:paraId="198FD48B" w14:textId="0A330387"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3DD997D0" w14:textId="3F8D698F"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100,0</w:t>
            </w:r>
          </w:p>
        </w:tc>
        <w:tc>
          <w:tcPr>
            <w:tcW w:w="1005" w:type="dxa"/>
            <w:tcBorders>
              <w:top w:val="nil"/>
              <w:left w:val="nil"/>
              <w:bottom w:val="single" w:sz="4" w:space="0" w:color="auto"/>
              <w:right w:val="single" w:sz="4" w:space="0" w:color="auto"/>
            </w:tcBorders>
            <w:shd w:val="clear" w:color="auto" w:fill="auto"/>
            <w:noWrap/>
            <w:vAlign w:val="center"/>
            <w:hideMark/>
          </w:tcPr>
          <w:p w14:paraId="5FA1CCB2" w14:textId="32FFB8AC"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100,0</w:t>
            </w:r>
          </w:p>
        </w:tc>
        <w:tc>
          <w:tcPr>
            <w:tcW w:w="851" w:type="dxa"/>
            <w:tcBorders>
              <w:top w:val="nil"/>
              <w:left w:val="nil"/>
              <w:bottom w:val="single" w:sz="4" w:space="0" w:color="auto"/>
              <w:right w:val="single" w:sz="4" w:space="0" w:color="auto"/>
            </w:tcBorders>
            <w:shd w:val="clear" w:color="auto" w:fill="auto"/>
            <w:noWrap/>
            <w:vAlign w:val="center"/>
            <w:hideMark/>
          </w:tcPr>
          <w:p w14:paraId="5D36A31A" w14:textId="51EE14E9"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141BFF81" w14:textId="16B954EE"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100,0</w:t>
            </w:r>
          </w:p>
        </w:tc>
        <w:tc>
          <w:tcPr>
            <w:tcW w:w="1047" w:type="dxa"/>
            <w:tcBorders>
              <w:top w:val="nil"/>
              <w:left w:val="nil"/>
              <w:bottom w:val="single" w:sz="4" w:space="0" w:color="auto"/>
              <w:right w:val="single" w:sz="4" w:space="0" w:color="auto"/>
            </w:tcBorders>
            <w:shd w:val="clear" w:color="auto" w:fill="auto"/>
            <w:noWrap/>
            <w:vAlign w:val="center"/>
            <w:hideMark/>
          </w:tcPr>
          <w:p w14:paraId="1125B04A" w14:textId="00EC3C4B"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100,0</w:t>
            </w:r>
          </w:p>
        </w:tc>
        <w:tc>
          <w:tcPr>
            <w:tcW w:w="893" w:type="dxa"/>
            <w:tcBorders>
              <w:top w:val="nil"/>
              <w:left w:val="nil"/>
              <w:bottom w:val="single" w:sz="4" w:space="0" w:color="auto"/>
              <w:right w:val="single" w:sz="4" w:space="0" w:color="auto"/>
            </w:tcBorders>
            <w:shd w:val="clear" w:color="auto" w:fill="auto"/>
            <w:noWrap/>
            <w:vAlign w:val="center"/>
            <w:hideMark/>
          </w:tcPr>
          <w:p w14:paraId="6DE8B1BD" w14:textId="667B544B"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12F79BF8" w14:textId="36E0DC74"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100,0</w:t>
            </w:r>
          </w:p>
        </w:tc>
        <w:tc>
          <w:tcPr>
            <w:tcW w:w="906" w:type="dxa"/>
            <w:tcBorders>
              <w:top w:val="nil"/>
              <w:left w:val="nil"/>
              <w:bottom w:val="single" w:sz="4" w:space="0" w:color="auto"/>
              <w:right w:val="single" w:sz="4" w:space="0" w:color="auto"/>
            </w:tcBorders>
            <w:shd w:val="clear" w:color="auto" w:fill="auto"/>
            <w:noWrap/>
            <w:vAlign w:val="center"/>
            <w:hideMark/>
          </w:tcPr>
          <w:p w14:paraId="402739C2" w14:textId="2CCF120A"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100,0</w:t>
            </w:r>
          </w:p>
        </w:tc>
        <w:tc>
          <w:tcPr>
            <w:tcW w:w="918" w:type="dxa"/>
            <w:tcBorders>
              <w:top w:val="nil"/>
              <w:left w:val="nil"/>
              <w:bottom w:val="single" w:sz="4" w:space="0" w:color="auto"/>
              <w:right w:val="single" w:sz="4" w:space="0" w:color="auto"/>
            </w:tcBorders>
            <w:shd w:val="clear" w:color="auto" w:fill="auto"/>
            <w:noWrap/>
            <w:vAlign w:val="center"/>
            <w:hideMark/>
          </w:tcPr>
          <w:p w14:paraId="3BDF97F3" w14:textId="0DDD6576"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r>
      <w:tr w:rsidR="00211CE6" w:rsidRPr="00F74C46" w14:paraId="11B093F3" w14:textId="77777777" w:rsidTr="00201104">
        <w:trPr>
          <w:trHeight w:val="85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A904E24" w14:textId="77777777" w:rsidR="00211CE6" w:rsidRPr="00F74C46" w:rsidRDefault="00211CE6" w:rsidP="00211CE6">
            <w:pPr>
              <w:spacing w:after="0" w:line="240" w:lineRule="auto"/>
              <w:jc w:val="center"/>
              <w:rPr>
                <w:rFonts w:ascii="Calibri" w:eastAsia="Times New Roman" w:hAnsi="Calibri" w:cs="Calibri"/>
                <w:color w:val="000000"/>
                <w:sz w:val="16"/>
                <w:szCs w:val="16"/>
              </w:rPr>
            </w:pPr>
            <w:r w:rsidRPr="00F74C46">
              <w:rPr>
                <w:rFonts w:ascii="Calibri" w:eastAsia="Times New Roman" w:hAnsi="Calibri" w:cs="Calibri"/>
                <w:color w:val="000000"/>
                <w:sz w:val="16"/>
                <w:szCs w:val="16"/>
              </w:rPr>
              <w:t>020204</w:t>
            </w:r>
          </w:p>
        </w:tc>
        <w:tc>
          <w:tcPr>
            <w:tcW w:w="1985" w:type="dxa"/>
            <w:tcBorders>
              <w:top w:val="nil"/>
              <w:left w:val="nil"/>
              <w:bottom w:val="single" w:sz="4" w:space="0" w:color="auto"/>
              <w:right w:val="single" w:sz="4" w:space="0" w:color="auto"/>
            </w:tcBorders>
            <w:shd w:val="clear" w:color="000000" w:fill="FFFFFF"/>
            <w:vAlign w:val="center"/>
            <w:hideMark/>
          </w:tcPr>
          <w:p w14:paraId="5D1280D6" w14:textId="77777777" w:rsidR="00211CE6" w:rsidRPr="00F74C46" w:rsidRDefault="00211CE6" w:rsidP="00211CE6">
            <w:pPr>
              <w:spacing w:after="0" w:line="240" w:lineRule="auto"/>
              <w:jc w:val="center"/>
              <w:rPr>
                <w:rFonts w:ascii="Sylfaen" w:eastAsia="Times New Roman" w:hAnsi="Sylfaen" w:cs="Arial"/>
                <w:sz w:val="16"/>
                <w:szCs w:val="16"/>
              </w:rPr>
            </w:pPr>
            <w:r w:rsidRPr="00F74C46">
              <w:rPr>
                <w:rFonts w:ascii="Sylfaen" w:eastAsia="Times New Roman" w:hAnsi="Sylfaen" w:cs="Arial"/>
                <w:sz w:val="16"/>
                <w:szCs w:val="16"/>
              </w:rPr>
              <w:t xml:space="preserve">სარწყავი არხების და ნაპირსამაგრი ნაგებობების მოწყობა, რეაბილიტაცია </w:t>
            </w:r>
          </w:p>
        </w:tc>
        <w:tc>
          <w:tcPr>
            <w:tcW w:w="884" w:type="dxa"/>
            <w:tcBorders>
              <w:top w:val="nil"/>
              <w:left w:val="nil"/>
              <w:bottom w:val="single" w:sz="4" w:space="0" w:color="auto"/>
              <w:right w:val="single" w:sz="4" w:space="0" w:color="auto"/>
            </w:tcBorders>
            <w:shd w:val="clear" w:color="auto" w:fill="auto"/>
            <w:vAlign w:val="center"/>
            <w:hideMark/>
          </w:tcPr>
          <w:p w14:paraId="29E56FB4" w14:textId="274EBD13"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4670,0</w:t>
            </w:r>
          </w:p>
        </w:tc>
        <w:tc>
          <w:tcPr>
            <w:tcW w:w="983" w:type="dxa"/>
            <w:tcBorders>
              <w:top w:val="nil"/>
              <w:left w:val="nil"/>
              <w:bottom w:val="single" w:sz="4" w:space="0" w:color="auto"/>
              <w:right w:val="single" w:sz="4" w:space="0" w:color="auto"/>
            </w:tcBorders>
            <w:shd w:val="clear" w:color="auto" w:fill="auto"/>
            <w:vAlign w:val="center"/>
            <w:hideMark/>
          </w:tcPr>
          <w:p w14:paraId="61FB1DB0" w14:textId="456AE7C9"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4670,0</w:t>
            </w:r>
          </w:p>
        </w:tc>
        <w:tc>
          <w:tcPr>
            <w:tcW w:w="968" w:type="dxa"/>
            <w:tcBorders>
              <w:top w:val="nil"/>
              <w:left w:val="nil"/>
              <w:bottom w:val="single" w:sz="4" w:space="0" w:color="auto"/>
              <w:right w:val="single" w:sz="4" w:space="0" w:color="auto"/>
            </w:tcBorders>
            <w:shd w:val="clear" w:color="auto" w:fill="auto"/>
            <w:vAlign w:val="center"/>
            <w:hideMark/>
          </w:tcPr>
          <w:p w14:paraId="79AEC5D8" w14:textId="1E4FB083"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865" w:type="dxa"/>
            <w:tcBorders>
              <w:top w:val="nil"/>
              <w:left w:val="nil"/>
              <w:bottom w:val="single" w:sz="4" w:space="0" w:color="auto"/>
              <w:right w:val="single" w:sz="4" w:space="0" w:color="auto"/>
            </w:tcBorders>
            <w:shd w:val="clear" w:color="auto" w:fill="auto"/>
            <w:noWrap/>
            <w:vAlign w:val="center"/>
            <w:hideMark/>
          </w:tcPr>
          <w:p w14:paraId="40E8F8AA" w14:textId="372389DC"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44985BB6" w14:textId="076776ED"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100,0</w:t>
            </w:r>
          </w:p>
        </w:tc>
        <w:tc>
          <w:tcPr>
            <w:tcW w:w="827" w:type="dxa"/>
            <w:tcBorders>
              <w:top w:val="nil"/>
              <w:left w:val="nil"/>
              <w:bottom w:val="single" w:sz="4" w:space="0" w:color="auto"/>
              <w:right w:val="single" w:sz="4" w:space="0" w:color="auto"/>
            </w:tcBorders>
            <w:shd w:val="clear" w:color="auto" w:fill="auto"/>
            <w:noWrap/>
            <w:vAlign w:val="center"/>
            <w:hideMark/>
          </w:tcPr>
          <w:p w14:paraId="240339AC" w14:textId="625820FC"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2AC84C2F" w14:textId="277846CF"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150,0</w:t>
            </w:r>
          </w:p>
        </w:tc>
        <w:tc>
          <w:tcPr>
            <w:tcW w:w="1005" w:type="dxa"/>
            <w:tcBorders>
              <w:top w:val="nil"/>
              <w:left w:val="nil"/>
              <w:bottom w:val="single" w:sz="4" w:space="0" w:color="auto"/>
              <w:right w:val="single" w:sz="4" w:space="0" w:color="auto"/>
            </w:tcBorders>
            <w:shd w:val="clear" w:color="auto" w:fill="auto"/>
            <w:noWrap/>
            <w:vAlign w:val="center"/>
            <w:hideMark/>
          </w:tcPr>
          <w:p w14:paraId="611F729A" w14:textId="7F3295F1"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150,0</w:t>
            </w:r>
          </w:p>
        </w:tc>
        <w:tc>
          <w:tcPr>
            <w:tcW w:w="851" w:type="dxa"/>
            <w:tcBorders>
              <w:top w:val="nil"/>
              <w:left w:val="nil"/>
              <w:bottom w:val="single" w:sz="4" w:space="0" w:color="auto"/>
              <w:right w:val="single" w:sz="4" w:space="0" w:color="auto"/>
            </w:tcBorders>
            <w:shd w:val="clear" w:color="auto" w:fill="auto"/>
            <w:noWrap/>
            <w:vAlign w:val="center"/>
            <w:hideMark/>
          </w:tcPr>
          <w:p w14:paraId="0E7C5B62" w14:textId="260D5AA0"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53CA857C" w14:textId="4B828393"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2210,0</w:t>
            </w:r>
          </w:p>
        </w:tc>
        <w:tc>
          <w:tcPr>
            <w:tcW w:w="1047" w:type="dxa"/>
            <w:tcBorders>
              <w:top w:val="nil"/>
              <w:left w:val="nil"/>
              <w:bottom w:val="single" w:sz="4" w:space="0" w:color="auto"/>
              <w:right w:val="single" w:sz="4" w:space="0" w:color="auto"/>
            </w:tcBorders>
            <w:shd w:val="clear" w:color="auto" w:fill="auto"/>
            <w:noWrap/>
            <w:vAlign w:val="center"/>
            <w:hideMark/>
          </w:tcPr>
          <w:p w14:paraId="1B6FB972" w14:textId="042FA185"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2210,0</w:t>
            </w:r>
          </w:p>
        </w:tc>
        <w:tc>
          <w:tcPr>
            <w:tcW w:w="893" w:type="dxa"/>
            <w:tcBorders>
              <w:top w:val="nil"/>
              <w:left w:val="nil"/>
              <w:bottom w:val="single" w:sz="4" w:space="0" w:color="auto"/>
              <w:right w:val="single" w:sz="4" w:space="0" w:color="auto"/>
            </w:tcBorders>
            <w:shd w:val="clear" w:color="auto" w:fill="auto"/>
            <w:noWrap/>
            <w:vAlign w:val="center"/>
            <w:hideMark/>
          </w:tcPr>
          <w:p w14:paraId="282A0443" w14:textId="607BBFED"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6EF23A81" w14:textId="483DE30A"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2210,0</w:t>
            </w:r>
          </w:p>
        </w:tc>
        <w:tc>
          <w:tcPr>
            <w:tcW w:w="906" w:type="dxa"/>
            <w:tcBorders>
              <w:top w:val="nil"/>
              <w:left w:val="nil"/>
              <w:bottom w:val="single" w:sz="4" w:space="0" w:color="auto"/>
              <w:right w:val="single" w:sz="4" w:space="0" w:color="auto"/>
            </w:tcBorders>
            <w:shd w:val="clear" w:color="auto" w:fill="auto"/>
            <w:noWrap/>
            <w:vAlign w:val="center"/>
            <w:hideMark/>
          </w:tcPr>
          <w:p w14:paraId="5DBB6198" w14:textId="579C9969"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2210,0</w:t>
            </w:r>
          </w:p>
        </w:tc>
        <w:tc>
          <w:tcPr>
            <w:tcW w:w="918" w:type="dxa"/>
            <w:tcBorders>
              <w:top w:val="nil"/>
              <w:left w:val="nil"/>
              <w:bottom w:val="single" w:sz="4" w:space="0" w:color="auto"/>
              <w:right w:val="single" w:sz="4" w:space="0" w:color="auto"/>
            </w:tcBorders>
            <w:shd w:val="clear" w:color="auto" w:fill="auto"/>
            <w:noWrap/>
            <w:vAlign w:val="center"/>
            <w:hideMark/>
          </w:tcPr>
          <w:p w14:paraId="789BF26F" w14:textId="437E95FB"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r>
      <w:tr w:rsidR="00211CE6" w:rsidRPr="00F74C46" w14:paraId="286004DA" w14:textId="77777777" w:rsidTr="00201104">
        <w:trPr>
          <w:trHeight w:val="6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3E287C10" w14:textId="77777777" w:rsidR="00211CE6" w:rsidRPr="00F74C46" w:rsidRDefault="00211CE6" w:rsidP="00211CE6">
            <w:pPr>
              <w:spacing w:after="0" w:line="240" w:lineRule="auto"/>
              <w:jc w:val="center"/>
              <w:rPr>
                <w:rFonts w:ascii="Calibri" w:eastAsia="Times New Roman" w:hAnsi="Calibri" w:cs="Calibri"/>
                <w:b/>
                <w:bCs/>
                <w:color w:val="000000"/>
                <w:sz w:val="16"/>
                <w:szCs w:val="16"/>
              </w:rPr>
            </w:pPr>
            <w:r w:rsidRPr="00F74C46">
              <w:rPr>
                <w:rFonts w:ascii="Calibri" w:eastAsia="Times New Roman" w:hAnsi="Calibri" w:cs="Calibri"/>
                <w:b/>
                <w:bCs/>
                <w:color w:val="000000"/>
                <w:sz w:val="16"/>
                <w:szCs w:val="16"/>
              </w:rPr>
              <w:t>0203</w:t>
            </w:r>
          </w:p>
        </w:tc>
        <w:tc>
          <w:tcPr>
            <w:tcW w:w="1985" w:type="dxa"/>
            <w:tcBorders>
              <w:top w:val="nil"/>
              <w:left w:val="nil"/>
              <w:bottom w:val="single" w:sz="4" w:space="0" w:color="auto"/>
              <w:right w:val="single" w:sz="4" w:space="0" w:color="auto"/>
            </w:tcBorders>
            <w:shd w:val="clear" w:color="000000" w:fill="FFFFFF"/>
            <w:vAlign w:val="center"/>
            <w:hideMark/>
          </w:tcPr>
          <w:p w14:paraId="322C40CA" w14:textId="77777777" w:rsidR="00211CE6" w:rsidRPr="00F74C46" w:rsidRDefault="00211CE6" w:rsidP="00211CE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გარე</w:t>
            </w:r>
            <w:r w:rsidRPr="00F74C46">
              <w:rPr>
                <w:rFonts w:ascii="Calibri" w:eastAsia="Times New Roman" w:hAnsi="Calibri" w:cs="Calibri"/>
                <w:b/>
                <w:bCs/>
                <w:color w:val="000000"/>
                <w:sz w:val="16"/>
                <w:szCs w:val="16"/>
              </w:rPr>
              <w:t xml:space="preserve"> </w:t>
            </w:r>
            <w:r w:rsidRPr="00F74C46">
              <w:rPr>
                <w:rFonts w:ascii="Sylfaen" w:eastAsia="Times New Roman" w:hAnsi="Sylfaen" w:cs="Arial"/>
                <w:b/>
                <w:bCs/>
                <w:color w:val="000000"/>
                <w:sz w:val="16"/>
                <w:szCs w:val="16"/>
              </w:rPr>
              <w:t>განათება</w:t>
            </w:r>
          </w:p>
        </w:tc>
        <w:tc>
          <w:tcPr>
            <w:tcW w:w="884" w:type="dxa"/>
            <w:tcBorders>
              <w:top w:val="nil"/>
              <w:left w:val="nil"/>
              <w:bottom w:val="single" w:sz="4" w:space="0" w:color="auto"/>
              <w:right w:val="single" w:sz="4" w:space="0" w:color="auto"/>
            </w:tcBorders>
            <w:shd w:val="clear" w:color="auto" w:fill="auto"/>
            <w:vAlign w:val="center"/>
            <w:hideMark/>
          </w:tcPr>
          <w:p w14:paraId="66BE4A17" w14:textId="19A176A3"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10315,9</w:t>
            </w:r>
          </w:p>
        </w:tc>
        <w:tc>
          <w:tcPr>
            <w:tcW w:w="983" w:type="dxa"/>
            <w:tcBorders>
              <w:top w:val="nil"/>
              <w:left w:val="nil"/>
              <w:bottom w:val="single" w:sz="4" w:space="0" w:color="auto"/>
              <w:right w:val="single" w:sz="4" w:space="0" w:color="auto"/>
            </w:tcBorders>
            <w:shd w:val="clear" w:color="auto" w:fill="auto"/>
            <w:vAlign w:val="center"/>
            <w:hideMark/>
          </w:tcPr>
          <w:p w14:paraId="2D2D43DA" w14:textId="5883FB41"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10315,9</w:t>
            </w:r>
          </w:p>
        </w:tc>
        <w:tc>
          <w:tcPr>
            <w:tcW w:w="968" w:type="dxa"/>
            <w:tcBorders>
              <w:top w:val="nil"/>
              <w:left w:val="nil"/>
              <w:bottom w:val="single" w:sz="4" w:space="0" w:color="auto"/>
              <w:right w:val="single" w:sz="4" w:space="0" w:color="auto"/>
            </w:tcBorders>
            <w:shd w:val="clear" w:color="auto" w:fill="auto"/>
            <w:vAlign w:val="center"/>
            <w:hideMark/>
          </w:tcPr>
          <w:p w14:paraId="3C90C076" w14:textId="05E21152"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865" w:type="dxa"/>
            <w:tcBorders>
              <w:top w:val="nil"/>
              <w:left w:val="nil"/>
              <w:bottom w:val="single" w:sz="4" w:space="0" w:color="auto"/>
              <w:right w:val="single" w:sz="4" w:space="0" w:color="auto"/>
            </w:tcBorders>
            <w:shd w:val="clear" w:color="auto" w:fill="auto"/>
            <w:noWrap/>
            <w:vAlign w:val="center"/>
            <w:hideMark/>
          </w:tcPr>
          <w:p w14:paraId="18344689" w14:textId="5B1337E7"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2398,8</w:t>
            </w:r>
          </w:p>
        </w:tc>
        <w:tc>
          <w:tcPr>
            <w:tcW w:w="860" w:type="dxa"/>
            <w:tcBorders>
              <w:top w:val="nil"/>
              <w:left w:val="nil"/>
              <w:bottom w:val="single" w:sz="4" w:space="0" w:color="auto"/>
              <w:right w:val="single" w:sz="4" w:space="0" w:color="auto"/>
            </w:tcBorders>
            <w:shd w:val="clear" w:color="auto" w:fill="auto"/>
            <w:noWrap/>
            <w:vAlign w:val="center"/>
            <w:hideMark/>
          </w:tcPr>
          <w:p w14:paraId="2882BD2E" w14:textId="42F6E050"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2398,8</w:t>
            </w:r>
          </w:p>
        </w:tc>
        <w:tc>
          <w:tcPr>
            <w:tcW w:w="827" w:type="dxa"/>
            <w:tcBorders>
              <w:top w:val="nil"/>
              <w:left w:val="nil"/>
              <w:bottom w:val="single" w:sz="4" w:space="0" w:color="auto"/>
              <w:right w:val="single" w:sz="4" w:space="0" w:color="auto"/>
            </w:tcBorders>
            <w:shd w:val="clear" w:color="auto" w:fill="auto"/>
            <w:noWrap/>
            <w:vAlign w:val="center"/>
            <w:hideMark/>
          </w:tcPr>
          <w:p w14:paraId="3AA04529" w14:textId="17468F17"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3189F942" w14:textId="636AA198"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2542,0</w:t>
            </w:r>
          </w:p>
        </w:tc>
        <w:tc>
          <w:tcPr>
            <w:tcW w:w="1005" w:type="dxa"/>
            <w:tcBorders>
              <w:top w:val="nil"/>
              <w:left w:val="nil"/>
              <w:bottom w:val="single" w:sz="4" w:space="0" w:color="auto"/>
              <w:right w:val="single" w:sz="4" w:space="0" w:color="auto"/>
            </w:tcBorders>
            <w:shd w:val="clear" w:color="auto" w:fill="auto"/>
            <w:noWrap/>
            <w:vAlign w:val="center"/>
            <w:hideMark/>
          </w:tcPr>
          <w:p w14:paraId="152C17C5" w14:textId="29D4BC18"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2542,0</w:t>
            </w:r>
          </w:p>
        </w:tc>
        <w:tc>
          <w:tcPr>
            <w:tcW w:w="851" w:type="dxa"/>
            <w:tcBorders>
              <w:top w:val="nil"/>
              <w:left w:val="nil"/>
              <w:bottom w:val="single" w:sz="4" w:space="0" w:color="auto"/>
              <w:right w:val="single" w:sz="4" w:space="0" w:color="auto"/>
            </w:tcBorders>
            <w:shd w:val="clear" w:color="auto" w:fill="auto"/>
            <w:noWrap/>
            <w:vAlign w:val="center"/>
            <w:hideMark/>
          </w:tcPr>
          <w:p w14:paraId="57989C48" w14:textId="09320446"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14B06D72" w14:textId="07876C57"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3125,0</w:t>
            </w:r>
          </w:p>
        </w:tc>
        <w:tc>
          <w:tcPr>
            <w:tcW w:w="1047" w:type="dxa"/>
            <w:tcBorders>
              <w:top w:val="nil"/>
              <w:left w:val="nil"/>
              <w:bottom w:val="single" w:sz="4" w:space="0" w:color="auto"/>
              <w:right w:val="single" w:sz="4" w:space="0" w:color="auto"/>
            </w:tcBorders>
            <w:shd w:val="clear" w:color="auto" w:fill="auto"/>
            <w:noWrap/>
            <w:vAlign w:val="center"/>
            <w:hideMark/>
          </w:tcPr>
          <w:p w14:paraId="4F63687C" w14:textId="3FC37291"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3125,0</w:t>
            </w:r>
          </w:p>
        </w:tc>
        <w:tc>
          <w:tcPr>
            <w:tcW w:w="893" w:type="dxa"/>
            <w:tcBorders>
              <w:top w:val="nil"/>
              <w:left w:val="nil"/>
              <w:bottom w:val="single" w:sz="4" w:space="0" w:color="auto"/>
              <w:right w:val="single" w:sz="4" w:space="0" w:color="auto"/>
            </w:tcBorders>
            <w:shd w:val="clear" w:color="auto" w:fill="auto"/>
            <w:noWrap/>
            <w:vAlign w:val="center"/>
            <w:hideMark/>
          </w:tcPr>
          <w:p w14:paraId="33AC2E1F" w14:textId="000DB93C"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6F722344" w14:textId="5F154C08"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2250,0</w:t>
            </w:r>
          </w:p>
        </w:tc>
        <w:tc>
          <w:tcPr>
            <w:tcW w:w="906" w:type="dxa"/>
            <w:tcBorders>
              <w:top w:val="nil"/>
              <w:left w:val="nil"/>
              <w:bottom w:val="single" w:sz="4" w:space="0" w:color="auto"/>
              <w:right w:val="single" w:sz="4" w:space="0" w:color="auto"/>
            </w:tcBorders>
            <w:shd w:val="clear" w:color="auto" w:fill="auto"/>
            <w:noWrap/>
            <w:vAlign w:val="center"/>
            <w:hideMark/>
          </w:tcPr>
          <w:p w14:paraId="08BFD6E7" w14:textId="1AD1EE33"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2250,0</w:t>
            </w:r>
          </w:p>
        </w:tc>
        <w:tc>
          <w:tcPr>
            <w:tcW w:w="918" w:type="dxa"/>
            <w:tcBorders>
              <w:top w:val="nil"/>
              <w:left w:val="nil"/>
              <w:bottom w:val="single" w:sz="4" w:space="0" w:color="auto"/>
              <w:right w:val="single" w:sz="4" w:space="0" w:color="auto"/>
            </w:tcBorders>
            <w:shd w:val="clear" w:color="auto" w:fill="auto"/>
            <w:noWrap/>
            <w:vAlign w:val="center"/>
            <w:hideMark/>
          </w:tcPr>
          <w:p w14:paraId="42A3FE4F" w14:textId="13D7105E"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r>
      <w:tr w:rsidR="00211CE6" w:rsidRPr="00F74C46" w14:paraId="0E2CA552" w14:textId="77777777" w:rsidTr="00201104">
        <w:trPr>
          <w:trHeight w:val="6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06A6E51B" w14:textId="77777777" w:rsidR="00211CE6" w:rsidRPr="00F74C46" w:rsidRDefault="00211CE6" w:rsidP="00211CE6">
            <w:pPr>
              <w:spacing w:after="0" w:line="240" w:lineRule="auto"/>
              <w:jc w:val="center"/>
              <w:rPr>
                <w:rFonts w:ascii="Calibri" w:eastAsia="Times New Roman" w:hAnsi="Calibri" w:cs="Calibri"/>
                <w:color w:val="000000"/>
                <w:sz w:val="16"/>
                <w:szCs w:val="16"/>
              </w:rPr>
            </w:pPr>
            <w:r w:rsidRPr="00F74C46">
              <w:rPr>
                <w:rFonts w:ascii="Calibri" w:eastAsia="Times New Roman" w:hAnsi="Calibri" w:cs="Calibri"/>
                <w:color w:val="000000"/>
                <w:sz w:val="16"/>
                <w:szCs w:val="16"/>
              </w:rPr>
              <w:t>020301</w:t>
            </w:r>
          </w:p>
        </w:tc>
        <w:tc>
          <w:tcPr>
            <w:tcW w:w="1985" w:type="dxa"/>
            <w:tcBorders>
              <w:top w:val="nil"/>
              <w:left w:val="nil"/>
              <w:bottom w:val="single" w:sz="4" w:space="0" w:color="auto"/>
              <w:right w:val="single" w:sz="4" w:space="0" w:color="auto"/>
            </w:tcBorders>
            <w:shd w:val="clear" w:color="000000" w:fill="FFFFFF"/>
            <w:vAlign w:val="center"/>
            <w:hideMark/>
          </w:tcPr>
          <w:p w14:paraId="4BB00257" w14:textId="77777777" w:rsidR="00211CE6" w:rsidRPr="00F74C46" w:rsidRDefault="00211CE6" w:rsidP="00211CE6">
            <w:pPr>
              <w:spacing w:after="0" w:line="240" w:lineRule="auto"/>
              <w:jc w:val="center"/>
              <w:rPr>
                <w:rFonts w:ascii="Sylfaen" w:eastAsia="Times New Roman" w:hAnsi="Sylfaen" w:cs="Arial"/>
                <w:color w:val="000000"/>
                <w:sz w:val="16"/>
                <w:szCs w:val="16"/>
              </w:rPr>
            </w:pPr>
            <w:r w:rsidRPr="00F74C46">
              <w:rPr>
                <w:rFonts w:ascii="Sylfaen" w:eastAsia="Times New Roman" w:hAnsi="Sylfaen" w:cs="Arial"/>
                <w:color w:val="000000"/>
                <w:sz w:val="16"/>
                <w:szCs w:val="16"/>
              </w:rPr>
              <w:t>გარე</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განათების</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ქსელის</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მოვლა- შენახვა</w:t>
            </w:r>
          </w:p>
        </w:tc>
        <w:tc>
          <w:tcPr>
            <w:tcW w:w="884" w:type="dxa"/>
            <w:tcBorders>
              <w:top w:val="nil"/>
              <w:left w:val="nil"/>
              <w:bottom w:val="single" w:sz="4" w:space="0" w:color="auto"/>
              <w:right w:val="single" w:sz="4" w:space="0" w:color="auto"/>
            </w:tcBorders>
            <w:shd w:val="clear" w:color="auto" w:fill="auto"/>
            <w:vAlign w:val="center"/>
            <w:hideMark/>
          </w:tcPr>
          <w:p w14:paraId="3A56B306" w14:textId="37EE7CF9"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2448,8</w:t>
            </w:r>
          </w:p>
        </w:tc>
        <w:tc>
          <w:tcPr>
            <w:tcW w:w="983" w:type="dxa"/>
            <w:tcBorders>
              <w:top w:val="nil"/>
              <w:left w:val="nil"/>
              <w:bottom w:val="single" w:sz="4" w:space="0" w:color="auto"/>
              <w:right w:val="single" w:sz="4" w:space="0" w:color="auto"/>
            </w:tcBorders>
            <w:shd w:val="clear" w:color="auto" w:fill="auto"/>
            <w:vAlign w:val="center"/>
            <w:hideMark/>
          </w:tcPr>
          <w:p w14:paraId="2B1ECAD7" w14:textId="6EA0B00C"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2448,8</w:t>
            </w:r>
          </w:p>
        </w:tc>
        <w:tc>
          <w:tcPr>
            <w:tcW w:w="968" w:type="dxa"/>
            <w:tcBorders>
              <w:top w:val="nil"/>
              <w:left w:val="nil"/>
              <w:bottom w:val="single" w:sz="4" w:space="0" w:color="auto"/>
              <w:right w:val="single" w:sz="4" w:space="0" w:color="auto"/>
            </w:tcBorders>
            <w:shd w:val="clear" w:color="auto" w:fill="auto"/>
            <w:vAlign w:val="center"/>
            <w:hideMark/>
          </w:tcPr>
          <w:p w14:paraId="575875E4" w14:textId="6BE2804D"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865" w:type="dxa"/>
            <w:tcBorders>
              <w:top w:val="nil"/>
              <w:left w:val="nil"/>
              <w:bottom w:val="single" w:sz="4" w:space="0" w:color="auto"/>
              <w:right w:val="single" w:sz="4" w:space="0" w:color="auto"/>
            </w:tcBorders>
            <w:shd w:val="clear" w:color="auto" w:fill="auto"/>
            <w:noWrap/>
            <w:vAlign w:val="center"/>
            <w:hideMark/>
          </w:tcPr>
          <w:p w14:paraId="77AF9938" w14:textId="031865F6"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798,8</w:t>
            </w:r>
          </w:p>
        </w:tc>
        <w:tc>
          <w:tcPr>
            <w:tcW w:w="860" w:type="dxa"/>
            <w:tcBorders>
              <w:top w:val="nil"/>
              <w:left w:val="nil"/>
              <w:bottom w:val="single" w:sz="4" w:space="0" w:color="auto"/>
              <w:right w:val="single" w:sz="4" w:space="0" w:color="auto"/>
            </w:tcBorders>
            <w:shd w:val="clear" w:color="auto" w:fill="auto"/>
            <w:noWrap/>
            <w:vAlign w:val="center"/>
            <w:hideMark/>
          </w:tcPr>
          <w:p w14:paraId="2696010A" w14:textId="22105B1D"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798,8</w:t>
            </w:r>
          </w:p>
        </w:tc>
        <w:tc>
          <w:tcPr>
            <w:tcW w:w="827" w:type="dxa"/>
            <w:tcBorders>
              <w:top w:val="nil"/>
              <w:left w:val="nil"/>
              <w:bottom w:val="single" w:sz="4" w:space="0" w:color="auto"/>
              <w:right w:val="single" w:sz="4" w:space="0" w:color="auto"/>
            </w:tcBorders>
            <w:shd w:val="clear" w:color="auto" w:fill="auto"/>
            <w:noWrap/>
            <w:vAlign w:val="center"/>
            <w:hideMark/>
          </w:tcPr>
          <w:p w14:paraId="63B2B4AC" w14:textId="3023E738"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59CA14BB" w14:textId="3D3F7E54"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550,0</w:t>
            </w:r>
          </w:p>
        </w:tc>
        <w:tc>
          <w:tcPr>
            <w:tcW w:w="1005" w:type="dxa"/>
            <w:tcBorders>
              <w:top w:val="nil"/>
              <w:left w:val="nil"/>
              <w:bottom w:val="single" w:sz="4" w:space="0" w:color="auto"/>
              <w:right w:val="single" w:sz="4" w:space="0" w:color="auto"/>
            </w:tcBorders>
            <w:shd w:val="clear" w:color="auto" w:fill="auto"/>
            <w:noWrap/>
            <w:vAlign w:val="center"/>
            <w:hideMark/>
          </w:tcPr>
          <w:p w14:paraId="388A3981" w14:textId="314B6494"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550,0</w:t>
            </w:r>
          </w:p>
        </w:tc>
        <w:tc>
          <w:tcPr>
            <w:tcW w:w="851" w:type="dxa"/>
            <w:tcBorders>
              <w:top w:val="nil"/>
              <w:left w:val="nil"/>
              <w:bottom w:val="single" w:sz="4" w:space="0" w:color="auto"/>
              <w:right w:val="single" w:sz="4" w:space="0" w:color="auto"/>
            </w:tcBorders>
            <w:shd w:val="clear" w:color="auto" w:fill="auto"/>
            <w:noWrap/>
            <w:vAlign w:val="center"/>
            <w:hideMark/>
          </w:tcPr>
          <w:p w14:paraId="29CCCF19" w14:textId="21D92766"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3131C5A1" w14:textId="1BB90A2A"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550,0</w:t>
            </w:r>
          </w:p>
        </w:tc>
        <w:tc>
          <w:tcPr>
            <w:tcW w:w="1047" w:type="dxa"/>
            <w:tcBorders>
              <w:top w:val="nil"/>
              <w:left w:val="nil"/>
              <w:bottom w:val="single" w:sz="4" w:space="0" w:color="auto"/>
              <w:right w:val="single" w:sz="4" w:space="0" w:color="auto"/>
            </w:tcBorders>
            <w:shd w:val="clear" w:color="auto" w:fill="auto"/>
            <w:noWrap/>
            <w:vAlign w:val="center"/>
            <w:hideMark/>
          </w:tcPr>
          <w:p w14:paraId="5D777945" w14:textId="1BFD807C"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550,0</w:t>
            </w:r>
          </w:p>
        </w:tc>
        <w:tc>
          <w:tcPr>
            <w:tcW w:w="893" w:type="dxa"/>
            <w:tcBorders>
              <w:top w:val="nil"/>
              <w:left w:val="nil"/>
              <w:bottom w:val="single" w:sz="4" w:space="0" w:color="auto"/>
              <w:right w:val="single" w:sz="4" w:space="0" w:color="auto"/>
            </w:tcBorders>
            <w:shd w:val="clear" w:color="auto" w:fill="auto"/>
            <w:noWrap/>
            <w:vAlign w:val="center"/>
            <w:hideMark/>
          </w:tcPr>
          <w:p w14:paraId="4B74265B" w14:textId="3E91AD81"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41F0462D" w14:textId="7B1169B7"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550,0</w:t>
            </w:r>
          </w:p>
        </w:tc>
        <w:tc>
          <w:tcPr>
            <w:tcW w:w="906" w:type="dxa"/>
            <w:tcBorders>
              <w:top w:val="nil"/>
              <w:left w:val="nil"/>
              <w:bottom w:val="single" w:sz="4" w:space="0" w:color="auto"/>
              <w:right w:val="single" w:sz="4" w:space="0" w:color="auto"/>
            </w:tcBorders>
            <w:shd w:val="clear" w:color="auto" w:fill="auto"/>
            <w:noWrap/>
            <w:vAlign w:val="center"/>
            <w:hideMark/>
          </w:tcPr>
          <w:p w14:paraId="39C11360" w14:textId="4CE6231C"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550,0</w:t>
            </w:r>
          </w:p>
        </w:tc>
        <w:tc>
          <w:tcPr>
            <w:tcW w:w="918" w:type="dxa"/>
            <w:tcBorders>
              <w:top w:val="nil"/>
              <w:left w:val="nil"/>
              <w:bottom w:val="single" w:sz="4" w:space="0" w:color="auto"/>
              <w:right w:val="single" w:sz="4" w:space="0" w:color="auto"/>
            </w:tcBorders>
            <w:shd w:val="clear" w:color="auto" w:fill="auto"/>
            <w:noWrap/>
            <w:vAlign w:val="center"/>
            <w:hideMark/>
          </w:tcPr>
          <w:p w14:paraId="3F111A59" w14:textId="60BC9729"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r>
      <w:tr w:rsidR="00211CE6" w:rsidRPr="00F74C46" w14:paraId="7AFA284E" w14:textId="77777777" w:rsidTr="00201104">
        <w:trPr>
          <w:trHeight w:val="6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1CEFE39" w14:textId="77777777" w:rsidR="00211CE6" w:rsidRPr="00F74C46" w:rsidRDefault="00211CE6" w:rsidP="00211CE6">
            <w:pPr>
              <w:spacing w:after="0" w:line="240" w:lineRule="auto"/>
              <w:jc w:val="center"/>
              <w:rPr>
                <w:rFonts w:ascii="Calibri" w:eastAsia="Times New Roman" w:hAnsi="Calibri" w:cs="Calibri"/>
                <w:color w:val="000000"/>
                <w:sz w:val="16"/>
                <w:szCs w:val="16"/>
              </w:rPr>
            </w:pPr>
            <w:r w:rsidRPr="00F74C46">
              <w:rPr>
                <w:rFonts w:ascii="Calibri" w:eastAsia="Times New Roman" w:hAnsi="Calibri" w:cs="Calibri"/>
                <w:color w:val="000000"/>
                <w:sz w:val="16"/>
                <w:szCs w:val="16"/>
              </w:rPr>
              <w:lastRenderedPageBreak/>
              <w:t>020302</w:t>
            </w:r>
          </w:p>
        </w:tc>
        <w:tc>
          <w:tcPr>
            <w:tcW w:w="1985" w:type="dxa"/>
            <w:tcBorders>
              <w:top w:val="nil"/>
              <w:left w:val="nil"/>
              <w:bottom w:val="single" w:sz="4" w:space="0" w:color="auto"/>
              <w:right w:val="single" w:sz="4" w:space="0" w:color="auto"/>
            </w:tcBorders>
            <w:shd w:val="clear" w:color="000000" w:fill="FFFFFF"/>
            <w:vAlign w:val="center"/>
            <w:hideMark/>
          </w:tcPr>
          <w:p w14:paraId="5CFBBCD4" w14:textId="77777777" w:rsidR="00211CE6" w:rsidRPr="00F74C46" w:rsidRDefault="00211CE6" w:rsidP="00211CE6">
            <w:pPr>
              <w:spacing w:after="0" w:line="240" w:lineRule="auto"/>
              <w:jc w:val="center"/>
              <w:rPr>
                <w:rFonts w:ascii="Sylfaen" w:eastAsia="Times New Roman" w:hAnsi="Sylfaen" w:cs="Arial"/>
                <w:color w:val="000000"/>
                <w:sz w:val="16"/>
                <w:szCs w:val="16"/>
              </w:rPr>
            </w:pPr>
            <w:r w:rsidRPr="00F74C46">
              <w:rPr>
                <w:rFonts w:ascii="Sylfaen" w:eastAsia="Times New Roman" w:hAnsi="Sylfaen" w:cs="Arial"/>
                <w:color w:val="000000"/>
                <w:sz w:val="16"/>
                <w:szCs w:val="16"/>
              </w:rPr>
              <w:t>გარე</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განათების</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ქსელის</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მოხმარებული ელექტროენერგიის გადასახადი</w:t>
            </w:r>
          </w:p>
        </w:tc>
        <w:tc>
          <w:tcPr>
            <w:tcW w:w="884" w:type="dxa"/>
            <w:tcBorders>
              <w:top w:val="nil"/>
              <w:left w:val="nil"/>
              <w:bottom w:val="single" w:sz="4" w:space="0" w:color="auto"/>
              <w:right w:val="single" w:sz="4" w:space="0" w:color="auto"/>
            </w:tcBorders>
            <w:shd w:val="clear" w:color="auto" w:fill="auto"/>
            <w:vAlign w:val="center"/>
            <w:hideMark/>
          </w:tcPr>
          <w:p w14:paraId="4087EEFA" w14:textId="1EB20C0B"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7065,0</w:t>
            </w:r>
          </w:p>
        </w:tc>
        <w:tc>
          <w:tcPr>
            <w:tcW w:w="983" w:type="dxa"/>
            <w:tcBorders>
              <w:top w:val="nil"/>
              <w:left w:val="nil"/>
              <w:bottom w:val="single" w:sz="4" w:space="0" w:color="auto"/>
              <w:right w:val="single" w:sz="4" w:space="0" w:color="auto"/>
            </w:tcBorders>
            <w:shd w:val="clear" w:color="auto" w:fill="auto"/>
            <w:vAlign w:val="center"/>
            <w:hideMark/>
          </w:tcPr>
          <w:p w14:paraId="39E7BE1E" w14:textId="14F5A94F"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7065,0</w:t>
            </w:r>
          </w:p>
        </w:tc>
        <w:tc>
          <w:tcPr>
            <w:tcW w:w="968" w:type="dxa"/>
            <w:tcBorders>
              <w:top w:val="nil"/>
              <w:left w:val="nil"/>
              <w:bottom w:val="single" w:sz="4" w:space="0" w:color="auto"/>
              <w:right w:val="single" w:sz="4" w:space="0" w:color="auto"/>
            </w:tcBorders>
            <w:shd w:val="clear" w:color="auto" w:fill="auto"/>
            <w:vAlign w:val="center"/>
            <w:hideMark/>
          </w:tcPr>
          <w:p w14:paraId="0A7561D0" w14:textId="012342E5"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865" w:type="dxa"/>
            <w:tcBorders>
              <w:top w:val="nil"/>
              <w:left w:val="nil"/>
              <w:bottom w:val="single" w:sz="4" w:space="0" w:color="auto"/>
              <w:right w:val="single" w:sz="4" w:space="0" w:color="auto"/>
            </w:tcBorders>
            <w:shd w:val="clear" w:color="auto" w:fill="auto"/>
            <w:noWrap/>
            <w:vAlign w:val="center"/>
            <w:hideMark/>
          </w:tcPr>
          <w:p w14:paraId="54362507" w14:textId="1F8C5FAF"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1600,0</w:t>
            </w:r>
          </w:p>
        </w:tc>
        <w:tc>
          <w:tcPr>
            <w:tcW w:w="860" w:type="dxa"/>
            <w:tcBorders>
              <w:top w:val="nil"/>
              <w:left w:val="nil"/>
              <w:bottom w:val="single" w:sz="4" w:space="0" w:color="auto"/>
              <w:right w:val="single" w:sz="4" w:space="0" w:color="auto"/>
            </w:tcBorders>
            <w:shd w:val="clear" w:color="auto" w:fill="auto"/>
            <w:noWrap/>
            <w:vAlign w:val="center"/>
            <w:hideMark/>
          </w:tcPr>
          <w:p w14:paraId="3C376DC9" w14:textId="0C8E7CCA"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1600,0</w:t>
            </w:r>
          </w:p>
        </w:tc>
        <w:tc>
          <w:tcPr>
            <w:tcW w:w="827" w:type="dxa"/>
            <w:tcBorders>
              <w:top w:val="nil"/>
              <w:left w:val="nil"/>
              <w:bottom w:val="single" w:sz="4" w:space="0" w:color="auto"/>
              <w:right w:val="single" w:sz="4" w:space="0" w:color="auto"/>
            </w:tcBorders>
            <w:shd w:val="clear" w:color="auto" w:fill="auto"/>
            <w:noWrap/>
            <w:vAlign w:val="center"/>
            <w:hideMark/>
          </w:tcPr>
          <w:p w14:paraId="357B959B" w14:textId="6ADA4B0B"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61273020" w14:textId="1AFA9EE3"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1715,0</w:t>
            </w:r>
          </w:p>
        </w:tc>
        <w:tc>
          <w:tcPr>
            <w:tcW w:w="1005" w:type="dxa"/>
            <w:tcBorders>
              <w:top w:val="nil"/>
              <w:left w:val="nil"/>
              <w:bottom w:val="single" w:sz="4" w:space="0" w:color="auto"/>
              <w:right w:val="single" w:sz="4" w:space="0" w:color="auto"/>
            </w:tcBorders>
            <w:shd w:val="clear" w:color="auto" w:fill="auto"/>
            <w:noWrap/>
            <w:vAlign w:val="center"/>
            <w:hideMark/>
          </w:tcPr>
          <w:p w14:paraId="376E2D24" w14:textId="03D3404D"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1715,0</w:t>
            </w:r>
          </w:p>
        </w:tc>
        <w:tc>
          <w:tcPr>
            <w:tcW w:w="851" w:type="dxa"/>
            <w:tcBorders>
              <w:top w:val="nil"/>
              <w:left w:val="nil"/>
              <w:bottom w:val="single" w:sz="4" w:space="0" w:color="auto"/>
              <w:right w:val="single" w:sz="4" w:space="0" w:color="auto"/>
            </w:tcBorders>
            <w:shd w:val="clear" w:color="auto" w:fill="auto"/>
            <w:noWrap/>
            <w:vAlign w:val="center"/>
            <w:hideMark/>
          </w:tcPr>
          <w:p w14:paraId="18C69F0A" w14:textId="43C10ED2"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16CFF7C3" w14:textId="383F02CF"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2050,0</w:t>
            </w:r>
          </w:p>
        </w:tc>
        <w:tc>
          <w:tcPr>
            <w:tcW w:w="1047" w:type="dxa"/>
            <w:tcBorders>
              <w:top w:val="nil"/>
              <w:left w:val="nil"/>
              <w:bottom w:val="single" w:sz="4" w:space="0" w:color="auto"/>
              <w:right w:val="single" w:sz="4" w:space="0" w:color="auto"/>
            </w:tcBorders>
            <w:shd w:val="clear" w:color="auto" w:fill="auto"/>
            <w:noWrap/>
            <w:vAlign w:val="center"/>
            <w:hideMark/>
          </w:tcPr>
          <w:p w14:paraId="43609F00" w14:textId="2A49F7F3"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2050,0</w:t>
            </w:r>
          </w:p>
        </w:tc>
        <w:tc>
          <w:tcPr>
            <w:tcW w:w="893" w:type="dxa"/>
            <w:tcBorders>
              <w:top w:val="nil"/>
              <w:left w:val="nil"/>
              <w:bottom w:val="single" w:sz="4" w:space="0" w:color="auto"/>
              <w:right w:val="single" w:sz="4" w:space="0" w:color="auto"/>
            </w:tcBorders>
            <w:shd w:val="clear" w:color="auto" w:fill="auto"/>
            <w:noWrap/>
            <w:vAlign w:val="center"/>
            <w:hideMark/>
          </w:tcPr>
          <w:p w14:paraId="6CC08E73" w14:textId="64DBCF4D"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3225CE9C" w14:textId="7DB1DDBF"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1700,0</w:t>
            </w:r>
          </w:p>
        </w:tc>
        <w:tc>
          <w:tcPr>
            <w:tcW w:w="906" w:type="dxa"/>
            <w:tcBorders>
              <w:top w:val="nil"/>
              <w:left w:val="nil"/>
              <w:bottom w:val="single" w:sz="4" w:space="0" w:color="auto"/>
              <w:right w:val="single" w:sz="4" w:space="0" w:color="auto"/>
            </w:tcBorders>
            <w:shd w:val="clear" w:color="auto" w:fill="auto"/>
            <w:noWrap/>
            <w:vAlign w:val="center"/>
            <w:hideMark/>
          </w:tcPr>
          <w:p w14:paraId="6F7401D3" w14:textId="07C61BF9"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1700,0</w:t>
            </w:r>
          </w:p>
        </w:tc>
        <w:tc>
          <w:tcPr>
            <w:tcW w:w="918" w:type="dxa"/>
            <w:tcBorders>
              <w:top w:val="nil"/>
              <w:left w:val="nil"/>
              <w:bottom w:val="single" w:sz="4" w:space="0" w:color="auto"/>
              <w:right w:val="single" w:sz="4" w:space="0" w:color="auto"/>
            </w:tcBorders>
            <w:shd w:val="clear" w:color="auto" w:fill="auto"/>
            <w:noWrap/>
            <w:vAlign w:val="center"/>
            <w:hideMark/>
          </w:tcPr>
          <w:p w14:paraId="5076DC9C" w14:textId="699E5420"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r>
      <w:tr w:rsidR="00211CE6" w:rsidRPr="00F74C46" w14:paraId="7914D137" w14:textId="77777777" w:rsidTr="00201104">
        <w:trPr>
          <w:trHeight w:val="6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69E93E28" w14:textId="77777777" w:rsidR="00211CE6" w:rsidRPr="00F74C46" w:rsidRDefault="00211CE6" w:rsidP="00211CE6">
            <w:pPr>
              <w:spacing w:after="0" w:line="240" w:lineRule="auto"/>
              <w:jc w:val="center"/>
              <w:rPr>
                <w:rFonts w:ascii="Calibri" w:eastAsia="Times New Roman" w:hAnsi="Calibri" w:cs="Calibri"/>
                <w:color w:val="000000"/>
                <w:sz w:val="16"/>
                <w:szCs w:val="16"/>
              </w:rPr>
            </w:pPr>
            <w:r w:rsidRPr="00F74C46">
              <w:rPr>
                <w:rFonts w:ascii="Calibri" w:eastAsia="Times New Roman" w:hAnsi="Calibri" w:cs="Calibri"/>
                <w:color w:val="000000"/>
                <w:sz w:val="16"/>
                <w:szCs w:val="16"/>
              </w:rPr>
              <w:t>20303</w:t>
            </w:r>
          </w:p>
        </w:tc>
        <w:tc>
          <w:tcPr>
            <w:tcW w:w="1985" w:type="dxa"/>
            <w:tcBorders>
              <w:top w:val="nil"/>
              <w:left w:val="nil"/>
              <w:bottom w:val="single" w:sz="4" w:space="0" w:color="auto"/>
              <w:right w:val="single" w:sz="4" w:space="0" w:color="auto"/>
            </w:tcBorders>
            <w:shd w:val="clear" w:color="000000" w:fill="FFFFFF"/>
            <w:vAlign w:val="center"/>
            <w:hideMark/>
          </w:tcPr>
          <w:p w14:paraId="34026E42" w14:textId="77777777" w:rsidR="00211CE6" w:rsidRPr="00F74C46" w:rsidRDefault="00211CE6" w:rsidP="00211CE6">
            <w:pPr>
              <w:spacing w:after="0" w:line="240" w:lineRule="auto"/>
              <w:jc w:val="center"/>
              <w:rPr>
                <w:rFonts w:ascii="Sylfaen" w:eastAsia="Times New Roman" w:hAnsi="Sylfaen" w:cs="Arial"/>
                <w:sz w:val="16"/>
                <w:szCs w:val="16"/>
              </w:rPr>
            </w:pPr>
            <w:r w:rsidRPr="00F74C46">
              <w:rPr>
                <w:rFonts w:ascii="Sylfaen" w:eastAsia="Times New Roman" w:hAnsi="Sylfaen" w:cs="Arial"/>
                <w:sz w:val="16"/>
                <w:szCs w:val="16"/>
              </w:rPr>
              <w:t xml:space="preserve"> კაპიტალური</w:t>
            </w:r>
            <w:r w:rsidRPr="00F74C46">
              <w:rPr>
                <w:rFonts w:ascii="Arial" w:eastAsia="Times New Roman" w:hAnsi="Arial" w:cs="Arial"/>
                <w:sz w:val="16"/>
                <w:szCs w:val="16"/>
              </w:rPr>
              <w:t xml:space="preserve"> </w:t>
            </w:r>
            <w:r w:rsidRPr="00F74C46">
              <w:rPr>
                <w:rFonts w:ascii="Sylfaen" w:eastAsia="Times New Roman" w:hAnsi="Sylfaen" w:cs="Arial"/>
                <w:sz w:val="16"/>
                <w:szCs w:val="16"/>
              </w:rPr>
              <w:t>დაბანდებები</w:t>
            </w:r>
            <w:r w:rsidRPr="00F74C46">
              <w:rPr>
                <w:rFonts w:ascii="Arial" w:eastAsia="Times New Roman" w:hAnsi="Arial" w:cs="Arial"/>
                <w:sz w:val="16"/>
                <w:szCs w:val="16"/>
              </w:rPr>
              <w:t xml:space="preserve"> </w:t>
            </w:r>
            <w:r w:rsidRPr="00F74C46">
              <w:rPr>
                <w:rFonts w:ascii="Sylfaen" w:eastAsia="Times New Roman" w:hAnsi="Sylfaen" w:cs="Arial"/>
                <w:sz w:val="16"/>
                <w:szCs w:val="16"/>
              </w:rPr>
              <w:t>გარე</w:t>
            </w:r>
            <w:r w:rsidRPr="00F74C46">
              <w:rPr>
                <w:rFonts w:ascii="Arial" w:eastAsia="Times New Roman" w:hAnsi="Arial" w:cs="Arial"/>
                <w:sz w:val="16"/>
                <w:szCs w:val="16"/>
              </w:rPr>
              <w:t xml:space="preserve"> </w:t>
            </w:r>
            <w:r w:rsidRPr="00F74C46">
              <w:rPr>
                <w:rFonts w:ascii="Sylfaen" w:eastAsia="Times New Roman" w:hAnsi="Sylfaen" w:cs="Arial"/>
                <w:sz w:val="16"/>
                <w:szCs w:val="16"/>
              </w:rPr>
              <w:t>განათების</w:t>
            </w:r>
            <w:r w:rsidRPr="00F74C46">
              <w:rPr>
                <w:rFonts w:ascii="Arial" w:eastAsia="Times New Roman" w:hAnsi="Arial" w:cs="Arial"/>
                <w:sz w:val="16"/>
                <w:szCs w:val="16"/>
              </w:rPr>
              <w:t xml:space="preserve"> </w:t>
            </w:r>
            <w:r w:rsidRPr="00F74C46">
              <w:rPr>
                <w:rFonts w:ascii="Sylfaen" w:eastAsia="Times New Roman" w:hAnsi="Sylfaen" w:cs="Arial"/>
                <w:sz w:val="16"/>
                <w:szCs w:val="16"/>
              </w:rPr>
              <w:t>სფეროში</w:t>
            </w:r>
            <w:r w:rsidRPr="00F74C46">
              <w:rPr>
                <w:rFonts w:ascii="Arial" w:eastAsia="Times New Roman" w:hAnsi="Arial" w:cs="Arial"/>
                <w:sz w:val="16"/>
                <w:szCs w:val="16"/>
              </w:rPr>
              <w:t xml:space="preserve"> </w:t>
            </w:r>
          </w:p>
        </w:tc>
        <w:tc>
          <w:tcPr>
            <w:tcW w:w="884" w:type="dxa"/>
            <w:tcBorders>
              <w:top w:val="nil"/>
              <w:left w:val="nil"/>
              <w:bottom w:val="single" w:sz="4" w:space="0" w:color="auto"/>
              <w:right w:val="single" w:sz="4" w:space="0" w:color="auto"/>
            </w:tcBorders>
            <w:shd w:val="clear" w:color="auto" w:fill="auto"/>
            <w:vAlign w:val="center"/>
            <w:hideMark/>
          </w:tcPr>
          <w:p w14:paraId="5C4C98C4" w14:textId="0E39964F"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802,0</w:t>
            </w:r>
          </w:p>
        </w:tc>
        <w:tc>
          <w:tcPr>
            <w:tcW w:w="983" w:type="dxa"/>
            <w:tcBorders>
              <w:top w:val="nil"/>
              <w:left w:val="nil"/>
              <w:bottom w:val="single" w:sz="4" w:space="0" w:color="auto"/>
              <w:right w:val="single" w:sz="4" w:space="0" w:color="auto"/>
            </w:tcBorders>
            <w:shd w:val="clear" w:color="auto" w:fill="auto"/>
            <w:vAlign w:val="center"/>
            <w:hideMark/>
          </w:tcPr>
          <w:p w14:paraId="018D794A" w14:textId="30B934A9"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802,0</w:t>
            </w:r>
          </w:p>
        </w:tc>
        <w:tc>
          <w:tcPr>
            <w:tcW w:w="968" w:type="dxa"/>
            <w:tcBorders>
              <w:top w:val="nil"/>
              <w:left w:val="nil"/>
              <w:bottom w:val="single" w:sz="4" w:space="0" w:color="auto"/>
              <w:right w:val="single" w:sz="4" w:space="0" w:color="auto"/>
            </w:tcBorders>
            <w:shd w:val="clear" w:color="auto" w:fill="auto"/>
            <w:vAlign w:val="center"/>
            <w:hideMark/>
          </w:tcPr>
          <w:p w14:paraId="2B72B672" w14:textId="66CFB1C0"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865" w:type="dxa"/>
            <w:tcBorders>
              <w:top w:val="nil"/>
              <w:left w:val="nil"/>
              <w:bottom w:val="single" w:sz="4" w:space="0" w:color="auto"/>
              <w:right w:val="single" w:sz="4" w:space="0" w:color="auto"/>
            </w:tcBorders>
            <w:shd w:val="clear" w:color="auto" w:fill="auto"/>
            <w:noWrap/>
            <w:vAlign w:val="center"/>
            <w:hideMark/>
          </w:tcPr>
          <w:p w14:paraId="6ACDED7B" w14:textId="46055E3B"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860" w:type="dxa"/>
            <w:tcBorders>
              <w:top w:val="nil"/>
              <w:left w:val="nil"/>
              <w:bottom w:val="single" w:sz="4" w:space="0" w:color="auto"/>
              <w:right w:val="single" w:sz="4" w:space="0" w:color="auto"/>
            </w:tcBorders>
            <w:shd w:val="clear" w:color="auto" w:fill="auto"/>
            <w:noWrap/>
            <w:vAlign w:val="center"/>
            <w:hideMark/>
          </w:tcPr>
          <w:p w14:paraId="791C8A9E" w14:textId="3F764C19"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827" w:type="dxa"/>
            <w:tcBorders>
              <w:top w:val="nil"/>
              <w:left w:val="nil"/>
              <w:bottom w:val="single" w:sz="4" w:space="0" w:color="auto"/>
              <w:right w:val="single" w:sz="4" w:space="0" w:color="auto"/>
            </w:tcBorders>
            <w:shd w:val="clear" w:color="auto" w:fill="auto"/>
            <w:noWrap/>
            <w:vAlign w:val="center"/>
            <w:hideMark/>
          </w:tcPr>
          <w:p w14:paraId="56FECC74" w14:textId="4526CF02"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07F65E21" w14:textId="47C74B1A"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277,0</w:t>
            </w:r>
          </w:p>
        </w:tc>
        <w:tc>
          <w:tcPr>
            <w:tcW w:w="1005" w:type="dxa"/>
            <w:tcBorders>
              <w:top w:val="nil"/>
              <w:left w:val="nil"/>
              <w:bottom w:val="single" w:sz="4" w:space="0" w:color="auto"/>
              <w:right w:val="single" w:sz="4" w:space="0" w:color="auto"/>
            </w:tcBorders>
            <w:shd w:val="clear" w:color="auto" w:fill="auto"/>
            <w:noWrap/>
            <w:vAlign w:val="center"/>
            <w:hideMark/>
          </w:tcPr>
          <w:p w14:paraId="1185BF41" w14:textId="6256E60C"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277,0</w:t>
            </w:r>
          </w:p>
        </w:tc>
        <w:tc>
          <w:tcPr>
            <w:tcW w:w="851" w:type="dxa"/>
            <w:tcBorders>
              <w:top w:val="nil"/>
              <w:left w:val="nil"/>
              <w:bottom w:val="single" w:sz="4" w:space="0" w:color="auto"/>
              <w:right w:val="single" w:sz="4" w:space="0" w:color="auto"/>
            </w:tcBorders>
            <w:shd w:val="clear" w:color="auto" w:fill="auto"/>
            <w:noWrap/>
            <w:vAlign w:val="center"/>
            <w:hideMark/>
          </w:tcPr>
          <w:p w14:paraId="5306DAFB" w14:textId="17B0F08F"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490BBC21" w14:textId="54CFF9E3"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525,0</w:t>
            </w:r>
          </w:p>
        </w:tc>
        <w:tc>
          <w:tcPr>
            <w:tcW w:w="1047" w:type="dxa"/>
            <w:tcBorders>
              <w:top w:val="nil"/>
              <w:left w:val="nil"/>
              <w:bottom w:val="single" w:sz="4" w:space="0" w:color="auto"/>
              <w:right w:val="single" w:sz="4" w:space="0" w:color="auto"/>
            </w:tcBorders>
            <w:shd w:val="clear" w:color="auto" w:fill="auto"/>
            <w:noWrap/>
            <w:vAlign w:val="center"/>
            <w:hideMark/>
          </w:tcPr>
          <w:p w14:paraId="623D1BDF" w14:textId="59A5A3D5"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525,0</w:t>
            </w:r>
          </w:p>
        </w:tc>
        <w:tc>
          <w:tcPr>
            <w:tcW w:w="893" w:type="dxa"/>
            <w:tcBorders>
              <w:top w:val="nil"/>
              <w:left w:val="nil"/>
              <w:bottom w:val="single" w:sz="4" w:space="0" w:color="auto"/>
              <w:right w:val="single" w:sz="4" w:space="0" w:color="auto"/>
            </w:tcBorders>
            <w:shd w:val="clear" w:color="auto" w:fill="auto"/>
            <w:noWrap/>
            <w:vAlign w:val="center"/>
            <w:hideMark/>
          </w:tcPr>
          <w:p w14:paraId="5D632AB4" w14:textId="6CF4543B"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406A1C6C" w14:textId="499ED08C"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906" w:type="dxa"/>
            <w:tcBorders>
              <w:top w:val="nil"/>
              <w:left w:val="nil"/>
              <w:bottom w:val="single" w:sz="4" w:space="0" w:color="auto"/>
              <w:right w:val="single" w:sz="4" w:space="0" w:color="auto"/>
            </w:tcBorders>
            <w:shd w:val="clear" w:color="auto" w:fill="auto"/>
            <w:noWrap/>
            <w:vAlign w:val="center"/>
            <w:hideMark/>
          </w:tcPr>
          <w:p w14:paraId="41D13DB1" w14:textId="3B02637E"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918" w:type="dxa"/>
            <w:tcBorders>
              <w:top w:val="nil"/>
              <w:left w:val="nil"/>
              <w:bottom w:val="single" w:sz="4" w:space="0" w:color="auto"/>
              <w:right w:val="single" w:sz="4" w:space="0" w:color="auto"/>
            </w:tcBorders>
            <w:shd w:val="clear" w:color="auto" w:fill="auto"/>
            <w:noWrap/>
            <w:vAlign w:val="center"/>
            <w:hideMark/>
          </w:tcPr>
          <w:p w14:paraId="13387CB4" w14:textId="1CCC2C18"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r>
      <w:tr w:rsidR="00211CE6" w:rsidRPr="00F74C46" w14:paraId="3A91B986" w14:textId="77777777" w:rsidTr="00201104">
        <w:trPr>
          <w:trHeight w:val="6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2EAB244A" w14:textId="77777777" w:rsidR="00211CE6" w:rsidRPr="00F74C46" w:rsidRDefault="00211CE6" w:rsidP="00211CE6">
            <w:pPr>
              <w:spacing w:after="0" w:line="240" w:lineRule="auto"/>
              <w:jc w:val="center"/>
              <w:rPr>
                <w:rFonts w:ascii="Calibri" w:eastAsia="Times New Roman" w:hAnsi="Calibri" w:cs="Calibri"/>
                <w:b/>
                <w:bCs/>
                <w:color w:val="000000"/>
                <w:sz w:val="16"/>
                <w:szCs w:val="16"/>
              </w:rPr>
            </w:pPr>
            <w:r w:rsidRPr="00F74C46">
              <w:rPr>
                <w:rFonts w:ascii="Calibri" w:eastAsia="Times New Roman" w:hAnsi="Calibri" w:cs="Calibri"/>
                <w:b/>
                <w:bCs/>
                <w:color w:val="000000"/>
                <w:sz w:val="16"/>
                <w:szCs w:val="16"/>
              </w:rPr>
              <w:t>0204</w:t>
            </w:r>
          </w:p>
        </w:tc>
        <w:tc>
          <w:tcPr>
            <w:tcW w:w="1985" w:type="dxa"/>
            <w:tcBorders>
              <w:top w:val="nil"/>
              <w:left w:val="nil"/>
              <w:bottom w:val="single" w:sz="4" w:space="0" w:color="auto"/>
              <w:right w:val="single" w:sz="4" w:space="0" w:color="auto"/>
            </w:tcBorders>
            <w:shd w:val="clear" w:color="000000" w:fill="FFFFFF"/>
            <w:vAlign w:val="center"/>
            <w:hideMark/>
          </w:tcPr>
          <w:p w14:paraId="769C07B7" w14:textId="77777777" w:rsidR="00211CE6" w:rsidRPr="00F74C46" w:rsidRDefault="00211CE6" w:rsidP="00211CE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მუნიციპალური</w:t>
            </w:r>
            <w:r w:rsidRPr="00F74C46">
              <w:rPr>
                <w:rFonts w:ascii="Calibri" w:eastAsia="Times New Roman" w:hAnsi="Calibri" w:cs="Calibri"/>
                <w:b/>
                <w:bCs/>
                <w:color w:val="000000"/>
                <w:sz w:val="16"/>
                <w:szCs w:val="16"/>
              </w:rPr>
              <w:t xml:space="preserve"> </w:t>
            </w:r>
            <w:r w:rsidRPr="00F74C46">
              <w:rPr>
                <w:rFonts w:ascii="Sylfaen" w:eastAsia="Times New Roman" w:hAnsi="Sylfaen" w:cs="Arial"/>
                <w:b/>
                <w:bCs/>
                <w:color w:val="000000"/>
                <w:sz w:val="16"/>
                <w:szCs w:val="16"/>
              </w:rPr>
              <w:t>ტრანსპორტის</w:t>
            </w:r>
            <w:r w:rsidRPr="00F74C46">
              <w:rPr>
                <w:rFonts w:ascii="Calibri" w:eastAsia="Times New Roman" w:hAnsi="Calibri" w:cs="Calibri"/>
                <w:b/>
                <w:bCs/>
                <w:color w:val="000000"/>
                <w:sz w:val="16"/>
                <w:szCs w:val="16"/>
              </w:rPr>
              <w:t xml:space="preserve"> </w:t>
            </w:r>
            <w:r w:rsidRPr="00F74C46">
              <w:rPr>
                <w:rFonts w:ascii="Sylfaen" w:eastAsia="Times New Roman" w:hAnsi="Sylfaen" w:cs="Arial"/>
                <w:b/>
                <w:bCs/>
                <w:color w:val="000000"/>
                <w:sz w:val="16"/>
                <w:szCs w:val="16"/>
              </w:rPr>
              <w:t>განვითარება</w:t>
            </w:r>
          </w:p>
        </w:tc>
        <w:tc>
          <w:tcPr>
            <w:tcW w:w="884" w:type="dxa"/>
            <w:tcBorders>
              <w:top w:val="nil"/>
              <w:left w:val="nil"/>
              <w:bottom w:val="single" w:sz="4" w:space="0" w:color="auto"/>
              <w:right w:val="single" w:sz="4" w:space="0" w:color="auto"/>
            </w:tcBorders>
            <w:shd w:val="clear" w:color="auto" w:fill="auto"/>
            <w:vAlign w:val="center"/>
            <w:hideMark/>
          </w:tcPr>
          <w:p w14:paraId="5AE0F9B4" w14:textId="0A291FC9"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8812,2</w:t>
            </w:r>
          </w:p>
        </w:tc>
        <w:tc>
          <w:tcPr>
            <w:tcW w:w="983" w:type="dxa"/>
            <w:tcBorders>
              <w:top w:val="nil"/>
              <w:left w:val="nil"/>
              <w:bottom w:val="single" w:sz="4" w:space="0" w:color="auto"/>
              <w:right w:val="single" w:sz="4" w:space="0" w:color="auto"/>
            </w:tcBorders>
            <w:shd w:val="clear" w:color="auto" w:fill="auto"/>
            <w:vAlign w:val="center"/>
            <w:hideMark/>
          </w:tcPr>
          <w:p w14:paraId="03D862E8" w14:textId="4C11FA4A"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8812,2</w:t>
            </w:r>
          </w:p>
        </w:tc>
        <w:tc>
          <w:tcPr>
            <w:tcW w:w="968" w:type="dxa"/>
            <w:tcBorders>
              <w:top w:val="nil"/>
              <w:left w:val="nil"/>
              <w:bottom w:val="single" w:sz="4" w:space="0" w:color="auto"/>
              <w:right w:val="single" w:sz="4" w:space="0" w:color="auto"/>
            </w:tcBorders>
            <w:shd w:val="clear" w:color="auto" w:fill="auto"/>
            <w:vAlign w:val="center"/>
            <w:hideMark/>
          </w:tcPr>
          <w:p w14:paraId="1F572311" w14:textId="09601FE5"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865" w:type="dxa"/>
            <w:tcBorders>
              <w:top w:val="nil"/>
              <w:left w:val="nil"/>
              <w:bottom w:val="single" w:sz="4" w:space="0" w:color="auto"/>
              <w:right w:val="single" w:sz="4" w:space="0" w:color="auto"/>
            </w:tcBorders>
            <w:shd w:val="clear" w:color="auto" w:fill="auto"/>
            <w:noWrap/>
            <w:vAlign w:val="center"/>
            <w:hideMark/>
          </w:tcPr>
          <w:p w14:paraId="6CE91346" w14:textId="6BB52B34"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2112,2</w:t>
            </w:r>
          </w:p>
        </w:tc>
        <w:tc>
          <w:tcPr>
            <w:tcW w:w="860" w:type="dxa"/>
            <w:tcBorders>
              <w:top w:val="nil"/>
              <w:left w:val="nil"/>
              <w:bottom w:val="single" w:sz="4" w:space="0" w:color="auto"/>
              <w:right w:val="single" w:sz="4" w:space="0" w:color="auto"/>
            </w:tcBorders>
            <w:shd w:val="clear" w:color="auto" w:fill="auto"/>
            <w:noWrap/>
            <w:vAlign w:val="center"/>
            <w:hideMark/>
          </w:tcPr>
          <w:p w14:paraId="449544F0" w14:textId="6B2BD597"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2112,2</w:t>
            </w:r>
          </w:p>
        </w:tc>
        <w:tc>
          <w:tcPr>
            <w:tcW w:w="827" w:type="dxa"/>
            <w:tcBorders>
              <w:top w:val="nil"/>
              <w:left w:val="nil"/>
              <w:bottom w:val="single" w:sz="4" w:space="0" w:color="auto"/>
              <w:right w:val="single" w:sz="4" w:space="0" w:color="auto"/>
            </w:tcBorders>
            <w:shd w:val="clear" w:color="auto" w:fill="auto"/>
            <w:noWrap/>
            <w:vAlign w:val="center"/>
            <w:hideMark/>
          </w:tcPr>
          <w:p w14:paraId="2D82833B" w14:textId="29B7D77B"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02F13253" w14:textId="7D4C8857"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900,0</w:t>
            </w:r>
          </w:p>
        </w:tc>
        <w:tc>
          <w:tcPr>
            <w:tcW w:w="1005" w:type="dxa"/>
            <w:tcBorders>
              <w:top w:val="nil"/>
              <w:left w:val="nil"/>
              <w:bottom w:val="single" w:sz="4" w:space="0" w:color="auto"/>
              <w:right w:val="single" w:sz="4" w:space="0" w:color="auto"/>
            </w:tcBorders>
            <w:shd w:val="clear" w:color="auto" w:fill="auto"/>
            <w:noWrap/>
            <w:vAlign w:val="center"/>
            <w:hideMark/>
          </w:tcPr>
          <w:p w14:paraId="7A243CFE" w14:textId="2B253BFC"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900,0</w:t>
            </w:r>
          </w:p>
        </w:tc>
        <w:tc>
          <w:tcPr>
            <w:tcW w:w="851" w:type="dxa"/>
            <w:tcBorders>
              <w:top w:val="nil"/>
              <w:left w:val="nil"/>
              <w:bottom w:val="single" w:sz="4" w:space="0" w:color="auto"/>
              <w:right w:val="single" w:sz="4" w:space="0" w:color="auto"/>
            </w:tcBorders>
            <w:shd w:val="clear" w:color="auto" w:fill="auto"/>
            <w:noWrap/>
            <w:vAlign w:val="center"/>
            <w:hideMark/>
          </w:tcPr>
          <w:p w14:paraId="5B44C7DF" w14:textId="5E5B28E2"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78B4A0A2" w14:textId="24009724"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4900,0</w:t>
            </w:r>
          </w:p>
        </w:tc>
        <w:tc>
          <w:tcPr>
            <w:tcW w:w="1047" w:type="dxa"/>
            <w:tcBorders>
              <w:top w:val="nil"/>
              <w:left w:val="nil"/>
              <w:bottom w:val="single" w:sz="4" w:space="0" w:color="auto"/>
              <w:right w:val="single" w:sz="4" w:space="0" w:color="auto"/>
            </w:tcBorders>
            <w:shd w:val="clear" w:color="auto" w:fill="auto"/>
            <w:noWrap/>
            <w:vAlign w:val="center"/>
            <w:hideMark/>
          </w:tcPr>
          <w:p w14:paraId="448352E6" w14:textId="7D9DDB99"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4900,0</w:t>
            </w:r>
          </w:p>
        </w:tc>
        <w:tc>
          <w:tcPr>
            <w:tcW w:w="893" w:type="dxa"/>
            <w:tcBorders>
              <w:top w:val="nil"/>
              <w:left w:val="nil"/>
              <w:bottom w:val="single" w:sz="4" w:space="0" w:color="auto"/>
              <w:right w:val="single" w:sz="4" w:space="0" w:color="auto"/>
            </w:tcBorders>
            <w:shd w:val="clear" w:color="auto" w:fill="auto"/>
            <w:noWrap/>
            <w:vAlign w:val="center"/>
            <w:hideMark/>
          </w:tcPr>
          <w:p w14:paraId="7D1018B1" w14:textId="5DB834BF"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6D904804" w14:textId="040F89FE"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900,0</w:t>
            </w:r>
          </w:p>
        </w:tc>
        <w:tc>
          <w:tcPr>
            <w:tcW w:w="906" w:type="dxa"/>
            <w:tcBorders>
              <w:top w:val="nil"/>
              <w:left w:val="nil"/>
              <w:bottom w:val="single" w:sz="4" w:space="0" w:color="auto"/>
              <w:right w:val="single" w:sz="4" w:space="0" w:color="auto"/>
            </w:tcBorders>
            <w:shd w:val="clear" w:color="auto" w:fill="auto"/>
            <w:noWrap/>
            <w:vAlign w:val="center"/>
            <w:hideMark/>
          </w:tcPr>
          <w:p w14:paraId="5327BC42" w14:textId="649F0286"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900,0</w:t>
            </w:r>
          </w:p>
        </w:tc>
        <w:tc>
          <w:tcPr>
            <w:tcW w:w="918" w:type="dxa"/>
            <w:tcBorders>
              <w:top w:val="nil"/>
              <w:left w:val="nil"/>
              <w:bottom w:val="single" w:sz="4" w:space="0" w:color="auto"/>
              <w:right w:val="single" w:sz="4" w:space="0" w:color="auto"/>
            </w:tcBorders>
            <w:shd w:val="clear" w:color="auto" w:fill="auto"/>
            <w:noWrap/>
            <w:vAlign w:val="center"/>
            <w:hideMark/>
          </w:tcPr>
          <w:p w14:paraId="366E2517" w14:textId="3FFF627C"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r>
      <w:tr w:rsidR="00211CE6" w:rsidRPr="00F74C46" w14:paraId="2BEBF1AA" w14:textId="77777777" w:rsidTr="00201104">
        <w:trPr>
          <w:trHeight w:val="6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871F2D" w14:textId="77777777" w:rsidR="00211CE6" w:rsidRPr="00F74C46" w:rsidRDefault="00211CE6" w:rsidP="00211CE6">
            <w:pPr>
              <w:spacing w:after="0" w:line="240" w:lineRule="auto"/>
              <w:jc w:val="center"/>
              <w:rPr>
                <w:rFonts w:ascii="Calibri" w:eastAsia="Times New Roman" w:hAnsi="Calibri" w:cs="Calibri"/>
                <w:color w:val="000000"/>
                <w:sz w:val="16"/>
                <w:szCs w:val="16"/>
              </w:rPr>
            </w:pPr>
            <w:r w:rsidRPr="00F74C46">
              <w:rPr>
                <w:rFonts w:ascii="Calibri" w:eastAsia="Times New Roman" w:hAnsi="Calibri" w:cs="Calibri"/>
                <w:color w:val="000000"/>
                <w:sz w:val="16"/>
                <w:szCs w:val="16"/>
              </w:rPr>
              <w:t>020401</w:t>
            </w:r>
          </w:p>
        </w:tc>
        <w:tc>
          <w:tcPr>
            <w:tcW w:w="1985" w:type="dxa"/>
            <w:tcBorders>
              <w:top w:val="nil"/>
              <w:left w:val="nil"/>
              <w:bottom w:val="single" w:sz="4" w:space="0" w:color="auto"/>
              <w:right w:val="single" w:sz="4" w:space="0" w:color="auto"/>
            </w:tcBorders>
            <w:shd w:val="clear" w:color="auto" w:fill="auto"/>
            <w:vAlign w:val="center"/>
            <w:hideMark/>
          </w:tcPr>
          <w:p w14:paraId="71C3BE7D" w14:textId="77777777" w:rsidR="00211CE6" w:rsidRPr="00F74C46" w:rsidRDefault="00211CE6" w:rsidP="00211CE6">
            <w:pPr>
              <w:spacing w:after="0" w:line="240" w:lineRule="auto"/>
              <w:jc w:val="center"/>
              <w:rPr>
                <w:rFonts w:ascii="Sylfaen" w:eastAsia="Times New Roman" w:hAnsi="Sylfaen" w:cs="Arial"/>
                <w:color w:val="000000"/>
                <w:sz w:val="16"/>
                <w:szCs w:val="16"/>
              </w:rPr>
            </w:pPr>
            <w:r w:rsidRPr="00F74C46">
              <w:rPr>
                <w:rFonts w:ascii="Sylfaen" w:eastAsia="Times New Roman" w:hAnsi="Sylfaen" w:cs="Arial"/>
                <w:color w:val="000000"/>
                <w:sz w:val="16"/>
                <w:szCs w:val="16"/>
              </w:rPr>
              <w:t>მუნიციპალური</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სატრანსპორტო</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სისტემის</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სუბსიდირება</w:t>
            </w:r>
          </w:p>
        </w:tc>
        <w:tc>
          <w:tcPr>
            <w:tcW w:w="884" w:type="dxa"/>
            <w:tcBorders>
              <w:top w:val="nil"/>
              <w:left w:val="nil"/>
              <w:bottom w:val="single" w:sz="4" w:space="0" w:color="auto"/>
              <w:right w:val="single" w:sz="4" w:space="0" w:color="auto"/>
            </w:tcBorders>
            <w:shd w:val="clear" w:color="auto" w:fill="auto"/>
            <w:vAlign w:val="center"/>
            <w:hideMark/>
          </w:tcPr>
          <w:p w14:paraId="7D6FA3A3" w14:textId="07DA4901"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4400,0</w:t>
            </w:r>
          </w:p>
        </w:tc>
        <w:tc>
          <w:tcPr>
            <w:tcW w:w="983" w:type="dxa"/>
            <w:tcBorders>
              <w:top w:val="nil"/>
              <w:left w:val="nil"/>
              <w:bottom w:val="single" w:sz="4" w:space="0" w:color="auto"/>
              <w:right w:val="single" w:sz="4" w:space="0" w:color="auto"/>
            </w:tcBorders>
            <w:shd w:val="clear" w:color="auto" w:fill="auto"/>
            <w:vAlign w:val="center"/>
            <w:hideMark/>
          </w:tcPr>
          <w:p w14:paraId="3EE5A983" w14:textId="20676F01"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4400,0</w:t>
            </w:r>
          </w:p>
        </w:tc>
        <w:tc>
          <w:tcPr>
            <w:tcW w:w="968" w:type="dxa"/>
            <w:tcBorders>
              <w:top w:val="nil"/>
              <w:left w:val="nil"/>
              <w:bottom w:val="single" w:sz="4" w:space="0" w:color="auto"/>
              <w:right w:val="single" w:sz="4" w:space="0" w:color="auto"/>
            </w:tcBorders>
            <w:shd w:val="clear" w:color="auto" w:fill="auto"/>
            <w:vAlign w:val="center"/>
            <w:hideMark/>
          </w:tcPr>
          <w:p w14:paraId="0BA4E5D4" w14:textId="7830EF03"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865" w:type="dxa"/>
            <w:tcBorders>
              <w:top w:val="nil"/>
              <w:left w:val="nil"/>
              <w:bottom w:val="single" w:sz="4" w:space="0" w:color="auto"/>
              <w:right w:val="single" w:sz="4" w:space="0" w:color="auto"/>
            </w:tcBorders>
            <w:shd w:val="clear" w:color="auto" w:fill="auto"/>
            <w:noWrap/>
            <w:vAlign w:val="center"/>
            <w:hideMark/>
          </w:tcPr>
          <w:p w14:paraId="5011A452" w14:textId="3E643790"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1700,0</w:t>
            </w:r>
          </w:p>
        </w:tc>
        <w:tc>
          <w:tcPr>
            <w:tcW w:w="860" w:type="dxa"/>
            <w:tcBorders>
              <w:top w:val="nil"/>
              <w:left w:val="nil"/>
              <w:bottom w:val="single" w:sz="4" w:space="0" w:color="auto"/>
              <w:right w:val="single" w:sz="4" w:space="0" w:color="auto"/>
            </w:tcBorders>
            <w:shd w:val="clear" w:color="auto" w:fill="auto"/>
            <w:noWrap/>
            <w:vAlign w:val="center"/>
            <w:hideMark/>
          </w:tcPr>
          <w:p w14:paraId="4FD9C15E" w14:textId="133BC57A"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1700,0</w:t>
            </w:r>
          </w:p>
        </w:tc>
        <w:tc>
          <w:tcPr>
            <w:tcW w:w="827" w:type="dxa"/>
            <w:tcBorders>
              <w:top w:val="nil"/>
              <w:left w:val="nil"/>
              <w:bottom w:val="single" w:sz="4" w:space="0" w:color="auto"/>
              <w:right w:val="single" w:sz="4" w:space="0" w:color="auto"/>
            </w:tcBorders>
            <w:shd w:val="clear" w:color="auto" w:fill="auto"/>
            <w:noWrap/>
            <w:vAlign w:val="center"/>
            <w:hideMark/>
          </w:tcPr>
          <w:p w14:paraId="6FDC1C58" w14:textId="42D3EDE1"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6A385D11" w14:textId="2437155B"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900,0</w:t>
            </w:r>
          </w:p>
        </w:tc>
        <w:tc>
          <w:tcPr>
            <w:tcW w:w="1005" w:type="dxa"/>
            <w:tcBorders>
              <w:top w:val="nil"/>
              <w:left w:val="nil"/>
              <w:bottom w:val="single" w:sz="4" w:space="0" w:color="auto"/>
              <w:right w:val="single" w:sz="4" w:space="0" w:color="auto"/>
            </w:tcBorders>
            <w:shd w:val="clear" w:color="auto" w:fill="auto"/>
            <w:noWrap/>
            <w:vAlign w:val="center"/>
            <w:hideMark/>
          </w:tcPr>
          <w:p w14:paraId="0F57542F" w14:textId="2444F144"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900,0</w:t>
            </w:r>
          </w:p>
        </w:tc>
        <w:tc>
          <w:tcPr>
            <w:tcW w:w="851" w:type="dxa"/>
            <w:tcBorders>
              <w:top w:val="nil"/>
              <w:left w:val="nil"/>
              <w:bottom w:val="single" w:sz="4" w:space="0" w:color="auto"/>
              <w:right w:val="single" w:sz="4" w:space="0" w:color="auto"/>
            </w:tcBorders>
            <w:shd w:val="clear" w:color="auto" w:fill="auto"/>
            <w:noWrap/>
            <w:vAlign w:val="center"/>
            <w:hideMark/>
          </w:tcPr>
          <w:p w14:paraId="24453DFB" w14:textId="0BBD102C"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0F6794C9" w14:textId="0D1971CC"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900,0</w:t>
            </w:r>
          </w:p>
        </w:tc>
        <w:tc>
          <w:tcPr>
            <w:tcW w:w="1047" w:type="dxa"/>
            <w:tcBorders>
              <w:top w:val="nil"/>
              <w:left w:val="nil"/>
              <w:bottom w:val="single" w:sz="4" w:space="0" w:color="auto"/>
              <w:right w:val="single" w:sz="4" w:space="0" w:color="auto"/>
            </w:tcBorders>
            <w:shd w:val="clear" w:color="auto" w:fill="auto"/>
            <w:noWrap/>
            <w:vAlign w:val="center"/>
            <w:hideMark/>
          </w:tcPr>
          <w:p w14:paraId="13C3AB41" w14:textId="481E038A"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900,0</w:t>
            </w:r>
          </w:p>
        </w:tc>
        <w:tc>
          <w:tcPr>
            <w:tcW w:w="893" w:type="dxa"/>
            <w:tcBorders>
              <w:top w:val="nil"/>
              <w:left w:val="nil"/>
              <w:bottom w:val="single" w:sz="4" w:space="0" w:color="auto"/>
              <w:right w:val="single" w:sz="4" w:space="0" w:color="auto"/>
            </w:tcBorders>
            <w:shd w:val="clear" w:color="auto" w:fill="auto"/>
            <w:noWrap/>
            <w:vAlign w:val="center"/>
            <w:hideMark/>
          </w:tcPr>
          <w:p w14:paraId="548D93FC" w14:textId="782E25BA"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56730D4D" w14:textId="0F4B347A"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900,0</w:t>
            </w:r>
          </w:p>
        </w:tc>
        <w:tc>
          <w:tcPr>
            <w:tcW w:w="906" w:type="dxa"/>
            <w:tcBorders>
              <w:top w:val="nil"/>
              <w:left w:val="nil"/>
              <w:bottom w:val="single" w:sz="4" w:space="0" w:color="auto"/>
              <w:right w:val="single" w:sz="4" w:space="0" w:color="auto"/>
            </w:tcBorders>
            <w:shd w:val="clear" w:color="auto" w:fill="auto"/>
            <w:noWrap/>
            <w:vAlign w:val="center"/>
            <w:hideMark/>
          </w:tcPr>
          <w:p w14:paraId="16D22C40" w14:textId="6465EC87"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900,0</w:t>
            </w:r>
          </w:p>
        </w:tc>
        <w:tc>
          <w:tcPr>
            <w:tcW w:w="918" w:type="dxa"/>
            <w:tcBorders>
              <w:top w:val="nil"/>
              <w:left w:val="nil"/>
              <w:bottom w:val="single" w:sz="4" w:space="0" w:color="auto"/>
              <w:right w:val="single" w:sz="4" w:space="0" w:color="auto"/>
            </w:tcBorders>
            <w:shd w:val="clear" w:color="auto" w:fill="auto"/>
            <w:noWrap/>
            <w:vAlign w:val="center"/>
            <w:hideMark/>
          </w:tcPr>
          <w:p w14:paraId="17F84E99" w14:textId="077893C0"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r>
      <w:tr w:rsidR="00211CE6" w:rsidRPr="00F74C46" w14:paraId="323004FF" w14:textId="77777777" w:rsidTr="00201104">
        <w:trPr>
          <w:trHeight w:val="60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15A2D56F" w14:textId="77777777" w:rsidR="00211CE6" w:rsidRPr="00F74C46" w:rsidRDefault="00211CE6" w:rsidP="00211CE6">
            <w:pPr>
              <w:spacing w:after="0" w:line="240" w:lineRule="auto"/>
              <w:jc w:val="center"/>
              <w:rPr>
                <w:rFonts w:ascii="Calibri" w:eastAsia="Times New Roman" w:hAnsi="Calibri" w:cs="Calibri"/>
                <w:color w:val="000000"/>
                <w:sz w:val="16"/>
                <w:szCs w:val="16"/>
              </w:rPr>
            </w:pPr>
            <w:r w:rsidRPr="00F74C46">
              <w:rPr>
                <w:rFonts w:ascii="Calibri" w:eastAsia="Times New Roman" w:hAnsi="Calibri" w:cs="Calibri"/>
                <w:color w:val="000000"/>
                <w:sz w:val="16"/>
                <w:szCs w:val="16"/>
              </w:rPr>
              <w:t>020402</w:t>
            </w:r>
          </w:p>
        </w:tc>
        <w:tc>
          <w:tcPr>
            <w:tcW w:w="1985" w:type="dxa"/>
            <w:tcBorders>
              <w:top w:val="nil"/>
              <w:left w:val="nil"/>
              <w:bottom w:val="single" w:sz="4" w:space="0" w:color="auto"/>
              <w:right w:val="single" w:sz="4" w:space="0" w:color="auto"/>
            </w:tcBorders>
            <w:shd w:val="clear" w:color="000000" w:fill="FFFFFF"/>
            <w:vAlign w:val="center"/>
            <w:hideMark/>
          </w:tcPr>
          <w:p w14:paraId="22E2D287" w14:textId="77777777" w:rsidR="00211CE6" w:rsidRPr="00F74C46" w:rsidRDefault="00211CE6" w:rsidP="00211CE6">
            <w:pPr>
              <w:spacing w:after="0" w:line="240" w:lineRule="auto"/>
              <w:jc w:val="center"/>
              <w:rPr>
                <w:rFonts w:ascii="Sylfaen" w:eastAsia="Times New Roman" w:hAnsi="Sylfaen" w:cs="Arial"/>
                <w:color w:val="000000"/>
                <w:sz w:val="16"/>
                <w:szCs w:val="16"/>
              </w:rPr>
            </w:pPr>
            <w:r w:rsidRPr="00F74C46">
              <w:rPr>
                <w:rFonts w:ascii="Sylfaen" w:eastAsia="Times New Roman" w:hAnsi="Sylfaen" w:cs="Arial"/>
                <w:color w:val="000000"/>
                <w:sz w:val="16"/>
                <w:szCs w:val="16"/>
              </w:rPr>
              <w:t>მუნიციპალური</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ტრანსპორტის</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განახლება</w:t>
            </w:r>
          </w:p>
        </w:tc>
        <w:tc>
          <w:tcPr>
            <w:tcW w:w="884" w:type="dxa"/>
            <w:tcBorders>
              <w:top w:val="nil"/>
              <w:left w:val="nil"/>
              <w:bottom w:val="single" w:sz="4" w:space="0" w:color="auto"/>
              <w:right w:val="single" w:sz="4" w:space="0" w:color="auto"/>
            </w:tcBorders>
            <w:shd w:val="clear" w:color="auto" w:fill="auto"/>
            <w:vAlign w:val="center"/>
            <w:hideMark/>
          </w:tcPr>
          <w:p w14:paraId="72B3384B" w14:textId="304C02DF"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4412,2</w:t>
            </w:r>
          </w:p>
        </w:tc>
        <w:tc>
          <w:tcPr>
            <w:tcW w:w="983" w:type="dxa"/>
            <w:tcBorders>
              <w:top w:val="nil"/>
              <w:left w:val="nil"/>
              <w:bottom w:val="single" w:sz="4" w:space="0" w:color="auto"/>
              <w:right w:val="single" w:sz="4" w:space="0" w:color="auto"/>
            </w:tcBorders>
            <w:shd w:val="clear" w:color="auto" w:fill="auto"/>
            <w:vAlign w:val="center"/>
            <w:hideMark/>
          </w:tcPr>
          <w:p w14:paraId="60837860" w14:textId="60C89C87"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4412,2</w:t>
            </w:r>
          </w:p>
        </w:tc>
        <w:tc>
          <w:tcPr>
            <w:tcW w:w="968" w:type="dxa"/>
            <w:tcBorders>
              <w:top w:val="nil"/>
              <w:left w:val="nil"/>
              <w:bottom w:val="single" w:sz="4" w:space="0" w:color="auto"/>
              <w:right w:val="single" w:sz="4" w:space="0" w:color="auto"/>
            </w:tcBorders>
            <w:shd w:val="clear" w:color="auto" w:fill="auto"/>
            <w:vAlign w:val="center"/>
            <w:hideMark/>
          </w:tcPr>
          <w:p w14:paraId="2EADE0B4" w14:textId="6006BFAA"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865" w:type="dxa"/>
            <w:tcBorders>
              <w:top w:val="nil"/>
              <w:left w:val="nil"/>
              <w:bottom w:val="single" w:sz="4" w:space="0" w:color="auto"/>
              <w:right w:val="single" w:sz="4" w:space="0" w:color="auto"/>
            </w:tcBorders>
            <w:shd w:val="clear" w:color="auto" w:fill="auto"/>
            <w:noWrap/>
            <w:vAlign w:val="center"/>
            <w:hideMark/>
          </w:tcPr>
          <w:p w14:paraId="5F922D75" w14:textId="09D91B72"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412,2</w:t>
            </w:r>
          </w:p>
        </w:tc>
        <w:tc>
          <w:tcPr>
            <w:tcW w:w="860" w:type="dxa"/>
            <w:tcBorders>
              <w:top w:val="nil"/>
              <w:left w:val="nil"/>
              <w:bottom w:val="single" w:sz="4" w:space="0" w:color="auto"/>
              <w:right w:val="single" w:sz="4" w:space="0" w:color="auto"/>
            </w:tcBorders>
            <w:shd w:val="clear" w:color="auto" w:fill="auto"/>
            <w:noWrap/>
            <w:vAlign w:val="center"/>
            <w:hideMark/>
          </w:tcPr>
          <w:p w14:paraId="05E6DA11" w14:textId="0CDEB76E"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412,2</w:t>
            </w:r>
          </w:p>
        </w:tc>
        <w:tc>
          <w:tcPr>
            <w:tcW w:w="827" w:type="dxa"/>
            <w:tcBorders>
              <w:top w:val="nil"/>
              <w:left w:val="nil"/>
              <w:bottom w:val="single" w:sz="4" w:space="0" w:color="auto"/>
              <w:right w:val="single" w:sz="4" w:space="0" w:color="auto"/>
            </w:tcBorders>
            <w:shd w:val="clear" w:color="auto" w:fill="auto"/>
            <w:noWrap/>
            <w:vAlign w:val="center"/>
            <w:hideMark/>
          </w:tcPr>
          <w:p w14:paraId="04487B9F" w14:textId="5CAA0557"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6BBB3423" w14:textId="4CA2D3E1"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1005" w:type="dxa"/>
            <w:tcBorders>
              <w:top w:val="nil"/>
              <w:left w:val="nil"/>
              <w:bottom w:val="single" w:sz="4" w:space="0" w:color="auto"/>
              <w:right w:val="single" w:sz="4" w:space="0" w:color="auto"/>
            </w:tcBorders>
            <w:shd w:val="clear" w:color="auto" w:fill="auto"/>
            <w:noWrap/>
            <w:vAlign w:val="center"/>
            <w:hideMark/>
          </w:tcPr>
          <w:p w14:paraId="07CC1775" w14:textId="34E18F81"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851" w:type="dxa"/>
            <w:tcBorders>
              <w:top w:val="nil"/>
              <w:left w:val="nil"/>
              <w:bottom w:val="single" w:sz="4" w:space="0" w:color="auto"/>
              <w:right w:val="single" w:sz="4" w:space="0" w:color="auto"/>
            </w:tcBorders>
            <w:shd w:val="clear" w:color="auto" w:fill="auto"/>
            <w:noWrap/>
            <w:vAlign w:val="center"/>
            <w:hideMark/>
          </w:tcPr>
          <w:p w14:paraId="3BAC96FB" w14:textId="776D3E2D"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6728ECDA" w14:textId="095BF199"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4000,0</w:t>
            </w:r>
          </w:p>
        </w:tc>
        <w:tc>
          <w:tcPr>
            <w:tcW w:w="1047" w:type="dxa"/>
            <w:tcBorders>
              <w:top w:val="nil"/>
              <w:left w:val="nil"/>
              <w:bottom w:val="single" w:sz="4" w:space="0" w:color="auto"/>
              <w:right w:val="single" w:sz="4" w:space="0" w:color="auto"/>
            </w:tcBorders>
            <w:shd w:val="clear" w:color="auto" w:fill="auto"/>
            <w:noWrap/>
            <w:vAlign w:val="center"/>
            <w:hideMark/>
          </w:tcPr>
          <w:p w14:paraId="281366F3" w14:textId="48407B6D"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4000,0</w:t>
            </w:r>
          </w:p>
        </w:tc>
        <w:tc>
          <w:tcPr>
            <w:tcW w:w="893" w:type="dxa"/>
            <w:tcBorders>
              <w:top w:val="nil"/>
              <w:left w:val="nil"/>
              <w:bottom w:val="single" w:sz="4" w:space="0" w:color="auto"/>
              <w:right w:val="single" w:sz="4" w:space="0" w:color="auto"/>
            </w:tcBorders>
            <w:shd w:val="clear" w:color="auto" w:fill="auto"/>
            <w:noWrap/>
            <w:vAlign w:val="center"/>
            <w:hideMark/>
          </w:tcPr>
          <w:p w14:paraId="0B614682" w14:textId="6349AA0F"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2DDA8E9E" w14:textId="5AE77473"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906" w:type="dxa"/>
            <w:tcBorders>
              <w:top w:val="nil"/>
              <w:left w:val="nil"/>
              <w:bottom w:val="single" w:sz="4" w:space="0" w:color="auto"/>
              <w:right w:val="single" w:sz="4" w:space="0" w:color="auto"/>
            </w:tcBorders>
            <w:shd w:val="clear" w:color="auto" w:fill="auto"/>
            <w:noWrap/>
            <w:vAlign w:val="center"/>
            <w:hideMark/>
          </w:tcPr>
          <w:p w14:paraId="349E0F60" w14:textId="3AE9D8EA"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918" w:type="dxa"/>
            <w:tcBorders>
              <w:top w:val="nil"/>
              <w:left w:val="nil"/>
              <w:bottom w:val="single" w:sz="4" w:space="0" w:color="auto"/>
              <w:right w:val="single" w:sz="4" w:space="0" w:color="auto"/>
            </w:tcBorders>
            <w:shd w:val="clear" w:color="auto" w:fill="auto"/>
            <w:noWrap/>
            <w:vAlign w:val="center"/>
            <w:hideMark/>
          </w:tcPr>
          <w:p w14:paraId="2EC0B6C2" w14:textId="231C9645"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r>
      <w:tr w:rsidR="00211CE6" w:rsidRPr="00F74C46" w14:paraId="452C39AB" w14:textId="77777777" w:rsidTr="00201104">
        <w:trPr>
          <w:trHeight w:val="6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73C8047" w14:textId="77777777" w:rsidR="00211CE6" w:rsidRPr="00F74C46" w:rsidRDefault="00211CE6" w:rsidP="00211CE6">
            <w:pPr>
              <w:spacing w:after="0" w:line="240" w:lineRule="auto"/>
              <w:jc w:val="center"/>
              <w:rPr>
                <w:rFonts w:ascii="Calibri" w:eastAsia="Times New Roman" w:hAnsi="Calibri" w:cs="Calibri"/>
                <w:b/>
                <w:bCs/>
                <w:color w:val="000000"/>
                <w:sz w:val="16"/>
                <w:szCs w:val="16"/>
              </w:rPr>
            </w:pPr>
            <w:r w:rsidRPr="00F74C46">
              <w:rPr>
                <w:rFonts w:ascii="Calibri" w:eastAsia="Times New Roman" w:hAnsi="Calibri" w:cs="Calibri"/>
                <w:b/>
                <w:bCs/>
                <w:color w:val="000000"/>
                <w:sz w:val="16"/>
                <w:szCs w:val="16"/>
              </w:rPr>
              <w:t>0207</w:t>
            </w:r>
          </w:p>
        </w:tc>
        <w:tc>
          <w:tcPr>
            <w:tcW w:w="1985" w:type="dxa"/>
            <w:tcBorders>
              <w:top w:val="nil"/>
              <w:left w:val="nil"/>
              <w:bottom w:val="single" w:sz="4" w:space="0" w:color="auto"/>
              <w:right w:val="single" w:sz="4" w:space="0" w:color="auto"/>
            </w:tcBorders>
            <w:shd w:val="clear" w:color="000000" w:fill="FFFFFF"/>
            <w:vAlign w:val="center"/>
            <w:hideMark/>
          </w:tcPr>
          <w:p w14:paraId="6712153B" w14:textId="77777777" w:rsidR="00211CE6" w:rsidRPr="00F74C46" w:rsidRDefault="00211CE6" w:rsidP="00211CE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კეთილმოწყობა</w:t>
            </w:r>
          </w:p>
        </w:tc>
        <w:tc>
          <w:tcPr>
            <w:tcW w:w="884" w:type="dxa"/>
            <w:tcBorders>
              <w:top w:val="nil"/>
              <w:left w:val="nil"/>
              <w:bottom w:val="single" w:sz="4" w:space="0" w:color="auto"/>
              <w:right w:val="single" w:sz="4" w:space="0" w:color="auto"/>
            </w:tcBorders>
            <w:shd w:val="clear" w:color="auto" w:fill="auto"/>
            <w:vAlign w:val="center"/>
            <w:hideMark/>
          </w:tcPr>
          <w:p w14:paraId="3BC578F0" w14:textId="763736A1"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20825,0</w:t>
            </w:r>
          </w:p>
        </w:tc>
        <w:tc>
          <w:tcPr>
            <w:tcW w:w="983" w:type="dxa"/>
            <w:tcBorders>
              <w:top w:val="nil"/>
              <w:left w:val="nil"/>
              <w:bottom w:val="single" w:sz="4" w:space="0" w:color="auto"/>
              <w:right w:val="single" w:sz="4" w:space="0" w:color="auto"/>
            </w:tcBorders>
            <w:shd w:val="clear" w:color="auto" w:fill="auto"/>
            <w:vAlign w:val="center"/>
            <w:hideMark/>
          </w:tcPr>
          <w:p w14:paraId="21BD565F" w14:textId="555F834B"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20825,0</w:t>
            </w:r>
          </w:p>
        </w:tc>
        <w:tc>
          <w:tcPr>
            <w:tcW w:w="968" w:type="dxa"/>
            <w:tcBorders>
              <w:top w:val="nil"/>
              <w:left w:val="nil"/>
              <w:bottom w:val="single" w:sz="4" w:space="0" w:color="auto"/>
              <w:right w:val="single" w:sz="4" w:space="0" w:color="auto"/>
            </w:tcBorders>
            <w:shd w:val="clear" w:color="auto" w:fill="auto"/>
            <w:vAlign w:val="center"/>
            <w:hideMark/>
          </w:tcPr>
          <w:p w14:paraId="77A7436A" w14:textId="4F8D6C8D"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865" w:type="dxa"/>
            <w:tcBorders>
              <w:top w:val="nil"/>
              <w:left w:val="nil"/>
              <w:bottom w:val="single" w:sz="4" w:space="0" w:color="auto"/>
              <w:right w:val="single" w:sz="4" w:space="0" w:color="auto"/>
            </w:tcBorders>
            <w:shd w:val="clear" w:color="auto" w:fill="auto"/>
            <w:noWrap/>
            <w:vAlign w:val="center"/>
            <w:hideMark/>
          </w:tcPr>
          <w:p w14:paraId="66D22F98" w14:textId="74E50D2E"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1200,0</w:t>
            </w:r>
          </w:p>
        </w:tc>
        <w:tc>
          <w:tcPr>
            <w:tcW w:w="860" w:type="dxa"/>
            <w:tcBorders>
              <w:top w:val="nil"/>
              <w:left w:val="nil"/>
              <w:bottom w:val="single" w:sz="4" w:space="0" w:color="auto"/>
              <w:right w:val="single" w:sz="4" w:space="0" w:color="auto"/>
            </w:tcBorders>
            <w:shd w:val="clear" w:color="auto" w:fill="auto"/>
            <w:noWrap/>
            <w:vAlign w:val="center"/>
            <w:hideMark/>
          </w:tcPr>
          <w:p w14:paraId="2878BE40" w14:textId="7850872B"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1200,0</w:t>
            </w:r>
          </w:p>
        </w:tc>
        <w:tc>
          <w:tcPr>
            <w:tcW w:w="827" w:type="dxa"/>
            <w:tcBorders>
              <w:top w:val="nil"/>
              <w:left w:val="nil"/>
              <w:bottom w:val="single" w:sz="4" w:space="0" w:color="auto"/>
              <w:right w:val="single" w:sz="4" w:space="0" w:color="auto"/>
            </w:tcBorders>
            <w:shd w:val="clear" w:color="auto" w:fill="auto"/>
            <w:noWrap/>
            <w:vAlign w:val="center"/>
            <w:hideMark/>
          </w:tcPr>
          <w:p w14:paraId="3B276389" w14:textId="77942039"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712240C7" w14:textId="405B41C6"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475,0</w:t>
            </w:r>
          </w:p>
        </w:tc>
        <w:tc>
          <w:tcPr>
            <w:tcW w:w="1005" w:type="dxa"/>
            <w:tcBorders>
              <w:top w:val="nil"/>
              <w:left w:val="nil"/>
              <w:bottom w:val="single" w:sz="4" w:space="0" w:color="auto"/>
              <w:right w:val="single" w:sz="4" w:space="0" w:color="auto"/>
            </w:tcBorders>
            <w:shd w:val="clear" w:color="auto" w:fill="auto"/>
            <w:noWrap/>
            <w:vAlign w:val="center"/>
            <w:hideMark/>
          </w:tcPr>
          <w:p w14:paraId="4A1C1378" w14:textId="2D236694"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475,0</w:t>
            </w:r>
          </w:p>
        </w:tc>
        <w:tc>
          <w:tcPr>
            <w:tcW w:w="851" w:type="dxa"/>
            <w:tcBorders>
              <w:top w:val="nil"/>
              <w:left w:val="nil"/>
              <w:bottom w:val="single" w:sz="4" w:space="0" w:color="auto"/>
              <w:right w:val="single" w:sz="4" w:space="0" w:color="auto"/>
            </w:tcBorders>
            <w:shd w:val="clear" w:color="auto" w:fill="auto"/>
            <w:noWrap/>
            <w:vAlign w:val="center"/>
            <w:hideMark/>
          </w:tcPr>
          <w:p w14:paraId="3223C221" w14:textId="555A1FFE"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20DB362B" w14:textId="37ACB1D2"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9800,0</w:t>
            </w:r>
          </w:p>
        </w:tc>
        <w:tc>
          <w:tcPr>
            <w:tcW w:w="1047" w:type="dxa"/>
            <w:tcBorders>
              <w:top w:val="nil"/>
              <w:left w:val="nil"/>
              <w:bottom w:val="single" w:sz="4" w:space="0" w:color="auto"/>
              <w:right w:val="single" w:sz="4" w:space="0" w:color="auto"/>
            </w:tcBorders>
            <w:shd w:val="clear" w:color="auto" w:fill="auto"/>
            <w:noWrap/>
            <w:vAlign w:val="center"/>
            <w:hideMark/>
          </w:tcPr>
          <w:p w14:paraId="14B9E2B8" w14:textId="53593E20"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9800,0</w:t>
            </w:r>
          </w:p>
        </w:tc>
        <w:tc>
          <w:tcPr>
            <w:tcW w:w="893" w:type="dxa"/>
            <w:tcBorders>
              <w:top w:val="nil"/>
              <w:left w:val="nil"/>
              <w:bottom w:val="single" w:sz="4" w:space="0" w:color="auto"/>
              <w:right w:val="single" w:sz="4" w:space="0" w:color="auto"/>
            </w:tcBorders>
            <w:shd w:val="clear" w:color="auto" w:fill="auto"/>
            <w:noWrap/>
            <w:vAlign w:val="center"/>
            <w:hideMark/>
          </w:tcPr>
          <w:p w14:paraId="3A3B712E" w14:textId="2447CCA1"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1571BE5E" w14:textId="242CC262"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9350,0</w:t>
            </w:r>
          </w:p>
        </w:tc>
        <w:tc>
          <w:tcPr>
            <w:tcW w:w="906" w:type="dxa"/>
            <w:tcBorders>
              <w:top w:val="nil"/>
              <w:left w:val="nil"/>
              <w:bottom w:val="single" w:sz="4" w:space="0" w:color="auto"/>
              <w:right w:val="single" w:sz="4" w:space="0" w:color="auto"/>
            </w:tcBorders>
            <w:shd w:val="clear" w:color="auto" w:fill="auto"/>
            <w:noWrap/>
            <w:vAlign w:val="center"/>
            <w:hideMark/>
          </w:tcPr>
          <w:p w14:paraId="47A0C8A8" w14:textId="3768FF0A"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9350,0</w:t>
            </w:r>
          </w:p>
        </w:tc>
        <w:tc>
          <w:tcPr>
            <w:tcW w:w="918" w:type="dxa"/>
            <w:tcBorders>
              <w:top w:val="nil"/>
              <w:left w:val="nil"/>
              <w:bottom w:val="single" w:sz="4" w:space="0" w:color="auto"/>
              <w:right w:val="single" w:sz="4" w:space="0" w:color="auto"/>
            </w:tcBorders>
            <w:shd w:val="clear" w:color="auto" w:fill="auto"/>
            <w:noWrap/>
            <w:vAlign w:val="center"/>
            <w:hideMark/>
          </w:tcPr>
          <w:p w14:paraId="7E3EAAD2" w14:textId="5533572A"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r>
      <w:tr w:rsidR="00211CE6" w:rsidRPr="00F74C46" w14:paraId="503500F3" w14:textId="77777777" w:rsidTr="00201104">
        <w:trPr>
          <w:trHeight w:val="6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AD26DE" w14:textId="77777777" w:rsidR="00211CE6" w:rsidRPr="00F74C46" w:rsidRDefault="00211CE6" w:rsidP="00211CE6">
            <w:pPr>
              <w:spacing w:after="0" w:line="240" w:lineRule="auto"/>
              <w:jc w:val="center"/>
              <w:rPr>
                <w:rFonts w:ascii="Arial" w:eastAsia="Times New Roman" w:hAnsi="Arial" w:cs="Arial"/>
                <w:sz w:val="16"/>
                <w:szCs w:val="16"/>
              </w:rPr>
            </w:pPr>
            <w:r w:rsidRPr="00F74C46">
              <w:rPr>
                <w:rFonts w:ascii="Arial" w:eastAsia="Times New Roman" w:hAnsi="Arial" w:cs="Arial"/>
                <w:sz w:val="16"/>
                <w:szCs w:val="16"/>
              </w:rPr>
              <w:t>020701</w:t>
            </w:r>
          </w:p>
        </w:tc>
        <w:tc>
          <w:tcPr>
            <w:tcW w:w="1985" w:type="dxa"/>
            <w:tcBorders>
              <w:top w:val="nil"/>
              <w:left w:val="nil"/>
              <w:bottom w:val="single" w:sz="4" w:space="0" w:color="auto"/>
              <w:right w:val="single" w:sz="4" w:space="0" w:color="auto"/>
            </w:tcBorders>
            <w:shd w:val="clear" w:color="000000" w:fill="FFFFFF"/>
            <w:vAlign w:val="center"/>
            <w:hideMark/>
          </w:tcPr>
          <w:p w14:paraId="29B8F302" w14:textId="77777777" w:rsidR="00211CE6" w:rsidRPr="00F74C46" w:rsidRDefault="00211CE6" w:rsidP="00211CE6">
            <w:pPr>
              <w:spacing w:after="0" w:line="240" w:lineRule="auto"/>
              <w:jc w:val="center"/>
              <w:rPr>
                <w:rFonts w:ascii="Sylfaen" w:eastAsia="Times New Roman" w:hAnsi="Sylfaen" w:cs="Arial"/>
                <w:color w:val="000000"/>
                <w:sz w:val="16"/>
                <w:szCs w:val="16"/>
              </w:rPr>
            </w:pPr>
            <w:r w:rsidRPr="00F74C46">
              <w:rPr>
                <w:rFonts w:ascii="Sylfaen" w:eastAsia="Times New Roman" w:hAnsi="Sylfaen" w:cs="Arial"/>
                <w:color w:val="000000"/>
                <w:sz w:val="16"/>
                <w:szCs w:val="16"/>
              </w:rPr>
              <w:t>საზოგადოებრივი</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სივრცეების</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მოწყობა</w:t>
            </w:r>
            <w:r w:rsidRPr="00F74C46">
              <w:rPr>
                <w:rFonts w:ascii="Calibri" w:eastAsia="Times New Roman" w:hAnsi="Calibri" w:cs="Calibri"/>
                <w:color w:val="000000"/>
                <w:sz w:val="16"/>
                <w:szCs w:val="16"/>
              </w:rPr>
              <w:t>–</w:t>
            </w:r>
            <w:r w:rsidRPr="00F74C46">
              <w:rPr>
                <w:rFonts w:ascii="Sylfaen" w:eastAsia="Times New Roman" w:hAnsi="Sylfaen" w:cs="Arial"/>
                <w:color w:val="000000"/>
                <w:sz w:val="16"/>
                <w:szCs w:val="16"/>
              </w:rPr>
              <w:t>რეაბილიტაცია</w:t>
            </w:r>
          </w:p>
        </w:tc>
        <w:tc>
          <w:tcPr>
            <w:tcW w:w="884" w:type="dxa"/>
            <w:tcBorders>
              <w:top w:val="nil"/>
              <w:left w:val="nil"/>
              <w:bottom w:val="single" w:sz="4" w:space="0" w:color="auto"/>
              <w:right w:val="single" w:sz="4" w:space="0" w:color="auto"/>
            </w:tcBorders>
            <w:shd w:val="clear" w:color="auto" w:fill="auto"/>
            <w:vAlign w:val="center"/>
            <w:hideMark/>
          </w:tcPr>
          <w:p w14:paraId="374F5DD5" w14:textId="0126AD10"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10225,0</w:t>
            </w:r>
          </w:p>
        </w:tc>
        <w:tc>
          <w:tcPr>
            <w:tcW w:w="983" w:type="dxa"/>
            <w:tcBorders>
              <w:top w:val="nil"/>
              <w:left w:val="nil"/>
              <w:bottom w:val="single" w:sz="4" w:space="0" w:color="auto"/>
              <w:right w:val="single" w:sz="4" w:space="0" w:color="auto"/>
            </w:tcBorders>
            <w:shd w:val="clear" w:color="auto" w:fill="auto"/>
            <w:vAlign w:val="center"/>
            <w:hideMark/>
          </w:tcPr>
          <w:p w14:paraId="7ACF8081" w14:textId="3754FC0E"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10225,0</w:t>
            </w:r>
          </w:p>
        </w:tc>
        <w:tc>
          <w:tcPr>
            <w:tcW w:w="968" w:type="dxa"/>
            <w:tcBorders>
              <w:top w:val="nil"/>
              <w:left w:val="nil"/>
              <w:bottom w:val="single" w:sz="4" w:space="0" w:color="auto"/>
              <w:right w:val="single" w:sz="4" w:space="0" w:color="auto"/>
            </w:tcBorders>
            <w:shd w:val="clear" w:color="auto" w:fill="auto"/>
            <w:vAlign w:val="center"/>
            <w:hideMark/>
          </w:tcPr>
          <w:p w14:paraId="0581C3B0" w14:textId="58FD168A"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865" w:type="dxa"/>
            <w:tcBorders>
              <w:top w:val="nil"/>
              <w:left w:val="nil"/>
              <w:bottom w:val="single" w:sz="4" w:space="0" w:color="auto"/>
              <w:right w:val="single" w:sz="4" w:space="0" w:color="auto"/>
            </w:tcBorders>
            <w:shd w:val="clear" w:color="auto" w:fill="auto"/>
            <w:noWrap/>
            <w:vAlign w:val="center"/>
            <w:hideMark/>
          </w:tcPr>
          <w:p w14:paraId="5E3CDCED" w14:textId="13A90442"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100,0</w:t>
            </w:r>
          </w:p>
        </w:tc>
        <w:tc>
          <w:tcPr>
            <w:tcW w:w="860" w:type="dxa"/>
            <w:tcBorders>
              <w:top w:val="nil"/>
              <w:left w:val="nil"/>
              <w:bottom w:val="single" w:sz="4" w:space="0" w:color="auto"/>
              <w:right w:val="single" w:sz="4" w:space="0" w:color="auto"/>
            </w:tcBorders>
            <w:shd w:val="clear" w:color="auto" w:fill="auto"/>
            <w:noWrap/>
            <w:vAlign w:val="center"/>
            <w:hideMark/>
          </w:tcPr>
          <w:p w14:paraId="5FF44D75" w14:textId="040B7727"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100,0</w:t>
            </w:r>
          </w:p>
        </w:tc>
        <w:tc>
          <w:tcPr>
            <w:tcW w:w="827" w:type="dxa"/>
            <w:tcBorders>
              <w:top w:val="nil"/>
              <w:left w:val="nil"/>
              <w:bottom w:val="single" w:sz="4" w:space="0" w:color="auto"/>
              <w:right w:val="single" w:sz="4" w:space="0" w:color="auto"/>
            </w:tcBorders>
            <w:shd w:val="clear" w:color="auto" w:fill="auto"/>
            <w:noWrap/>
            <w:vAlign w:val="center"/>
            <w:hideMark/>
          </w:tcPr>
          <w:p w14:paraId="3A4C67C8" w14:textId="1F456F45"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20363B2D" w14:textId="01B8150C"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375,0</w:t>
            </w:r>
          </w:p>
        </w:tc>
        <w:tc>
          <w:tcPr>
            <w:tcW w:w="1005" w:type="dxa"/>
            <w:tcBorders>
              <w:top w:val="nil"/>
              <w:left w:val="nil"/>
              <w:bottom w:val="single" w:sz="4" w:space="0" w:color="auto"/>
              <w:right w:val="single" w:sz="4" w:space="0" w:color="auto"/>
            </w:tcBorders>
            <w:shd w:val="clear" w:color="auto" w:fill="auto"/>
            <w:noWrap/>
            <w:vAlign w:val="center"/>
            <w:hideMark/>
          </w:tcPr>
          <w:p w14:paraId="5B88E6D1" w14:textId="03FDF048"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375,0</w:t>
            </w:r>
          </w:p>
        </w:tc>
        <w:tc>
          <w:tcPr>
            <w:tcW w:w="851" w:type="dxa"/>
            <w:tcBorders>
              <w:top w:val="nil"/>
              <w:left w:val="nil"/>
              <w:bottom w:val="single" w:sz="4" w:space="0" w:color="auto"/>
              <w:right w:val="single" w:sz="4" w:space="0" w:color="auto"/>
            </w:tcBorders>
            <w:shd w:val="clear" w:color="auto" w:fill="auto"/>
            <w:noWrap/>
            <w:vAlign w:val="center"/>
            <w:hideMark/>
          </w:tcPr>
          <w:p w14:paraId="2E0BC5FB" w14:textId="1A03E617"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14B6F0CC" w14:textId="3DCA5F86"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4600,0</w:t>
            </w:r>
          </w:p>
        </w:tc>
        <w:tc>
          <w:tcPr>
            <w:tcW w:w="1047" w:type="dxa"/>
            <w:tcBorders>
              <w:top w:val="nil"/>
              <w:left w:val="nil"/>
              <w:bottom w:val="single" w:sz="4" w:space="0" w:color="auto"/>
              <w:right w:val="single" w:sz="4" w:space="0" w:color="auto"/>
            </w:tcBorders>
            <w:shd w:val="clear" w:color="auto" w:fill="auto"/>
            <w:noWrap/>
            <w:vAlign w:val="center"/>
            <w:hideMark/>
          </w:tcPr>
          <w:p w14:paraId="494087F1" w14:textId="27C31DDC"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4600,0</w:t>
            </w:r>
          </w:p>
        </w:tc>
        <w:tc>
          <w:tcPr>
            <w:tcW w:w="893" w:type="dxa"/>
            <w:tcBorders>
              <w:top w:val="nil"/>
              <w:left w:val="nil"/>
              <w:bottom w:val="single" w:sz="4" w:space="0" w:color="auto"/>
              <w:right w:val="single" w:sz="4" w:space="0" w:color="auto"/>
            </w:tcBorders>
            <w:shd w:val="clear" w:color="auto" w:fill="auto"/>
            <w:noWrap/>
            <w:vAlign w:val="center"/>
            <w:hideMark/>
          </w:tcPr>
          <w:p w14:paraId="4BAC0D7B" w14:textId="2C1A02EC"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228DF4DD" w14:textId="75184D2F"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5150,0</w:t>
            </w:r>
          </w:p>
        </w:tc>
        <w:tc>
          <w:tcPr>
            <w:tcW w:w="906" w:type="dxa"/>
            <w:tcBorders>
              <w:top w:val="nil"/>
              <w:left w:val="nil"/>
              <w:bottom w:val="single" w:sz="4" w:space="0" w:color="auto"/>
              <w:right w:val="single" w:sz="4" w:space="0" w:color="auto"/>
            </w:tcBorders>
            <w:shd w:val="clear" w:color="auto" w:fill="auto"/>
            <w:noWrap/>
            <w:vAlign w:val="center"/>
            <w:hideMark/>
          </w:tcPr>
          <w:p w14:paraId="3AF77935" w14:textId="3E597044"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5150,0</w:t>
            </w:r>
          </w:p>
        </w:tc>
        <w:tc>
          <w:tcPr>
            <w:tcW w:w="918" w:type="dxa"/>
            <w:tcBorders>
              <w:top w:val="nil"/>
              <w:left w:val="nil"/>
              <w:bottom w:val="single" w:sz="4" w:space="0" w:color="auto"/>
              <w:right w:val="single" w:sz="4" w:space="0" w:color="auto"/>
            </w:tcBorders>
            <w:shd w:val="clear" w:color="auto" w:fill="auto"/>
            <w:noWrap/>
            <w:vAlign w:val="center"/>
            <w:hideMark/>
          </w:tcPr>
          <w:p w14:paraId="42F1C590" w14:textId="687DE855"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r>
      <w:tr w:rsidR="00211CE6" w:rsidRPr="00F74C46" w14:paraId="21CE60E7" w14:textId="77777777" w:rsidTr="00201104">
        <w:trPr>
          <w:trHeight w:val="6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7249BD" w14:textId="77777777" w:rsidR="00211CE6" w:rsidRPr="00F74C46" w:rsidRDefault="00211CE6" w:rsidP="00211CE6">
            <w:pPr>
              <w:spacing w:after="0" w:line="240" w:lineRule="auto"/>
              <w:jc w:val="center"/>
              <w:rPr>
                <w:rFonts w:ascii="Arial" w:eastAsia="Times New Roman" w:hAnsi="Arial" w:cs="Arial"/>
                <w:sz w:val="16"/>
                <w:szCs w:val="16"/>
              </w:rPr>
            </w:pPr>
            <w:r w:rsidRPr="00F74C46">
              <w:rPr>
                <w:rFonts w:ascii="Arial" w:eastAsia="Times New Roman" w:hAnsi="Arial" w:cs="Arial"/>
                <w:sz w:val="16"/>
                <w:szCs w:val="16"/>
              </w:rPr>
              <w:t>020702</w:t>
            </w:r>
          </w:p>
        </w:tc>
        <w:tc>
          <w:tcPr>
            <w:tcW w:w="1985" w:type="dxa"/>
            <w:tcBorders>
              <w:top w:val="nil"/>
              <w:left w:val="nil"/>
              <w:bottom w:val="single" w:sz="4" w:space="0" w:color="auto"/>
              <w:right w:val="single" w:sz="4" w:space="0" w:color="auto"/>
            </w:tcBorders>
            <w:shd w:val="clear" w:color="000000" w:fill="FFFFFF"/>
            <w:vAlign w:val="center"/>
            <w:hideMark/>
          </w:tcPr>
          <w:p w14:paraId="67839ADE" w14:textId="77777777" w:rsidR="00211CE6" w:rsidRPr="00F74C46" w:rsidRDefault="00211CE6" w:rsidP="00211CE6">
            <w:pPr>
              <w:spacing w:after="0" w:line="240" w:lineRule="auto"/>
              <w:jc w:val="center"/>
              <w:rPr>
                <w:rFonts w:ascii="Sylfaen" w:eastAsia="Times New Roman" w:hAnsi="Sylfaen" w:cs="Arial"/>
                <w:color w:val="000000"/>
                <w:sz w:val="16"/>
                <w:szCs w:val="16"/>
              </w:rPr>
            </w:pPr>
            <w:r w:rsidRPr="00F74C46">
              <w:rPr>
                <w:rFonts w:ascii="Sylfaen" w:eastAsia="Times New Roman" w:hAnsi="Sylfaen" w:cs="Arial"/>
                <w:color w:val="000000"/>
                <w:sz w:val="16"/>
                <w:szCs w:val="16"/>
              </w:rPr>
              <w:t>შენობების</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ფასადების</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რეაბილიტაცია</w:t>
            </w:r>
          </w:p>
        </w:tc>
        <w:tc>
          <w:tcPr>
            <w:tcW w:w="884" w:type="dxa"/>
            <w:tcBorders>
              <w:top w:val="nil"/>
              <w:left w:val="nil"/>
              <w:bottom w:val="single" w:sz="4" w:space="0" w:color="auto"/>
              <w:right w:val="single" w:sz="4" w:space="0" w:color="auto"/>
            </w:tcBorders>
            <w:shd w:val="clear" w:color="auto" w:fill="auto"/>
            <w:vAlign w:val="center"/>
            <w:hideMark/>
          </w:tcPr>
          <w:p w14:paraId="3ED9343B" w14:textId="593F4EF8"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10230,0</w:t>
            </w:r>
          </w:p>
        </w:tc>
        <w:tc>
          <w:tcPr>
            <w:tcW w:w="983" w:type="dxa"/>
            <w:tcBorders>
              <w:top w:val="nil"/>
              <w:left w:val="nil"/>
              <w:bottom w:val="single" w:sz="4" w:space="0" w:color="auto"/>
              <w:right w:val="single" w:sz="4" w:space="0" w:color="auto"/>
            </w:tcBorders>
            <w:shd w:val="clear" w:color="auto" w:fill="auto"/>
            <w:vAlign w:val="center"/>
            <w:hideMark/>
          </w:tcPr>
          <w:p w14:paraId="2DB57F65" w14:textId="6AB61062"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10230,0</w:t>
            </w:r>
          </w:p>
        </w:tc>
        <w:tc>
          <w:tcPr>
            <w:tcW w:w="968" w:type="dxa"/>
            <w:tcBorders>
              <w:top w:val="nil"/>
              <w:left w:val="nil"/>
              <w:bottom w:val="single" w:sz="4" w:space="0" w:color="auto"/>
              <w:right w:val="single" w:sz="4" w:space="0" w:color="auto"/>
            </w:tcBorders>
            <w:shd w:val="clear" w:color="auto" w:fill="auto"/>
            <w:vAlign w:val="center"/>
            <w:hideMark/>
          </w:tcPr>
          <w:p w14:paraId="26E515DE" w14:textId="2DAFD04B"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865" w:type="dxa"/>
            <w:tcBorders>
              <w:top w:val="nil"/>
              <w:left w:val="nil"/>
              <w:bottom w:val="single" w:sz="4" w:space="0" w:color="auto"/>
              <w:right w:val="single" w:sz="4" w:space="0" w:color="auto"/>
            </w:tcBorders>
            <w:shd w:val="clear" w:color="auto" w:fill="auto"/>
            <w:noWrap/>
            <w:vAlign w:val="center"/>
            <w:hideMark/>
          </w:tcPr>
          <w:p w14:paraId="3D84A6C3" w14:textId="5ED26B52"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1030,0</w:t>
            </w:r>
          </w:p>
        </w:tc>
        <w:tc>
          <w:tcPr>
            <w:tcW w:w="860" w:type="dxa"/>
            <w:tcBorders>
              <w:top w:val="nil"/>
              <w:left w:val="nil"/>
              <w:bottom w:val="single" w:sz="4" w:space="0" w:color="auto"/>
              <w:right w:val="single" w:sz="4" w:space="0" w:color="auto"/>
            </w:tcBorders>
            <w:shd w:val="clear" w:color="auto" w:fill="auto"/>
            <w:noWrap/>
            <w:vAlign w:val="center"/>
            <w:hideMark/>
          </w:tcPr>
          <w:p w14:paraId="24FE5AC3" w14:textId="5425B8B0"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1030,0</w:t>
            </w:r>
          </w:p>
        </w:tc>
        <w:tc>
          <w:tcPr>
            <w:tcW w:w="827" w:type="dxa"/>
            <w:tcBorders>
              <w:top w:val="nil"/>
              <w:left w:val="nil"/>
              <w:bottom w:val="single" w:sz="4" w:space="0" w:color="auto"/>
              <w:right w:val="single" w:sz="4" w:space="0" w:color="auto"/>
            </w:tcBorders>
            <w:shd w:val="clear" w:color="auto" w:fill="auto"/>
            <w:noWrap/>
            <w:vAlign w:val="center"/>
            <w:hideMark/>
          </w:tcPr>
          <w:p w14:paraId="4CECAF19" w14:textId="7EAEC171"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2F063E21" w14:textId="61B2A4E4"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1005" w:type="dxa"/>
            <w:tcBorders>
              <w:top w:val="nil"/>
              <w:left w:val="nil"/>
              <w:bottom w:val="single" w:sz="4" w:space="0" w:color="auto"/>
              <w:right w:val="single" w:sz="4" w:space="0" w:color="auto"/>
            </w:tcBorders>
            <w:shd w:val="clear" w:color="auto" w:fill="auto"/>
            <w:noWrap/>
            <w:vAlign w:val="center"/>
            <w:hideMark/>
          </w:tcPr>
          <w:p w14:paraId="1D8A4EFC" w14:textId="6EC154E5"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851" w:type="dxa"/>
            <w:tcBorders>
              <w:top w:val="nil"/>
              <w:left w:val="nil"/>
              <w:bottom w:val="single" w:sz="4" w:space="0" w:color="auto"/>
              <w:right w:val="single" w:sz="4" w:space="0" w:color="auto"/>
            </w:tcBorders>
            <w:shd w:val="clear" w:color="auto" w:fill="auto"/>
            <w:noWrap/>
            <w:vAlign w:val="center"/>
            <w:hideMark/>
          </w:tcPr>
          <w:p w14:paraId="5E04C89A" w14:textId="5E6EF205"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7890987B" w14:textId="122A97D5"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5100,0</w:t>
            </w:r>
          </w:p>
        </w:tc>
        <w:tc>
          <w:tcPr>
            <w:tcW w:w="1047" w:type="dxa"/>
            <w:tcBorders>
              <w:top w:val="nil"/>
              <w:left w:val="nil"/>
              <w:bottom w:val="single" w:sz="4" w:space="0" w:color="auto"/>
              <w:right w:val="single" w:sz="4" w:space="0" w:color="auto"/>
            </w:tcBorders>
            <w:shd w:val="clear" w:color="auto" w:fill="auto"/>
            <w:noWrap/>
            <w:vAlign w:val="center"/>
            <w:hideMark/>
          </w:tcPr>
          <w:p w14:paraId="5E368D09" w14:textId="78C26CB8"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5100,0</w:t>
            </w:r>
          </w:p>
        </w:tc>
        <w:tc>
          <w:tcPr>
            <w:tcW w:w="893" w:type="dxa"/>
            <w:tcBorders>
              <w:top w:val="nil"/>
              <w:left w:val="nil"/>
              <w:bottom w:val="single" w:sz="4" w:space="0" w:color="auto"/>
              <w:right w:val="single" w:sz="4" w:space="0" w:color="auto"/>
            </w:tcBorders>
            <w:shd w:val="clear" w:color="auto" w:fill="auto"/>
            <w:noWrap/>
            <w:vAlign w:val="center"/>
            <w:hideMark/>
          </w:tcPr>
          <w:p w14:paraId="6DCD70E7" w14:textId="69B69712"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7D713790" w14:textId="3A20AF35"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4100,0</w:t>
            </w:r>
          </w:p>
        </w:tc>
        <w:tc>
          <w:tcPr>
            <w:tcW w:w="906" w:type="dxa"/>
            <w:tcBorders>
              <w:top w:val="nil"/>
              <w:left w:val="nil"/>
              <w:bottom w:val="single" w:sz="4" w:space="0" w:color="auto"/>
              <w:right w:val="single" w:sz="4" w:space="0" w:color="auto"/>
            </w:tcBorders>
            <w:shd w:val="clear" w:color="auto" w:fill="auto"/>
            <w:noWrap/>
            <w:vAlign w:val="center"/>
            <w:hideMark/>
          </w:tcPr>
          <w:p w14:paraId="7B6D9402" w14:textId="5B048E43"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4100,0</w:t>
            </w:r>
          </w:p>
        </w:tc>
        <w:tc>
          <w:tcPr>
            <w:tcW w:w="918" w:type="dxa"/>
            <w:tcBorders>
              <w:top w:val="nil"/>
              <w:left w:val="nil"/>
              <w:bottom w:val="single" w:sz="4" w:space="0" w:color="auto"/>
              <w:right w:val="single" w:sz="4" w:space="0" w:color="auto"/>
            </w:tcBorders>
            <w:shd w:val="clear" w:color="auto" w:fill="auto"/>
            <w:noWrap/>
            <w:vAlign w:val="center"/>
            <w:hideMark/>
          </w:tcPr>
          <w:p w14:paraId="35D404F1" w14:textId="2243733B"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r>
      <w:tr w:rsidR="00211CE6" w:rsidRPr="00F74C46" w14:paraId="6F4CFAF7" w14:textId="77777777" w:rsidTr="00201104">
        <w:trPr>
          <w:trHeight w:val="63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683F1C" w14:textId="77777777" w:rsidR="00211CE6" w:rsidRPr="00F74C46" w:rsidRDefault="00211CE6" w:rsidP="00211CE6">
            <w:pPr>
              <w:spacing w:after="0" w:line="240" w:lineRule="auto"/>
              <w:jc w:val="center"/>
              <w:rPr>
                <w:rFonts w:ascii="Arial" w:eastAsia="Times New Roman" w:hAnsi="Arial" w:cs="Arial"/>
                <w:sz w:val="16"/>
                <w:szCs w:val="16"/>
              </w:rPr>
            </w:pPr>
            <w:r w:rsidRPr="00F74C46">
              <w:rPr>
                <w:rFonts w:ascii="Arial" w:eastAsia="Times New Roman" w:hAnsi="Arial" w:cs="Arial"/>
                <w:sz w:val="16"/>
                <w:szCs w:val="16"/>
              </w:rPr>
              <w:t>020703</w:t>
            </w:r>
          </w:p>
        </w:tc>
        <w:tc>
          <w:tcPr>
            <w:tcW w:w="1985" w:type="dxa"/>
            <w:tcBorders>
              <w:top w:val="nil"/>
              <w:left w:val="nil"/>
              <w:bottom w:val="single" w:sz="4" w:space="0" w:color="auto"/>
              <w:right w:val="single" w:sz="4" w:space="0" w:color="auto"/>
            </w:tcBorders>
            <w:shd w:val="clear" w:color="000000" w:fill="FFFFFF"/>
            <w:vAlign w:val="center"/>
            <w:hideMark/>
          </w:tcPr>
          <w:p w14:paraId="0B49C9B3" w14:textId="77777777" w:rsidR="00211CE6" w:rsidRPr="00F74C46" w:rsidRDefault="00211CE6" w:rsidP="00211CE6">
            <w:pPr>
              <w:spacing w:after="0" w:line="240" w:lineRule="auto"/>
              <w:jc w:val="center"/>
              <w:rPr>
                <w:rFonts w:ascii="Sylfaen" w:eastAsia="Times New Roman" w:hAnsi="Sylfaen" w:cs="Arial"/>
                <w:color w:val="000000"/>
                <w:sz w:val="16"/>
                <w:szCs w:val="16"/>
              </w:rPr>
            </w:pPr>
            <w:r w:rsidRPr="00F74C46">
              <w:rPr>
                <w:rFonts w:ascii="Sylfaen" w:eastAsia="Times New Roman" w:hAnsi="Sylfaen" w:cs="Arial"/>
                <w:color w:val="000000"/>
                <w:sz w:val="16"/>
                <w:szCs w:val="16"/>
              </w:rPr>
              <w:t>სადღესასწაულო</w:t>
            </w:r>
            <w:r w:rsidRPr="00F74C46">
              <w:rPr>
                <w:rFonts w:ascii="Calibri" w:eastAsia="Times New Roman" w:hAnsi="Calibri" w:cs="Calibri"/>
                <w:color w:val="000000"/>
                <w:sz w:val="16"/>
                <w:szCs w:val="16"/>
              </w:rPr>
              <w:t xml:space="preserve">  </w:t>
            </w:r>
            <w:r w:rsidRPr="00F74C46">
              <w:rPr>
                <w:rFonts w:ascii="Sylfaen" w:eastAsia="Times New Roman" w:hAnsi="Sylfaen" w:cs="Arial"/>
                <w:color w:val="000000"/>
                <w:sz w:val="16"/>
                <w:szCs w:val="16"/>
              </w:rPr>
              <w:t>ღონისძიებები</w:t>
            </w:r>
          </w:p>
        </w:tc>
        <w:tc>
          <w:tcPr>
            <w:tcW w:w="884" w:type="dxa"/>
            <w:tcBorders>
              <w:top w:val="nil"/>
              <w:left w:val="nil"/>
              <w:bottom w:val="single" w:sz="4" w:space="0" w:color="auto"/>
              <w:right w:val="single" w:sz="4" w:space="0" w:color="auto"/>
            </w:tcBorders>
            <w:shd w:val="clear" w:color="auto" w:fill="auto"/>
            <w:vAlign w:val="center"/>
            <w:hideMark/>
          </w:tcPr>
          <w:p w14:paraId="28CB982B" w14:textId="292C51D6"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370,0</w:t>
            </w:r>
          </w:p>
        </w:tc>
        <w:tc>
          <w:tcPr>
            <w:tcW w:w="983" w:type="dxa"/>
            <w:tcBorders>
              <w:top w:val="nil"/>
              <w:left w:val="nil"/>
              <w:bottom w:val="single" w:sz="4" w:space="0" w:color="auto"/>
              <w:right w:val="single" w:sz="4" w:space="0" w:color="auto"/>
            </w:tcBorders>
            <w:shd w:val="clear" w:color="auto" w:fill="auto"/>
            <w:vAlign w:val="center"/>
            <w:hideMark/>
          </w:tcPr>
          <w:p w14:paraId="25996FAE" w14:textId="1F624424"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370,0</w:t>
            </w:r>
          </w:p>
        </w:tc>
        <w:tc>
          <w:tcPr>
            <w:tcW w:w="968" w:type="dxa"/>
            <w:tcBorders>
              <w:top w:val="nil"/>
              <w:left w:val="nil"/>
              <w:bottom w:val="single" w:sz="4" w:space="0" w:color="auto"/>
              <w:right w:val="single" w:sz="4" w:space="0" w:color="auto"/>
            </w:tcBorders>
            <w:shd w:val="clear" w:color="auto" w:fill="auto"/>
            <w:vAlign w:val="center"/>
            <w:hideMark/>
          </w:tcPr>
          <w:p w14:paraId="0A5E39AF" w14:textId="0E130494"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865" w:type="dxa"/>
            <w:tcBorders>
              <w:top w:val="nil"/>
              <w:left w:val="nil"/>
              <w:bottom w:val="single" w:sz="4" w:space="0" w:color="auto"/>
              <w:right w:val="single" w:sz="4" w:space="0" w:color="auto"/>
            </w:tcBorders>
            <w:shd w:val="clear" w:color="auto" w:fill="auto"/>
            <w:noWrap/>
            <w:vAlign w:val="center"/>
            <w:hideMark/>
          </w:tcPr>
          <w:p w14:paraId="5BD7AF63" w14:textId="37CA9488"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70,0</w:t>
            </w:r>
          </w:p>
        </w:tc>
        <w:tc>
          <w:tcPr>
            <w:tcW w:w="860" w:type="dxa"/>
            <w:tcBorders>
              <w:top w:val="nil"/>
              <w:left w:val="nil"/>
              <w:bottom w:val="single" w:sz="4" w:space="0" w:color="auto"/>
              <w:right w:val="single" w:sz="4" w:space="0" w:color="auto"/>
            </w:tcBorders>
            <w:shd w:val="clear" w:color="auto" w:fill="auto"/>
            <w:noWrap/>
            <w:vAlign w:val="center"/>
            <w:hideMark/>
          </w:tcPr>
          <w:p w14:paraId="7C70475F" w14:textId="2D095366"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70,0</w:t>
            </w:r>
          </w:p>
        </w:tc>
        <w:tc>
          <w:tcPr>
            <w:tcW w:w="827" w:type="dxa"/>
            <w:tcBorders>
              <w:top w:val="nil"/>
              <w:left w:val="nil"/>
              <w:bottom w:val="single" w:sz="4" w:space="0" w:color="auto"/>
              <w:right w:val="single" w:sz="4" w:space="0" w:color="auto"/>
            </w:tcBorders>
            <w:shd w:val="clear" w:color="auto" w:fill="auto"/>
            <w:noWrap/>
            <w:vAlign w:val="center"/>
            <w:hideMark/>
          </w:tcPr>
          <w:p w14:paraId="7A6F029E" w14:textId="4A15CA01"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0FC45206" w14:textId="560ADF8B"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100,0</w:t>
            </w:r>
          </w:p>
        </w:tc>
        <w:tc>
          <w:tcPr>
            <w:tcW w:w="1005" w:type="dxa"/>
            <w:tcBorders>
              <w:top w:val="nil"/>
              <w:left w:val="nil"/>
              <w:bottom w:val="single" w:sz="4" w:space="0" w:color="auto"/>
              <w:right w:val="single" w:sz="4" w:space="0" w:color="auto"/>
            </w:tcBorders>
            <w:shd w:val="clear" w:color="auto" w:fill="auto"/>
            <w:noWrap/>
            <w:vAlign w:val="center"/>
            <w:hideMark/>
          </w:tcPr>
          <w:p w14:paraId="798B75EF" w14:textId="6B928AB5"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100,0</w:t>
            </w:r>
          </w:p>
        </w:tc>
        <w:tc>
          <w:tcPr>
            <w:tcW w:w="851" w:type="dxa"/>
            <w:tcBorders>
              <w:top w:val="nil"/>
              <w:left w:val="nil"/>
              <w:bottom w:val="single" w:sz="4" w:space="0" w:color="auto"/>
              <w:right w:val="single" w:sz="4" w:space="0" w:color="auto"/>
            </w:tcBorders>
            <w:shd w:val="clear" w:color="auto" w:fill="auto"/>
            <w:noWrap/>
            <w:vAlign w:val="center"/>
            <w:hideMark/>
          </w:tcPr>
          <w:p w14:paraId="76385625" w14:textId="05445450"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6A4DC140" w14:textId="5CFD6E26"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100,0</w:t>
            </w:r>
          </w:p>
        </w:tc>
        <w:tc>
          <w:tcPr>
            <w:tcW w:w="1047" w:type="dxa"/>
            <w:tcBorders>
              <w:top w:val="nil"/>
              <w:left w:val="nil"/>
              <w:bottom w:val="single" w:sz="4" w:space="0" w:color="auto"/>
              <w:right w:val="single" w:sz="4" w:space="0" w:color="auto"/>
            </w:tcBorders>
            <w:shd w:val="clear" w:color="auto" w:fill="auto"/>
            <w:noWrap/>
            <w:vAlign w:val="center"/>
            <w:hideMark/>
          </w:tcPr>
          <w:p w14:paraId="43FB9F2C" w14:textId="640E0212"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100,0</w:t>
            </w:r>
          </w:p>
        </w:tc>
        <w:tc>
          <w:tcPr>
            <w:tcW w:w="893" w:type="dxa"/>
            <w:tcBorders>
              <w:top w:val="nil"/>
              <w:left w:val="nil"/>
              <w:bottom w:val="single" w:sz="4" w:space="0" w:color="auto"/>
              <w:right w:val="single" w:sz="4" w:space="0" w:color="auto"/>
            </w:tcBorders>
            <w:shd w:val="clear" w:color="auto" w:fill="auto"/>
            <w:noWrap/>
            <w:vAlign w:val="center"/>
            <w:hideMark/>
          </w:tcPr>
          <w:p w14:paraId="27163C8B" w14:textId="28A013B7"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1B1D6702" w14:textId="2E795227"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100,0</w:t>
            </w:r>
          </w:p>
        </w:tc>
        <w:tc>
          <w:tcPr>
            <w:tcW w:w="906" w:type="dxa"/>
            <w:tcBorders>
              <w:top w:val="nil"/>
              <w:left w:val="nil"/>
              <w:bottom w:val="single" w:sz="4" w:space="0" w:color="auto"/>
              <w:right w:val="single" w:sz="4" w:space="0" w:color="auto"/>
            </w:tcBorders>
            <w:shd w:val="clear" w:color="auto" w:fill="auto"/>
            <w:noWrap/>
            <w:vAlign w:val="center"/>
            <w:hideMark/>
          </w:tcPr>
          <w:p w14:paraId="52056848" w14:textId="6F9FBD7B"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100,0</w:t>
            </w:r>
          </w:p>
        </w:tc>
        <w:tc>
          <w:tcPr>
            <w:tcW w:w="918" w:type="dxa"/>
            <w:tcBorders>
              <w:top w:val="nil"/>
              <w:left w:val="nil"/>
              <w:bottom w:val="single" w:sz="4" w:space="0" w:color="auto"/>
              <w:right w:val="single" w:sz="4" w:space="0" w:color="auto"/>
            </w:tcBorders>
            <w:shd w:val="clear" w:color="auto" w:fill="auto"/>
            <w:noWrap/>
            <w:vAlign w:val="center"/>
            <w:hideMark/>
          </w:tcPr>
          <w:p w14:paraId="347E609B" w14:textId="328F577E" w:rsidR="00211CE6" w:rsidRPr="00F74C46" w:rsidRDefault="00211CE6" w:rsidP="00211CE6">
            <w:pPr>
              <w:spacing w:after="0" w:line="240" w:lineRule="auto"/>
              <w:jc w:val="center"/>
              <w:rPr>
                <w:rFonts w:ascii="Arial" w:eastAsia="Times New Roman" w:hAnsi="Arial" w:cs="Arial"/>
                <w:color w:val="000000"/>
                <w:sz w:val="16"/>
                <w:szCs w:val="16"/>
              </w:rPr>
            </w:pPr>
            <w:r>
              <w:rPr>
                <w:rFonts w:ascii="Arial" w:hAnsi="Arial" w:cs="Arial"/>
                <w:color w:val="000000"/>
                <w:sz w:val="12"/>
                <w:szCs w:val="12"/>
              </w:rPr>
              <w:t>0,0</w:t>
            </w:r>
          </w:p>
        </w:tc>
      </w:tr>
      <w:tr w:rsidR="00211CE6" w:rsidRPr="00F74C46" w14:paraId="0BB6B806" w14:textId="77777777" w:rsidTr="00201104">
        <w:trPr>
          <w:trHeight w:val="630"/>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744BBB4" w14:textId="77777777" w:rsidR="00211CE6" w:rsidRPr="00F74C46" w:rsidRDefault="00211CE6" w:rsidP="00211CE6">
            <w:pPr>
              <w:spacing w:after="0" w:line="240" w:lineRule="auto"/>
              <w:jc w:val="center"/>
              <w:rPr>
                <w:rFonts w:ascii="Calibri" w:eastAsia="Times New Roman" w:hAnsi="Calibri" w:cs="Calibri"/>
                <w:b/>
                <w:bCs/>
                <w:color w:val="000000"/>
                <w:sz w:val="16"/>
                <w:szCs w:val="16"/>
              </w:rPr>
            </w:pPr>
            <w:r w:rsidRPr="00F74C46">
              <w:rPr>
                <w:rFonts w:ascii="Calibri" w:eastAsia="Times New Roman" w:hAnsi="Calibri" w:cs="Calibri"/>
                <w:b/>
                <w:bCs/>
                <w:color w:val="000000"/>
                <w:sz w:val="16"/>
                <w:szCs w:val="16"/>
              </w:rPr>
              <w:t>0208</w:t>
            </w:r>
          </w:p>
        </w:tc>
        <w:tc>
          <w:tcPr>
            <w:tcW w:w="1985" w:type="dxa"/>
            <w:tcBorders>
              <w:top w:val="nil"/>
              <w:left w:val="nil"/>
              <w:bottom w:val="single" w:sz="4" w:space="0" w:color="auto"/>
              <w:right w:val="single" w:sz="4" w:space="0" w:color="auto"/>
            </w:tcBorders>
            <w:shd w:val="clear" w:color="000000" w:fill="FFFFFF"/>
            <w:vAlign w:val="center"/>
            <w:hideMark/>
          </w:tcPr>
          <w:p w14:paraId="22E1F0D6" w14:textId="77777777" w:rsidR="00211CE6" w:rsidRPr="00F74C46" w:rsidRDefault="00211CE6" w:rsidP="00211CE6">
            <w:pPr>
              <w:spacing w:after="0" w:line="240" w:lineRule="auto"/>
              <w:jc w:val="center"/>
              <w:rPr>
                <w:rFonts w:ascii="Sylfaen" w:eastAsia="Times New Roman" w:hAnsi="Sylfaen" w:cs="Arial"/>
                <w:b/>
                <w:bCs/>
                <w:color w:val="000000"/>
                <w:sz w:val="16"/>
                <w:szCs w:val="16"/>
              </w:rPr>
            </w:pPr>
            <w:r w:rsidRPr="00F74C46">
              <w:rPr>
                <w:rFonts w:ascii="Sylfaen" w:eastAsia="Times New Roman" w:hAnsi="Sylfaen" w:cs="Arial"/>
                <w:b/>
                <w:bCs/>
                <w:color w:val="000000"/>
                <w:sz w:val="16"/>
                <w:szCs w:val="16"/>
              </w:rPr>
              <w:t>სასაფლაოების მოწყობა და მოვლა-პატრონობა</w:t>
            </w:r>
          </w:p>
        </w:tc>
        <w:tc>
          <w:tcPr>
            <w:tcW w:w="884" w:type="dxa"/>
            <w:tcBorders>
              <w:top w:val="nil"/>
              <w:left w:val="nil"/>
              <w:bottom w:val="single" w:sz="4" w:space="0" w:color="auto"/>
              <w:right w:val="single" w:sz="4" w:space="0" w:color="auto"/>
            </w:tcBorders>
            <w:shd w:val="clear" w:color="auto" w:fill="auto"/>
            <w:vAlign w:val="center"/>
            <w:hideMark/>
          </w:tcPr>
          <w:p w14:paraId="50E112BD" w14:textId="1A02B8E8"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95,0</w:t>
            </w:r>
          </w:p>
        </w:tc>
        <w:tc>
          <w:tcPr>
            <w:tcW w:w="983" w:type="dxa"/>
            <w:tcBorders>
              <w:top w:val="nil"/>
              <w:left w:val="nil"/>
              <w:bottom w:val="single" w:sz="4" w:space="0" w:color="auto"/>
              <w:right w:val="single" w:sz="4" w:space="0" w:color="auto"/>
            </w:tcBorders>
            <w:shd w:val="clear" w:color="auto" w:fill="auto"/>
            <w:vAlign w:val="center"/>
            <w:hideMark/>
          </w:tcPr>
          <w:p w14:paraId="6598C40F" w14:textId="41BB4138"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95,0</w:t>
            </w:r>
          </w:p>
        </w:tc>
        <w:tc>
          <w:tcPr>
            <w:tcW w:w="968" w:type="dxa"/>
            <w:tcBorders>
              <w:top w:val="nil"/>
              <w:left w:val="nil"/>
              <w:bottom w:val="single" w:sz="4" w:space="0" w:color="auto"/>
              <w:right w:val="single" w:sz="4" w:space="0" w:color="auto"/>
            </w:tcBorders>
            <w:shd w:val="clear" w:color="auto" w:fill="auto"/>
            <w:vAlign w:val="center"/>
            <w:hideMark/>
          </w:tcPr>
          <w:p w14:paraId="30A666C4" w14:textId="7421DED0"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865" w:type="dxa"/>
            <w:tcBorders>
              <w:top w:val="nil"/>
              <w:left w:val="nil"/>
              <w:bottom w:val="single" w:sz="4" w:space="0" w:color="auto"/>
              <w:right w:val="single" w:sz="4" w:space="0" w:color="auto"/>
            </w:tcBorders>
            <w:shd w:val="clear" w:color="auto" w:fill="auto"/>
            <w:noWrap/>
            <w:vAlign w:val="center"/>
            <w:hideMark/>
          </w:tcPr>
          <w:p w14:paraId="7AC13595" w14:textId="55BF8FDE"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25,0</w:t>
            </w:r>
          </w:p>
        </w:tc>
        <w:tc>
          <w:tcPr>
            <w:tcW w:w="860" w:type="dxa"/>
            <w:tcBorders>
              <w:top w:val="nil"/>
              <w:left w:val="nil"/>
              <w:bottom w:val="single" w:sz="4" w:space="0" w:color="auto"/>
              <w:right w:val="single" w:sz="4" w:space="0" w:color="auto"/>
            </w:tcBorders>
            <w:shd w:val="clear" w:color="auto" w:fill="auto"/>
            <w:noWrap/>
            <w:vAlign w:val="center"/>
            <w:hideMark/>
          </w:tcPr>
          <w:p w14:paraId="613180CD" w14:textId="47F4F00D"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25,0</w:t>
            </w:r>
          </w:p>
        </w:tc>
        <w:tc>
          <w:tcPr>
            <w:tcW w:w="827" w:type="dxa"/>
            <w:tcBorders>
              <w:top w:val="nil"/>
              <w:left w:val="nil"/>
              <w:bottom w:val="single" w:sz="4" w:space="0" w:color="auto"/>
              <w:right w:val="single" w:sz="4" w:space="0" w:color="auto"/>
            </w:tcBorders>
            <w:shd w:val="clear" w:color="auto" w:fill="auto"/>
            <w:noWrap/>
            <w:vAlign w:val="center"/>
            <w:hideMark/>
          </w:tcPr>
          <w:p w14:paraId="43271310" w14:textId="06BB0CF2"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4D131771" w14:textId="141FE253"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50,0</w:t>
            </w:r>
          </w:p>
        </w:tc>
        <w:tc>
          <w:tcPr>
            <w:tcW w:w="1005" w:type="dxa"/>
            <w:tcBorders>
              <w:top w:val="nil"/>
              <w:left w:val="nil"/>
              <w:bottom w:val="single" w:sz="4" w:space="0" w:color="auto"/>
              <w:right w:val="single" w:sz="4" w:space="0" w:color="auto"/>
            </w:tcBorders>
            <w:shd w:val="clear" w:color="auto" w:fill="auto"/>
            <w:noWrap/>
            <w:vAlign w:val="center"/>
            <w:hideMark/>
          </w:tcPr>
          <w:p w14:paraId="70772097" w14:textId="23A8B7AC"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50,0</w:t>
            </w:r>
          </w:p>
        </w:tc>
        <w:tc>
          <w:tcPr>
            <w:tcW w:w="851" w:type="dxa"/>
            <w:tcBorders>
              <w:top w:val="nil"/>
              <w:left w:val="nil"/>
              <w:bottom w:val="single" w:sz="4" w:space="0" w:color="auto"/>
              <w:right w:val="single" w:sz="4" w:space="0" w:color="auto"/>
            </w:tcBorders>
            <w:shd w:val="clear" w:color="auto" w:fill="auto"/>
            <w:noWrap/>
            <w:vAlign w:val="center"/>
            <w:hideMark/>
          </w:tcPr>
          <w:p w14:paraId="252A3931" w14:textId="4635AD38"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5FE0DBD9" w14:textId="6DC04D87"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10,0</w:t>
            </w:r>
          </w:p>
        </w:tc>
        <w:tc>
          <w:tcPr>
            <w:tcW w:w="1047" w:type="dxa"/>
            <w:tcBorders>
              <w:top w:val="nil"/>
              <w:left w:val="nil"/>
              <w:bottom w:val="single" w:sz="4" w:space="0" w:color="auto"/>
              <w:right w:val="single" w:sz="4" w:space="0" w:color="auto"/>
            </w:tcBorders>
            <w:shd w:val="clear" w:color="auto" w:fill="auto"/>
            <w:noWrap/>
            <w:vAlign w:val="center"/>
            <w:hideMark/>
          </w:tcPr>
          <w:p w14:paraId="505F05DF" w14:textId="79E32789"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10,0</w:t>
            </w:r>
          </w:p>
        </w:tc>
        <w:tc>
          <w:tcPr>
            <w:tcW w:w="893" w:type="dxa"/>
            <w:tcBorders>
              <w:top w:val="nil"/>
              <w:left w:val="nil"/>
              <w:bottom w:val="single" w:sz="4" w:space="0" w:color="auto"/>
              <w:right w:val="single" w:sz="4" w:space="0" w:color="auto"/>
            </w:tcBorders>
            <w:shd w:val="clear" w:color="auto" w:fill="auto"/>
            <w:noWrap/>
            <w:vAlign w:val="center"/>
            <w:hideMark/>
          </w:tcPr>
          <w:p w14:paraId="68712762" w14:textId="6CFF9546"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c>
          <w:tcPr>
            <w:tcW w:w="795" w:type="dxa"/>
            <w:tcBorders>
              <w:top w:val="nil"/>
              <w:left w:val="nil"/>
              <w:bottom w:val="single" w:sz="4" w:space="0" w:color="auto"/>
              <w:right w:val="single" w:sz="4" w:space="0" w:color="auto"/>
            </w:tcBorders>
            <w:shd w:val="clear" w:color="auto" w:fill="auto"/>
            <w:noWrap/>
            <w:vAlign w:val="center"/>
            <w:hideMark/>
          </w:tcPr>
          <w:p w14:paraId="5800BF9B" w14:textId="5C7BC61E"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10,0</w:t>
            </w:r>
          </w:p>
        </w:tc>
        <w:tc>
          <w:tcPr>
            <w:tcW w:w="906" w:type="dxa"/>
            <w:tcBorders>
              <w:top w:val="nil"/>
              <w:left w:val="nil"/>
              <w:bottom w:val="single" w:sz="4" w:space="0" w:color="auto"/>
              <w:right w:val="single" w:sz="4" w:space="0" w:color="auto"/>
            </w:tcBorders>
            <w:shd w:val="clear" w:color="auto" w:fill="auto"/>
            <w:noWrap/>
            <w:vAlign w:val="center"/>
            <w:hideMark/>
          </w:tcPr>
          <w:p w14:paraId="2FC37174" w14:textId="3C8C2AB4"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10,0</w:t>
            </w:r>
          </w:p>
        </w:tc>
        <w:tc>
          <w:tcPr>
            <w:tcW w:w="918" w:type="dxa"/>
            <w:tcBorders>
              <w:top w:val="nil"/>
              <w:left w:val="nil"/>
              <w:bottom w:val="single" w:sz="4" w:space="0" w:color="auto"/>
              <w:right w:val="single" w:sz="4" w:space="0" w:color="auto"/>
            </w:tcBorders>
            <w:shd w:val="clear" w:color="auto" w:fill="auto"/>
            <w:noWrap/>
            <w:vAlign w:val="center"/>
            <w:hideMark/>
          </w:tcPr>
          <w:p w14:paraId="77E4484D" w14:textId="3AEBC141"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0,0</w:t>
            </w:r>
          </w:p>
        </w:tc>
      </w:tr>
      <w:tr w:rsidR="00211CE6" w:rsidRPr="00F74C46" w14:paraId="53B9E74A" w14:textId="77777777" w:rsidTr="00201104">
        <w:trPr>
          <w:trHeight w:val="612"/>
        </w:trPr>
        <w:tc>
          <w:tcPr>
            <w:tcW w:w="704" w:type="dxa"/>
            <w:tcBorders>
              <w:top w:val="nil"/>
              <w:left w:val="single" w:sz="4" w:space="0" w:color="auto"/>
              <w:bottom w:val="single" w:sz="4" w:space="0" w:color="auto"/>
              <w:right w:val="single" w:sz="4" w:space="0" w:color="auto"/>
            </w:tcBorders>
            <w:shd w:val="clear" w:color="000000" w:fill="FFFFFF"/>
            <w:noWrap/>
            <w:vAlign w:val="center"/>
            <w:hideMark/>
          </w:tcPr>
          <w:p w14:paraId="7BBE7001" w14:textId="77777777" w:rsidR="00211CE6" w:rsidRPr="00F74C46" w:rsidRDefault="00211CE6" w:rsidP="00211CE6">
            <w:pPr>
              <w:spacing w:after="0" w:line="240" w:lineRule="auto"/>
              <w:jc w:val="center"/>
              <w:rPr>
                <w:rFonts w:ascii="Calibri" w:eastAsia="Times New Roman" w:hAnsi="Calibri" w:cs="Calibri"/>
                <w:b/>
                <w:bCs/>
                <w:color w:val="000000"/>
                <w:sz w:val="16"/>
                <w:szCs w:val="16"/>
              </w:rPr>
            </w:pPr>
            <w:r w:rsidRPr="00F74C46">
              <w:rPr>
                <w:rFonts w:ascii="Calibri" w:eastAsia="Times New Roman" w:hAnsi="Calibri" w:cs="Calibri"/>
                <w:b/>
                <w:bCs/>
                <w:color w:val="000000"/>
                <w:sz w:val="16"/>
                <w:szCs w:val="16"/>
              </w:rPr>
              <w:t>0209</w:t>
            </w:r>
          </w:p>
        </w:tc>
        <w:tc>
          <w:tcPr>
            <w:tcW w:w="1985" w:type="dxa"/>
            <w:tcBorders>
              <w:top w:val="nil"/>
              <w:left w:val="nil"/>
              <w:bottom w:val="single" w:sz="4" w:space="0" w:color="auto"/>
              <w:right w:val="single" w:sz="4" w:space="0" w:color="auto"/>
            </w:tcBorders>
            <w:shd w:val="clear" w:color="auto" w:fill="auto"/>
            <w:vAlign w:val="center"/>
            <w:hideMark/>
          </w:tcPr>
          <w:p w14:paraId="53DBCE8C" w14:textId="77777777" w:rsidR="00211CE6" w:rsidRPr="00F74C46" w:rsidRDefault="00211CE6" w:rsidP="00211CE6">
            <w:pPr>
              <w:spacing w:after="0" w:line="240" w:lineRule="auto"/>
              <w:jc w:val="center"/>
              <w:rPr>
                <w:rFonts w:ascii="Sylfaen" w:eastAsia="Times New Roman" w:hAnsi="Sylfaen" w:cs="Arial"/>
                <w:b/>
                <w:bCs/>
                <w:sz w:val="16"/>
                <w:szCs w:val="16"/>
              </w:rPr>
            </w:pPr>
            <w:r w:rsidRPr="00F74C46">
              <w:rPr>
                <w:rFonts w:ascii="Sylfaen" w:eastAsia="Times New Roman" w:hAnsi="Sylfaen" w:cs="Arial"/>
                <w:b/>
                <w:bCs/>
                <w:sz w:val="16"/>
                <w:szCs w:val="16"/>
              </w:rPr>
              <w:t>სოფლის მხარდაჭერის პროგრამის ფარგლებში განსახორციელებელი ღონისძიებები</w:t>
            </w:r>
          </w:p>
        </w:tc>
        <w:tc>
          <w:tcPr>
            <w:tcW w:w="884" w:type="dxa"/>
            <w:tcBorders>
              <w:top w:val="nil"/>
              <w:left w:val="nil"/>
              <w:bottom w:val="single" w:sz="4" w:space="0" w:color="auto"/>
              <w:right w:val="single" w:sz="4" w:space="0" w:color="auto"/>
            </w:tcBorders>
            <w:shd w:val="clear" w:color="auto" w:fill="auto"/>
            <w:vAlign w:val="center"/>
            <w:hideMark/>
          </w:tcPr>
          <w:p w14:paraId="328FB830" w14:textId="1D93A976"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165465,7</w:t>
            </w:r>
          </w:p>
        </w:tc>
        <w:tc>
          <w:tcPr>
            <w:tcW w:w="983" w:type="dxa"/>
            <w:tcBorders>
              <w:top w:val="nil"/>
              <w:left w:val="nil"/>
              <w:bottom w:val="single" w:sz="4" w:space="0" w:color="auto"/>
              <w:right w:val="single" w:sz="4" w:space="0" w:color="auto"/>
            </w:tcBorders>
            <w:shd w:val="clear" w:color="auto" w:fill="auto"/>
            <w:vAlign w:val="center"/>
            <w:hideMark/>
          </w:tcPr>
          <w:p w14:paraId="4E99CF6C" w14:textId="4BC333E0"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119844,9</w:t>
            </w:r>
          </w:p>
        </w:tc>
        <w:tc>
          <w:tcPr>
            <w:tcW w:w="968" w:type="dxa"/>
            <w:tcBorders>
              <w:top w:val="nil"/>
              <w:left w:val="nil"/>
              <w:bottom w:val="single" w:sz="4" w:space="0" w:color="auto"/>
              <w:right w:val="single" w:sz="4" w:space="0" w:color="auto"/>
            </w:tcBorders>
            <w:shd w:val="clear" w:color="auto" w:fill="auto"/>
            <w:vAlign w:val="center"/>
            <w:hideMark/>
          </w:tcPr>
          <w:p w14:paraId="7DB72EBC" w14:textId="03BE252B"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45620,8</w:t>
            </w:r>
          </w:p>
        </w:tc>
        <w:tc>
          <w:tcPr>
            <w:tcW w:w="865" w:type="dxa"/>
            <w:tcBorders>
              <w:top w:val="nil"/>
              <w:left w:val="nil"/>
              <w:bottom w:val="single" w:sz="4" w:space="0" w:color="auto"/>
              <w:right w:val="single" w:sz="4" w:space="0" w:color="auto"/>
            </w:tcBorders>
            <w:shd w:val="clear" w:color="auto" w:fill="auto"/>
            <w:noWrap/>
            <w:vAlign w:val="center"/>
            <w:hideMark/>
          </w:tcPr>
          <w:p w14:paraId="7788CD97" w14:textId="32870CA1"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30941,0</w:t>
            </w:r>
          </w:p>
        </w:tc>
        <w:tc>
          <w:tcPr>
            <w:tcW w:w="860" w:type="dxa"/>
            <w:tcBorders>
              <w:top w:val="nil"/>
              <w:left w:val="nil"/>
              <w:bottom w:val="single" w:sz="4" w:space="0" w:color="auto"/>
              <w:right w:val="single" w:sz="4" w:space="0" w:color="auto"/>
            </w:tcBorders>
            <w:shd w:val="clear" w:color="auto" w:fill="auto"/>
            <w:noWrap/>
            <w:vAlign w:val="center"/>
            <w:hideMark/>
          </w:tcPr>
          <w:p w14:paraId="56441E41" w14:textId="47665340"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18941,0</w:t>
            </w:r>
          </w:p>
        </w:tc>
        <w:tc>
          <w:tcPr>
            <w:tcW w:w="827" w:type="dxa"/>
            <w:tcBorders>
              <w:top w:val="nil"/>
              <w:left w:val="nil"/>
              <w:bottom w:val="single" w:sz="4" w:space="0" w:color="auto"/>
              <w:right w:val="single" w:sz="4" w:space="0" w:color="auto"/>
            </w:tcBorders>
            <w:shd w:val="clear" w:color="auto" w:fill="auto"/>
            <w:noWrap/>
            <w:vAlign w:val="center"/>
            <w:hideMark/>
          </w:tcPr>
          <w:p w14:paraId="0E497BF5" w14:textId="4DACFDC4"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12000,0</w:t>
            </w:r>
          </w:p>
        </w:tc>
        <w:tc>
          <w:tcPr>
            <w:tcW w:w="795" w:type="dxa"/>
            <w:tcBorders>
              <w:top w:val="nil"/>
              <w:left w:val="nil"/>
              <w:bottom w:val="single" w:sz="4" w:space="0" w:color="auto"/>
              <w:right w:val="single" w:sz="4" w:space="0" w:color="auto"/>
            </w:tcBorders>
            <w:shd w:val="clear" w:color="auto" w:fill="auto"/>
            <w:noWrap/>
            <w:vAlign w:val="center"/>
            <w:hideMark/>
          </w:tcPr>
          <w:p w14:paraId="34251F66" w14:textId="328E27A8"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39592,6</w:t>
            </w:r>
          </w:p>
        </w:tc>
        <w:tc>
          <w:tcPr>
            <w:tcW w:w="1005" w:type="dxa"/>
            <w:tcBorders>
              <w:top w:val="nil"/>
              <w:left w:val="nil"/>
              <w:bottom w:val="single" w:sz="4" w:space="0" w:color="auto"/>
              <w:right w:val="single" w:sz="4" w:space="0" w:color="auto"/>
            </w:tcBorders>
            <w:shd w:val="clear" w:color="auto" w:fill="auto"/>
            <w:noWrap/>
            <w:vAlign w:val="center"/>
            <w:hideMark/>
          </w:tcPr>
          <w:p w14:paraId="0F326B24" w14:textId="55FA46D8"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27428,1</w:t>
            </w:r>
          </w:p>
        </w:tc>
        <w:tc>
          <w:tcPr>
            <w:tcW w:w="851" w:type="dxa"/>
            <w:tcBorders>
              <w:top w:val="nil"/>
              <w:left w:val="nil"/>
              <w:bottom w:val="single" w:sz="4" w:space="0" w:color="auto"/>
              <w:right w:val="single" w:sz="4" w:space="0" w:color="auto"/>
            </w:tcBorders>
            <w:shd w:val="clear" w:color="auto" w:fill="auto"/>
            <w:noWrap/>
            <w:vAlign w:val="center"/>
            <w:hideMark/>
          </w:tcPr>
          <w:p w14:paraId="1C450AD0" w14:textId="35959D59"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12164,6</w:t>
            </w:r>
          </w:p>
        </w:tc>
        <w:tc>
          <w:tcPr>
            <w:tcW w:w="795" w:type="dxa"/>
            <w:tcBorders>
              <w:top w:val="nil"/>
              <w:left w:val="nil"/>
              <w:bottom w:val="single" w:sz="4" w:space="0" w:color="auto"/>
              <w:right w:val="single" w:sz="4" w:space="0" w:color="auto"/>
            </w:tcBorders>
            <w:shd w:val="clear" w:color="auto" w:fill="auto"/>
            <w:noWrap/>
            <w:vAlign w:val="center"/>
            <w:hideMark/>
          </w:tcPr>
          <w:p w14:paraId="1FBC9306" w14:textId="00F5A036"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43840,5</w:t>
            </w:r>
          </w:p>
        </w:tc>
        <w:tc>
          <w:tcPr>
            <w:tcW w:w="1047" w:type="dxa"/>
            <w:tcBorders>
              <w:top w:val="nil"/>
              <w:left w:val="nil"/>
              <w:bottom w:val="single" w:sz="4" w:space="0" w:color="auto"/>
              <w:right w:val="single" w:sz="4" w:space="0" w:color="auto"/>
            </w:tcBorders>
            <w:shd w:val="clear" w:color="auto" w:fill="auto"/>
            <w:noWrap/>
            <w:vAlign w:val="center"/>
            <w:hideMark/>
          </w:tcPr>
          <w:p w14:paraId="20610F45" w14:textId="0152F708"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32384,2</w:t>
            </w:r>
          </w:p>
        </w:tc>
        <w:tc>
          <w:tcPr>
            <w:tcW w:w="893" w:type="dxa"/>
            <w:tcBorders>
              <w:top w:val="nil"/>
              <w:left w:val="nil"/>
              <w:bottom w:val="single" w:sz="4" w:space="0" w:color="auto"/>
              <w:right w:val="single" w:sz="4" w:space="0" w:color="auto"/>
            </w:tcBorders>
            <w:shd w:val="clear" w:color="auto" w:fill="auto"/>
            <w:noWrap/>
            <w:vAlign w:val="center"/>
            <w:hideMark/>
          </w:tcPr>
          <w:p w14:paraId="4693857C" w14:textId="12FBDC14"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11456,2</w:t>
            </w:r>
          </w:p>
        </w:tc>
        <w:tc>
          <w:tcPr>
            <w:tcW w:w="795" w:type="dxa"/>
            <w:tcBorders>
              <w:top w:val="nil"/>
              <w:left w:val="nil"/>
              <w:bottom w:val="single" w:sz="4" w:space="0" w:color="auto"/>
              <w:right w:val="single" w:sz="4" w:space="0" w:color="auto"/>
            </w:tcBorders>
            <w:shd w:val="clear" w:color="auto" w:fill="auto"/>
            <w:noWrap/>
            <w:vAlign w:val="center"/>
            <w:hideMark/>
          </w:tcPr>
          <w:p w14:paraId="2474C176" w14:textId="441B122D"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51091,6</w:t>
            </w:r>
          </w:p>
        </w:tc>
        <w:tc>
          <w:tcPr>
            <w:tcW w:w="906" w:type="dxa"/>
            <w:tcBorders>
              <w:top w:val="nil"/>
              <w:left w:val="nil"/>
              <w:bottom w:val="single" w:sz="4" w:space="0" w:color="auto"/>
              <w:right w:val="single" w:sz="4" w:space="0" w:color="auto"/>
            </w:tcBorders>
            <w:shd w:val="clear" w:color="auto" w:fill="auto"/>
            <w:noWrap/>
            <w:vAlign w:val="center"/>
            <w:hideMark/>
          </w:tcPr>
          <w:p w14:paraId="2E2E966C" w14:textId="3B36B52A"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41091,6</w:t>
            </w:r>
          </w:p>
        </w:tc>
        <w:tc>
          <w:tcPr>
            <w:tcW w:w="918" w:type="dxa"/>
            <w:tcBorders>
              <w:top w:val="nil"/>
              <w:left w:val="nil"/>
              <w:bottom w:val="single" w:sz="4" w:space="0" w:color="auto"/>
              <w:right w:val="single" w:sz="4" w:space="0" w:color="auto"/>
            </w:tcBorders>
            <w:shd w:val="clear" w:color="auto" w:fill="auto"/>
            <w:noWrap/>
            <w:vAlign w:val="center"/>
            <w:hideMark/>
          </w:tcPr>
          <w:p w14:paraId="4C4D7CCF" w14:textId="34EA20D3"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10000,0</w:t>
            </w:r>
          </w:p>
        </w:tc>
      </w:tr>
      <w:tr w:rsidR="00211CE6" w:rsidRPr="00F74C46" w14:paraId="50360329" w14:textId="77777777" w:rsidTr="00201104">
        <w:trPr>
          <w:trHeight w:val="63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EAF6C6" w14:textId="77777777" w:rsidR="00211CE6" w:rsidRPr="00F74C46" w:rsidRDefault="00211CE6" w:rsidP="00211CE6">
            <w:pPr>
              <w:spacing w:after="0" w:line="240" w:lineRule="auto"/>
              <w:rPr>
                <w:rFonts w:ascii="Arial" w:eastAsia="Times New Roman" w:hAnsi="Arial" w:cs="Arial"/>
                <w:sz w:val="16"/>
                <w:szCs w:val="16"/>
              </w:rPr>
            </w:pPr>
            <w:r w:rsidRPr="00F74C46">
              <w:rPr>
                <w:rFonts w:ascii="Arial" w:eastAsia="Times New Roman" w:hAnsi="Arial" w:cs="Arial"/>
                <w:sz w:val="16"/>
                <w:szCs w:val="16"/>
              </w:rPr>
              <w:t> </w:t>
            </w:r>
          </w:p>
        </w:tc>
        <w:tc>
          <w:tcPr>
            <w:tcW w:w="1985" w:type="dxa"/>
            <w:tcBorders>
              <w:top w:val="nil"/>
              <w:left w:val="nil"/>
              <w:bottom w:val="single" w:sz="4" w:space="0" w:color="auto"/>
              <w:right w:val="single" w:sz="4" w:space="0" w:color="auto"/>
            </w:tcBorders>
            <w:shd w:val="clear" w:color="auto" w:fill="auto"/>
            <w:noWrap/>
            <w:vAlign w:val="center"/>
            <w:hideMark/>
          </w:tcPr>
          <w:p w14:paraId="5A09CB31" w14:textId="77777777" w:rsidR="00211CE6" w:rsidRPr="00F74C46" w:rsidRDefault="00211CE6" w:rsidP="00211CE6">
            <w:pPr>
              <w:spacing w:after="0" w:line="240" w:lineRule="auto"/>
              <w:jc w:val="center"/>
              <w:rPr>
                <w:rFonts w:ascii="Arial" w:eastAsia="Times New Roman" w:hAnsi="Arial" w:cs="Arial"/>
                <w:b/>
                <w:bCs/>
                <w:sz w:val="16"/>
                <w:szCs w:val="16"/>
              </w:rPr>
            </w:pPr>
            <w:r w:rsidRPr="00F74C46">
              <w:rPr>
                <w:rFonts w:ascii="Sylfaen" w:eastAsia="Times New Roman" w:hAnsi="Sylfaen" w:cs="Sylfaen"/>
                <w:b/>
                <w:bCs/>
                <w:sz w:val="16"/>
                <w:szCs w:val="16"/>
              </w:rPr>
              <w:t>სულ</w:t>
            </w:r>
          </w:p>
        </w:tc>
        <w:tc>
          <w:tcPr>
            <w:tcW w:w="884" w:type="dxa"/>
            <w:tcBorders>
              <w:top w:val="nil"/>
              <w:left w:val="nil"/>
              <w:bottom w:val="single" w:sz="4" w:space="0" w:color="auto"/>
              <w:right w:val="single" w:sz="4" w:space="0" w:color="auto"/>
            </w:tcBorders>
            <w:shd w:val="clear" w:color="auto" w:fill="auto"/>
            <w:vAlign w:val="center"/>
            <w:hideMark/>
          </w:tcPr>
          <w:p w14:paraId="44C4F8A8" w14:textId="57DB3ED8"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96249,5</w:t>
            </w:r>
          </w:p>
        </w:tc>
        <w:tc>
          <w:tcPr>
            <w:tcW w:w="983" w:type="dxa"/>
            <w:tcBorders>
              <w:top w:val="nil"/>
              <w:left w:val="nil"/>
              <w:bottom w:val="single" w:sz="4" w:space="0" w:color="auto"/>
              <w:right w:val="single" w:sz="4" w:space="0" w:color="auto"/>
            </w:tcBorders>
            <w:shd w:val="clear" w:color="auto" w:fill="auto"/>
            <w:vAlign w:val="center"/>
            <w:hideMark/>
          </w:tcPr>
          <w:p w14:paraId="53842769" w14:textId="4B5527A5"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54128,8</w:t>
            </w:r>
          </w:p>
        </w:tc>
        <w:tc>
          <w:tcPr>
            <w:tcW w:w="968" w:type="dxa"/>
            <w:tcBorders>
              <w:top w:val="nil"/>
              <w:left w:val="nil"/>
              <w:bottom w:val="single" w:sz="4" w:space="0" w:color="auto"/>
              <w:right w:val="single" w:sz="4" w:space="0" w:color="auto"/>
            </w:tcBorders>
            <w:shd w:val="clear" w:color="auto" w:fill="auto"/>
            <w:vAlign w:val="center"/>
            <w:hideMark/>
          </w:tcPr>
          <w:p w14:paraId="0FE8D3F2" w14:textId="2A99F5B0"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42120,8</w:t>
            </w:r>
          </w:p>
        </w:tc>
        <w:tc>
          <w:tcPr>
            <w:tcW w:w="865" w:type="dxa"/>
            <w:tcBorders>
              <w:top w:val="nil"/>
              <w:left w:val="nil"/>
              <w:bottom w:val="single" w:sz="4" w:space="0" w:color="auto"/>
              <w:right w:val="single" w:sz="4" w:space="0" w:color="auto"/>
            </w:tcBorders>
            <w:shd w:val="clear" w:color="auto" w:fill="auto"/>
            <w:noWrap/>
            <w:vAlign w:val="center"/>
            <w:hideMark/>
          </w:tcPr>
          <w:p w14:paraId="7217947F" w14:textId="31D3BF47"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16790,6</w:t>
            </w:r>
          </w:p>
        </w:tc>
        <w:tc>
          <w:tcPr>
            <w:tcW w:w="860" w:type="dxa"/>
            <w:tcBorders>
              <w:top w:val="nil"/>
              <w:left w:val="nil"/>
              <w:bottom w:val="single" w:sz="4" w:space="0" w:color="auto"/>
              <w:right w:val="single" w:sz="4" w:space="0" w:color="auto"/>
            </w:tcBorders>
            <w:shd w:val="clear" w:color="auto" w:fill="auto"/>
            <w:noWrap/>
            <w:vAlign w:val="center"/>
            <w:hideMark/>
          </w:tcPr>
          <w:p w14:paraId="0DA8C513" w14:textId="61ED0AA1"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6790,6</w:t>
            </w:r>
          </w:p>
        </w:tc>
        <w:tc>
          <w:tcPr>
            <w:tcW w:w="827" w:type="dxa"/>
            <w:tcBorders>
              <w:top w:val="nil"/>
              <w:left w:val="nil"/>
              <w:bottom w:val="single" w:sz="4" w:space="0" w:color="auto"/>
              <w:right w:val="single" w:sz="4" w:space="0" w:color="auto"/>
            </w:tcBorders>
            <w:shd w:val="clear" w:color="auto" w:fill="auto"/>
            <w:noWrap/>
            <w:vAlign w:val="center"/>
            <w:hideMark/>
          </w:tcPr>
          <w:p w14:paraId="1E9D23F9" w14:textId="4E4B5260"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10000,0</w:t>
            </w:r>
          </w:p>
        </w:tc>
        <w:tc>
          <w:tcPr>
            <w:tcW w:w="795" w:type="dxa"/>
            <w:tcBorders>
              <w:top w:val="nil"/>
              <w:left w:val="nil"/>
              <w:bottom w:val="single" w:sz="4" w:space="0" w:color="auto"/>
              <w:right w:val="single" w:sz="4" w:space="0" w:color="auto"/>
            </w:tcBorders>
            <w:shd w:val="clear" w:color="auto" w:fill="auto"/>
            <w:noWrap/>
            <w:vAlign w:val="center"/>
            <w:hideMark/>
          </w:tcPr>
          <w:p w14:paraId="0D79D888" w14:textId="446B4C14"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30381,1</w:t>
            </w:r>
          </w:p>
        </w:tc>
        <w:tc>
          <w:tcPr>
            <w:tcW w:w="1005" w:type="dxa"/>
            <w:tcBorders>
              <w:top w:val="nil"/>
              <w:left w:val="nil"/>
              <w:bottom w:val="single" w:sz="4" w:space="0" w:color="auto"/>
              <w:right w:val="single" w:sz="4" w:space="0" w:color="auto"/>
            </w:tcBorders>
            <w:shd w:val="clear" w:color="auto" w:fill="auto"/>
            <w:noWrap/>
            <w:vAlign w:val="center"/>
            <w:hideMark/>
          </w:tcPr>
          <w:p w14:paraId="1674A16A" w14:textId="6F630775"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18716,5</w:t>
            </w:r>
          </w:p>
        </w:tc>
        <w:tc>
          <w:tcPr>
            <w:tcW w:w="851" w:type="dxa"/>
            <w:tcBorders>
              <w:top w:val="nil"/>
              <w:left w:val="nil"/>
              <w:bottom w:val="single" w:sz="4" w:space="0" w:color="auto"/>
              <w:right w:val="single" w:sz="4" w:space="0" w:color="auto"/>
            </w:tcBorders>
            <w:shd w:val="clear" w:color="auto" w:fill="auto"/>
            <w:noWrap/>
            <w:vAlign w:val="center"/>
            <w:hideMark/>
          </w:tcPr>
          <w:p w14:paraId="13612857" w14:textId="4697614B"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11664,6</w:t>
            </w:r>
          </w:p>
        </w:tc>
        <w:tc>
          <w:tcPr>
            <w:tcW w:w="795" w:type="dxa"/>
            <w:tcBorders>
              <w:top w:val="nil"/>
              <w:left w:val="nil"/>
              <w:bottom w:val="single" w:sz="4" w:space="0" w:color="auto"/>
              <w:right w:val="single" w:sz="4" w:space="0" w:color="auto"/>
            </w:tcBorders>
            <w:shd w:val="clear" w:color="auto" w:fill="auto"/>
            <w:noWrap/>
            <w:vAlign w:val="center"/>
            <w:hideMark/>
          </w:tcPr>
          <w:p w14:paraId="11555A5D" w14:textId="176D223E"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16916,3</w:t>
            </w:r>
          </w:p>
        </w:tc>
        <w:tc>
          <w:tcPr>
            <w:tcW w:w="1047" w:type="dxa"/>
            <w:tcBorders>
              <w:top w:val="nil"/>
              <w:left w:val="nil"/>
              <w:bottom w:val="single" w:sz="4" w:space="0" w:color="auto"/>
              <w:right w:val="single" w:sz="4" w:space="0" w:color="auto"/>
            </w:tcBorders>
            <w:shd w:val="clear" w:color="auto" w:fill="auto"/>
            <w:noWrap/>
            <w:vAlign w:val="center"/>
            <w:hideMark/>
          </w:tcPr>
          <w:p w14:paraId="12786393" w14:textId="09DE314E"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6460,1</w:t>
            </w:r>
          </w:p>
        </w:tc>
        <w:tc>
          <w:tcPr>
            <w:tcW w:w="893" w:type="dxa"/>
            <w:tcBorders>
              <w:top w:val="nil"/>
              <w:left w:val="nil"/>
              <w:bottom w:val="single" w:sz="4" w:space="0" w:color="auto"/>
              <w:right w:val="single" w:sz="4" w:space="0" w:color="auto"/>
            </w:tcBorders>
            <w:shd w:val="clear" w:color="auto" w:fill="auto"/>
            <w:noWrap/>
            <w:vAlign w:val="center"/>
            <w:hideMark/>
          </w:tcPr>
          <w:p w14:paraId="2F90C450" w14:textId="6C3B77A2"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10456,2</w:t>
            </w:r>
          </w:p>
        </w:tc>
        <w:tc>
          <w:tcPr>
            <w:tcW w:w="795" w:type="dxa"/>
            <w:tcBorders>
              <w:top w:val="nil"/>
              <w:left w:val="nil"/>
              <w:bottom w:val="single" w:sz="4" w:space="0" w:color="auto"/>
              <w:right w:val="single" w:sz="4" w:space="0" w:color="auto"/>
            </w:tcBorders>
            <w:shd w:val="clear" w:color="auto" w:fill="auto"/>
            <w:noWrap/>
            <w:vAlign w:val="center"/>
            <w:hideMark/>
          </w:tcPr>
          <w:p w14:paraId="5FC7F698" w14:textId="2AF70187"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32161,6</w:t>
            </w:r>
          </w:p>
        </w:tc>
        <w:tc>
          <w:tcPr>
            <w:tcW w:w="906" w:type="dxa"/>
            <w:tcBorders>
              <w:top w:val="nil"/>
              <w:left w:val="nil"/>
              <w:bottom w:val="single" w:sz="4" w:space="0" w:color="auto"/>
              <w:right w:val="single" w:sz="4" w:space="0" w:color="auto"/>
            </w:tcBorders>
            <w:shd w:val="clear" w:color="auto" w:fill="auto"/>
            <w:noWrap/>
            <w:vAlign w:val="center"/>
            <w:hideMark/>
          </w:tcPr>
          <w:p w14:paraId="154C14A4" w14:textId="31D58AF2"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22161,6</w:t>
            </w:r>
          </w:p>
        </w:tc>
        <w:tc>
          <w:tcPr>
            <w:tcW w:w="918" w:type="dxa"/>
            <w:tcBorders>
              <w:top w:val="nil"/>
              <w:left w:val="nil"/>
              <w:bottom w:val="single" w:sz="4" w:space="0" w:color="auto"/>
              <w:right w:val="single" w:sz="4" w:space="0" w:color="auto"/>
            </w:tcBorders>
            <w:shd w:val="clear" w:color="auto" w:fill="auto"/>
            <w:noWrap/>
            <w:vAlign w:val="center"/>
            <w:hideMark/>
          </w:tcPr>
          <w:p w14:paraId="22C08EE1" w14:textId="000C2CA1" w:rsidR="00211CE6" w:rsidRPr="00F74C46" w:rsidRDefault="00211CE6" w:rsidP="00211CE6">
            <w:pPr>
              <w:spacing w:after="0" w:line="240" w:lineRule="auto"/>
              <w:jc w:val="center"/>
              <w:rPr>
                <w:rFonts w:ascii="Arial" w:eastAsia="Times New Roman" w:hAnsi="Arial" w:cs="Arial"/>
                <w:b/>
                <w:bCs/>
                <w:color w:val="000000"/>
                <w:sz w:val="16"/>
                <w:szCs w:val="16"/>
              </w:rPr>
            </w:pPr>
            <w:r>
              <w:rPr>
                <w:rFonts w:ascii="Arial" w:hAnsi="Arial" w:cs="Arial"/>
                <w:b/>
                <w:bCs/>
                <w:color w:val="000000"/>
                <w:sz w:val="12"/>
                <w:szCs w:val="12"/>
              </w:rPr>
              <w:t>10000,0</w:t>
            </w:r>
          </w:p>
        </w:tc>
      </w:tr>
    </w:tbl>
    <w:p w14:paraId="4C9F0C36" w14:textId="77777777" w:rsidR="00BB2E25" w:rsidRDefault="00BB2E25" w:rsidP="00BB2E25">
      <w:pPr>
        <w:jc w:val="both"/>
        <w:rPr>
          <w:rFonts w:ascii="Sylfaen" w:hAnsi="Sylfaen"/>
          <w:noProof/>
          <w:sz w:val="18"/>
          <w:szCs w:val="16"/>
        </w:rPr>
      </w:pPr>
    </w:p>
    <w:p w14:paraId="0CA456AD" w14:textId="77777777" w:rsidR="00BB2E25" w:rsidRPr="00434C16" w:rsidRDefault="00BB2E25" w:rsidP="00BB2E25">
      <w:pPr>
        <w:jc w:val="both"/>
        <w:rPr>
          <w:rFonts w:ascii="Sylfaen" w:hAnsi="Sylfaen"/>
          <w:noProof/>
          <w:sz w:val="18"/>
          <w:szCs w:val="16"/>
        </w:rPr>
      </w:pPr>
    </w:p>
    <w:tbl>
      <w:tblPr>
        <w:tblW w:w="14672" w:type="dxa"/>
        <w:tblInd w:w="94" w:type="dxa"/>
        <w:tblLook w:val="04A0" w:firstRow="1" w:lastRow="0" w:firstColumn="1" w:lastColumn="0" w:noHBand="0" w:noVBand="1"/>
      </w:tblPr>
      <w:tblGrid>
        <w:gridCol w:w="640"/>
        <w:gridCol w:w="3310"/>
        <w:gridCol w:w="1735"/>
        <w:gridCol w:w="1263"/>
        <w:gridCol w:w="1263"/>
        <w:gridCol w:w="1188"/>
        <w:gridCol w:w="1313"/>
        <w:gridCol w:w="9"/>
        <w:gridCol w:w="1308"/>
        <w:gridCol w:w="9"/>
        <w:gridCol w:w="1308"/>
        <w:gridCol w:w="9"/>
        <w:gridCol w:w="1308"/>
        <w:gridCol w:w="9"/>
      </w:tblGrid>
      <w:tr w:rsidR="00BB2E25" w:rsidRPr="00944083" w14:paraId="50099C23" w14:textId="77777777" w:rsidTr="00BB2E25">
        <w:trPr>
          <w:gridAfter w:val="1"/>
          <w:wAfter w:w="9" w:type="dxa"/>
          <w:trHeight w:val="781"/>
        </w:trPr>
        <w:tc>
          <w:tcPr>
            <w:tcW w:w="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9DE345" w14:textId="77777777" w:rsidR="00BB2E25" w:rsidRPr="00944083" w:rsidRDefault="00BB2E25" w:rsidP="00BB2E25">
            <w:pPr>
              <w:spacing w:after="0" w:line="240" w:lineRule="auto"/>
              <w:jc w:val="center"/>
              <w:rPr>
                <w:rFonts w:ascii="Sylfaen" w:eastAsia="Times New Roman" w:hAnsi="Sylfaen" w:cs="Arial"/>
                <w:b/>
                <w:bCs/>
                <w:color w:val="000000"/>
                <w:sz w:val="16"/>
                <w:szCs w:val="16"/>
              </w:rPr>
            </w:pPr>
            <w:r w:rsidRPr="00944083">
              <w:rPr>
                <w:rFonts w:ascii="Sylfaen" w:eastAsia="Times New Roman" w:hAnsi="Sylfaen" w:cs="Arial"/>
                <w:b/>
                <w:bCs/>
                <w:color w:val="000000"/>
                <w:sz w:val="16"/>
                <w:szCs w:val="16"/>
              </w:rPr>
              <w:lastRenderedPageBreak/>
              <w:t>კოდი</w:t>
            </w:r>
          </w:p>
        </w:tc>
        <w:tc>
          <w:tcPr>
            <w:tcW w:w="33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249F4A" w14:textId="77777777" w:rsidR="00BB2E25" w:rsidRPr="00F74C46" w:rsidRDefault="00BB2E25" w:rsidP="00BB2E25">
            <w:pPr>
              <w:spacing w:after="0" w:line="240" w:lineRule="auto"/>
              <w:jc w:val="center"/>
              <w:rPr>
                <w:rFonts w:ascii="Sylfaen" w:eastAsia="Times New Roman" w:hAnsi="Sylfaen" w:cs="Arial"/>
                <w:b/>
                <w:bCs/>
                <w:color w:val="000000"/>
                <w:sz w:val="16"/>
                <w:szCs w:val="16"/>
                <w:lang w:val="ka-GE"/>
              </w:rPr>
            </w:pPr>
            <w:r w:rsidRPr="00944083">
              <w:rPr>
                <w:rFonts w:ascii="Sylfaen" w:eastAsia="Times New Roman" w:hAnsi="Sylfaen" w:cs="Arial"/>
                <w:b/>
                <w:bCs/>
                <w:color w:val="000000"/>
                <w:sz w:val="16"/>
                <w:szCs w:val="16"/>
              </w:rPr>
              <w:t xml:space="preserve">პროგრამის დასახელება </w:t>
            </w:r>
          </w:p>
        </w:tc>
        <w:tc>
          <w:tcPr>
            <w:tcW w:w="544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FFAFD3" w14:textId="77777777" w:rsidR="00BB2E25" w:rsidRPr="00944083" w:rsidRDefault="00BB2E25" w:rsidP="00BB2E25">
            <w:pPr>
              <w:spacing w:after="0" w:line="240" w:lineRule="auto"/>
              <w:jc w:val="center"/>
              <w:rPr>
                <w:rFonts w:ascii="Sylfaen" w:eastAsia="Times New Roman" w:hAnsi="Sylfaen" w:cs="Arial"/>
                <w:color w:val="000000"/>
                <w:sz w:val="16"/>
                <w:szCs w:val="16"/>
              </w:rPr>
            </w:pPr>
            <w:r w:rsidRPr="00944083">
              <w:rPr>
                <w:rFonts w:ascii="Sylfaen" w:eastAsia="Times New Roman" w:hAnsi="Sylfaen" w:cs="Arial"/>
                <w:color w:val="000000"/>
                <w:sz w:val="16"/>
                <w:szCs w:val="16"/>
              </w:rPr>
              <w:t>საგზაო ინფრასტრუქტურის განვითარება</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1E09189B" w14:textId="02CAE56D" w:rsidR="00BB2E25" w:rsidRPr="00944083" w:rsidRDefault="00BB2E25" w:rsidP="007E37F7">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7E37F7">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1317" w:type="dxa"/>
            <w:gridSpan w:val="2"/>
            <w:tcBorders>
              <w:top w:val="single" w:sz="4" w:space="0" w:color="auto"/>
              <w:left w:val="nil"/>
              <w:bottom w:val="single" w:sz="4" w:space="0" w:color="auto"/>
              <w:right w:val="single" w:sz="4" w:space="0" w:color="auto"/>
            </w:tcBorders>
            <w:shd w:val="clear" w:color="000000" w:fill="FFFFFF"/>
            <w:vAlign w:val="center"/>
            <w:hideMark/>
          </w:tcPr>
          <w:p w14:paraId="5E01BBD0" w14:textId="496684DA" w:rsidR="00BB2E25" w:rsidRPr="00944083" w:rsidRDefault="00BB2E25" w:rsidP="007E37F7">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7E37F7">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1317" w:type="dxa"/>
            <w:gridSpan w:val="2"/>
            <w:tcBorders>
              <w:top w:val="single" w:sz="4" w:space="0" w:color="auto"/>
              <w:left w:val="nil"/>
              <w:bottom w:val="single" w:sz="4" w:space="0" w:color="auto"/>
              <w:right w:val="single" w:sz="4" w:space="0" w:color="auto"/>
            </w:tcBorders>
            <w:shd w:val="clear" w:color="000000" w:fill="FFFFFF"/>
            <w:vAlign w:val="center"/>
            <w:hideMark/>
          </w:tcPr>
          <w:p w14:paraId="038EFBAC" w14:textId="02DEF270" w:rsidR="00BB2E25" w:rsidRPr="00944083" w:rsidRDefault="00BB2E25" w:rsidP="007E37F7">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7E37F7">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 xml:space="preserve">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1317" w:type="dxa"/>
            <w:gridSpan w:val="2"/>
            <w:tcBorders>
              <w:top w:val="single" w:sz="4" w:space="0" w:color="auto"/>
              <w:left w:val="nil"/>
              <w:bottom w:val="single" w:sz="4" w:space="0" w:color="auto"/>
              <w:right w:val="single" w:sz="4" w:space="0" w:color="auto"/>
            </w:tcBorders>
            <w:shd w:val="clear" w:color="000000" w:fill="FFFFFF"/>
            <w:vAlign w:val="center"/>
            <w:hideMark/>
          </w:tcPr>
          <w:p w14:paraId="1F59B88C" w14:textId="79D243BB" w:rsidR="00BB2E25" w:rsidRPr="00944083" w:rsidRDefault="00BB2E25" w:rsidP="007E37F7">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7E37F7">
              <w:rPr>
                <w:rFonts w:ascii="Sylfaen" w:eastAsia="Times New Roman" w:hAnsi="Sylfaen" w:cs="Arial"/>
                <w:b/>
                <w:bCs/>
                <w:color w:val="000000"/>
                <w:sz w:val="16"/>
                <w:szCs w:val="16"/>
                <w:lang w:val="ka-GE"/>
              </w:rPr>
              <w:t xml:space="preserve">8 </w:t>
            </w:r>
            <w:r w:rsidRPr="003D3173">
              <w:rPr>
                <w:rFonts w:ascii="Sylfaen" w:eastAsia="Times New Roman" w:hAnsi="Sylfaen" w:cs="Arial"/>
                <w:b/>
                <w:bCs/>
                <w:color w:val="000000"/>
                <w:sz w:val="16"/>
                <w:szCs w:val="16"/>
              </w:rPr>
              <w:t>წლის დაფინანსება</w:t>
            </w:r>
            <w:r w:rsidRPr="003D3173">
              <w:rPr>
                <w:rFonts w:ascii="Sylfaen" w:eastAsia="Times New Roman" w:hAnsi="Sylfaen" w:cs="Arial"/>
                <w:b/>
                <w:bCs/>
                <w:color w:val="000000"/>
                <w:sz w:val="16"/>
                <w:szCs w:val="16"/>
              </w:rPr>
              <w:br/>
              <w:t xml:space="preserve"> ათას ლარში</w:t>
            </w:r>
          </w:p>
        </w:tc>
      </w:tr>
      <w:tr w:rsidR="007E37F7" w:rsidRPr="00944083" w14:paraId="2380DF0D" w14:textId="77777777" w:rsidTr="00BB2E25">
        <w:trPr>
          <w:gridAfter w:val="1"/>
          <w:wAfter w:w="9" w:type="dxa"/>
          <w:trHeight w:val="409"/>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BB7DD48" w14:textId="77777777" w:rsidR="007E37F7" w:rsidRPr="00944083" w:rsidRDefault="007E37F7" w:rsidP="007E37F7">
            <w:pPr>
              <w:spacing w:after="0" w:line="240" w:lineRule="auto"/>
              <w:jc w:val="center"/>
              <w:rPr>
                <w:rFonts w:ascii="Sylfaen" w:eastAsia="Times New Roman" w:hAnsi="Sylfaen" w:cs="Arial"/>
                <w:color w:val="000000"/>
                <w:sz w:val="16"/>
                <w:szCs w:val="16"/>
              </w:rPr>
            </w:pPr>
            <w:r w:rsidRPr="00944083">
              <w:rPr>
                <w:rFonts w:ascii="Sylfaen" w:eastAsia="Times New Roman" w:hAnsi="Sylfaen" w:cs="Arial"/>
                <w:color w:val="000000"/>
                <w:sz w:val="16"/>
                <w:szCs w:val="16"/>
              </w:rPr>
              <w:t>0201</w:t>
            </w:r>
          </w:p>
        </w:tc>
        <w:tc>
          <w:tcPr>
            <w:tcW w:w="3310" w:type="dxa"/>
            <w:vMerge/>
            <w:tcBorders>
              <w:top w:val="single" w:sz="4" w:space="0" w:color="auto"/>
              <w:left w:val="single" w:sz="4" w:space="0" w:color="auto"/>
              <w:bottom w:val="single" w:sz="4" w:space="0" w:color="auto"/>
              <w:right w:val="single" w:sz="4" w:space="0" w:color="auto"/>
            </w:tcBorders>
            <w:vAlign w:val="center"/>
            <w:hideMark/>
          </w:tcPr>
          <w:p w14:paraId="77B0E294" w14:textId="77777777" w:rsidR="007E37F7" w:rsidRPr="00944083" w:rsidRDefault="007E37F7" w:rsidP="007E37F7">
            <w:pPr>
              <w:spacing w:after="0" w:line="240" w:lineRule="auto"/>
              <w:rPr>
                <w:rFonts w:ascii="Sylfaen" w:eastAsia="Times New Roman" w:hAnsi="Sylfaen" w:cs="Arial"/>
                <w:b/>
                <w:bCs/>
                <w:color w:val="000000"/>
                <w:sz w:val="16"/>
                <w:szCs w:val="16"/>
              </w:rPr>
            </w:pPr>
          </w:p>
        </w:tc>
        <w:tc>
          <w:tcPr>
            <w:tcW w:w="5449" w:type="dxa"/>
            <w:gridSpan w:val="4"/>
            <w:vMerge/>
            <w:tcBorders>
              <w:top w:val="single" w:sz="4" w:space="0" w:color="auto"/>
              <w:left w:val="single" w:sz="4" w:space="0" w:color="auto"/>
              <w:bottom w:val="single" w:sz="4" w:space="0" w:color="auto"/>
              <w:right w:val="single" w:sz="4" w:space="0" w:color="auto"/>
            </w:tcBorders>
            <w:vAlign w:val="center"/>
            <w:hideMark/>
          </w:tcPr>
          <w:p w14:paraId="57F13649" w14:textId="77777777" w:rsidR="007E37F7" w:rsidRPr="00944083" w:rsidRDefault="007E37F7" w:rsidP="007E37F7">
            <w:pPr>
              <w:spacing w:after="0" w:line="240" w:lineRule="auto"/>
              <w:rPr>
                <w:rFonts w:ascii="Sylfaen" w:eastAsia="Times New Roman" w:hAnsi="Sylfaen" w:cs="Arial"/>
                <w:color w:val="000000"/>
                <w:sz w:val="16"/>
                <w:szCs w:val="16"/>
              </w:rPr>
            </w:pPr>
          </w:p>
        </w:tc>
        <w:tc>
          <w:tcPr>
            <w:tcW w:w="1313" w:type="dxa"/>
            <w:tcBorders>
              <w:top w:val="nil"/>
              <w:left w:val="nil"/>
              <w:bottom w:val="single" w:sz="4" w:space="0" w:color="auto"/>
              <w:right w:val="single" w:sz="4" w:space="0" w:color="auto"/>
            </w:tcBorders>
            <w:shd w:val="clear" w:color="000000" w:fill="FFFFFF"/>
            <w:vAlign w:val="center"/>
            <w:hideMark/>
          </w:tcPr>
          <w:p w14:paraId="5BBC655C" w14:textId="477DD213" w:rsidR="007E37F7" w:rsidRPr="00671DAD" w:rsidRDefault="007E37F7" w:rsidP="007E37F7">
            <w:pPr>
              <w:spacing w:after="0" w:line="240" w:lineRule="auto"/>
              <w:rPr>
                <w:rFonts w:ascii="Sylfaen" w:eastAsia="Times New Roman" w:hAnsi="Sylfaen" w:cs="Arial"/>
                <w:sz w:val="16"/>
                <w:szCs w:val="16"/>
              </w:rPr>
            </w:pPr>
            <w:r w:rsidRPr="00671DAD">
              <w:rPr>
                <w:rFonts w:ascii="Arial" w:hAnsi="Arial" w:cs="Arial"/>
                <w:b/>
                <w:bCs/>
                <w:color w:val="000000"/>
                <w:sz w:val="16"/>
                <w:szCs w:val="16"/>
              </w:rPr>
              <w:t>17904,3</w:t>
            </w:r>
          </w:p>
        </w:tc>
        <w:tc>
          <w:tcPr>
            <w:tcW w:w="1317" w:type="dxa"/>
            <w:gridSpan w:val="2"/>
            <w:tcBorders>
              <w:top w:val="nil"/>
              <w:left w:val="nil"/>
              <w:bottom w:val="single" w:sz="4" w:space="0" w:color="auto"/>
              <w:right w:val="single" w:sz="4" w:space="0" w:color="auto"/>
            </w:tcBorders>
            <w:shd w:val="clear" w:color="000000" w:fill="FFFFFF"/>
            <w:vAlign w:val="center"/>
            <w:hideMark/>
          </w:tcPr>
          <w:p w14:paraId="65896844" w14:textId="787BB26D" w:rsidR="007E37F7" w:rsidRPr="00671DAD" w:rsidRDefault="007E37F7" w:rsidP="007E37F7">
            <w:pPr>
              <w:spacing w:after="0" w:line="240" w:lineRule="auto"/>
              <w:rPr>
                <w:rFonts w:ascii="Sylfaen" w:eastAsia="Times New Roman" w:hAnsi="Sylfaen" w:cs="Arial"/>
                <w:sz w:val="16"/>
                <w:szCs w:val="16"/>
              </w:rPr>
            </w:pPr>
            <w:r w:rsidRPr="00671DAD">
              <w:rPr>
                <w:rFonts w:ascii="Arial" w:hAnsi="Arial" w:cs="Arial"/>
                <w:b/>
                <w:bCs/>
                <w:color w:val="000000"/>
                <w:sz w:val="16"/>
                <w:szCs w:val="16"/>
              </w:rPr>
              <w:t>30866,6</w:t>
            </w:r>
          </w:p>
        </w:tc>
        <w:tc>
          <w:tcPr>
            <w:tcW w:w="1317" w:type="dxa"/>
            <w:gridSpan w:val="2"/>
            <w:tcBorders>
              <w:top w:val="nil"/>
              <w:left w:val="nil"/>
              <w:bottom w:val="single" w:sz="4" w:space="0" w:color="auto"/>
              <w:right w:val="single" w:sz="4" w:space="0" w:color="auto"/>
            </w:tcBorders>
            <w:shd w:val="clear" w:color="000000" w:fill="FFFFFF"/>
            <w:vAlign w:val="center"/>
            <w:hideMark/>
          </w:tcPr>
          <w:p w14:paraId="6371DD7B" w14:textId="05C6F228" w:rsidR="007E37F7" w:rsidRPr="00671DAD" w:rsidRDefault="007E37F7" w:rsidP="007E37F7">
            <w:pPr>
              <w:spacing w:after="0" w:line="240" w:lineRule="auto"/>
              <w:rPr>
                <w:rFonts w:ascii="Sylfaen" w:eastAsia="Times New Roman" w:hAnsi="Sylfaen" w:cs="Arial"/>
                <w:sz w:val="16"/>
                <w:szCs w:val="16"/>
              </w:rPr>
            </w:pPr>
            <w:r w:rsidRPr="00671DAD">
              <w:rPr>
                <w:rFonts w:ascii="Arial" w:hAnsi="Arial" w:cs="Arial"/>
                <w:b/>
                <w:bCs/>
                <w:color w:val="000000"/>
                <w:sz w:val="16"/>
                <w:szCs w:val="16"/>
              </w:rPr>
              <w:t>15893,4</w:t>
            </w:r>
          </w:p>
        </w:tc>
        <w:tc>
          <w:tcPr>
            <w:tcW w:w="1317" w:type="dxa"/>
            <w:gridSpan w:val="2"/>
            <w:tcBorders>
              <w:top w:val="nil"/>
              <w:left w:val="nil"/>
              <w:bottom w:val="single" w:sz="4" w:space="0" w:color="auto"/>
              <w:right w:val="single" w:sz="4" w:space="0" w:color="auto"/>
            </w:tcBorders>
            <w:shd w:val="clear" w:color="000000" w:fill="FFFFFF"/>
            <w:vAlign w:val="center"/>
            <w:hideMark/>
          </w:tcPr>
          <w:p w14:paraId="224A9D4A" w14:textId="2EF0EC99" w:rsidR="007E37F7" w:rsidRPr="00671DAD" w:rsidRDefault="007E37F7" w:rsidP="007E37F7">
            <w:pPr>
              <w:spacing w:after="0" w:line="240" w:lineRule="auto"/>
              <w:rPr>
                <w:rFonts w:ascii="Sylfaen" w:eastAsia="Times New Roman" w:hAnsi="Sylfaen" w:cs="Arial"/>
                <w:sz w:val="16"/>
                <w:szCs w:val="16"/>
              </w:rPr>
            </w:pPr>
            <w:r w:rsidRPr="00671DAD">
              <w:rPr>
                <w:rFonts w:ascii="Arial" w:hAnsi="Arial" w:cs="Arial"/>
                <w:b/>
                <w:bCs/>
                <w:color w:val="000000"/>
                <w:sz w:val="16"/>
                <w:szCs w:val="16"/>
              </w:rPr>
              <w:t>32161,6</w:t>
            </w:r>
          </w:p>
        </w:tc>
      </w:tr>
      <w:tr w:rsidR="00BB2E25" w:rsidRPr="00944083" w14:paraId="34261C08" w14:textId="77777777" w:rsidTr="00BB2E25">
        <w:trPr>
          <w:trHeight w:val="372"/>
        </w:trPr>
        <w:tc>
          <w:tcPr>
            <w:tcW w:w="39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F9ADEC" w14:textId="77777777" w:rsidR="00BB2E25" w:rsidRPr="00944083" w:rsidRDefault="00BB2E25" w:rsidP="00BB2E25">
            <w:pPr>
              <w:spacing w:after="0" w:line="240" w:lineRule="auto"/>
              <w:jc w:val="center"/>
              <w:rPr>
                <w:rFonts w:ascii="Sylfaen" w:eastAsia="Times New Roman" w:hAnsi="Sylfaen" w:cs="Arial"/>
                <w:b/>
                <w:bCs/>
                <w:color w:val="000000"/>
                <w:sz w:val="16"/>
                <w:szCs w:val="16"/>
              </w:rPr>
            </w:pPr>
            <w:r w:rsidRPr="00944083">
              <w:rPr>
                <w:rFonts w:ascii="Sylfaen" w:eastAsia="Times New Roman" w:hAnsi="Sylfaen" w:cs="Arial"/>
                <w:b/>
                <w:bCs/>
                <w:color w:val="000000"/>
                <w:sz w:val="16"/>
                <w:szCs w:val="16"/>
              </w:rPr>
              <w:t>პროგრამის განმახორციელებელი სამსახური</w:t>
            </w:r>
          </w:p>
        </w:tc>
        <w:tc>
          <w:tcPr>
            <w:tcW w:w="10722" w:type="dxa"/>
            <w:gridSpan w:val="12"/>
            <w:tcBorders>
              <w:top w:val="single" w:sz="4" w:space="0" w:color="auto"/>
              <w:left w:val="nil"/>
              <w:bottom w:val="single" w:sz="4" w:space="0" w:color="auto"/>
              <w:right w:val="single" w:sz="4" w:space="0" w:color="auto"/>
            </w:tcBorders>
            <w:shd w:val="clear" w:color="000000" w:fill="FFFFFF"/>
            <w:vAlign w:val="center"/>
            <w:hideMark/>
          </w:tcPr>
          <w:p w14:paraId="0291F30E" w14:textId="77777777" w:rsidR="00BB2E25" w:rsidRPr="00944083" w:rsidRDefault="00BB2E25" w:rsidP="00BB2E25">
            <w:pPr>
              <w:spacing w:after="0" w:line="240" w:lineRule="auto"/>
              <w:rPr>
                <w:rFonts w:ascii="Sylfaen" w:eastAsia="Times New Roman" w:hAnsi="Sylfaen" w:cs="Arial"/>
                <w:color w:val="000000"/>
                <w:sz w:val="16"/>
                <w:szCs w:val="16"/>
              </w:rPr>
            </w:pPr>
            <w:r w:rsidRPr="00944083">
              <w:rPr>
                <w:rFonts w:ascii="Sylfaen" w:eastAsia="Times New Roman" w:hAnsi="Sylfaen" w:cs="Arial"/>
                <w:color w:val="000000"/>
                <w:sz w:val="16"/>
                <w:szCs w:val="16"/>
              </w:rPr>
              <w:t>ინფრასტრუქტურის და ეკონომიკური განვითარების სამსახური</w:t>
            </w:r>
          </w:p>
        </w:tc>
      </w:tr>
      <w:tr w:rsidR="00BB2E25" w:rsidRPr="00944083" w14:paraId="7205FC9F" w14:textId="77777777" w:rsidTr="00BB2E25">
        <w:trPr>
          <w:trHeight w:val="1016"/>
        </w:trPr>
        <w:tc>
          <w:tcPr>
            <w:tcW w:w="39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50E1E60" w14:textId="77777777" w:rsidR="00BB2E25" w:rsidRPr="00944083" w:rsidRDefault="00BB2E25" w:rsidP="00BB2E25">
            <w:pPr>
              <w:spacing w:after="0" w:line="240" w:lineRule="auto"/>
              <w:jc w:val="center"/>
              <w:rPr>
                <w:rFonts w:ascii="Sylfaen" w:eastAsia="Times New Roman" w:hAnsi="Sylfaen" w:cs="Arial"/>
                <w:b/>
                <w:bCs/>
                <w:color w:val="000000"/>
                <w:sz w:val="16"/>
                <w:szCs w:val="16"/>
              </w:rPr>
            </w:pPr>
            <w:r w:rsidRPr="00944083">
              <w:rPr>
                <w:rFonts w:ascii="Sylfaen" w:eastAsia="Times New Roman" w:hAnsi="Sylfaen" w:cs="Arial"/>
                <w:b/>
                <w:bCs/>
                <w:color w:val="000000"/>
                <w:sz w:val="16"/>
                <w:szCs w:val="16"/>
              </w:rPr>
              <w:t xml:space="preserve">პროგრამის აღწერა </w:t>
            </w:r>
          </w:p>
        </w:tc>
        <w:tc>
          <w:tcPr>
            <w:tcW w:w="10722" w:type="dxa"/>
            <w:gridSpan w:val="12"/>
            <w:tcBorders>
              <w:top w:val="single" w:sz="4" w:space="0" w:color="auto"/>
              <w:left w:val="nil"/>
              <w:bottom w:val="single" w:sz="4" w:space="0" w:color="auto"/>
              <w:right w:val="single" w:sz="4" w:space="0" w:color="auto"/>
            </w:tcBorders>
            <w:shd w:val="clear" w:color="000000" w:fill="FFFFFF"/>
            <w:vAlign w:val="center"/>
            <w:hideMark/>
          </w:tcPr>
          <w:p w14:paraId="79B00D95" w14:textId="77777777" w:rsidR="00BB2E25" w:rsidRPr="00944083" w:rsidRDefault="00BB2E25" w:rsidP="00BB2E25">
            <w:pPr>
              <w:spacing w:after="0" w:line="240" w:lineRule="auto"/>
              <w:rPr>
                <w:rFonts w:ascii="Sylfaen" w:eastAsia="Times New Roman" w:hAnsi="Sylfaen" w:cs="Arial"/>
                <w:color w:val="000000"/>
                <w:sz w:val="16"/>
                <w:szCs w:val="16"/>
              </w:rPr>
            </w:pPr>
            <w:r w:rsidRPr="00944083">
              <w:rPr>
                <w:rFonts w:ascii="Sylfaen" w:eastAsia="Times New Roman" w:hAnsi="Sylfaen" w:cs="Arial"/>
                <w:color w:val="000000"/>
                <w:sz w:val="16"/>
                <w:szCs w:val="16"/>
              </w:rPr>
              <w:t>მუნიციპალიტეტის ტერიტორიაზე ადგილობრივი მნიშვნელობის გზის  საფარის ფართობი დღეის მდგომარეობით  შედგენს 540 კვ. კმ . საგზაო სტანდარტებს აკმაყოფილებს მხოლოდ 50 პროცენტი, მუნიციპალიტეი გეგმავს მომდევნო 3-4 წლის განმავლობაში გზების მთიანი მოცულობის 20 პროცენტის მშენებლობა რეაბილიტაციას. ასევე ყურადღება ექცევა რეაბლიტირებული გზების მოვლას, რაც გულისხმობს ორმულ შეკეთებებს, ზამთარში მარილის მოყრას, ასევე გზების დახაზვა, შუქნიშნების მონტაჟი და სიჩქარის შემზღუდველი ბარიერების მოწყობა</w:t>
            </w:r>
          </w:p>
        </w:tc>
      </w:tr>
      <w:tr w:rsidR="00BB2E25" w:rsidRPr="00944083" w14:paraId="644DE8EA" w14:textId="77777777" w:rsidTr="00BB2E25">
        <w:trPr>
          <w:trHeight w:val="540"/>
        </w:trPr>
        <w:tc>
          <w:tcPr>
            <w:tcW w:w="39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AB94463" w14:textId="77777777" w:rsidR="00BB2E25" w:rsidRPr="00944083" w:rsidRDefault="00BB2E25" w:rsidP="00BB2E25">
            <w:pPr>
              <w:spacing w:after="0" w:line="240" w:lineRule="auto"/>
              <w:jc w:val="center"/>
              <w:rPr>
                <w:rFonts w:ascii="Sylfaen" w:eastAsia="Times New Roman" w:hAnsi="Sylfaen" w:cs="Arial"/>
                <w:b/>
                <w:bCs/>
                <w:color w:val="000000"/>
                <w:sz w:val="16"/>
                <w:szCs w:val="16"/>
              </w:rPr>
            </w:pPr>
            <w:r w:rsidRPr="00944083">
              <w:rPr>
                <w:rFonts w:ascii="Sylfaen" w:eastAsia="Times New Roman" w:hAnsi="Sylfaen" w:cs="Arial"/>
                <w:b/>
                <w:bCs/>
                <w:color w:val="000000"/>
                <w:sz w:val="16"/>
                <w:szCs w:val="16"/>
              </w:rPr>
              <w:t>პროგრამის მიზანი და მოსალოდნელი შედეგი</w:t>
            </w:r>
          </w:p>
        </w:tc>
        <w:tc>
          <w:tcPr>
            <w:tcW w:w="10722" w:type="dxa"/>
            <w:gridSpan w:val="12"/>
            <w:tcBorders>
              <w:top w:val="single" w:sz="4" w:space="0" w:color="auto"/>
              <w:left w:val="nil"/>
              <w:bottom w:val="single" w:sz="4" w:space="0" w:color="auto"/>
              <w:right w:val="single" w:sz="4" w:space="0" w:color="auto"/>
            </w:tcBorders>
            <w:shd w:val="clear" w:color="000000" w:fill="FFFFFF"/>
            <w:vAlign w:val="center"/>
            <w:hideMark/>
          </w:tcPr>
          <w:p w14:paraId="60818811" w14:textId="77777777" w:rsidR="00BB2E25" w:rsidRPr="00944083" w:rsidRDefault="00BB2E25" w:rsidP="00BB2E25">
            <w:pPr>
              <w:spacing w:after="0" w:line="240" w:lineRule="auto"/>
              <w:rPr>
                <w:rFonts w:ascii="Sylfaen" w:eastAsia="Times New Roman" w:hAnsi="Sylfaen" w:cs="Arial"/>
                <w:color w:val="000000"/>
                <w:sz w:val="16"/>
                <w:szCs w:val="16"/>
              </w:rPr>
            </w:pPr>
            <w:r w:rsidRPr="00944083">
              <w:rPr>
                <w:rFonts w:ascii="Sylfaen" w:eastAsia="Times New Roman" w:hAnsi="Sylfaen" w:cs="Arial"/>
                <w:color w:val="000000"/>
                <w:sz w:val="16"/>
                <w:szCs w:val="16"/>
              </w:rPr>
              <w:t>პროგრამის მიზანია საგზაო ინფრასტრუქტურის გამართული ფუნქციონირება, ტრანსპორტის და მოსახლეობის შეუფერხებელი გადაადგილება, შექმნილია თანამედროვე სტანდარტების შესაბამისი საგზაო ინფრასტრუქტურა</w:t>
            </w:r>
          </w:p>
        </w:tc>
      </w:tr>
      <w:tr w:rsidR="00BB2E25" w:rsidRPr="00944083" w14:paraId="1B8597F9" w14:textId="77777777" w:rsidTr="00BB2E25">
        <w:trPr>
          <w:trHeight w:val="1800"/>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1BED32B3" w14:textId="77777777" w:rsidR="00BB2E25" w:rsidRPr="00944083" w:rsidRDefault="00BB2E25" w:rsidP="00BB2E25">
            <w:pPr>
              <w:spacing w:after="0" w:line="240" w:lineRule="auto"/>
              <w:jc w:val="center"/>
              <w:rPr>
                <w:rFonts w:ascii="Sylfaen" w:eastAsia="Times New Roman" w:hAnsi="Sylfaen" w:cs="Arial"/>
                <w:b/>
                <w:bCs/>
                <w:color w:val="000000"/>
                <w:sz w:val="16"/>
                <w:szCs w:val="16"/>
              </w:rPr>
            </w:pPr>
            <w:r w:rsidRPr="00944083">
              <w:rPr>
                <w:rFonts w:ascii="Sylfaen" w:eastAsia="Times New Roman" w:hAnsi="Sylfaen" w:cs="Arial"/>
                <w:b/>
                <w:bCs/>
                <w:color w:val="000000"/>
                <w:sz w:val="16"/>
                <w:szCs w:val="16"/>
              </w:rPr>
              <w:t>#</w:t>
            </w:r>
          </w:p>
        </w:tc>
        <w:tc>
          <w:tcPr>
            <w:tcW w:w="5045" w:type="dxa"/>
            <w:gridSpan w:val="2"/>
            <w:tcBorders>
              <w:top w:val="single" w:sz="4" w:space="0" w:color="auto"/>
              <w:left w:val="nil"/>
              <w:bottom w:val="single" w:sz="4" w:space="0" w:color="auto"/>
              <w:right w:val="single" w:sz="4" w:space="0" w:color="auto"/>
            </w:tcBorders>
            <w:shd w:val="clear" w:color="000000" w:fill="FFFFFF"/>
            <w:vAlign w:val="center"/>
            <w:hideMark/>
          </w:tcPr>
          <w:p w14:paraId="75BEC0C2" w14:textId="77777777" w:rsidR="00BB2E25" w:rsidRPr="00944083" w:rsidRDefault="00BB2E25" w:rsidP="00BB2E25">
            <w:pPr>
              <w:spacing w:after="0" w:line="240" w:lineRule="auto"/>
              <w:jc w:val="center"/>
              <w:rPr>
                <w:rFonts w:ascii="Sylfaen" w:eastAsia="Times New Roman" w:hAnsi="Sylfaen" w:cs="Arial"/>
                <w:b/>
                <w:bCs/>
                <w:color w:val="000000"/>
                <w:sz w:val="16"/>
                <w:szCs w:val="16"/>
              </w:rPr>
            </w:pPr>
            <w:r w:rsidRPr="00944083">
              <w:rPr>
                <w:rFonts w:ascii="Sylfaen" w:eastAsia="Times New Roman" w:hAnsi="Sylfaen" w:cs="Arial"/>
                <w:b/>
                <w:bCs/>
                <w:color w:val="000000"/>
                <w:sz w:val="16"/>
                <w:szCs w:val="16"/>
              </w:rPr>
              <w:t>მოსალოდნელი შედეგის შეფასების ინდიკატორი</w:t>
            </w:r>
          </w:p>
        </w:tc>
        <w:tc>
          <w:tcPr>
            <w:tcW w:w="1263" w:type="dxa"/>
            <w:tcBorders>
              <w:top w:val="nil"/>
              <w:left w:val="nil"/>
              <w:bottom w:val="single" w:sz="4" w:space="0" w:color="auto"/>
              <w:right w:val="single" w:sz="4" w:space="0" w:color="auto"/>
            </w:tcBorders>
            <w:shd w:val="clear" w:color="000000" w:fill="FFFFFF"/>
            <w:vAlign w:val="center"/>
            <w:hideMark/>
          </w:tcPr>
          <w:p w14:paraId="31F5DA79" w14:textId="77777777" w:rsidR="00BB2E25" w:rsidRPr="00944083" w:rsidRDefault="00BB2E25" w:rsidP="00BB2E25">
            <w:pPr>
              <w:spacing w:after="0" w:line="240" w:lineRule="auto"/>
              <w:jc w:val="center"/>
              <w:rPr>
                <w:rFonts w:ascii="Sylfaen" w:eastAsia="Times New Roman" w:hAnsi="Sylfaen" w:cs="Arial"/>
                <w:b/>
                <w:bCs/>
                <w:color w:val="000000"/>
                <w:sz w:val="16"/>
                <w:szCs w:val="16"/>
              </w:rPr>
            </w:pPr>
            <w:r w:rsidRPr="00944083">
              <w:rPr>
                <w:rFonts w:ascii="Sylfaen" w:eastAsia="Times New Roman" w:hAnsi="Sylfaen" w:cs="Arial"/>
                <w:b/>
                <w:bCs/>
                <w:color w:val="000000"/>
                <w:sz w:val="16"/>
                <w:szCs w:val="16"/>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3FCB2182" w14:textId="77777777" w:rsidR="00BB2E25" w:rsidRPr="00944083" w:rsidRDefault="00BB2E25" w:rsidP="00BB2E25">
            <w:pPr>
              <w:spacing w:after="0" w:line="240" w:lineRule="auto"/>
              <w:jc w:val="center"/>
              <w:rPr>
                <w:rFonts w:ascii="Sylfaen" w:eastAsia="Times New Roman" w:hAnsi="Sylfaen" w:cs="Arial"/>
                <w:b/>
                <w:bCs/>
                <w:color w:val="000000"/>
                <w:sz w:val="16"/>
                <w:szCs w:val="16"/>
              </w:rPr>
            </w:pPr>
            <w:r w:rsidRPr="00944083">
              <w:rPr>
                <w:rFonts w:ascii="Sylfaen" w:eastAsia="Times New Roman" w:hAnsi="Sylfaen" w:cs="Arial"/>
                <w:b/>
                <w:bCs/>
                <w:color w:val="000000"/>
                <w:sz w:val="16"/>
                <w:szCs w:val="16"/>
              </w:rPr>
              <w:t>ინდიკატორის მიზნობრივი მაჩვენებელი 2023 წელს</w:t>
            </w:r>
          </w:p>
        </w:tc>
        <w:tc>
          <w:tcPr>
            <w:tcW w:w="2510" w:type="dxa"/>
            <w:gridSpan w:val="3"/>
            <w:tcBorders>
              <w:top w:val="single" w:sz="4" w:space="0" w:color="auto"/>
              <w:left w:val="nil"/>
              <w:bottom w:val="single" w:sz="4" w:space="0" w:color="auto"/>
              <w:right w:val="single" w:sz="4" w:space="0" w:color="000000"/>
            </w:tcBorders>
            <w:shd w:val="clear" w:color="000000" w:fill="FFFFFF"/>
            <w:vAlign w:val="center"/>
            <w:hideMark/>
          </w:tcPr>
          <w:p w14:paraId="6ED151FD" w14:textId="77777777" w:rsidR="00BB2E25" w:rsidRPr="00944083" w:rsidRDefault="00BB2E25" w:rsidP="00BB2E25">
            <w:pPr>
              <w:spacing w:after="0" w:line="240" w:lineRule="auto"/>
              <w:jc w:val="center"/>
              <w:rPr>
                <w:rFonts w:ascii="Sylfaen" w:eastAsia="Times New Roman" w:hAnsi="Sylfaen" w:cs="Arial"/>
                <w:b/>
                <w:bCs/>
                <w:color w:val="000000"/>
                <w:sz w:val="16"/>
                <w:szCs w:val="16"/>
              </w:rPr>
            </w:pPr>
            <w:r w:rsidRPr="00944083">
              <w:rPr>
                <w:rFonts w:ascii="Sylfaen" w:eastAsia="Times New Roman" w:hAnsi="Sylfaen" w:cs="Arial"/>
                <w:b/>
                <w:bCs/>
                <w:color w:val="000000"/>
                <w:sz w:val="16"/>
                <w:szCs w:val="16"/>
              </w:rPr>
              <w:t>ცდომილების ალბათობა (%/აღწერა)</w:t>
            </w:r>
          </w:p>
        </w:tc>
        <w:tc>
          <w:tcPr>
            <w:tcW w:w="1317" w:type="dxa"/>
            <w:gridSpan w:val="2"/>
            <w:tcBorders>
              <w:top w:val="nil"/>
              <w:left w:val="nil"/>
              <w:bottom w:val="single" w:sz="4" w:space="0" w:color="auto"/>
              <w:right w:val="single" w:sz="4" w:space="0" w:color="auto"/>
            </w:tcBorders>
            <w:shd w:val="clear" w:color="000000" w:fill="FFFFFF"/>
            <w:vAlign w:val="center"/>
            <w:hideMark/>
          </w:tcPr>
          <w:p w14:paraId="6F4347F9" w14:textId="77777777" w:rsidR="00BB2E25" w:rsidRPr="00944083" w:rsidRDefault="00BB2E25" w:rsidP="00BB2E25">
            <w:pPr>
              <w:spacing w:after="0" w:line="240" w:lineRule="auto"/>
              <w:jc w:val="center"/>
              <w:rPr>
                <w:rFonts w:ascii="Sylfaen" w:eastAsia="Times New Roman" w:hAnsi="Sylfaen" w:cs="Arial"/>
                <w:b/>
                <w:bCs/>
                <w:color w:val="000000"/>
                <w:sz w:val="16"/>
                <w:szCs w:val="16"/>
              </w:rPr>
            </w:pPr>
            <w:r w:rsidRPr="00944083">
              <w:rPr>
                <w:rFonts w:ascii="Sylfaen" w:eastAsia="Times New Roman" w:hAnsi="Sylfaen" w:cs="Arial"/>
                <w:b/>
                <w:bCs/>
                <w:color w:val="000000"/>
                <w:sz w:val="16"/>
                <w:szCs w:val="16"/>
              </w:rPr>
              <w:t>ინდიკატორის მიზნობრივი მაჩვენებელი 2024 წელს</w:t>
            </w:r>
          </w:p>
        </w:tc>
        <w:tc>
          <w:tcPr>
            <w:tcW w:w="1317" w:type="dxa"/>
            <w:gridSpan w:val="2"/>
            <w:tcBorders>
              <w:top w:val="nil"/>
              <w:left w:val="nil"/>
              <w:bottom w:val="single" w:sz="4" w:space="0" w:color="auto"/>
              <w:right w:val="single" w:sz="4" w:space="0" w:color="auto"/>
            </w:tcBorders>
            <w:shd w:val="clear" w:color="000000" w:fill="FFFFFF"/>
            <w:vAlign w:val="center"/>
            <w:hideMark/>
          </w:tcPr>
          <w:p w14:paraId="032D1F69" w14:textId="77777777" w:rsidR="00BB2E25" w:rsidRPr="00944083" w:rsidRDefault="00BB2E25" w:rsidP="00BB2E25">
            <w:pPr>
              <w:spacing w:after="0" w:line="240" w:lineRule="auto"/>
              <w:jc w:val="center"/>
              <w:rPr>
                <w:rFonts w:ascii="Sylfaen" w:eastAsia="Times New Roman" w:hAnsi="Sylfaen" w:cs="Arial"/>
                <w:b/>
                <w:bCs/>
                <w:color w:val="000000"/>
                <w:sz w:val="16"/>
                <w:szCs w:val="16"/>
              </w:rPr>
            </w:pPr>
            <w:r w:rsidRPr="00944083">
              <w:rPr>
                <w:rFonts w:ascii="Sylfaen" w:eastAsia="Times New Roman" w:hAnsi="Sylfaen" w:cs="Arial"/>
                <w:b/>
                <w:bCs/>
                <w:color w:val="000000"/>
                <w:sz w:val="16"/>
                <w:szCs w:val="16"/>
              </w:rPr>
              <w:t>ინდიკატორის მიზნობრივი მაჩვენებელი 2025 წელს</w:t>
            </w:r>
          </w:p>
        </w:tc>
        <w:tc>
          <w:tcPr>
            <w:tcW w:w="1317" w:type="dxa"/>
            <w:gridSpan w:val="2"/>
            <w:tcBorders>
              <w:top w:val="nil"/>
              <w:left w:val="nil"/>
              <w:bottom w:val="single" w:sz="4" w:space="0" w:color="auto"/>
              <w:right w:val="single" w:sz="4" w:space="0" w:color="auto"/>
            </w:tcBorders>
            <w:shd w:val="clear" w:color="000000" w:fill="FFFFFF"/>
            <w:vAlign w:val="center"/>
            <w:hideMark/>
          </w:tcPr>
          <w:p w14:paraId="751AADAC" w14:textId="77777777" w:rsidR="00BB2E25" w:rsidRPr="00944083" w:rsidRDefault="00BB2E25" w:rsidP="00BB2E25">
            <w:pPr>
              <w:spacing w:after="0" w:line="240" w:lineRule="auto"/>
              <w:jc w:val="center"/>
              <w:rPr>
                <w:rFonts w:ascii="Sylfaen" w:eastAsia="Times New Roman" w:hAnsi="Sylfaen" w:cs="Arial"/>
                <w:b/>
                <w:bCs/>
                <w:color w:val="000000"/>
                <w:sz w:val="16"/>
                <w:szCs w:val="16"/>
              </w:rPr>
            </w:pPr>
            <w:r w:rsidRPr="00944083">
              <w:rPr>
                <w:rFonts w:ascii="Sylfaen" w:eastAsia="Times New Roman" w:hAnsi="Sylfaen" w:cs="Arial"/>
                <w:b/>
                <w:bCs/>
                <w:color w:val="000000"/>
                <w:sz w:val="16"/>
                <w:szCs w:val="16"/>
              </w:rPr>
              <w:t>ინდიკატორის მიზნობრივი მაჩვენებელი 2026წელს</w:t>
            </w:r>
          </w:p>
        </w:tc>
      </w:tr>
      <w:tr w:rsidR="00BB2E25" w:rsidRPr="00944083" w14:paraId="2ECA81A1" w14:textId="77777777" w:rsidTr="00BB2E25">
        <w:trPr>
          <w:trHeight w:val="225"/>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6F23F901" w14:textId="77777777" w:rsidR="00BB2E25" w:rsidRPr="00944083" w:rsidRDefault="00BB2E25" w:rsidP="00BB2E25">
            <w:pPr>
              <w:spacing w:after="0" w:line="240" w:lineRule="auto"/>
              <w:jc w:val="center"/>
              <w:rPr>
                <w:rFonts w:ascii="Sylfaen" w:eastAsia="Times New Roman" w:hAnsi="Sylfaen" w:cs="Arial"/>
                <w:color w:val="000000"/>
                <w:sz w:val="16"/>
                <w:szCs w:val="16"/>
              </w:rPr>
            </w:pPr>
            <w:r w:rsidRPr="00944083">
              <w:rPr>
                <w:rFonts w:ascii="Sylfaen" w:eastAsia="Times New Roman" w:hAnsi="Sylfaen" w:cs="Arial"/>
                <w:color w:val="000000"/>
                <w:sz w:val="16"/>
                <w:szCs w:val="16"/>
              </w:rPr>
              <w:t>1</w:t>
            </w:r>
          </w:p>
        </w:tc>
        <w:tc>
          <w:tcPr>
            <w:tcW w:w="5045" w:type="dxa"/>
            <w:gridSpan w:val="2"/>
            <w:tcBorders>
              <w:top w:val="single" w:sz="4" w:space="0" w:color="auto"/>
              <w:left w:val="nil"/>
              <w:bottom w:val="single" w:sz="4" w:space="0" w:color="auto"/>
              <w:right w:val="single" w:sz="4" w:space="0" w:color="auto"/>
            </w:tcBorders>
            <w:shd w:val="clear" w:color="000000" w:fill="FFFFFF"/>
            <w:vAlign w:val="center"/>
            <w:hideMark/>
          </w:tcPr>
          <w:p w14:paraId="52149B7D" w14:textId="77777777" w:rsidR="00BB2E25" w:rsidRPr="00944083" w:rsidRDefault="00BB2E25" w:rsidP="00BB2E25">
            <w:pPr>
              <w:spacing w:after="0" w:line="240" w:lineRule="auto"/>
              <w:jc w:val="center"/>
              <w:rPr>
                <w:rFonts w:ascii="Sylfaen" w:eastAsia="Times New Roman" w:hAnsi="Sylfaen" w:cs="Arial"/>
                <w:color w:val="000000"/>
                <w:sz w:val="16"/>
                <w:szCs w:val="16"/>
              </w:rPr>
            </w:pPr>
            <w:r w:rsidRPr="00944083">
              <w:rPr>
                <w:rFonts w:ascii="Sylfaen" w:eastAsia="Times New Roman" w:hAnsi="Sylfaen" w:cs="Arial"/>
                <w:color w:val="000000"/>
                <w:sz w:val="16"/>
                <w:szCs w:val="16"/>
              </w:rPr>
              <w:t>რეაბილიტირებული გზები, სტანდარტების შესაბამისად</w:t>
            </w:r>
          </w:p>
        </w:tc>
        <w:tc>
          <w:tcPr>
            <w:tcW w:w="1263" w:type="dxa"/>
            <w:tcBorders>
              <w:top w:val="nil"/>
              <w:left w:val="nil"/>
              <w:bottom w:val="nil"/>
              <w:right w:val="nil"/>
            </w:tcBorders>
            <w:shd w:val="clear" w:color="auto" w:fill="auto"/>
            <w:noWrap/>
            <w:vAlign w:val="center"/>
            <w:hideMark/>
          </w:tcPr>
          <w:p w14:paraId="7B9DFBA0" w14:textId="77777777" w:rsidR="00BB2E25" w:rsidRPr="00944083" w:rsidRDefault="00BB2E25" w:rsidP="00BB2E25">
            <w:pPr>
              <w:spacing w:after="0" w:line="240" w:lineRule="auto"/>
              <w:jc w:val="center"/>
              <w:rPr>
                <w:rFonts w:ascii="Sylfaen" w:eastAsia="Times New Roman" w:hAnsi="Sylfaen" w:cs="Arial"/>
                <w:color w:val="000000"/>
                <w:sz w:val="16"/>
                <w:szCs w:val="16"/>
              </w:rPr>
            </w:pPr>
            <w:r w:rsidRPr="00944083">
              <w:rPr>
                <w:rFonts w:ascii="Sylfaen" w:eastAsia="Times New Roman" w:hAnsi="Sylfaen" w:cs="Arial"/>
                <w:color w:val="000000"/>
                <w:sz w:val="16"/>
                <w:szCs w:val="16"/>
              </w:rPr>
              <w:t>50%</w:t>
            </w:r>
          </w:p>
        </w:tc>
        <w:tc>
          <w:tcPr>
            <w:tcW w:w="1263" w:type="dxa"/>
            <w:tcBorders>
              <w:top w:val="nil"/>
              <w:left w:val="single" w:sz="4" w:space="0" w:color="auto"/>
              <w:bottom w:val="single" w:sz="4" w:space="0" w:color="auto"/>
              <w:right w:val="single" w:sz="4" w:space="0" w:color="auto"/>
            </w:tcBorders>
            <w:shd w:val="clear" w:color="000000" w:fill="FFFFFF"/>
            <w:vAlign w:val="center"/>
            <w:hideMark/>
          </w:tcPr>
          <w:p w14:paraId="76CB1492" w14:textId="77777777" w:rsidR="00BB2E25" w:rsidRPr="00944083" w:rsidRDefault="00BB2E25" w:rsidP="00BB2E25">
            <w:pPr>
              <w:spacing w:after="0" w:line="240" w:lineRule="auto"/>
              <w:jc w:val="center"/>
              <w:rPr>
                <w:rFonts w:ascii="Sylfaen" w:eastAsia="Times New Roman" w:hAnsi="Sylfaen" w:cs="Arial"/>
                <w:sz w:val="16"/>
                <w:szCs w:val="16"/>
              </w:rPr>
            </w:pPr>
            <w:r w:rsidRPr="00944083">
              <w:rPr>
                <w:rFonts w:ascii="Sylfaen" w:eastAsia="Times New Roman" w:hAnsi="Sylfaen" w:cs="Arial"/>
                <w:sz w:val="16"/>
                <w:szCs w:val="16"/>
              </w:rPr>
              <w:t>70%</w:t>
            </w:r>
          </w:p>
        </w:tc>
        <w:tc>
          <w:tcPr>
            <w:tcW w:w="2510" w:type="dxa"/>
            <w:gridSpan w:val="3"/>
            <w:tcBorders>
              <w:top w:val="single" w:sz="4" w:space="0" w:color="auto"/>
              <w:left w:val="nil"/>
              <w:bottom w:val="single" w:sz="4" w:space="0" w:color="auto"/>
              <w:right w:val="single" w:sz="4" w:space="0" w:color="000000"/>
            </w:tcBorders>
            <w:shd w:val="clear" w:color="000000" w:fill="FFFFFF"/>
            <w:vAlign w:val="center"/>
            <w:hideMark/>
          </w:tcPr>
          <w:p w14:paraId="67E11129" w14:textId="77777777" w:rsidR="00BB2E25" w:rsidRPr="00944083" w:rsidRDefault="00BB2E25" w:rsidP="00BB2E25">
            <w:pPr>
              <w:spacing w:after="0" w:line="240" w:lineRule="auto"/>
              <w:jc w:val="center"/>
              <w:rPr>
                <w:rFonts w:ascii="Sylfaen" w:eastAsia="Times New Roman" w:hAnsi="Sylfaen" w:cs="Arial"/>
                <w:color w:val="000000"/>
                <w:sz w:val="16"/>
                <w:szCs w:val="16"/>
              </w:rPr>
            </w:pPr>
            <w:r w:rsidRPr="00944083">
              <w:rPr>
                <w:rFonts w:ascii="Sylfaen" w:eastAsia="Times New Roman" w:hAnsi="Sylfaen" w:cs="Arial"/>
                <w:color w:val="000000"/>
                <w:sz w:val="16"/>
                <w:szCs w:val="16"/>
              </w:rPr>
              <w:t>10% (დაფინანსება, ხარვეზიანი პროექტი)</w:t>
            </w:r>
          </w:p>
        </w:tc>
        <w:tc>
          <w:tcPr>
            <w:tcW w:w="1317" w:type="dxa"/>
            <w:gridSpan w:val="2"/>
            <w:tcBorders>
              <w:top w:val="nil"/>
              <w:left w:val="nil"/>
              <w:bottom w:val="single" w:sz="4" w:space="0" w:color="auto"/>
              <w:right w:val="single" w:sz="4" w:space="0" w:color="auto"/>
            </w:tcBorders>
            <w:shd w:val="clear" w:color="000000" w:fill="FFFFFF"/>
            <w:vAlign w:val="center"/>
            <w:hideMark/>
          </w:tcPr>
          <w:p w14:paraId="405C2FEE" w14:textId="77777777" w:rsidR="00BB2E25" w:rsidRPr="00944083" w:rsidRDefault="00BB2E25" w:rsidP="00BB2E25">
            <w:pPr>
              <w:spacing w:after="0" w:line="240" w:lineRule="auto"/>
              <w:jc w:val="center"/>
              <w:rPr>
                <w:rFonts w:ascii="Sylfaen" w:eastAsia="Times New Roman" w:hAnsi="Sylfaen" w:cs="Arial"/>
                <w:color w:val="000000"/>
                <w:sz w:val="16"/>
                <w:szCs w:val="16"/>
              </w:rPr>
            </w:pPr>
            <w:r w:rsidRPr="00944083">
              <w:rPr>
                <w:rFonts w:ascii="Sylfaen" w:eastAsia="Times New Roman" w:hAnsi="Sylfaen" w:cs="Arial"/>
                <w:color w:val="000000"/>
                <w:sz w:val="16"/>
                <w:szCs w:val="16"/>
              </w:rPr>
              <w:t>80%</w:t>
            </w:r>
          </w:p>
        </w:tc>
        <w:tc>
          <w:tcPr>
            <w:tcW w:w="1317" w:type="dxa"/>
            <w:gridSpan w:val="2"/>
            <w:tcBorders>
              <w:top w:val="nil"/>
              <w:left w:val="nil"/>
              <w:bottom w:val="single" w:sz="4" w:space="0" w:color="auto"/>
              <w:right w:val="single" w:sz="4" w:space="0" w:color="auto"/>
            </w:tcBorders>
            <w:shd w:val="clear" w:color="000000" w:fill="FFFFFF"/>
            <w:vAlign w:val="center"/>
            <w:hideMark/>
          </w:tcPr>
          <w:p w14:paraId="2BA795BA" w14:textId="77777777" w:rsidR="00BB2E25" w:rsidRPr="00944083" w:rsidRDefault="00BB2E25" w:rsidP="00BB2E25">
            <w:pPr>
              <w:spacing w:after="0" w:line="240" w:lineRule="auto"/>
              <w:jc w:val="center"/>
              <w:rPr>
                <w:rFonts w:ascii="Sylfaen" w:eastAsia="Times New Roman" w:hAnsi="Sylfaen" w:cs="Arial"/>
                <w:color w:val="000000"/>
                <w:sz w:val="16"/>
                <w:szCs w:val="16"/>
              </w:rPr>
            </w:pPr>
            <w:r w:rsidRPr="00944083">
              <w:rPr>
                <w:rFonts w:ascii="Sylfaen" w:eastAsia="Times New Roman" w:hAnsi="Sylfaen" w:cs="Arial"/>
                <w:color w:val="000000"/>
                <w:sz w:val="16"/>
                <w:szCs w:val="16"/>
              </w:rPr>
              <w:t>80%</w:t>
            </w:r>
          </w:p>
        </w:tc>
        <w:tc>
          <w:tcPr>
            <w:tcW w:w="1317" w:type="dxa"/>
            <w:gridSpan w:val="2"/>
            <w:tcBorders>
              <w:top w:val="nil"/>
              <w:left w:val="nil"/>
              <w:bottom w:val="single" w:sz="4" w:space="0" w:color="auto"/>
              <w:right w:val="single" w:sz="4" w:space="0" w:color="auto"/>
            </w:tcBorders>
            <w:shd w:val="clear" w:color="000000" w:fill="FFFFFF"/>
            <w:vAlign w:val="center"/>
            <w:hideMark/>
          </w:tcPr>
          <w:p w14:paraId="5727D95C" w14:textId="77777777" w:rsidR="00BB2E25" w:rsidRPr="00944083" w:rsidRDefault="00BB2E25" w:rsidP="00BB2E25">
            <w:pPr>
              <w:spacing w:after="0" w:line="240" w:lineRule="auto"/>
              <w:jc w:val="center"/>
              <w:rPr>
                <w:rFonts w:ascii="Sylfaen" w:eastAsia="Times New Roman" w:hAnsi="Sylfaen" w:cs="Arial"/>
                <w:color w:val="000000"/>
                <w:sz w:val="16"/>
                <w:szCs w:val="16"/>
              </w:rPr>
            </w:pPr>
            <w:r w:rsidRPr="00944083">
              <w:rPr>
                <w:rFonts w:ascii="Sylfaen" w:eastAsia="Times New Roman" w:hAnsi="Sylfaen" w:cs="Arial"/>
                <w:color w:val="000000"/>
                <w:sz w:val="16"/>
                <w:szCs w:val="16"/>
              </w:rPr>
              <w:t>80%</w:t>
            </w:r>
          </w:p>
        </w:tc>
      </w:tr>
    </w:tbl>
    <w:p w14:paraId="29DBC3D9" w14:textId="77777777" w:rsidR="00BB2E25" w:rsidRDefault="00BB2E25" w:rsidP="00BB2E25">
      <w:pPr>
        <w:jc w:val="both"/>
        <w:rPr>
          <w:rFonts w:ascii="Sylfaen" w:hAnsi="Sylfaen"/>
          <w:noProof/>
          <w:sz w:val="16"/>
          <w:szCs w:val="16"/>
        </w:rPr>
      </w:pPr>
    </w:p>
    <w:p w14:paraId="6EF524CF" w14:textId="77777777" w:rsidR="00BB2E25" w:rsidRDefault="00BB2E25" w:rsidP="00BB2E25">
      <w:pPr>
        <w:jc w:val="both"/>
        <w:rPr>
          <w:rFonts w:ascii="Sylfaen" w:hAnsi="Sylfaen"/>
          <w:noProof/>
          <w:sz w:val="16"/>
          <w:szCs w:val="16"/>
        </w:rPr>
      </w:pPr>
    </w:p>
    <w:tbl>
      <w:tblPr>
        <w:tblW w:w="14616" w:type="dxa"/>
        <w:tblLook w:val="04A0" w:firstRow="1" w:lastRow="0" w:firstColumn="1" w:lastColumn="0" w:noHBand="0" w:noVBand="1"/>
      </w:tblPr>
      <w:tblGrid>
        <w:gridCol w:w="696"/>
        <w:gridCol w:w="4406"/>
        <w:gridCol w:w="980"/>
        <w:gridCol w:w="1263"/>
        <w:gridCol w:w="1263"/>
        <w:gridCol w:w="706"/>
        <w:gridCol w:w="1313"/>
        <w:gridCol w:w="1276"/>
        <w:gridCol w:w="1276"/>
        <w:gridCol w:w="1430"/>
        <w:gridCol w:w="7"/>
      </w:tblGrid>
      <w:tr w:rsidR="00096F6C" w:rsidRPr="003366FA" w14:paraId="2D11BD72" w14:textId="77777777" w:rsidTr="001951BE">
        <w:trPr>
          <w:gridAfter w:val="1"/>
          <w:wAfter w:w="7" w:type="dxa"/>
          <w:trHeight w:val="864"/>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921641" w14:textId="77777777" w:rsidR="00096F6C" w:rsidRPr="003366FA" w:rsidRDefault="00096F6C" w:rsidP="00096F6C">
            <w:pPr>
              <w:spacing w:after="0" w:line="240" w:lineRule="auto"/>
              <w:jc w:val="center"/>
              <w:rPr>
                <w:rFonts w:ascii="Sylfaen" w:eastAsia="Times New Roman" w:hAnsi="Sylfaen" w:cs="Arial"/>
                <w:b/>
                <w:bCs/>
                <w:color w:val="000000"/>
                <w:sz w:val="16"/>
                <w:szCs w:val="16"/>
              </w:rPr>
            </w:pPr>
            <w:r w:rsidRPr="003366FA">
              <w:rPr>
                <w:rFonts w:ascii="Sylfaen" w:eastAsia="Times New Roman" w:hAnsi="Sylfaen" w:cs="Arial"/>
                <w:b/>
                <w:bCs/>
                <w:color w:val="000000"/>
                <w:sz w:val="16"/>
                <w:szCs w:val="16"/>
              </w:rPr>
              <w:t>კოდი</w:t>
            </w:r>
          </w:p>
        </w:tc>
        <w:tc>
          <w:tcPr>
            <w:tcW w:w="44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6C9B98" w14:textId="77777777" w:rsidR="00096F6C" w:rsidRPr="003366FA" w:rsidRDefault="00096F6C" w:rsidP="00096F6C">
            <w:pPr>
              <w:spacing w:after="0" w:line="240" w:lineRule="auto"/>
              <w:jc w:val="center"/>
              <w:rPr>
                <w:rFonts w:ascii="Sylfaen" w:eastAsia="Times New Roman" w:hAnsi="Sylfaen" w:cs="Arial"/>
                <w:b/>
                <w:bCs/>
                <w:color w:val="000000"/>
                <w:sz w:val="16"/>
                <w:szCs w:val="16"/>
              </w:rPr>
            </w:pPr>
            <w:r w:rsidRPr="003366FA">
              <w:rPr>
                <w:rFonts w:ascii="Sylfaen" w:eastAsia="Times New Roman" w:hAnsi="Sylfaen" w:cs="Arial"/>
                <w:b/>
                <w:bCs/>
                <w:color w:val="000000"/>
                <w:sz w:val="16"/>
                <w:szCs w:val="16"/>
              </w:rPr>
              <w:t xml:space="preserve">ქვეპროგრამის დასახელება </w:t>
            </w:r>
          </w:p>
        </w:tc>
        <w:tc>
          <w:tcPr>
            <w:tcW w:w="4212"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9A0A34" w14:textId="77777777" w:rsidR="00096F6C" w:rsidRPr="00211CE6" w:rsidRDefault="00096F6C" w:rsidP="00211CE6">
            <w:pPr>
              <w:spacing w:after="0" w:line="240" w:lineRule="auto"/>
              <w:rPr>
                <w:rFonts w:ascii="Arial" w:hAnsi="Arial" w:cs="Arial"/>
                <w:color w:val="000000"/>
                <w:sz w:val="16"/>
                <w:szCs w:val="16"/>
              </w:rPr>
            </w:pPr>
            <w:r w:rsidRPr="00211CE6">
              <w:rPr>
                <w:rFonts w:ascii="Sylfaen" w:hAnsi="Sylfaen" w:cs="Sylfaen"/>
                <w:color w:val="000000"/>
                <w:sz w:val="16"/>
                <w:szCs w:val="16"/>
              </w:rPr>
              <w:t>გზების</w:t>
            </w:r>
            <w:r w:rsidRPr="00211CE6">
              <w:rPr>
                <w:rFonts w:ascii="Arial" w:hAnsi="Arial" w:cs="Arial"/>
                <w:color w:val="000000"/>
                <w:sz w:val="16"/>
                <w:szCs w:val="16"/>
              </w:rPr>
              <w:t xml:space="preserve">  </w:t>
            </w:r>
            <w:r w:rsidRPr="00211CE6">
              <w:rPr>
                <w:rFonts w:ascii="Sylfaen" w:hAnsi="Sylfaen" w:cs="Sylfaen"/>
                <w:color w:val="000000"/>
                <w:sz w:val="16"/>
                <w:szCs w:val="16"/>
              </w:rPr>
              <w:t>მოვლა</w:t>
            </w:r>
            <w:r w:rsidRPr="00211CE6">
              <w:rPr>
                <w:rFonts w:ascii="Arial" w:hAnsi="Arial" w:cs="Arial"/>
                <w:color w:val="000000"/>
                <w:sz w:val="16"/>
                <w:szCs w:val="16"/>
              </w:rPr>
              <w:t xml:space="preserve"> </w:t>
            </w:r>
            <w:r w:rsidRPr="00211CE6">
              <w:rPr>
                <w:rFonts w:ascii="Sylfaen" w:hAnsi="Sylfaen" w:cs="Sylfaen"/>
                <w:color w:val="000000"/>
                <w:sz w:val="16"/>
                <w:szCs w:val="16"/>
              </w:rPr>
              <w:t>შენახვა</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258673FD" w14:textId="48B21F00" w:rsidR="00096F6C" w:rsidRPr="00211CE6" w:rsidRDefault="00096F6C" w:rsidP="00211CE6">
            <w:pPr>
              <w:spacing w:after="0" w:line="240" w:lineRule="auto"/>
              <w:rPr>
                <w:rFonts w:ascii="Arial" w:hAnsi="Arial" w:cs="Arial"/>
                <w:color w:val="000000"/>
                <w:sz w:val="16"/>
                <w:szCs w:val="16"/>
              </w:rPr>
            </w:pPr>
            <w:r w:rsidRPr="00211CE6">
              <w:rPr>
                <w:rFonts w:ascii="Arial" w:hAnsi="Arial" w:cs="Arial"/>
                <w:color w:val="000000"/>
                <w:sz w:val="16"/>
                <w:szCs w:val="16"/>
              </w:rPr>
              <w:t xml:space="preserve">2025 </w:t>
            </w:r>
            <w:r w:rsidRPr="00211CE6">
              <w:rPr>
                <w:rFonts w:ascii="Sylfaen" w:hAnsi="Sylfaen" w:cs="Sylfaen"/>
                <w:color w:val="000000"/>
                <w:sz w:val="16"/>
                <w:szCs w:val="16"/>
              </w:rPr>
              <w:t>წლის</w:t>
            </w:r>
            <w:r w:rsidRPr="00211CE6">
              <w:rPr>
                <w:rFonts w:ascii="Arial" w:hAnsi="Arial" w:cs="Arial"/>
                <w:color w:val="000000"/>
                <w:sz w:val="16"/>
                <w:szCs w:val="16"/>
              </w:rPr>
              <w:t xml:space="preserve"> </w:t>
            </w:r>
            <w:r w:rsidRPr="00211CE6">
              <w:rPr>
                <w:rFonts w:ascii="Sylfaen" w:hAnsi="Sylfaen" w:cs="Sylfaen"/>
                <w:color w:val="000000"/>
                <w:sz w:val="16"/>
                <w:szCs w:val="16"/>
              </w:rPr>
              <w:t>დაფინანსება</w:t>
            </w:r>
            <w:r w:rsidRPr="00211CE6">
              <w:rPr>
                <w:rFonts w:ascii="Arial" w:hAnsi="Arial" w:cs="Arial"/>
                <w:color w:val="000000"/>
                <w:sz w:val="16"/>
                <w:szCs w:val="16"/>
              </w:rPr>
              <w:br/>
              <w:t xml:space="preserve"> </w:t>
            </w:r>
            <w:r w:rsidRPr="00211CE6">
              <w:rPr>
                <w:rFonts w:ascii="Sylfaen" w:hAnsi="Sylfaen" w:cs="Sylfaen"/>
                <w:color w:val="000000"/>
                <w:sz w:val="16"/>
                <w:szCs w:val="16"/>
              </w:rPr>
              <w:t>ათას</w:t>
            </w:r>
            <w:r w:rsidRPr="00211CE6">
              <w:rPr>
                <w:rFonts w:ascii="Arial" w:hAnsi="Arial" w:cs="Arial"/>
                <w:color w:val="000000"/>
                <w:sz w:val="16"/>
                <w:szCs w:val="16"/>
              </w:rPr>
              <w:t xml:space="preserve"> </w:t>
            </w:r>
            <w:r w:rsidRPr="00211CE6">
              <w:rPr>
                <w:rFonts w:ascii="Sylfaen" w:hAnsi="Sylfaen" w:cs="Sylfaen"/>
                <w:color w:val="000000"/>
                <w:sz w:val="16"/>
                <w:szCs w:val="16"/>
              </w:rPr>
              <w:t>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21C7792" w14:textId="0DFEC7F1" w:rsidR="00096F6C" w:rsidRPr="00211CE6" w:rsidRDefault="00096F6C" w:rsidP="00096F6C">
            <w:pPr>
              <w:spacing w:after="0" w:line="240" w:lineRule="auto"/>
              <w:jc w:val="center"/>
              <w:rPr>
                <w:rFonts w:ascii="Sylfaen" w:eastAsia="Times New Roman" w:hAnsi="Sylfaen" w:cs="Arial"/>
                <w:bCs/>
                <w:color w:val="000000"/>
                <w:sz w:val="16"/>
                <w:szCs w:val="16"/>
              </w:rPr>
            </w:pPr>
            <w:r w:rsidRPr="00211CE6">
              <w:rPr>
                <w:rFonts w:ascii="Sylfaen" w:eastAsia="Times New Roman" w:hAnsi="Sylfaen" w:cs="Arial"/>
                <w:bCs/>
                <w:color w:val="000000"/>
                <w:sz w:val="16"/>
                <w:szCs w:val="16"/>
              </w:rPr>
              <w:t>202</w:t>
            </w:r>
            <w:r w:rsidRPr="00211CE6">
              <w:rPr>
                <w:rFonts w:ascii="Sylfaen" w:eastAsia="Times New Roman" w:hAnsi="Sylfaen" w:cs="Arial"/>
                <w:bCs/>
                <w:color w:val="000000"/>
                <w:sz w:val="16"/>
                <w:szCs w:val="16"/>
                <w:lang w:val="ka-GE"/>
              </w:rPr>
              <w:t>6</w:t>
            </w:r>
            <w:r w:rsidRPr="00211CE6">
              <w:rPr>
                <w:rFonts w:ascii="Sylfaen" w:eastAsia="Times New Roman" w:hAnsi="Sylfaen" w:cs="Arial"/>
                <w:bCs/>
                <w:color w:val="000000"/>
                <w:sz w:val="16"/>
                <w:szCs w:val="16"/>
              </w:rPr>
              <w:t xml:space="preserve"> წლის დაფინანსება</w:t>
            </w:r>
            <w:r w:rsidRPr="00211CE6">
              <w:rPr>
                <w:rFonts w:ascii="Sylfaen" w:eastAsia="Times New Roman" w:hAnsi="Sylfaen" w:cs="Arial"/>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923DA88" w14:textId="4C9F295E" w:rsidR="00096F6C" w:rsidRPr="00211CE6" w:rsidRDefault="00096F6C" w:rsidP="00096F6C">
            <w:pPr>
              <w:spacing w:after="0" w:line="240" w:lineRule="auto"/>
              <w:jc w:val="center"/>
              <w:rPr>
                <w:rFonts w:ascii="Sylfaen" w:eastAsia="Times New Roman" w:hAnsi="Sylfaen" w:cs="Arial"/>
                <w:bCs/>
                <w:color w:val="000000"/>
                <w:sz w:val="16"/>
                <w:szCs w:val="16"/>
              </w:rPr>
            </w:pPr>
            <w:r w:rsidRPr="00211CE6">
              <w:rPr>
                <w:rFonts w:ascii="Sylfaen" w:eastAsia="Times New Roman" w:hAnsi="Sylfaen" w:cs="Arial"/>
                <w:bCs/>
                <w:color w:val="000000"/>
                <w:sz w:val="16"/>
                <w:szCs w:val="16"/>
              </w:rPr>
              <w:t>202</w:t>
            </w:r>
            <w:r w:rsidRPr="00211CE6">
              <w:rPr>
                <w:rFonts w:ascii="Sylfaen" w:eastAsia="Times New Roman" w:hAnsi="Sylfaen" w:cs="Arial"/>
                <w:bCs/>
                <w:color w:val="000000"/>
                <w:sz w:val="16"/>
                <w:szCs w:val="16"/>
                <w:lang w:val="ka-GE"/>
              </w:rPr>
              <w:t>7</w:t>
            </w:r>
            <w:r w:rsidRPr="00211CE6">
              <w:rPr>
                <w:rFonts w:ascii="Sylfaen" w:eastAsia="Times New Roman" w:hAnsi="Sylfaen" w:cs="Arial"/>
                <w:bCs/>
                <w:color w:val="000000"/>
                <w:sz w:val="16"/>
                <w:szCs w:val="16"/>
              </w:rPr>
              <w:t xml:space="preserve"> წლის დაფინანსება</w:t>
            </w:r>
            <w:r w:rsidRPr="00211CE6">
              <w:rPr>
                <w:rFonts w:ascii="Sylfaen" w:eastAsia="Times New Roman" w:hAnsi="Sylfaen" w:cs="Arial"/>
                <w:bCs/>
                <w:color w:val="000000"/>
                <w:sz w:val="16"/>
                <w:szCs w:val="16"/>
              </w:rPr>
              <w:br/>
              <w:t xml:space="preserve"> ათას ლარში</w:t>
            </w:r>
          </w:p>
        </w:tc>
        <w:tc>
          <w:tcPr>
            <w:tcW w:w="1430" w:type="dxa"/>
            <w:tcBorders>
              <w:top w:val="single" w:sz="4" w:space="0" w:color="auto"/>
              <w:left w:val="nil"/>
              <w:bottom w:val="single" w:sz="4" w:space="0" w:color="auto"/>
              <w:right w:val="single" w:sz="4" w:space="0" w:color="auto"/>
            </w:tcBorders>
            <w:shd w:val="clear" w:color="000000" w:fill="FFFFFF"/>
            <w:vAlign w:val="center"/>
            <w:hideMark/>
          </w:tcPr>
          <w:p w14:paraId="3F83599D" w14:textId="32FCEA3E" w:rsidR="00096F6C" w:rsidRPr="00211CE6" w:rsidRDefault="00096F6C" w:rsidP="00096F6C">
            <w:pPr>
              <w:spacing w:after="0" w:line="240" w:lineRule="auto"/>
              <w:jc w:val="center"/>
              <w:rPr>
                <w:rFonts w:ascii="Sylfaen" w:eastAsia="Times New Roman" w:hAnsi="Sylfaen" w:cs="Arial"/>
                <w:bCs/>
                <w:color w:val="000000"/>
                <w:sz w:val="16"/>
                <w:szCs w:val="16"/>
              </w:rPr>
            </w:pPr>
            <w:r w:rsidRPr="00211CE6">
              <w:rPr>
                <w:rFonts w:ascii="Sylfaen" w:eastAsia="Times New Roman" w:hAnsi="Sylfaen" w:cs="Arial"/>
                <w:bCs/>
                <w:color w:val="000000"/>
                <w:sz w:val="16"/>
                <w:szCs w:val="16"/>
              </w:rPr>
              <w:t>202</w:t>
            </w:r>
            <w:r w:rsidRPr="00211CE6">
              <w:rPr>
                <w:rFonts w:ascii="Sylfaen" w:eastAsia="Times New Roman" w:hAnsi="Sylfaen" w:cs="Arial"/>
                <w:bCs/>
                <w:color w:val="000000"/>
                <w:sz w:val="16"/>
                <w:szCs w:val="16"/>
                <w:lang w:val="ka-GE"/>
              </w:rPr>
              <w:t xml:space="preserve">8 </w:t>
            </w:r>
            <w:r w:rsidRPr="00211CE6">
              <w:rPr>
                <w:rFonts w:ascii="Sylfaen" w:eastAsia="Times New Roman" w:hAnsi="Sylfaen" w:cs="Arial"/>
                <w:bCs/>
                <w:color w:val="000000"/>
                <w:sz w:val="16"/>
                <w:szCs w:val="16"/>
              </w:rPr>
              <w:t>წლის დაფინანსება</w:t>
            </w:r>
            <w:r w:rsidRPr="00211CE6">
              <w:rPr>
                <w:rFonts w:ascii="Sylfaen" w:eastAsia="Times New Roman" w:hAnsi="Sylfaen" w:cs="Arial"/>
                <w:bCs/>
                <w:color w:val="000000"/>
                <w:sz w:val="16"/>
                <w:szCs w:val="16"/>
              </w:rPr>
              <w:br/>
              <w:t xml:space="preserve"> ათას ლარში</w:t>
            </w:r>
          </w:p>
        </w:tc>
      </w:tr>
      <w:tr w:rsidR="00096F6C" w:rsidRPr="003366FA" w14:paraId="2F29CFE2" w14:textId="77777777" w:rsidTr="001951BE">
        <w:trPr>
          <w:gridAfter w:val="1"/>
          <w:wAfter w:w="7" w:type="dxa"/>
          <w:trHeight w:val="25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C9D76FD" w14:textId="77777777" w:rsidR="00096F6C" w:rsidRPr="003366FA" w:rsidRDefault="00096F6C" w:rsidP="00096F6C">
            <w:pPr>
              <w:spacing w:after="0" w:line="240" w:lineRule="auto"/>
              <w:jc w:val="center"/>
              <w:rPr>
                <w:rFonts w:ascii="Sylfaen" w:eastAsia="Times New Roman" w:hAnsi="Sylfaen" w:cs="Arial"/>
                <w:color w:val="000000"/>
                <w:sz w:val="16"/>
                <w:szCs w:val="16"/>
              </w:rPr>
            </w:pPr>
            <w:r w:rsidRPr="003366FA">
              <w:rPr>
                <w:rFonts w:ascii="Sylfaen" w:eastAsia="Times New Roman" w:hAnsi="Sylfaen" w:cs="Arial"/>
                <w:color w:val="000000"/>
                <w:sz w:val="16"/>
                <w:szCs w:val="16"/>
              </w:rPr>
              <w:t>020101</w:t>
            </w:r>
          </w:p>
        </w:tc>
        <w:tc>
          <w:tcPr>
            <w:tcW w:w="4406" w:type="dxa"/>
            <w:vMerge/>
            <w:tcBorders>
              <w:top w:val="single" w:sz="4" w:space="0" w:color="auto"/>
              <w:left w:val="single" w:sz="4" w:space="0" w:color="auto"/>
              <w:bottom w:val="single" w:sz="4" w:space="0" w:color="auto"/>
              <w:right w:val="single" w:sz="4" w:space="0" w:color="auto"/>
            </w:tcBorders>
            <w:vAlign w:val="center"/>
            <w:hideMark/>
          </w:tcPr>
          <w:p w14:paraId="5FEA80B4" w14:textId="77777777" w:rsidR="00096F6C" w:rsidRPr="003366FA" w:rsidRDefault="00096F6C" w:rsidP="00096F6C">
            <w:pPr>
              <w:spacing w:after="0" w:line="240" w:lineRule="auto"/>
              <w:rPr>
                <w:rFonts w:ascii="Sylfaen" w:eastAsia="Times New Roman" w:hAnsi="Sylfaen" w:cs="Arial"/>
                <w:b/>
                <w:bCs/>
                <w:color w:val="000000"/>
                <w:sz w:val="16"/>
                <w:szCs w:val="16"/>
              </w:rPr>
            </w:pPr>
          </w:p>
        </w:tc>
        <w:tc>
          <w:tcPr>
            <w:tcW w:w="4212" w:type="dxa"/>
            <w:gridSpan w:val="4"/>
            <w:vMerge/>
            <w:tcBorders>
              <w:top w:val="single" w:sz="4" w:space="0" w:color="auto"/>
              <w:left w:val="single" w:sz="4" w:space="0" w:color="auto"/>
              <w:bottom w:val="single" w:sz="4" w:space="0" w:color="auto"/>
              <w:right w:val="single" w:sz="4" w:space="0" w:color="auto"/>
            </w:tcBorders>
            <w:vAlign w:val="center"/>
            <w:hideMark/>
          </w:tcPr>
          <w:p w14:paraId="42586D74" w14:textId="77777777" w:rsidR="00096F6C" w:rsidRPr="00211CE6" w:rsidRDefault="00096F6C" w:rsidP="00096F6C">
            <w:pPr>
              <w:spacing w:after="0" w:line="240" w:lineRule="auto"/>
              <w:rPr>
                <w:rFonts w:ascii="Arial" w:hAnsi="Arial" w:cs="Arial"/>
                <w:color w:val="000000"/>
                <w:sz w:val="16"/>
                <w:szCs w:val="16"/>
              </w:rPr>
            </w:pPr>
          </w:p>
        </w:tc>
        <w:tc>
          <w:tcPr>
            <w:tcW w:w="1313" w:type="dxa"/>
            <w:tcBorders>
              <w:top w:val="nil"/>
              <w:left w:val="nil"/>
              <w:bottom w:val="single" w:sz="4" w:space="0" w:color="auto"/>
              <w:right w:val="single" w:sz="4" w:space="0" w:color="auto"/>
            </w:tcBorders>
            <w:shd w:val="clear" w:color="000000" w:fill="FFFFFF"/>
            <w:vAlign w:val="center"/>
            <w:hideMark/>
          </w:tcPr>
          <w:p w14:paraId="556BE2D7" w14:textId="4CC6FBA2" w:rsidR="00096F6C" w:rsidRPr="00211CE6" w:rsidRDefault="00096F6C" w:rsidP="00211CE6">
            <w:pPr>
              <w:spacing w:after="0" w:line="240" w:lineRule="auto"/>
              <w:rPr>
                <w:rFonts w:ascii="Arial" w:hAnsi="Arial" w:cs="Arial"/>
                <w:color w:val="000000"/>
                <w:sz w:val="16"/>
                <w:szCs w:val="16"/>
              </w:rPr>
            </w:pPr>
            <w:r w:rsidRPr="00907C3D">
              <w:rPr>
                <w:rFonts w:ascii="Arial" w:hAnsi="Arial" w:cs="Arial"/>
                <w:color w:val="000000"/>
                <w:sz w:val="16"/>
                <w:szCs w:val="16"/>
              </w:rPr>
              <w:t>1</w:t>
            </w:r>
            <w:r w:rsidR="00211CE6" w:rsidRPr="00211CE6">
              <w:rPr>
                <w:rFonts w:ascii="Arial" w:hAnsi="Arial" w:cs="Arial"/>
                <w:color w:val="000000"/>
                <w:sz w:val="16"/>
                <w:szCs w:val="16"/>
              </w:rPr>
              <w:t>4</w:t>
            </w:r>
            <w:r w:rsidRPr="00907C3D">
              <w:rPr>
                <w:rFonts w:ascii="Arial" w:hAnsi="Arial" w:cs="Arial"/>
                <w:color w:val="000000"/>
                <w:sz w:val="16"/>
                <w:szCs w:val="16"/>
              </w:rPr>
              <w:t>00,0</w:t>
            </w:r>
          </w:p>
        </w:tc>
        <w:tc>
          <w:tcPr>
            <w:tcW w:w="1276" w:type="dxa"/>
            <w:tcBorders>
              <w:top w:val="nil"/>
              <w:left w:val="nil"/>
              <w:bottom w:val="single" w:sz="4" w:space="0" w:color="auto"/>
              <w:right w:val="single" w:sz="4" w:space="0" w:color="auto"/>
            </w:tcBorders>
            <w:shd w:val="clear" w:color="000000" w:fill="FFFFFF"/>
            <w:vAlign w:val="center"/>
            <w:hideMark/>
          </w:tcPr>
          <w:p w14:paraId="26EA3AEF" w14:textId="38765F68" w:rsidR="00096F6C" w:rsidRPr="00907C3D" w:rsidRDefault="00096F6C" w:rsidP="00096F6C">
            <w:pPr>
              <w:spacing w:after="0" w:line="240" w:lineRule="auto"/>
              <w:rPr>
                <w:rFonts w:ascii="Sylfaen" w:eastAsia="Times New Roman" w:hAnsi="Sylfaen" w:cs="Arial"/>
                <w:sz w:val="16"/>
                <w:szCs w:val="16"/>
              </w:rPr>
            </w:pPr>
            <w:r w:rsidRPr="00907C3D">
              <w:rPr>
                <w:rFonts w:ascii="Arial" w:hAnsi="Arial" w:cs="Arial"/>
                <w:color w:val="000000"/>
                <w:sz w:val="16"/>
                <w:szCs w:val="16"/>
              </w:rPr>
              <w:t>1500,0</w:t>
            </w:r>
          </w:p>
        </w:tc>
        <w:tc>
          <w:tcPr>
            <w:tcW w:w="1276" w:type="dxa"/>
            <w:tcBorders>
              <w:top w:val="nil"/>
              <w:left w:val="nil"/>
              <w:bottom w:val="single" w:sz="4" w:space="0" w:color="auto"/>
              <w:right w:val="single" w:sz="4" w:space="0" w:color="auto"/>
            </w:tcBorders>
            <w:shd w:val="clear" w:color="000000" w:fill="FFFFFF"/>
            <w:vAlign w:val="center"/>
            <w:hideMark/>
          </w:tcPr>
          <w:p w14:paraId="02E39ABA" w14:textId="480F0389" w:rsidR="00096F6C" w:rsidRPr="00907C3D" w:rsidRDefault="00096F6C" w:rsidP="00096F6C">
            <w:pPr>
              <w:spacing w:after="0" w:line="240" w:lineRule="auto"/>
              <w:rPr>
                <w:rFonts w:ascii="Sylfaen" w:eastAsia="Times New Roman" w:hAnsi="Sylfaen" w:cs="Arial"/>
                <w:sz w:val="16"/>
                <w:szCs w:val="16"/>
              </w:rPr>
            </w:pPr>
            <w:r w:rsidRPr="00907C3D">
              <w:rPr>
                <w:rFonts w:ascii="Arial" w:hAnsi="Arial" w:cs="Arial"/>
                <w:color w:val="000000"/>
                <w:sz w:val="16"/>
                <w:szCs w:val="16"/>
              </w:rPr>
              <w:t>1500,0</w:t>
            </w:r>
          </w:p>
        </w:tc>
        <w:tc>
          <w:tcPr>
            <w:tcW w:w="1430" w:type="dxa"/>
            <w:tcBorders>
              <w:top w:val="nil"/>
              <w:left w:val="nil"/>
              <w:bottom w:val="single" w:sz="4" w:space="0" w:color="auto"/>
              <w:right w:val="single" w:sz="4" w:space="0" w:color="auto"/>
            </w:tcBorders>
            <w:shd w:val="clear" w:color="000000" w:fill="FFFFFF"/>
            <w:vAlign w:val="center"/>
            <w:hideMark/>
          </w:tcPr>
          <w:p w14:paraId="70B37203" w14:textId="5146035C" w:rsidR="00096F6C" w:rsidRPr="00907C3D" w:rsidRDefault="00096F6C" w:rsidP="00096F6C">
            <w:pPr>
              <w:spacing w:after="0" w:line="240" w:lineRule="auto"/>
              <w:rPr>
                <w:rFonts w:ascii="Sylfaen" w:eastAsia="Times New Roman" w:hAnsi="Sylfaen" w:cs="Arial"/>
                <w:sz w:val="16"/>
                <w:szCs w:val="16"/>
              </w:rPr>
            </w:pPr>
            <w:r w:rsidRPr="00907C3D">
              <w:rPr>
                <w:rFonts w:ascii="Arial" w:hAnsi="Arial" w:cs="Arial"/>
                <w:color w:val="000000"/>
                <w:sz w:val="16"/>
                <w:szCs w:val="16"/>
              </w:rPr>
              <w:t>1500,0</w:t>
            </w:r>
          </w:p>
        </w:tc>
      </w:tr>
      <w:tr w:rsidR="00BB2E25" w:rsidRPr="003366FA" w14:paraId="3E0D783F" w14:textId="77777777" w:rsidTr="001951BE">
        <w:trPr>
          <w:trHeight w:val="570"/>
        </w:trPr>
        <w:tc>
          <w:tcPr>
            <w:tcW w:w="51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18E624" w14:textId="77777777" w:rsidR="00BB2E25" w:rsidRPr="003366FA" w:rsidRDefault="00BB2E25" w:rsidP="00BB2E25">
            <w:pPr>
              <w:spacing w:after="0" w:line="240" w:lineRule="auto"/>
              <w:jc w:val="center"/>
              <w:rPr>
                <w:rFonts w:ascii="Sylfaen" w:eastAsia="Times New Roman" w:hAnsi="Sylfaen" w:cs="Arial"/>
                <w:b/>
                <w:bCs/>
                <w:color w:val="000000"/>
                <w:sz w:val="16"/>
                <w:szCs w:val="16"/>
              </w:rPr>
            </w:pPr>
            <w:r w:rsidRPr="003366FA">
              <w:rPr>
                <w:rFonts w:ascii="Sylfaen" w:eastAsia="Times New Roman" w:hAnsi="Sylfaen" w:cs="Arial"/>
                <w:b/>
                <w:bCs/>
                <w:color w:val="000000"/>
                <w:sz w:val="16"/>
                <w:szCs w:val="16"/>
              </w:rPr>
              <w:t>ქვეპროგრამის განმახორციელებელი სამსახური</w:t>
            </w:r>
          </w:p>
        </w:tc>
        <w:tc>
          <w:tcPr>
            <w:tcW w:w="9514" w:type="dxa"/>
            <w:gridSpan w:val="9"/>
            <w:tcBorders>
              <w:top w:val="single" w:sz="4" w:space="0" w:color="auto"/>
              <w:left w:val="nil"/>
              <w:bottom w:val="single" w:sz="4" w:space="0" w:color="auto"/>
              <w:right w:val="single" w:sz="4" w:space="0" w:color="auto"/>
            </w:tcBorders>
            <w:shd w:val="clear" w:color="000000" w:fill="FFFFFF"/>
            <w:vAlign w:val="center"/>
            <w:hideMark/>
          </w:tcPr>
          <w:p w14:paraId="4041F980" w14:textId="77777777" w:rsidR="00BB2E25" w:rsidRPr="00A27DB8" w:rsidRDefault="00BB2E25" w:rsidP="00BB2E25">
            <w:pPr>
              <w:spacing w:after="0" w:line="240" w:lineRule="auto"/>
              <w:rPr>
                <w:rFonts w:ascii="Sylfaen" w:eastAsia="Times New Roman" w:hAnsi="Sylfaen" w:cs="Arial"/>
                <w:color w:val="000000"/>
                <w:sz w:val="16"/>
                <w:szCs w:val="16"/>
              </w:rPr>
            </w:pPr>
            <w:r w:rsidRPr="00A27DB8">
              <w:rPr>
                <w:rFonts w:ascii="Sylfaen" w:eastAsia="Times New Roman" w:hAnsi="Sylfaen" w:cs="Arial"/>
                <w:color w:val="000000"/>
                <w:sz w:val="16"/>
                <w:szCs w:val="16"/>
              </w:rPr>
              <w:t xml:space="preserve"> ინფრასტრუქტურის და ეკონომიკური განვითარების სამსახური</w:t>
            </w:r>
          </w:p>
        </w:tc>
      </w:tr>
      <w:tr w:rsidR="00BB2E25" w:rsidRPr="003366FA" w14:paraId="726C6EA1" w14:textId="77777777" w:rsidTr="001951BE">
        <w:trPr>
          <w:trHeight w:val="810"/>
        </w:trPr>
        <w:tc>
          <w:tcPr>
            <w:tcW w:w="510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5CACD13" w14:textId="77777777" w:rsidR="00BB2E25" w:rsidRPr="003366FA" w:rsidRDefault="00BB2E25" w:rsidP="00BB2E25">
            <w:pPr>
              <w:spacing w:after="0" w:line="240" w:lineRule="auto"/>
              <w:jc w:val="center"/>
              <w:rPr>
                <w:rFonts w:ascii="Sylfaen" w:eastAsia="Times New Roman" w:hAnsi="Sylfaen" w:cs="Arial"/>
                <w:b/>
                <w:bCs/>
                <w:color w:val="000000"/>
                <w:sz w:val="16"/>
                <w:szCs w:val="16"/>
              </w:rPr>
            </w:pPr>
            <w:r w:rsidRPr="003366FA">
              <w:rPr>
                <w:rFonts w:ascii="Sylfaen" w:eastAsia="Times New Roman" w:hAnsi="Sylfaen" w:cs="Arial"/>
                <w:b/>
                <w:bCs/>
                <w:color w:val="000000"/>
                <w:sz w:val="16"/>
                <w:szCs w:val="16"/>
              </w:rPr>
              <w:t>გაეროს მდგრადი განვითარების „SDG“ მიზანი, რომლის მიღწევასაც</w:t>
            </w:r>
            <w:r w:rsidRPr="003366FA">
              <w:rPr>
                <w:rFonts w:ascii="Sylfaen" w:eastAsia="Times New Roman" w:hAnsi="Sylfaen" w:cs="Arial"/>
                <w:b/>
                <w:bCs/>
                <w:color w:val="000000"/>
                <w:sz w:val="16"/>
                <w:szCs w:val="16"/>
              </w:rPr>
              <w:br/>
              <w:t>ემსახურება პროგრამა</w:t>
            </w:r>
          </w:p>
        </w:tc>
        <w:tc>
          <w:tcPr>
            <w:tcW w:w="9514" w:type="dxa"/>
            <w:gridSpan w:val="9"/>
            <w:tcBorders>
              <w:top w:val="single" w:sz="4" w:space="0" w:color="auto"/>
              <w:left w:val="nil"/>
              <w:bottom w:val="single" w:sz="4" w:space="0" w:color="auto"/>
              <w:right w:val="single" w:sz="4" w:space="0" w:color="000000"/>
            </w:tcBorders>
            <w:shd w:val="clear" w:color="000000" w:fill="FFFFFF"/>
            <w:vAlign w:val="center"/>
            <w:hideMark/>
          </w:tcPr>
          <w:p w14:paraId="702A109D" w14:textId="77777777" w:rsidR="00BB2E25" w:rsidRPr="00A27DB8" w:rsidRDefault="00BB2E25" w:rsidP="00BB2E25">
            <w:pPr>
              <w:spacing w:after="0" w:line="240" w:lineRule="auto"/>
              <w:rPr>
                <w:rFonts w:ascii="Sylfaen" w:eastAsia="Times New Roman" w:hAnsi="Sylfaen" w:cs="Arial"/>
                <w:color w:val="000000"/>
                <w:sz w:val="16"/>
                <w:szCs w:val="16"/>
              </w:rPr>
            </w:pPr>
            <w:r w:rsidRPr="00A27DB8">
              <w:rPr>
                <w:rFonts w:ascii="Sylfaen" w:eastAsia="Times New Roman" w:hAnsi="Sylfaen" w:cs="Arial"/>
                <w:color w:val="000000"/>
                <w:sz w:val="16"/>
                <w:szCs w:val="16"/>
              </w:rPr>
              <w:t>მიზანი 3: ჯანსაღი ცხოვრებისა და კეთილდღეობის უზრუნველყოფა ყველა ასაკის ადამიანისათვის </w:t>
            </w:r>
          </w:p>
          <w:p w14:paraId="18CC5884" w14:textId="77777777" w:rsidR="00BB2E25" w:rsidRPr="00A27DB8" w:rsidRDefault="00BB2E25" w:rsidP="00BB2E25">
            <w:pPr>
              <w:spacing w:after="0" w:line="240" w:lineRule="auto"/>
              <w:jc w:val="both"/>
              <w:rPr>
                <w:rFonts w:ascii="Sylfaen" w:eastAsia="Times New Roman" w:hAnsi="Sylfaen" w:cs="Arial"/>
                <w:color w:val="000000"/>
                <w:sz w:val="16"/>
                <w:szCs w:val="16"/>
              </w:rPr>
            </w:pPr>
            <w:r w:rsidRPr="00A27DB8">
              <w:rPr>
                <w:rFonts w:ascii="Sylfaen" w:eastAsia="Times New Roman" w:hAnsi="Sylfaen" w:cs="Arial"/>
                <w:color w:val="000000"/>
                <w:sz w:val="16"/>
                <w:szCs w:val="16"/>
              </w:rPr>
              <w:t>მიზანი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tc>
      </w:tr>
      <w:tr w:rsidR="00BB2E25" w:rsidRPr="003366FA" w14:paraId="45151F83" w14:textId="77777777" w:rsidTr="001951BE">
        <w:trPr>
          <w:trHeight w:val="1920"/>
        </w:trPr>
        <w:tc>
          <w:tcPr>
            <w:tcW w:w="51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DD1CE9" w14:textId="77777777" w:rsidR="00BB2E25" w:rsidRPr="004E51AA" w:rsidRDefault="00BB2E25" w:rsidP="00BB2E25">
            <w:pPr>
              <w:spacing w:after="0" w:line="240" w:lineRule="auto"/>
              <w:jc w:val="center"/>
              <w:rPr>
                <w:rFonts w:ascii="Sylfaen" w:eastAsia="Times New Roman" w:hAnsi="Sylfaen" w:cs="Arial"/>
                <w:b/>
                <w:bCs/>
                <w:color w:val="000000"/>
                <w:sz w:val="16"/>
                <w:szCs w:val="16"/>
              </w:rPr>
            </w:pPr>
            <w:r w:rsidRPr="004E51AA">
              <w:rPr>
                <w:rFonts w:ascii="Sylfaen" w:eastAsia="Times New Roman" w:hAnsi="Sylfaen" w:cs="Arial"/>
                <w:b/>
                <w:bCs/>
                <w:color w:val="000000"/>
                <w:sz w:val="16"/>
                <w:szCs w:val="16"/>
                <w:lang w:val="ka-GE"/>
              </w:rPr>
              <w:lastRenderedPageBreak/>
              <w:t>ქვე</w:t>
            </w:r>
            <w:r w:rsidRPr="004E51AA">
              <w:rPr>
                <w:rFonts w:ascii="Sylfaen" w:eastAsia="Times New Roman" w:hAnsi="Sylfaen" w:cs="Arial"/>
                <w:b/>
                <w:bCs/>
                <w:color w:val="000000"/>
                <w:sz w:val="16"/>
                <w:szCs w:val="16"/>
              </w:rPr>
              <w:t xml:space="preserve">პროგრამის აღწერა და მიზანი  </w:t>
            </w:r>
          </w:p>
        </w:tc>
        <w:tc>
          <w:tcPr>
            <w:tcW w:w="9514" w:type="dxa"/>
            <w:gridSpan w:val="9"/>
            <w:tcBorders>
              <w:top w:val="single" w:sz="4" w:space="0" w:color="auto"/>
              <w:left w:val="nil"/>
              <w:bottom w:val="single" w:sz="4" w:space="0" w:color="auto"/>
              <w:right w:val="single" w:sz="4" w:space="0" w:color="auto"/>
            </w:tcBorders>
            <w:shd w:val="clear" w:color="000000" w:fill="FFFFFF"/>
            <w:vAlign w:val="center"/>
            <w:hideMark/>
          </w:tcPr>
          <w:p w14:paraId="71AAEB63" w14:textId="77777777" w:rsidR="00BB2E25" w:rsidRPr="00A27DB8" w:rsidRDefault="00BB2E25" w:rsidP="00BB2E25">
            <w:pPr>
              <w:spacing w:after="0" w:line="240" w:lineRule="auto"/>
              <w:rPr>
                <w:rFonts w:ascii="Sylfaen" w:eastAsia="Times New Roman" w:hAnsi="Sylfaen" w:cs="Arial"/>
                <w:color w:val="000000"/>
                <w:sz w:val="16"/>
                <w:szCs w:val="16"/>
              </w:rPr>
            </w:pPr>
            <w:r w:rsidRPr="00A27DB8">
              <w:rPr>
                <w:rFonts w:ascii="Sylfaen" w:eastAsia="Times New Roman" w:hAnsi="Sylfaen" w:cs="Arial"/>
                <w:color w:val="000000"/>
                <w:sz w:val="16"/>
                <w:szCs w:val="16"/>
              </w:rPr>
              <w:t>ქვეპროგრამის მიზანია მუნიციპალიტეტში არსებული რეაბილიტირებული გზების ხარისხიანი შენარჩუნება, მუნიციპალიტეტის ტერიტორიაზე ადგილობრივი მნიშვნელობის ასფალტის გზის გზის  საფარი დღეის მდგომარეობით ნაწილობრივ არის  დაზიანებული,   პროექტის მიზანია განხორციელდეს გზის დაზიანებული საფარის ორმოული შკეთება, ასევე წლის განმავლობაში დაზიანების შემთხვევაში ოპერატიულად განხორციელდეს გზის სავალი ნაწილის მონიშვნა ნიშანსადები საღებავით, მიწის ვაკისის მოშანდაკება ავტოგრეიდერით, ბზარების ამოვსება ა/ბ ნარევით, მოთხოვნის შემთხვევაში აუცილებლობიდან გამომდინარე სიჩქარის შემზღუდველი ბარიერების და საგზაო ნიშნების  მოწყობა. ასევე ქვეპროგრამის ფარგლებში გათვალისწინებულია 2023-24 წლებში მოქმედი ხელშეკრულება საჭიროების შემთხვევაში  სტიქიის შედეგად მოსალოდნელი ზიანის  აღმოფხვრაზე და მუნიციპალიტეტის ტერიტორიაზე არსებული საგზაო ჭკვიანი კამერების მიმდინარე მოვლა-შენახვის ხარჯი.</w:t>
            </w:r>
          </w:p>
        </w:tc>
      </w:tr>
      <w:tr w:rsidR="00BB2E25" w:rsidRPr="003366FA" w14:paraId="3AF8269F" w14:textId="77777777" w:rsidTr="001951BE">
        <w:trPr>
          <w:trHeight w:val="690"/>
        </w:trPr>
        <w:tc>
          <w:tcPr>
            <w:tcW w:w="51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66C9D1" w14:textId="77777777" w:rsidR="00BB2E25" w:rsidRPr="004E51AA" w:rsidRDefault="00BB2E25" w:rsidP="00BB2E25">
            <w:pPr>
              <w:spacing w:after="0" w:line="240" w:lineRule="auto"/>
              <w:jc w:val="center"/>
              <w:rPr>
                <w:rFonts w:ascii="Sylfaen" w:eastAsia="Times New Roman" w:hAnsi="Sylfaen" w:cs="Arial"/>
                <w:b/>
                <w:bCs/>
                <w:color w:val="000000"/>
                <w:sz w:val="16"/>
                <w:szCs w:val="16"/>
              </w:rPr>
            </w:pPr>
            <w:r w:rsidRPr="004E51AA">
              <w:rPr>
                <w:rFonts w:ascii="Sylfaen" w:eastAsia="Times New Roman" w:hAnsi="Sylfaen" w:cs="Arial"/>
                <w:b/>
                <w:bCs/>
                <w:color w:val="000000"/>
                <w:sz w:val="16"/>
                <w:szCs w:val="16"/>
              </w:rPr>
              <w:t xml:space="preserve">მოსალოდნელი </w:t>
            </w:r>
            <w:r w:rsidRPr="004E51AA">
              <w:rPr>
                <w:rFonts w:ascii="Sylfaen" w:eastAsia="Times New Roman" w:hAnsi="Sylfaen" w:cs="Arial"/>
                <w:b/>
                <w:bCs/>
                <w:color w:val="000000"/>
                <w:sz w:val="16"/>
                <w:szCs w:val="16"/>
                <w:lang w:val="ka-GE"/>
              </w:rPr>
              <w:t xml:space="preserve">შუალედური </w:t>
            </w:r>
            <w:r w:rsidRPr="004E51AA">
              <w:rPr>
                <w:rFonts w:ascii="Sylfaen" w:eastAsia="Times New Roman" w:hAnsi="Sylfaen" w:cs="Arial"/>
                <w:b/>
                <w:bCs/>
                <w:color w:val="000000"/>
                <w:sz w:val="16"/>
                <w:szCs w:val="16"/>
              </w:rPr>
              <w:t xml:space="preserve">შედეგი </w:t>
            </w:r>
          </w:p>
        </w:tc>
        <w:tc>
          <w:tcPr>
            <w:tcW w:w="9514" w:type="dxa"/>
            <w:gridSpan w:val="9"/>
            <w:tcBorders>
              <w:top w:val="single" w:sz="4" w:space="0" w:color="auto"/>
              <w:left w:val="nil"/>
              <w:bottom w:val="single" w:sz="4" w:space="0" w:color="auto"/>
              <w:right w:val="single" w:sz="4" w:space="0" w:color="auto"/>
            </w:tcBorders>
            <w:shd w:val="clear" w:color="000000" w:fill="FFFFFF"/>
            <w:vAlign w:val="center"/>
            <w:hideMark/>
          </w:tcPr>
          <w:p w14:paraId="40593FFA" w14:textId="77777777" w:rsidR="00BB2E25" w:rsidRPr="00A27DB8" w:rsidRDefault="00BB2E25" w:rsidP="00BB2E25">
            <w:pPr>
              <w:spacing w:after="0" w:line="240" w:lineRule="auto"/>
              <w:rPr>
                <w:rFonts w:ascii="Sylfaen" w:eastAsia="Times New Roman" w:hAnsi="Sylfaen" w:cs="Arial"/>
                <w:color w:val="000000"/>
                <w:sz w:val="16"/>
                <w:szCs w:val="16"/>
                <w:lang w:val="ka-GE"/>
              </w:rPr>
            </w:pPr>
            <w:r w:rsidRPr="00A27DB8">
              <w:rPr>
                <w:rFonts w:ascii="Sylfaen" w:eastAsia="Times New Roman" w:hAnsi="Sylfaen" w:cs="Arial"/>
                <w:color w:val="000000"/>
                <w:sz w:val="16"/>
                <w:szCs w:val="16"/>
              </w:rPr>
              <w:t>უ</w:t>
            </w:r>
            <w:r w:rsidRPr="00A27DB8">
              <w:rPr>
                <w:rFonts w:ascii="Sylfaen" w:eastAsia="Times New Roman" w:hAnsi="Sylfaen" w:cs="Arial"/>
                <w:color w:val="000000"/>
                <w:sz w:val="16"/>
                <w:szCs w:val="16"/>
                <w:lang w:val="ka-GE"/>
              </w:rPr>
              <w:t>ზრუნველყოფილია მუნიციპალიტეტში არსებული გზების მოვლა-პატრონობა და გახანგრძლივებულია გზების ექსპლუატაციის ვადა</w:t>
            </w:r>
          </w:p>
        </w:tc>
      </w:tr>
      <w:tr w:rsidR="00BB2E25" w:rsidRPr="003366FA" w14:paraId="109FAB38" w14:textId="77777777" w:rsidTr="001951BE">
        <w:trPr>
          <w:gridAfter w:val="1"/>
          <w:wAfter w:w="7" w:type="dxa"/>
          <w:trHeight w:val="1082"/>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CEE8291" w14:textId="77777777" w:rsidR="00BB2E25" w:rsidRPr="003366FA" w:rsidRDefault="00BB2E25" w:rsidP="00BB2E25">
            <w:pPr>
              <w:spacing w:after="0" w:line="240" w:lineRule="auto"/>
              <w:jc w:val="center"/>
              <w:rPr>
                <w:rFonts w:ascii="Sylfaen" w:eastAsia="Times New Roman" w:hAnsi="Sylfaen" w:cs="Arial"/>
                <w:b/>
                <w:bCs/>
                <w:color w:val="000000"/>
                <w:sz w:val="16"/>
                <w:szCs w:val="16"/>
              </w:rPr>
            </w:pPr>
            <w:r w:rsidRPr="003366FA">
              <w:rPr>
                <w:rFonts w:ascii="Sylfaen" w:eastAsia="Times New Roman" w:hAnsi="Sylfaen" w:cs="Arial"/>
                <w:b/>
                <w:bCs/>
                <w:color w:val="000000"/>
                <w:sz w:val="16"/>
                <w:szCs w:val="16"/>
              </w:rPr>
              <w:t>#</w:t>
            </w:r>
          </w:p>
        </w:tc>
        <w:tc>
          <w:tcPr>
            <w:tcW w:w="5386" w:type="dxa"/>
            <w:gridSpan w:val="2"/>
            <w:tcBorders>
              <w:top w:val="single" w:sz="4" w:space="0" w:color="auto"/>
              <w:left w:val="nil"/>
              <w:bottom w:val="single" w:sz="4" w:space="0" w:color="auto"/>
              <w:right w:val="single" w:sz="4" w:space="0" w:color="auto"/>
            </w:tcBorders>
            <w:shd w:val="clear" w:color="000000" w:fill="FFFFFF"/>
            <w:vAlign w:val="center"/>
            <w:hideMark/>
          </w:tcPr>
          <w:p w14:paraId="4513E897" w14:textId="77777777" w:rsidR="00BB2E25" w:rsidRPr="003366FA" w:rsidRDefault="00BB2E25" w:rsidP="00BB2E25">
            <w:pPr>
              <w:spacing w:after="0" w:line="240" w:lineRule="auto"/>
              <w:jc w:val="center"/>
              <w:rPr>
                <w:rFonts w:ascii="Sylfaen" w:eastAsia="Times New Roman" w:hAnsi="Sylfaen" w:cs="Arial"/>
                <w:b/>
                <w:bCs/>
                <w:color w:val="000000"/>
                <w:sz w:val="16"/>
                <w:szCs w:val="16"/>
              </w:rPr>
            </w:pPr>
            <w:r w:rsidRPr="003366FA">
              <w:rPr>
                <w:rFonts w:ascii="Sylfaen" w:eastAsia="Times New Roman" w:hAnsi="Sylfaen" w:cs="Arial"/>
                <w:b/>
                <w:bCs/>
                <w:color w:val="000000"/>
                <w:sz w:val="16"/>
                <w:szCs w:val="16"/>
              </w:rPr>
              <w:t>მოსალოდნელი შედეგის შეფასების ინდიკატორი</w:t>
            </w:r>
          </w:p>
        </w:tc>
        <w:tc>
          <w:tcPr>
            <w:tcW w:w="1263" w:type="dxa"/>
            <w:tcBorders>
              <w:top w:val="nil"/>
              <w:left w:val="nil"/>
              <w:bottom w:val="single" w:sz="4" w:space="0" w:color="auto"/>
              <w:right w:val="single" w:sz="4" w:space="0" w:color="auto"/>
            </w:tcBorders>
            <w:shd w:val="clear" w:color="000000" w:fill="FFFFFF"/>
            <w:vAlign w:val="center"/>
            <w:hideMark/>
          </w:tcPr>
          <w:p w14:paraId="27CEC29F" w14:textId="77777777" w:rsidR="00BB2E25" w:rsidRPr="003366FA" w:rsidRDefault="00BB2E25" w:rsidP="00BB2E25">
            <w:pPr>
              <w:spacing w:after="0" w:line="240" w:lineRule="auto"/>
              <w:jc w:val="center"/>
              <w:rPr>
                <w:rFonts w:ascii="Sylfaen" w:eastAsia="Times New Roman" w:hAnsi="Sylfaen" w:cs="Arial"/>
                <w:b/>
                <w:bCs/>
                <w:color w:val="000000"/>
                <w:sz w:val="16"/>
                <w:szCs w:val="16"/>
              </w:rPr>
            </w:pPr>
            <w:r w:rsidRPr="003366FA">
              <w:rPr>
                <w:rFonts w:ascii="Sylfaen" w:eastAsia="Times New Roman" w:hAnsi="Sylfaen" w:cs="Arial"/>
                <w:b/>
                <w:bCs/>
                <w:color w:val="000000"/>
                <w:sz w:val="16"/>
                <w:szCs w:val="16"/>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420D1877" w14:textId="62A7D949" w:rsidR="00BB2E25" w:rsidRPr="003366FA" w:rsidRDefault="00BB2E25" w:rsidP="007762C2">
            <w:pPr>
              <w:spacing w:after="0" w:line="240" w:lineRule="auto"/>
              <w:jc w:val="center"/>
              <w:rPr>
                <w:rFonts w:ascii="Sylfaen" w:eastAsia="Times New Roman" w:hAnsi="Sylfaen" w:cs="Arial"/>
                <w:b/>
                <w:bCs/>
                <w:color w:val="000000"/>
                <w:sz w:val="16"/>
                <w:szCs w:val="16"/>
              </w:rPr>
            </w:pPr>
            <w:r w:rsidRPr="003366FA">
              <w:rPr>
                <w:rFonts w:ascii="Sylfaen" w:eastAsia="Times New Roman" w:hAnsi="Sylfaen" w:cs="Arial"/>
                <w:b/>
                <w:bCs/>
                <w:color w:val="000000"/>
                <w:sz w:val="16"/>
                <w:szCs w:val="16"/>
              </w:rPr>
              <w:t>ინდიკატორის მიზნობრივი მაჩვენებელი 202</w:t>
            </w:r>
            <w:r w:rsidR="007762C2">
              <w:rPr>
                <w:rFonts w:ascii="Sylfaen" w:eastAsia="Times New Roman" w:hAnsi="Sylfaen" w:cs="Arial"/>
                <w:b/>
                <w:bCs/>
                <w:color w:val="000000"/>
                <w:sz w:val="16"/>
                <w:szCs w:val="16"/>
                <w:lang w:val="ka-GE"/>
              </w:rPr>
              <w:t>5</w:t>
            </w:r>
            <w:r w:rsidRPr="003366FA">
              <w:rPr>
                <w:rFonts w:ascii="Sylfaen" w:eastAsia="Times New Roman" w:hAnsi="Sylfaen" w:cs="Arial"/>
                <w:b/>
                <w:bCs/>
                <w:color w:val="000000"/>
                <w:sz w:val="16"/>
                <w:szCs w:val="16"/>
              </w:rPr>
              <w:t xml:space="preserve"> წელს</w:t>
            </w:r>
          </w:p>
        </w:tc>
        <w:tc>
          <w:tcPr>
            <w:tcW w:w="2019" w:type="dxa"/>
            <w:gridSpan w:val="2"/>
            <w:tcBorders>
              <w:top w:val="single" w:sz="4" w:space="0" w:color="auto"/>
              <w:left w:val="nil"/>
              <w:bottom w:val="single" w:sz="4" w:space="0" w:color="auto"/>
              <w:right w:val="single" w:sz="4" w:space="0" w:color="000000"/>
            </w:tcBorders>
            <w:shd w:val="clear" w:color="000000" w:fill="FFFFFF"/>
            <w:vAlign w:val="center"/>
            <w:hideMark/>
          </w:tcPr>
          <w:p w14:paraId="0B706ABF" w14:textId="77777777" w:rsidR="00BB2E25" w:rsidRPr="00A27DB8" w:rsidRDefault="00BB2E25" w:rsidP="00BB2E25">
            <w:pPr>
              <w:spacing w:after="0" w:line="240" w:lineRule="auto"/>
              <w:jc w:val="center"/>
              <w:rPr>
                <w:rFonts w:ascii="Sylfaen" w:eastAsia="Times New Roman" w:hAnsi="Sylfaen" w:cs="Arial"/>
                <w:b/>
                <w:bCs/>
                <w:color w:val="000000"/>
                <w:sz w:val="16"/>
                <w:szCs w:val="16"/>
              </w:rPr>
            </w:pPr>
            <w:r w:rsidRPr="00A27DB8">
              <w:rPr>
                <w:rFonts w:ascii="Sylfaen" w:eastAsia="Times New Roman" w:hAnsi="Sylfaen" w:cs="Arial"/>
                <w:b/>
                <w:bCs/>
                <w:color w:val="000000"/>
                <w:sz w:val="16"/>
                <w:szCs w:val="16"/>
              </w:rPr>
              <w:t>ცდომილების ალბათობა (%/აღწერა)</w:t>
            </w:r>
          </w:p>
        </w:tc>
        <w:tc>
          <w:tcPr>
            <w:tcW w:w="1276" w:type="dxa"/>
            <w:tcBorders>
              <w:top w:val="nil"/>
              <w:left w:val="nil"/>
              <w:bottom w:val="single" w:sz="4" w:space="0" w:color="auto"/>
              <w:right w:val="single" w:sz="4" w:space="0" w:color="auto"/>
            </w:tcBorders>
            <w:shd w:val="clear" w:color="000000" w:fill="FFFFFF"/>
            <w:vAlign w:val="center"/>
            <w:hideMark/>
          </w:tcPr>
          <w:p w14:paraId="72BBC8DF" w14:textId="5973D959" w:rsidR="00BB2E25" w:rsidRPr="00A27DB8" w:rsidRDefault="00BB2E25" w:rsidP="007762C2">
            <w:pPr>
              <w:spacing w:after="0" w:line="240" w:lineRule="auto"/>
              <w:jc w:val="center"/>
              <w:rPr>
                <w:rFonts w:ascii="Sylfaen" w:eastAsia="Times New Roman" w:hAnsi="Sylfaen" w:cs="Arial"/>
                <w:b/>
                <w:bCs/>
                <w:color w:val="000000"/>
                <w:sz w:val="16"/>
                <w:szCs w:val="16"/>
              </w:rPr>
            </w:pPr>
            <w:r w:rsidRPr="00A27DB8">
              <w:rPr>
                <w:rFonts w:ascii="Sylfaen" w:eastAsia="Times New Roman" w:hAnsi="Sylfaen" w:cs="Arial"/>
                <w:b/>
                <w:bCs/>
                <w:color w:val="000000"/>
                <w:sz w:val="16"/>
                <w:szCs w:val="16"/>
              </w:rPr>
              <w:t>ინდიკატორის მიზნობრივი მაჩვენებელი 202</w:t>
            </w:r>
            <w:r w:rsidR="007762C2">
              <w:rPr>
                <w:rFonts w:ascii="Sylfaen" w:eastAsia="Times New Roman" w:hAnsi="Sylfaen" w:cs="Arial"/>
                <w:b/>
                <w:bCs/>
                <w:color w:val="000000"/>
                <w:sz w:val="16"/>
                <w:szCs w:val="16"/>
                <w:lang w:val="ka-GE"/>
              </w:rPr>
              <w:t>6</w:t>
            </w:r>
            <w:r w:rsidRPr="00A27DB8">
              <w:rPr>
                <w:rFonts w:ascii="Sylfaen" w:eastAsia="Times New Roman" w:hAnsi="Sylfaen" w:cs="Arial"/>
                <w:b/>
                <w:bCs/>
                <w:color w:val="000000"/>
                <w:sz w:val="16"/>
                <w:szCs w:val="16"/>
              </w:rPr>
              <w:t>წელს</w:t>
            </w:r>
          </w:p>
        </w:tc>
        <w:tc>
          <w:tcPr>
            <w:tcW w:w="1276" w:type="dxa"/>
            <w:tcBorders>
              <w:top w:val="nil"/>
              <w:left w:val="nil"/>
              <w:bottom w:val="single" w:sz="4" w:space="0" w:color="auto"/>
              <w:right w:val="single" w:sz="4" w:space="0" w:color="auto"/>
            </w:tcBorders>
            <w:shd w:val="clear" w:color="000000" w:fill="FFFFFF"/>
            <w:vAlign w:val="center"/>
            <w:hideMark/>
          </w:tcPr>
          <w:p w14:paraId="291608A7" w14:textId="6AC8F9A1" w:rsidR="00BB2E25" w:rsidRPr="003366FA" w:rsidRDefault="00BB2E25" w:rsidP="007762C2">
            <w:pPr>
              <w:spacing w:after="0" w:line="240" w:lineRule="auto"/>
              <w:jc w:val="center"/>
              <w:rPr>
                <w:rFonts w:ascii="Sylfaen" w:eastAsia="Times New Roman" w:hAnsi="Sylfaen" w:cs="Arial"/>
                <w:b/>
                <w:bCs/>
                <w:color w:val="000000"/>
                <w:sz w:val="16"/>
                <w:szCs w:val="16"/>
              </w:rPr>
            </w:pPr>
            <w:r w:rsidRPr="003366FA">
              <w:rPr>
                <w:rFonts w:ascii="Sylfaen" w:eastAsia="Times New Roman" w:hAnsi="Sylfaen" w:cs="Arial"/>
                <w:b/>
                <w:bCs/>
                <w:color w:val="000000"/>
                <w:sz w:val="16"/>
                <w:szCs w:val="16"/>
              </w:rPr>
              <w:t>ინდიკატორის მიზნობრივი მაჩვენებელი 202</w:t>
            </w:r>
            <w:r w:rsidR="007762C2">
              <w:rPr>
                <w:rFonts w:ascii="Sylfaen" w:eastAsia="Times New Roman" w:hAnsi="Sylfaen" w:cs="Arial"/>
                <w:b/>
                <w:bCs/>
                <w:color w:val="000000"/>
                <w:sz w:val="16"/>
                <w:szCs w:val="16"/>
                <w:lang w:val="ka-GE"/>
              </w:rPr>
              <w:t>7</w:t>
            </w:r>
            <w:r w:rsidRPr="003366FA">
              <w:rPr>
                <w:rFonts w:ascii="Sylfaen" w:eastAsia="Times New Roman" w:hAnsi="Sylfaen" w:cs="Arial"/>
                <w:b/>
                <w:bCs/>
                <w:color w:val="000000"/>
                <w:sz w:val="16"/>
                <w:szCs w:val="16"/>
              </w:rPr>
              <w:t>წელს</w:t>
            </w:r>
          </w:p>
        </w:tc>
        <w:tc>
          <w:tcPr>
            <w:tcW w:w="1430" w:type="dxa"/>
            <w:tcBorders>
              <w:top w:val="nil"/>
              <w:left w:val="nil"/>
              <w:bottom w:val="single" w:sz="4" w:space="0" w:color="auto"/>
              <w:right w:val="single" w:sz="4" w:space="0" w:color="auto"/>
            </w:tcBorders>
            <w:shd w:val="clear" w:color="000000" w:fill="FFFFFF"/>
            <w:vAlign w:val="center"/>
            <w:hideMark/>
          </w:tcPr>
          <w:p w14:paraId="4D56A909" w14:textId="0EAF9B0D" w:rsidR="00BB2E25" w:rsidRPr="003366FA" w:rsidRDefault="00BB2E25" w:rsidP="007762C2">
            <w:pPr>
              <w:spacing w:after="0" w:line="240" w:lineRule="auto"/>
              <w:jc w:val="center"/>
              <w:rPr>
                <w:rFonts w:ascii="Sylfaen" w:eastAsia="Times New Roman" w:hAnsi="Sylfaen" w:cs="Arial"/>
                <w:b/>
                <w:bCs/>
                <w:color w:val="000000"/>
                <w:sz w:val="16"/>
                <w:szCs w:val="16"/>
              </w:rPr>
            </w:pPr>
            <w:r w:rsidRPr="003366FA">
              <w:rPr>
                <w:rFonts w:ascii="Sylfaen" w:eastAsia="Times New Roman" w:hAnsi="Sylfaen" w:cs="Arial"/>
                <w:b/>
                <w:bCs/>
                <w:color w:val="000000"/>
                <w:sz w:val="16"/>
                <w:szCs w:val="16"/>
              </w:rPr>
              <w:t>ინდიკატორის მიზნობრივი მაჩვენებელი 202</w:t>
            </w:r>
            <w:r w:rsidR="007762C2">
              <w:rPr>
                <w:rFonts w:ascii="Sylfaen" w:eastAsia="Times New Roman" w:hAnsi="Sylfaen" w:cs="Arial"/>
                <w:b/>
                <w:bCs/>
                <w:color w:val="000000"/>
                <w:sz w:val="16"/>
                <w:szCs w:val="16"/>
                <w:lang w:val="ka-GE"/>
              </w:rPr>
              <w:t>8</w:t>
            </w:r>
            <w:r w:rsidRPr="003366FA">
              <w:rPr>
                <w:rFonts w:ascii="Sylfaen" w:eastAsia="Times New Roman" w:hAnsi="Sylfaen" w:cs="Arial"/>
                <w:b/>
                <w:bCs/>
                <w:color w:val="000000"/>
                <w:sz w:val="16"/>
                <w:szCs w:val="16"/>
              </w:rPr>
              <w:t xml:space="preserve"> წელს</w:t>
            </w:r>
          </w:p>
        </w:tc>
      </w:tr>
      <w:tr w:rsidR="00BB2E25" w:rsidRPr="003366FA" w14:paraId="2080E794" w14:textId="77777777" w:rsidTr="001951BE">
        <w:trPr>
          <w:gridAfter w:val="1"/>
          <w:wAfter w:w="7" w:type="dxa"/>
          <w:trHeight w:val="1082"/>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14:paraId="58783ADD" w14:textId="77777777" w:rsidR="00BB2E25" w:rsidRPr="003366FA" w:rsidRDefault="00BB2E25" w:rsidP="00BB2E25">
            <w:pPr>
              <w:spacing w:after="0" w:line="240" w:lineRule="auto"/>
              <w:jc w:val="center"/>
              <w:rPr>
                <w:rFonts w:ascii="Sylfaen" w:eastAsia="Times New Roman" w:hAnsi="Sylfaen" w:cs="Arial"/>
                <w:color w:val="000000"/>
                <w:sz w:val="16"/>
                <w:szCs w:val="16"/>
              </w:rPr>
            </w:pPr>
            <w:r w:rsidRPr="003366FA">
              <w:rPr>
                <w:rFonts w:ascii="Sylfaen" w:eastAsia="Times New Roman" w:hAnsi="Sylfaen" w:cs="Arial"/>
                <w:color w:val="000000"/>
                <w:sz w:val="16"/>
                <w:szCs w:val="16"/>
              </w:rPr>
              <w:t>1</w:t>
            </w:r>
          </w:p>
        </w:tc>
        <w:tc>
          <w:tcPr>
            <w:tcW w:w="5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77720FB" w14:textId="77777777" w:rsidR="00BB2E25" w:rsidRPr="003366FA" w:rsidRDefault="00BB2E25" w:rsidP="00BB2E25">
            <w:pPr>
              <w:spacing w:after="0" w:line="240" w:lineRule="auto"/>
              <w:jc w:val="center"/>
              <w:rPr>
                <w:rFonts w:ascii="Sylfaen" w:eastAsia="Times New Roman" w:hAnsi="Sylfaen" w:cs="Arial"/>
                <w:color w:val="000000"/>
                <w:sz w:val="16"/>
                <w:szCs w:val="16"/>
              </w:rPr>
            </w:pPr>
            <w:r w:rsidRPr="003366FA">
              <w:rPr>
                <w:rFonts w:ascii="Sylfaen" w:eastAsia="Times New Roman" w:hAnsi="Sylfaen" w:cs="Arial"/>
                <w:color w:val="000000"/>
                <w:sz w:val="16"/>
                <w:szCs w:val="16"/>
              </w:rPr>
              <w:t xml:space="preserve">გზის საფარის </w:t>
            </w:r>
            <w:r>
              <w:rPr>
                <w:rFonts w:ascii="Sylfaen" w:eastAsia="Times New Roman" w:hAnsi="Sylfaen" w:cs="Arial"/>
                <w:color w:val="000000"/>
                <w:sz w:val="16"/>
                <w:szCs w:val="16"/>
                <w:lang w:val="ka-GE"/>
              </w:rPr>
              <w:t>სიგრძე, რომლის მოვლა-შენახვაც ხდება</w:t>
            </w:r>
            <w:r w:rsidRPr="003366FA">
              <w:rPr>
                <w:rFonts w:ascii="Sylfaen" w:eastAsia="Times New Roman" w:hAnsi="Sylfaen" w:cs="Arial"/>
                <w:color w:val="000000"/>
                <w:sz w:val="16"/>
                <w:szCs w:val="16"/>
              </w:rPr>
              <w:t xml:space="preserve"> (კმ)</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5038F7DA" w14:textId="77777777" w:rsidR="00BB2E25" w:rsidRPr="003366FA" w:rsidRDefault="00BB2E25" w:rsidP="00BB2E25">
            <w:pPr>
              <w:spacing w:after="0" w:line="240" w:lineRule="auto"/>
              <w:rPr>
                <w:rFonts w:ascii="Sylfaen" w:eastAsia="Times New Roman" w:hAnsi="Sylfaen" w:cs="Arial"/>
                <w:color w:val="000000"/>
                <w:sz w:val="16"/>
                <w:szCs w:val="16"/>
              </w:rPr>
            </w:pPr>
            <w:r w:rsidRPr="003366FA">
              <w:rPr>
                <w:rFonts w:ascii="Sylfaen" w:eastAsia="Times New Roman" w:hAnsi="Sylfaen" w:cs="Arial"/>
                <w:color w:val="000000"/>
                <w:sz w:val="16"/>
                <w:szCs w:val="16"/>
              </w:rPr>
              <w:t>540კმ</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348948A7" w14:textId="77777777" w:rsidR="00BB2E25" w:rsidRPr="003366FA" w:rsidRDefault="00BB2E25" w:rsidP="00BB2E25">
            <w:pPr>
              <w:spacing w:after="0" w:line="240" w:lineRule="auto"/>
              <w:rPr>
                <w:rFonts w:ascii="Sylfaen" w:eastAsia="Times New Roman" w:hAnsi="Sylfaen" w:cs="Arial"/>
                <w:color w:val="000000"/>
                <w:sz w:val="16"/>
                <w:szCs w:val="16"/>
              </w:rPr>
            </w:pPr>
            <w:r w:rsidRPr="003366FA">
              <w:rPr>
                <w:rFonts w:ascii="Sylfaen" w:eastAsia="Times New Roman" w:hAnsi="Sylfaen" w:cs="Arial"/>
                <w:color w:val="000000"/>
                <w:sz w:val="16"/>
                <w:szCs w:val="16"/>
              </w:rPr>
              <w:t>540კმ</w:t>
            </w:r>
          </w:p>
        </w:tc>
        <w:tc>
          <w:tcPr>
            <w:tcW w:w="201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1B4FC12" w14:textId="77777777" w:rsidR="00BB2E25" w:rsidRPr="00A27DB8" w:rsidRDefault="00BB2E25" w:rsidP="00BB2E25">
            <w:pPr>
              <w:spacing w:after="0" w:line="240" w:lineRule="auto"/>
              <w:jc w:val="center"/>
              <w:rPr>
                <w:rFonts w:ascii="Sylfaen" w:eastAsia="Times New Roman" w:hAnsi="Sylfaen" w:cs="Arial"/>
                <w:color w:val="000000"/>
                <w:sz w:val="16"/>
                <w:szCs w:val="16"/>
              </w:rPr>
            </w:pPr>
            <w:r w:rsidRPr="00A27DB8">
              <w:rPr>
                <w:rFonts w:ascii="Sylfaen" w:eastAsia="Times New Roman" w:hAnsi="Sylfaen" w:cs="Arial"/>
                <w:color w:val="000000"/>
                <w:sz w:val="16"/>
                <w:szCs w:val="16"/>
              </w:rPr>
              <w:t>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7370A5D" w14:textId="77777777" w:rsidR="00BB2E25" w:rsidRPr="00A27DB8" w:rsidRDefault="00BB2E25" w:rsidP="00BB2E25">
            <w:pPr>
              <w:spacing w:after="0" w:line="240" w:lineRule="auto"/>
              <w:jc w:val="center"/>
              <w:rPr>
                <w:rFonts w:ascii="Sylfaen" w:eastAsia="Times New Roman" w:hAnsi="Sylfaen" w:cs="Arial"/>
                <w:color w:val="000000"/>
                <w:sz w:val="16"/>
                <w:szCs w:val="16"/>
              </w:rPr>
            </w:pPr>
            <w:r w:rsidRPr="00A27DB8">
              <w:rPr>
                <w:rFonts w:ascii="Sylfaen" w:eastAsia="Times New Roman" w:hAnsi="Sylfaen" w:cs="Arial"/>
                <w:color w:val="000000"/>
                <w:sz w:val="16"/>
                <w:szCs w:val="16"/>
              </w:rPr>
              <w:t>არანაკლებ საბაზისო მაჩვენებ</w:t>
            </w:r>
            <w:r w:rsidRPr="00A27DB8">
              <w:rPr>
                <w:rFonts w:ascii="Sylfaen" w:eastAsia="Times New Roman" w:hAnsi="Sylfaen" w:cs="Arial"/>
                <w:color w:val="000000"/>
                <w:sz w:val="16"/>
                <w:szCs w:val="16"/>
                <w:lang w:val="ka-GE"/>
              </w:rPr>
              <w:t>ე</w:t>
            </w:r>
            <w:r w:rsidRPr="00A27DB8">
              <w:rPr>
                <w:rFonts w:ascii="Sylfaen" w:eastAsia="Times New Roman" w:hAnsi="Sylfaen" w:cs="Arial"/>
                <w:color w:val="000000"/>
                <w:sz w:val="16"/>
                <w:szCs w:val="16"/>
              </w:rPr>
              <w:t>ლი</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5958B18" w14:textId="77777777" w:rsidR="00BB2E25" w:rsidRPr="003366FA" w:rsidRDefault="00BB2E25" w:rsidP="00BB2E25">
            <w:pPr>
              <w:spacing w:after="0" w:line="240" w:lineRule="auto"/>
              <w:jc w:val="center"/>
              <w:rPr>
                <w:rFonts w:ascii="Sylfaen" w:eastAsia="Times New Roman" w:hAnsi="Sylfaen" w:cs="Arial"/>
                <w:color w:val="000000"/>
                <w:sz w:val="16"/>
                <w:szCs w:val="16"/>
              </w:rPr>
            </w:pPr>
            <w:r w:rsidRPr="003366FA">
              <w:rPr>
                <w:rFonts w:ascii="Sylfaen" w:eastAsia="Times New Roman" w:hAnsi="Sylfaen" w:cs="Arial"/>
                <w:color w:val="000000"/>
                <w:sz w:val="16"/>
                <w:szCs w:val="16"/>
              </w:rPr>
              <w:t>არანაკლებ საბაზისო მაჩვენებ</w:t>
            </w:r>
            <w:r>
              <w:rPr>
                <w:rFonts w:ascii="Sylfaen" w:eastAsia="Times New Roman" w:hAnsi="Sylfaen" w:cs="Arial"/>
                <w:color w:val="000000"/>
                <w:sz w:val="16"/>
                <w:szCs w:val="16"/>
                <w:lang w:val="ka-GE"/>
              </w:rPr>
              <w:t>ე</w:t>
            </w:r>
            <w:r w:rsidRPr="003366FA">
              <w:rPr>
                <w:rFonts w:ascii="Sylfaen" w:eastAsia="Times New Roman" w:hAnsi="Sylfaen" w:cs="Arial"/>
                <w:color w:val="000000"/>
                <w:sz w:val="16"/>
                <w:szCs w:val="16"/>
              </w:rPr>
              <w:t>ლი</w:t>
            </w:r>
          </w:p>
        </w:tc>
        <w:tc>
          <w:tcPr>
            <w:tcW w:w="1430" w:type="dxa"/>
            <w:tcBorders>
              <w:top w:val="single" w:sz="4" w:space="0" w:color="auto"/>
              <w:left w:val="single" w:sz="4" w:space="0" w:color="auto"/>
              <w:bottom w:val="single" w:sz="4" w:space="0" w:color="auto"/>
              <w:right w:val="single" w:sz="4" w:space="0" w:color="auto"/>
            </w:tcBorders>
            <w:shd w:val="clear" w:color="000000" w:fill="FFFFFF"/>
            <w:vAlign w:val="center"/>
          </w:tcPr>
          <w:p w14:paraId="1505F47C" w14:textId="77777777" w:rsidR="00BB2E25" w:rsidRPr="003366FA" w:rsidRDefault="00BB2E25" w:rsidP="00BB2E25">
            <w:pPr>
              <w:spacing w:after="0" w:line="240" w:lineRule="auto"/>
              <w:jc w:val="center"/>
              <w:rPr>
                <w:rFonts w:ascii="Sylfaen" w:eastAsia="Times New Roman" w:hAnsi="Sylfaen" w:cs="Arial"/>
                <w:color w:val="000000"/>
                <w:sz w:val="16"/>
                <w:szCs w:val="16"/>
              </w:rPr>
            </w:pPr>
            <w:r w:rsidRPr="003366FA">
              <w:rPr>
                <w:rFonts w:ascii="Sylfaen" w:eastAsia="Times New Roman" w:hAnsi="Sylfaen" w:cs="Arial"/>
                <w:color w:val="000000"/>
                <w:sz w:val="16"/>
                <w:szCs w:val="16"/>
              </w:rPr>
              <w:t>არანაკლებ საბაზისო მაჩვენებ</w:t>
            </w:r>
            <w:r>
              <w:rPr>
                <w:rFonts w:ascii="Sylfaen" w:eastAsia="Times New Roman" w:hAnsi="Sylfaen" w:cs="Arial"/>
                <w:color w:val="000000"/>
                <w:sz w:val="16"/>
                <w:szCs w:val="16"/>
                <w:lang w:val="ka-GE"/>
              </w:rPr>
              <w:t>ე</w:t>
            </w:r>
            <w:r w:rsidRPr="003366FA">
              <w:rPr>
                <w:rFonts w:ascii="Sylfaen" w:eastAsia="Times New Roman" w:hAnsi="Sylfaen" w:cs="Arial"/>
                <w:color w:val="000000"/>
                <w:sz w:val="16"/>
                <w:szCs w:val="16"/>
              </w:rPr>
              <w:t>ლი</w:t>
            </w:r>
          </w:p>
        </w:tc>
      </w:tr>
      <w:tr w:rsidR="00BB2E25" w:rsidRPr="003366FA" w14:paraId="3F18AABB" w14:textId="77777777" w:rsidTr="001951BE">
        <w:trPr>
          <w:gridAfter w:val="1"/>
          <w:wAfter w:w="7" w:type="dxa"/>
          <w:trHeight w:val="72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14:paraId="0C40EAE4" w14:textId="77777777" w:rsidR="00BB2E25" w:rsidRDefault="00BB2E25" w:rsidP="00BB2E25">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2</w:t>
            </w:r>
          </w:p>
        </w:tc>
        <w:tc>
          <w:tcPr>
            <w:tcW w:w="538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17FE34D" w14:textId="77777777" w:rsidR="00BB2E25" w:rsidRPr="00135014" w:rsidRDefault="00BB2E25" w:rsidP="00BB2E25">
            <w:pPr>
              <w:spacing w:after="0" w:line="240" w:lineRule="auto"/>
              <w:jc w:val="center"/>
              <w:rPr>
                <w:rFonts w:ascii="Sylfaen" w:eastAsia="Times New Roman" w:hAnsi="Sylfaen" w:cs="Arial"/>
                <w:color w:val="000000"/>
                <w:sz w:val="16"/>
                <w:szCs w:val="16"/>
              </w:rPr>
            </w:pPr>
            <w:r w:rsidRPr="00DD1F31">
              <w:rPr>
                <w:rFonts w:ascii="Sylfaen" w:eastAsia="Times New Roman" w:hAnsi="Sylfaen" w:cs="Arial"/>
                <w:color w:val="000000"/>
                <w:sz w:val="16"/>
                <w:szCs w:val="16"/>
              </w:rPr>
              <w:t>ორმოულად შეკეთებული  გზების ფართობი</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123FDCD6" w14:textId="77777777" w:rsidR="00BB2E25" w:rsidRPr="00A27DB8" w:rsidRDefault="00BB2E25" w:rsidP="00BB2E25">
            <w:pPr>
              <w:spacing w:after="0" w:line="240" w:lineRule="auto"/>
              <w:rPr>
                <w:rFonts w:ascii="Sylfaen" w:eastAsia="Times New Roman" w:hAnsi="Sylfaen" w:cs="Arial"/>
                <w:color w:val="000000"/>
                <w:sz w:val="16"/>
                <w:szCs w:val="16"/>
                <w:lang w:val="ka-GE"/>
              </w:rPr>
            </w:pPr>
            <w:r w:rsidRPr="00A27DB8">
              <w:rPr>
                <w:rFonts w:ascii="Sylfaen" w:eastAsia="Times New Roman" w:hAnsi="Sylfaen" w:cs="Arial"/>
                <w:color w:val="000000"/>
                <w:sz w:val="16"/>
                <w:szCs w:val="16"/>
                <w:lang w:val="ka-GE"/>
              </w:rPr>
              <w:t>940 კვმ</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3707CBBE" w14:textId="77777777" w:rsidR="00BB2E25" w:rsidRPr="00A27DB8" w:rsidRDefault="00BB2E25" w:rsidP="00BB2E25">
            <w:pPr>
              <w:spacing w:after="0" w:line="240" w:lineRule="auto"/>
              <w:rPr>
                <w:rFonts w:ascii="Sylfaen" w:eastAsia="Times New Roman" w:hAnsi="Sylfaen" w:cs="Arial"/>
                <w:color w:val="000000"/>
                <w:sz w:val="16"/>
                <w:szCs w:val="16"/>
              </w:rPr>
            </w:pPr>
            <w:r w:rsidRPr="00A27DB8">
              <w:rPr>
                <w:rFonts w:ascii="Sylfaen" w:eastAsia="Times New Roman" w:hAnsi="Sylfaen" w:cs="Arial"/>
                <w:color w:val="000000"/>
                <w:sz w:val="16"/>
                <w:szCs w:val="16"/>
              </w:rPr>
              <w:t>1000 კვმ</w:t>
            </w:r>
          </w:p>
        </w:tc>
        <w:tc>
          <w:tcPr>
            <w:tcW w:w="201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120153C" w14:textId="77777777" w:rsidR="00BB2E25" w:rsidRPr="00A27DB8" w:rsidRDefault="00BB2E25" w:rsidP="00BB2E25">
            <w:pPr>
              <w:spacing w:after="0" w:line="240" w:lineRule="auto"/>
              <w:jc w:val="center"/>
              <w:rPr>
                <w:rFonts w:ascii="Sylfaen" w:eastAsia="Times New Roman" w:hAnsi="Sylfaen" w:cs="Arial"/>
                <w:color w:val="000000"/>
                <w:sz w:val="16"/>
                <w:szCs w:val="16"/>
                <w:lang w:val="ka-GE"/>
              </w:rPr>
            </w:pPr>
            <w:r w:rsidRPr="00A27DB8">
              <w:rPr>
                <w:rFonts w:ascii="Sylfaen" w:eastAsia="Times New Roman" w:hAnsi="Sylfaen" w:cs="Arial"/>
                <w:color w:val="000000"/>
                <w:sz w:val="16"/>
                <w:szCs w:val="16"/>
                <w:lang w:val="ka-GE"/>
              </w:rPr>
              <w:t>10% (მოსახლეობის მომართვიანობა და წარმომადგენელთა განცხადებების ცვლილება)</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6DB7724" w14:textId="77777777" w:rsidR="00BB2E25" w:rsidRPr="00A27DB8" w:rsidRDefault="00BB2E25" w:rsidP="00BB2E25">
            <w:pPr>
              <w:spacing w:after="0" w:line="240" w:lineRule="auto"/>
              <w:jc w:val="center"/>
              <w:rPr>
                <w:rFonts w:ascii="Sylfaen" w:eastAsia="Times New Roman" w:hAnsi="Sylfaen" w:cs="Arial"/>
                <w:color w:val="000000"/>
                <w:sz w:val="16"/>
                <w:szCs w:val="16"/>
              </w:rPr>
            </w:pPr>
            <w:r w:rsidRPr="00A27DB8">
              <w:rPr>
                <w:rFonts w:ascii="Sylfaen" w:eastAsia="Times New Roman" w:hAnsi="Sylfaen" w:cs="Arial"/>
                <w:color w:val="000000"/>
                <w:sz w:val="16"/>
                <w:szCs w:val="16"/>
              </w:rPr>
              <w:t>940 კვმ</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76597A" w14:textId="77777777" w:rsidR="00BB2E25" w:rsidRPr="00A27DB8" w:rsidRDefault="00BB2E25" w:rsidP="00BB2E25">
            <w:pPr>
              <w:spacing w:after="0" w:line="240" w:lineRule="auto"/>
              <w:jc w:val="center"/>
              <w:rPr>
                <w:rFonts w:ascii="Sylfaen" w:eastAsia="Times New Roman" w:hAnsi="Sylfaen" w:cs="Arial"/>
                <w:color w:val="000000"/>
                <w:sz w:val="16"/>
                <w:szCs w:val="16"/>
              </w:rPr>
            </w:pPr>
            <w:r w:rsidRPr="00A27DB8">
              <w:rPr>
                <w:rFonts w:ascii="Sylfaen" w:eastAsia="Times New Roman" w:hAnsi="Sylfaen" w:cs="Arial"/>
                <w:color w:val="000000"/>
                <w:sz w:val="16"/>
                <w:szCs w:val="16"/>
              </w:rPr>
              <w:t>940 კვმ</w:t>
            </w:r>
          </w:p>
        </w:tc>
        <w:tc>
          <w:tcPr>
            <w:tcW w:w="1430" w:type="dxa"/>
            <w:tcBorders>
              <w:top w:val="single" w:sz="4" w:space="0" w:color="auto"/>
              <w:left w:val="single" w:sz="4" w:space="0" w:color="auto"/>
              <w:bottom w:val="single" w:sz="4" w:space="0" w:color="auto"/>
              <w:right w:val="single" w:sz="4" w:space="0" w:color="auto"/>
            </w:tcBorders>
            <w:shd w:val="clear" w:color="000000" w:fill="FFFFFF"/>
            <w:vAlign w:val="center"/>
          </w:tcPr>
          <w:p w14:paraId="5353560A" w14:textId="77777777" w:rsidR="00BB2E25" w:rsidRPr="00A27DB8" w:rsidRDefault="00BB2E25" w:rsidP="00BB2E25">
            <w:pPr>
              <w:spacing w:after="0" w:line="240" w:lineRule="auto"/>
              <w:jc w:val="center"/>
              <w:rPr>
                <w:rFonts w:ascii="Sylfaen" w:eastAsia="Times New Roman" w:hAnsi="Sylfaen" w:cs="Arial"/>
                <w:color w:val="000000"/>
                <w:sz w:val="16"/>
                <w:szCs w:val="16"/>
              </w:rPr>
            </w:pPr>
            <w:r w:rsidRPr="00A27DB8">
              <w:rPr>
                <w:rFonts w:ascii="Sylfaen" w:eastAsia="Times New Roman" w:hAnsi="Sylfaen" w:cs="Arial"/>
                <w:color w:val="000000"/>
                <w:sz w:val="16"/>
                <w:szCs w:val="16"/>
              </w:rPr>
              <w:t>940 კვმ</w:t>
            </w:r>
          </w:p>
        </w:tc>
      </w:tr>
    </w:tbl>
    <w:p w14:paraId="305A8D65" w14:textId="77777777" w:rsidR="00BB2E25" w:rsidRDefault="00BB2E25" w:rsidP="00BB2E25">
      <w:pPr>
        <w:jc w:val="both"/>
        <w:rPr>
          <w:rFonts w:ascii="Sylfaen" w:hAnsi="Sylfaen"/>
          <w:noProof/>
          <w:sz w:val="16"/>
          <w:szCs w:val="16"/>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399"/>
        <w:gridCol w:w="1099"/>
        <w:gridCol w:w="1273"/>
        <w:gridCol w:w="1160"/>
        <w:gridCol w:w="1280"/>
        <w:gridCol w:w="1080"/>
        <w:gridCol w:w="1273"/>
        <w:gridCol w:w="1060"/>
        <w:gridCol w:w="1340"/>
        <w:gridCol w:w="1080"/>
        <w:gridCol w:w="1273"/>
      </w:tblGrid>
      <w:tr w:rsidR="00BB2E25" w:rsidRPr="003D3173" w14:paraId="1C563D14" w14:textId="77777777" w:rsidTr="00BB2E25">
        <w:trPr>
          <w:trHeight w:val="204"/>
        </w:trPr>
        <w:tc>
          <w:tcPr>
            <w:tcW w:w="14890" w:type="dxa"/>
            <w:gridSpan w:val="12"/>
            <w:shd w:val="clear" w:color="auto" w:fill="auto"/>
            <w:noWrap/>
            <w:vAlign w:val="bottom"/>
            <w:hideMark/>
          </w:tcPr>
          <w:p w14:paraId="1CEF1DC8" w14:textId="4BD87012" w:rsidR="00BB2E25" w:rsidRPr="003D3173" w:rsidRDefault="00BB2E25" w:rsidP="00211CE6">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მარნეულის მუნიციპალიტეტის ბიუჯეტის 202</w:t>
            </w:r>
            <w:r w:rsidR="00211CE6">
              <w:rPr>
                <w:rFonts w:ascii="Calibri" w:eastAsia="Times New Roman" w:hAnsi="Calibri" w:cs="Calibri"/>
                <w:color w:val="000000"/>
                <w:sz w:val="16"/>
                <w:szCs w:val="16"/>
                <w:lang w:val="ka-GE"/>
              </w:rPr>
              <w:t>5-2028</w:t>
            </w:r>
            <w:r w:rsidRPr="003D3173">
              <w:rPr>
                <w:rFonts w:ascii="Calibri" w:eastAsia="Times New Roman" w:hAnsi="Calibri" w:cs="Calibri"/>
                <w:color w:val="000000"/>
                <w:sz w:val="16"/>
                <w:szCs w:val="16"/>
              </w:rPr>
              <w:t xml:space="preserve"> წლების ღონიძიებების ხარჯთაღრიცხვა</w:t>
            </w:r>
          </w:p>
        </w:tc>
      </w:tr>
      <w:tr w:rsidR="00211CE6" w:rsidRPr="003D3173" w14:paraId="2DAC5595" w14:textId="77777777" w:rsidTr="00BB2E25">
        <w:trPr>
          <w:trHeight w:val="264"/>
        </w:trPr>
        <w:tc>
          <w:tcPr>
            <w:tcW w:w="573" w:type="dxa"/>
            <w:vMerge w:val="restart"/>
            <w:shd w:val="clear" w:color="auto" w:fill="auto"/>
            <w:noWrap/>
            <w:vAlign w:val="center"/>
            <w:hideMark/>
          </w:tcPr>
          <w:p w14:paraId="2126E681" w14:textId="77777777" w:rsidR="00211CE6" w:rsidRPr="003D3173" w:rsidRDefault="00211CE6" w:rsidP="00211CE6">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w:t>
            </w:r>
          </w:p>
          <w:p w14:paraId="6C65B2E2" w14:textId="77777777" w:rsidR="00211CE6" w:rsidRPr="003D3173" w:rsidRDefault="00211CE6" w:rsidP="00211CE6">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 </w:t>
            </w:r>
          </w:p>
          <w:p w14:paraId="3371DD51" w14:textId="148C8802" w:rsidR="00211CE6" w:rsidRPr="003D3173" w:rsidRDefault="00211CE6" w:rsidP="00211CE6">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 </w:t>
            </w:r>
          </w:p>
        </w:tc>
        <w:tc>
          <w:tcPr>
            <w:tcW w:w="2399" w:type="dxa"/>
            <w:shd w:val="clear" w:color="auto" w:fill="auto"/>
            <w:noWrap/>
            <w:vAlign w:val="center"/>
            <w:hideMark/>
          </w:tcPr>
          <w:p w14:paraId="324436FB" w14:textId="77777777" w:rsidR="00211CE6" w:rsidRPr="003D3173" w:rsidRDefault="00211CE6" w:rsidP="00211CE6">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კოდი 020101</w:t>
            </w:r>
          </w:p>
        </w:tc>
        <w:tc>
          <w:tcPr>
            <w:tcW w:w="2372" w:type="dxa"/>
            <w:gridSpan w:val="2"/>
            <w:shd w:val="clear" w:color="auto" w:fill="auto"/>
            <w:noWrap/>
            <w:vAlign w:val="bottom"/>
            <w:hideMark/>
          </w:tcPr>
          <w:p w14:paraId="7DFE0AC1" w14:textId="77777777" w:rsidR="00211CE6" w:rsidRPr="003D3173" w:rsidRDefault="00211CE6" w:rsidP="00211CE6">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ჯამი</w:t>
            </w:r>
          </w:p>
        </w:tc>
        <w:tc>
          <w:tcPr>
            <w:tcW w:w="2440" w:type="dxa"/>
            <w:gridSpan w:val="2"/>
            <w:shd w:val="clear" w:color="auto" w:fill="auto"/>
            <w:noWrap/>
            <w:vAlign w:val="bottom"/>
            <w:hideMark/>
          </w:tcPr>
          <w:p w14:paraId="15EF8A92" w14:textId="6001090F" w:rsidR="00211CE6" w:rsidRPr="003D3173" w:rsidRDefault="00211CE6" w:rsidP="00211CE6">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2025</w:t>
            </w:r>
          </w:p>
        </w:tc>
        <w:tc>
          <w:tcPr>
            <w:tcW w:w="2353" w:type="dxa"/>
            <w:gridSpan w:val="2"/>
            <w:shd w:val="clear" w:color="auto" w:fill="auto"/>
            <w:noWrap/>
            <w:vAlign w:val="bottom"/>
            <w:hideMark/>
          </w:tcPr>
          <w:p w14:paraId="21A3D1A4" w14:textId="08C7AE2C" w:rsidR="00211CE6" w:rsidRPr="003D3173" w:rsidRDefault="00211CE6" w:rsidP="00211CE6">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2026</w:t>
            </w:r>
          </w:p>
        </w:tc>
        <w:tc>
          <w:tcPr>
            <w:tcW w:w="2400" w:type="dxa"/>
            <w:gridSpan w:val="2"/>
            <w:shd w:val="clear" w:color="auto" w:fill="auto"/>
            <w:noWrap/>
            <w:vAlign w:val="bottom"/>
            <w:hideMark/>
          </w:tcPr>
          <w:p w14:paraId="24AE48D0" w14:textId="6E94D3A7" w:rsidR="00211CE6" w:rsidRPr="003D3173" w:rsidRDefault="00211CE6" w:rsidP="00211CE6">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2027</w:t>
            </w:r>
          </w:p>
        </w:tc>
        <w:tc>
          <w:tcPr>
            <w:tcW w:w="2353" w:type="dxa"/>
            <w:gridSpan w:val="2"/>
            <w:shd w:val="clear" w:color="auto" w:fill="auto"/>
            <w:noWrap/>
            <w:vAlign w:val="bottom"/>
            <w:hideMark/>
          </w:tcPr>
          <w:p w14:paraId="4D2C0AEF" w14:textId="224AEFE8" w:rsidR="00211CE6" w:rsidRPr="003D3173" w:rsidRDefault="00211CE6" w:rsidP="00211CE6">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2028</w:t>
            </w:r>
          </w:p>
        </w:tc>
      </w:tr>
      <w:tr w:rsidR="00907C3D" w:rsidRPr="003D3173" w14:paraId="18BEC043" w14:textId="77777777" w:rsidTr="00907C3D">
        <w:trPr>
          <w:trHeight w:val="816"/>
        </w:trPr>
        <w:tc>
          <w:tcPr>
            <w:tcW w:w="573" w:type="dxa"/>
            <w:vMerge/>
            <w:shd w:val="clear" w:color="auto" w:fill="auto"/>
            <w:noWrap/>
            <w:vAlign w:val="center"/>
            <w:hideMark/>
          </w:tcPr>
          <w:p w14:paraId="475BF80A" w14:textId="0DAC2C29" w:rsidR="00907C3D" w:rsidRPr="003D3173" w:rsidRDefault="00907C3D" w:rsidP="00BB2E25">
            <w:pPr>
              <w:spacing w:after="0" w:line="240" w:lineRule="auto"/>
              <w:jc w:val="center"/>
              <w:rPr>
                <w:rFonts w:ascii="Calibri" w:eastAsia="Times New Roman" w:hAnsi="Calibri" w:cs="Calibri"/>
                <w:color w:val="000000"/>
                <w:sz w:val="16"/>
                <w:szCs w:val="16"/>
              </w:rPr>
            </w:pPr>
          </w:p>
        </w:tc>
        <w:tc>
          <w:tcPr>
            <w:tcW w:w="2399" w:type="dxa"/>
            <w:vMerge w:val="restart"/>
            <w:shd w:val="clear" w:color="auto" w:fill="auto"/>
            <w:noWrap/>
            <w:vAlign w:val="center"/>
            <w:hideMark/>
          </w:tcPr>
          <w:p w14:paraId="4E0235C5" w14:textId="77777777" w:rsidR="00907C3D" w:rsidRPr="003D3173" w:rsidRDefault="00907C3D" w:rsidP="00BB2E25">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 </w:t>
            </w:r>
          </w:p>
          <w:p w14:paraId="2E477957" w14:textId="79E5FF5A" w:rsidR="00907C3D" w:rsidRPr="003D3173" w:rsidRDefault="00907C3D" w:rsidP="00BB2E25">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lang w:val="ka-GE"/>
              </w:rPr>
              <w:t>დასახელება</w:t>
            </w:r>
            <w:r w:rsidRPr="003D3173">
              <w:rPr>
                <w:rFonts w:ascii="Calibri" w:eastAsia="Times New Roman" w:hAnsi="Calibri" w:cs="Calibri"/>
                <w:color w:val="000000"/>
                <w:sz w:val="16"/>
                <w:szCs w:val="16"/>
              </w:rPr>
              <w:t> </w:t>
            </w:r>
          </w:p>
        </w:tc>
        <w:tc>
          <w:tcPr>
            <w:tcW w:w="2372" w:type="dxa"/>
            <w:gridSpan w:val="2"/>
            <w:shd w:val="clear" w:color="auto" w:fill="auto"/>
            <w:vAlign w:val="center"/>
            <w:hideMark/>
          </w:tcPr>
          <w:p w14:paraId="6A469FCF" w14:textId="77777777" w:rsidR="00907C3D" w:rsidRPr="003D3173" w:rsidRDefault="00907C3D" w:rsidP="00BB2E25">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ზღვრული მოცულობის ფარგლებში</w:t>
            </w:r>
          </w:p>
          <w:p w14:paraId="2BDB6866" w14:textId="74473199" w:rsidR="00907C3D" w:rsidRPr="003D3173" w:rsidRDefault="00907C3D" w:rsidP="00BB2E25">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 </w:t>
            </w:r>
          </w:p>
        </w:tc>
        <w:tc>
          <w:tcPr>
            <w:tcW w:w="2440" w:type="dxa"/>
            <w:gridSpan w:val="2"/>
            <w:shd w:val="clear" w:color="auto" w:fill="auto"/>
            <w:vAlign w:val="center"/>
            <w:hideMark/>
          </w:tcPr>
          <w:p w14:paraId="1B40E042" w14:textId="77777777" w:rsidR="00907C3D" w:rsidRPr="003D3173" w:rsidRDefault="00907C3D" w:rsidP="00BB2E25">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ზღვრული მოცულობის ფარგლებში</w:t>
            </w:r>
          </w:p>
        </w:tc>
        <w:tc>
          <w:tcPr>
            <w:tcW w:w="2353" w:type="dxa"/>
            <w:gridSpan w:val="2"/>
            <w:shd w:val="clear" w:color="auto" w:fill="auto"/>
            <w:vAlign w:val="center"/>
            <w:hideMark/>
          </w:tcPr>
          <w:p w14:paraId="22E7F73B" w14:textId="77777777" w:rsidR="00907C3D" w:rsidRPr="003D3173" w:rsidRDefault="00907C3D" w:rsidP="00BB2E25">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ზღვრული მოცულობის ფარგლებში</w:t>
            </w:r>
          </w:p>
        </w:tc>
        <w:tc>
          <w:tcPr>
            <w:tcW w:w="2400" w:type="dxa"/>
            <w:gridSpan w:val="2"/>
            <w:shd w:val="clear" w:color="auto" w:fill="auto"/>
            <w:vAlign w:val="center"/>
            <w:hideMark/>
          </w:tcPr>
          <w:p w14:paraId="38044F34" w14:textId="77777777" w:rsidR="00907C3D" w:rsidRPr="003D3173" w:rsidRDefault="00907C3D" w:rsidP="00BB2E25">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ზღვრული მოცულობის ფარგლებში</w:t>
            </w:r>
          </w:p>
        </w:tc>
        <w:tc>
          <w:tcPr>
            <w:tcW w:w="2353" w:type="dxa"/>
            <w:gridSpan w:val="2"/>
            <w:shd w:val="clear" w:color="auto" w:fill="auto"/>
            <w:vAlign w:val="center"/>
            <w:hideMark/>
          </w:tcPr>
          <w:p w14:paraId="185F3D48" w14:textId="77777777" w:rsidR="00907C3D" w:rsidRPr="003D3173" w:rsidRDefault="00907C3D" w:rsidP="00BB2E25">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ზღვრული მოცულობის ფარგლებში</w:t>
            </w:r>
          </w:p>
        </w:tc>
      </w:tr>
      <w:tr w:rsidR="00907C3D" w:rsidRPr="003D3173" w14:paraId="437BEE24" w14:textId="77777777" w:rsidTr="00BB2E25">
        <w:trPr>
          <w:trHeight w:val="465"/>
        </w:trPr>
        <w:tc>
          <w:tcPr>
            <w:tcW w:w="573" w:type="dxa"/>
            <w:vMerge/>
            <w:shd w:val="clear" w:color="auto" w:fill="auto"/>
            <w:noWrap/>
            <w:vAlign w:val="center"/>
            <w:hideMark/>
          </w:tcPr>
          <w:p w14:paraId="68E27A4B" w14:textId="0709F98D" w:rsidR="00907C3D" w:rsidRPr="003D3173" w:rsidRDefault="00907C3D" w:rsidP="00BB2E25">
            <w:pPr>
              <w:spacing w:after="0" w:line="240" w:lineRule="auto"/>
              <w:jc w:val="center"/>
              <w:rPr>
                <w:rFonts w:ascii="Calibri" w:eastAsia="Times New Roman" w:hAnsi="Calibri" w:cs="Calibri"/>
                <w:color w:val="000000"/>
                <w:sz w:val="16"/>
                <w:szCs w:val="16"/>
              </w:rPr>
            </w:pPr>
          </w:p>
        </w:tc>
        <w:tc>
          <w:tcPr>
            <w:tcW w:w="2399" w:type="dxa"/>
            <w:vMerge/>
            <w:shd w:val="clear" w:color="auto" w:fill="auto"/>
            <w:noWrap/>
            <w:vAlign w:val="center"/>
            <w:hideMark/>
          </w:tcPr>
          <w:p w14:paraId="537A72AD" w14:textId="2F82F51D" w:rsidR="00907C3D" w:rsidRPr="003D3173" w:rsidRDefault="00907C3D" w:rsidP="00BB2E25">
            <w:pPr>
              <w:spacing w:after="0" w:line="240" w:lineRule="auto"/>
              <w:jc w:val="center"/>
              <w:rPr>
                <w:rFonts w:ascii="Calibri" w:eastAsia="Times New Roman" w:hAnsi="Calibri" w:cs="Calibri"/>
                <w:color w:val="000000"/>
                <w:sz w:val="16"/>
                <w:szCs w:val="16"/>
              </w:rPr>
            </w:pPr>
          </w:p>
        </w:tc>
        <w:tc>
          <w:tcPr>
            <w:tcW w:w="1099" w:type="dxa"/>
            <w:shd w:val="clear" w:color="auto" w:fill="auto"/>
            <w:vAlign w:val="center"/>
            <w:hideMark/>
          </w:tcPr>
          <w:p w14:paraId="1B8E321D" w14:textId="77777777" w:rsidR="00907C3D" w:rsidRPr="003D3173" w:rsidRDefault="00907C3D" w:rsidP="00BB2E25">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სულ</w:t>
            </w:r>
          </w:p>
        </w:tc>
        <w:tc>
          <w:tcPr>
            <w:tcW w:w="1273" w:type="dxa"/>
            <w:shd w:val="clear" w:color="auto" w:fill="auto"/>
            <w:vAlign w:val="center"/>
            <w:hideMark/>
          </w:tcPr>
          <w:p w14:paraId="39253F27" w14:textId="77777777" w:rsidR="00907C3D" w:rsidRPr="003D3173" w:rsidRDefault="00907C3D" w:rsidP="00BB2E25">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ადგილობრივი ბიუჯეტით</w:t>
            </w:r>
          </w:p>
        </w:tc>
        <w:tc>
          <w:tcPr>
            <w:tcW w:w="1160" w:type="dxa"/>
            <w:shd w:val="clear" w:color="auto" w:fill="auto"/>
            <w:vAlign w:val="center"/>
            <w:hideMark/>
          </w:tcPr>
          <w:p w14:paraId="64F492FB" w14:textId="77777777" w:rsidR="00907C3D" w:rsidRPr="003D3173" w:rsidRDefault="00907C3D" w:rsidP="00BB2E25">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სულ</w:t>
            </w:r>
          </w:p>
        </w:tc>
        <w:tc>
          <w:tcPr>
            <w:tcW w:w="1280" w:type="dxa"/>
            <w:shd w:val="clear" w:color="auto" w:fill="auto"/>
            <w:vAlign w:val="center"/>
            <w:hideMark/>
          </w:tcPr>
          <w:p w14:paraId="15B7A2E5" w14:textId="77777777" w:rsidR="00907C3D" w:rsidRPr="003D3173" w:rsidRDefault="00907C3D" w:rsidP="00BB2E25">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ადგილობრივი ბიუჯეტით</w:t>
            </w:r>
          </w:p>
        </w:tc>
        <w:tc>
          <w:tcPr>
            <w:tcW w:w="1080" w:type="dxa"/>
            <w:shd w:val="clear" w:color="auto" w:fill="auto"/>
            <w:vAlign w:val="center"/>
            <w:hideMark/>
          </w:tcPr>
          <w:p w14:paraId="40F0DA66" w14:textId="77777777" w:rsidR="00907C3D" w:rsidRPr="003D3173" w:rsidRDefault="00907C3D" w:rsidP="00BB2E25">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სულ</w:t>
            </w:r>
          </w:p>
        </w:tc>
        <w:tc>
          <w:tcPr>
            <w:tcW w:w="1273" w:type="dxa"/>
            <w:shd w:val="clear" w:color="auto" w:fill="auto"/>
            <w:vAlign w:val="center"/>
            <w:hideMark/>
          </w:tcPr>
          <w:p w14:paraId="72F73F29" w14:textId="77777777" w:rsidR="00907C3D" w:rsidRPr="003D3173" w:rsidRDefault="00907C3D" w:rsidP="00BB2E25">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ადგილობრივი ბიუჯეტით</w:t>
            </w:r>
          </w:p>
        </w:tc>
        <w:tc>
          <w:tcPr>
            <w:tcW w:w="1060" w:type="dxa"/>
            <w:shd w:val="clear" w:color="auto" w:fill="auto"/>
            <w:vAlign w:val="center"/>
            <w:hideMark/>
          </w:tcPr>
          <w:p w14:paraId="123F0C5F" w14:textId="77777777" w:rsidR="00907C3D" w:rsidRPr="003D3173" w:rsidRDefault="00907C3D" w:rsidP="00BB2E25">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სულ</w:t>
            </w:r>
          </w:p>
        </w:tc>
        <w:tc>
          <w:tcPr>
            <w:tcW w:w="1340" w:type="dxa"/>
            <w:shd w:val="clear" w:color="auto" w:fill="auto"/>
            <w:vAlign w:val="center"/>
            <w:hideMark/>
          </w:tcPr>
          <w:p w14:paraId="17CA5163" w14:textId="77777777" w:rsidR="00907C3D" w:rsidRPr="003D3173" w:rsidRDefault="00907C3D" w:rsidP="00BB2E25">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ადგილობრივი ბიუჯეტით</w:t>
            </w:r>
          </w:p>
        </w:tc>
        <w:tc>
          <w:tcPr>
            <w:tcW w:w="1080" w:type="dxa"/>
            <w:shd w:val="clear" w:color="auto" w:fill="auto"/>
            <w:vAlign w:val="center"/>
            <w:hideMark/>
          </w:tcPr>
          <w:p w14:paraId="47A0F145" w14:textId="77777777" w:rsidR="00907C3D" w:rsidRPr="003D3173" w:rsidRDefault="00907C3D" w:rsidP="00BB2E25">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სულ</w:t>
            </w:r>
          </w:p>
        </w:tc>
        <w:tc>
          <w:tcPr>
            <w:tcW w:w="1273" w:type="dxa"/>
            <w:shd w:val="clear" w:color="auto" w:fill="auto"/>
            <w:vAlign w:val="center"/>
            <w:hideMark/>
          </w:tcPr>
          <w:p w14:paraId="0454C7A6" w14:textId="77777777" w:rsidR="00907C3D" w:rsidRPr="003D3173" w:rsidRDefault="00907C3D" w:rsidP="00BB2E25">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ადგილობრივი ბიუჯეტით</w:t>
            </w:r>
          </w:p>
        </w:tc>
      </w:tr>
      <w:tr w:rsidR="00907C3D" w:rsidRPr="003D3173" w14:paraId="69303198" w14:textId="77777777" w:rsidTr="00BB2E25">
        <w:trPr>
          <w:trHeight w:val="432"/>
        </w:trPr>
        <w:tc>
          <w:tcPr>
            <w:tcW w:w="573" w:type="dxa"/>
            <w:shd w:val="clear" w:color="auto" w:fill="auto"/>
            <w:noWrap/>
            <w:vAlign w:val="center"/>
            <w:hideMark/>
          </w:tcPr>
          <w:p w14:paraId="046BB5D2" w14:textId="77777777" w:rsidR="00907C3D" w:rsidRPr="003D3173" w:rsidRDefault="00907C3D" w:rsidP="00907C3D">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1</w:t>
            </w:r>
          </w:p>
        </w:tc>
        <w:tc>
          <w:tcPr>
            <w:tcW w:w="2399" w:type="dxa"/>
            <w:shd w:val="clear" w:color="auto" w:fill="auto"/>
            <w:vAlign w:val="center"/>
            <w:hideMark/>
          </w:tcPr>
          <w:p w14:paraId="332AEB7E" w14:textId="77777777" w:rsidR="00907C3D" w:rsidRPr="003D3173" w:rsidRDefault="00907C3D" w:rsidP="00907C3D">
            <w:pPr>
              <w:spacing w:after="0" w:line="240" w:lineRule="auto"/>
              <w:rPr>
                <w:rFonts w:ascii="Sylfaen" w:eastAsia="Times New Roman" w:hAnsi="Sylfaen" w:cs="Arial"/>
                <w:color w:val="000000"/>
                <w:sz w:val="16"/>
                <w:szCs w:val="16"/>
              </w:rPr>
            </w:pPr>
            <w:r w:rsidRPr="003D3173">
              <w:rPr>
                <w:rFonts w:ascii="Sylfaen" w:eastAsia="Times New Roman" w:hAnsi="Sylfaen" w:cs="Arial"/>
                <w:color w:val="000000"/>
                <w:sz w:val="16"/>
                <w:szCs w:val="16"/>
              </w:rPr>
              <w:t>მიწის ვაკისის მოვლა შენახვა</w:t>
            </w:r>
          </w:p>
        </w:tc>
        <w:tc>
          <w:tcPr>
            <w:tcW w:w="1099" w:type="dxa"/>
            <w:shd w:val="clear" w:color="auto" w:fill="auto"/>
            <w:noWrap/>
            <w:vAlign w:val="center"/>
            <w:hideMark/>
          </w:tcPr>
          <w:p w14:paraId="10990F14" w14:textId="47C153BF"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1400,0</w:t>
            </w:r>
          </w:p>
        </w:tc>
        <w:tc>
          <w:tcPr>
            <w:tcW w:w="1273" w:type="dxa"/>
            <w:shd w:val="clear" w:color="auto" w:fill="auto"/>
            <w:vAlign w:val="center"/>
            <w:hideMark/>
          </w:tcPr>
          <w:p w14:paraId="5AE41E9F" w14:textId="1DA99434" w:rsidR="00907C3D" w:rsidRPr="003D3173" w:rsidRDefault="00907C3D" w:rsidP="00907C3D">
            <w:pPr>
              <w:spacing w:after="0" w:line="240" w:lineRule="auto"/>
              <w:jc w:val="center"/>
              <w:rPr>
                <w:rFonts w:ascii="Sylfaen" w:eastAsia="Times New Roman" w:hAnsi="Sylfaen" w:cs="Arial"/>
                <w:color w:val="000000"/>
                <w:sz w:val="16"/>
                <w:szCs w:val="16"/>
              </w:rPr>
            </w:pPr>
            <w:r>
              <w:rPr>
                <w:rFonts w:ascii="Sylfaen" w:hAnsi="Sylfaen" w:cs="Arial"/>
                <w:color w:val="000000"/>
                <w:sz w:val="16"/>
                <w:szCs w:val="16"/>
              </w:rPr>
              <w:t>1400,0</w:t>
            </w:r>
          </w:p>
        </w:tc>
        <w:tc>
          <w:tcPr>
            <w:tcW w:w="1160" w:type="dxa"/>
            <w:shd w:val="clear" w:color="auto" w:fill="auto"/>
            <w:noWrap/>
            <w:vAlign w:val="center"/>
            <w:hideMark/>
          </w:tcPr>
          <w:p w14:paraId="7C77A7FA" w14:textId="24C1D6C0"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350,0</w:t>
            </w:r>
          </w:p>
        </w:tc>
        <w:tc>
          <w:tcPr>
            <w:tcW w:w="1280" w:type="dxa"/>
            <w:shd w:val="clear" w:color="auto" w:fill="auto"/>
            <w:noWrap/>
            <w:vAlign w:val="center"/>
            <w:hideMark/>
          </w:tcPr>
          <w:p w14:paraId="15742972" w14:textId="42028B5D"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350,0</w:t>
            </w:r>
          </w:p>
        </w:tc>
        <w:tc>
          <w:tcPr>
            <w:tcW w:w="1080" w:type="dxa"/>
            <w:shd w:val="clear" w:color="auto" w:fill="auto"/>
            <w:noWrap/>
            <w:vAlign w:val="center"/>
            <w:hideMark/>
          </w:tcPr>
          <w:p w14:paraId="2466A533" w14:textId="06B7A748"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350,0</w:t>
            </w:r>
          </w:p>
        </w:tc>
        <w:tc>
          <w:tcPr>
            <w:tcW w:w="1273" w:type="dxa"/>
            <w:shd w:val="clear" w:color="auto" w:fill="auto"/>
            <w:noWrap/>
            <w:vAlign w:val="center"/>
            <w:hideMark/>
          </w:tcPr>
          <w:p w14:paraId="10DC6481" w14:textId="2D128610"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350,0</w:t>
            </w:r>
          </w:p>
        </w:tc>
        <w:tc>
          <w:tcPr>
            <w:tcW w:w="1060" w:type="dxa"/>
            <w:shd w:val="clear" w:color="auto" w:fill="auto"/>
            <w:noWrap/>
            <w:vAlign w:val="center"/>
            <w:hideMark/>
          </w:tcPr>
          <w:p w14:paraId="72086D92" w14:textId="597CDE4B"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350,0</w:t>
            </w:r>
          </w:p>
        </w:tc>
        <w:tc>
          <w:tcPr>
            <w:tcW w:w="1340" w:type="dxa"/>
            <w:shd w:val="clear" w:color="auto" w:fill="auto"/>
            <w:noWrap/>
            <w:vAlign w:val="center"/>
            <w:hideMark/>
          </w:tcPr>
          <w:p w14:paraId="48606988" w14:textId="4D2329AD"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350,0</w:t>
            </w:r>
          </w:p>
        </w:tc>
        <w:tc>
          <w:tcPr>
            <w:tcW w:w="1080" w:type="dxa"/>
            <w:shd w:val="clear" w:color="auto" w:fill="auto"/>
            <w:noWrap/>
            <w:vAlign w:val="center"/>
            <w:hideMark/>
          </w:tcPr>
          <w:p w14:paraId="35BD6B09" w14:textId="39B2CA71"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350,0</w:t>
            </w:r>
          </w:p>
        </w:tc>
        <w:tc>
          <w:tcPr>
            <w:tcW w:w="1273" w:type="dxa"/>
            <w:shd w:val="clear" w:color="auto" w:fill="auto"/>
            <w:noWrap/>
            <w:vAlign w:val="center"/>
            <w:hideMark/>
          </w:tcPr>
          <w:p w14:paraId="3EC00FF0" w14:textId="24F5DF7D"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350,0</w:t>
            </w:r>
          </w:p>
        </w:tc>
      </w:tr>
      <w:tr w:rsidR="00907C3D" w:rsidRPr="003D3173" w14:paraId="0D046400" w14:textId="77777777" w:rsidTr="00BB2E25">
        <w:trPr>
          <w:trHeight w:val="341"/>
        </w:trPr>
        <w:tc>
          <w:tcPr>
            <w:tcW w:w="573" w:type="dxa"/>
            <w:shd w:val="clear" w:color="auto" w:fill="auto"/>
            <w:noWrap/>
            <w:vAlign w:val="center"/>
            <w:hideMark/>
          </w:tcPr>
          <w:p w14:paraId="78EB7207" w14:textId="77777777" w:rsidR="00907C3D" w:rsidRPr="003D3173" w:rsidRDefault="00907C3D" w:rsidP="00907C3D">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2</w:t>
            </w:r>
          </w:p>
        </w:tc>
        <w:tc>
          <w:tcPr>
            <w:tcW w:w="2399" w:type="dxa"/>
            <w:shd w:val="clear" w:color="auto" w:fill="auto"/>
            <w:vAlign w:val="center"/>
            <w:hideMark/>
          </w:tcPr>
          <w:p w14:paraId="7B826043" w14:textId="77777777" w:rsidR="00907C3D" w:rsidRPr="003D3173" w:rsidRDefault="00907C3D" w:rsidP="00907C3D">
            <w:pPr>
              <w:spacing w:after="0" w:line="240" w:lineRule="auto"/>
              <w:rPr>
                <w:rFonts w:ascii="Sylfaen" w:eastAsia="Times New Roman" w:hAnsi="Sylfaen" w:cs="Arial"/>
                <w:color w:val="000000"/>
                <w:sz w:val="16"/>
                <w:szCs w:val="16"/>
              </w:rPr>
            </w:pPr>
            <w:r w:rsidRPr="003D3173">
              <w:rPr>
                <w:rFonts w:ascii="Sylfaen" w:eastAsia="Times New Roman" w:hAnsi="Sylfaen" w:cs="Arial"/>
                <w:color w:val="000000"/>
                <w:sz w:val="16"/>
                <w:szCs w:val="16"/>
              </w:rPr>
              <w:t>ხელოვნური ნაგებობები</w:t>
            </w:r>
          </w:p>
        </w:tc>
        <w:tc>
          <w:tcPr>
            <w:tcW w:w="1099" w:type="dxa"/>
            <w:shd w:val="clear" w:color="auto" w:fill="auto"/>
            <w:noWrap/>
            <w:vAlign w:val="center"/>
            <w:hideMark/>
          </w:tcPr>
          <w:p w14:paraId="53B3F5EE" w14:textId="677B615B"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400,0</w:t>
            </w:r>
          </w:p>
        </w:tc>
        <w:tc>
          <w:tcPr>
            <w:tcW w:w="1273" w:type="dxa"/>
            <w:shd w:val="clear" w:color="auto" w:fill="auto"/>
            <w:vAlign w:val="center"/>
            <w:hideMark/>
          </w:tcPr>
          <w:p w14:paraId="39EE9496" w14:textId="1D979A55" w:rsidR="00907C3D" w:rsidRPr="003D3173" w:rsidRDefault="00907C3D" w:rsidP="00907C3D">
            <w:pPr>
              <w:spacing w:after="0" w:line="240" w:lineRule="auto"/>
              <w:jc w:val="center"/>
              <w:rPr>
                <w:rFonts w:ascii="Sylfaen" w:eastAsia="Times New Roman" w:hAnsi="Sylfaen" w:cs="Arial"/>
                <w:color w:val="000000"/>
                <w:sz w:val="16"/>
                <w:szCs w:val="16"/>
              </w:rPr>
            </w:pPr>
            <w:r>
              <w:rPr>
                <w:rFonts w:ascii="Sylfaen" w:hAnsi="Sylfaen" w:cs="Arial"/>
                <w:color w:val="000000"/>
                <w:sz w:val="16"/>
                <w:szCs w:val="16"/>
              </w:rPr>
              <w:t>400,0</w:t>
            </w:r>
          </w:p>
        </w:tc>
        <w:tc>
          <w:tcPr>
            <w:tcW w:w="1160" w:type="dxa"/>
            <w:shd w:val="clear" w:color="auto" w:fill="auto"/>
            <w:noWrap/>
            <w:vAlign w:val="center"/>
            <w:hideMark/>
          </w:tcPr>
          <w:p w14:paraId="10C71244" w14:textId="466A6E48"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280" w:type="dxa"/>
            <w:shd w:val="clear" w:color="auto" w:fill="auto"/>
            <w:noWrap/>
            <w:vAlign w:val="center"/>
            <w:hideMark/>
          </w:tcPr>
          <w:p w14:paraId="40147107" w14:textId="568D9CB8"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080" w:type="dxa"/>
            <w:shd w:val="clear" w:color="auto" w:fill="auto"/>
            <w:noWrap/>
            <w:vAlign w:val="center"/>
            <w:hideMark/>
          </w:tcPr>
          <w:p w14:paraId="6B40E777" w14:textId="6203DFB0"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273" w:type="dxa"/>
            <w:shd w:val="clear" w:color="auto" w:fill="auto"/>
            <w:noWrap/>
            <w:vAlign w:val="center"/>
            <w:hideMark/>
          </w:tcPr>
          <w:p w14:paraId="33FCBCD6" w14:textId="3D26F57B"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060" w:type="dxa"/>
            <w:shd w:val="clear" w:color="auto" w:fill="auto"/>
            <w:noWrap/>
            <w:vAlign w:val="center"/>
            <w:hideMark/>
          </w:tcPr>
          <w:p w14:paraId="01E53A48" w14:textId="1E60E1AE"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340" w:type="dxa"/>
            <w:shd w:val="clear" w:color="auto" w:fill="auto"/>
            <w:noWrap/>
            <w:vAlign w:val="center"/>
            <w:hideMark/>
          </w:tcPr>
          <w:p w14:paraId="51F99C25" w14:textId="5758E6E9"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080" w:type="dxa"/>
            <w:shd w:val="clear" w:color="auto" w:fill="auto"/>
            <w:noWrap/>
            <w:vAlign w:val="center"/>
            <w:hideMark/>
          </w:tcPr>
          <w:p w14:paraId="6FE815ED" w14:textId="6195511F"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273" w:type="dxa"/>
            <w:shd w:val="clear" w:color="auto" w:fill="auto"/>
            <w:noWrap/>
            <w:vAlign w:val="center"/>
            <w:hideMark/>
          </w:tcPr>
          <w:p w14:paraId="359E17D0" w14:textId="0FCD12E7"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r>
      <w:tr w:rsidR="00907C3D" w:rsidRPr="003D3173" w14:paraId="6B663DE7" w14:textId="77777777" w:rsidTr="00BB2E25">
        <w:trPr>
          <w:trHeight w:val="660"/>
        </w:trPr>
        <w:tc>
          <w:tcPr>
            <w:tcW w:w="573" w:type="dxa"/>
            <w:shd w:val="clear" w:color="auto" w:fill="auto"/>
            <w:noWrap/>
            <w:vAlign w:val="center"/>
            <w:hideMark/>
          </w:tcPr>
          <w:p w14:paraId="7C7D1AE1" w14:textId="77777777" w:rsidR="00907C3D" w:rsidRPr="003D3173" w:rsidRDefault="00907C3D" w:rsidP="00907C3D">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3</w:t>
            </w:r>
          </w:p>
        </w:tc>
        <w:tc>
          <w:tcPr>
            <w:tcW w:w="2399" w:type="dxa"/>
            <w:shd w:val="clear" w:color="auto" w:fill="auto"/>
            <w:vAlign w:val="center"/>
            <w:hideMark/>
          </w:tcPr>
          <w:p w14:paraId="667D237F" w14:textId="77777777" w:rsidR="00907C3D" w:rsidRPr="003D3173" w:rsidRDefault="00907C3D" w:rsidP="00907C3D">
            <w:pPr>
              <w:spacing w:after="0" w:line="240" w:lineRule="auto"/>
              <w:rPr>
                <w:rFonts w:ascii="Sylfaen" w:eastAsia="Times New Roman" w:hAnsi="Sylfaen" w:cs="Arial"/>
                <w:color w:val="000000"/>
                <w:sz w:val="16"/>
                <w:szCs w:val="16"/>
              </w:rPr>
            </w:pPr>
            <w:r w:rsidRPr="003D3173">
              <w:rPr>
                <w:rFonts w:ascii="Sylfaen" w:eastAsia="Times New Roman" w:hAnsi="Sylfaen" w:cs="Arial"/>
                <w:color w:val="000000"/>
                <w:sz w:val="16"/>
                <w:szCs w:val="16"/>
              </w:rPr>
              <w:t>სავალი ნაწილის მოვლა შენახვა</w:t>
            </w:r>
          </w:p>
        </w:tc>
        <w:tc>
          <w:tcPr>
            <w:tcW w:w="1099" w:type="dxa"/>
            <w:shd w:val="clear" w:color="auto" w:fill="auto"/>
            <w:noWrap/>
            <w:vAlign w:val="center"/>
            <w:hideMark/>
          </w:tcPr>
          <w:p w14:paraId="69C79F6B" w14:textId="4C191E8C"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2120,0</w:t>
            </w:r>
          </w:p>
        </w:tc>
        <w:tc>
          <w:tcPr>
            <w:tcW w:w="1273" w:type="dxa"/>
            <w:shd w:val="clear" w:color="auto" w:fill="auto"/>
            <w:vAlign w:val="center"/>
            <w:hideMark/>
          </w:tcPr>
          <w:p w14:paraId="2A3BB55F" w14:textId="29F32940" w:rsidR="00907C3D" w:rsidRPr="003D3173" w:rsidRDefault="00907C3D" w:rsidP="00907C3D">
            <w:pPr>
              <w:spacing w:after="0" w:line="240" w:lineRule="auto"/>
              <w:jc w:val="center"/>
              <w:rPr>
                <w:rFonts w:ascii="Sylfaen" w:eastAsia="Times New Roman" w:hAnsi="Sylfaen" w:cs="Arial"/>
                <w:color w:val="000000"/>
                <w:sz w:val="16"/>
                <w:szCs w:val="16"/>
              </w:rPr>
            </w:pPr>
            <w:r>
              <w:rPr>
                <w:rFonts w:ascii="Sylfaen" w:hAnsi="Sylfaen" w:cs="Arial"/>
                <w:color w:val="000000"/>
                <w:sz w:val="16"/>
                <w:szCs w:val="16"/>
              </w:rPr>
              <w:t>2120,0</w:t>
            </w:r>
          </w:p>
        </w:tc>
        <w:tc>
          <w:tcPr>
            <w:tcW w:w="1160" w:type="dxa"/>
            <w:shd w:val="clear" w:color="auto" w:fill="auto"/>
            <w:noWrap/>
            <w:vAlign w:val="center"/>
            <w:hideMark/>
          </w:tcPr>
          <w:p w14:paraId="4FA9CDC2" w14:textId="61409A26"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530,0</w:t>
            </w:r>
          </w:p>
        </w:tc>
        <w:tc>
          <w:tcPr>
            <w:tcW w:w="1280" w:type="dxa"/>
            <w:shd w:val="clear" w:color="auto" w:fill="auto"/>
            <w:noWrap/>
            <w:vAlign w:val="center"/>
            <w:hideMark/>
          </w:tcPr>
          <w:p w14:paraId="404779EC" w14:textId="6089E89A"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530,0</w:t>
            </w:r>
          </w:p>
        </w:tc>
        <w:tc>
          <w:tcPr>
            <w:tcW w:w="1080" w:type="dxa"/>
            <w:shd w:val="clear" w:color="auto" w:fill="auto"/>
            <w:noWrap/>
            <w:vAlign w:val="center"/>
            <w:hideMark/>
          </w:tcPr>
          <w:p w14:paraId="111D2289" w14:textId="019815E7"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530,0</w:t>
            </w:r>
          </w:p>
        </w:tc>
        <w:tc>
          <w:tcPr>
            <w:tcW w:w="1273" w:type="dxa"/>
            <w:shd w:val="clear" w:color="auto" w:fill="auto"/>
            <w:noWrap/>
            <w:vAlign w:val="center"/>
            <w:hideMark/>
          </w:tcPr>
          <w:p w14:paraId="25C2A668" w14:textId="28585160"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530,0</w:t>
            </w:r>
          </w:p>
        </w:tc>
        <w:tc>
          <w:tcPr>
            <w:tcW w:w="1060" w:type="dxa"/>
            <w:shd w:val="clear" w:color="auto" w:fill="auto"/>
            <w:noWrap/>
            <w:vAlign w:val="center"/>
            <w:hideMark/>
          </w:tcPr>
          <w:p w14:paraId="3776A5F2" w14:textId="7A55B705"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530,0</w:t>
            </w:r>
          </w:p>
        </w:tc>
        <w:tc>
          <w:tcPr>
            <w:tcW w:w="1340" w:type="dxa"/>
            <w:shd w:val="clear" w:color="auto" w:fill="auto"/>
            <w:noWrap/>
            <w:vAlign w:val="center"/>
            <w:hideMark/>
          </w:tcPr>
          <w:p w14:paraId="5DC8F74D" w14:textId="62C7953E"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530,0</w:t>
            </w:r>
          </w:p>
        </w:tc>
        <w:tc>
          <w:tcPr>
            <w:tcW w:w="1080" w:type="dxa"/>
            <w:shd w:val="clear" w:color="auto" w:fill="auto"/>
            <w:noWrap/>
            <w:vAlign w:val="center"/>
            <w:hideMark/>
          </w:tcPr>
          <w:p w14:paraId="01C41C45" w14:textId="55F014DB"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530,0</w:t>
            </w:r>
          </w:p>
        </w:tc>
        <w:tc>
          <w:tcPr>
            <w:tcW w:w="1273" w:type="dxa"/>
            <w:shd w:val="clear" w:color="auto" w:fill="auto"/>
            <w:noWrap/>
            <w:vAlign w:val="center"/>
            <w:hideMark/>
          </w:tcPr>
          <w:p w14:paraId="5B7D27A1" w14:textId="3D29A8AB"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530,0</w:t>
            </w:r>
          </w:p>
        </w:tc>
      </w:tr>
      <w:tr w:rsidR="00907C3D" w:rsidRPr="003D3173" w14:paraId="0638E25E" w14:textId="77777777" w:rsidTr="00BB2E25">
        <w:trPr>
          <w:trHeight w:val="875"/>
        </w:trPr>
        <w:tc>
          <w:tcPr>
            <w:tcW w:w="573" w:type="dxa"/>
            <w:shd w:val="clear" w:color="auto" w:fill="auto"/>
            <w:noWrap/>
            <w:vAlign w:val="center"/>
            <w:hideMark/>
          </w:tcPr>
          <w:p w14:paraId="4C61C5C5" w14:textId="77777777" w:rsidR="00907C3D" w:rsidRPr="003D3173" w:rsidRDefault="00907C3D" w:rsidP="00907C3D">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lastRenderedPageBreak/>
              <w:t>4</w:t>
            </w:r>
          </w:p>
        </w:tc>
        <w:tc>
          <w:tcPr>
            <w:tcW w:w="2399" w:type="dxa"/>
            <w:shd w:val="clear" w:color="auto" w:fill="auto"/>
            <w:vAlign w:val="center"/>
            <w:hideMark/>
          </w:tcPr>
          <w:p w14:paraId="5DED0456" w14:textId="77777777" w:rsidR="00907C3D" w:rsidRPr="003D3173" w:rsidRDefault="00907C3D" w:rsidP="00907C3D">
            <w:pPr>
              <w:spacing w:after="0" w:line="240" w:lineRule="auto"/>
              <w:rPr>
                <w:rFonts w:ascii="Sylfaen" w:eastAsia="Times New Roman" w:hAnsi="Sylfaen" w:cs="Arial"/>
                <w:color w:val="000000"/>
                <w:sz w:val="16"/>
                <w:szCs w:val="16"/>
              </w:rPr>
            </w:pPr>
            <w:r w:rsidRPr="003D3173">
              <w:rPr>
                <w:rFonts w:ascii="Sylfaen" w:eastAsia="Times New Roman" w:hAnsi="Sylfaen" w:cs="Arial"/>
                <w:color w:val="000000"/>
                <w:sz w:val="16"/>
                <w:szCs w:val="16"/>
              </w:rPr>
              <w:t>გზებზე მოძრაობის რეჟიმის რეგულირების ტექნიკური საშუალებების მოვლა შენახვა</w:t>
            </w:r>
          </w:p>
        </w:tc>
        <w:tc>
          <w:tcPr>
            <w:tcW w:w="1099" w:type="dxa"/>
            <w:shd w:val="clear" w:color="auto" w:fill="auto"/>
            <w:noWrap/>
            <w:vAlign w:val="center"/>
            <w:hideMark/>
          </w:tcPr>
          <w:p w14:paraId="68CC350D" w14:textId="52250DED"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400,0</w:t>
            </w:r>
          </w:p>
        </w:tc>
        <w:tc>
          <w:tcPr>
            <w:tcW w:w="1273" w:type="dxa"/>
            <w:shd w:val="clear" w:color="auto" w:fill="auto"/>
            <w:vAlign w:val="center"/>
            <w:hideMark/>
          </w:tcPr>
          <w:p w14:paraId="7D1C1D71" w14:textId="3588CF23" w:rsidR="00907C3D" w:rsidRPr="003D3173" w:rsidRDefault="00907C3D" w:rsidP="00907C3D">
            <w:pPr>
              <w:spacing w:after="0" w:line="240" w:lineRule="auto"/>
              <w:jc w:val="center"/>
              <w:rPr>
                <w:rFonts w:ascii="Sylfaen" w:eastAsia="Times New Roman" w:hAnsi="Sylfaen" w:cs="Arial"/>
                <w:color w:val="000000"/>
                <w:sz w:val="16"/>
                <w:szCs w:val="16"/>
              </w:rPr>
            </w:pPr>
            <w:r>
              <w:rPr>
                <w:rFonts w:ascii="Sylfaen" w:hAnsi="Sylfaen" w:cs="Arial"/>
                <w:color w:val="000000"/>
                <w:sz w:val="16"/>
                <w:szCs w:val="16"/>
              </w:rPr>
              <w:t>400,0</w:t>
            </w:r>
          </w:p>
        </w:tc>
        <w:tc>
          <w:tcPr>
            <w:tcW w:w="1160" w:type="dxa"/>
            <w:shd w:val="clear" w:color="auto" w:fill="auto"/>
            <w:noWrap/>
            <w:vAlign w:val="center"/>
            <w:hideMark/>
          </w:tcPr>
          <w:p w14:paraId="3AA28391" w14:textId="249E783D"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280" w:type="dxa"/>
            <w:shd w:val="clear" w:color="auto" w:fill="auto"/>
            <w:noWrap/>
            <w:vAlign w:val="center"/>
            <w:hideMark/>
          </w:tcPr>
          <w:p w14:paraId="079E33E9" w14:textId="05E5F8CB"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080" w:type="dxa"/>
            <w:shd w:val="clear" w:color="auto" w:fill="auto"/>
            <w:noWrap/>
            <w:vAlign w:val="center"/>
            <w:hideMark/>
          </w:tcPr>
          <w:p w14:paraId="5B3A2A24" w14:textId="32D48E88"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273" w:type="dxa"/>
            <w:shd w:val="clear" w:color="auto" w:fill="auto"/>
            <w:noWrap/>
            <w:vAlign w:val="center"/>
            <w:hideMark/>
          </w:tcPr>
          <w:p w14:paraId="616F7F44" w14:textId="4CA13F9B"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060" w:type="dxa"/>
            <w:shd w:val="clear" w:color="auto" w:fill="auto"/>
            <w:noWrap/>
            <w:vAlign w:val="center"/>
            <w:hideMark/>
          </w:tcPr>
          <w:p w14:paraId="0D724BE4" w14:textId="5461E9B0"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340" w:type="dxa"/>
            <w:shd w:val="clear" w:color="auto" w:fill="auto"/>
            <w:noWrap/>
            <w:vAlign w:val="center"/>
            <w:hideMark/>
          </w:tcPr>
          <w:p w14:paraId="74D62ACA" w14:textId="527FC0ED"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080" w:type="dxa"/>
            <w:shd w:val="clear" w:color="auto" w:fill="auto"/>
            <w:noWrap/>
            <w:vAlign w:val="center"/>
            <w:hideMark/>
          </w:tcPr>
          <w:p w14:paraId="573473BA" w14:textId="657E778E"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273" w:type="dxa"/>
            <w:shd w:val="clear" w:color="auto" w:fill="auto"/>
            <w:noWrap/>
            <w:vAlign w:val="center"/>
            <w:hideMark/>
          </w:tcPr>
          <w:p w14:paraId="12489997" w14:textId="49609442"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r>
      <w:tr w:rsidR="00907C3D" w:rsidRPr="003D3173" w14:paraId="714EEBF3" w14:textId="77777777" w:rsidTr="00BB2E25">
        <w:trPr>
          <w:trHeight w:val="660"/>
        </w:trPr>
        <w:tc>
          <w:tcPr>
            <w:tcW w:w="573" w:type="dxa"/>
            <w:shd w:val="clear" w:color="auto" w:fill="auto"/>
            <w:noWrap/>
            <w:vAlign w:val="center"/>
            <w:hideMark/>
          </w:tcPr>
          <w:p w14:paraId="4F50DF94" w14:textId="77777777" w:rsidR="00907C3D" w:rsidRPr="003D3173" w:rsidRDefault="00907C3D" w:rsidP="00907C3D">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5</w:t>
            </w:r>
          </w:p>
        </w:tc>
        <w:tc>
          <w:tcPr>
            <w:tcW w:w="2399" w:type="dxa"/>
            <w:shd w:val="clear" w:color="auto" w:fill="auto"/>
            <w:vAlign w:val="center"/>
            <w:hideMark/>
          </w:tcPr>
          <w:p w14:paraId="6C9E09C7" w14:textId="77777777" w:rsidR="00907C3D" w:rsidRPr="003D3173" w:rsidRDefault="00907C3D" w:rsidP="00907C3D">
            <w:pPr>
              <w:spacing w:after="0" w:line="240" w:lineRule="auto"/>
              <w:rPr>
                <w:rFonts w:ascii="Sylfaen" w:eastAsia="Times New Roman" w:hAnsi="Sylfaen" w:cs="Arial"/>
                <w:color w:val="000000"/>
                <w:sz w:val="16"/>
                <w:szCs w:val="16"/>
              </w:rPr>
            </w:pPr>
            <w:r w:rsidRPr="003D3173">
              <w:rPr>
                <w:rFonts w:ascii="Sylfaen" w:eastAsia="Times New Roman" w:hAnsi="Sylfaen" w:cs="Arial"/>
                <w:color w:val="000000"/>
                <w:sz w:val="16"/>
                <w:szCs w:val="16"/>
              </w:rPr>
              <w:t>გზისპირა ნარგავების მოვლა-შენახვა</w:t>
            </w:r>
          </w:p>
        </w:tc>
        <w:tc>
          <w:tcPr>
            <w:tcW w:w="1099" w:type="dxa"/>
            <w:shd w:val="clear" w:color="auto" w:fill="auto"/>
            <w:noWrap/>
            <w:vAlign w:val="center"/>
            <w:hideMark/>
          </w:tcPr>
          <w:p w14:paraId="05EA0F68" w14:textId="19BEE10E"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280,0</w:t>
            </w:r>
          </w:p>
        </w:tc>
        <w:tc>
          <w:tcPr>
            <w:tcW w:w="1273" w:type="dxa"/>
            <w:shd w:val="clear" w:color="auto" w:fill="auto"/>
            <w:vAlign w:val="center"/>
            <w:hideMark/>
          </w:tcPr>
          <w:p w14:paraId="7F5DC2D9" w14:textId="25755796" w:rsidR="00907C3D" w:rsidRPr="003D3173" w:rsidRDefault="00907C3D" w:rsidP="00907C3D">
            <w:pPr>
              <w:spacing w:after="0" w:line="240" w:lineRule="auto"/>
              <w:jc w:val="center"/>
              <w:rPr>
                <w:rFonts w:ascii="Sylfaen" w:eastAsia="Times New Roman" w:hAnsi="Sylfaen" w:cs="Arial"/>
                <w:color w:val="000000"/>
                <w:sz w:val="16"/>
                <w:szCs w:val="16"/>
              </w:rPr>
            </w:pPr>
            <w:r>
              <w:rPr>
                <w:rFonts w:ascii="Sylfaen" w:hAnsi="Sylfaen" w:cs="Arial"/>
                <w:color w:val="000000"/>
                <w:sz w:val="16"/>
                <w:szCs w:val="16"/>
              </w:rPr>
              <w:t>280,0</w:t>
            </w:r>
          </w:p>
        </w:tc>
        <w:tc>
          <w:tcPr>
            <w:tcW w:w="1160" w:type="dxa"/>
            <w:shd w:val="clear" w:color="auto" w:fill="auto"/>
            <w:noWrap/>
            <w:vAlign w:val="center"/>
            <w:hideMark/>
          </w:tcPr>
          <w:p w14:paraId="4B08F644" w14:textId="76FCD224"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70,0</w:t>
            </w:r>
          </w:p>
        </w:tc>
        <w:tc>
          <w:tcPr>
            <w:tcW w:w="1280" w:type="dxa"/>
            <w:shd w:val="clear" w:color="auto" w:fill="auto"/>
            <w:noWrap/>
            <w:vAlign w:val="center"/>
            <w:hideMark/>
          </w:tcPr>
          <w:p w14:paraId="31DC7D39" w14:textId="506929BE"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70,0</w:t>
            </w:r>
          </w:p>
        </w:tc>
        <w:tc>
          <w:tcPr>
            <w:tcW w:w="1080" w:type="dxa"/>
            <w:shd w:val="clear" w:color="auto" w:fill="auto"/>
            <w:noWrap/>
            <w:vAlign w:val="center"/>
            <w:hideMark/>
          </w:tcPr>
          <w:p w14:paraId="72BCCA79" w14:textId="2B008271"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70,0</w:t>
            </w:r>
          </w:p>
        </w:tc>
        <w:tc>
          <w:tcPr>
            <w:tcW w:w="1273" w:type="dxa"/>
            <w:shd w:val="clear" w:color="auto" w:fill="auto"/>
            <w:noWrap/>
            <w:vAlign w:val="center"/>
            <w:hideMark/>
          </w:tcPr>
          <w:p w14:paraId="4FB06AD5" w14:textId="07159792"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70,0</w:t>
            </w:r>
          </w:p>
        </w:tc>
        <w:tc>
          <w:tcPr>
            <w:tcW w:w="1060" w:type="dxa"/>
            <w:shd w:val="clear" w:color="auto" w:fill="auto"/>
            <w:noWrap/>
            <w:vAlign w:val="center"/>
            <w:hideMark/>
          </w:tcPr>
          <w:p w14:paraId="3DFF565B" w14:textId="2DAB141C"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70,0</w:t>
            </w:r>
          </w:p>
        </w:tc>
        <w:tc>
          <w:tcPr>
            <w:tcW w:w="1340" w:type="dxa"/>
            <w:shd w:val="clear" w:color="auto" w:fill="auto"/>
            <w:noWrap/>
            <w:vAlign w:val="center"/>
            <w:hideMark/>
          </w:tcPr>
          <w:p w14:paraId="07A0A6E5" w14:textId="7FBB3C13"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70,0</w:t>
            </w:r>
          </w:p>
        </w:tc>
        <w:tc>
          <w:tcPr>
            <w:tcW w:w="1080" w:type="dxa"/>
            <w:shd w:val="clear" w:color="auto" w:fill="auto"/>
            <w:noWrap/>
            <w:vAlign w:val="center"/>
            <w:hideMark/>
          </w:tcPr>
          <w:p w14:paraId="392F5DC2" w14:textId="5F7588EC"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70,0</w:t>
            </w:r>
          </w:p>
        </w:tc>
        <w:tc>
          <w:tcPr>
            <w:tcW w:w="1273" w:type="dxa"/>
            <w:shd w:val="clear" w:color="auto" w:fill="auto"/>
            <w:noWrap/>
            <w:vAlign w:val="center"/>
            <w:hideMark/>
          </w:tcPr>
          <w:p w14:paraId="692CA8A7" w14:textId="2ADC9D59"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70,0</w:t>
            </w:r>
          </w:p>
        </w:tc>
      </w:tr>
      <w:tr w:rsidR="00907C3D" w:rsidRPr="003D3173" w14:paraId="07086A87" w14:textId="77777777" w:rsidTr="00BB2E25">
        <w:trPr>
          <w:trHeight w:val="345"/>
        </w:trPr>
        <w:tc>
          <w:tcPr>
            <w:tcW w:w="573" w:type="dxa"/>
            <w:shd w:val="clear" w:color="auto" w:fill="auto"/>
            <w:noWrap/>
            <w:vAlign w:val="center"/>
            <w:hideMark/>
          </w:tcPr>
          <w:p w14:paraId="7BBECEF2" w14:textId="77777777" w:rsidR="00907C3D" w:rsidRPr="003D3173" w:rsidRDefault="00907C3D" w:rsidP="00907C3D">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6</w:t>
            </w:r>
          </w:p>
        </w:tc>
        <w:tc>
          <w:tcPr>
            <w:tcW w:w="2399" w:type="dxa"/>
            <w:shd w:val="clear" w:color="auto" w:fill="auto"/>
            <w:vAlign w:val="center"/>
            <w:hideMark/>
          </w:tcPr>
          <w:p w14:paraId="62161BEA" w14:textId="77777777" w:rsidR="00907C3D" w:rsidRPr="003D3173" w:rsidRDefault="00907C3D" w:rsidP="00907C3D">
            <w:pPr>
              <w:spacing w:after="0" w:line="240" w:lineRule="auto"/>
              <w:rPr>
                <w:rFonts w:ascii="Sylfaen" w:eastAsia="Times New Roman" w:hAnsi="Sylfaen" w:cs="Arial"/>
                <w:color w:val="000000"/>
                <w:sz w:val="16"/>
                <w:szCs w:val="16"/>
              </w:rPr>
            </w:pPr>
            <w:r w:rsidRPr="003D3173">
              <w:rPr>
                <w:rFonts w:ascii="Sylfaen" w:eastAsia="Times New Roman" w:hAnsi="Sylfaen" w:cs="Arial"/>
                <w:color w:val="000000"/>
                <w:sz w:val="16"/>
                <w:szCs w:val="16"/>
              </w:rPr>
              <w:t>ზამთრის შენახვა</w:t>
            </w:r>
          </w:p>
        </w:tc>
        <w:tc>
          <w:tcPr>
            <w:tcW w:w="1099" w:type="dxa"/>
            <w:shd w:val="clear" w:color="auto" w:fill="auto"/>
            <w:noWrap/>
            <w:vAlign w:val="center"/>
            <w:hideMark/>
          </w:tcPr>
          <w:p w14:paraId="0539BF8C" w14:textId="280B69D4"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400,0</w:t>
            </w:r>
          </w:p>
        </w:tc>
        <w:tc>
          <w:tcPr>
            <w:tcW w:w="1273" w:type="dxa"/>
            <w:shd w:val="clear" w:color="auto" w:fill="auto"/>
            <w:vAlign w:val="center"/>
            <w:hideMark/>
          </w:tcPr>
          <w:p w14:paraId="137601AE" w14:textId="4D884348" w:rsidR="00907C3D" w:rsidRPr="003D3173" w:rsidRDefault="00907C3D" w:rsidP="00907C3D">
            <w:pPr>
              <w:spacing w:after="0" w:line="240" w:lineRule="auto"/>
              <w:jc w:val="center"/>
              <w:rPr>
                <w:rFonts w:ascii="Sylfaen" w:eastAsia="Times New Roman" w:hAnsi="Sylfaen" w:cs="Arial"/>
                <w:color w:val="000000"/>
                <w:sz w:val="16"/>
                <w:szCs w:val="16"/>
              </w:rPr>
            </w:pPr>
            <w:r>
              <w:rPr>
                <w:rFonts w:ascii="Sylfaen" w:hAnsi="Sylfaen" w:cs="Arial"/>
                <w:color w:val="000000"/>
                <w:sz w:val="16"/>
                <w:szCs w:val="16"/>
              </w:rPr>
              <w:t>400,0</w:t>
            </w:r>
          </w:p>
        </w:tc>
        <w:tc>
          <w:tcPr>
            <w:tcW w:w="1160" w:type="dxa"/>
            <w:shd w:val="clear" w:color="auto" w:fill="auto"/>
            <w:noWrap/>
            <w:vAlign w:val="center"/>
            <w:hideMark/>
          </w:tcPr>
          <w:p w14:paraId="312B1CF2" w14:textId="6E7A2173"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280" w:type="dxa"/>
            <w:shd w:val="clear" w:color="auto" w:fill="auto"/>
            <w:noWrap/>
            <w:vAlign w:val="center"/>
            <w:hideMark/>
          </w:tcPr>
          <w:p w14:paraId="5E02343F" w14:textId="79975AEB"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080" w:type="dxa"/>
            <w:shd w:val="clear" w:color="auto" w:fill="auto"/>
            <w:noWrap/>
            <w:vAlign w:val="center"/>
            <w:hideMark/>
          </w:tcPr>
          <w:p w14:paraId="159B47E8" w14:textId="002DCC3B"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273" w:type="dxa"/>
            <w:shd w:val="clear" w:color="auto" w:fill="auto"/>
            <w:noWrap/>
            <w:vAlign w:val="center"/>
            <w:hideMark/>
          </w:tcPr>
          <w:p w14:paraId="01223BCB" w14:textId="4119F802"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060" w:type="dxa"/>
            <w:shd w:val="clear" w:color="auto" w:fill="auto"/>
            <w:noWrap/>
            <w:vAlign w:val="center"/>
            <w:hideMark/>
          </w:tcPr>
          <w:p w14:paraId="195C8A2E" w14:textId="0C28FFC2"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340" w:type="dxa"/>
            <w:shd w:val="clear" w:color="auto" w:fill="auto"/>
            <w:noWrap/>
            <w:vAlign w:val="center"/>
            <w:hideMark/>
          </w:tcPr>
          <w:p w14:paraId="0E2DB95E" w14:textId="1051916C"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080" w:type="dxa"/>
            <w:shd w:val="clear" w:color="auto" w:fill="auto"/>
            <w:noWrap/>
            <w:vAlign w:val="center"/>
            <w:hideMark/>
          </w:tcPr>
          <w:p w14:paraId="0B2D0209" w14:textId="56C541F3"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273" w:type="dxa"/>
            <w:shd w:val="clear" w:color="auto" w:fill="auto"/>
            <w:noWrap/>
            <w:vAlign w:val="center"/>
            <w:hideMark/>
          </w:tcPr>
          <w:p w14:paraId="58B3DBE9" w14:textId="0086A248"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r>
      <w:tr w:rsidR="00907C3D" w:rsidRPr="003D3173" w14:paraId="305AA2CB" w14:textId="77777777" w:rsidTr="00BB2E25">
        <w:trPr>
          <w:trHeight w:val="330"/>
        </w:trPr>
        <w:tc>
          <w:tcPr>
            <w:tcW w:w="573" w:type="dxa"/>
            <w:shd w:val="clear" w:color="auto" w:fill="auto"/>
            <w:noWrap/>
            <w:vAlign w:val="center"/>
            <w:hideMark/>
          </w:tcPr>
          <w:p w14:paraId="68EB75FC" w14:textId="77777777" w:rsidR="00907C3D" w:rsidRPr="003D3173" w:rsidRDefault="00907C3D" w:rsidP="00907C3D">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7</w:t>
            </w:r>
          </w:p>
        </w:tc>
        <w:tc>
          <w:tcPr>
            <w:tcW w:w="2399" w:type="dxa"/>
            <w:shd w:val="clear" w:color="auto" w:fill="auto"/>
            <w:vAlign w:val="center"/>
            <w:hideMark/>
          </w:tcPr>
          <w:p w14:paraId="2C1A468D" w14:textId="77777777" w:rsidR="00907C3D" w:rsidRPr="003D3173" w:rsidRDefault="00907C3D" w:rsidP="00907C3D">
            <w:pPr>
              <w:spacing w:after="0" w:line="240" w:lineRule="auto"/>
              <w:rPr>
                <w:rFonts w:ascii="Sylfaen" w:eastAsia="Times New Roman" w:hAnsi="Sylfaen" w:cs="Arial"/>
                <w:color w:val="000000"/>
                <w:sz w:val="16"/>
                <w:szCs w:val="16"/>
              </w:rPr>
            </w:pPr>
            <w:r w:rsidRPr="003D3173">
              <w:rPr>
                <w:rFonts w:ascii="Sylfaen" w:eastAsia="Times New Roman" w:hAnsi="Sylfaen" w:cs="Arial"/>
                <w:color w:val="000000"/>
                <w:sz w:val="16"/>
                <w:szCs w:val="16"/>
              </w:rPr>
              <w:t>სტიქიის პრევენციის ღონისძიებები</w:t>
            </w:r>
          </w:p>
        </w:tc>
        <w:tc>
          <w:tcPr>
            <w:tcW w:w="1099" w:type="dxa"/>
            <w:shd w:val="clear" w:color="auto" w:fill="auto"/>
            <w:noWrap/>
            <w:vAlign w:val="center"/>
            <w:hideMark/>
          </w:tcPr>
          <w:p w14:paraId="07114852" w14:textId="6E5A38AE"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400,0</w:t>
            </w:r>
          </w:p>
        </w:tc>
        <w:tc>
          <w:tcPr>
            <w:tcW w:w="1273" w:type="dxa"/>
            <w:shd w:val="clear" w:color="auto" w:fill="auto"/>
            <w:vAlign w:val="center"/>
            <w:hideMark/>
          </w:tcPr>
          <w:p w14:paraId="3D103500" w14:textId="4DAA8F1E" w:rsidR="00907C3D" w:rsidRPr="003D3173" w:rsidRDefault="00907C3D" w:rsidP="00907C3D">
            <w:pPr>
              <w:spacing w:after="0" w:line="240" w:lineRule="auto"/>
              <w:jc w:val="center"/>
              <w:rPr>
                <w:rFonts w:ascii="Sylfaen" w:eastAsia="Times New Roman" w:hAnsi="Sylfaen" w:cs="Arial"/>
                <w:color w:val="000000"/>
                <w:sz w:val="16"/>
                <w:szCs w:val="16"/>
              </w:rPr>
            </w:pPr>
            <w:r>
              <w:rPr>
                <w:rFonts w:ascii="Sylfaen" w:hAnsi="Sylfaen" w:cs="Arial"/>
                <w:color w:val="000000"/>
                <w:sz w:val="16"/>
                <w:szCs w:val="16"/>
              </w:rPr>
              <w:t>400,0</w:t>
            </w:r>
          </w:p>
        </w:tc>
        <w:tc>
          <w:tcPr>
            <w:tcW w:w="1160" w:type="dxa"/>
            <w:shd w:val="clear" w:color="auto" w:fill="auto"/>
            <w:noWrap/>
            <w:vAlign w:val="center"/>
            <w:hideMark/>
          </w:tcPr>
          <w:p w14:paraId="31CE1838" w14:textId="792DE722"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280" w:type="dxa"/>
            <w:shd w:val="clear" w:color="auto" w:fill="auto"/>
            <w:noWrap/>
            <w:vAlign w:val="center"/>
            <w:hideMark/>
          </w:tcPr>
          <w:p w14:paraId="4A83E04E" w14:textId="7D3593DF"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080" w:type="dxa"/>
            <w:shd w:val="clear" w:color="auto" w:fill="auto"/>
            <w:noWrap/>
            <w:vAlign w:val="center"/>
            <w:hideMark/>
          </w:tcPr>
          <w:p w14:paraId="4040E082" w14:textId="4C43C7FD"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273" w:type="dxa"/>
            <w:shd w:val="clear" w:color="auto" w:fill="auto"/>
            <w:noWrap/>
            <w:vAlign w:val="center"/>
            <w:hideMark/>
          </w:tcPr>
          <w:p w14:paraId="13F1C2B5" w14:textId="30D2F756"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060" w:type="dxa"/>
            <w:shd w:val="clear" w:color="auto" w:fill="auto"/>
            <w:noWrap/>
            <w:vAlign w:val="center"/>
            <w:hideMark/>
          </w:tcPr>
          <w:p w14:paraId="3CC74750" w14:textId="3EBE826D"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340" w:type="dxa"/>
            <w:shd w:val="clear" w:color="auto" w:fill="auto"/>
            <w:noWrap/>
            <w:vAlign w:val="center"/>
            <w:hideMark/>
          </w:tcPr>
          <w:p w14:paraId="44078C52" w14:textId="76B71A5D"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080" w:type="dxa"/>
            <w:shd w:val="clear" w:color="auto" w:fill="auto"/>
            <w:noWrap/>
            <w:vAlign w:val="center"/>
            <w:hideMark/>
          </w:tcPr>
          <w:p w14:paraId="709F11D5" w14:textId="0E957A6F"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273" w:type="dxa"/>
            <w:shd w:val="clear" w:color="auto" w:fill="auto"/>
            <w:noWrap/>
            <w:vAlign w:val="center"/>
            <w:hideMark/>
          </w:tcPr>
          <w:p w14:paraId="217C15BC" w14:textId="1C8AB387"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r>
      <w:tr w:rsidR="00907C3D" w:rsidRPr="003D3173" w14:paraId="04D12B88" w14:textId="77777777" w:rsidTr="00BB2E25">
        <w:trPr>
          <w:trHeight w:val="495"/>
        </w:trPr>
        <w:tc>
          <w:tcPr>
            <w:tcW w:w="573" w:type="dxa"/>
            <w:shd w:val="clear" w:color="auto" w:fill="auto"/>
            <w:noWrap/>
            <w:vAlign w:val="center"/>
            <w:hideMark/>
          </w:tcPr>
          <w:p w14:paraId="202402E4" w14:textId="77777777" w:rsidR="00907C3D" w:rsidRPr="003D3173" w:rsidRDefault="00907C3D" w:rsidP="00907C3D">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8</w:t>
            </w:r>
          </w:p>
        </w:tc>
        <w:tc>
          <w:tcPr>
            <w:tcW w:w="2399" w:type="dxa"/>
            <w:shd w:val="clear" w:color="auto" w:fill="auto"/>
            <w:vAlign w:val="center"/>
            <w:hideMark/>
          </w:tcPr>
          <w:p w14:paraId="208FA0B3" w14:textId="77777777" w:rsidR="00907C3D" w:rsidRPr="003D3173" w:rsidRDefault="00907C3D" w:rsidP="00907C3D">
            <w:pPr>
              <w:spacing w:after="0" w:line="240" w:lineRule="auto"/>
              <w:rPr>
                <w:rFonts w:ascii="Sylfaen" w:eastAsia="Times New Roman" w:hAnsi="Sylfaen" w:cs="Arial"/>
                <w:color w:val="000000"/>
                <w:sz w:val="16"/>
                <w:szCs w:val="16"/>
              </w:rPr>
            </w:pPr>
            <w:r w:rsidRPr="003D3173">
              <w:rPr>
                <w:rFonts w:ascii="Sylfaen" w:eastAsia="Times New Roman" w:hAnsi="Sylfaen" w:cs="Arial"/>
                <w:color w:val="000000"/>
                <w:sz w:val="16"/>
                <w:szCs w:val="16"/>
              </w:rPr>
              <w:t>არსებული კამერების მოვლა-შენახვა</w:t>
            </w:r>
          </w:p>
        </w:tc>
        <w:tc>
          <w:tcPr>
            <w:tcW w:w="1099" w:type="dxa"/>
            <w:shd w:val="clear" w:color="auto" w:fill="auto"/>
            <w:noWrap/>
            <w:vAlign w:val="center"/>
            <w:hideMark/>
          </w:tcPr>
          <w:p w14:paraId="4114AB86" w14:textId="1979950D"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600,0</w:t>
            </w:r>
          </w:p>
        </w:tc>
        <w:tc>
          <w:tcPr>
            <w:tcW w:w="1273" w:type="dxa"/>
            <w:shd w:val="clear" w:color="auto" w:fill="auto"/>
            <w:vAlign w:val="center"/>
            <w:hideMark/>
          </w:tcPr>
          <w:p w14:paraId="51050BDF" w14:textId="0E8F7284" w:rsidR="00907C3D" w:rsidRPr="003D3173" w:rsidRDefault="00907C3D" w:rsidP="00907C3D">
            <w:pPr>
              <w:spacing w:after="0" w:line="240" w:lineRule="auto"/>
              <w:jc w:val="center"/>
              <w:rPr>
                <w:rFonts w:ascii="Sylfaen" w:eastAsia="Times New Roman" w:hAnsi="Sylfaen" w:cs="Arial"/>
                <w:color w:val="000000"/>
                <w:sz w:val="16"/>
                <w:szCs w:val="16"/>
              </w:rPr>
            </w:pPr>
            <w:r>
              <w:rPr>
                <w:rFonts w:ascii="Sylfaen" w:hAnsi="Sylfaen" w:cs="Arial"/>
                <w:color w:val="000000"/>
                <w:sz w:val="16"/>
                <w:szCs w:val="16"/>
              </w:rPr>
              <w:t>600,0</w:t>
            </w:r>
          </w:p>
        </w:tc>
        <w:tc>
          <w:tcPr>
            <w:tcW w:w="1160" w:type="dxa"/>
            <w:shd w:val="clear" w:color="auto" w:fill="auto"/>
            <w:noWrap/>
            <w:vAlign w:val="center"/>
            <w:hideMark/>
          </w:tcPr>
          <w:p w14:paraId="49A53BD5" w14:textId="7EBDF43A"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150,0</w:t>
            </w:r>
          </w:p>
        </w:tc>
        <w:tc>
          <w:tcPr>
            <w:tcW w:w="1280" w:type="dxa"/>
            <w:shd w:val="clear" w:color="auto" w:fill="auto"/>
            <w:noWrap/>
            <w:vAlign w:val="center"/>
            <w:hideMark/>
          </w:tcPr>
          <w:p w14:paraId="62F541B4" w14:textId="69AA6B72"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150,0</w:t>
            </w:r>
          </w:p>
        </w:tc>
        <w:tc>
          <w:tcPr>
            <w:tcW w:w="1080" w:type="dxa"/>
            <w:shd w:val="clear" w:color="auto" w:fill="auto"/>
            <w:noWrap/>
            <w:vAlign w:val="center"/>
            <w:hideMark/>
          </w:tcPr>
          <w:p w14:paraId="75E682BC" w14:textId="6C2710F8"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150,0</w:t>
            </w:r>
          </w:p>
        </w:tc>
        <w:tc>
          <w:tcPr>
            <w:tcW w:w="1273" w:type="dxa"/>
            <w:shd w:val="clear" w:color="auto" w:fill="auto"/>
            <w:noWrap/>
            <w:vAlign w:val="center"/>
            <w:hideMark/>
          </w:tcPr>
          <w:p w14:paraId="2732592A" w14:textId="22CD2271"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150,0</w:t>
            </w:r>
          </w:p>
        </w:tc>
        <w:tc>
          <w:tcPr>
            <w:tcW w:w="1060" w:type="dxa"/>
            <w:shd w:val="clear" w:color="auto" w:fill="auto"/>
            <w:noWrap/>
            <w:vAlign w:val="center"/>
            <w:hideMark/>
          </w:tcPr>
          <w:p w14:paraId="51936544" w14:textId="2E0104BC"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150,0</w:t>
            </w:r>
          </w:p>
        </w:tc>
        <w:tc>
          <w:tcPr>
            <w:tcW w:w="1340" w:type="dxa"/>
            <w:shd w:val="clear" w:color="auto" w:fill="auto"/>
            <w:noWrap/>
            <w:vAlign w:val="center"/>
            <w:hideMark/>
          </w:tcPr>
          <w:p w14:paraId="1EA0C6B5" w14:textId="39A803E8"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150,0</w:t>
            </w:r>
          </w:p>
        </w:tc>
        <w:tc>
          <w:tcPr>
            <w:tcW w:w="1080" w:type="dxa"/>
            <w:shd w:val="clear" w:color="auto" w:fill="auto"/>
            <w:noWrap/>
            <w:vAlign w:val="center"/>
            <w:hideMark/>
          </w:tcPr>
          <w:p w14:paraId="18F3E1E7" w14:textId="24646F33"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150,0</w:t>
            </w:r>
          </w:p>
        </w:tc>
        <w:tc>
          <w:tcPr>
            <w:tcW w:w="1273" w:type="dxa"/>
            <w:shd w:val="clear" w:color="auto" w:fill="auto"/>
            <w:noWrap/>
            <w:vAlign w:val="center"/>
            <w:hideMark/>
          </w:tcPr>
          <w:p w14:paraId="5F2E0DB8" w14:textId="371F4DFA" w:rsidR="00907C3D" w:rsidRPr="003D3173" w:rsidRDefault="00907C3D" w:rsidP="00907C3D">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150,0</w:t>
            </w:r>
          </w:p>
        </w:tc>
      </w:tr>
      <w:tr w:rsidR="00907C3D" w:rsidRPr="003D3173" w14:paraId="2C1C4CF6" w14:textId="77777777" w:rsidTr="00BB2E25">
        <w:trPr>
          <w:trHeight w:val="495"/>
        </w:trPr>
        <w:tc>
          <w:tcPr>
            <w:tcW w:w="573" w:type="dxa"/>
            <w:shd w:val="clear" w:color="auto" w:fill="auto"/>
            <w:noWrap/>
            <w:vAlign w:val="center"/>
            <w:hideMark/>
          </w:tcPr>
          <w:p w14:paraId="677FB228" w14:textId="77777777" w:rsidR="00907C3D" w:rsidRPr="003D3173" w:rsidRDefault="00907C3D" w:rsidP="00907C3D">
            <w:pPr>
              <w:spacing w:after="0" w:line="240" w:lineRule="auto"/>
              <w:jc w:val="center"/>
              <w:rPr>
                <w:rFonts w:ascii="Calibri" w:eastAsia="Times New Roman" w:hAnsi="Calibri" w:cs="Calibri"/>
                <w:color w:val="000000"/>
                <w:sz w:val="16"/>
                <w:szCs w:val="16"/>
              </w:rPr>
            </w:pPr>
            <w:r w:rsidRPr="003D3173">
              <w:rPr>
                <w:rFonts w:ascii="Calibri" w:eastAsia="Times New Roman" w:hAnsi="Calibri" w:cs="Calibri"/>
                <w:color w:val="000000"/>
                <w:sz w:val="16"/>
                <w:szCs w:val="16"/>
              </w:rPr>
              <w:t> </w:t>
            </w:r>
          </w:p>
        </w:tc>
        <w:tc>
          <w:tcPr>
            <w:tcW w:w="2399" w:type="dxa"/>
            <w:shd w:val="clear" w:color="auto" w:fill="auto"/>
            <w:noWrap/>
            <w:vAlign w:val="bottom"/>
            <w:hideMark/>
          </w:tcPr>
          <w:p w14:paraId="28E299C0" w14:textId="77777777" w:rsidR="00907C3D" w:rsidRPr="003D3173" w:rsidRDefault="00907C3D" w:rsidP="00907C3D">
            <w:pPr>
              <w:spacing w:after="0" w:line="240" w:lineRule="auto"/>
              <w:rPr>
                <w:rFonts w:ascii="Calibri" w:eastAsia="Times New Roman" w:hAnsi="Calibri" w:cs="Calibri"/>
                <w:color w:val="000000"/>
                <w:sz w:val="16"/>
                <w:szCs w:val="16"/>
              </w:rPr>
            </w:pPr>
            <w:r w:rsidRPr="003D3173">
              <w:rPr>
                <w:rFonts w:ascii="Calibri" w:eastAsia="Times New Roman" w:hAnsi="Calibri" w:cs="Calibri"/>
                <w:color w:val="000000"/>
                <w:sz w:val="16"/>
                <w:szCs w:val="16"/>
              </w:rPr>
              <w:t> </w:t>
            </w:r>
          </w:p>
        </w:tc>
        <w:tc>
          <w:tcPr>
            <w:tcW w:w="1099" w:type="dxa"/>
            <w:shd w:val="clear" w:color="auto" w:fill="auto"/>
            <w:noWrap/>
            <w:vAlign w:val="center"/>
            <w:hideMark/>
          </w:tcPr>
          <w:p w14:paraId="18311FD6" w14:textId="2D2A10CC" w:rsidR="00907C3D" w:rsidRPr="003D3173" w:rsidRDefault="00907C3D" w:rsidP="00907C3D">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6000,0</w:t>
            </w:r>
          </w:p>
        </w:tc>
        <w:tc>
          <w:tcPr>
            <w:tcW w:w="1273" w:type="dxa"/>
            <w:shd w:val="clear" w:color="auto" w:fill="auto"/>
            <w:noWrap/>
            <w:vAlign w:val="center"/>
            <w:hideMark/>
          </w:tcPr>
          <w:p w14:paraId="2F9F1A5A" w14:textId="5CC72C71" w:rsidR="00907C3D" w:rsidRPr="003D3173" w:rsidRDefault="00907C3D" w:rsidP="00907C3D">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6000,0</w:t>
            </w:r>
          </w:p>
        </w:tc>
        <w:tc>
          <w:tcPr>
            <w:tcW w:w="1160" w:type="dxa"/>
            <w:shd w:val="clear" w:color="auto" w:fill="auto"/>
            <w:noWrap/>
            <w:vAlign w:val="center"/>
            <w:hideMark/>
          </w:tcPr>
          <w:p w14:paraId="05C2BEB9" w14:textId="1FDDB678" w:rsidR="00907C3D" w:rsidRPr="00211CE6" w:rsidRDefault="00211CE6" w:rsidP="00907C3D">
            <w:pPr>
              <w:spacing w:after="0" w:line="240" w:lineRule="auto"/>
              <w:jc w:val="center"/>
              <w:rPr>
                <w:rFonts w:ascii="Arial" w:hAnsi="Arial" w:cs="Arial"/>
                <w:b/>
                <w:bCs/>
                <w:color w:val="000000"/>
                <w:sz w:val="16"/>
                <w:szCs w:val="16"/>
              </w:rPr>
            </w:pPr>
            <w:r w:rsidRPr="00211CE6">
              <w:rPr>
                <w:rFonts w:ascii="Arial" w:hAnsi="Arial" w:cs="Arial"/>
                <w:b/>
                <w:bCs/>
                <w:color w:val="000000"/>
                <w:sz w:val="16"/>
                <w:szCs w:val="16"/>
              </w:rPr>
              <w:t>1400,0</w:t>
            </w:r>
          </w:p>
        </w:tc>
        <w:tc>
          <w:tcPr>
            <w:tcW w:w="1280" w:type="dxa"/>
            <w:shd w:val="clear" w:color="auto" w:fill="auto"/>
            <w:noWrap/>
            <w:vAlign w:val="center"/>
            <w:hideMark/>
          </w:tcPr>
          <w:p w14:paraId="1B1B7263" w14:textId="54D75F71" w:rsidR="00907C3D" w:rsidRPr="00211CE6" w:rsidRDefault="00907C3D" w:rsidP="00211CE6">
            <w:pPr>
              <w:spacing w:after="0" w:line="240" w:lineRule="auto"/>
              <w:jc w:val="center"/>
              <w:rPr>
                <w:rFonts w:ascii="Arial" w:hAnsi="Arial" w:cs="Arial"/>
                <w:b/>
                <w:bCs/>
                <w:color w:val="000000"/>
                <w:sz w:val="16"/>
                <w:szCs w:val="16"/>
              </w:rPr>
            </w:pPr>
            <w:r>
              <w:rPr>
                <w:rFonts w:ascii="Arial" w:hAnsi="Arial" w:cs="Arial"/>
                <w:b/>
                <w:bCs/>
                <w:color w:val="000000"/>
                <w:sz w:val="16"/>
                <w:szCs w:val="16"/>
              </w:rPr>
              <w:t>1</w:t>
            </w:r>
            <w:r w:rsidR="00211CE6" w:rsidRPr="00211CE6">
              <w:rPr>
                <w:rFonts w:ascii="Arial" w:hAnsi="Arial" w:cs="Arial"/>
                <w:b/>
                <w:bCs/>
                <w:color w:val="000000"/>
                <w:sz w:val="16"/>
                <w:szCs w:val="16"/>
              </w:rPr>
              <w:t>4</w:t>
            </w:r>
            <w:r>
              <w:rPr>
                <w:rFonts w:ascii="Arial" w:hAnsi="Arial" w:cs="Arial"/>
                <w:b/>
                <w:bCs/>
                <w:color w:val="000000"/>
                <w:sz w:val="16"/>
                <w:szCs w:val="16"/>
              </w:rPr>
              <w:t>00,0</w:t>
            </w:r>
          </w:p>
        </w:tc>
        <w:tc>
          <w:tcPr>
            <w:tcW w:w="1080" w:type="dxa"/>
            <w:shd w:val="clear" w:color="auto" w:fill="auto"/>
            <w:noWrap/>
            <w:vAlign w:val="center"/>
            <w:hideMark/>
          </w:tcPr>
          <w:p w14:paraId="06FFF5C4" w14:textId="1C547209" w:rsidR="00907C3D" w:rsidRPr="003D3173" w:rsidRDefault="00907C3D" w:rsidP="00907C3D">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1500,0</w:t>
            </w:r>
          </w:p>
        </w:tc>
        <w:tc>
          <w:tcPr>
            <w:tcW w:w="1273" w:type="dxa"/>
            <w:shd w:val="clear" w:color="auto" w:fill="auto"/>
            <w:noWrap/>
            <w:vAlign w:val="center"/>
            <w:hideMark/>
          </w:tcPr>
          <w:p w14:paraId="248423B7" w14:textId="03339E01" w:rsidR="00907C3D" w:rsidRPr="003D3173" w:rsidRDefault="00907C3D" w:rsidP="00907C3D">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1500,0</w:t>
            </w:r>
          </w:p>
        </w:tc>
        <w:tc>
          <w:tcPr>
            <w:tcW w:w="1060" w:type="dxa"/>
            <w:shd w:val="clear" w:color="auto" w:fill="auto"/>
            <w:noWrap/>
            <w:vAlign w:val="center"/>
            <w:hideMark/>
          </w:tcPr>
          <w:p w14:paraId="7C5AF034" w14:textId="6ACE4030" w:rsidR="00907C3D" w:rsidRPr="003D3173" w:rsidRDefault="00907C3D" w:rsidP="00907C3D">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1500,0</w:t>
            </w:r>
          </w:p>
        </w:tc>
        <w:tc>
          <w:tcPr>
            <w:tcW w:w="1340" w:type="dxa"/>
            <w:shd w:val="clear" w:color="auto" w:fill="auto"/>
            <w:noWrap/>
            <w:vAlign w:val="center"/>
            <w:hideMark/>
          </w:tcPr>
          <w:p w14:paraId="47BDFB18" w14:textId="18CDD99E" w:rsidR="00907C3D" w:rsidRPr="003D3173" w:rsidRDefault="00907C3D" w:rsidP="00907C3D">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1500,0</w:t>
            </w:r>
          </w:p>
        </w:tc>
        <w:tc>
          <w:tcPr>
            <w:tcW w:w="1080" w:type="dxa"/>
            <w:shd w:val="clear" w:color="auto" w:fill="auto"/>
            <w:noWrap/>
            <w:vAlign w:val="center"/>
            <w:hideMark/>
          </w:tcPr>
          <w:p w14:paraId="5E569977" w14:textId="009413EF" w:rsidR="00907C3D" w:rsidRPr="003D3173" w:rsidRDefault="00907C3D" w:rsidP="00907C3D">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1500,0</w:t>
            </w:r>
          </w:p>
        </w:tc>
        <w:tc>
          <w:tcPr>
            <w:tcW w:w="1273" w:type="dxa"/>
            <w:shd w:val="clear" w:color="auto" w:fill="auto"/>
            <w:noWrap/>
            <w:vAlign w:val="center"/>
            <w:hideMark/>
          </w:tcPr>
          <w:p w14:paraId="3B4A4A97" w14:textId="4BDBFD01" w:rsidR="00907C3D" w:rsidRPr="003D3173" w:rsidRDefault="00907C3D" w:rsidP="00907C3D">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1500,0</w:t>
            </w:r>
          </w:p>
        </w:tc>
      </w:tr>
    </w:tbl>
    <w:p w14:paraId="54C1457E" w14:textId="77777777" w:rsidR="00BB2E25" w:rsidRDefault="00BB2E25" w:rsidP="00BB2E25">
      <w:pPr>
        <w:jc w:val="both"/>
        <w:rPr>
          <w:rFonts w:ascii="Sylfaen" w:hAnsi="Sylfaen"/>
          <w:noProof/>
          <w:sz w:val="16"/>
          <w:szCs w:val="16"/>
        </w:rPr>
      </w:pPr>
    </w:p>
    <w:tbl>
      <w:tblPr>
        <w:tblW w:w="15163" w:type="dxa"/>
        <w:tblLook w:val="04A0" w:firstRow="1" w:lastRow="0" w:firstColumn="1" w:lastColumn="0" w:noHBand="0" w:noVBand="1"/>
      </w:tblPr>
      <w:tblGrid>
        <w:gridCol w:w="697"/>
        <w:gridCol w:w="3218"/>
        <w:gridCol w:w="1414"/>
        <w:gridCol w:w="1263"/>
        <w:gridCol w:w="638"/>
        <w:gridCol w:w="2404"/>
        <w:gridCol w:w="1473"/>
        <w:gridCol w:w="1841"/>
        <w:gridCol w:w="2215"/>
      </w:tblGrid>
      <w:tr w:rsidR="00BB2E25" w:rsidRPr="003D3173" w14:paraId="47D98BC1" w14:textId="77777777" w:rsidTr="00BB2E25">
        <w:trPr>
          <w:trHeight w:val="80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3E198"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კოდი</w:t>
            </w:r>
          </w:p>
        </w:tc>
        <w:tc>
          <w:tcPr>
            <w:tcW w:w="3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42507E"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 xml:space="preserve">ქვეპროგრამის დასახელება </w:t>
            </w:r>
          </w:p>
        </w:tc>
        <w:tc>
          <w:tcPr>
            <w:tcW w:w="331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6EE88"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გზების მშენებლობა და  რეაბილიტაცია</w:t>
            </w:r>
          </w:p>
        </w:tc>
        <w:tc>
          <w:tcPr>
            <w:tcW w:w="2404" w:type="dxa"/>
            <w:tcBorders>
              <w:top w:val="single" w:sz="4" w:space="0" w:color="auto"/>
              <w:left w:val="nil"/>
              <w:bottom w:val="single" w:sz="4" w:space="0" w:color="auto"/>
              <w:right w:val="single" w:sz="4" w:space="0" w:color="auto"/>
            </w:tcBorders>
            <w:shd w:val="clear" w:color="000000" w:fill="FFFFFF"/>
            <w:vAlign w:val="center"/>
            <w:hideMark/>
          </w:tcPr>
          <w:p w14:paraId="56C99B71" w14:textId="096E628E" w:rsidR="00BB2E25" w:rsidRPr="003D3173" w:rsidRDefault="00BB2E25" w:rsidP="00096F6C">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096F6C">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1473" w:type="dxa"/>
            <w:tcBorders>
              <w:top w:val="single" w:sz="4" w:space="0" w:color="auto"/>
              <w:left w:val="nil"/>
              <w:bottom w:val="single" w:sz="4" w:space="0" w:color="auto"/>
              <w:right w:val="single" w:sz="4" w:space="0" w:color="auto"/>
            </w:tcBorders>
            <w:shd w:val="clear" w:color="000000" w:fill="FFFFFF"/>
            <w:vAlign w:val="center"/>
            <w:hideMark/>
          </w:tcPr>
          <w:p w14:paraId="0F5D1532" w14:textId="4D9A265E" w:rsidR="00BB2E25" w:rsidRPr="003D3173" w:rsidRDefault="00BB2E25" w:rsidP="00096F6C">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096F6C">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1841" w:type="dxa"/>
            <w:tcBorders>
              <w:top w:val="single" w:sz="4" w:space="0" w:color="auto"/>
              <w:left w:val="nil"/>
              <w:bottom w:val="single" w:sz="4" w:space="0" w:color="auto"/>
              <w:right w:val="single" w:sz="4" w:space="0" w:color="auto"/>
            </w:tcBorders>
            <w:shd w:val="clear" w:color="000000" w:fill="FFFFFF"/>
            <w:vAlign w:val="center"/>
            <w:hideMark/>
          </w:tcPr>
          <w:p w14:paraId="0102DC29" w14:textId="0857AEF6" w:rsidR="00BB2E25" w:rsidRPr="003D3173" w:rsidRDefault="00BB2E25" w:rsidP="00096F6C">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096F6C">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 xml:space="preserve">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2215" w:type="dxa"/>
            <w:tcBorders>
              <w:top w:val="single" w:sz="4" w:space="0" w:color="auto"/>
              <w:left w:val="nil"/>
              <w:bottom w:val="single" w:sz="4" w:space="0" w:color="auto"/>
              <w:right w:val="single" w:sz="4" w:space="0" w:color="auto"/>
            </w:tcBorders>
            <w:shd w:val="clear" w:color="000000" w:fill="FFFFFF"/>
            <w:vAlign w:val="center"/>
            <w:hideMark/>
          </w:tcPr>
          <w:p w14:paraId="65C4BED3" w14:textId="697322AC" w:rsidR="00BB2E25" w:rsidRPr="003D3173" w:rsidRDefault="00BB2E25" w:rsidP="00096F6C">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096F6C">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წლის დაფინანსება</w:t>
            </w:r>
            <w:r w:rsidRPr="003D3173">
              <w:rPr>
                <w:rFonts w:ascii="Sylfaen" w:eastAsia="Times New Roman" w:hAnsi="Sylfaen" w:cs="Arial"/>
                <w:b/>
                <w:bCs/>
                <w:color w:val="000000"/>
                <w:sz w:val="16"/>
                <w:szCs w:val="16"/>
              </w:rPr>
              <w:br/>
              <w:t xml:space="preserve"> ათას ლარში</w:t>
            </w:r>
          </w:p>
        </w:tc>
      </w:tr>
      <w:tr w:rsidR="00096F6C" w:rsidRPr="003D3173" w14:paraId="17CC1C76" w14:textId="77777777" w:rsidTr="00BB2E25">
        <w:trPr>
          <w:trHeight w:val="451"/>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FD34E04" w14:textId="77777777" w:rsidR="00096F6C" w:rsidRPr="003D3173" w:rsidRDefault="00096F6C" w:rsidP="00096F6C">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020102</w:t>
            </w:r>
          </w:p>
        </w:tc>
        <w:tc>
          <w:tcPr>
            <w:tcW w:w="3218" w:type="dxa"/>
            <w:vMerge/>
            <w:tcBorders>
              <w:top w:val="single" w:sz="4" w:space="0" w:color="auto"/>
              <w:left w:val="single" w:sz="4" w:space="0" w:color="auto"/>
              <w:bottom w:val="single" w:sz="4" w:space="0" w:color="auto"/>
              <w:right w:val="single" w:sz="4" w:space="0" w:color="auto"/>
            </w:tcBorders>
            <w:vAlign w:val="center"/>
            <w:hideMark/>
          </w:tcPr>
          <w:p w14:paraId="6864E6A9" w14:textId="77777777" w:rsidR="00096F6C" w:rsidRPr="003D3173" w:rsidRDefault="00096F6C" w:rsidP="00096F6C">
            <w:pPr>
              <w:spacing w:after="0" w:line="240" w:lineRule="auto"/>
              <w:rPr>
                <w:rFonts w:ascii="Sylfaen" w:eastAsia="Times New Roman" w:hAnsi="Sylfaen" w:cs="Arial"/>
                <w:b/>
                <w:bCs/>
                <w:color w:val="000000"/>
                <w:sz w:val="16"/>
                <w:szCs w:val="16"/>
              </w:rPr>
            </w:pPr>
          </w:p>
        </w:tc>
        <w:tc>
          <w:tcPr>
            <w:tcW w:w="3315" w:type="dxa"/>
            <w:gridSpan w:val="3"/>
            <w:vMerge/>
            <w:tcBorders>
              <w:top w:val="single" w:sz="4" w:space="0" w:color="auto"/>
              <w:left w:val="single" w:sz="4" w:space="0" w:color="auto"/>
              <w:bottom w:val="single" w:sz="4" w:space="0" w:color="auto"/>
              <w:right w:val="single" w:sz="4" w:space="0" w:color="auto"/>
            </w:tcBorders>
            <w:vAlign w:val="center"/>
            <w:hideMark/>
          </w:tcPr>
          <w:p w14:paraId="01F1E14D" w14:textId="77777777" w:rsidR="00096F6C" w:rsidRPr="003D3173" w:rsidRDefault="00096F6C" w:rsidP="00096F6C">
            <w:pPr>
              <w:spacing w:after="0" w:line="240" w:lineRule="auto"/>
              <w:rPr>
                <w:rFonts w:ascii="Sylfaen" w:eastAsia="Times New Roman" w:hAnsi="Sylfaen" w:cs="Arial"/>
                <w:color w:val="000000"/>
                <w:sz w:val="16"/>
                <w:szCs w:val="16"/>
              </w:rPr>
            </w:pPr>
          </w:p>
        </w:tc>
        <w:tc>
          <w:tcPr>
            <w:tcW w:w="2404" w:type="dxa"/>
            <w:tcBorders>
              <w:top w:val="single" w:sz="4" w:space="0" w:color="auto"/>
              <w:left w:val="nil"/>
              <w:bottom w:val="single" w:sz="4" w:space="0" w:color="auto"/>
              <w:right w:val="single" w:sz="4" w:space="0" w:color="auto"/>
            </w:tcBorders>
            <w:shd w:val="clear" w:color="auto" w:fill="auto"/>
            <w:vAlign w:val="center"/>
            <w:hideMark/>
          </w:tcPr>
          <w:p w14:paraId="375CFCC6" w14:textId="5FE810E8" w:rsidR="00096F6C" w:rsidRPr="00907C3D" w:rsidRDefault="00096F6C" w:rsidP="00096F6C">
            <w:pPr>
              <w:spacing w:after="0" w:line="240" w:lineRule="auto"/>
              <w:jc w:val="center"/>
              <w:rPr>
                <w:rFonts w:ascii="Sylfaen" w:eastAsia="Times New Roman" w:hAnsi="Sylfaen" w:cs="Arial"/>
                <w:sz w:val="16"/>
                <w:szCs w:val="16"/>
              </w:rPr>
            </w:pPr>
            <w:r w:rsidRPr="00907C3D">
              <w:rPr>
                <w:rFonts w:ascii="Arial" w:hAnsi="Arial" w:cs="Arial"/>
                <w:color w:val="000000"/>
                <w:sz w:val="16"/>
                <w:szCs w:val="16"/>
              </w:rPr>
              <w:t>16404,3</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9FB72" w14:textId="21C75F8B" w:rsidR="00096F6C" w:rsidRPr="00907C3D" w:rsidRDefault="00096F6C" w:rsidP="00096F6C">
            <w:pPr>
              <w:spacing w:after="0" w:line="240" w:lineRule="auto"/>
              <w:jc w:val="center"/>
              <w:rPr>
                <w:rFonts w:ascii="Sylfaen" w:eastAsia="Times New Roman" w:hAnsi="Sylfaen" w:cs="Arial"/>
                <w:sz w:val="16"/>
                <w:szCs w:val="16"/>
              </w:rPr>
            </w:pPr>
            <w:r w:rsidRPr="00907C3D">
              <w:rPr>
                <w:rFonts w:ascii="Arial" w:hAnsi="Arial" w:cs="Arial"/>
                <w:color w:val="000000"/>
                <w:sz w:val="16"/>
                <w:szCs w:val="16"/>
              </w:rPr>
              <w:t>29366,6</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001C7" w14:textId="09B79161" w:rsidR="00096F6C" w:rsidRPr="00907C3D" w:rsidRDefault="00096F6C" w:rsidP="00096F6C">
            <w:pPr>
              <w:spacing w:after="0" w:line="240" w:lineRule="auto"/>
              <w:jc w:val="center"/>
              <w:rPr>
                <w:rFonts w:ascii="Sylfaen" w:eastAsia="Times New Roman" w:hAnsi="Sylfaen" w:cs="Arial"/>
                <w:sz w:val="16"/>
                <w:szCs w:val="16"/>
              </w:rPr>
            </w:pPr>
            <w:r w:rsidRPr="00907C3D">
              <w:rPr>
                <w:rFonts w:ascii="Arial" w:hAnsi="Arial" w:cs="Arial"/>
                <w:color w:val="000000"/>
                <w:sz w:val="16"/>
                <w:szCs w:val="16"/>
              </w:rPr>
              <w:t>14393,4</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1266E" w14:textId="578447BC" w:rsidR="00096F6C" w:rsidRPr="00907C3D" w:rsidRDefault="00096F6C" w:rsidP="00096F6C">
            <w:pPr>
              <w:spacing w:after="0" w:line="240" w:lineRule="auto"/>
              <w:jc w:val="center"/>
              <w:rPr>
                <w:rFonts w:ascii="Sylfaen" w:eastAsia="Times New Roman" w:hAnsi="Sylfaen" w:cs="Arial"/>
                <w:sz w:val="16"/>
                <w:szCs w:val="16"/>
              </w:rPr>
            </w:pPr>
            <w:r w:rsidRPr="00907C3D">
              <w:rPr>
                <w:rFonts w:ascii="Arial" w:hAnsi="Arial" w:cs="Arial"/>
                <w:color w:val="000000"/>
                <w:sz w:val="16"/>
                <w:szCs w:val="16"/>
              </w:rPr>
              <w:t>30661,6</w:t>
            </w:r>
          </w:p>
        </w:tc>
      </w:tr>
      <w:tr w:rsidR="00BB2E25" w:rsidRPr="003D3173" w14:paraId="23E262BC" w14:textId="77777777" w:rsidTr="00BB2E25">
        <w:trPr>
          <w:trHeight w:val="495"/>
        </w:trPr>
        <w:tc>
          <w:tcPr>
            <w:tcW w:w="39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6C8DD2"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ქვეპროგრამის განმახორციელებელი სამსახური</w:t>
            </w:r>
          </w:p>
        </w:tc>
        <w:tc>
          <w:tcPr>
            <w:tcW w:w="11248" w:type="dxa"/>
            <w:gridSpan w:val="7"/>
            <w:tcBorders>
              <w:top w:val="single" w:sz="4" w:space="0" w:color="auto"/>
              <w:left w:val="nil"/>
              <w:bottom w:val="single" w:sz="4" w:space="0" w:color="auto"/>
              <w:right w:val="single" w:sz="4" w:space="0" w:color="auto"/>
            </w:tcBorders>
            <w:shd w:val="clear" w:color="auto" w:fill="auto"/>
            <w:vAlign w:val="center"/>
            <w:hideMark/>
          </w:tcPr>
          <w:p w14:paraId="3B89788C" w14:textId="77777777" w:rsidR="00BB2E25" w:rsidRPr="003D3173" w:rsidRDefault="00BB2E25" w:rsidP="00BB2E25">
            <w:pPr>
              <w:spacing w:after="0" w:line="240" w:lineRule="auto"/>
              <w:rPr>
                <w:rFonts w:ascii="Sylfaen" w:eastAsia="Times New Roman" w:hAnsi="Sylfaen" w:cs="Arial"/>
                <w:color w:val="000000"/>
                <w:sz w:val="16"/>
                <w:szCs w:val="16"/>
              </w:rPr>
            </w:pPr>
            <w:r w:rsidRPr="003D3173">
              <w:rPr>
                <w:rFonts w:ascii="Sylfaen" w:eastAsia="Times New Roman" w:hAnsi="Sylfaen" w:cs="Arial"/>
                <w:color w:val="000000"/>
                <w:sz w:val="16"/>
                <w:szCs w:val="16"/>
              </w:rPr>
              <w:t xml:space="preserve"> ინფრასტრუქტურის და ეკონომიკური განვითარების სამსახური</w:t>
            </w:r>
          </w:p>
        </w:tc>
      </w:tr>
      <w:tr w:rsidR="00BB2E25" w:rsidRPr="003D3173" w14:paraId="4C3B2DD5" w14:textId="77777777" w:rsidTr="00BB2E25">
        <w:trPr>
          <w:trHeight w:val="749"/>
        </w:trPr>
        <w:tc>
          <w:tcPr>
            <w:tcW w:w="391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EF291E6"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გაეროს მდგრადი განვითარების „SDG“ მიზანი, რომლის მიღწევასაც</w:t>
            </w:r>
            <w:r w:rsidRPr="003D3173">
              <w:rPr>
                <w:rFonts w:ascii="Sylfaen" w:eastAsia="Times New Roman" w:hAnsi="Sylfaen" w:cs="Arial"/>
                <w:b/>
                <w:bCs/>
                <w:color w:val="000000"/>
                <w:sz w:val="16"/>
                <w:szCs w:val="16"/>
              </w:rPr>
              <w:br/>
              <w:t>ემსახურება პროგრამა</w:t>
            </w:r>
          </w:p>
        </w:tc>
        <w:tc>
          <w:tcPr>
            <w:tcW w:w="11248" w:type="dxa"/>
            <w:gridSpan w:val="7"/>
            <w:tcBorders>
              <w:top w:val="single" w:sz="4" w:space="0" w:color="auto"/>
              <w:left w:val="nil"/>
              <w:bottom w:val="single" w:sz="4" w:space="0" w:color="auto"/>
              <w:right w:val="single" w:sz="4" w:space="0" w:color="000000"/>
            </w:tcBorders>
            <w:shd w:val="clear" w:color="auto" w:fill="auto"/>
            <w:vAlign w:val="center"/>
            <w:hideMark/>
          </w:tcPr>
          <w:p w14:paraId="7AD408F5" w14:textId="77777777" w:rsidR="00BB2E25" w:rsidRPr="00A27DB8" w:rsidRDefault="00BB2E25" w:rsidP="00BB2E25">
            <w:pPr>
              <w:spacing w:after="0" w:line="240" w:lineRule="auto"/>
              <w:jc w:val="both"/>
              <w:rPr>
                <w:rFonts w:ascii="Sylfaen" w:eastAsia="Times New Roman" w:hAnsi="Sylfaen" w:cs="Arial"/>
                <w:color w:val="000000"/>
                <w:sz w:val="16"/>
                <w:szCs w:val="16"/>
              </w:rPr>
            </w:pPr>
            <w:r w:rsidRPr="00A27DB8">
              <w:rPr>
                <w:rFonts w:ascii="Sylfaen" w:eastAsia="Times New Roman" w:hAnsi="Sylfaen" w:cs="Arial"/>
                <w:color w:val="000000"/>
                <w:sz w:val="16"/>
                <w:szCs w:val="16"/>
              </w:rPr>
              <w:t>მიზანი 3: ჯანსაღი ცხოვრებისა და კეთილდღეობის უზრუნველყოფა ყველა ასაკის ადამიანისათვის </w:t>
            </w:r>
          </w:p>
          <w:p w14:paraId="33688821" w14:textId="77777777" w:rsidR="00BB2E25" w:rsidRPr="00A27DB8" w:rsidRDefault="00BB2E25" w:rsidP="00BB2E25">
            <w:pPr>
              <w:spacing w:after="0" w:line="240" w:lineRule="auto"/>
              <w:jc w:val="both"/>
              <w:rPr>
                <w:rFonts w:ascii="Sylfaen" w:eastAsia="Times New Roman" w:hAnsi="Sylfaen" w:cs="Arial"/>
                <w:color w:val="000000"/>
                <w:sz w:val="16"/>
                <w:szCs w:val="16"/>
              </w:rPr>
            </w:pPr>
            <w:r w:rsidRPr="00A27DB8">
              <w:rPr>
                <w:rFonts w:ascii="Sylfaen" w:eastAsia="Times New Roman" w:hAnsi="Sylfaen" w:cs="Arial"/>
                <w:color w:val="000000"/>
                <w:sz w:val="16"/>
                <w:szCs w:val="16"/>
              </w:rPr>
              <w:t>მიზანი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tc>
      </w:tr>
      <w:tr w:rsidR="00BB2E25" w:rsidRPr="003D3173" w14:paraId="33B5CE85" w14:textId="77777777" w:rsidTr="00BB2E25">
        <w:trPr>
          <w:trHeight w:val="953"/>
        </w:trPr>
        <w:tc>
          <w:tcPr>
            <w:tcW w:w="391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5A2809" w14:textId="77777777" w:rsidR="00BB2E25" w:rsidRPr="004E51AA" w:rsidRDefault="00BB2E25" w:rsidP="00BB2E25">
            <w:pPr>
              <w:spacing w:after="0" w:line="240" w:lineRule="auto"/>
              <w:jc w:val="center"/>
              <w:rPr>
                <w:rFonts w:ascii="Sylfaen" w:eastAsia="Times New Roman" w:hAnsi="Sylfaen" w:cs="Arial"/>
                <w:b/>
                <w:bCs/>
                <w:color w:val="000000"/>
                <w:sz w:val="16"/>
                <w:szCs w:val="16"/>
              </w:rPr>
            </w:pPr>
            <w:r w:rsidRPr="004E51AA">
              <w:rPr>
                <w:rFonts w:ascii="Sylfaen" w:eastAsia="Times New Roman" w:hAnsi="Sylfaen" w:cs="Arial"/>
                <w:b/>
                <w:bCs/>
                <w:color w:val="000000"/>
                <w:sz w:val="16"/>
                <w:szCs w:val="16"/>
                <w:lang w:val="ka-GE"/>
              </w:rPr>
              <w:t>ქვე</w:t>
            </w:r>
            <w:r w:rsidRPr="004E51AA">
              <w:rPr>
                <w:rFonts w:ascii="Sylfaen" w:eastAsia="Times New Roman" w:hAnsi="Sylfaen" w:cs="Arial"/>
                <w:b/>
                <w:bCs/>
                <w:color w:val="000000"/>
                <w:sz w:val="16"/>
                <w:szCs w:val="16"/>
              </w:rPr>
              <w:t xml:space="preserve">პროგრამის აღწერა და მიზანი  </w:t>
            </w:r>
          </w:p>
        </w:tc>
        <w:tc>
          <w:tcPr>
            <w:tcW w:w="11248" w:type="dxa"/>
            <w:gridSpan w:val="7"/>
            <w:tcBorders>
              <w:top w:val="single" w:sz="4" w:space="0" w:color="auto"/>
              <w:left w:val="nil"/>
              <w:bottom w:val="single" w:sz="4" w:space="0" w:color="auto"/>
              <w:right w:val="single" w:sz="4" w:space="0" w:color="auto"/>
            </w:tcBorders>
            <w:shd w:val="clear" w:color="auto" w:fill="auto"/>
            <w:vAlign w:val="center"/>
            <w:hideMark/>
          </w:tcPr>
          <w:p w14:paraId="3EBEAB13" w14:textId="77777777" w:rsidR="00BB2E25" w:rsidRPr="00A27DB8" w:rsidRDefault="00BB2E25" w:rsidP="00BB2E25">
            <w:pPr>
              <w:spacing w:after="0" w:line="240" w:lineRule="auto"/>
              <w:rPr>
                <w:rFonts w:ascii="Sylfaen" w:eastAsia="Times New Roman" w:hAnsi="Sylfaen" w:cs="Arial"/>
                <w:sz w:val="16"/>
                <w:szCs w:val="16"/>
              </w:rPr>
            </w:pPr>
            <w:r w:rsidRPr="00A27DB8">
              <w:rPr>
                <w:rFonts w:ascii="Sylfaen" w:eastAsia="Times New Roman" w:hAnsi="Sylfaen" w:cs="Arial"/>
                <w:sz w:val="16"/>
                <w:szCs w:val="16"/>
              </w:rPr>
              <w:t xml:space="preserve">მუნიციპალიტეტის ტერიტორიაზე ადგილობრივი მნიშვნელობის გზის  საფარი დღეის მდგომარეობით ნაწილობრივ არის  დაზიანებული,   პროექტის მიზანია თანდათანობით განხორციელდეს გზების სრული რეაბილიტაცია,  იგეგმება ქ.მარნეულში რუსთაველის ქუჩის ფართომასშტაბიანი  მშენებლობა რეაბილიტაცია.  ასევე პროგრამის ფარგლებში განხორციელდება მომავალი წლებში რეაბილიტაციისთვის საჭირო პროექტების შესყიდვა და რეაბილიტირებული პროექტების ზედამხედველობა. </w:t>
            </w:r>
          </w:p>
        </w:tc>
      </w:tr>
      <w:tr w:rsidR="00BB2E25" w:rsidRPr="003D3173" w14:paraId="1E5F4B98" w14:textId="77777777" w:rsidTr="00BB2E25">
        <w:trPr>
          <w:trHeight w:val="675"/>
        </w:trPr>
        <w:tc>
          <w:tcPr>
            <w:tcW w:w="391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C09D41" w14:textId="77777777" w:rsidR="00BB2E25" w:rsidRPr="004E51AA" w:rsidRDefault="00BB2E25" w:rsidP="00BB2E25">
            <w:pPr>
              <w:spacing w:after="0" w:line="240" w:lineRule="auto"/>
              <w:jc w:val="center"/>
              <w:rPr>
                <w:rFonts w:ascii="Sylfaen" w:eastAsia="Times New Roman" w:hAnsi="Sylfaen" w:cs="Arial"/>
                <w:b/>
                <w:bCs/>
                <w:color w:val="000000"/>
                <w:sz w:val="16"/>
                <w:szCs w:val="16"/>
              </w:rPr>
            </w:pPr>
            <w:r w:rsidRPr="004E51AA">
              <w:rPr>
                <w:rFonts w:ascii="Sylfaen" w:eastAsia="Times New Roman" w:hAnsi="Sylfaen" w:cs="Arial"/>
                <w:b/>
                <w:bCs/>
                <w:color w:val="000000"/>
                <w:sz w:val="16"/>
                <w:szCs w:val="16"/>
              </w:rPr>
              <w:t xml:space="preserve">მოსალოდნელი </w:t>
            </w:r>
            <w:r w:rsidRPr="004E51AA">
              <w:rPr>
                <w:rFonts w:ascii="Sylfaen" w:eastAsia="Times New Roman" w:hAnsi="Sylfaen" w:cs="Arial"/>
                <w:b/>
                <w:bCs/>
                <w:color w:val="000000"/>
                <w:sz w:val="16"/>
                <w:szCs w:val="16"/>
                <w:lang w:val="ka-GE"/>
              </w:rPr>
              <w:t>შუალედური შ</w:t>
            </w:r>
            <w:r w:rsidRPr="004E51AA">
              <w:rPr>
                <w:rFonts w:ascii="Sylfaen" w:eastAsia="Times New Roman" w:hAnsi="Sylfaen" w:cs="Arial"/>
                <w:b/>
                <w:bCs/>
                <w:color w:val="000000"/>
                <w:sz w:val="16"/>
                <w:szCs w:val="16"/>
              </w:rPr>
              <w:t xml:space="preserve">ედეგი </w:t>
            </w:r>
          </w:p>
        </w:tc>
        <w:tc>
          <w:tcPr>
            <w:tcW w:w="11248" w:type="dxa"/>
            <w:gridSpan w:val="7"/>
            <w:tcBorders>
              <w:top w:val="single" w:sz="4" w:space="0" w:color="auto"/>
              <w:left w:val="nil"/>
              <w:bottom w:val="single" w:sz="4" w:space="0" w:color="auto"/>
              <w:right w:val="single" w:sz="4" w:space="0" w:color="auto"/>
            </w:tcBorders>
            <w:shd w:val="clear" w:color="auto" w:fill="auto"/>
            <w:vAlign w:val="center"/>
            <w:hideMark/>
          </w:tcPr>
          <w:p w14:paraId="585DB7C1" w14:textId="77777777" w:rsidR="00BB2E25" w:rsidRPr="00A27DB8" w:rsidRDefault="00BB2E25" w:rsidP="00BB2E25">
            <w:pPr>
              <w:spacing w:after="0" w:line="240" w:lineRule="auto"/>
              <w:rPr>
                <w:rFonts w:ascii="Sylfaen" w:eastAsia="Times New Roman" w:hAnsi="Sylfaen" w:cs="Arial"/>
                <w:color w:val="000000"/>
                <w:sz w:val="16"/>
                <w:szCs w:val="16"/>
              </w:rPr>
            </w:pPr>
            <w:r w:rsidRPr="00A27DB8">
              <w:rPr>
                <w:rFonts w:ascii="Sylfaen" w:eastAsia="Times New Roman" w:hAnsi="Sylfaen" w:cs="Arial"/>
                <w:color w:val="000000"/>
                <w:sz w:val="16"/>
                <w:szCs w:val="16"/>
              </w:rPr>
              <w:t>რეაბილიტირებული</w:t>
            </w:r>
            <w:r w:rsidRPr="00A27DB8">
              <w:rPr>
                <w:rFonts w:ascii="Sylfaen" w:eastAsia="Times New Roman" w:hAnsi="Sylfaen" w:cs="Arial"/>
                <w:color w:val="000000"/>
                <w:sz w:val="16"/>
                <w:szCs w:val="16"/>
                <w:lang w:val="ka-GE"/>
              </w:rPr>
              <w:t>ა</w:t>
            </w:r>
            <w:r w:rsidRPr="00A27DB8">
              <w:rPr>
                <w:rFonts w:ascii="Sylfaen" w:eastAsia="Times New Roman" w:hAnsi="Sylfaen" w:cs="Arial"/>
                <w:color w:val="000000"/>
                <w:sz w:val="16"/>
                <w:szCs w:val="16"/>
              </w:rPr>
              <w:t xml:space="preserve"> საგზაო ინფრასტრუქტურა</w:t>
            </w:r>
            <w:r w:rsidRPr="00A27DB8">
              <w:rPr>
                <w:rFonts w:ascii="Sylfaen" w:eastAsia="Times New Roman" w:hAnsi="Sylfaen" w:cs="Arial"/>
                <w:color w:val="000000"/>
                <w:sz w:val="16"/>
                <w:szCs w:val="16"/>
                <w:lang w:val="ka-GE"/>
              </w:rPr>
              <w:t xml:space="preserve"> და შექმნილია პირობები უსაფრთხო გადაადგილებისთვის </w:t>
            </w:r>
          </w:p>
        </w:tc>
      </w:tr>
      <w:tr w:rsidR="00BB2E25" w:rsidRPr="003D3173" w14:paraId="4A9F1724" w14:textId="77777777" w:rsidTr="00BB2E25">
        <w:trPr>
          <w:trHeight w:val="1437"/>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E3CFF3"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D6CED"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მოსალოდნელი შედეგის შეფასების ინდიკატორი</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89D29"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საბაზისო მაჩვენებელი</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1F84C" w14:textId="0347C77C" w:rsidR="00BB2E25" w:rsidRPr="003D3173" w:rsidRDefault="00BB2E25" w:rsidP="001951BE">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sidR="001951BE">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30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CF639C"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ცდომილების ალბათობა (%/აღწერა)</w:t>
            </w:r>
          </w:p>
        </w:tc>
        <w:tc>
          <w:tcPr>
            <w:tcW w:w="14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D3601" w14:textId="79EE62E1" w:rsidR="00BB2E25" w:rsidRPr="003D3173" w:rsidRDefault="00BB2E25" w:rsidP="001951BE">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sidR="001951BE">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DB880" w14:textId="49A69076" w:rsidR="00BB2E25" w:rsidRPr="003D3173" w:rsidRDefault="00BB2E25" w:rsidP="001951BE">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sidR="001951BE">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22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BF553" w14:textId="1D03C3CC" w:rsidR="00BB2E25" w:rsidRPr="003D3173" w:rsidRDefault="00BB2E25" w:rsidP="001951BE">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sidR="001951BE">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1951BE" w:rsidRPr="003D3173" w14:paraId="49B209B7" w14:textId="77777777" w:rsidTr="00BB2E25">
        <w:trPr>
          <w:trHeight w:val="924"/>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79D70" w14:textId="77777777" w:rsidR="001951BE" w:rsidRPr="003D3173" w:rsidRDefault="001951BE" w:rsidP="001951BE">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lastRenderedPageBreak/>
              <w:t>1</w:t>
            </w:r>
          </w:p>
        </w:tc>
        <w:tc>
          <w:tcPr>
            <w:tcW w:w="3218" w:type="dxa"/>
            <w:tcBorders>
              <w:top w:val="single" w:sz="4" w:space="0" w:color="auto"/>
              <w:left w:val="single" w:sz="4" w:space="0" w:color="auto"/>
              <w:bottom w:val="single" w:sz="4" w:space="0" w:color="auto"/>
              <w:right w:val="single" w:sz="4" w:space="0" w:color="auto"/>
            </w:tcBorders>
            <w:shd w:val="clear" w:color="auto" w:fill="auto"/>
            <w:hideMark/>
          </w:tcPr>
          <w:p w14:paraId="5A6FB7F7" w14:textId="77777777" w:rsidR="001951BE" w:rsidRPr="004E51AA" w:rsidRDefault="001951BE" w:rsidP="001951BE">
            <w:pPr>
              <w:spacing w:after="0" w:line="240" w:lineRule="auto"/>
              <w:jc w:val="center"/>
              <w:rPr>
                <w:rFonts w:ascii="Sylfaen" w:eastAsia="Times New Roman" w:hAnsi="Sylfaen" w:cs="Arial"/>
                <w:color w:val="000000"/>
                <w:sz w:val="16"/>
                <w:szCs w:val="16"/>
                <w:highlight w:val="darkCyan"/>
              </w:rPr>
            </w:pPr>
            <w:r w:rsidRPr="003C1325">
              <w:t>წლის განმავლობაში რეაბილიტირებული (ასფალტირებული, ასფალტო-ბეტონის საფარი, ბეტონის, გრანიტის საფარი) საავტომობილო გზების (გრძივი მეტრი)</w:t>
            </w:r>
          </w:p>
        </w:tc>
        <w:tc>
          <w:tcPr>
            <w:tcW w:w="1414" w:type="dxa"/>
            <w:tcBorders>
              <w:top w:val="single" w:sz="4" w:space="0" w:color="auto"/>
              <w:left w:val="single" w:sz="4" w:space="0" w:color="auto"/>
              <w:bottom w:val="single" w:sz="4" w:space="0" w:color="auto"/>
              <w:right w:val="single" w:sz="4" w:space="0" w:color="auto"/>
            </w:tcBorders>
            <w:shd w:val="clear" w:color="auto" w:fill="auto"/>
            <w:noWrap/>
            <w:hideMark/>
          </w:tcPr>
          <w:p w14:paraId="0AF15640" w14:textId="49761916" w:rsidR="001951BE" w:rsidRPr="004E51AA" w:rsidRDefault="001951BE" w:rsidP="001951BE">
            <w:pPr>
              <w:spacing w:after="0" w:line="240" w:lineRule="auto"/>
              <w:jc w:val="center"/>
              <w:rPr>
                <w:rFonts w:ascii="Calibri" w:eastAsia="Times New Roman" w:hAnsi="Calibri" w:cs="Calibri"/>
                <w:color w:val="000000"/>
                <w:sz w:val="20"/>
                <w:szCs w:val="20"/>
                <w:highlight w:val="darkCyan"/>
              </w:rPr>
            </w:pPr>
            <w:r w:rsidRPr="003C1325">
              <w:t>27000</w:t>
            </w:r>
          </w:p>
        </w:tc>
        <w:tc>
          <w:tcPr>
            <w:tcW w:w="1263" w:type="dxa"/>
            <w:tcBorders>
              <w:top w:val="single" w:sz="4" w:space="0" w:color="auto"/>
              <w:left w:val="single" w:sz="4" w:space="0" w:color="auto"/>
              <w:bottom w:val="single" w:sz="4" w:space="0" w:color="auto"/>
              <w:right w:val="single" w:sz="4" w:space="0" w:color="auto"/>
            </w:tcBorders>
            <w:shd w:val="clear" w:color="auto" w:fill="auto"/>
            <w:noWrap/>
            <w:hideMark/>
          </w:tcPr>
          <w:p w14:paraId="67868EB8" w14:textId="14C45B72" w:rsidR="001951BE" w:rsidRPr="004E51AA" w:rsidRDefault="001951BE" w:rsidP="001951BE">
            <w:pPr>
              <w:spacing w:after="0" w:line="240" w:lineRule="auto"/>
              <w:jc w:val="center"/>
              <w:rPr>
                <w:rFonts w:ascii="Sylfaen" w:eastAsia="Times New Roman" w:hAnsi="Sylfaen" w:cs="Arial"/>
                <w:color w:val="000000"/>
                <w:sz w:val="20"/>
                <w:szCs w:val="20"/>
                <w:highlight w:val="darkCyan"/>
              </w:rPr>
            </w:pPr>
            <w:r w:rsidRPr="003C1325">
              <w:t>20275</w:t>
            </w:r>
          </w:p>
        </w:tc>
        <w:tc>
          <w:tcPr>
            <w:tcW w:w="30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1E0EE6" w14:textId="77777777" w:rsidR="001951BE" w:rsidRPr="004E51AA" w:rsidRDefault="001951BE" w:rsidP="001951BE">
            <w:pPr>
              <w:spacing w:after="0" w:line="240" w:lineRule="auto"/>
              <w:jc w:val="center"/>
              <w:rPr>
                <w:rFonts w:ascii="Sylfaen" w:eastAsia="Times New Roman" w:hAnsi="Sylfaen" w:cs="Arial"/>
                <w:color w:val="000000"/>
                <w:sz w:val="16"/>
                <w:szCs w:val="16"/>
                <w:highlight w:val="darkCyan"/>
              </w:rPr>
            </w:pPr>
            <w:r>
              <w:rPr>
                <w:sz w:val="18"/>
                <w:szCs w:val="18"/>
              </w:rPr>
              <w:t>5</w:t>
            </w:r>
            <w:r w:rsidRPr="00A27DB8">
              <w:rPr>
                <w:sz w:val="18"/>
                <w:szCs w:val="18"/>
              </w:rPr>
              <w:t>%, მიზნობრივი მაჩვენებელი შესაძლებელია გაიზარდოს ჩატარებული ტენდერის ეკონომიებისა და სხვა ფინანსური რესურსების მობილიზების ხარჯზე; ასევე მიზნობრივ მაჩვენებელზე შესაძლებელია გავლენა იქონიოს ისეთმა გარე პირობებმა როგორიცაა ამინდები, კონტრაქტორის</w:t>
            </w:r>
            <w:r w:rsidRPr="003C1325">
              <w:t xml:space="preserve"> </w:t>
            </w:r>
            <w:r w:rsidRPr="00A27DB8">
              <w:rPr>
                <w:sz w:val="18"/>
                <w:szCs w:val="18"/>
              </w:rPr>
              <w:t>შეუსრულებელი ვალდებულებები და სხვა</w:t>
            </w:r>
          </w:p>
        </w:tc>
        <w:tc>
          <w:tcPr>
            <w:tcW w:w="1473" w:type="dxa"/>
            <w:tcBorders>
              <w:top w:val="single" w:sz="4" w:space="0" w:color="auto"/>
              <w:left w:val="single" w:sz="4" w:space="0" w:color="auto"/>
              <w:bottom w:val="single" w:sz="4" w:space="0" w:color="auto"/>
              <w:right w:val="single" w:sz="4" w:space="0" w:color="auto"/>
            </w:tcBorders>
            <w:shd w:val="clear" w:color="auto" w:fill="auto"/>
            <w:noWrap/>
            <w:hideMark/>
          </w:tcPr>
          <w:p w14:paraId="0C2E502B" w14:textId="525C3B4A" w:rsidR="001951BE" w:rsidRPr="00D12C7C" w:rsidRDefault="001951BE" w:rsidP="001951BE">
            <w:pPr>
              <w:spacing w:after="0" w:line="240" w:lineRule="auto"/>
              <w:jc w:val="center"/>
              <w:rPr>
                <w:rFonts w:ascii="Calibri" w:eastAsia="Times New Roman" w:hAnsi="Calibri" w:cs="Calibri"/>
                <w:color w:val="000000"/>
                <w:sz w:val="20"/>
                <w:szCs w:val="20"/>
              </w:rPr>
            </w:pPr>
            <w:r w:rsidRPr="003C1325">
              <w:t>33250</w:t>
            </w:r>
          </w:p>
        </w:tc>
        <w:tc>
          <w:tcPr>
            <w:tcW w:w="1841" w:type="dxa"/>
            <w:tcBorders>
              <w:top w:val="single" w:sz="4" w:space="0" w:color="auto"/>
              <w:left w:val="single" w:sz="4" w:space="0" w:color="auto"/>
              <w:bottom w:val="single" w:sz="4" w:space="0" w:color="auto"/>
              <w:right w:val="single" w:sz="4" w:space="0" w:color="auto"/>
            </w:tcBorders>
            <w:shd w:val="clear" w:color="auto" w:fill="auto"/>
            <w:noWrap/>
            <w:hideMark/>
          </w:tcPr>
          <w:p w14:paraId="67C64774" w14:textId="4945B8EE" w:rsidR="001951BE" w:rsidRPr="00D12C7C" w:rsidRDefault="001951BE" w:rsidP="001951BE">
            <w:pPr>
              <w:spacing w:after="0" w:line="240" w:lineRule="auto"/>
              <w:jc w:val="center"/>
              <w:rPr>
                <w:rFonts w:ascii="Calibri" w:eastAsia="Times New Roman" w:hAnsi="Calibri" w:cs="Calibri"/>
                <w:color w:val="000000"/>
                <w:sz w:val="20"/>
                <w:szCs w:val="20"/>
              </w:rPr>
            </w:pPr>
            <w:r>
              <w:t>27000</w:t>
            </w:r>
          </w:p>
        </w:tc>
        <w:tc>
          <w:tcPr>
            <w:tcW w:w="2215" w:type="dxa"/>
            <w:tcBorders>
              <w:top w:val="single" w:sz="4" w:space="0" w:color="auto"/>
              <w:left w:val="single" w:sz="4" w:space="0" w:color="auto"/>
              <w:bottom w:val="single" w:sz="4" w:space="0" w:color="auto"/>
              <w:right w:val="single" w:sz="4" w:space="0" w:color="auto"/>
            </w:tcBorders>
            <w:shd w:val="clear" w:color="auto" w:fill="auto"/>
            <w:noWrap/>
            <w:hideMark/>
          </w:tcPr>
          <w:p w14:paraId="3CB01212" w14:textId="77777777" w:rsidR="001951BE" w:rsidRPr="00D12C7C" w:rsidRDefault="001951BE" w:rsidP="001951BE">
            <w:pPr>
              <w:spacing w:after="0" w:line="240" w:lineRule="auto"/>
              <w:jc w:val="center"/>
              <w:rPr>
                <w:rFonts w:ascii="Calibri" w:eastAsia="Times New Roman" w:hAnsi="Calibri" w:cs="Calibri"/>
                <w:color w:val="000000"/>
                <w:sz w:val="20"/>
                <w:szCs w:val="20"/>
              </w:rPr>
            </w:pPr>
            <w:r>
              <w:t>27000</w:t>
            </w:r>
          </w:p>
        </w:tc>
      </w:tr>
      <w:tr w:rsidR="001951BE" w:rsidRPr="003D3173" w14:paraId="49DA8A7E" w14:textId="77777777" w:rsidTr="00BB2E25">
        <w:trPr>
          <w:trHeight w:val="106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4E2B8EC4" w14:textId="77777777" w:rsidR="001951BE" w:rsidRPr="004020B6" w:rsidRDefault="001951BE" w:rsidP="001951BE">
            <w:pPr>
              <w:spacing w:after="0" w:line="240" w:lineRule="auto"/>
              <w:jc w:val="center"/>
              <w:rPr>
                <w:rFonts w:ascii="Sylfaen" w:eastAsia="Times New Roman" w:hAnsi="Sylfaen" w:cs="Arial"/>
                <w:color w:val="000000"/>
                <w:sz w:val="16"/>
                <w:szCs w:val="16"/>
                <w:highlight w:val="yellow"/>
                <w:lang w:val="ka-GE"/>
              </w:rPr>
            </w:pPr>
            <w:r w:rsidRPr="004020B6">
              <w:rPr>
                <w:rFonts w:ascii="Sylfaen" w:eastAsia="Times New Roman" w:hAnsi="Sylfaen" w:cs="Arial"/>
                <w:color w:val="000000"/>
                <w:sz w:val="16"/>
                <w:szCs w:val="16"/>
                <w:highlight w:val="yellow"/>
                <w:lang w:val="ka-GE"/>
              </w:rPr>
              <w:t>2</w:t>
            </w:r>
          </w:p>
        </w:tc>
        <w:tc>
          <w:tcPr>
            <w:tcW w:w="3218" w:type="dxa"/>
            <w:tcBorders>
              <w:top w:val="single" w:sz="4" w:space="0" w:color="auto"/>
              <w:left w:val="single" w:sz="4" w:space="0" w:color="auto"/>
              <w:bottom w:val="single" w:sz="4" w:space="0" w:color="auto"/>
              <w:right w:val="single" w:sz="4" w:space="0" w:color="auto"/>
            </w:tcBorders>
            <w:shd w:val="clear" w:color="auto" w:fill="auto"/>
          </w:tcPr>
          <w:p w14:paraId="7810D482" w14:textId="77777777" w:rsidR="001951BE" w:rsidRPr="004020B6" w:rsidRDefault="001951BE" w:rsidP="001951BE">
            <w:pPr>
              <w:spacing w:after="0" w:line="240" w:lineRule="auto"/>
              <w:jc w:val="center"/>
              <w:rPr>
                <w:rFonts w:ascii="Sylfaen" w:eastAsia="Times New Roman" w:hAnsi="Sylfaen" w:cs="Arial"/>
                <w:color w:val="000000"/>
                <w:sz w:val="16"/>
                <w:szCs w:val="16"/>
                <w:highlight w:val="yellow"/>
              </w:rPr>
            </w:pPr>
            <w:r w:rsidRPr="003C1325">
              <w:t>მუნიციპალიტეტში რეაბილიტირებული გზის საერთო სიგრძე</w:t>
            </w:r>
          </w:p>
        </w:tc>
        <w:tc>
          <w:tcPr>
            <w:tcW w:w="1414" w:type="dxa"/>
            <w:tcBorders>
              <w:top w:val="single" w:sz="4" w:space="0" w:color="auto"/>
              <w:left w:val="single" w:sz="4" w:space="0" w:color="auto"/>
              <w:bottom w:val="single" w:sz="4" w:space="0" w:color="auto"/>
              <w:right w:val="single" w:sz="4" w:space="0" w:color="auto"/>
            </w:tcBorders>
            <w:shd w:val="clear" w:color="auto" w:fill="auto"/>
            <w:noWrap/>
          </w:tcPr>
          <w:p w14:paraId="38B5813A" w14:textId="5C93F995" w:rsidR="001951BE" w:rsidRPr="00D12C7C" w:rsidRDefault="001951BE" w:rsidP="001951BE">
            <w:pPr>
              <w:spacing w:after="0" w:line="240" w:lineRule="auto"/>
              <w:jc w:val="center"/>
              <w:rPr>
                <w:rFonts w:ascii="Calibri" w:eastAsia="Times New Roman" w:hAnsi="Calibri" w:cs="Calibri"/>
                <w:color w:val="000000"/>
                <w:sz w:val="16"/>
                <w:szCs w:val="16"/>
                <w:highlight w:val="cyan"/>
              </w:rPr>
            </w:pPr>
            <w:r w:rsidRPr="003C1325">
              <w:t>55%</w:t>
            </w:r>
          </w:p>
        </w:tc>
        <w:tc>
          <w:tcPr>
            <w:tcW w:w="1263" w:type="dxa"/>
            <w:tcBorders>
              <w:top w:val="single" w:sz="4" w:space="0" w:color="auto"/>
              <w:left w:val="single" w:sz="4" w:space="0" w:color="auto"/>
              <w:bottom w:val="single" w:sz="4" w:space="0" w:color="auto"/>
              <w:right w:val="single" w:sz="4" w:space="0" w:color="auto"/>
            </w:tcBorders>
            <w:shd w:val="clear" w:color="auto" w:fill="auto"/>
            <w:noWrap/>
          </w:tcPr>
          <w:p w14:paraId="262B6D9B" w14:textId="0D249F52" w:rsidR="001951BE" w:rsidRPr="00D12C7C" w:rsidRDefault="001951BE" w:rsidP="001951BE">
            <w:pPr>
              <w:spacing w:after="0" w:line="240" w:lineRule="auto"/>
              <w:jc w:val="center"/>
              <w:rPr>
                <w:rFonts w:ascii="Sylfaen" w:eastAsia="Times New Roman" w:hAnsi="Sylfaen" w:cs="Arial"/>
                <w:color w:val="000000"/>
                <w:sz w:val="16"/>
                <w:szCs w:val="16"/>
                <w:highlight w:val="cyan"/>
              </w:rPr>
            </w:pPr>
            <w:r w:rsidRPr="003C1325">
              <w:t>58%</w:t>
            </w:r>
          </w:p>
        </w:tc>
        <w:tc>
          <w:tcPr>
            <w:tcW w:w="3042" w:type="dxa"/>
            <w:gridSpan w:val="2"/>
            <w:tcBorders>
              <w:top w:val="single" w:sz="4" w:space="0" w:color="auto"/>
              <w:left w:val="single" w:sz="4" w:space="0" w:color="auto"/>
              <w:bottom w:val="single" w:sz="4" w:space="0" w:color="auto"/>
              <w:right w:val="single" w:sz="4" w:space="0" w:color="auto"/>
            </w:tcBorders>
            <w:shd w:val="clear" w:color="auto" w:fill="auto"/>
          </w:tcPr>
          <w:p w14:paraId="6B189D7C" w14:textId="77777777" w:rsidR="001951BE" w:rsidRPr="00A27DB8" w:rsidRDefault="001951BE" w:rsidP="001951BE">
            <w:pPr>
              <w:spacing w:after="0" w:line="240" w:lineRule="auto"/>
              <w:jc w:val="center"/>
              <w:rPr>
                <w:rFonts w:ascii="Sylfaen" w:eastAsia="Times New Roman" w:hAnsi="Sylfaen" w:cs="Arial"/>
                <w:color w:val="000000"/>
                <w:sz w:val="18"/>
                <w:szCs w:val="18"/>
                <w:highlight w:val="cyan"/>
              </w:rPr>
            </w:pPr>
            <w:r w:rsidRPr="00A27DB8">
              <w:rPr>
                <w:sz w:val="18"/>
                <w:szCs w:val="18"/>
              </w:rPr>
              <w:t xml:space="preserve">2% (დაფინანსება, ხარვეზიანი პროექტი; სახელშეკრულებო პირობების დარღვევა, </w:t>
            </w:r>
          </w:p>
        </w:tc>
        <w:tc>
          <w:tcPr>
            <w:tcW w:w="1473" w:type="dxa"/>
            <w:tcBorders>
              <w:top w:val="single" w:sz="4" w:space="0" w:color="auto"/>
              <w:left w:val="single" w:sz="4" w:space="0" w:color="auto"/>
              <w:bottom w:val="single" w:sz="4" w:space="0" w:color="auto"/>
              <w:right w:val="single" w:sz="4" w:space="0" w:color="auto"/>
            </w:tcBorders>
            <w:shd w:val="clear" w:color="auto" w:fill="auto"/>
            <w:noWrap/>
          </w:tcPr>
          <w:p w14:paraId="2A5E9782" w14:textId="7584630F" w:rsidR="001951BE" w:rsidRPr="00D12C7C" w:rsidRDefault="001951BE" w:rsidP="001951BE">
            <w:pPr>
              <w:spacing w:after="0" w:line="240" w:lineRule="auto"/>
              <w:jc w:val="center"/>
              <w:rPr>
                <w:rFonts w:ascii="Calibri" w:eastAsia="Times New Roman" w:hAnsi="Calibri" w:cs="Calibri"/>
                <w:color w:val="000000"/>
                <w:sz w:val="16"/>
                <w:szCs w:val="16"/>
                <w:highlight w:val="cyan"/>
              </w:rPr>
            </w:pPr>
            <w:r w:rsidRPr="003C1325">
              <w:t>65%</w:t>
            </w:r>
          </w:p>
        </w:tc>
        <w:tc>
          <w:tcPr>
            <w:tcW w:w="1841" w:type="dxa"/>
            <w:tcBorders>
              <w:top w:val="single" w:sz="4" w:space="0" w:color="auto"/>
              <w:left w:val="single" w:sz="4" w:space="0" w:color="auto"/>
              <w:bottom w:val="single" w:sz="4" w:space="0" w:color="auto"/>
              <w:right w:val="single" w:sz="4" w:space="0" w:color="auto"/>
            </w:tcBorders>
            <w:shd w:val="clear" w:color="auto" w:fill="auto"/>
            <w:noWrap/>
          </w:tcPr>
          <w:p w14:paraId="09E71AA4" w14:textId="10B3C632" w:rsidR="001951BE" w:rsidRPr="00D12C7C" w:rsidRDefault="001951BE" w:rsidP="001951BE">
            <w:pPr>
              <w:spacing w:after="0" w:line="240" w:lineRule="auto"/>
              <w:jc w:val="center"/>
              <w:rPr>
                <w:rFonts w:ascii="Calibri" w:eastAsia="Times New Roman" w:hAnsi="Calibri" w:cs="Calibri"/>
                <w:color w:val="000000"/>
                <w:sz w:val="16"/>
                <w:szCs w:val="16"/>
                <w:highlight w:val="cyan"/>
              </w:rPr>
            </w:pPr>
            <w:r>
              <w:t>70%</w:t>
            </w:r>
          </w:p>
        </w:tc>
        <w:tc>
          <w:tcPr>
            <w:tcW w:w="2215" w:type="dxa"/>
            <w:tcBorders>
              <w:top w:val="single" w:sz="4" w:space="0" w:color="auto"/>
              <w:left w:val="single" w:sz="4" w:space="0" w:color="auto"/>
              <w:bottom w:val="single" w:sz="4" w:space="0" w:color="auto"/>
              <w:right w:val="single" w:sz="4" w:space="0" w:color="auto"/>
            </w:tcBorders>
            <w:shd w:val="clear" w:color="auto" w:fill="auto"/>
            <w:noWrap/>
          </w:tcPr>
          <w:p w14:paraId="01F5B2D7" w14:textId="77777777" w:rsidR="001951BE" w:rsidRPr="00D12C7C" w:rsidRDefault="001951BE" w:rsidP="001951BE">
            <w:pPr>
              <w:spacing w:after="0" w:line="240" w:lineRule="auto"/>
              <w:jc w:val="center"/>
              <w:rPr>
                <w:rFonts w:ascii="Calibri" w:eastAsia="Times New Roman" w:hAnsi="Calibri" w:cs="Calibri"/>
                <w:color w:val="000000"/>
                <w:sz w:val="16"/>
                <w:szCs w:val="16"/>
                <w:highlight w:val="cyan"/>
              </w:rPr>
            </w:pPr>
            <w:r>
              <w:t>70%</w:t>
            </w:r>
          </w:p>
        </w:tc>
      </w:tr>
    </w:tbl>
    <w:p w14:paraId="5FFFD9F1" w14:textId="77777777" w:rsidR="00BB2E25" w:rsidRDefault="00BB2E25" w:rsidP="00BB2E25">
      <w:pPr>
        <w:jc w:val="both"/>
        <w:rPr>
          <w:rFonts w:ascii="Sylfaen" w:hAnsi="Sylfaen"/>
          <w:noProof/>
          <w:sz w:val="16"/>
          <w:szCs w:val="16"/>
        </w:rPr>
      </w:pPr>
    </w:p>
    <w:tbl>
      <w:tblPr>
        <w:tblW w:w="15752" w:type="dxa"/>
        <w:tblLook w:val="04A0" w:firstRow="1" w:lastRow="0" w:firstColumn="1" w:lastColumn="0" w:noHBand="0" w:noVBand="1"/>
      </w:tblPr>
      <w:tblGrid>
        <w:gridCol w:w="609"/>
        <w:gridCol w:w="1711"/>
        <w:gridCol w:w="829"/>
        <w:gridCol w:w="1023"/>
        <w:gridCol w:w="838"/>
        <w:gridCol w:w="805"/>
        <w:gridCol w:w="1023"/>
        <w:gridCol w:w="838"/>
        <w:gridCol w:w="856"/>
        <w:gridCol w:w="1023"/>
        <w:gridCol w:w="838"/>
        <w:gridCol w:w="806"/>
        <w:gridCol w:w="1023"/>
        <w:gridCol w:w="838"/>
        <w:gridCol w:w="831"/>
        <w:gridCol w:w="1023"/>
        <w:gridCol w:w="838"/>
      </w:tblGrid>
      <w:tr w:rsidR="00376469" w:rsidRPr="00907C3D" w14:paraId="33E5C7C3" w14:textId="77777777" w:rsidTr="00376469">
        <w:trPr>
          <w:trHeight w:val="541"/>
        </w:trPr>
        <w:tc>
          <w:tcPr>
            <w:tcW w:w="608" w:type="dxa"/>
            <w:vMerge w:val="restart"/>
            <w:tcBorders>
              <w:top w:val="single" w:sz="4" w:space="0" w:color="auto"/>
              <w:left w:val="single" w:sz="4" w:space="0" w:color="auto"/>
              <w:right w:val="single" w:sz="4" w:space="0" w:color="auto"/>
            </w:tcBorders>
            <w:shd w:val="clear" w:color="auto" w:fill="auto"/>
            <w:vAlign w:val="center"/>
          </w:tcPr>
          <w:p w14:paraId="24391872" w14:textId="72AACC90" w:rsidR="00376469" w:rsidRPr="00376469" w:rsidRDefault="00376469" w:rsidP="00907C3D">
            <w:pPr>
              <w:spacing w:after="0" w:line="240" w:lineRule="auto"/>
              <w:jc w:val="center"/>
              <w:rPr>
                <w:rFonts w:eastAsia="Times New Roman" w:cs="Arial"/>
                <w:b/>
                <w:bCs/>
                <w:sz w:val="12"/>
                <w:szCs w:val="12"/>
                <w:lang w:val="ka-GE"/>
              </w:rPr>
            </w:pPr>
            <w:r>
              <w:rPr>
                <w:rFonts w:eastAsia="Times New Roman" w:cs="Arial"/>
                <w:b/>
                <w:bCs/>
                <w:sz w:val="12"/>
                <w:szCs w:val="12"/>
                <w:lang w:val="ka-GE"/>
              </w:rPr>
              <w:t>#</w:t>
            </w:r>
          </w:p>
        </w:tc>
        <w:tc>
          <w:tcPr>
            <w:tcW w:w="1703" w:type="dxa"/>
            <w:vMerge w:val="restart"/>
            <w:tcBorders>
              <w:top w:val="single" w:sz="4" w:space="0" w:color="auto"/>
              <w:left w:val="nil"/>
              <w:right w:val="single" w:sz="4" w:space="0" w:color="auto"/>
            </w:tcBorders>
            <w:shd w:val="clear" w:color="auto" w:fill="auto"/>
            <w:vAlign w:val="center"/>
          </w:tcPr>
          <w:p w14:paraId="3D6B83E3" w14:textId="1D5AD069" w:rsidR="00376469" w:rsidRPr="00376469" w:rsidRDefault="00376469" w:rsidP="00907C3D">
            <w:pPr>
              <w:spacing w:after="0" w:line="240" w:lineRule="auto"/>
              <w:jc w:val="center"/>
              <w:rPr>
                <w:rFonts w:ascii="Sylfaen" w:eastAsia="Times New Roman" w:hAnsi="Sylfaen" w:cs="Arial"/>
                <w:b/>
                <w:bCs/>
                <w:sz w:val="12"/>
                <w:szCs w:val="12"/>
                <w:lang w:val="ka-GE"/>
              </w:rPr>
            </w:pPr>
            <w:r>
              <w:rPr>
                <w:rFonts w:ascii="Sylfaen" w:eastAsia="Times New Roman" w:hAnsi="Sylfaen" w:cs="Arial"/>
                <w:b/>
                <w:bCs/>
                <w:sz w:val="12"/>
                <w:szCs w:val="12"/>
                <w:lang w:val="ka-GE"/>
              </w:rPr>
              <w:t>დასახელება</w:t>
            </w:r>
          </w:p>
        </w:tc>
        <w:tc>
          <w:tcPr>
            <w:tcW w:w="2692" w:type="dxa"/>
            <w:gridSpan w:val="3"/>
            <w:tcBorders>
              <w:top w:val="single" w:sz="4" w:space="0" w:color="auto"/>
              <w:left w:val="nil"/>
              <w:bottom w:val="single" w:sz="4" w:space="0" w:color="auto"/>
              <w:right w:val="single" w:sz="4" w:space="0" w:color="auto"/>
            </w:tcBorders>
            <w:shd w:val="clear" w:color="auto" w:fill="auto"/>
            <w:noWrap/>
            <w:vAlign w:val="center"/>
          </w:tcPr>
          <w:p w14:paraId="75D16829" w14:textId="210A48CE" w:rsidR="00376469" w:rsidRPr="00376469" w:rsidRDefault="00376469" w:rsidP="00907C3D">
            <w:pPr>
              <w:spacing w:after="0" w:line="240" w:lineRule="auto"/>
              <w:jc w:val="center"/>
              <w:rPr>
                <w:rFonts w:ascii="Sylfaen" w:eastAsia="Times New Roman" w:hAnsi="Sylfaen" w:cs="Arial"/>
                <w:b/>
                <w:bCs/>
                <w:sz w:val="12"/>
                <w:szCs w:val="12"/>
                <w:lang w:val="ka-GE"/>
              </w:rPr>
            </w:pPr>
            <w:r>
              <w:rPr>
                <w:rFonts w:ascii="Sylfaen" w:eastAsia="Times New Roman" w:hAnsi="Sylfaen" w:cs="Arial"/>
                <w:b/>
                <w:bCs/>
                <w:sz w:val="12"/>
                <w:szCs w:val="12"/>
                <w:lang w:val="ka-GE"/>
              </w:rPr>
              <w:t>ჯამი</w:t>
            </w:r>
          </w:p>
        </w:tc>
        <w:tc>
          <w:tcPr>
            <w:tcW w:w="2667" w:type="dxa"/>
            <w:gridSpan w:val="3"/>
            <w:tcBorders>
              <w:top w:val="single" w:sz="4" w:space="0" w:color="auto"/>
              <w:left w:val="nil"/>
              <w:bottom w:val="single" w:sz="4" w:space="0" w:color="auto"/>
              <w:right w:val="single" w:sz="4" w:space="0" w:color="auto"/>
            </w:tcBorders>
            <w:shd w:val="clear" w:color="auto" w:fill="auto"/>
            <w:noWrap/>
            <w:vAlign w:val="center"/>
          </w:tcPr>
          <w:p w14:paraId="65C0C4A2" w14:textId="38E1A149" w:rsidR="00376469" w:rsidRPr="00376469" w:rsidRDefault="00376469" w:rsidP="00907C3D">
            <w:pPr>
              <w:spacing w:after="0" w:line="240" w:lineRule="auto"/>
              <w:jc w:val="center"/>
              <w:rPr>
                <w:rFonts w:eastAsia="Times New Roman" w:cs="Arial"/>
                <w:sz w:val="12"/>
                <w:szCs w:val="12"/>
                <w:lang w:val="ka-GE"/>
              </w:rPr>
            </w:pPr>
            <w:r>
              <w:rPr>
                <w:rFonts w:eastAsia="Times New Roman" w:cs="Arial"/>
                <w:sz w:val="12"/>
                <w:szCs w:val="12"/>
                <w:lang w:val="ka-GE"/>
              </w:rPr>
              <w:t>2025</w:t>
            </w:r>
          </w:p>
        </w:tc>
        <w:tc>
          <w:tcPr>
            <w:tcW w:w="2719" w:type="dxa"/>
            <w:gridSpan w:val="3"/>
            <w:tcBorders>
              <w:top w:val="single" w:sz="4" w:space="0" w:color="auto"/>
              <w:left w:val="nil"/>
              <w:bottom w:val="single" w:sz="4" w:space="0" w:color="auto"/>
              <w:right w:val="single" w:sz="4" w:space="0" w:color="auto"/>
            </w:tcBorders>
            <w:shd w:val="clear" w:color="auto" w:fill="auto"/>
            <w:noWrap/>
            <w:vAlign w:val="center"/>
          </w:tcPr>
          <w:p w14:paraId="0B7B287C" w14:textId="64DBE3E4" w:rsidR="00376469" w:rsidRPr="00376469" w:rsidRDefault="00376469" w:rsidP="00907C3D">
            <w:pPr>
              <w:spacing w:after="0" w:line="240" w:lineRule="auto"/>
              <w:jc w:val="center"/>
              <w:rPr>
                <w:rFonts w:eastAsia="Times New Roman" w:cs="Arial"/>
                <w:b/>
                <w:bCs/>
                <w:sz w:val="12"/>
                <w:szCs w:val="12"/>
                <w:lang w:val="ka-GE"/>
              </w:rPr>
            </w:pPr>
            <w:r>
              <w:rPr>
                <w:rFonts w:eastAsia="Times New Roman" w:cs="Arial"/>
                <w:b/>
                <w:bCs/>
                <w:sz w:val="12"/>
                <w:szCs w:val="12"/>
                <w:lang w:val="ka-GE"/>
              </w:rPr>
              <w:t>2026</w:t>
            </w:r>
          </w:p>
        </w:tc>
        <w:tc>
          <w:tcPr>
            <w:tcW w:w="2669" w:type="dxa"/>
            <w:gridSpan w:val="3"/>
            <w:tcBorders>
              <w:top w:val="single" w:sz="4" w:space="0" w:color="auto"/>
              <w:left w:val="nil"/>
              <w:bottom w:val="single" w:sz="4" w:space="0" w:color="auto"/>
              <w:right w:val="single" w:sz="4" w:space="0" w:color="auto"/>
            </w:tcBorders>
            <w:shd w:val="clear" w:color="auto" w:fill="auto"/>
            <w:noWrap/>
            <w:vAlign w:val="center"/>
          </w:tcPr>
          <w:p w14:paraId="73A21F10" w14:textId="13041658" w:rsidR="00376469" w:rsidRPr="00376469" w:rsidRDefault="00376469" w:rsidP="00907C3D">
            <w:pPr>
              <w:spacing w:after="0" w:line="240" w:lineRule="auto"/>
              <w:jc w:val="center"/>
              <w:rPr>
                <w:rFonts w:eastAsia="Times New Roman" w:cs="Arial"/>
                <w:b/>
                <w:bCs/>
                <w:sz w:val="12"/>
                <w:szCs w:val="12"/>
                <w:lang w:val="ka-GE"/>
              </w:rPr>
            </w:pPr>
            <w:r>
              <w:rPr>
                <w:rFonts w:eastAsia="Times New Roman" w:cs="Arial"/>
                <w:b/>
                <w:bCs/>
                <w:sz w:val="12"/>
                <w:szCs w:val="12"/>
                <w:lang w:val="ka-GE"/>
              </w:rPr>
              <w:t>2027</w:t>
            </w:r>
          </w:p>
        </w:tc>
        <w:tc>
          <w:tcPr>
            <w:tcW w:w="2694" w:type="dxa"/>
            <w:gridSpan w:val="3"/>
            <w:tcBorders>
              <w:top w:val="single" w:sz="4" w:space="0" w:color="auto"/>
              <w:left w:val="nil"/>
              <w:bottom w:val="single" w:sz="4" w:space="0" w:color="auto"/>
              <w:right w:val="single" w:sz="4" w:space="0" w:color="auto"/>
            </w:tcBorders>
            <w:shd w:val="clear" w:color="auto" w:fill="auto"/>
            <w:noWrap/>
            <w:vAlign w:val="center"/>
          </w:tcPr>
          <w:p w14:paraId="23D8168C" w14:textId="07E07C2B" w:rsidR="00376469" w:rsidRPr="00376469" w:rsidRDefault="00376469" w:rsidP="00907C3D">
            <w:pPr>
              <w:spacing w:after="0" w:line="240" w:lineRule="auto"/>
              <w:jc w:val="center"/>
              <w:rPr>
                <w:rFonts w:eastAsia="Times New Roman" w:cs="Arial"/>
                <w:b/>
                <w:bCs/>
                <w:sz w:val="12"/>
                <w:szCs w:val="12"/>
                <w:lang w:val="ka-GE"/>
              </w:rPr>
            </w:pPr>
            <w:r>
              <w:rPr>
                <w:rFonts w:eastAsia="Times New Roman" w:cs="Arial"/>
                <w:b/>
                <w:bCs/>
                <w:sz w:val="12"/>
                <w:szCs w:val="12"/>
                <w:lang w:val="ka-GE"/>
              </w:rPr>
              <w:t>2028</w:t>
            </w:r>
          </w:p>
        </w:tc>
      </w:tr>
      <w:tr w:rsidR="00376469" w:rsidRPr="00907C3D" w14:paraId="7FC6BDB1" w14:textId="77777777" w:rsidTr="00376469">
        <w:trPr>
          <w:trHeight w:val="541"/>
        </w:trPr>
        <w:tc>
          <w:tcPr>
            <w:tcW w:w="608" w:type="dxa"/>
            <w:vMerge/>
            <w:tcBorders>
              <w:left w:val="single" w:sz="4" w:space="0" w:color="auto"/>
              <w:bottom w:val="single" w:sz="4" w:space="0" w:color="auto"/>
              <w:right w:val="single" w:sz="4" w:space="0" w:color="auto"/>
            </w:tcBorders>
            <w:shd w:val="clear" w:color="auto" w:fill="auto"/>
            <w:vAlign w:val="center"/>
          </w:tcPr>
          <w:p w14:paraId="3A48CB7B" w14:textId="77777777" w:rsidR="00376469" w:rsidRPr="00907C3D" w:rsidRDefault="00376469" w:rsidP="00376469">
            <w:pPr>
              <w:spacing w:after="0" w:line="240" w:lineRule="auto"/>
              <w:jc w:val="center"/>
              <w:rPr>
                <w:rFonts w:ascii="Arial" w:eastAsia="Times New Roman" w:hAnsi="Arial" w:cs="Arial"/>
                <w:b/>
                <w:bCs/>
                <w:sz w:val="12"/>
                <w:szCs w:val="12"/>
              </w:rPr>
            </w:pPr>
          </w:p>
        </w:tc>
        <w:tc>
          <w:tcPr>
            <w:tcW w:w="1703" w:type="dxa"/>
            <w:vMerge/>
            <w:tcBorders>
              <w:left w:val="nil"/>
              <w:bottom w:val="single" w:sz="4" w:space="0" w:color="auto"/>
              <w:right w:val="single" w:sz="4" w:space="0" w:color="auto"/>
            </w:tcBorders>
            <w:shd w:val="clear" w:color="auto" w:fill="auto"/>
            <w:vAlign w:val="center"/>
          </w:tcPr>
          <w:p w14:paraId="15B30A39" w14:textId="77777777" w:rsidR="00376469" w:rsidRPr="00907C3D" w:rsidRDefault="00376469" w:rsidP="00376469">
            <w:pPr>
              <w:spacing w:after="0" w:line="240" w:lineRule="auto"/>
              <w:jc w:val="center"/>
              <w:rPr>
                <w:rFonts w:ascii="Sylfaen" w:eastAsia="Times New Roman" w:hAnsi="Sylfaen" w:cs="Arial"/>
                <w:b/>
                <w:bCs/>
                <w:sz w:val="12"/>
                <w:szCs w:val="12"/>
              </w:rPr>
            </w:pP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109BECB3" w14:textId="033831FF" w:rsidR="00376469" w:rsidRPr="00907C3D" w:rsidRDefault="00376469" w:rsidP="00376469">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სულ</w:t>
            </w:r>
          </w:p>
        </w:tc>
        <w:tc>
          <w:tcPr>
            <w:tcW w:w="1018" w:type="dxa"/>
            <w:tcBorders>
              <w:top w:val="single" w:sz="4" w:space="0" w:color="auto"/>
              <w:left w:val="nil"/>
              <w:bottom w:val="single" w:sz="4" w:space="0" w:color="auto"/>
              <w:right w:val="single" w:sz="4" w:space="0" w:color="auto"/>
            </w:tcBorders>
            <w:shd w:val="clear" w:color="auto" w:fill="auto"/>
            <w:noWrap/>
            <w:vAlign w:val="center"/>
          </w:tcPr>
          <w:p w14:paraId="48D44726" w14:textId="1DE2A642" w:rsidR="00376469" w:rsidRPr="00907C3D" w:rsidRDefault="00376469" w:rsidP="00376469">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ადგილობრივი</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12BA5885" w14:textId="1B10E24F" w:rsidR="00376469" w:rsidRPr="00907C3D" w:rsidRDefault="00376469" w:rsidP="00376469">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ტრანსფერი</w:t>
            </w:r>
          </w:p>
        </w:tc>
        <w:tc>
          <w:tcPr>
            <w:tcW w:w="815" w:type="dxa"/>
            <w:tcBorders>
              <w:top w:val="single" w:sz="4" w:space="0" w:color="auto"/>
              <w:left w:val="nil"/>
              <w:bottom w:val="single" w:sz="4" w:space="0" w:color="auto"/>
              <w:right w:val="single" w:sz="4" w:space="0" w:color="auto"/>
            </w:tcBorders>
            <w:shd w:val="clear" w:color="auto" w:fill="auto"/>
            <w:noWrap/>
            <w:vAlign w:val="center"/>
          </w:tcPr>
          <w:p w14:paraId="11E2A662" w14:textId="71C6C13F" w:rsidR="00376469" w:rsidRPr="00907C3D" w:rsidRDefault="00376469" w:rsidP="00376469">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სულ</w:t>
            </w:r>
          </w:p>
        </w:tc>
        <w:tc>
          <w:tcPr>
            <w:tcW w:w="1018" w:type="dxa"/>
            <w:tcBorders>
              <w:top w:val="single" w:sz="4" w:space="0" w:color="auto"/>
              <w:left w:val="nil"/>
              <w:bottom w:val="single" w:sz="4" w:space="0" w:color="auto"/>
              <w:right w:val="single" w:sz="4" w:space="0" w:color="auto"/>
            </w:tcBorders>
            <w:shd w:val="clear" w:color="auto" w:fill="auto"/>
            <w:noWrap/>
            <w:vAlign w:val="center"/>
          </w:tcPr>
          <w:p w14:paraId="3F15BCB1" w14:textId="70F071D7" w:rsidR="00376469" w:rsidRPr="00907C3D" w:rsidRDefault="00376469" w:rsidP="00376469">
            <w:pPr>
              <w:spacing w:after="0" w:line="240" w:lineRule="auto"/>
              <w:jc w:val="center"/>
              <w:rPr>
                <w:rFonts w:ascii="Arial" w:eastAsia="Times New Roman" w:hAnsi="Arial" w:cs="Arial"/>
                <w:sz w:val="12"/>
                <w:szCs w:val="12"/>
              </w:rPr>
            </w:pPr>
            <w:r>
              <w:rPr>
                <w:rFonts w:ascii="Sylfaen" w:eastAsia="Times New Roman" w:hAnsi="Sylfaen" w:cs="Arial"/>
                <w:b/>
                <w:bCs/>
                <w:sz w:val="12"/>
                <w:szCs w:val="12"/>
                <w:lang w:val="ka-GE"/>
              </w:rPr>
              <w:t>ადგილობრივი</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3FF4A9E4" w14:textId="534C2AEF" w:rsidR="00376469" w:rsidRPr="00907C3D" w:rsidRDefault="00376469" w:rsidP="00376469">
            <w:pPr>
              <w:spacing w:after="0" w:line="240" w:lineRule="auto"/>
              <w:jc w:val="center"/>
              <w:rPr>
                <w:rFonts w:ascii="Arial" w:eastAsia="Times New Roman" w:hAnsi="Arial" w:cs="Arial"/>
                <w:sz w:val="12"/>
                <w:szCs w:val="12"/>
              </w:rPr>
            </w:pPr>
            <w:r>
              <w:rPr>
                <w:rFonts w:ascii="Sylfaen" w:eastAsia="Times New Roman" w:hAnsi="Sylfaen" w:cs="Arial"/>
                <w:b/>
                <w:bCs/>
                <w:sz w:val="12"/>
                <w:szCs w:val="12"/>
                <w:lang w:val="ka-GE"/>
              </w:rPr>
              <w:t>ტრანსფერი</w:t>
            </w:r>
          </w:p>
        </w:tc>
        <w:tc>
          <w:tcPr>
            <w:tcW w:w="867" w:type="dxa"/>
            <w:tcBorders>
              <w:top w:val="single" w:sz="4" w:space="0" w:color="auto"/>
              <w:left w:val="nil"/>
              <w:bottom w:val="single" w:sz="4" w:space="0" w:color="auto"/>
              <w:right w:val="single" w:sz="4" w:space="0" w:color="auto"/>
            </w:tcBorders>
            <w:shd w:val="clear" w:color="auto" w:fill="auto"/>
            <w:noWrap/>
            <w:vAlign w:val="center"/>
          </w:tcPr>
          <w:p w14:paraId="282676A2" w14:textId="2C17E6F8" w:rsidR="00376469" w:rsidRPr="00907C3D" w:rsidRDefault="00376469" w:rsidP="00376469">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სულ</w:t>
            </w:r>
          </w:p>
        </w:tc>
        <w:tc>
          <w:tcPr>
            <w:tcW w:w="1018" w:type="dxa"/>
            <w:tcBorders>
              <w:top w:val="single" w:sz="4" w:space="0" w:color="auto"/>
              <w:left w:val="nil"/>
              <w:bottom w:val="single" w:sz="4" w:space="0" w:color="auto"/>
              <w:right w:val="single" w:sz="4" w:space="0" w:color="auto"/>
            </w:tcBorders>
            <w:shd w:val="clear" w:color="auto" w:fill="auto"/>
            <w:noWrap/>
            <w:vAlign w:val="center"/>
          </w:tcPr>
          <w:p w14:paraId="66A1E06B" w14:textId="2C049143" w:rsidR="00376469" w:rsidRPr="00907C3D" w:rsidRDefault="00376469" w:rsidP="00376469">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ადგილობრივი</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6B2B5238" w14:textId="464570A9" w:rsidR="00376469" w:rsidRPr="00907C3D" w:rsidRDefault="00376469" w:rsidP="00376469">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ტრანსფერი</w:t>
            </w:r>
          </w:p>
        </w:tc>
        <w:tc>
          <w:tcPr>
            <w:tcW w:w="817" w:type="dxa"/>
            <w:tcBorders>
              <w:top w:val="single" w:sz="4" w:space="0" w:color="auto"/>
              <w:left w:val="nil"/>
              <w:bottom w:val="single" w:sz="4" w:space="0" w:color="auto"/>
              <w:right w:val="single" w:sz="4" w:space="0" w:color="auto"/>
            </w:tcBorders>
            <w:shd w:val="clear" w:color="auto" w:fill="auto"/>
            <w:noWrap/>
            <w:vAlign w:val="center"/>
          </w:tcPr>
          <w:p w14:paraId="77FE1704" w14:textId="70FFDB82" w:rsidR="00376469" w:rsidRPr="00907C3D" w:rsidRDefault="00376469" w:rsidP="00376469">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სულ</w:t>
            </w:r>
          </w:p>
        </w:tc>
        <w:tc>
          <w:tcPr>
            <w:tcW w:w="1018" w:type="dxa"/>
            <w:tcBorders>
              <w:top w:val="single" w:sz="4" w:space="0" w:color="auto"/>
              <w:left w:val="nil"/>
              <w:bottom w:val="single" w:sz="4" w:space="0" w:color="auto"/>
              <w:right w:val="single" w:sz="4" w:space="0" w:color="auto"/>
            </w:tcBorders>
            <w:shd w:val="clear" w:color="auto" w:fill="auto"/>
            <w:noWrap/>
            <w:vAlign w:val="center"/>
          </w:tcPr>
          <w:p w14:paraId="69C5EB36" w14:textId="2294FB72" w:rsidR="00376469" w:rsidRPr="00907C3D" w:rsidRDefault="00376469" w:rsidP="00376469">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ადგილობრივი</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68DD7312" w14:textId="487F0993" w:rsidR="00376469" w:rsidRPr="00907C3D" w:rsidRDefault="00376469" w:rsidP="00376469">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ტრანსფერი</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12946E6E" w14:textId="3BDA98DF" w:rsidR="00376469" w:rsidRPr="00376469" w:rsidRDefault="00376469" w:rsidP="00376469">
            <w:pPr>
              <w:spacing w:after="0" w:line="240" w:lineRule="auto"/>
              <w:jc w:val="center"/>
              <w:rPr>
                <w:rFonts w:ascii="Sylfaen" w:eastAsia="Times New Roman" w:hAnsi="Sylfaen" w:cs="Arial"/>
                <w:b/>
                <w:bCs/>
                <w:sz w:val="12"/>
                <w:szCs w:val="12"/>
                <w:lang w:val="ka-GE"/>
              </w:rPr>
            </w:pPr>
            <w:r>
              <w:rPr>
                <w:rFonts w:ascii="Sylfaen" w:eastAsia="Times New Roman" w:hAnsi="Sylfaen" w:cs="Arial"/>
                <w:b/>
                <w:bCs/>
                <w:sz w:val="12"/>
                <w:szCs w:val="12"/>
                <w:lang w:val="ka-GE"/>
              </w:rPr>
              <w:t>სულ</w:t>
            </w:r>
          </w:p>
        </w:tc>
        <w:tc>
          <w:tcPr>
            <w:tcW w:w="1018" w:type="dxa"/>
            <w:tcBorders>
              <w:top w:val="single" w:sz="4" w:space="0" w:color="auto"/>
              <w:left w:val="nil"/>
              <w:bottom w:val="single" w:sz="4" w:space="0" w:color="auto"/>
              <w:right w:val="single" w:sz="4" w:space="0" w:color="auto"/>
            </w:tcBorders>
            <w:shd w:val="clear" w:color="auto" w:fill="auto"/>
            <w:noWrap/>
            <w:vAlign w:val="center"/>
          </w:tcPr>
          <w:p w14:paraId="635D3339" w14:textId="3206F104" w:rsidR="00376469" w:rsidRPr="00376469" w:rsidRDefault="00376469" w:rsidP="00376469">
            <w:pPr>
              <w:spacing w:after="0" w:line="240" w:lineRule="auto"/>
              <w:jc w:val="center"/>
              <w:rPr>
                <w:rFonts w:ascii="Sylfaen" w:eastAsia="Times New Roman" w:hAnsi="Sylfaen" w:cs="Arial"/>
                <w:b/>
                <w:bCs/>
                <w:sz w:val="12"/>
                <w:szCs w:val="12"/>
                <w:lang w:val="ka-GE"/>
              </w:rPr>
            </w:pPr>
            <w:r>
              <w:rPr>
                <w:rFonts w:ascii="Sylfaen" w:eastAsia="Times New Roman" w:hAnsi="Sylfaen" w:cs="Arial"/>
                <w:b/>
                <w:bCs/>
                <w:sz w:val="12"/>
                <w:szCs w:val="12"/>
                <w:lang w:val="ka-GE"/>
              </w:rPr>
              <w:t>ადგილობრივი</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0982F391" w14:textId="03227A32" w:rsidR="00376469" w:rsidRPr="00376469" w:rsidRDefault="00376469" w:rsidP="00376469">
            <w:pPr>
              <w:spacing w:after="0" w:line="240" w:lineRule="auto"/>
              <w:jc w:val="center"/>
              <w:rPr>
                <w:rFonts w:ascii="Sylfaen" w:eastAsia="Times New Roman" w:hAnsi="Sylfaen" w:cs="Arial"/>
                <w:b/>
                <w:bCs/>
                <w:sz w:val="12"/>
                <w:szCs w:val="12"/>
                <w:lang w:val="ka-GE"/>
              </w:rPr>
            </w:pPr>
            <w:r>
              <w:rPr>
                <w:rFonts w:ascii="Sylfaen" w:eastAsia="Times New Roman" w:hAnsi="Sylfaen" w:cs="Arial"/>
                <w:b/>
                <w:bCs/>
                <w:sz w:val="12"/>
                <w:szCs w:val="12"/>
                <w:lang w:val="ka-GE"/>
              </w:rPr>
              <w:t>ტრანსფერი</w:t>
            </w:r>
          </w:p>
        </w:tc>
      </w:tr>
      <w:tr w:rsidR="00376469" w:rsidRPr="00907C3D" w14:paraId="3691CB92" w14:textId="77777777" w:rsidTr="00376469">
        <w:trPr>
          <w:trHeight w:val="541"/>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24F70"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020102</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14:paraId="68AE640F" w14:textId="77777777" w:rsidR="00907C3D" w:rsidRPr="00907C3D" w:rsidRDefault="00907C3D" w:rsidP="00907C3D">
            <w:pPr>
              <w:spacing w:after="0" w:line="240" w:lineRule="auto"/>
              <w:jc w:val="center"/>
              <w:rPr>
                <w:rFonts w:ascii="Sylfaen" w:eastAsia="Times New Roman" w:hAnsi="Sylfaen" w:cs="Arial"/>
                <w:b/>
                <w:bCs/>
                <w:sz w:val="12"/>
                <w:szCs w:val="12"/>
              </w:rPr>
            </w:pPr>
            <w:r w:rsidRPr="00907C3D">
              <w:rPr>
                <w:rFonts w:ascii="Sylfaen" w:eastAsia="Times New Roman" w:hAnsi="Sylfaen" w:cs="Arial"/>
                <w:b/>
                <w:bCs/>
                <w:sz w:val="12"/>
                <w:szCs w:val="12"/>
              </w:rPr>
              <w:t xml:space="preserve"> გზების მშენებლობა და  რეაბილიტაცია</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54194B4"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90 825,8 </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14:paraId="3FF27D88"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48 677,2 </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14:paraId="54C6907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42 148,6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60A0F8B3"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16 404,3 </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14:paraId="1A71D235"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6 404,3 </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14:paraId="1B99F34E"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10 000,0 </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14:paraId="7C17A5B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29 366,6 </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14:paraId="323D4808"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17 702,0 </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14:paraId="740119C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11 664,6 </w:t>
            </w:r>
          </w:p>
        </w:tc>
        <w:tc>
          <w:tcPr>
            <w:tcW w:w="817" w:type="dxa"/>
            <w:tcBorders>
              <w:top w:val="single" w:sz="4" w:space="0" w:color="auto"/>
              <w:left w:val="nil"/>
              <w:bottom w:val="single" w:sz="4" w:space="0" w:color="auto"/>
              <w:right w:val="single" w:sz="4" w:space="0" w:color="auto"/>
            </w:tcBorders>
            <w:shd w:val="clear" w:color="auto" w:fill="auto"/>
            <w:noWrap/>
            <w:vAlign w:val="center"/>
            <w:hideMark/>
          </w:tcPr>
          <w:p w14:paraId="6946839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14 393,4 </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14:paraId="51341159"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3 909,4 </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14:paraId="558A7213"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10 484,0 </w:t>
            </w:r>
          </w:p>
        </w:tc>
        <w:tc>
          <w:tcPr>
            <w:tcW w:w="842" w:type="dxa"/>
            <w:tcBorders>
              <w:top w:val="single" w:sz="4" w:space="0" w:color="auto"/>
              <w:left w:val="nil"/>
              <w:bottom w:val="single" w:sz="4" w:space="0" w:color="auto"/>
              <w:right w:val="single" w:sz="4" w:space="0" w:color="auto"/>
            </w:tcBorders>
            <w:shd w:val="clear" w:color="auto" w:fill="auto"/>
            <w:noWrap/>
            <w:vAlign w:val="center"/>
            <w:hideMark/>
          </w:tcPr>
          <w:p w14:paraId="3B472E93"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30 661,6 </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14:paraId="34D297EB"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20 661,6 </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14:paraId="0E1AD609"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10 000,0 </w:t>
            </w:r>
          </w:p>
        </w:tc>
      </w:tr>
      <w:tr w:rsidR="00376469" w:rsidRPr="00907C3D" w14:paraId="782AD564" w14:textId="77777777" w:rsidTr="00376469">
        <w:trPr>
          <w:trHeight w:val="66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23B71A4"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1</w:t>
            </w:r>
          </w:p>
        </w:tc>
        <w:tc>
          <w:tcPr>
            <w:tcW w:w="1703" w:type="dxa"/>
            <w:tcBorders>
              <w:top w:val="nil"/>
              <w:left w:val="nil"/>
              <w:bottom w:val="single" w:sz="4" w:space="0" w:color="auto"/>
              <w:right w:val="single" w:sz="4" w:space="0" w:color="auto"/>
            </w:tcBorders>
            <w:shd w:val="clear" w:color="auto" w:fill="auto"/>
            <w:vAlign w:val="center"/>
            <w:hideMark/>
          </w:tcPr>
          <w:p w14:paraId="0D834CA4" w14:textId="77777777" w:rsidR="00907C3D" w:rsidRPr="00907C3D" w:rsidRDefault="00907C3D" w:rsidP="00907C3D">
            <w:pPr>
              <w:spacing w:after="0" w:line="240" w:lineRule="auto"/>
              <w:jc w:val="center"/>
              <w:rPr>
                <w:rFonts w:ascii="Sylfaen" w:eastAsia="Times New Roman" w:hAnsi="Sylfaen" w:cs="Arial"/>
                <w:sz w:val="12"/>
                <w:szCs w:val="12"/>
              </w:rPr>
            </w:pPr>
            <w:r w:rsidRPr="00907C3D">
              <w:rPr>
                <w:rFonts w:ascii="Sylfaen" w:eastAsia="Times New Roman" w:hAnsi="Sylfaen" w:cs="Arial"/>
                <w:sz w:val="12"/>
                <w:szCs w:val="12"/>
              </w:rPr>
              <w:t>ქ. მარნეულში, რუსთაველის ქუჩის კეთილმოწყობა</w:t>
            </w:r>
          </w:p>
        </w:tc>
        <w:tc>
          <w:tcPr>
            <w:tcW w:w="840" w:type="dxa"/>
            <w:tcBorders>
              <w:top w:val="nil"/>
              <w:left w:val="nil"/>
              <w:bottom w:val="single" w:sz="4" w:space="0" w:color="auto"/>
              <w:right w:val="single" w:sz="4" w:space="0" w:color="auto"/>
            </w:tcBorders>
            <w:shd w:val="clear" w:color="auto" w:fill="auto"/>
            <w:noWrap/>
            <w:vAlign w:val="center"/>
            <w:hideMark/>
          </w:tcPr>
          <w:p w14:paraId="011FDB91"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14 500,0 </w:t>
            </w:r>
          </w:p>
        </w:tc>
        <w:tc>
          <w:tcPr>
            <w:tcW w:w="1018" w:type="dxa"/>
            <w:tcBorders>
              <w:top w:val="nil"/>
              <w:left w:val="nil"/>
              <w:bottom w:val="single" w:sz="4" w:space="0" w:color="auto"/>
              <w:right w:val="single" w:sz="4" w:space="0" w:color="auto"/>
            </w:tcBorders>
            <w:shd w:val="clear" w:color="auto" w:fill="auto"/>
            <w:noWrap/>
            <w:vAlign w:val="center"/>
            <w:hideMark/>
          </w:tcPr>
          <w:p w14:paraId="3E36EEB1"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2 500,0 </w:t>
            </w:r>
          </w:p>
        </w:tc>
        <w:tc>
          <w:tcPr>
            <w:tcW w:w="834" w:type="dxa"/>
            <w:tcBorders>
              <w:top w:val="nil"/>
              <w:left w:val="nil"/>
              <w:bottom w:val="single" w:sz="4" w:space="0" w:color="auto"/>
              <w:right w:val="single" w:sz="4" w:space="0" w:color="auto"/>
            </w:tcBorders>
            <w:shd w:val="clear" w:color="auto" w:fill="auto"/>
            <w:noWrap/>
            <w:vAlign w:val="center"/>
            <w:hideMark/>
          </w:tcPr>
          <w:p w14:paraId="5C6FCBC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12 000,0 </w:t>
            </w:r>
          </w:p>
        </w:tc>
        <w:tc>
          <w:tcPr>
            <w:tcW w:w="815" w:type="dxa"/>
            <w:tcBorders>
              <w:top w:val="nil"/>
              <w:left w:val="nil"/>
              <w:bottom w:val="single" w:sz="4" w:space="0" w:color="auto"/>
              <w:right w:val="single" w:sz="4" w:space="0" w:color="auto"/>
            </w:tcBorders>
            <w:shd w:val="clear" w:color="auto" w:fill="auto"/>
            <w:noWrap/>
            <w:vAlign w:val="center"/>
            <w:hideMark/>
          </w:tcPr>
          <w:p w14:paraId="47EA5210"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12 000,0 </w:t>
            </w:r>
          </w:p>
        </w:tc>
        <w:tc>
          <w:tcPr>
            <w:tcW w:w="1018" w:type="dxa"/>
            <w:tcBorders>
              <w:top w:val="nil"/>
              <w:left w:val="nil"/>
              <w:bottom w:val="single" w:sz="4" w:space="0" w:color="auto"/>
              <w:right w:val="single" w:sz="4" w:space="0" w:color="auto"/>
            </w:tcBorders>
            <w:shd w:val="clear" w:color="auto" w:fill="auto"/>
            <w:noWrap/>
            <w:vAlign w:val="center"/>
            <w:hideMark/>
          </w:tcPr>
          <w:p w14:paraId="035AFA72"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2 000,0 </w:t>
            </w:r>
          </w:p>
        </w:tc>
        <w:tc>
          <w:tcPr>
            <w:tcW w:w="834" w:type="dxa"/>
            <w:tcBorders>
              <w:top w:val="nil"/>
              <w:left w:val="nil"/>
              <w:bottom w:val="single" w:sz="4" w:space="0" w:color="auto"/>
              <w:right w:val="single" w:sz="4" w:space="0" w:color="auto"/>
            </w:tcBorders>
            <w:shd w:val="clear" w:color="auto" w:fill="auto"/>
            <w:noWrap/>
            <w:vAlign w:val="center"/>
            <w:hideMark/>
          </w:tcPr>
          <w:p w14:paraId="54469798"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10 000,0 </w:t>
            </w:r>
          </w:p>
        </w:tc>
        <w:tc>
          <w:tcPr>
            <w:tcW w:w="867" w:type="dxa"/>
            <w:tcBorders>
              <w:top w:val="nil"/>
              <w:left w:val="nil"/>
              <w:bottom w:val="single" w:sz="4" w:space="0" w:color="auto"/>
              <w:right w:val="single" w:sz="4" w:space="0" w:color="auto"/>
            </w:tcBorders>
            <w:shd w:val="clear" w:color="auto" w:fill="auto"/>
            <w:noWrap/>
            <w:vAlign w:val="center"/>
            <w:hideMark/>
          </w:tcPr>
          <w:p w14:paraId="33327431"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31A04AB4"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6D5E9921"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17" w:type="dxa"/>
            <w:tcBorders>
              <w:top w:val="nil"/>
              <w:left w:val="nil"/>
              <w:bottom w:val="single" w:sz="4" w:space="0" w:color="auto"/>
              <w:right w:val="single" w:sz="4" w:space="0" w:color="auto"/>
            </w:tcBorders>
            <w:shd w:val="clear" w:color="auto" w:fill="auto"/>
            <w:noWrap/>
            <w:vAlign w:val="center"/>
            <w:hideMark/>
          </w:tcPr>
          <w:p w14:paraId="61257A9A"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2 500,0 </w:t>
            </w:r>
          </w:p>
        </w:tc>
        <w:tc>
          <w:tcPr>
            <w:tcW w:w="1018" w:type="dxa"/>
            <w:tcBorders>
              <w:top w:val="nil"/>
              <w:left w:val="nil"/>
              <w:bottom w:val="single" w:sz="4" w:space="0" w:color="auto"/>
              <w:right w:val="single" w:sz="4" w:space="0" w:color="auto"/>
            </w:tcBorders>
            <w:shd w:val="clear" w:color="auto" w:fill="auto"/>
            <w:noWrap/>
            <w:vAlign w:val="center"/>
            <w:hideMark/>
          </w:tcPr>
          <w:p w14:paraId="75DD4A45"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500,0 </w:t>
            </w:r>
          </w:p>
        </w:tc>
        <w:tc>
          <w:tcPr>
            <w:tcW w:w="834" w:type="dxa"/>
            <w:tcBorders>
              <w:top w:val="nil"/>
              <w:left w:val="nil"/>
              <w:bottom w:val="single" w:sz="4" w:space="0" w:color="auto"/>
              <w:right w:val="single" w:sz="4" w:space="0" w:color="auto"/>
            </w:tcBorders>
            <w:shd w:val="clear" w:color="auto" w:fill="auto"/>
            <w:noWrap/>
            <w:vAlign w:val="center"/>
            <w:hideMark/>
          </w:tcPr>
          <w:p w14:paraId="45774196"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2 000,0 </w:t>
            </w:r>
          </w:p>
        </w:tc>
        <w:tc>
          <w:tcPr>
            <w:tcW w:w="842" w:type="dxa"/>
            <w:tcBorders>
              <w:top w:val="nil"/>
              <w:left w:val="nil"/>
              <w:bottom w:val="single" w:sz="4" w:space="0" w:color="auto"/>
              <w:right w:val="single" w:sz="4" w:space="0" w:color="auto"/>
            </w:tcBorders>
            <w:shd w:val="clear" w:color="auto" w:fill="auto"/>
            <w:noWrap/>
            <w:vAlign w:val="center"/>
            <w:hideMark/>
          </w:tcPr>
          <w:p w14:paraId="0B1BEF89"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49C11EA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10C1DC3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r w:rsidR="00376469" w:rsidRPr="00907C3D" w14:paraId="4EB1CC71" w14:textId="77777777" w:rsidTr="00376469">
        <w:trPr>
          <w:trHeight w:val="468"/>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E49573D"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2</w:t>
            </w:r>
          </w:p>
        </w:tc>
        <w:tc>
          <w:tcPr>
            <w:tcW w:w="1703" w:type="dxa"/>
            <w:tcBorders>
              <w:top w:val="nil"/>
              <w:left w:val="nil"/>
              <w:bottom w:val="single" w:sz="4" w:space="0" w:color="auto"/>
              <w:right w:val="single" w:sz="4" w:space="0" w:color="auto"/>
            </w:tcBorders>
            <w:shd w:val="clear" w:color="auto" w:fill="auto"/>
            <w:vAlign w:val="center"/>
            <w:hideMark/>
          </w:tcPr>
          <w:p w14:paraId="7EA48703" w14:textId="77777777" w:rsidR="00907C3D" w:rsidRPr="00907C3D" w:rsidRDefault="00907C3D" w:rsidP="00907C3D">
            <w:pPr>
              <w:spacing w:after="0" w:line="240" w:lineRule="auto"/>
              <w:jc w:val="center"/>
              <w:rPr>
                <w:rFonts w:ascii="Sylfaen" w:eastAsia="Times New Roman" w:hAnsi="Sylfaen" w:cs="Arial"/>
                <w:sz w:val="12"/>
                <w:szCs w:val="12"/>
              </w:rPr>
            </w:pPr>
            <w:r w:rsidRPr="00907C3D">
              <w:rPr>
                <w:rFonts w:ascii="Sylfaen" w:eastAsia="Times New Roman" w:hAnsi="Sylfaen" w:cs="Arial"/>
                <w:sz w:val="12"/>
                <w:szCs w:val="12"/>
              </w:rPr>
              <w:t>ხუტორ-ლეჟბადინის და ქუთლიარის დამაკავშირებელი გზა</w:t>
            </w:r>
          </w:p>
        </w:tc>
        <w:tc>
          <w:tcPr>
            <w:tcW w:w="840" w:type="dxa"/>
            <w:tcBorders>
              <w:top w:val="nil"/>
              <w:left w:val="nil"/>
              <w:bottom w:val="single" w:sz="4" w:space="0" w:color="auto"/>
              <w:right w:val="single" w:sz="4" w:space="0" w:color="auto"/>
            </w:tcBorders>
            <w:shd w:val="clear" w:color="auto" w:fill="auto"/>
            <w:noWrap/>
            <w:vAlign w:val="center"/>
            <w:hideMark/>
          </w:tcPr>
          <w:p w14:paraId="08DC85B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1 018,7 </w:t>
            </w:r>
          </w:p>
        </w:tc>
        <w:tc>
          <w:tcPr>
            <w:tcW w:w="1018" w:type="dxa"/>
            <w:tcBorders>
              <w:top w:val="nil"/>
              <w:left w:val="nil"/>
              <w:bottom w:val="single" w:sz="4" w:space="0" w:color="auto"/>
              <w:right w:val="single" w:sz="4" w:space="0" w:color="auto"/>
            </w:tcBorders>
            <w:shd w:val="clear" w:color="auto" w:fill="auto"/>
            <w:noWrap/>
            <w:vAlign w:val="center"/>
            <w:hideMark/>
          </w:tcPr>
          <w:p w14:paraId="0F02684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118,7 </w:t>
            </w:r>
          </w:p>
        </w:tc>
        <w:tc>
          <w:tcPr>
            <w:tcW w:w="834" w:type="dxa"/>
            <w:tcBorders>
              <w:top w:val="nil"/>
              <w:left w:val="nil"/>
              <w:bottom w:val="single" w:sz="4" w:space="0" w:color="auto"/>
              <w:right w:val="single" w:sz="4" w:space="0" w:color="auto"/>
            </w:tcBorders>
            <w:shd w:val="clear" w:color="auto" w:fill="auto"/>
            <w:noWrap/>
            <w:vAlign w:val="center"/>
            <w:hideMark/>
          </w:tcPr>
          <w:p w14:paraId="6A66C7A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900,0 </w:t>
            </w:r>
          </w:p>
        </w:tc>
        <w:tc>
          <w:tcPr>
            <w:tcW w:w="815" w:type="dxa"/>
            <w:tcBorders>
              <w:top w:val="nil"/>
              <w:left w:val="nil"/>
              <w:bottom w:val="single" w:sz="4" w:space="0" w:color="auto"/>
              <w:right w:val="single" w:sz="4" w:space="0" w:color="auto"/>
            </w:tcBorders>
            <w:shd w:val="clear" w:color="auto" w:fill="auto"/>
            <w:noWrap/>
            <w:vAlign w:val="center"/>
            <w:hideMark/>
          </w:tcPr>
          <w:p w14:paraId="040722E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20D380DE"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6D0382E9"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3AC222A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1 018,7 </w:t>
            </w:r>
          </w:p>
        </w:tc>
        <w:tc>
          <w:tcPr>
            <w:tcW w:w="1018" w:type="dxa"/>
            <w:tcBorders>
              <w:top w:val="nil"/>
              <w:left w:val="nil"/>
              <w:bottom w:val="single" w:sz="4" w:space="0" w:color="auto"/>
              <w:right w:val="single" w:sz="4" w:space="0" w:color="auto"/>
            </w:tcBorders>
            <w:shd w:val="clear" w:color="auto" w:fill="auto"/>
            <w:noWrap/>
            <w:vAlign w:val="center"/>
            <w:hideMark/>
          </w:tcPr>
          <w:p w14:paraId="44B90E67"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118,7 </w:t>
            </w:r>
          </w:p>
        </w:tc>
        <w:tc>
          <w:tcPr>
            <w:tcW w:w="834" w:type="dxa"/>
            <w:tcBorders>
              <w:top w:val="nil"/>
              <w:left w:val="nil"/>
              <w:bottom w:val="single" w:sz="4" w:space="0" w:color="auto"/>
              <w:right w:val="single" w:sz="4" w:space="0" w:color="auto"/>
            </w:tcBorders>
            <w:shd w:val="clear" w:color="auto" w:fill="auto"/>
            <w:noWrap/>
            <w:vAlign w:val="center"/>
            <w:hideMark/>
          </w:tcPr>
          <w:p w14:paraId="0A6A712B"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900,0 </w:t>
            </w:r>
          </w:p>
        </w:tc>
        <w:tc>
          <w:tcPr>
            <w:tcW w:w="817" w:type="dxa"/>
            <w:tcBorders>
              <w:top w:val="nil"/>
              <w:left w:val="nil"/>
              <w:bottom w:val="single" w:sz="4" w:space="0" w:color="auto"/>
              <w:right w:val="single" w:sz="4" w:space="0" w:color="auto"/>
            </w:tcBorders>
            <w:shd w:val="clear" w:color="auto" w:fill="auto"/>
            <w:noWrap/>
            <w:vAlign w:val="center"/>
            <w:hideMark/>
          </w:tcPr>
          <w:p w14:paraId="308439BE"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5BA7ED90"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54518859"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42" w:type="dxa"/>
            <w:tcBorders>
              <w:top w:val="nil"/>
              <w:left w:val="nil"/>
              <w:bottom w:val="single" w:sz="4" w:space="0" w:color="auto"/>
              <w:right w:val="single" w:sz="4" w:space="0" w:color="auto"/>
            </w:tcBorders>
            <w:shd w:val="clear" w:color="auto" w:fill="auto"/>
            <w:noWrap/>
            <w:vAlign w:val="center"/>
            <w:hideMark/>
          </w:tcPr>
          <w:p w14:paraId="56E8B2C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381F13BF"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1B455A9C"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r w:rsidR="00376469" w:rsidRPr="00907C3D" w14:paraId="5C83F62A" w14:textId="77777777" w:rsidTr="00376469">
        <w:trPr>
          <w:trHeight w:val="63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5FCE69E"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3</w:t>
            </w:r>
          </w:p>
        </w:tc>
        <w:tc>
          <w:tcPr>
            <w:tcW w:w="1703" w:type="dxa"/>
            <w:tcBorders>
              <w:top w:val="nil"/>
              <w:left w:val="nil"/>
              <w:bottom w:val="single" w:sz="4" w:space="0" w:color="auto"/>
              <w:right w:val="single" w:sz="4" w:space="0" w:color="auto"/>
            </w:tcBorders>
            <w:shd w:val="clear" w:color="auto" w:fill="auto"/>
            <w:vAlign w:val="center"/>
            <w:hideMark/>
          </w:tcPr>
          <w:p w14:paraId="2227ED87" w14:textId="77777777" w:rsidR="00907C3D" w:rsidRPr="00907C3D" w:rsidRDefault="00907C3D" w:rsidP="00907C3D">
            <w:pPr>
              <w:spacing w:after="0" w:line="240" w:lineRule="auto"/>
              <w:jc w:val="center"/>
              <w:rPr>
                <w:rFonts w:ascii="Sylfaen" w:eastAsia="Times New Roman" w:hAnsi="Sylfaen" w:cs="Arial"/>
                <w:sz w:val="12"/>
                <w:szCs w:val="12"/>
              </w:rPr>
            </w:pPr>
            <w:r w:rsidRPr="00907C3D">
              <w:rPr>
                <w:rFonts w:ascii="Sylfaen" w:eastAsia="Times New Roman" w:hAnsi="Sylfaen" w:cs="Arial"/>
                <w:sz w:val="12"/>
                <w:szCs w:val="12"/>
              </w:rPr>
              <w:t>აღმამედლოს შიდა გზების რეაბილიტაცია</w:t>
            </w:r>
          </w:p>
        </w:tc>
        <w:tc>
          <w:tcPr>
            <w:tcW w:w="840" w:type="dxa"/>
            <w:tcBorders>
              <w:top w:val="nil"/>
              <w:left w:val="nil"/>
              <w:bottom w:val="single" w:sz="4" w:space="0" w:color="auto"/>
              <w:right w:val="single" w:sz="4" w:space="0" w:color="auto"/>
            </w:tcBorders>
            <w:shd w:val="clear" w:color="auto" w:fill="auto"/>
            <w:noWrap/>
            <w:vAlign w:val="center"/>
            <w:hideMark/>
          </w:tcPr>
          <w:p w14:paraId="70D01B5F"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895,9 </w:t>
            </w:r>
          </w:p>
        </w:tc>
        <w:tc>
          <w:tcPr>
            <w:tcW w:w="1018" w:type="dxa"/>
            <w:tcBorders>
              <w:top w:val="nil"/>
              <w:left w:val="nil"/>
              <w:bottom w:val="single" w:sz="4" w:space="0" w:color="auto"/>
              <w:right w:val="single" w:sz="4" w:space="0" w:color="auto"/>
            </w:tcBorders>
            <w:shd w:val="clear" w:color="auto" w:fill="auto"/>
            <w:noWrap/>
            <w:vAlign w:val="center"/>
            <w:hideMark/>
          </w:tcPr>
          <w:p w14:paraId="7AB708B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44,8 </w:t>
            </w:r>
          </w:p>
        </w:tc>
        <w:tc>
          <w:tcPr>
            <w:tcW w:w="834" w:type="dxa"/>
            <w:tcBorders>
              <w:top w:val="nil"/>
              <w:left w:val="nil"/>
              <w:bottom w:val="single" w:sz="4" w:space="0" w:color="auto"/>
              <w:right w:val="single" w:sz="4" w:space="0" w:color="auto"/>
            </w:tcBorders>
            <w:shd w:val="clear" w:color="auto" w:fill="auto"/>
            <w:noWrap/>
            <w:vAlign w:val="center"/>
            <w:hideMark/>
          </w:tcPr>
          <w:p w14:paraId="5AD64266"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851,1 </w:t>
            </w:r>
          </w:p>
        </w:tc>
        <w:tc>
          <w:tcPr>
            <w:tcW w:w="815" w:type="dxa"/>
            <w:tcBorders>
              <w:top w:val="nil"/>
              <w:left w:val="nil"/>
              <w:bottom w:val="single" w:sz="4" w:space="0" w:color="auto"/>
              <w:right w:val="single" w:sz="4" w:space="0" w:color="auto"/>
            </w:tcBorders>
            <w:shd w:val="clear" w:color="auto" w:fill="auto"/>
            <w:noWrap/>
            <w:vAlign w:val="center"/>
            <w:hideMark/>
          </w:tcPr>
          <w:p w14:paraId="68BE2EE0"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63192FD3"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584C936F"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0CC0E4B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895,9 </w:t>
            </w:r>
          </w:p>
        </w:tc>
        <w:tc>
          <w:tcPr>
            <w:tcW w:w="1018" w:type="dxa"/>
            <w:tcBorders>
              <w:top w:val="nil"/>
              <w:left w:val="nil"/>
              <w:bottom w:val="single" w:sz="4" w:space="0" w:color="auto"/>
              <w:right w:val="single" w:sz="4" w:space="0" w:color="auto"/>
            </w:tcBorders>
            <w:shd w:val="clear" w:color="auto" w:fill="auto"/>
            <w:noWrap/>
            <w:vAlign w:val="center"/>
            <w:hideMark/>
          </w:tcPr>
          <w:p w14:paraId="5F13F136"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44,8 </w:t>
            </w:r>
          </w:p>
        </w:tc>
        <w:tc>
          <w:tcPr>
            <w:tcW w:w="834" w:type="dxa"/>
            <w:tcBorders>
              <w:top w:val="nil"/>
              <w:left w:val="nil"/>
              <w:bottom w:val="single" w:sz="4" w:space="0" w:color="auto"/>
              <w:right w:val="single" w:sz="4" w:space="0" w:color="auto"/>
            </w:tcBorders>
            <w:shd w:val="clear" w:color="auto" w:fill="auto"/>
            <w:noWrap/>
            <w:vAlign w:val="center"/>
            <w:hideMark/>
          </w:tcPr>
          <w:p w14:paraId="1B199A8F"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851,1 </w:t>
            </w:r>
          </w:p>
        </w:tc>
        <w:tc>
          <w:tcPr>
            <w:tcW w:w="817" w:type="dxa"/>
            <w:tcBorders>
              <w:top w:val="nil"/>
              <w:left w:val="nil"/>
              <w:bottom w:val="single" w:sz="4" w:space="0" w:color="auto"/>
              <w:right w:val="single" w:sz="4" w:space="0" w:color="auto"/>
            </w:tcBorders>
            <w:shd w:val="clear" w:color="auto" w:fill="auto"/>
            <w:noWrap/>
            <w:vAlign w:val="center"/>
            <w:hideMark/>
          </w:tcPr>
          <w:p w14:paraId="404B0FAE"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1AA554B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53B097EC"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42" w:type="dxa"/>
            <w:tcBorders>
              <w:top w:val="nil"/>
              <w:left w:val="nil"/>
              <w:bottom w:val="single" w:sz="4" w:space="0" w:color="auto"/>
              <w:right w:val="single" w:sz="4" w:space="0" w:color="auto"/>
            </w:tcBorders>
            <w:shd w:val="clear" w:color="auto" w:fill="auto"/>
            <w:noWrap/>
            <w:vAlign w:val="center"/>
            <w:hideMark/>
          </w:tcPr>
          <w:p w14:paraId="38C11A9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6325F53C"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423DEB98"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r w:rsidR="00376469" w:rsidRPr="00907C3D" w14:paraId="18E3199A" w14:textId="77777777" w:rsidTr="00376469">
        <w:trPr>
          <w:trHeight w:val="63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4D87A231" w14:textId="77777777" w:rsidR="00907C3D" w:rsidRPr="00907C3D" w:rsidRDefault="00907C3D" w:rsidP="00907C3D">
            <w:pPr>
              <w:spacing w:after="0" w:line="240" w:lineRule="auto"/>
              <w:jc w:val="center"/>
              <w:rPr>
                <w:rFonts w:ascii="Calibri" w:eastAsia="Times New Roman" w:hAnsi="Calibri" w:cs="Calibri"/>
                <w:sz w:val="12"/>
                <w:szCs w:val="12"/>
              </w:rPr>
            </w:pPr>
            <w:r w:rsidRPr="00907C3D">
              <w:rPr>
                <w:rFonts w:ascii="Calibri" w:eastAsia="Times New Roman" w:hAnsi="Calibri" w:cs="Calibri"/>
                <w:sz w:val="12"/>
                <w:szCs w:val="12"/>
              </w:rPr>
              <w:t>4</w:t>
            </w:r>
          </w:p>
        </w:tc>
        <w:tc>
          <w:tcPr>
            <w:tcW w:w="1703" w:type="dxa"/>
            <w:tcBorders>
              <w:top w:val="nil"/>
              <w:left w:val="nil"/>
              <w:bottom w:val="single" w:sz="4" w:space="0" w:color="auto"/>
              <w:right w:val="single" w:sz="4" w:space="0" w:color="auto"/>
            </w:tcBorders>
            <w:shd w:val="clear" w:color="auto" w:fill="auto"/>
            <w:vAlign w:val="center"/>
            <w:hideMark/>
          </w:tcPr>
          <w:p w14:paraId="67661215" w14:textId="77777777" w:rsidR="00907C3D" w:rsidRPr="00907C3D" w:rsidRDefault="00907C3D" w:rsidP="00907C3D">
            <w:pPr>
              <w:spacing w:after="0" w:line="240" w:lineRule="auto"/>
              <w:jc w:val="center"/>
              <w:rPr>
                <w:rFonts w:ascii="Sylfaen" w:eastAsia="Times New Roman" w:hAnsi="Sylfaen" w:cs="Arial"/>
                <w:sz w:val="12"/>
                <w:szCs w:val="12"/>
              </w:rPr>
            </w:pPr>
            <w:r w:rsidRPr="00907C3D">
              <w:rPr>
                <w:rFonts w:ascii="Sylfaen" w:eastAsia="Times New Roman" w:hAnsi="Sylfaen" w:cs="Sylfaen"/>
                <w:sz w:val="12"/>
                <w:szCs w:val="12"/>
              </w:rPr>
              <w:t>სოფელ</w:t>
            </w:r>
            <w:r w:rsidRPr="00907C3D">
              <w:rPr>
                <w:rFonts w:ascii="Arial" w:eastAsia="Times New Roman" w:hAnsi="Arial" w:cs="Arial"/>
                <w:sz w:val="12"/>
                <w:szCs w:val="12"/>
              </w:rPr>
              <w:t xml:space="preserve"> </w:t>
            </w:r>
            <w:r w:rsidRPr="00907C3D">
              <w:rPr>
                <w:rFonts w:ascii="Sylfaen" w:eastAsia="Times New Roman" w:hAnsi="Sylfaen" w:cs="Sylfaen"/>
                <w:b/>
                <w:bCs/>
                <w:sz w:val="12"/>
                <w:szCs w:val="12"/>
              </w:rPr>
              <w:t>მოლაოღლის</w:t>
            </w:r>
            <w:r w:rsidRPr="00907C3D">
              <w:rPr>
                <w:rFonts w:ascii="Arial" w:eastAsia="Times New Roman" w:hAnsi="Arial" w:cs="Arial"/>
                <w:sz w:val="12"/>
                <w:szCs w:val="12"/>
              </w:rPr>
              <w:t xml:space="preserve"> </w:t>
            </w:r>
            <w:r w:rsidRPr="00907C3D">
              <w:rPr>
                <w:rFonts w:ascii="Sylfaen" w:eastAsia="Times New Roman" w:hAnsi="Sylfaen" w:cs="Sylfaen"/>
                <w:sz w:val="12"/>
                <w:szCs w:val="12"/>
              </w:rPr>
              <w:t>და</w:t>
            </w:r>
            <w:r w:rsidRPr="00907C3D">
              <w:rPr>
                <w:rFonts w:ascii="Arial" w:eastAsia="Times New Roman" w:hAnsi="Arial" w:cs="Arial"/>
                <w:sz w:val="12"/>
                <w:szCs w:val="12"/>
              </w:rPr>
              <w:t xml:space="preserve"> </w:t>
            </w:r>
            <w:r w:rsidRPr="00907C3D">
              <w:rPr>
                <w:rFonts w:ascii="Sylfaen" w:eastAsia="Times New Roman" w:hAnsi="Sylfaen" w:cs="Sylfaen"/>
                <w:sz w:val="12"/>
                <w:szCs w:val="12"/>
              </w:rPr>
              <w:t>სოფელ</w:t>
            </w:r>
            <w:r w:rsidRPr="00907C3D">
              <w:rPr>
                <w:rFonts w:ascii="Arial" w:eastAsia="Times New Roman" w:hAnsi="Arial" w:cs="Arial"/>
                <w:sz w:val="12"/>
                <w:szCs w:val="12"/>
              </w:rPr>
              <w:t xml:space="preserve"> </w:t>
            </w:r>
            <w:r w:rsidRPr="00907C3D">
              <w:rPr>
                <w:rFonts w:ascii="Sylfaen" w:eastAsia="Times New Roman" w:hAnsi="Sylfaen" w:cs="Sylfaen"/>
                <w:b/>
                <w:bCs/>
                <w:sz w:val="12"/>
                <w:szCs w:val="12"/>
              </w:rPr>
              <w:t>ხულდარას</w:t>
            </w:r>
            <w:r w:rsidRPr="00907C3D">
              <w:rPr>
                <w:rFonts w:ascii="Arial" w:eastAsia="Times New Roman" w:hAnsi="Arial" w:cs="Arial"/>
                <w:b/>
                <w:bCs/>
                <w:sz w:val="12"/>
                <w:szCs w:val="12"/>
              </w:rPr>
              <w:t xml:space="preserve"> </w:t>
            </w:r>
            <w:r w:rsidRPr="00907C3D">
              <w:rPr>
                <w:rFonts w:ascii="Sylfaen" w:eastAsia="Times New Roman" w:hAnsi="Sylfaen" w:cs="Sylfaen"/>
                <w:sz w:val="12"/>
                <w:szCs w:val="12"/>
              </w:rPr>
              <w:t>დამაკავშირებელი</w:t>
            </w:r>
            <w:r w:rsidRPr="00907C3D">
              <w:rPr>
                <w:rFonts w:ascii="Arial" w:eastAsia="Times New Roman" w:hAnsi="Arial" w:cs="Arial"/>
                <w:sz w:val="12"/>
                <w:szCs w:val="12"/>
              </w:rPr>
              <w:t xml:space="preserve"> </w:t>
            </w:r>
            <w:r w:rsidRPr="00907C3D">
              <w:rPr>
                <w:rFonts w:ascii="Sylfaen" w:eastAsia="Times New Roman" w:hAnsi="Sylfaen" w:cs="Sylfaen"/>
                <w:sz w:val="12"/>
                <w:szCs w:val="12"/>
              </w:rPr>
              <w:t>ხიდის</w:t>
            </w:r>
            <w:r w:rsidRPr="00907C3D">
              <w:rPr>
                <w:rFonts w:ascii="Arial" w:eastAsia="Times New Roman" w:hAnsi="Arial" w:cs="Arial"/>
                <w:sz w:val="12"/>
                <w:szCs w:val="12"/>
              </w:rPr>
              <w:t xml:space="preserve"> </w:t>
            </w:r>
            <w:r w:rsidRPr="00907C3D">
              <w:rPr>
                <w:rFonts w:ascii="Sylfaen" w:eastAsia="Times New Roman" w:hAnsi="Sylfaen" w:cs="Sylfaen"/>
                <w:sz w:val="12"/>
                <w:szCs w:val="12"/>
              </w:rPr>
              <w:t>მშენებლობა</w:t>
            </w:r>
            <w:r w:rsidRPr="00907C3D">
              <w:rPr>
                <w:rFonts w:ascii="Arial" w:eastAsia="Times New Roman" w:hAnsi="Arial" w:cs="Arial"/>
                <w:sz w:val="12"/>
                <w:szCs w:val="12"/>
              </w:rPr>
              <w:t xml:space="preserve"> ("</w:t>
            </w:r>
            <w:r w:rsidRPr="00907C3D">
              <w:rPr>
                <w:rFonts w:ascii="Sylfaen" w:eastAsia="Times New Roman" w:hAnsi="Sylfaen" w:cs="Sylfaen"/>
                <w:b/>
                <w:bCs/>
                <w:sz w:val="12"/>
                <w:szCs w:val="12"/>
              </w:rPr>
              <w:t>მდ</w:t>
            </w:r>
            <w:r w:rsidRPr="00907C3D">
              <w:rPr>
                <w:rFonts w:ascii="Arial" w:eastAsia="Times New Roman" w:hAnsi="Arial" w:cs="Arial"/>
                <w:b/>
                <w:bCs/>
                <w:sz w:val="12"/>
                <w:szCs w:val="12"/>
              </w:rPr>
              <w:t xml:space="preserve">. </w:t>
            </w:r>
            <w:r w:rsidRPr="00907C3D">
              <w:rPr>
                <w:rFonts w:ascii="Sylfaen" w:eastAsia="Times New Roman" w:hAnsi="Sylfaen" w:cs="Sylfaen"/>
                <w:b/>
                <w:bCs/>
                <w:sz w:val="12"/>
                <w:szCs w:val="12"/>
              </w:rPr>
              <w:t>ბუნუშჩაი</w:t>
            </w:r>
            <w:r w:rsidRPr="00907C3D">
              <w:rPr>
                <w:rFonts w:ascii="Arial" w:eastAsia="Times New Roman" w:hAnsi="Arial" w:cs="Arial"/>
                <w:sz w:val="12"/>
                <w:szCs w:val="12"/>
              </w:rPr>
              <w:t>"-</w:t>
            </w:r>
            <w:r w:rsidRPr="00907C3D">
              <w:rPr>
                <w:rFonts w:ascii="Sylfaen" w:eastAsia="Times New Roman" w:hAnsi="Sylfaen" w:cs="Sylfaen"/>
                <w:sz w:val="12"/>
                <w:szCs w:val="12"/>
              </w:rPr>
              <w:t>ზე</w:t>
            </w:r>
            <w:r w:rsidRPr="00907C3D">
              <w:rPr>
                <w:rFonts w:ascii="Arial" w:eastAsia="Times New Roman" w:hAnsi="Arial" w:cs="Arial"/>
                <w:sz w:val="12"/>
                <w:szCs w:val="12"/>
              </w:rPr>
              <w:t>)</w:t>
            </w:r>
          </w:p>
        </w:tc>
        <w:tc>
          <w:tcPr>
            <w:tcW w:w="840" w:type="dxa"/>
            <w:tcBorders>
              <w:top w:val="nil"/>
              <w:left w:val="nil"/>
              <w:bottom w:val="single" w:sz="4" w:space="0" w:color="auto"/>
              <w:right w:val="single" w:sz="4" w:space="0" w:color="auto"/>
            </w:tcBorders>
            <w:shd w:val="clear" w:color="auto" w:fill="auto"/>
            <w:noWrap/>
            <w:vAlign w:val="center"/>
            <w:hideMark/>
          </w:tcPr>
          <w:p w14:paraId="51D09921"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500,0 </w:t>
            </w:r>
          </w:p>
        </w:tc>
        <w:tc>
          <w:tcPr>
            <w:tcW w:w="1018" w:type="dxa"/>
            <w:tcBorders>
              <w:top w:val="nil"/>
              <w:left w:val="nil"/>
              <w:bottom w:val="single" w:sz="4" w:space="0" w:color="auto"/>
              <w:right w:val="single" w:sz="4" w:space="0" w:color="auto"/>
            </w:tcBorders>
            <w:shd w:val="clear" w:color="auto" w:fill="auto"/>
            <w:noWrap/>
            <w:vAlign w:val="center"/>
            <w:hideMark/>
          </w:tcPr>
          <w:p w14:paraId="4A8F573C"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500,0 </w:t>
            </w:r>
          </w:p>
        </w:tc>
        <w:tc>
          <w:tcPr>
            <w:tcW w:w="834" w:type="dxa"/>
            <w:tcBorders>
              <w:top w:val="nil"/>
              <w:left w:val="nil"/>
              <w:bottom w:val="single" w:sz="4" w:space="0" w:color="auto"/>
              <w:right w:val="single" w:sz="4" w:space="0" w:color="auto"/>
            </w:tcBorders>
            <w:shd w:val="clear" w:color="auto" w:fill="auto"/>
            <w:noWrap/>
            <w:vAlign w:val="center"/>
            <w:hideMark/>
          </w:tcPr>
          <w:p w14:paraId="7812873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79DB2552"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6733A5DC"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436ED87D"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0E741F03"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500,0 </w:t>
            </w:r>
          </w:p>
        </w:tc>
        <w:tc>
          <w:tcPr>
            <w:tcW w:w="1018" w:type="dxa"/>
            <w:tcBorders>
              <w:top w:val="nil"/>
              <w:left w:val="nil"/>
              <w:bottom w:val="single" w:sz="4" w:space="0" w:color="auto"/>
              <w:right w:val="single" w:sz="4" w:space="0" w:color="auto"/>
            </w:tcBorders>
            <w:shd w:val="clear" w:color="auto" w:fill="auto"/>
            <w:noWrap/>
            <w:vAlign w:val="center"/>
            <w:hideMark/>
          </w:tcPr>
          <w:p w14:paraId="17D66346"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500,0 </w:t>
            </w:r>
          </w:p>
        </w:tc>
        <w:tc>
          <w:tcPr>
            <w:tcW w:w="834" w:type="dxa"/>
            <w:tcBorders>
              <w:top w:val="nil"/>
              <w:left w:val="nil"/>
              <w:bottom w:val="single" w:sz="4" w:space="0" w:color="auto"/>
              <w:right w:val="single" w:sz="4" w:space="0" w:color="auto"/>
            </w:tcBorders>
            <w:shd w:val="clear" w:color="auto" w:fill="auto"/>
            <w:noWrap/>
            <w:vAlign w:val="center"/>
            <w:hideMark/>
          </w:tcPr>
          <w:p w14:paraId="16AB3C37"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17" w:type="dxa"/>
            <w:tcBorders>
              <w:top w:val="nil"/>
              <w:left w:val="nil"/>
              <w:bottom w:val="single" w:sz="4" w:space="0" w:color="auto"/>
              <w:right w:val="single" w:sz="4" w:space="0" w:color="auto"/>
            </w:tcBorders>
            <w:shd w:val="clear" w:color="auto" w:fill="auto"/>
            <w:noWrap/>
            <w:vAlign w:val="center"/>
            <w:hideMark/>
          </w:tcPr>
          <w:p w14:paraId="4231BDE8"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094F426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40B32A1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42" w:type="dxa"/>
            <w:tcBorders>
              <w:top w:val="nil"/>
              <w:left w:val="nil"/>
              <w:bottom w:val="single" w:sz="4" w:space="0" w:color="auto"/>
              <w:right w:val="single" w:sz="4" w:space="0" w:color="auto"/>
            </w:tcBorders>
            <w:shd w:val="clear" w:color="auto" w:fill="auto"/>
            <w:noWrap/>
            <w:vAlign w:val="center"/>
            <w:hideMark/>
          </w:tcPr>
          <w:p w14:paraId="3462381A"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370F1A6F"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5975D7C2"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r w:rsidR="00376469" w:rsidRPr="00907C3D" w14:paraId="5925DE32" w14:textId="77777777" w:rsidTr="00376469">
        <w:trPr>
          <w:trHeight w:val="624"/>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B59E08A"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5</w:t>
            </w:r>
          </w:p>
        </w:tc>
        <w:tc>
          <w:tcPr>
            <w:tcW w:w="1703" w:type="dxa"/>
            <w:tcBorders>
              <w:top w:val="nil"/>
              <w:left w:val="nil"/>
              <w:bottom w:val="single" w:sz="4" w:space="0" w:color="auto"/>
              <w:right w:val="single" w:sz="4" w:space="0" w:color="auto"/>
            </w:tcBorders>
            <w:shd w:val="clear" w:color="auto" w:fill="auto"/>
            <w:vAlign w:val="center"/>
            <w:hideMark/>
          </w:tcPr>
          <w:p w14:paraId="220805CC" w14:textId="77777777" w:rsidR="00907C3D" w:rsidRPr="00907C3D" w:rsidRDefault="00907C3D" w:rsidP="00907C3D">
            <w:pPr>
              <w:spacing w:after="0" w:line="240" w:lineRule="auto"/>
              <w:rPr>
                <w:rFonts w:ascii="Sylfaen" w:eastAsia="Times New Roman" w:hAnsi="Sylfaen" w:cs="Arial"/>
                <w:sz w:val="12"/>
                <w:szCs w:val="12"/>
              </w:rPr>
            </w:pPr>
            <w:r w:rsidRPr="00907C3D">
              <w:rPr>
                <w:rFonts w:ascii="Sylfaen" w:eastAsia="Times New Roman" w:hAnsi="Sylfaen" w:cs="Arial"/>
                <w:sz w:val="12"/>
                <w:szCs w:val="12"/>
              </w:rPr>
              <w:t xml:space="preserve">მარნეულის სოფელ წერეთელში შიდა გზების რეაბილიტაცია </w:t>
            </w:r>
            <w:r w:rsidRPr="00907C3D">
              <w:rPr>
                <w:rFonts w:ascii="Arial" w:eastAsia="Times New Roman" w:hAnsi="Arial" w:cs="Arial"/>
                <w:b/>
                <w:bCs/>
                <w:color w:val="FF0000"/>
                <w:sz w:val="12"/>
                <w:szCs w:val="12"/>
              </w:rPr>
              <w:t xml:space="preserve">(2 </w:t>
            </w:r>
            <w:r w:rsidRPr="00907C3D">
              <w:rPr>
                <w:rFonts w:ascii="Sylfaen" w:eastAsia="Times New Roman" w:hAnsi="Sylfaen" w:cs="Sylfaen"/>
                <w:b/>
                <w:bCs/>
                <w:color w:val="FF0000"/>
                <w:sz w:val="12"/>
                <w:szCs w:val="12"/>
              </w:rPr>
              <w:t>პროექტი</w:t>
            </w:r>
            <w:r w:rsidRPr="00907C3D">
              <w:rPr>
                <w:rFonts w:ascii="Arial" w:eastAsia="Times New Roman" w:hAnsi="Arial" w:cs="Arial"/>
                <w:b/>
                <w:bCs/>
                <w:color w:val="FF0000"/>
                <w:sz w:val="12"/>
                <w:szCs w:val="12"/>
              </w:rPr>
              <w:t>)</w:t>
            </w:r>
          </w:p>
        </w:tc>
        <w:tc>
          <w:tcPr>
            <w:tcW w:w="840" w:type="dxa"/>
            <w:tcBorders>
              <w:top w:val="nil"/>
              <w:left w:val="nil"/>
              <w:bottom w:val="single" w:sz="4" w:space="0" w:color="auto"/>
              <w:right w:val="single" w:sz="4" w:space="0" w:color="auto"/>
            </w:tcBorders>
            <w:shd w:val="clear" w:color="auto" w:fill="auto"/>
            <w:noWrap/>
            <w:vAlign w:val="center"/>
            <w:hideMark/>
          </w:tcPr>
          <w:p w14:paraId="28D319A9"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5 159,8 </w:t>
            </w:r>
          </w:p>
        </w:tc>
        <w:tc>
          <w:tcPr>
            <w:tcW w:w="1018" w:type="dxa"/>
            <w:tcBorders>
              <w:top w:val="nil"/>
              <w:left w:val="nil"/>
              <w:bottom w:val="single" w:sz="4" w:space="0" w:color="auto"/>
              <w:right w:val="single" w:sz="4" w:space="0" w:color="auto"/>
            </w:tcBorders>
            <w:shd w:val="clear" w:color="auto" w:fill="auto"/>
            <w:noWrap/>
            <w:vAlign w:val="center"/>
            <w:hideMark/>
          </w:tcPr>
          <w:p w14:paraId="458C24D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3 659,8 </w:t>
            </w:r>
          </w:p>
        </w:tc>
        <w:tc>
          <w:tcPr>
            <w:tcW w:w="834" w:type="dxa"/>
            <w:tcBorders>
              <w:top w:val="nil"/>
              <w:left w:val="nil"/>
              <w:bottom w:val="single" w:sz="4" w:space="0" w:color="auto"/>
              <w:right w:val="single" w:sz="4" w:space="0" w:color="auto"/>
            </w:tcBorders>
            <w:shd w:val="clear" w:color="auto" w:fill="auto"/>
            <w:noWrap/>
            <w:vAlign w:val="center"/>
            <w:hideMark/>
          </w:tcPr>
          <w:p w14:paraId="2C6EFC2A"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1 500,0 </w:t>
            </w:r>
          </w:p>
        </w:tc>
        <w:tc>
          <w:tcPr>
            <w:tcW w:w="815" w:type="dxa"/>
            <w:tcBorders>
              <w:top w:val="nil"/>
              <w:left w:val="nil"/>
              <w:bottom w:val="single" w:sz="4" w:space="0" w:color="auto"/>
              <w:right w:val="single" w:sz="4" w:space="0" w:color="auto"/>
            </w:tcBorders>
            <w:shd w:val="clear" w:color="auto" w:fill="auto"/>
            <w:noWrap/>
            <w:vAlign w:val="center"/>
            <w:hideMark/>
          </w:tcPr>
          <w:p w14:paraId="38CCB4D8"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1 659,8 </w:t>
            </w:r>
          </w:p>
        </w:tc>
        <w:tc>
          <w:tcPr>
            <w:tcW w:w="1018" w:type="dxa"/>
            <w:tcBorders>
              <w:top w:val="nil"/>
              <w:left w:val="nil"/>
              <w:bottom w:val="single" w:sz="4" w:space="0" w:color="auto"/>
              <w:right w:val="single" w:sz="4" w:space="0" w:color="auto"/>
            </w:tcBorders>
            <w:shd w:val="clear" w:color="auto" w:fill="auto"/>
            <w:noWrap/>
            <w:vAlign w:val="center"/>
            <w:hideMark/>
          </w:tcPr>
          <w:p w14:paraId="2042974A"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1 659,8 </w:t>
            </w:r>
          </w:p>
        </w:tc>
        <w:tc>
          <w:tcPr>
            <w:tcW w:w="834" w:type="dxa"/>
            <w:tcBorders>
              <w:top w:val="nil"/>
              <w:left w:val="nil"/>
              <w:bottom w:val="single" w:sz="4" w:space="0" w:color="auto"/>
              <w:right w:val="single" w:sz="4" w:space="0" w:color="auto"/>
            </w:tcBorders>
            <w:shd w:val="clear" w:color="auto" w:fill="auto"/>
            <w:noWrap/>
            <w:vAlign w:val="center"/>
            <w:hideMark/>
          </w:tcPr>
          <w:p w14:paraId="35B2BD09"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250AE33B"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3 500,0 </w:t>
            </w:r>
          </w:p>
        </w:tc>
        <w:tc>
          <w:tcPr>
            <w:tcW w:w="1018" w:type="dxa"/>
            <w:tcBorders>
              <w:top w:val="nil"/>
              <w:left w:val="nil"/>
              <w:bottom w:val="single" w:sz="4" w:space="0" w:color="auto"/>
              <w:right w:val="single" w:sz="4" w:space="0" w:color="auto"/>
            </w:tcBorders>
            <w:shd w:val="clear" w:color="auto" w:fill="auto"/>
            <w:noWrap/>
            <w:vAlign w:val="center"/>
            <w:hideMark/>
          </w:tcPr>
          <w:p w14:paraId="2DBC038F"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2 000,0 </w:t>
            </w:r>
          </w:p>
        </w:tc>
        <w:tc>
          <w:tcPr>
            <w:tcW w:w="834" w:type="dxa"/>
            <w:tcBorders>
              <w:top w:val="nil"/>
              <w:left w:val="nil"/>
              <w:bottom w:val="single" w:sz="4" w:space="0" w:color="auto"/>
              <w:right w:val="single" w:sz="4" w:space="0" w:color="auto"/>
            </w:tcBorders>
            <w:shd w:val="clear" w:color="auto" w:fill="auto"/>
            <w:noWrap/>
            <w:vAlign w:val="center"/>
            <w:hideMark/>
          </w:tcPr>
          <w:p w14:paraId="20E15679"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1 500,0 </w:t>
            </w:r>
          </w:p>
        </w:tc>
        <w:tc>
          <w:tcPr>
            <w:tcW w:w="817" w:type="dxa"/>
            <w:tcBorders>
              <w:top w:val="nil"/>
              <w:left w:val="nil"/>
              <w:bottom w:val="single" w:sz="4" w:space="0" w:color="auto"/>
              <w:right w:val="single" w:sz="4" w:space="0" w:color="auto"/>
            </w:tcBorders>
            <w:shd w:val="clear" w:color="auto" w:fill="auto"/>
            <w:noWrap/>
            <w:vAlign w:val="center"/>
            <w:hideMark/>
          </w:tcPr>
          <w:p w14:paraId="7FBF2B68"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63F1319C"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37091F30"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42" w:type="dxa"/>
            <w:tcBorders>
              <w:top w:val="nil"/>
              <w:left w:val="nil"/>
              <w:bottom w:val="single" w:sz="4" w:space="0" w:color="auto"/>
              <w:right w:val="single" w:sz="4" w:space="0" w:color="auto"/>
            </w:tcBorders>
            <w:shd w:val="clear" w:color="auto" w:fill="auto"/>
            <w:noWrap/>
            <w:vAlign w:val="center"/>
            <w:hideMark/>
          </w:tcPr>
          <w:p w14:paraId="73FE5564"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7F1EDF2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5E64B94E"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r w:rsidR="00376469" w:rsidRPr="00907C3D" w14:paraId="2FB055AA" w14:textId="77777777" w:rsidTr="00376469">
        <w:trPr>
          <w:trHeight w:val="63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CC9FD7B" w14:textId="77777777" w:rsidR="00907C3D" w:rsidRPr="00907C3D" w:rsidRDefault="00907C3D" w:rsidP="00907C3D">
            <w:pPr>
              <w:spacing w:after="0" w:line="240" w:lineRule="auto"/>
              <w:jc w:val="center"/>
              <w:rPr>
                <w:rFonts w:ascii="Calibri" w:eastAsia="Times New Roman" w:hAnsi="Calibri" w:cs="Calibri"/>
                <w:sz w:val="12"/>
                <w:szCs w:val="12"/>
              </w:rPr>
            </w:pPr>
            <w:r w:rsidRPr="00907C3D">
              <w:rPr>
                <w:rFonts w:ascii="Calibri" w:eastAsia="Times New Roman" w:hAnsi="Calibri" w:cs="Calibri"/>
                <w:sz w:val="12"/>
                <w:szCs w:val="12"/>
              </w:rPr>
              <w:t>6</w:t>
            </w:r>
          </w:p>
        </w:tc>
        <w:tc>
          <w:tcPr>
            <w:tcW w:w="1703" w:type="dxa"/>
            <w:tcBorders>
              <w:top w:val="nil"/>
              <w:left w:val="nil"/>
              <w:bottom w:val="single" w:sz="4" w:space="0" w:color="auto"/>
              <w:right w:val="single" w:sz="4" w:space="0" w:color="auto"/>
            </w:tcBorders>
            <w:shd w:val="clear" w:color="auto" w:fill="auto"/>
            <w:vAlign w:val="center"/>
            <w:hideMark/>
          </w:tcPr>
          <w:p w14:paraId="0C0E1EF2" w14:textId="77777777" w:rsidR="00907C3D" w:rsidRPr="00907C3D" w:rsidRDefault="00907C3D" w:rsidP="00907C3D">
            <w:pPr>
              <w:spacing w:after="0" w:line="240" w:lineRule="auto"/>
              <w:rPr>
                <w:rFonts w:ascii="Sylfaen" w:eastAsia="Times New Roman" w:hAnsi="Sylfaen" w:cs="Arial"/>
                <w:sz w:val="12"/>
                <w:szCs w:val="12"/>
              </w:rPr>
            </w:pPr>
            <w:r w:rsidRPr="00907C3D">
              <w:rPr>
                <w:rFonts w:ascii="Sylfaen" w:eastAsia="Times New Roman" w:hAnsi="Sylfaen" w:cs="Arial"/>
                <w:sz w:val="12"/>
                <w:szCs w:val="12"/>
              </w:rPr>
              <w:t xml:space="preserve"> მარნეულის სოფელ შულავერიში გზების რეაბილიტაცია</w:t>
            </w:r>
          </w:p>
        </w:tc>
        <w:tc>
          <w:tcPr>
            <w:tcW w:w="840" w:type="dxa"/>
            <w:tcBorders>
              <w:top w:val="nil"/>
              <w:left w:val="nil"/>
              <w:bottom w:val="single" w:sz="4" w:space="0" w:color="auto"/>
              <w:right w:val="single" w:sz="4" w:space="0" w:color="auto"/>
            </w:tcBorders>
            <w:shd w:val="clear" w:color="auto" w:fill="auto"/>
            <w:noWrap/>
            <w:vAlign w:val="center"/>
            <w:hideMark/>
          </w:tcPr>
          <w:p w14:paraId="14C5D36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717,5 </w:t>
            </w:r>
          </w:p>
        </w:tc>
        <w:tc>
          <w:tcPr>
            <w:tcW w:w="1018" w:type="dxa"/>
            <w:tcBorders>
              <w:top w:val="nil"/>
              <w:left w:val="nil"/>
              <w:bottom w:val="single" w:sz="4" w:space="0" w:color="auto"/>
              <w:right w:val="single" w:sz="4" w:space="0" w:color="auto"/>
            </w:tcBorders>
            <w:shd w:val="clear" w:color="auto" w:fill="auto"/>
            <w:noWrap/>
            <w:vAlign w:val="center"/>
            <w:hideMark/>
          </w:tcPr>
          <w:p w14:paraId="044CC834"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717,5 </w:t>
            </w:r>
          </w:p>
        </w:tc>
        <w:tc>
          <w:tcPr>
            <w:tcW w:w="834" w:type="dxa"/>
            <w:tcBorders>
              <w:top w:val="nil"/>
              <w:left w:val="nil"/>
              <w:bottom w:val="single" w:sz="4" w:space="0" w:color="auto"/>
              <w:right w:val="single" w:sz="4" w:space="0" w:color="auto"/>
            </w:tcBorders>
            <w:shd w:val="clear" w:color="auto" w:fill="auto"/>
            <w:noWrap/>
            <w:vAlign w:val="center"/>
            <w:hideMark/>
          </w:tcPr>
          <w:p w14:paraId="10A930EF"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45C70396"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7EE16542"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27F69807"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3A33128B"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545B3BB5"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4B0E6718"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17" w:type="dxa"/>
            <w:tcBorders>
              <w:top w:val="nil"/>
              <w:left w:val="nil"/>
              <w:bottom w:val="single" w:sz="4" w:space="0" w:color="auto"/>
              <w:right w:val="single" w:sz="4" w:space="0" w:color="auto"/>
            </w:tcBorders>
            <w:shd w:val="clear" w:color="auto" w:fill="auto"/>
            <w:noWrap/>
            <w:vAlign w:val="center"/>
            <w:hideMark/>
          </w:tcPr>
          <w:p w14:paraId="0295E37B"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717,5 </w:t>
            </w:r>
          </w:p>
        </w:tc>
        <w:tc>
          <w:tcPr>
            <w:tcW w:w="1018" w:type="dxa"/>
            <w:tcBorders>
              <w:top w:val="nil"/>
              <w:left w:val="nil"/>
              <w:bottom w:val="single" w:sz="4" w:space="0" w:color="auto"/>
              <w:right w:val="single" w:sz="4" w:space="0" w:color="auto"/>
            </w:tcBorders>
            <w:shd w:val="clear" w:color="auto" w:fill="auto"/>
            <w:noWrap/>
            <w:vAlign w:val="center"/>
            <w:hideMark/>
          </w:tcPr>
          <w:p w14:paraId="4B449E67"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717,5 </w:t>
            </w:r>
          </w:p>
        </w:tc>
        <w:tc>
          <w:tcPr>
            <w:tcW w:w="834" w:type="dxa"/>
            <w:tcBorders>
              <w:top w:val="nil"/>
              <w:left w:val="nil"/>
              <w:bottom w:val="single" w:sz="4" w:space="0" w:color="auto"/>
              <w:right w:val="single" w:sz="4" w:space="0" w:color="auto"/>
            </w:tcBorders>
            <w:shd w:val="clear" w:color="auto" w:fill="auto"/>
            <w:noWrap/>
            <w:vAlign w:val="center"/>
            <w:hideMark/>
          </w:tcPr>
          <w:p w14:paraId="227DC28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42" w:type="dxa"/>
            <w:tcBorders>
              <w:top w:val="nil"/>
              <w:left w:val="nil"/>
              <w:bottom w:val="single" w:sz="4" w:space="0" w:color="auto"/>
              <w:right w:val="single" w:sz="4" w:space="0" w:color="auto"/>
            </w:tcBorders>
            <w:shd w:val="clear" w:color="auto" w:fill="auto"/>
            <w:noWrap/>
            <w:vAlign w:val="center"/>
            <w:hideMark/>
          </w:tcPr>
          <w:p w14:paraId="4D9C1E6A"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7947A7E3"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4D00B86F"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r w:rsidR="00376469" w:rsidRPr="00907C3D" w14:paraId="1A010FAD" w14:textId="77777777" w:rsidTr="00376469">
        <w:trPr>
          <w:trHeight w:val="54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1AD31E59" w14:textId="77777777" w:rsidR="00907C3D" w:rsidRPr="00907C3D" w:rsidRDefault="00907C3D" w:rsidP="00907C3D">
            <w:pPr>
              <w:spacing w:after="0" w:line="240" w:lineRule="auto"/>
              <w:jc w:val="center"/>
              <w:rPr>
                <w:rFonts w:ascii="Calibri" w:eastAsia="Times New Roman" w:hAnsi="Calibri" w:cs="Calibri"/>
                <w:sz w:val="12"/>
                <w:szCs w:val="12"/>
              </w:rPr>
            </w:pPr>
            <w:r w:rsidRPr="00907C3D">
              <w:rPr>
                <w:rFonts w:ascii="Calibri" w:eastAsia="Times New Roman" w:hAnsi="Calibri" w:cs="Calibri"/>
                <w:sz w:val="12"/>
                <w:szCs w:val="12"/>
              </w:rPr>
              <w:lastRenderedPageBreak/>
              <w:t>7</w:t>
            </w:r>
          </w:p>
        </w:tc>
        <w:tc>
          <w:tcPr>
            <w:tcW w:w="1703" w:type="dxa"/>
            <w:tcBorders>
              <w:top w:val="nil"/>
              <w:left w:val="nil"/>
              <w:bottom w:val="single" w:sz="4" w:space="0" w:color="auto"/>
              <w:right w:val="single" w:sz="4" w:space="0" w:color="auto"/>
            </w:tcBorders>
            <w:shd w:val="clear" w:color="auto" w:fill="auto"/>
            <w:vAlign w:val="center"/>
            <w:hideMark/>
          </w:tcPr>
          <w:p w14:paraId="303FE9AA" w14:textId="77777777" w:rsidR="00907C3D" w:rsidRPr="00907C3D" w:rsidRDefault="00907C3D" w:rsidP="00907C3D">
            <w:pPr>
              <w:spacing w:after="0" w:line="240" w:lineRule="auto"/>
              <w:rPr>
                <w:rFonts w:ascii="Sylfaen" w:eastAsia="Times New Roman" w:hAnsi="Sylfaen" w:cs="Arial"/>
                <w:sz w:val="12"/>
                <w:szCs w:val="12"/>
              </w:rPr>
            </w:pPr>
            <w:r w:rsidRPr="00907C3D">
              <w:rPr>
                <w:rFonts w:ascii="Sylfaen" w:eastAsia="Times New Roman" w:hAnsi="Sylfaen" w:cs="Arial"/>
                <w:sz w:val="12"/>
                <w:szCs w:val="12"/>
              </w:rPr>
              <w:t xml:space="preserve"> მარნეულის სოფელ საიმერლოში გზების რეაბილიტაცია(2 პროექტი)</w:t>
            </w:r>
          </w:p>
        </w:tc>
        <w:tc>
          <w:tcPr>
            <w:tcW w:w="840" w:type="dxa"/>
            <w:tcBorders>
              <w:top w:val="nil"/>
              <w:left w:val="nil"/>
              <w:bottom w:val="single" w:sz="4" w:space="0" w:color="auto"/>
              <w:right w:val="single" w:sz="4" w:space="0" w:color="auto"/>
            </w:tcBorders>
            <w:shd w:val="clear" w:color="auto" w:fill="auto"/>
            <w:noWrap/>
            <w:vAlign w:val="center"/>
            <w:hideMark/>
          </w:tcPr>
          <w:p w14:paraId="1EF3F47A"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4 338,6 </w:t>
            </w:r>
          </w:p>
        </w:tc>
        <w:tc>
          <w:tcPr>
            <w:tcW w:w="1018" w:type="dxa"/>
            <w:tcBorders>
              <w:top w:val="nil"/>
              <w:left w:val="nil"/>
              <w:bottom w:val="single" w:sz="4" w:space="0" w:color="auto"/>
              <w:right w:val="single" w:sz="4" w:space="0" w:color="auto"/>
            </w:tcBorders>
            <w:shd w:val="clear" w:color="auto" w:fill="auto"/>
            <w:noWrap/>
            <w:vAlign w:val="center"/>
            <w:hideMark/>
          </w:tcPr>
          <w:p w14:paraId="0FF6BE5F"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216,9 </w:t>
            </w:r>
          </w:p>
        </w:tc>
        <w:tc>
          <w:tcPr>
            <w:tcW w:w="834" w:type="dxa"/>
            <w:tcBorders>
              <w:top w:val="nil"/>
              <w:left w:val="nil"/>
              <w:bottom w:val="single" w:sz="4" w:space="0" w:color="auto"/>
              <w:right w:val="single" w:sz="4" w:space="0" w:color="auto"/>
            </w:tcBorders>
            <w:shd w:val="clear" w:color="auto" w:fill="auto"/>
            <w:noWrap/>
            <w:vAlign w:val="center"/>
            <w:hideMark/>
          </w:tcPr>
          <w:p w14:paraId="07F1F20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4 121,7 </w:t>
            </w:r>
          </w:p>
        </w:tc>
        <w:tc>
          <w:tcPr>
            <w:tcW w:w="815" w:type="dxa"/>
            <w:tcBorders>
              <w:top w:val="nil"/>
              <w:left w:val="nil"/>
              <w:bottom w:val="single" w:sz="4" w:space="0" w:color="auto"/>
              <w:right w:val="single" w:sz="4" w:space="0" w:color="auto"/>
            </w:tcBorders>
            <w:shd w:val="clear" w:color="auto" w:fill="auto"/>
            <w:noWrap/>
            <w:vAlign w:val="center"/>
            <w:hideMark/>
          </w:tcPr>
          <w:p w14:paraId="67DE636F"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59998D50" w14:textId="77777777" w:rsidR="00907C3D" w:rsidRPr="00907C3D" w:rsidRDefault="00907C3D" w:rsidP="00907C3D">
            <w:pPr>
              <w:spacing w:after="0" w:line="240" w:lineRule="auto"/>
              <w:jc w:val="center"/>
              <w:rPr>
                <w:rFonts w:ascii="Arial" w:eastAsia="Times New Roman" w:hAnsi="Arial" w:cs="Arial"/>
                <w:color w:val="FF0000"/>
                <w:sz w:val="12"/>
                <w:szCs w:val="12"/>
              </w:rPr>
            </w:pPr>
            <w:r w:rsidRPr="00907C3D">
              <w:rPr>
                <w:rFonts w:ascii="Arial" w:eastAsia="Times New Roman" w:hAnsi="Arial" w:cs="Arial"/>
                <w:color w:val="FF0000"/>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72CF16CB" w14:textId="77777777" w:rsidR="00907C3D" w:rsidRPr="00907C3D" w:rsidRDefault="00907C3D" w:rsidP="00907C3D">
            <w:pPr>
              <w:spacing w:after="0" w:line="240" w:lineRule="auto"/>
              <w:jc w:val="center"/>
              <w:rPr>
                <w:rFonts w:ascii="Arial" w:eastAsia="Times New Roman" w:hAnsi="Arial" w:cs="Arial"/>
                <w:color w:val="FF0000"/>
                <w:sz w:val="12"/>
                <w:szCs w:val="12"/>
              </w:rPr>
            </w:pPr>
            <w:r w:rsidRPr="00907C3D">
              <w:rPr>
                <w:rFonts w:ascii="Arial" w:eastAsia="Times New Roman" w:hAnsi="Arial" w:cs="Arial"/>
                <w:color w:val="FF0000"/>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0DAA56B2"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4 338,6 </w:t>
            </w:r>
          </w:p>
        </w:tc>
        <w:tc>
          <w:tcPr>
            <w:tcW w:w="1018" w:type="dxa"/>
            <w:tcBorders>
              <w:top w:val="nil"/>
              <w:left w:val="nil"/>
              <w:bottom w:val="single" w:sz="4" w:space="0" w:color="auto"/>
              <w:right w:val="single" w:sz="4" w:space="0" w:color="auto"/>
            </w:tcBorders>
            <w:shd w:val="clear" w:color="auto" w:fill="auto"/>
            <w:noWrap/>
            <w:vAlign w:val="center"/>
            <w:hideMark/>
          </w:tcPr>
          <w:p w14:paraId="5ACCA256"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216,9 </w:t>
            </w:r>
          </w:p>
        </w:tc>
        <w:tc>
          <w:tcPr>
            <w:tcW w:w="834" w:type="dxa"/>
            <w:tcBorders>
              <w:top w:val="nil"/>
              <w:left w:val="nil"/>
              <w:bottom w:val="single" w:sz="4" w:space="0" w:color="auto"/>
              <w:right w:val="single" w:sz="4" w:space="0" w:color="auto"/>
            </w:tcBorders>
            <w:shd w:val="clear" w:color="auto" w:fill="auto"/>
            <w:noWrap/>
            <w:vAlign w:val="center"/>
            <w:hideMark/>
          </w:tcPr>
          <w:p w14:paraId="777C9581"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4 121,7 </w:t>
            </w:r>
          </w:p>
        </w:tc>
        <w:tc>
          <w:tcPr>
            <w:tcW w:w="817" w:type="dxa"/>
            <w:tcBorders>
              <w:top w:val="nil"/>
              <w:left w:val="nil"/>
              <w:bottom w:val="single" w:sz="4" w:space="0" w:color="auto"/>
              <w:right w:val="single" w:sz="4" w:space="0" w:color="auto"/>
            </w:tcBorders>
            <w:shd w:val="clear" w:color="auto" w:fill="auto"/>
            <w:noWrap/>
            <w:vAlign w:val="center"/>
            <w:hideMark/>
          </w:tcPr>
          <w:p w14:paraId="0180750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3815FDBC" w14:textId="77777777" w:rsidR="00907C3D" w:rsidRPr="00907C3D" w:rsidRDefault="00907C3D" w:rsidP="00907C3D">
            <w:pPr>
              <w:spacing w:after="0" w:line="240" w:lineRule="auto"/>
              <w:jc w:val="center"/>
              <w:rPr>
                <w:rFonts w:ascii="Arial" w:eastAsia="Times New Roman" w:hAnsi="Arial" w:cs="Arial"/>
                <w:b/>
                <w:bCs/>
                <w:color w:val="FF0000"/>
                <w:sz w:val="12"/>
                <w:szCs w:val="12"/>
              </w:rPr>
            </w:pPr>
            <w:r w:rsidRPr="00907C3D">
              <w:rPr>
                <w:rFonts w:ascii="Arial" w:eastAsia="Times New Roman" w:hAnsi="Arial" w:cs="Arial"/>
                <w:b/>
                <w:bCs/>
                <w:color w:val="FF0000"/>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3EB3E2A0" w14:textId="77777777" w:rsidR="00907C3D" w:rsidRPr="00907C3D" w:rsidRDefault="00907C3D" w:rsidP="00907C3D">
            <w:pPr>
              <w:spacing w:after="0" w:line="240" w:lineRule="auto"/>
              <w:jc w:val="center"/>
              <w:rPr>
                <w:rFonts w:ascii="Arial" w:eastAsia="Times New Roman" w:hAnsi="Arial" w:cs="Arial"/>
                <w:b/>
                <w:bCs/>
                <w:color w:val="FF0000"/>
                <w:sz w:val="12"/>
                <w:szCs w:val="12"/>
              </w:rPr>
            </w:pPr>
            <w:r w:rsidRPr="00907C3D">
              <w:rPr>
                <w:rFonts w:ascii="Arial" w:eastAsia="Times New Roman" w:hAnsi="Arial" w:cs="Arial"/>
                <w:b/>
                <w:bCs/>
                <w:color w:val="FF0000"/>
                <w:sz w:val="12"/>
                <w:szCs w:val="12"/>
              </w:rPr>
              <w:t> </w:t>
            </w:r>
          </w:p>
        </w:tc>
        <w:tc>
          <w:tcPr>
            <w:tcW w:w="842" w:type="dxa"/>
            <w:tcBorders>
              <w:top w:val="nil"/>
              <w:left w:val="nil"/>
              <w:bottom w:val="single" w:sz="4" w:space="0" w:color="auto"/>
              <w:right w:val="single" w:sz="4" w:space="0" w:color="auto"/>
            </w:tcBorders>
            <w:shd w:val="clear" w:color="auto" w:fill="auto"/>
            <w:noWrap/>
            <w:vAlign w:val="center"/>
            <w:hideMark/>
          </w:tcPr>
          <w:p w14:paraId="1609E473"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148DDED4" w14:textId="77777777" w:rsidR="00907C3D" w:rsidRPr="00907C3D" w:rsidRDefault="00907C3D" w:rsidP="00907C3D">
            <w:pPr>
              <w:spacing w:after="0" w:line="240" w:lineRule="auto"/>
              <w:jc w:val="center"/>
              <w:rPr>
                <w:rFonts w:ascii="Arial" w:eastAsia="Times New Roman" w:hAnsi="Arial" w:cs="Arial"/>
                <w:b/>
                <w:bCs/>
                <w:color w:val="FF0000"/>
                <w:sz w:val="12"/>
                <w:szCs w:val="12"/>
              </w:rPr>
            </w:pPr>
            <w:r w:rsidRPr="00907C3D">
              <w:rPr>
                <w:rFonts w:ascii="Arial" w:eastAsia="Times New Roman" w:hAnsi="Arial" w:cs="Arial"/>
                <w:b/>
                <w:bCs/>
                <w:color w:val="FF0000"/>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21AA36B2" w14:textId="77777777" w:rsidR="00907C3D" w:rsidRPr="00907C3D" w:rsidRDefault="00907C3D" w:rsidP="00907C3D">
            <w:pPr>
              <w:spacing w:after="0" w:line="240" w:lineRule="auto"/>
              <w:jc w:val="center"/>
              <w:rPr>
                <w:rFonts w:ascii="Arial" w:eastAsia="Times New Roman" w:hAnsi="Arial" w:cs="Arial"/>
                <w:b/>
                <w:bCs/>
                <w:color w:val="FF0000"/>
                <w:sz w:val="12"/>
                <w:szCs w:val="12"/>
              </w:rPr>
            </w:pPr>
            <w:r w:rsidRPr="00907C3D">
              <w:rPr>
                <w:rFonts w:ascii="Arial" w:eastAsia="Times New Roman" w:hAnsi="Arial" w:cs="Arial"/>
                <w:b/>
                <w:bCs/>
                <w:color w:val="FF0000"/>
                <w:sz w:val="12"/>
                <w:szCs w:val="12"/>
              </w:rPr>
              <w:t> </w:t>
            </w:r>
          </w:p>
        </w:tc>
      </w:tr>
      <w:tr w:rsidR="00376469" w:rsidRPr="00907C3D" w14:paraId="62F1BB41" w14:textId="77777777" w:rsidTr="00376469">
        <w:trPr>
          <w:trHeight w:val="624"/>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5C31E7D" w14:textId="77777777" w:rsidR="00907C3D" w:rsidRPr="00907C3D" w:rsidRDefault="00907C3D" w:rsidP="00907C3D">
            <w:pPr>
              <w:spacing w:after="0" w:line="240" w:lineRule="auto"/>
              <w:jc w:val="center"/>
              <w:rPr>
                <w:rFonts w:ascii="Calibri" w:eastAsia="Times New Roman" w:hAnsi="Calibri" w:cs="Calibri"/>
                <w:sz w:val="12"/>
                <w:szCs w:val="12"/>
              </w:rPr>
            </w:pPr>
            <w:r w:rsidRPr="00907C3D">
              <w:rPr>
                <w:rFonts w:ascii="Calibri" w:eastAsia="Times New Roman" w:hAnsi="Calibri" w:cs="Calibri"/>
                <w:sz w:val="12"/>
                <w:szCs w:val="12"/>
              </w:rPr>
              <w:t>8</w:t>
            </w:r>
          </w:p>
        </w:tc>
        <w:tc>
          <w:tcPr>
            <w:tcW w:w="1703" w:type="dxa"/>
            <w:tcBorders>
              <w:top w:val="nil"/>
              <w:left w:val="nil"/>
              <w:bottom w:val="single" w:sz="4" w:space="0" w:color="auto"/>
              <w:right w:val="single" w:sz="4" w:space="0" w:color="auto"/>
            </w:tcBorders>
            <w:shd w:val="clear" w:color="auto" w:fill="auto"/>
            <w:vAlign w:val="center"/>
            <w:hideMark/>
          </w:tcPr>
          <w:p w14:paraId="1975758F" w14:textId="77777777" w:rsidR="00907C3D" w:rsidRPr="00907C3D" w:rsidRDefault="00907C3D" w:rsidP="00907C3D">
            <w:pPr>
              <w:spacing w:after="0" w:line="240" w:lineRule="auto"/>
              <w:rPr>
                <w:rFonts w:ascii="Sylfaen" w:eastAsia="Times New Roman" w:hAnsi="Sylfaen" w:cs="Arial"/>
                <w:sz w:val="12"/>
                <w:szCs w:val="12"/>
              </w:rPr>
            </w:pPr>
            <w:r w:rsidRPr="00907C3D">
              <w:rPr>
                <w:rFonts w:ascii="Sylfaen" w:eastAsia="Times New Roman" w:hAnsi="Sylfaen" w:cs="Arial"/>
                <w:sz w:val="12"/>
                <w:szCs w:val="12"/>
              </w:rPr>
              <w:t xml:space="preserve"> მარნეულის სოფელ იმირიში გზების რეაბილიტაცია</w:t>
            </w:r>
          </w:p>
        </w:tc>
        <w:tc>
          <w:tcPr>
            <w:tcW w:w="840" w:type="dxa"/>
            <w:tcBorders>
              <w:top w:val="nil"/>
              <w:left w:val="nil"/>
              <w:bottom w:val="single" w:sz="4" w:space="0" w:color="auto"/>
              <w:right w:val="single" w:sz="4" w:space="0" w:color="auto"/>
            </w:tcBorders>
            <w:shd w:val="clear" w:color="auto" w:fill="auto"/>
            <w:noWrap/>
            <w:vAlign w:val="center"/>
            <w:hideMark/>
          </w:tcPr>
          <w:p w14:paraId="4A2BA1C0"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656,0 </w:t>
            </w:r>
          </w:p>
        </w:tc>
        <w:tc>
          <w:tcPr>
            <w:tcW w:w="1018" w:type="dxa"/>
            <w:tcBorders>
              <w:top w:val="nil"/>
              <w:left w:val="nil"/>
              <w:bottom w:val="single" w:sz="4" w:space="0" w:color="auto"/>
              <w:right w:val="single" w:sz="4" w:space="0" w:color="auto"/>
            </w:tcBorders>
            <w:shd w:val="clear" w:color="auto" w:fill="auto"/>
            <w:noWrap/>
            <w:vAlign w:val="center"/>
            <w:hideMark/>
          </w:tcPr>
          <w:p w14:paraId="06E92270"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656,0 </w:t>
            </w:r>
          </w:p>
        </w:tc>
        <w:tc>
          <w:tcPr>
            <w:tcW w:w="834" w:type="dxa"/>
            <w:tcBorders>
              <w:top w:val="nil"/>
              <w:left w:val="nil"/>
              <w:bottom w:val="single" w:sz="4" w:space="0" w:color="auto"/>
              <w:right w:val="single" w:sz="4" w:space="0" w:color="auto"/>
            </w:tcBorders>
            <w:shd w:val="clear" w:color="auto" w:fill="auto"/>
            <w:noWrap/>
            <w:vAlign w:val="center"/>
            <w:hideMark/>
          </w:tcPr>
          <w:p w14:paraId="38DAD471"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3E14BDE8"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3CC6325E" w14:textId="77777777" w:rsidR="00907C3D" w:rsidRPr="00907C3D" w:rsidRDefault="00907C3D" w:rsidP="00907C3D">
            <w:pPr>
              <w:spacing w:after="0" w:line="240" w:lineRule="auto"/>
              <w:jc w:val="center"/>
              <w:rPr>
                <w:rFonts w:ascii="Arial" w:eastAsia="Times New Roman" w:hAnsi="Arial" w:cs="Arial"/>
                <w:color w:val="FF0000"/>
                <w:sz w:val="12"/>
                <w:szCs w:val="12"/>
              </w:rPr>
            </w:pPr>
            <w:r w:rsidRPr="00907C3D">
              <w:rPr>
                <w:rFonts w:ascii="Arial" w:eastAsia="Times New Roman" w:hAnsi="Arial" w:cs="Arial"/>
                <w:color w:val="FF0000"/>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1A8705C2" w14:textId="77777777" w:rsidR="00907C3D" w:rsidRPr="00907C3D" w:rsidRDefault="00907C3D" w:rsidP="00907C3D">
            <w:pPr>
              <w:spacing w:after="0" w:line="240" w:lineRule="auto"/>
              <w:jc w:val="center"/>
              <w:rPr>
                <w:rFonts w:ascii="Arial" w:eastAsia="Times New Roman" w:hAnsi="Arial" w:cs="Arial"/>
                <w:color w:val="FF0000"/>
                <w:sz w:val="12"/>
                <w:szCs w:val="12"/>
              </w:rPr>
            </w:pPr>
            <w:r w:rsidRPr="00907C3D">
              <w:rPr>
                <w:rFonts w:ascii="Arial" w:eastAsia="Times New Roman" w:hAnsi="Arial" w:cs="Arial"/>
                <w:color w:val="FF0000"/>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48F4B380"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656,0 </w:t>
            </w:r>
          </w:p>
        </w:tc>
        <w:tc>
          <w:tcPr>
            <w:tcW w:w="1018" w:type="dxa"/>
            <w:tcBorders>
              <w:top w:val="nil"/>
              <w:left w:val="nil"/>
              <w:bottom w:val="single" w:sz="4" w:space="0" w:color="auto"/>
              <w:right w:val="single" w:sz="4" w:space="0" w:color="auto"/>
            </w:tcBorders>
            <w:shd w:val="clear" w:color="auto" w:fill="auto"/>
            <w:noWrap/>
            <w:vAlign w:val="center"/>
            <w:hideMark/>
          </w:tcPr>
          <w:p w14:paraId="6E970F09"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656,0 </w:t>
            </w:r>
          </w:p>
        </w:tc>
        <w:tc>
          <w:tcPr>
            <w:tcW w:w="834" w:type="dxa"/>
            <w:tcBorders>
              <w:top w:val="nil"/>
              <w:left w:val="nil"/>
              <w:bottom w:val="single" w:sz="4" w:space="0" w:color="auto"/>
              <w:right w:val="single" w:sz="4" w:space="0" w:color="auto"/>
            </w:tcBorders>
            <w:shd w:val="clear" w:color="auto" w:fill="auto"/>
            <w:noWrap/>
            <w:vAlign w:val="center"/>
            <w:hideMark/>
          </w:tcPr>
          <w:p w14:paraId="3428CECC" w14:textId="77777777" w:rsidR="00907C3D" w:rsidRPr="00907C3D" w:rsidRDefault="00907C3D" w:rsidP="00907C3D">
            <w:pPr>
              <w:spacing w:after="0" w:line="240" w:lineRule="auto"/>
              <w:jc w:val="center"/>
              <w:rPr>
                <w:rFonts w:ascii="Arial" w:eastAsia="Times New Roman" w:hAnsi="Arial" w:cs="Arial"/>
                <w:b/>
                <w:bCs/>
                <w:color w:val="FF0000"/>
                <w:sz w:val="12"/>
                <w:szCs w:val="12"/>
              </w:rPr>
            </w:pPr>
            <w:r w:rsidRPr="00907C3D">
              <w:rPr>
                <w:rFonts w:ascii="Arial" w:eastAsia="Times New Roman" w:hAnsi="Arial" w:cs="Arial"/>
                <w:b/>
                <w:bCs/>
                <w:color w:val="FF0000"/>
                <w:sz w:val="12"/>
                <w:szCs w:val="12"/>
              </w:rPr>
              <w:t> </w:t>
            </w:r>
          </w:p>
        </w:tc>
        <w:tc>
          <w:tcPr>
            <w:tcW w:w="817" w:type="dxa"/>
            <w:tcBorders>
              <w:top w:val="nil"/>
              <w:left w:val="nil"/>
              <w:bottom w:val="single" w:sz="4" w:space="0" w:color="auto"/>
              <w:right w:val="single" w:sz="4" w:space="0" w:color="auto"/>
            </w:tcBorders>
            <w:shd w:val="clear" w:color="auto" w:fill="auto"/>
            <w:noWrap/>
            <w:vAlign w:val="center"/>
            <w:hideMark/>
          </w:tcPr>
          <w:p w14:paraId="1C922BC6"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2EA5FF3B" w14:textId="77777777" w:rsidR="00907C3D" w:rsidRPr="00907C3D" w:rsidRDefault="00907C3D" w:rsidP="00907C3D">
            <w:pPr>
              <w:spacing w:after="0" w:line="240" w:lineRule="auto"/>
              <w:jc w:val="center"/>
              <w:rPr>
                <w:rFonts w:ascii="Arial" w:eastAsia="Times New Roman" w:hAnsi="Arial" w:cs="Arial"/>
                <w:b/>
                <w:bCs/>
                <w:color w:val="FF0000"/>
                <w:sz w:val="12"/>
                <w:szCs w:val="12"/>
              </w:rPr>
            </w:pPr>
            <w:r w:rsidRPr="00907C3D">
              <w:rPr>
                <w:rFonts w:ascii="Arial" w:eastAsia="Times New Roman" w:hAnsi="Arial" w:cs="Arial"/>
                <w:b/>
                <w:bCs/>
                <w:color w:val="FF0000"/>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313D4C08" w14:textId="77777777" w:rsidR="00907C3D" w:rsidRPr="00907C3D" w:rsidRDefault="00907C3D" w:rsidP="00907C3D">
            <w:pPr>
              <w:spacing w:after="0" w:line="240" w:lineRule="auto"/>
              <w:jc w:val="center"/>
              <w:rPr>
                <w:rFonts w:ascii="Arial" w:eastAsia="Times New Roman" w:hAnsi="Arial" w:cs="Arial"/>
                <w:b/>
                <w:bCs/>
                <w:color w:val="FF0000"/>
                <w:sz w:val="12"/>
                <w:szCs w:val="12"/>
              </w:rPr>
            </w:pPr>
            <w:r w:rsidRPr="00907C3D">
              <w:rPr>
                <w:rFonts w:ascii="Arial" w:eastAsia="Times New Roman" w:hAnsi="Arial" w:cs="Arial"/>
                <w:b/>
                <w:bCs/>
                <w:color w:val="FF0000"/>
                <w:sz w:val="12"/>
                <w:szCs w:val="12"/>
              </w:rPr>
              <w:t> </w:t>
            </w:r>
          </w:p>
        </w:tc>
        <w:tc>
          <w:tcPr>
            <w:tcW w:w="842" w:type="dxa"/>
            <w:tcBorders>
              <w:top w:val="nil"/>
              <w:left w:val="nil"/>
              <w:bottom w:val="single" w:sz="4" w:space="0" w:color="auto"/>
              <w:right w:val="single" w:sz="4" w:space="0" w:color="auto"/>
            </w:tcBorders>
            <w:shd w:val="clear" w:color="auto" w:fill="auto"/>
            <w:noWrap/>
            <w:vAlign w:val="center"/>
            <w:hideMark/>
          </w:tcPr>
          <w:p w14:paraId="179AA15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222BE5DD" w14:textId="77777777" w:rsidR="00907C3D" w:rsidRPr="00907C3D" w:rsidRDefault="00907C3D" w:rsidP="00907C3D">
            <w:pPr>
              <w:spacing w:after="0" w:line="240" w:lineRule="auto"/>
              <w:jc w:val="center"/>
              <w:rPr>
                <w:rFonts w:ascii="Arial" w:eastAsia="Times New Roman" w:hAnsi="Arial" w:cs="Arial"/>
                <w:b/>
                <w:bCs/>
                <w:color w:val="FF0000"/>
                <w:sz w:val="12"/>
                <w:szCs w:val="12"/>
              </w:rPr>
            </w:pPr>
            <w:r w:rsidRPr="00907C3D">
              <w:rPr>
                <w:rFonts w:ascii="Arial" w:eastAsia="Times New Roman" w:hAnsi="Arial" w:cs="Arial"/>
                <w:b/>
                <w:bCs/>
                <w:color w:val="FF0000"/>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091E1AAB" w14:textId="77777777" w:rsidR="00907C3D" w:rsidRPr="00907C3D" w:rsidRDefault="00907C3D" w:rsidP="00907C3D">
            <w:pPr>
              <w:spacing w:after="0" w:line="240" w:lineRule="auto"/>
              <w:jc w:val="center"/>
              <w:rPr>
                <w:rFonts w:ascii="Arial" w:eastAsia="Times New Roman" w:hAnsi="Arial" w:cs="Arial"/>
                <w:b/>
                <w:bCs/>
                <w:color w:val="FF0000"/>
                <w:sz w:val="12"/>
                <w:szCs w:val="12"/>
              </w:rPr>
            </w:pPr>
            <w:r w:rsidRPr="00907C3D">
              <w:rPr>
                <w:rFonts w:ascii="Arial" w:eastAsia="Times New Roman" w:hAnsi="Arial" w:cs="Arial"/>
                <w:b/>
                <w:bCs/>
                <w:color w:val="FF0000"/>
                <w:sz w:val="12"/>
                <w:szCs w:val="12"/>
              </w:rPr>
              <w:t> </w:t>
            </w:r>
          </w:p>
        </w:tc>
      </w:tr>
      <w:tr w:rsidR="00376469" w:rsidRPr="00907C3D" w14:paraId="698DA814" w14:textId="77777777" w:rsidTr="00376469">
        <w:trPr>
          <w:trHeight w:val="579"/>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EA9A219" w14:textId="77777777" w:rsidR="00907C3D" w:rsidRPr="00907C3D" w:rsidRDefault="00907C3D" w:rsidP="00907C3D">
            <w:pPr>
              <w:spacing w:after="0" w:line="240" w:lineRule="auto"/>
              <w:jc w:val="center"/>
              <w:rPr>
                <w:rFonts w:ascii="Calibri" w:eastAsia="Times New Roman" w:hAnsi="Calibri" w:cs="Calibri"/>
                <w:sz w:val="12"/>
                <w:szCs w:val="12"/>
              </w:rPr>
            </w:pPr>
            <w:r w:rsidRPr="00907C3D">
              <w:rPr>
                <w:rFonts w:ascii="Calibri" w:eastAsia="Times New Roman" w:hAnsi="Calibri" w:cs="Calibri"/>
                <w:sz w:val="12"/>
                <w:szCs w:val="12"/>
              </w:rPr>
              <w:t>9</w:t>
            </w:r>
          </w:p>
        </w:tc>
        <w:tc>
          <w:tcPr>
            <w:tcW w:w="1703" w:type="dxa"/>
            <w:tcBorders>
              <w:top w:val="nil"/>
              <w:left w:val="nil"/>
              <w:bottom w:val="single" w:sz="4" w:space="0" w:color="auto"/>
              <w:right w:val="single" w:sz="4" w:space="0" w:color="auto"/>
            </w:tcBorders>
            <w:shd w:val="clear" w:color="auto" w:fill="auto"/>
            <w:vAlign w:val="center"/>
            <w:hideMark/>
          </w:tcPr>
          <w:p w14:paraId="7CBC9216" w14:textId="77777777" w:rsidR="00907C3D" w:rsidRPr="00907C3D" w:rsidRDefault="00907C3D" w:rsidP="00907C3D">
            <w:pPr>
              <w:spacing w:after="0" w:line="240" w:lineRule="auto"/>
              <w:rPr>
                <w:rFonts w:ascii="Sylfaen" w:eastAsia="Times New Roman" w:hAnsi="Sylfaen" w:cs="Arial"/>
                <w:sz w:val="12"/>
                <w:szCs w:val="12"/>
              </w:rPr>
            </w:pPr>
            <w:r w:rsidRPr="00907C3D">
              <w:rPr>
                <w:rFonts w:ascii="Sylfaen" w:eastAsia="Times New Roman" w:hAnsi="Sylfaen" w:cs="Arial"/>
                <w:sz w:val="12"/>
                <w:szCs w:val="12"/>
              </w:rPr>
              <w:t xml:space="preserve">მარნეულის სოფელ თამარისიში გზების რეაბილიტაცია </w:t>
            </w:r>
            <w:r w:rsidRPr="00907C3D">
              <w:rPr>
                <w:rFonts w:ascii="Arial" w:eastAsia="Times New Roman" w:hAnsi="Arial" w:cs="Arial"/>
                <w:b/>
                <w:bCs/>
                <w:color w:val="FF0000"/>
                <w:sz w:val="12"/>
                <w:szCs w:val="12"/>
              </w:rPr>
              <w:t xml:space="preserve">(2 </w:t>
            </w:r>
            <w:r w:rsidRPr="00907C3D">
              <w:rPr>
                <w:rFonts w:ascii="Sylfaen" w:eastAsia="Times New Roman" w:hAnsi="Sylfaen" w:cs="Sylfaen"/>
                <w:b/>
                <w:bCs/>
                <w:color w:val="FF0000"/>
                <w:sz w:val="12"/>
                <w:szCs w:val="12"/>
              </w:rPr>
              <w:t>პროექტი</w:t>
            </w:r>
            <w:r w:rsidRPr="00907C3D">
              <w:rPr>
                <w:rFonts w:ascii="Arial" w:eastAsia="Times New Roman" w:hAnsi="Arial" w:cs="Arial"/>
                <w:b/>
                <w:bCs/>
                <w:color w:val="FF0000"/>
                <w:sz w:val="12"/>
                <w:szCs w:val="12"/>
              </w:rPr>
              <w:t>)</w:t>
            </w:r>
          </w:p>
        </w:tc>
        <w:tc>
          <w:tcPr>
            <w:tcW w:w="840" w:type="dxa"/>
            <w:tcBorders>
              <w:top w:val="nil"/>
              <w:left w:val="nil"/>
              <w:bottom w:val="single" w:sz="4" w:space="0" w:color="auto"/>
              <w:right w:val="single" w:sz="4" w:space="0" w:color="auto"/>
            </w:tcBorders>
            <w:shd w:val="clear" w:color="auto" w:fill="auto"/>
            <w:noWrap/>
            <w:vAlign w:val="center"/>
            <w:hideMark/>
          </w:tcPr>
          <w:p w14:paraId="693D63AE"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5 640,4 </w:t>
            </w:r>
          </w:p>
        </w:tc>
        <w:tc>
          <w:tcPr>
            <w:tcW w:w="1018" w:type="dxa"/>
            <w:tcBorders>
              <w:top w:val="nil"/>
              <w:left w:val="nil"/>
              <w:bottom w:val="single" w:sz="4" w:space="0" w:color="auto"/>
              <w:right w:val="single" w:sz="4" w:space="0" w:color="auto"/>
            </w:tcBorders>
            <w:shd w:val="clear" w:color="auto" w:fill="auto"/>
            <w:noWrap/>
            <w:vAlign w:val="center"/>
            <w:hideMark/>
          </w:tcPr>
          <w:p w14:paraId="7325F6A1"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5 640,4 </w:t>
            </w:r>
          </w:p>
        </w:tc>
        <w:tc>
          <w:tcPr>
            <w:tcW w:w="834" w:type="dxa"/>
            <w:tcBorders>
              <w:top w:val="nil"/>
              <w:left w:val="nil"/>
              <w:bottom w:val="single" w:sz="4" w:space="0" w:color="auto"/>
              <w:right w:val="single" w:sz="4" w:space="0" w:color="auto"/>
            </w:tcBorders>
            <w:shd w:val="clear" w:color="auto" w:fill="auto"/>
            <w:noWrap/>
            <w:vAlign w:val="center"/>
            <w:hideMark/>
          </w:tcPr>
          <w:p w14:paraId="12737853"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72DBC91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2 000,0 </w:t>
            </w:r>
          </w:p>
        </w:tc>
        <w:tc>
          <w:tcPr>
            <w:tcW w:w="1018" w:type="dxa"/>
            <w:tcBorders>
              <w:top w:val="nil"/>
              <w:left w:val="nil"/>
              <w:bottom w:val="single" w:sz="4" w:space="0" w:color="auto"/>
              <w:right w:val="single" w:sz="4" w:space="0" w:color="auto"/>
            </w:tcBorders>
            <w:shd w:val="clear" w:color="auto" w:fill="auto"/>
            <w:noWrap/>
            <w:vAlign w:val="center"/>
            <w:hideMark/>
          </w:tcPr>
          <w:p w14:paraId="74BF49E1"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2 000,0 </w:t>
            </w:r>
          </w:p>
        </w:tc>
        <w:tc>
          <w:tcPr>
            <w:tcW w:w="834" w:type="dxa"/>
            <w:tcBorders>
              <w:top w:val="nil"/>
              <w:left w:val="nil"/>
              <w:bottom w:val="single" w:sz="4" w:space="0" w:color="auto"/>
              <w:right w:val="single" w:sz="4" w:space="0" w:color="auto"/>
            </w:tcBorders>
            <w:shd w:val="clear" w:color="auto" w:fill="auto"/>
            <w:noWrap/>
            <w:vAlign w:val="center"/>
            <w:hideMark/>
          </w:tcPr>
          <w:p w14:paraId="69822FC0"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426ED20F"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3 640,4 </w:t>
            </w:r>
          </w:p>
        </w:tc>
        <w:tc>
          <w:tcPr>
            <w:tcW w:w="1018" w:type="dxa"/>
            <w:tcBorders>
              <w:top w:val="nil"/>
              <w:left w:val="nil"/>
              <w:bottom w:val="single" w:sz="4" w:space="0" w:color="auto"/>
              <w:right w:val="single" w:sz="4" w:space="0" w:color="auto"/>
            </w:tcBorders>
            <w:shd w:val="clear" w:color="auto" w:fill="auto"/>
            <w:noWrap/>
            <w:vAlign w:val="center"/>
            <w:hideMark/>
          </w:tcPr>
          <w:p w14:paraId="307D6636"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3 640,4 </w:t>
            </w:r>
          </w:p>
        </w:tc>
        <w:tc>
          <w:tcPr>
            <w:tcW w:w="834" w:type="dxa"/>
            <w:tcBorders>
              <w:top w:val="nil"/>
              <w:left w:val="nil"/>
              <w:bottom w:val="single" w:sz="4" w:space="0" w:color="auto"/>
              <w:right w:val="single" w:sz="4" w:space="0" w:color="auto"/>
            </w:tcBorders>
            <w:shd w:val="clear" w:color="auto" w:fill="auto"/>
            <w:noWrap/>
            <w:vAlign w:val="center"/>
            <w:hideMark/>
          </w:tcPr>
          <w:p w14:paraId="55C6FA83"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17" w:type="dxa"/>
            <w:tcBorders>
              <w:top w:val="nil"/>
              <w:left w:val="nil"/>
              <w:bottom w:val="single" w:sz="4" w:space="0" w:color="auto"/>
              <w:right w:val="single" w:sz="4" w:space="0" w:color="auto"/>
            </w:tcBorders>
            <w:shd w:val="clear" w:color="auto" w:fill="auto"/>
            <w:noWrap/>
            <w:vAlign w:val="center"/>
            <w:hideMark/>
          </w:tcPr>
          <w:p w14:paraId="4D8545B6"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0CD033F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2A65F381"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42" w:type="dxa"/>
            <w:tcBorders>
              <w:top w:val="nil"/>
              <w:left w:val="nil"/>
              <w:bottom w:val="single" w:sz="4" w:space="0" w:color="auto"/>
              <w:right w:val="single" w:sz="4" w:space="0" w:color="auto"/>
            </w:tcBorders>
            <w:shd w:val="clear" w:color="auto" w:fill="auto"/>
            <w:noWrap/>
            <w:vAlign w:val="center"/>
            <w:hideMark/>
          </w:tcPr>
          <w:p w14:paraId="243B69DE"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16592080"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74408079"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r w:rsidR="00376469" w:rsidRPr="00907C3D" w14:paraId="24370D26" w14:textId="77777777" w:rsidTr="00376469">
        <w:trPr>
          <w:trHeight w:val="63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A75E67F" w14:textId="77777777" w:rsidR="00907C3D" w:rsidRPr="00907C3D" w:rsidRDefault="00907C3D" w:rsidP="00907C3D">
            <w:pPr>
              <w:spacing w:after="0" w:line="240" w:lineRule="auto"/>
              <w:jc w:val="center"/>
              <w:rPr>
                <w:rFonts w:ascii="Calibri" w:eastAsia="Times New Roman" w:hAnsi="Calibri" w:cs="Calibri"/>
                <w:sz w:val="12"/>
                <w:szCs w:val="12"/>
              </w:rPr>
            </w:pPr>
            <w:r w:rsidRPr="00907C3D">
              <w:rPr>
                <w:rFonts w:ascii="Calibri" w:eastAsia="Times New Roman" w:hAnsi="Calibri" w:cs="Calibri"/>
                <w:sz w:val="12"/>
                <w:szCs w:val="12"/>
              </w:rPr>
              <w:t>10</w:t>
            </w:r>
          </w:p>
        </w:tc>
        <w:tc>
          <w:tcPr>
            <w:tcW w:w="1703" w:type="dxa"/>
            <w:tcBorders>
              <w:top w:val="nil"/>
              <w:left w:val="nil"/>
              <w:bottom w:val="single" w:sz="4" w:space="0" w:color="auto"/>
              <w:right w:val="single" w:sz="4" w:space="0" w:color="auto"/>
            </w:tcBorders>
            <w:shd w:val="clear" w:color="auto" w:fill="auto"/>
            <w:vAlign w:val="center"/>
            <w:hideMark/>
          </w:tcPr>
          <w:p w14:paraId="1818912C" w14:textId="77777777" w:rsidR="00907C3D" w:rsidRPr="00907C3D" w:rsidRDefault="00907C3D" w:rsidP="00907C3D">
            <w:pPr>
              <w:spacing w:after="0" w:line="240" w:lineRule="auto"/>
              <w:rPr>
                <w:rFonts w:ascii="Sylfaen" w:eastAsia="Times New Roman" w:hAnsi="Sylfaen" w:cs="Arial"/>
                <w:sz w:val="12"/>
                <w:szCs w:val="12"/>
              </w:rPr>
            </w:pPr>
            <w:r w:rsidRPr="00907C3D">
              <w:rPr>
                <w:rFonts w:ascii="Sylfaen" w:eastAsia="Times New Roman" w:hAnsi="Sylfaen" w:cs="Arial"/>
                <w:sz w:val="12"/>
                <w:szCs w:val="12"/>
              </w:rPr>
              <w:t xml:space="preserve"> მარნეულის სოფელ თაზაკენდიში გზების რეაბილიტაცია</w:t>
            </w:r>
          </w:p>
        </w:tc>
        <w:tc>
          <w:tcPr>
            <w:tcW w:w="840" w:type="dxa"/>
            <w:tcBorders>
              <w:top w:val="nil"/>
              <w:left w:val="nil"/>
              <w:bottom w:val="single" w:sz="4" w:space="0" w:color="auto"/>
              <w:right w:val="single" w:sz="4" w:space="0" w:color="auto"/>
            </w:tcBorders>
            <w:shd w:val="clear" w:color="auto" w:fill="auto"/>
            <w:noWrap/>
            <w:vAlign w:val="center"/>
            <w:hideMark/>
          </w:tcPr>
          <w:p w14:paraId="0186025B"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668,9 </w:t>
            </w:r>
          </w:p>
        </w:tc>
        <w:tc>
          <w:tcPr>
            <w:tcW w:w="1018" w:type="dxa"/>
            <w:tcBorders>
              <w:top w:val="nil"/>
              <w:left w:val="nil"/>
              <w:bottom w:val="single" w:sz="4" w:space="0" w:color="auto"/>
              <w:right w:val="single" w:sz="4" w:space="0" w:color="auto"/>
            </w:tcBorders>
            <w:shd w:val="clear" w:color="auto" w:fill="auto"/>
            <w:noWrap/>
            <w:vAlign w:val="center"/>
            <w:hideMark/>
          </w:tcPr>
          <w:p w14:paraId="0D150779"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668,9 </w:t>
            </w:r>
          </w:p>
        </w:tc>
        <w:tc>
          <w:tcPr>
            <w:tcW w:w="834" w:type="dxa"/>
            <w:tcBorders>
              <w:top w:val="nil"/>
              <w:left w:val="nil"/>
              <w:bottom w:val="single" w:sz="4" w:space="0" w:color="auto"/>
              <w:right w:val="single" w:sz="4" w:space="0" w:color="auto"/>
            </w:tcBorders>
            <w:shd w:val="clear" w:color="auto" w:fill="auto"/>
            <w:noWrap/>
            <w:vAlign w:val="center"/>
            <w:hideMark/>
          </w:tcPr>
          <w:p w14:paraId="7ACC5916"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0C82AC2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0C13E9EE"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7302100C"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312E8C3B"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668,9 </w:t>
            </w:r>
          </w:p>
        </w:tc>
        <w:tc>
          <w:tcPr>
            <w:tcW w:w="1018" w:type="dxa"/>
            <w:tcBorders>
              <w:top w:val="nil"/>
              <w:left w:val="nil"/>
              <w:bottom w:val="single" w:sz="4" w:space="0" w:color="auto"/>
              <w:right w:val="single" w:sz="4" w:space="0" w:color="auto"/>
            </w:tcBorders>
            <w:shd w:val="clear" w:color="auto" w:fill="auto"/>
            <w:noWrap/>
            <w:vAlign w:val="center"/>
            <w:hideMark/>
          </w:tcPr>
          <w:p w14:paraId="61C66E40"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668,9 </w:t>
            </w:r>
          </w:p>
        </w:tc>
        <w:tc>
          <w:tcPr>
            <w:tcW w:w="834" w:type="dxa"/>
            <w:tcBorders>
              <w:top w:val="nil"/>
              <w:left w:val="nil"/>
              <w:bottom w:val="single" w:sz="4" w:space="0" w:color="auto"/>
              <w:right w:val="single" w:sz="4" w:space="0" w:color="auto"/>
            </w:tcBorders>
            <w:shd w:val="clear" w:color="auto" w:fill="auto"/>
            <w:noWrap/>
            <w:vAlign w:val="center"/>
            <w:hideMark/>
          </w:tcPr>
          <w:p w14:paraId="14807DA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17" w:type="dxa"/>
            <w:tcBorders>
              <w:top w:val="nil"/>
              <w:left w:val="nil"/>
              <w:bottom w:val="single" w:sz="4" w:space="0" w:color="auto"/>
              <w:right w:val="single" w:sz="4" w:space="0" w:color="auto"/>
            </w:tcBorders>
            <w:shd w:val="clear" w:color="auto" w:fill="auto"/>
            <w:noWrap/>
            <w:vAlign w:val="center"/>
            <w:hideMark/>
          </w:tcPr>
          <w:p w14:paraId="2060E81A"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40B4FA06"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79E88414"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42" w:type="dxa"/>
            <w:tcBorders>
              <w:top w:val="nil"/>
              <w:left w:val="nil"/>
              <w:bottom w:val="single" w:sz="4" w:space="0" w:color="auto"/>
              <w:right w:val="single" w:sz="4" w:space="0" w:color="auto"/>
            </w:tcBorders>
            <w:shd w:val="clear" w:color="auto" w:fill="auto"/>
            <w:noWrap/>
            <w:vAlign w:val="center"/>
            <w:hideMark/>
          </w:tcPr>
          <w:p w14:paraId="681FF38A"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2CCEF423"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1A78B7FC"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r w:rsidR="00376469" w:rsidRPr="00907C3D" w14:paraId="7D85B78F" w14:textId="77777777" w:rsidTr="00376469">
        <w:trPr>
          <w:trHeight w:val="63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F003308" w14:textId="77777777" w:rsidR="00907C3D" w:rsidRPr="00907C3D" w:rsidRDefault="00907C3D" w:rsidP="00907C3D">
            <w:pPr>
              <w:spacing w:after="0" w:line="240" w:lineRule="auto"/>
              <w:jc w:val="center"/>
              <w:rPr>
                <w:rFonts w:ascii="Calibri" w:eastAsia="Times New Roman" w:hAnsi="Calibri" w:cs="Calibri"/>
                <w:sz w:val="12"/>
                <w:szCs w:val="12"/>
              </w:rPr>
            </w:pPr>
            <w:r w:rsidRPr="00907C3D">
              <w:rPr>
                <w:rFonts w:ascii="Calibri" w:eastAsia="Times New Roman" w:hAnsi="Calibri" w:cs="Calibri"/>
                <w:sz w:val="12"/>
                <w:szCs w:val="12"/>
              </w:rPr>
              <w:t>11</w:t>
            </w:r>
          </w:p>
        </w:tc>
        <w:tc>
          <w:tcPr>
            <w:tcW w:w="1703" w:type="dxa"/>
            <w:tcBorders>
              <w:top w:val="nil"/>
              <w:left w:val="nil"/>
              <w:bottom w:val="single" w:sz="4" w:space="0" w:color="auto"/>
              <w:right w:val="single" w:sz="4" w:space="0" w:color="auto"/>
            </w:tcBorders>
            <w:shd w:val="clear" w:color="auto" w:fill="auto"/>
            <w:vAlign w:val="center"/>
            <w:hideMark/>
          </w:tcPr>
          <w:p w14:paraId="75B2BE00" w14:textId="77777777" w:rsidR="00907C3D" w:rsidRPr="00907C3D" w:rsidRDefault="00907C3D" w:rsidP="00907C3D">
            <w:pPr>
              <w:spacing w:after="0" w:line="240" w:lineRule="auto"/>
              <w:rPr>
                <w:rFonts w:ascii="Sylfaen" w:eastAsia="Times New Roman" w:hAnsi="Sylfaen" w:cs="Arial"/>
                <w:sz w:val="12"/>
                <w:szCs w:val="12"/>
              </w:rPr>
            </w:pPr>
            <w:r w:rsidRPr="00907C3D">
              <w:rPr>
                <w:rFonts w:ascii="Sylfaen" w:eastAsia="Times New Roman" w:hAnsi="Sylfaen" w:cs="Arial"/>
                <w:sz w:val="12"/>
                <w:szCs w:val="12"/>
              </w:rPr>
              <w:t xml:space="preserve"> მარნეულის სოფელ სოფ. ყულარში გზების რეაბილიტაცია</w:t>
            </w:r>
          </w:p>
        </w:tc>
        <w:tc>
          <w:tcPr>
            <w:tcW w:w="840" w:type="dxa"/>
            <w:tcBorders>
              <w:top w:val="nil"/>
              <w:left w:val="nil"/>
              <w:bottom w:val="single" w:sz="4" w:space="0" w:color="auto"/>
              <w:right w:val="single" w:sz="4" w:space="0" w:color="auto"/>
            </w:tcBorders>
            <w:shd w:val="clear" w:color="auto" w:fill="auto"/>
            <w:noWrap/>
            <w:vAlign w:val="center"/>
            <w:hideMark/>
          </w:tcPr>
          <w:p w14:paraId="65300F31"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1 190,0 </w:t>
            </w:r>
          </w:p>
        </w:tc>
        <w:tc>
          <w:tcPr>
            <w:tcW w:w="1018" w:type="dxa"/>
            <w:tcBorders>
              <w:top w:val="nil"/>
              <w:left w:val="nil"/>
              <w:bottom w:val="single" w:sz="4" w:space="0" w:color="auto"/>
              <w:right w:val="single" w:sz="4" w:space="0" w:color="auto"/>
            </w:tcBorders>
            <w:shd w:val="clear" w:color="auto" w:fill="auto"/>
            <w:noWrap/>
            <w:vAlign w:val="center"/>
            <w:hideMark/>
          </w:tcPr>
          <w:p w14:paraId="7FC3BB1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190,0 </w:t>
            </w:r>
          </w:p>
        </w:tc>
        <w:tc>
          <w:tcPr>
            <w:tcW w:w="834" w:type="dxa"/>
            <w:tcBorders>
              <w:top w:val="nil"/>
              <w:left w:val="nil"/>
              <w:bottom w:val="single" w:sz="4" w:space="0" w:color="auto"/>
              <w:right w:val="single" w:sz="4" w:space="0" w:color="auto"/>
            </w:tcBorders>
            <w:shd w:val="clear" w:color="auto" w:fill="auto"/>
            <w:noWrap/>
            <w:vAlign w:val="center"/>
            <w:hideMark/>
          </w:tcPr>
          <w:p w14:paraId="12EE527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1 000,0 </w:t>
            </w:r>
          </w:p>
        </w:tc>
        <w:tc>
          <w:tcPr>
            <w:tcW w:w="815" w:type="dxa"/>
            <w:tcBorders>
              <w:top w:val="nil"/>
              <w:left w:val="nil"/>
              <w:bottom w:val="single" w:sz="4" w:space="0" w:color="auto"/>
              <w:right w:val="single" w:sz="4" w:space="0" w:color="auto"/>
            </w:tcBorders>
            <w:shd w:val="clear" w:color="auto" w:fill="auto"/>
            <w:noWrap/>
            <w:vAlign w:val="center"/>
            <w:hideMark/>
          </w:tcPr>
          <w:p w14:paraId="5BDDFCF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6E3F4F5F"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0DD4EB12"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3C4AD93F"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1 190,0 </w:t>
            </w:r>
          </w:p>
        </w:tc>
        <w:tc>
          <w:tcPr>
            <w:tcW w:w="1018" w:type="dxa"/>
            <w:tcBorders>
              <w:top w:val="nil"/>
              <w:left w:val="nil"/>
              <w:bottom w:val="single" w:sz="4" w:space="0" w:color="auto"/>
              <w:right w:val="single" w:sz="4" w:space="0" w:color="auto"/>
            </w:tcBorders>
            <w:shd w:val="clear" w:color="auto" w:fill="auto"/>
            <w:noWrap/>
            <w:vAlign w:val="center"/>
            <w:hideMark/>
          </w:tcPr>
          <w:p w14:paraId="1E7D1936"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190,0 </w:t>
            </w:r>
          </w:p>
        </w:tc>
        <w:tc>
          <w:tcPr>
            <w:tcW w:w="834" w:type="dxa"/>
            <w:tcBorders>
              <w:top w:val="nil"/>
              <w:left w:val="nil"/>
              <w:bottom w:val="single" w:sz="4" w:space="0" w:color="auto"/>
              <w:right w:val="single" w:sz="4" w:space="0" w:color="auto"/>
            </w:tcBorders>
            <w:shd w:val="clear" w:color="auto" w:fill="auto"/>
            <w:noWrap/>
            <w:vAlign w:val="center"/>
            <w:hideMark/>
          </w:tcPr>
          <w:p w14:paraId="403CDF7E"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1 000,0 </w:t>
            </w:r>
          </w:p>
        </w:tc>
        <w:tc>
          <w:tcPr>
            <w:tcW w:w="817" w:type="dxa"/>
            <w:tcBorders>
              <w:top w:val="nil"/>
              <w:left w:val="nil"/>
              <w:bottom w:val="single" w:sz="4" w:space="0" w:color="auto"/>
              <w:right w:val="single" w:sz="4" w:space="0" w:color="auto"/>
            </w:tcBorders>
            <w:shd w:val="clear" w:color="auto" w:fill="auto"/>
            <w:noWrap/>
            <w:vAlign w:val="center"/>
            <w:hideMark/>
          </w:tcPr>
          <w:p w14:paraId="7A56CB6C"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6EC6E89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5FD5DA8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42" w:type="dxa"/>
            <w:tcBorders>
              <w:top w:val="nil"/>
              <w:left w:val="nil"/>
              <w:bottom w:val="single" w:sz="4" w:space="0" w:color="auto"/>
              <w:right w:val="single" w:sz="4" w:space="0" w:color="auto"/>
            </w:tcBorders>
            <w:shd w:val="clear" w:color="auto" w:fill="auto"/>
            <w:noWrap/>
            <w:vAlign w:val="center"/>
            <w:hideMark/>
          </w:tcPr>
          <w:p w14:paraId="2A2D0F49"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1DB03DBC"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0D3D2373"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r w:rsidR="00376469" w:rsidRPr="00907C3D" w14:paraId="5D14D3B9" w14:textId="77777777" w:rsidTr="00376469">
        <w:trPr>
          <w:trHeight w:val="45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DDFDF6A"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12</w:t>
            </w:r>
          </w:p>
        </w:tc>
        <w:tc>
          <w:tcPr>
            <w:tcW w:w="1703" w:type="dxa"/>
            <w:tcBorders>
              <w:top w:val="nil"/>
              <w:left w:val="nil"/>
              <w:bottom w:val="single" w:sz="4" w:space="0" w:color="auto"/>
              <w:right w:val="single" w:sz="4" w:space="0" w:color="auto"/>
            </w:tcBorders>
            <w:shd w:val="clear" w:color="auto" w:fill="auto"/>
            <w:vAlign w:val="center"/>
            <w:hideMark/>
          </w:tcPr>
          <w:p w14:paraId="608A9FBA" w14:textId="77777777" w:rsidR="00907C3D" w:rsidRPr="00907C3D" w:rsidRDefault="00907C3D" w:rsidP="00907C3D">
            <w:pPr>
              <w:spacing w:after="0" w:line="240" w:lineRule="auto"/>
              <w:rPr>
                <w:rFonts w:ascii="Sylfaen" w:eastAsia="Times New Roman" w:hAnsi="Sylfaen" w:cs="Arial"/>
                <w:sz w:val="12"/>
                <w:szCs w:val="12"/>
              </w:rPr>
            </w:pPr>
            <w:r w:rsidRPr="00907C3D">
              <w:rPr>
                <w:rFonts w:ascii="Sylfaen" w:eastAsia="Times New Roman" w:hAnsi="Sylfaen" w:cs="Arial"/>
                <w:sz w:val="12"/>
                <w:szCs w:val="12"/>
              </w:rPr>
              <w:t>ქ.მარნეულის გზების რეაბილიტაცია</w:t>
            </w:r>
          </w:p>
        </w:tc>
        <w:tc>
          <w:tcPr>
            <w:tcW w:w="840" w:type="dxa"/>
            <w:tcBorders>
              <w:top w:val="nil"/>
              <w:left w:val="nil"/>
              <w:bottom w:val="single" w:sz="4" w:space="0" w:color="auto"/>
              <w:right w:val="single" w:sz="4" w:space="0" w:color="auto"/>
            </w:tcBorders>
            <w:shd w:val="clear" w:color="auto" w:fill="auto"/>
            <w:noWrap/>
            <w:vAlign w:val="center"/>
            <w:hideMark/>
          </w:tcPr>
          <w:p w14:paraId="411E8194"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20 000,0 </w:t>
            </w:r>
          </w:p>
        </w:tc>
        <w:tc>
          <w:tcPr>
            <w:tcW w:w="1018" w:type="dxa"/>
            <w:tcBorders>
              <w:top w:val="nil"/>
              <w:left w:val="nil"/>
              <w:bottom w:val="single" w:sz="4" w:space="0" w:color="auto"/>
              <w:right w:val="single" w:sz="4" w:space="0" w:color="auto"/>
            </w:tcBorders>
            <w:shd w:val="clear" w:color="auto" w:fill="auto"/>
            <w:noWrap/>
            <w:vAlign w:val="center"/>
            <w:hideMark/>
          </w:tcPr>
          <w:p w14:paraId="4A5DF0E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10 000,0 </w:t>
            </w:r>
          </w:p>
        </w:tc>
        <w:tc>
          <w:tcPr>
            <w:tcW w:w="834" w:type="dxa"/>
            <w:tcBorders>
              <w:top w:val="nil"/>
              <w:left w:val="nil"/>
              <w:bottom w:val="single" w:sz="4" w:space="0" w:color="auto"/>
              <w:right w:val="single" w:sz="4" w:space="0" w:color="auto"/>
            </w:tcBorders>
            <w:shd w:val="clear" w:color="auto" w:fill="auto"/>
            <w:noWrap/>
            <w:vAlign w:val="center"/>
            <w:hideMark/>
          </w:tcPr>
          <w:p w14:paraId="10EF4AC6"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10 000,0 </w:t>
            </w:r>
          </w:p>
        </w:tc>
        <w:tc>
          <w:tcPr>
            <w:tcW w:w="815" w:type="dxa"/>
            <w:tcBorders>
              <w:top w:val="nil"/>
              <w:left w:val="nil"/>
              <w:bottom w:val="single" w:sz="4" w:space="0" w:color="auto"/>
              <w:right w:val="single" w:sz="4" w:space="0" w:color="auto"/>
            </w:tcBorders>
            <w:shd w:val="clear" w:color="auto" w:fill="auto"/>
            <w:noWrap/>
            <w:vAlign w:val="center"/>
            <w:hideMark/>
          </w:tcPr>
          <w:p w14:paraId="47144FA4"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71402BE1"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   </w:t>
            </w:r>
          </w:p>
        </w:tc>
        <w:tc>
          <w:tcPr>
            <w:tcW w:w="834" w:type="dxa"/>
            <w:tcBorders>
              <w:top w:val="nil"/>
              <w:left w:val="nil"/>
              <w:bottom w:val="single" w:sz="4" w:space="0" w:color="auto"/>
              <w:right w:val="single" w:sz="4" w:space="0" w:color="auto"/>
            </w:tcBorders>
            <w:shd w:val="clear" w:color="auto" w:fill="auto"/>
            <w:noWrap/>
            <w:vAlign w:val="center"/>
            <w:hideMark/>
          </w:tcPr>
          <w:p w14:paraId="45E046C2"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4807493B"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5A914495"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1200F46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17" w:type="dxa"/>
            <w:tcBorders>
              <w:top w:val="nil"/>
              <w:left w:val="nil"/>
              <w:bottom w:val="single" w:sz="4" w:space="0" w:color="auto"/>
              <w:right w:val="single" w:sz="4" w:space="0" w:color="auto"/>
            </w:tcBorders>
            <w:shd w:val="clear" w:color="auto" w:fill="auto"/>
            <w:noWrap/>
            <w:vAlign w:val="center"/>
            <w:hideMark/>
          </w:tcPr>
          <w:p w14:paraId="49ACD8F3"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070BD1B3"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6B787752"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42" w:type="dxa"/>
            <w:tcBorders>
              <w:top w:val="nil"/>
              <w:left w:val="nil"/>
              <w:bottom w:val="single" w:sz="4" w:space="0" w:color="auto"/>
              <w:right w:val="single" w:sz="4" w:space="0" w:color="auto"/>
            </w:tcBorders>
            <w:shd w:val="clear" w:color="auto" w:fill="auto"/>
            <w:noWrap/>
            <w:vAlign w:val="center"/>
            <w:hideMark/>
          </w:tcPr>
          <w:p w14:paraId="078686F1"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20 000,0 </w:t>
            </w:r>
          </w:p>
        </w:tc>
        <w:tc>
          <w:tcPr>
            <w:tcW w:w="1018" w:type="dxa"/>
            <w:tcBorders>
              <w:top w:val="nil"/>
              <w:left w:val="nil"/>
              <w:bottom w:val="single" w:sz="4" w:space="0" w:color="auto"/>
              <w:right w:val="single" w:sz="4" w:space="0" w:color="auto"/>
            </w:tcBorders>
            <w:shd w:val="clear" w:color="auto" w:fill="auto"/>
            <w:noWrap/>
            <w:vAlign w:val="center"/>
            <w:hideMark/>
          </w:tcPr>
          <w:p w14:paraId="4EF392A8"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10 000,0 </w:t>
            </w:r>
          </w:p>
        </w:tc>
        <w:tc>
          <w:tcPr>
            <w:tcW w:w="834" w:type="dxa"/>
            <w:tcBorders>
              <w:top w:val="nil"/>
              <w:left w:val="nil"/>
              <w:bottom w:val="single" w:sz="4" w:space="0" w:color="auto"/>
              <w:right w:val="single" w:sz="4" w:space="0" w:color="auto"/>
            </w:tcBorders>
            <w:shd w:val="clear" w:color="auto" w:fill="auto"/>
            <w:noWrap/>
            <w:vAlign w:val="center"/>
            <w:hideMark/>
          </w:tcPr>
          <w:p w14:paraId="714E1F54"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10 000,0 </w:t>
            </w:r>
          </w:p>
        </w:tc>
      </w:tr>
      <w:tr w:rsidR="00376469" w:rsidRPr="00907C3D" w14:paraId="5739EC4C" w14:textId="77777777" w:rsidTr="00376469">
        <w:trPr>
          <w:trHeight w:val="63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030B43F1"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13</w:t>
            </w:r>
          </w:p>
        </w:tc>
        <w:tc>
          <w:tcPr>
            <w:tcW w:w="1703" w:type="dxa"/>
            <w:tcBorders>
              <w:top w:val="nil"/>
              <w:left w:val="nil"/>
              <w:bottom w:val="single" w:sz="4" w:space="0" w:color="auto"/>
              <w:right w:val="single" w:sz="4" w:space="0" w:color="auto"/>
            </w:tcBorders>
            <w:shd w:val="clear" w:color="auto" w:fill="auto"/>
            <w:vAlign w:val="center"/>
            <w:hideMark/>
          </w:tcPr>
          <w:p w14:paraId="623A1EF5" w14:textId="77777777" w:rsidR="00907C3D" w:rsidRPr="00907C3D" w:rsidRDefault="00907C3D" w:rsidP="00907C3D">
            <w:pPr>
              <w:spacing w:after="0" w:line="240" w:lineRule="auto"/>
              <w:rPr>
                <w:rFonts w:ascii="Sylfaen" w:eastAsia="Times New Roman" w:hAnsi="Sylfaen" w:cs="Arial"/>
                <w:sz w:val="12"/>
                <w:szCs w:val="12"/>
              </w:rPr>
            </w:pPr>
            <w:r w:rsidRPr="00907C3D">
              <w:rPr>
                <w:rFonts w:ascii="Sylfaen" w:eastAsia="Times New Roman" w:hAnsi="Sylfaen" w:cs="Arial"/>
                <w:sz w:val="12"/>
                <w:szCs w:val="12"/>
              </w:rPr>
              <w:t>მუნიციპალიტეტის სოფლების გზების რეაბილიტაცია</w:t>
            </w:r>
          </w:p>
        </w:tc>
        <w:tc>
          <w:tcPr>
            <w:tcW w:w="840" w:type="dxa"/>
            <w:tcBorders>
              <w:top w:val="nil"/>
              <w:left w:val="nil"/>
              <w:bottom w:val="single" w:sz="4" w:space="0" w:color="auto"/>
              <w:right w:val="single" w:sz="4" w:space="0" w:color="auto"/>
            </w:tcBorders>
            <w:shd w:val="clear" w:color="auto" w:fill="auto"/>
            <w:noWrap/>
            <w:vAlign w:val="center"/>
            <w:hideMark/>
          </w:tcPr>
          <w:p w14:paraId="6AC295D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10 000,0 </w:t>
            </w:r>
          </w:p>
        </w:tc>
        <w:tc>
          <w:tcPr>
            <w:tcW w:w="1018" w:type="dxa"/>
            <w:tcBorders>
              <w:top w:val="nil"/>
              <w:left w:val="nil"/>
              <w:bottom w:val="single" w:sz="4" w:space="0" w:color="auto"/>
              <w:right w:val="single" w:sz="4" w:space="0" w:color="auto"/>
            </w:tcBorders>
            <w:shd w:val="clear" w:color="auto" w:fill="auto"/>
            <w:noWrap/>
            <w:vAlign w:val="center"/>
            <w:hideMark/>
          </w:tcPr>
          <w:p w14:paraId="45FC2F9A"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10 000,0 </w:t>
            </w:r>
          </w:p>
        </w:tc>
        <w:tc>
          <w:tcPr>
            <w:tcW w:w="834" w:type="dxa"/>
            <w:tcBorders>
              <w:top w:val="nil"/>
              <w:left w:val="nil"/>
              <w:bottom w:val="single" w:sz="4" w:space="0" w:color="auto"/>
              <w:right w:val="single" w:sz="4" w:space="0" w:color="auto"/>
            </w:tcBorders>
            <w:shd w:val="clear" w:color="auto" w:fill="auto"/>
            <w:noWrap/>
            <w:vAlign w:val="center"/>
            <w:hideMark/>
          </w:tcPr>
          <w:p w14:paraId="76BB0B7F"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00B4FE34"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3A88B621"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29BFF465"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440F94EB"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24D0C720" w14:textId="77777777" w:rsidR="00907C3D" w:rsidRPr="00907C3D" w:rsidRDefault="00907C3D" w:rsidP="00907C3D">
            <w:pPr>
              <w:spacing w:after="0" w:line="240" w:lineRule="auto"/>
              <w:jc w:val="center"/>
              <w:rPr>
                <w:rFonts w:ascii="Calibri" w:eastAsia="Times New Roman" w:hAnsi="Calibri" w:cs="Calibri"/>
                <w:sz w:val="12"/>
                <w:szCs w:val="12"/>
              </w:rPr>
            </w:pPr>
            <w:r w:rsidRPr="00907C3D">
              <w:rPr>
                <w:rFonts w:ascii="Calibri" w:eastAsia="Times New Roman" w:hAnsi="Calibri" w:cs="Calibri"/>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7873E299"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17" w:type="dxa"/>
            <w:tcBorders>
              <w:top w:val="nil"/>
              <w:left w:val="nil"/>
              <w:bottom w:val="single" w:sz="4" w:space="0" w:color="auto"/>
              <w:right w:val="single" w:sz="4" w:space="0" w:color="auto"/>
            </w:tcBorders>
            <w:shd w:val="clear" w:color="auto" w:fill="auto"/>
            <w:noWrap/>
            <w:vAlign w:val="center"/>
            <w:hideMark/>
          </w:tcPr>
          <w:p w14:paraId="10C90ED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0C4AAF9D" w14:textId="77777777" w:rsidR="00907C3D" w:rsidRPr="00907C3D" w:rsidRDefault="00907C3D" w:rsidP="00907C3D">
            <w:pPr>
              <w:spacing w:after="0" w:line="240" w:lineRule="auto"/>
              <w:jc w:val="center"/>
              <w:rPr>
                <w:rFonts w:ascii="Calibri" w:eastAsia="Times New Roman" w:hAnsi="Calibri" w:cs="Calibri"/>
                <w:sz w:val="12"/>
                <w:szCs w:val="12"/>
              </w:rPr>
            </w:pPr>
            <w:r w:rsidRPr="00907C3D">
              <w:rPr>
                <w:rFonts w:ascii="Calibri" w:eastAsia="Times New Roman" w:hAnsi="Calibri" w:cs="Calibri"/>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283FD049" w14:textId="77777777" w:rsidR="00907C3D" w:rsidRPr="00907C3D" w:rsidRDefault="00907C3D" w:rsidP="00907C3D">
            <w:pPr>
              <w:spacing w:after="0" w:line="240" w:lineRule="auto"/>
              <w:jc w:val="center"/>
              <w:rPr>
                <w:rFonts w:ascii="Calibri" w:eastAsia="Times New Roman" w:hAnsi="Calibri" w:cs="Calibri"/>
                <w:sz w:val="12"/>
                <w:szCs w:val="12"/>
              </w:rPr>
            </w:pPr>
            <w:r w:rsidRPr="00907C3D">
              <w:rPr>
                <w:rFonts w:ascii="Calibri" w:eastAsia="Times New Roman" w:hAnsi="Calibri" w:cs="Calibri"/>
                <w:sz w:val="12"/>
                <w:szCs w:val="12"/>
              </w:rPr>
              <w:t> </w:t>
            </w:r>
          </w:p>
        </w:tc>
        <w:tc>
          <w:tcPr>
            <w:tcW w:w="842" w:type="dxa"/>
            <w:tcBorders>
              <w:top w:val="nil"/>
              <w:left w:val="nil"/>
              <w:bottom w:val="single" w:sz="4" w:space="0" w:color="auto"/>
              <w:right w:val="single" w:sz="4" w:space="0" w:color="auto"/>
            </w:tcBorders>
            <w:shd w:val="clear" w:color="auto" w:fill="auto"/>
            <w:noWrap/>
            <w:vAlign w:val="center"/>
            <w:hideMark/>
          </w:tcPr>
          <w:p w14:paraId="3326477A"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10 000,0 </w:t>
            </w:r>
          </w:p>
        </w:tc>
        <w:tc>
          <w:tcPr>
            <w:tcW w:w="1018" w:type="dxa"/>
            <w:tcBorders>
              <w:top w:val="nil"/>
              <w:left w:val="nil"/>
              <w:bottom w:val="single" w:sz="4" w:space="0" w:color="auto"/>
              <w:right w:val="single" w:sz="4" w:space="0" w:color="auto"/>
            </w:tcBorders>
            <w:shd w:val="clear" w:color="auto" w:fill="auto"/>
            <w:noWrap/>
            <w:vAlign w:val="center"/>
            <w:hideMark/>
          </w:tcPr>
          <w:p w14:paraId="5E90EDAF" w14:textId="77777777" w:rsidR="00907C3D" w:rsidRPr="00907C3D" w:rsidRDefault="00907C3D" w:rsidP="00907C3D">
            <w:pPr>
              <w:spacing w:after="0" w:line="240" w:lineRule="auto"/>
              <w:jc w:val="center"/>
              <w:rPr>
                <w:rFonts w:ascii="Calibri" w:eastAsia="Times New Roman" w:hAnsi="Calibri" w:cs="Calibri"/>
                <w:sz w:val="12"/>
                <w:szCs w:val="12"/>
              </w:rPr>
            </w:pPr>
            <w:r w:rsidRPr="00907C3D">
              <w:rPr>
                <w:rFonts w:ascii="Calibri" w:eastAsia="Times New Roman" w:hAnsi="Calibri" w:cs="Calibri"/>
                <w:sz w:val="12"/>
                <w:szCs w:val="12"/>
              </w:rPr>
              <w:t xml:space="preserve">        10 000,0 </w:t>
            </w:r>
          </w:p>
        </w:tc>
        <w:tc>
          <w:tcPr>
            <w:tcW w:w="834" w:type="dxa"/>
            <w:tcBorders>
              <w:top w:val="nil"/>
              <w:left w:val="nil"/>
              <w:bottom w:val="single" w:sz="4" w:space="0" w:color="auto"/>
              <w:right w:val="single" w:sz="4" w:space="0" w:color="auto"/>
            </w:tcBorders>
            <w:shd w:val="clear" w:color="auto" w:fill="auto"/>
            <w:noWrap/>
            <w:vAlign w:val="center"/>
            <w:hideMark/>
          </w:tcPr>
          <w:p w14:paraId="78FB2EA8" w14:textId="77777777" w:rsidR="00907C3D" w:rsidRPr="00907C3D" w:rsidRDefault="00907C3D" w:rsidP="00907C3D">
            <w:pPr>
              <w:spacing w:after="0" w:line="240" w:lineRule="auto"/>
              <w:jc w:val="center"/>
              <w:rPr>
                <w:rFonts w:ascii="Calibri" w:eastAsia="Times New Roman" w:hAnsi="Calibri" w:cs="Calibri"/>
                <w:sz w:val="12"/>
                <w:szCs w:val="12"/>
              </w:rPr>
            </w:pPr>
            <w:r w:rsidRPr="00907C3D">
              <w:rPr>
                <w:rFonts w:ascii="Calibri" w:eastAsia="Times New Roman" w:hAnsi="Calibri" w:cs="Calibri"/>
                <w:sz w:val="12"/>
                <w:szCs w:val="12"/>
              </w:rPr>
              <w:t> </w:t>
            </w:r>
          </w:p>
        </w:tc>
      </w:tr>
      <w:tr w:rsidR="00376469" w:rsidRPr="00907C3D" w14:paraId="15AE39DB" w14:textId="77777777" w:rsidTr="00376469">
        <w:trPr>
          <w:trHeight w:val="549"/>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642B16D2"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14</w:t>
            </w:r>
          </w:p>
        </w:tc>
        <w:tc>
          <w:tcPr>
            <w:tcW w:w="1703" w:type="dxa"/>
            <w:tcBorders>
              <w:top w:val="nil"/>
              <w:left w:val="nil"/>
              <w:bottom w:val="single" w:sz="4" w:space="0" w:color="auto"/>
              <w:right w:val="single" w:sz="4" w:space="0" w:color="auto"/>
            </w:tcBorders>
            <w:shd w:val="clear" w:color="auto" w:fill="auto"/>
            <w:vAlign w:val="center"/>
            <w:hideMark/>
          </w:tcPr>
          <w:p w14:paraId="64174FC0" w14:textId="77777777" w:rsidR="00907C3D" w:rsidRPr="00907C3D" w:rsidRDefault="00907C3D" w:rsidP="00907C3D">
            <w:pPr>
              <w:spacing w:after="0" w:line="240" w:lineRule="auto"/>
              <w:rPr>
                <w:rFonts w:ascii="Sylfaen" w:eastAsia="Times New Roman" w:hAnsi="Sylfaen" w:cs="Arial"/>
                <w:sz w:val="12"/>
                <w:szCs w:val="12"/>
              </w:rPr>
            </w:pPr>
            <w:r w:rsidRPr="00907C3D">
              <w:rPr>
                <w:rFonts w:ascii="Sylfaen" w:eastAsia="Times New Roman" w:hAnsi="Sylfaen" w:cs="Arial"/>
                <w:sz w:val="12"/>
                <w:szCs w:val="12"/>
              </w:rPr>
              <w:t>კაჩაგანი შიდა გზების რეაბილიტაციის სამუშაოები</w:t>
            </w:r>
          </w:p>
        </w:tc>
        <w:tc>
          <w:tcPr>
            <w:tcW w:w="840" w:type="dxa"/>
            <w:tcBorders>
              <w:top w:val="nil"/>
              <w:left w:val="nil"/>
              <w:bottom w:val="single" w:sz="4" w:space="0" w:color="auto"/>
              <w:right w:val="single" w:sz="4" w:space="0" w:color="auto"/>
            </w:tcBorders>
            <w:shd w:val="clear" w:color="auto" w:fill="auto"/>
            <w:noWrap/>
            <w:vAlign w:val="center"/>
            <w:hideMark/>
          </w:tcPr>
          <w:p w14:paraId="6D5B744E"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435,2 </w:t>
            </w:r>
          </w:p>
        </w:tc>
        <w:tc>
          <w:tcPr>
            <w:tcW w:w="1018" w:type="dxa"/>
            <w:tcBorders>
              <w:top w:val="nil"/>
              <w:left w:val="nil"/>
              <w:bottom w:val="single" w:sz="4" w:space="0" w:color="auto"/>
              <w:right w:val="single" w:sz="4" w:space="0" w:color="auto"/>
            </w:tcBorders>
            <w:shd w:val="clear" w:color="auto" w:fill="auto"/>
            <w:noWrap/>
            <w:vAlign w:val="center"/>
            <w:hideMark/>
          </w:tcPr>
          <w:p w14:paraId="6889C254"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435,2 </w:t>
            </w:r>
          </w:p>
        </w:tc>
        <w:tc>
          <w:tcPr>
            <w:tcW w:w="834" w:type="dxa"/>
            <w:tcBorders>
              <w:top w:val="nil"/>
              <w:left w:val="nil"/>
              <w:bottom w:val="single" w:sz="4" w:space="0" w:color="auto"/>
              <w:right w:val="single" w:sz="4" w:space="0" w:color="auto"/>
            </w:tcBorders>
            <w:shd w:val="clear" w:color="auto" w:fill="auto"/>
            <w:noWrap/>
            <w:vAlign w:val="center"/>
            <w:hideMark/>
          </w:tcPr>
          <w:p w14:paraId="07F1033C"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4415CBCB"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13381107"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   </w:t>
            </w:r>
          </w:p>
        </w:tc>
        <w:tc>
          <w:tcPr>
            <w:tcW w:w="834" w:type="dxa"/>
            <w:tcBorders>
              <w:top w:val="nil"/>
              <w:left w:val="nil"/>
              <w:bottom w:val="single" w:sz="4" w:space="0" w:color="auto"/>
              <w:right w:val="single" w:sz="4" w:space="0" w:color="auto"/>
            </w:tcBorders>
            <w:shd w:val="clear" w:color="auto" w:fill="auto"/>
            <w:noWrap/>
            <w:vAlign w:val="center"/>
            <w:hideMark/>
          </w:tcPr>
          <w:p w14:paraId="68F1EAB2"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23C58E80"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6CF88430"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   </w:t>
            </w:r>
          </w:p>
        </w:tc>
        <w:tc>
          <w:tcPr>
            <w:tcW w:w="834" w:type="dxa"/>
            <w:tcBorders>
              <w:top w:val="nil"/>
              <w:left w:val="nil"/>
              <w:bottom w:val="single" w:sz="4" w:space="0" w:color="auto"/>
              <w:right w:val="single" w:sz="4" w:space="0" w:color="auto"/>
            </w:tcBorders>
            <w:shd w:val="clear" w:color="auto" w:fill="auto"/>
            <w:noWrap/>
            <w:vAlign w:val="center"/>
            <w:hideMark/>
          </w:tcPr>
          <w:p w14:paraId="14F40E6A"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17" w:type="dxa"/>
            <w:tcBorders>
              <w:top w:val="nil"/>
              <w:left w:val="nil"/>
              <w:bottom w:val="single" w:sz="4" w:space="0" w:color="auto"/>
              <w:right w:val="single" w:sz="4" w:space="0" w:color="auto"/>
            </w:tcBorders>
            <w:shd w:val="clear" w:color="auto" w:fill="auto"/>
            <w:noWrap/>
            <w:vAlign w:val="center"/>
            <w:hideMark/>
          </w:tcPr>
          <w:p w14:paraId="71D9BE6A"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435,2 </w:t>
            </w:r>
          </w:p>
        </w:tc>
        <w:tc>
          <w:tcPr>
            <w:tcW w:w="1018" w:type="dxa"/>
            <w:tcBorders>
              <w:top w:val="nil"/>
              <w:left w:val="nil"/>
              <w:bottom w:val="single" w:sz="4" w:space="0" w:color="auto"/>
              <w:right w:val="single" w:sz="4" w:space="0" w:color="auto"/>
            </w:tcBorders>
            <w:shd w:val="clear" w:color="auto" w:fill="auto"/>
            <w:noWrap/>
            <w:vAlign w:val="center"/>
            <w:hideMark/>
          </w:tcPr>
          <w:p w14:paraId="496AD468"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435,2 </w:t>
            </w:r>
          </w:p>
        </w:tc>
        <w:tc>
          <w:tcPr>
            <w:tcW w:w="834" w:type="dxa"/>
            <w:tcBorders>
              <w:top w:val="nil"/>
              <w:left w:val="nil"/>
              <w:bottom w:val="single" w:sz="4" w:space="0" w:color="auto"/>
              <w:right w:val="single" w:sz="4" w:space="0" w:color="auto"/>
            </w:tcBorders>
            <w:shd w:val="clear" w:color="auto" w:fill="auto"/>
            <w:noWrap/>
            <w:vAlign w:val="center"/>
            <w:hideMark/>
          </w:tcPr>
          <w:p w14:paraId="226362D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42" w:type="dxa"/>
            <w:tcBorders>
              <w:top w:val="nil"/>
              <w:left w:val="nil"/>
              <w:bottom w:val="single" w:sz="4" w:space="0" w:color="auto"/>
              <w:right w:val="single" w:sz="4" w:space="0" w:color="auto"/>
            </w:tcBorders>
            <w:shd w:val="clear" w:color="auto" w:fill="auto"/>
            <w:noWrap/>
            <w:vAlign w:val="center"/>
            <w:hideMark/>
          </w:tcPr>
          <w:p w14:paraId="59D3896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234B103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11B9884A"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r w:rsidR="00376469" w:rsidRPr="00907C3D" w14:paraId="4DFB3531" w14:textId="77777777" w:rsidTr="00376469">
        <w:trPr>
          <w:trHeight w:val="63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7EE3829"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15</w:t>
            </w:r>
          </w:p>
        </w:tc>
        <w:tc>
          <w:tcPr>
            <w:tcW w:w="1703" w:type="dxa"/>
            <w:tcBorders>
              <w:top w:val="nil"/>
              <w:left w:val="nil"/>
              <w:bottom w:val="single" w:sz="4" w:space="0" w:color="auto"/>
              <w:right w:val="single" w:sz="4" w:space="0" w:color="auto"/>
            </w:tcBorders>
            <w:shd w:val="clear" w:color="auto" w:fill="auto"/>
            <w:vAlign w:val="center"/>
            <w:hideMark/>
          </w:tcPr>
          <w:p w14:paraId="68ED602C" w14:textId="77777777" w:rsidR="00907C3D" w:rsidRPr="00907C3D" w:rsidRDefault="00907C3D" w:rsidP="00907C3D">
            <w:pPr>
              <w:spacing w:after="0" w:line="240" w:lineRule="auto"/>
              <w:rPr>
                <w:rFonts w:ascii="Sylfaen" w:eastAsia="Times New Roman" w:hAnsi="Sylfaen" w:cs="Arial"/>
                <w:sz w:val="12"/>
                <w:szCs w:val="12"/>
              </w:rPr>
            </w:pPr>
            <w:r w:rsidRPr="00907C3D">
              <w:rPr>
                <w:rFonts w:ascii="Sylfaen" w:eastAsia="Times New Roman" w:hAnsi="Sylfaen" w:cs="Arial"/>
                <w:sz w:val="12"/>
                <w:szCs w:val="12"/>
              </w:rPr>
              <w:t>მარნეულის შემოვლითი გზის მშენებლობა(ორი პროექტი)</w:t>
            </w:r>
          </w:p>
        </w:tc>
        <w:tc>
          <w:tcPr>
            <w:tcW w:w="840" w:type="dxa"/>
            <w:tcBorders>
              <w:top w:val="nil"/>
              <w:left w:val="nil"/>
              <w:bottom w:val="single" w:sz="4" w:space="0" w:color="auto"/>
              <w:right w:val="single" w:sz="4" w:space="0" w:color="auto"/>
            </w:tcBorders>
            <w:shd w:val="clear" w:color="auto" w:fill="auto"/>
            <w:noWrap/>
            <w:vAlign w:val="center"/>
            <w:hideMark/>
          </w:tcPr>
          <w:p w14:paraId="758F6BAC"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5 122,9 </w:t>
            </w:r>
          </w:p>
        </w:tc>
        <w:tc>
          <w:tcPr>
            <w:tcW w:w="1018" w:type="dxa"/>
            <w:tcBorders>
              <w:top w:val="nil"/>
              <w:left w:val="nil"/>
              <w:bottom w:val="single" w:sz="4" w:space="0" w:color="auto"/>
              <w:right w:val="single" w:sz="4" w:space="0" w:color="auto"/>
            </w:tcBorders>
            <w:shd w:val="clear" w:color="auto" w:fill="auto"/>
            <w:noWrap/>
            <w:vAlign w:val="center"/>
            <w:hideMark/>
          </w:tcPr>
          <w:p w14:paraId="1A2290B6"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331,1 </w:t>
            </w:r>
          </w:p>
        </w:tc>
        <w:tc>
          <w:tcPr>
            <w:tcW w:w="834" w:type="dxa"/>
            <w:tcBorders>
              <w:top w:val="nil"/>
              <w:left w:val="nil"/>
              <w:bottom w:val="single" w:sz="4" w:space="0" w:color="auto"/>
              <w:right w:val="single" w:sz="4" w:space="0" w:color="auto"/>
            </w:tcBorders>
            <w:shd w:val="clear" w:color="auto" w:fill="auto"/>
            <w:noWrap/>
            <w:vAlign w:val="center"/>
            <w:hideMark/>
          </w:tcPr>
          <w:p w14:paraId="3B1646E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4 791,7 </w:t>
            </w:r>
          </w:p>
        </w:tc>
        <w:tc>
          <w:tcPr>
            <w:tcW w:w="815" w:type="dxa"/>
            <w:tcBorders>
              <w:top w:val="nil"/>
              <w:left w:val="nil"/>
              <w:bottom w:val="single" w:sz="4" w:space="0" w:color="auto"/>
              <w:right w:val="single" w:sz="4" w:space="0" w:color="auto"/>
            </w:tcBorders>
            <w:shd w:val="clear" w:color="auto" w:fill="auto"/>
            <w:noWrap/>
            <w:vAlign w:val="center"/>
            <w:hideMark/>
          </w:tcPr>
          <w:p w14:paraId="60AAA28B"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0D2AA928"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38A82445"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25844282"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3 547,9 </w:t>
            </w:r>
          </w:p>
        </w:tc>
        <w:tc>
          <w:tcPr>
            <w:tcW w:w="1018" w:type="dxa"/>
            <w:tcBorders>
              <w:top w:val="nil"/>
              <w:left w:val="nil"/>
              <w:bottom w:val="single" w:sz="4" w:space="0" w:color="auto"/>
              <w:right w:val="single" w:sz="4" w:space="0" w:color="auto"/>
            </w:tcBorders>
            <w:shd w:val="clear" w:color="auto" w:fill="auto"/>
            <w:noWrap/>
            <w:vAlign w:val="center"/>
            <w:hideMark/>
          </w:tcPr>
          <w:p w14:paraId="5DF84E17"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256,1 </w:t>
            </w:r>
          </w:p>
        </w:tc>
        <w:tc>
          <w:tcPr>
            <w:tcW w:w="834" w:type="dxa"/>
            <w:tcBorders>
              <w:top w:val="nil"/>
              <w:left w:val="nil"/>
              <w:bottom w:val="single" w:sz="4" w:space="0" w:color="auto"/>
              <w:right w:val="single" w:sz="4" w:space="0" w:color="auto"/>
            </w:tcBorders>
            <w:shd w:val="clear" w:color="auto" w:fill="auto"/>
            <w:noWrap/>
            <w:vAlign w:val="center"/>
            <w:hideMark/>
          </w:tcPr>
          <w:p w14:paraId="19D8B288"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3 291,7 </w:t>
            </w:r>
          </w:p>
        </w:tc>
        <w:tc>
          <w:tcPr>
            <w:tcW w:w="817" w:type="dxa"/>
            <w:tcBorders>
              <w:top w:val="nil"/>
              <w:left w:val="nil"/>
              <w:bottom w:val="single" w:sz="4" w:space="0" w:color="auto"/>
              <w:right w:val="single" w:sz="4" w:space="0" w:color="auto"/>
            </w:tcBorders>
            <w:shd w:val="clear" w:color="auto" w:fill="auto"/>
            <w:noWrap/>
            <w:vAlign w:val="center"/>
            <w:hideMark/>
          </w:tcPr>
          <w:p w14:paraId="2945CDA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1 575,0 </w:t>
            </w:r>
          </w:p>
        </w:tc>
        <w:tc>
          <w:tcPr>
            <w:tcW w:w="1018" w:type="dxa"/>
            <w:tcBorders>
              <w:top w:val="nil"/>
              <w:left w:val="nil"/>
              <w:bottom w:val="single" w:sz="4" w:space="0" w:color="auto"/>
              <w:right w:val="single" w:sz="4" w:space="0" w:color="auto"/>
            </w:tcBorders>
            <w:shd w:val="clear" w:color="auto" w:fill="auto"/>
            <w:noWrap/>
            <w:vAlign w:val="center"/>
            <w:hideMark/>
          </w:tcPr>
          <w:p w14:paraId="75EEFC4B"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75,0 </w:t>
            </w:r>
          </w:p>
        </w:tc>
        <w:tc>
          <w:tcPr>
            <w:tcW w:w="834" w:type="dxa"/>
            <w:tcBorders>
              <w:top w:val="nil"/>
              <w:left w:val="nil"/>
              <w:bottom w:val="single" w:sz="4" w:space="0" w:color="auto"/>
              <w:right w:val="single" w:sz="4" w:space="0" w:color="auto"/>
            </w:tcBorders>
            <w:shd w:val="clear" w:color="auto" w:fill="auto"/>
            <w:noWrap/>
            <w:vAlign w:val="center"/>
            <w:hideMark/>
          </w:tcPr>
          <w:p w14:paraId="6C51C2C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1 500,0 </w:t>
            </w:r>
          </w:p>
        </w:tc>
        <w:tc>
          <w:tcPr>
            <w:tcW w:w="842" w:type="dxa"/>
            <w:tcBorders>
              <w:top w:val="nil"/>
              <w:left w:val="nil"/>
              <w:bottom w:val="single" w:sz="4" w:space="0" w:color="auto"/>
              <w:right w:val="single" w:sz="4" w:space="0" w:color="auto"/>
            </w:tcBorders>
            <w:shd w:val="clear" w:color="auto" w:fill="auto"/>
            <w:noWrap/>
            <w:vAlign w:val="center"/>
            <w:hideMark/>
          </w:tcPr>
          <w:p w14:paraId="17AA3E1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791D8EB6"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7DF8D473"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r w:rsidR="00376469" w:rsidRPr="00907C3D" w14:paraId="4CB5FCA7" w14:textId="77777777" w:rsidTr="00376469">
        <w:trPr>
          <w:trHeight w:val="63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3934648E"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16</w:t>
            </w:r>
          </w:p>
        </w:tc>
        <w:tc>
          <w:tcPr>
            <w:tcW w:w="1703" w:type="dxa"/>
            <w:tcBorders>
              <w:top w:val="nil"/>
              <w:left w:val="nil"/>
              <w:bottom w:val="single" w:sz="4" w:space="0" w:color="auto"/>
              <w:right w:val="single" w:sz="4" w:space="0" w:color="auto"/>
            </w:tcBorders>
            <w:shd w:val="clear" w:color="auto" w:fill="auto"/>
            <w:vAlign w:val="center"/>
            <w:hideMark/>
          </w:tcPr>
          <w:p w14:paraId="2A026791" w14:textId="77777777" w:rsidR="00907C3D" w:rsidRPr="00907C3D" w:rsidRDefault="00907C3D" w:rsidP="00907C3D">
            <w:pPr>
              <w:spacing w:after="0" w:line="240" w:lineRule="auto"/>
              <w:rPr>
                <w:rFonts w:ascii="Sylfaen" w:eastAsia="Times New Roman" w:hAnsi="Sylfaen" w:cs="Arial"/>
                <w:sz w:val="12"/>
                <w:szCs w:val="12"/>
              </w:rPr>
            </w:pPr>
            <w:r w:rsidRPr="00907C3D">
              <w:rPr>
                <w:rFonts w:ascii="Sylfaen" w:eastAsia="Times New Roman" w:hAnsi="Sylfaen" w:cs="Arial"/>
                <w:sz w:val="12"/>
                <w:szCs w:val="12"/>
              </w:rPr>
              <w:t>სოფ.ზემო ყულარში (ცხენსაშენი) შიდა გზების რებილიტაცია</w:t>
            </w:r>
          </w:p>
        </w:tc>
        <w:tc>
          <w:tcPr>
            <w:tcW w:w="840" w:type="dxa"/>
            <w:tcBorders>
              <w:top w:val="nil"/>
              <w:left w:val="nil"/>
              <w:bottom w:val="single" w:sz="4" w:space="0" w:color="auto"/>
              <w:right w:val="single" w:sz="4" w:space="0" w:color="auto"/>
            </w:tcBorders>
            <w:shd w:val="clear" w:color="auto" w:fill="auto"/>
            <w:noWrap/>
            <w:vAlign w:val="center"/>
            <w:hideMark/>
          </w:tcPr>
          <w:p w14:paraId="394BE032"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500,0 </w:t>
            </w:r>
          </w:p>
        </w:tc>
        <w:tc>
          <w:tcPr>
            <w:tcW w:w="1018" w:type="dxa"/>
            <w:tcBorders>
              <w:top w:val="nil"/>
              <w:left w:val="nil"/>
              <w:bottom w:val="single" w:sz="4" w:space="0" w:color="auto"/>
              <w:right w:val="single" w:sz="4" w:space="0" w:color="auto"/>
            </w:tcBorders>
            <w:shd w:val="clear" w:color="auto" w:fill="auto"/>
            <w:noWrap/>
            <w:vAlign w:val="center"/>
            <w:hideMark/>
          </w:tcPr>
          <w:p w14:paraId="2EE4B2AF"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500,0 </w:t>
            </w:r>
          </w:p>
        </w:tc>
        <w:tc>
          <w:tcPr>
            <w:tcW w:w="834" w:type="dxa"/>
            <w:tcBorders>
              <w:top w:val="nil"/>
              <w:left w:val="nil"/>
              <w:bottom w:val="single" w:sz="4" w:space="0" w:color="auto"/>
              <w:right w:val="single" w:sz="4" w:space="0" w:color="auto"/>
            </w:tcBorders>
            <w:shd w:val="clear" w:color="auto" w:fill="auto"/>
            <w:noWrap/>
            <w:vAlign w:val="center"/>
            <w:hideMark/>
          </w:tcPr>
          <w:p w14:paraId="16A7B938"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3B79646C"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3B0E5D39"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311B3351"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7B8C7B92"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500,0 </w:t>
            </w:r>
          </w:p>
        </w:tc>
        <w:tc>
          <w:tcPr>
            <w:tcW w:w="1018" w:type="dxa"/>
            <w:tcBorders>
              <w:top w:val="nil"/>
              <w:left w:val="nil"/>
              <w:bottom w:val="single" w:sz="4" w:space="0" w:color="auto"/>
              <w:right w:val="single" w:sz="4" w:space="0" w:color="auto"/>
            </w:tcBorders>
            <w:shd w:val="clear" w:color="auto" w:fill="auto"/>
            <w:noWrap/>
            <w:vAlign w:val="center"/>
            <w:hideMark/>
          </w:tcPr>
          <w:p w14:paraId="576D8560"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500,0 </w:t>
            </w:r>
          </w:p>
        </w:tc>
        <w:tc>
          <w:tcPr>
            <w:tcW w:w="834" w:type="dxa"/>
            <w:tcBorders>
              <w:top w:val="nil"/>
              <w:left w:val="nil"/>
              <w:bottom w:val="single" w:sz="4" w:space="0" w:color="auto"/>
              <w:right w:val="single" w:sz="4" w:space="0" w:color="auto"/>
            </w:tcBorders>
            <w:shd w:val="clear" w:color="auto" w:fill="auto"/>
            <w:noWrap/>
            <w:vAlign w:val="center"/>
            <w:hideMark/>
          </w:tcPr>
          <w:p w14:paraId="1FA29F1A"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17" w:type="dxa"/>
            <w:tcBorders>
              <w:top w:val="nil"/>
              <w:left w:val="nil"/>
              <w:bottom w:val="single" w:sz="4" w:space="0" w:color="auto"/>
              <w:right w:val="single" w:sz="4" w:space="0" w:color="auto"/>
            </w:tcBorders>
            <w:shd w:val="clear" w:color="auto" w:fill="auto"/>
            <w:noWrap/>
            <w:vAlign w:val="center"/>
            <w:hideMark/>
          </w:tcPr>
          <w:p w14:paraId="3CBE5926"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6D6EE330"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520EA73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42" w:type="dxa"/>
            <w:tcBorders>
              <w:top w:val="nil"/>
              <w:left w:val="nil"/>
              <w:bottom w:val="single" w:sz="4" w:space="0" w:color="auto"/>
              <w:right w:val="single" w:sz="4" w:space="0" w:color="auto"/>
            </w:tcBorders>
            <w:shd w:val="clear" w:color="auto" w:fill="auto"/>
            <w:noWrap/>
            <w:vAlign w:val="center"/>
            <w:hideMark/>
          </w:tcPr>
          <w:p w14:paraId="1731CFB6"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6CFA2DB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54B8B2F3"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r w:rsidR="00376469" w:rsidRPr="00907C3D" w14:paraId="7B69D9D9" w14:textId="77777777" w:rsidTr="00376469">
        <w:trPr>
          <w:trHeight w:val="63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CAA6D7A"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17</w:t>
            </w:r>
          </w:p>
        </w:tc>
        <w:tc>
          <w:tcPr>
            <w:tcW w:w="1703" w:type="dxa"/>
            <w:tcBorders>
              <w:top w:val="nil"/>
              <w:left w:val="nil"/>
              <w:bottom w:val="single" w:sz="4" w:space="0" w:color="auto"/>
              <w:right w:val="single" w:sz="4" w:space="0" w:color="auto"/>
            </w:tcBorders>
            <w:shd w:val="clear" w:color="auto" w:fill="auto"/>
            <w:vAlign w:val="center"/>
            <w:hideMark/>
          </w:tcPr>
          <w:p w14:paraId="3136E738" w14:textId="77777777" w:rsidR="00907C3D" w:rsidRPr="00907C3D" w:rsidRDefault="00907C3D" w:rsidP="00907C3D">
            <w:pPr>
              <w:spacing w:after="0" w:line="240" w:lineRule="auto"/>
              <w:rPr>
                <w:rFonts w:ascii="Sylfaen" w:eastAsia="Times New Roman" w:hAnsi="Sylfaen" w:cs="Arial"/>
                <w:sz w:val="12"/>
                <w:szCs w:val="12"/>
              </w:rPr>
            </w:pPr>
            <w:r w:rsidRPr="00907C3D">
              <w:rPr>
                <w:rFonts w:ascii="Sylfaen" w:eastAsia="Times New Roman" w:hAnsi="Sylfaen" w:cs="Arial"/>
                <w:sz w:val="12"/>
                <w:szCs w:val="12"/>
              </w:rPr>
              <w:t>სოფ შაუმიანში შიდა გზების რებილიტაცია(რ/ბეტონის საფარით)</w:t>
            </w:r>
          </w:p>
        </w:tc>
        <w:tc>
          <w:tcPr>
            <w:tcW w:w="840" w:type="dxa"/>
            <w:tcBorders>
              <w:top w:val="nil"/>
              <w:left w:val="nil"/>
              <w:bottom w:val="single" w:sz="4" w:space="0" w:color="auto"/>
              <w:right w:val="single" w:sz="4" w:space="0" w:color="auto"/>
            </w:tcBorders>
            <w:shd w:val="clear" w:color="auto" w:fill="auto"/>
            <w:noWrap/>
            <w:vAlign w:val="center"/>
            <w:hideMark/>
          </w:tcPr>
          <w:p w14:paraId="2251199A"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1 887,2 </w:t>
            </w:r>
          </w:p>
        </w:tc>
        <w:tc>
          <w:tcPr>
            <w:tcW w:w="1018" w:type="dxa"/>
            <w:tcBorders>
              <w:top w:val="nil"/>
              <w:left w:val="nil"/>
              <w:bottom w:val="single" w:sz="4" w:space="0" w:color="auto"/>
              <w:right w:val="single" w:sz="4" w:space="0" w:color="auto"/>
            </w:tcBorders>
            <w:shd w:val="clear" w:color="auto" w:fill="auto"/>
            <w:noWrap/>
            <w:vAlign w:val="center"/>
            <w:hideMark/>
          </w:tcPr>
          <w:p w14:paraId="1C4FDCA6"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94,4 </w:t>
            </w:r>
          </w:p>
        </w:tc>
        <w:tc>
          <w:tcPr>
            <w:tcW w:w="834" w:type="dxa"/>
            <w:tcBorders>
              <w:top w:val="nil"/>
              <w:left w:val="nil"/>
              <w:bottom w:val="single" w:sz="4" w:space="0" w:color="auto"/>
              <w:right w:val="single" w:sz="4" w:space="0" w:color="auto"/>
            </w:tcBorders>
            <w:shd w:val="clear" w:color="auto" w:fill="auto"/>
            <w:noWrap/>
            <w:vAlign w:val="center"/>
            <w:hideMark/>
          </w:tcPr>
          <w:p w14:paraId="3ED08C8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1 792,8 </w:t>
            </w:r>
          </w:p>
        </w:tc>
        <w:tc>
          <w:tcPr>
            <w:tcW w:w="815" w:type="dxa"/>
            <w:tcBorders>
              <w:top w:val="nil"/>
              <w:left w:val="nil"/>
              <w:bottom w:val="single" w:sz="4" w:space="0" w:color="auto"/>
              <w:right w:val="single" w:sz="4" w:space="0" w:color="auto"/>
            </w:tcBorders>
            <w:shd w:val="clear" w:color="auto" w:fill="auto"/>
            <w:noWrap/>
            <w:vAlign w:val="center"/>
            <w:hideMark/>
          </w:tcPr>
          <w:p w14:paraId="61AB975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0ED9DA52"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56993CFA"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4FC51DB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58118F41"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   </w:t>
            </w:r>
          </w:p>
        </w:tc>
        <w:tc>
          <w:tcPr>
            <w:tcW w:w="834" w:type="dxa"/>
            <w:tcBorders>
              <w:top w:val="nil"/>
              <w:left w:val="nil"/>
              <w:bottom w:val="single" w:sz="4" w:space="0" w:color="auto"/>
              <w:right w:val="single" w:sz="4" w:space="0" w:color="auto"/>
            </w:tcBorders>
            <w:shd w:val="clear" w:color="auto" w:fill="auto"/>
            <w:noWrap/>
            <w:vAlign w:val="center"/>
            <w:hideMark/>
          </w:tcPr>
          <w:p w14:paraId="34B19D09"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17" w:type="dxa"/>
            <w:tcBorders>
              <w:top w:val="nil"/>
              <w:left w:val="nil"/>
              <w:bottom w:val="single" w:sz="4" w:space="0" w:color="auto"/>
              <w:right w:val="single" w:sz="4" w:space="0" w:color="auto"/>
            </w:tcBorders>
            <w:shd w:val="clear" w:color="auto" w:fill="auto"/>
            <w:noWrap/>
            <w:vAlign w:val="center"/>
            <w:hideMark/>
          </w:tcPr>
          <w:p w14:paraId="1CE235BE"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1 887,2 </w:t>
            </w:r>
          </w:p>
        </w:tc>
        <w:tc>
          <w:tcPr>
            <w:tcW w:w="1018" w:type="dxa"/>
            <w:tcBorders>
              <w:top w:val="nil"/>
              <w:left w:val="nil"/>
              <w:bottom w:val="single" w:sz="4" w:space="0" w:color="auto"/>
              <w:right w:val="single" w:sz="4" w:space="0" w:color="auto"/>
            </w:tcBorders>
            <w:shd w:val="clear" w:color="auto" w:fill="auto"/>
            <w:noWrap/>
            <w:vAlign w:val="center"/>
            <w:hideMark/>
          </w:tcPr>
          <w:p w14:paraId="2D347AD6"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94,4 </w:t>
            </w:r>
          </w:p>
        </w:tc>
        <w:tc>
          <w:tcPr>
            <w:tcW w:w="834" w:type="dxa"/>
            <w:tcBorders>
              <w:top w:val="nil"/>
              <w:left w:val="nil"/>
              <w:bottom w:val="single" w:sz="4" w:space="0" w:color="auto"/>
              <w:right w:val="single" w:sz="4" w:space="0" w:color="auto"/>
            </w:tcBorders>
            <w:shd w:val="clear" w:color="auto" w:fill="auto"/>
            <w:noWrap/>
            <w:vAlign w:val="center"/>
            <w:hideMark/>
          </w:tcPr>
          <w:p w14:paraId="51594227"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1 792,8 </w:t>
            </w:r>
          </w:p>
        </w:tc>
        <w:tc>
          <w:tcPr>
            <w:tcW w:w="842" w:type="dxa"/>
            <w:tcBorders>
              <w:top w:val="nil"/>
              <w:left w:val="nil"/>
              <w:bottom w:val="single" w:sz="4" w:space="0" w:color="auto"/>
              <w:right w:val="single" w:sz="4" w:space="0" w:color="auto"/>
            </w:tcBorders>
            <w:shd w:val="clear" w:color="auto" w:fill="auto"/>
            <w:noWrap/>
            <w:vAlign w:val="center"/>
            <w:hideMark/>
          </w:tcPr>
          <w:p w14:paraId="684BA6E9"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394F2331"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2C05F3E1"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r w:rsidR="00376469" w:rsidRPr="00907C3D" w14:paraId="39D7F3CD" w14:textId="77777777" w:rsidTr="00376469">
        <w:trPr>
          <w:trHeight w:val="63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26D7553E"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18</w:t>
            </w:r>
          </w:p>
        </w:tc>
        <w:tc>
          <w:tcPr>
            <w:tcW w:w="1703" w:type="dxa"/>
            <w:tcBorders>
              <w:top w:val="nil"/>
              <w:left w:val="nil"/>
              <w:bottom w:val="single" w:sz="4" w:space="0" w:color="auto"/>
              <w:right w:val="single" w:sz="4" w:space="0" w:color="auto"/>
            </w:tcBorders>
            <w:shd w:val="clear" w:color="auto" w:fill="auto"/>
            <w:vAlign w:val="center"/>
            <w:hideMark/>
          </w:tcPr>
          <w:p w14:paraId="2DEDE54B" w14:textId="77777777" w:rsidR="00907C3D" w:rsidRPr="00907C3D" w:rsidRDefault="00907C3D" w:rsidP="00907C3D">
            <w:pPr>
              <w:spacing w:after="0" w:line="240" w:lineRule="auto"/>
              <w:rPr>
                <w:rFonts w:ascii="Sylfaen" w:eastAsia="Times New Roman" w:hAnsi="Sylfaen" w:cs="Arial"/>
                <w:sz w:val="12"/>
                <w:szCs w:val="12"/>
              </w:rPr>
            </w:pPr>
            <w:r w:rsidRPr="00907C3D">
              <w:rPr>
                <w:rFonts w:ascii="Sylfaen" w:eastAsia="Times New Roman" w:hAnsi="Sylfaen" w:cs="Arial"/>
                <w:sz w:val="12"/>
                <w:szCs w:val="12"/>
              </w:rPr>
              <w:t xml:space="preserve"> ალგეთის შიდა გზების რეაბილიტაცია (მოლა ბაირამლის ქ.)</w:t>
            </w:r>
          </w:p>
        </w:tc>
        <w:tc>
          <w:tcPr>
            <w:tcW w:w="840" w:type="dxa"/>
            <w:tcBorders>
              <w:top w:val="nil"/>
              <w:left w:val="nil"/>
              <w:bottom w:val="single" w:sz="4" w:space="0" w:color="auto"/>
              <w:right w:val="single" w:sz="4" w:space="0" w:color="auto"/>
            </w:tcBorders>
            <w:shd w:val="clear" w:color="auto" w:fill="auto"/>
            <w:noWrap/>
            <w:vAlign w:val="center"/>
            <w:hideMark/>
          </w:tcPr>
          <w:p w14:paraId="1A8249D0"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1 714,6 </w:t>
            </w:r>
          </w:p>
        </w:tc>
        <w:tc>
          <w:tcPr>
            <w:tcW w:w="1018" w:type="dxa"/>
            <w:tcBorders>
              <w:top w:val="nil"/>
              <w:left w:val="nil"/>
              <w:bottom w:val="single" w:sz="4" w:space="0" w:color="auto"/>
              <w:right w:val="single" w:sz="4" w:space="0" w:color="auto"/>
            </w:tcBorders>
            <w:shd w:val="clear" w:color="auto" w:fill="auto"/>
            <w:noWrap/>
            <w:vAlign w:val="center"/>
            <w:hideMark/>
          </w:tcPr>
          <w:p w14:paraId="135662B1"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1 714,6 </w:t>
            </w:r>
          </w:p>
        </w:tc>
        <w:tc>
          <w:tcPr>
            <w:tcW w:w="834" w:type="dxa"/>
            <w:tcBorders>
              <w:top w:val="nil"/>
              <w:left w:val="nil"/>
              <w:bottom w:val="single" w:sz="4" w:space="0" w:color="auto"/>
              <w:right w:val="single" w:sz="4" w:space="0" w:color="auto"/>
            </w:tcBorders>
            <w:shd w:val="clear" w:color="auto" w:fill="auto"/>
            <w:noWrap/>
            <w:vAlign w:val="center"/>
            <w:hideMark/>
          </w:tcPr>
          <w:p w14:paraId="7414E7A1"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610708B1"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65E55C38"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2B0FBC18"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15AF9FD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1 714,6 </w:t>
            </w:r>
          </w:p>
        </w:tc>
        <w:tc>
          <w:tcPr>
            <w:tcW w:w="1018" w:type="dxa"/>
            <w:tcBorders>
              <w:top w:val="nil"/>
              <w:left w:val="nil"/>
              <w:bottom w:val="single" w:sz="4" w:space="0" w:color="auto"/>
              <w:right w:val="single" w:sz="4" w:space="0" w:color="auto"/>
            </w:tcBorders>
            <w:shd w:val="clear" w:color="auto" w:fill="auto"/>
            <w:noWrap/>
            <w:vAlign w:val="center"/>
            <w:hideMark/>
          </w:tcPr>
          <w:p w14:paraId="0D93BAA6"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1 714,6 </w:t>
            </w:r>
          </w:p>
        </w:tc>
        <w:tc>
          <w:tcPr>
            <w:tcW w:w="834" w:type="dxa"/>
            <w:tcBorders>
              <w:top w:val="nil"/>
              <w:left w:val="nil"/>
              <w:bottom w:val="single" w:sz="4" w:space="0" w:color="auto"/>
              <w:right w:val="single" w:sz="4" w:space="0" w:color="auto"/>
            </w:tcBorders>
            <w:shd w:val="clear" w:color="auto" w:fill="auto"/>
            <w:noWrap/>
            <w:vAlign w:val="center"/>
            <w:hideMark/>
          </w:tcPr>
          <w:p w14:paraId="776C26FA"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17" w:type="dxa"/>
            <w:tcBorders>
              <w:top w:val="nil"/>
              <w:left w:val="nil"/>
              <w:bottom w:val="single" w:sz="4" w:space="0" w:color="auto"/>
              <w:right w:val="single" w:sz="4" w:space="0" w:color="auto"/>
            </w:tcBorders>
            <w:shd w:val="clear" w:color="auto" w:fill="auto"/>
            <w:noWrap/>
            <w:vAlign w:val="center"/>
            <w:hideMark/>
          </w:tcPr>
          <w:p w14:paraId="0B203943"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6E417D4E"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6170FB7E"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42" w:type="dxa"/>
            <w:tcBorders>
              <w:top w:val="nil"/>
              <w:left w:val="nil"/>
              <w:bottom w:val="single" w:sz="4" w:space="0" w:color="auto"/>
              <w:right w:val="single" w:sz="4" w:space="0" w:color="auto"/>
            </w:tcBorders>
            <w:shd w:val="clear" w:color="auto" w:fill="auto"/>
            <w:noWrap/>
            <w:vAlign w:val="center"/>
            <w:hideMark/>
          </w:tcPr>
          <w:p w14:paraId="466CE8D0"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5B2C5DCF"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5017BDC4"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r w:rsidR="00376469" w:rsidRPr="00907C3D" w14:paraId="4A708DA0" w14:textId="77777777" w:rsidTr="00376469">
        <w:trPr>
          <w:trHeight w:val="63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2CB0D305"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19</w:t>
            </w:r>
          </w:p>
        </w:tc>
        <w:tc>
          <w:tcPr>
            <w:tcW w:w="1703" w:type="dxa"/>
            <w:tcBorders>
              <w:top w:val="nil"/>
              <w:left w:val="nil"/>
              <w:bottom w:val="single" w:sz="4" w:space="0" w:color="auto"/>
              <w:right w:val="single" w:sz="4" w:space="0" w:color="auto"/>
            </w:tcBorders>
            <w:shd w:val="clear" w:color="auto" w:fill="auto"/>
            <w:vAlign w:val="center"/>
            <w:hideMark/>
          </w:tcPr>
          <w:p w14:paraId="169C2E9A" w14:textId="77777777" w:rsidR="00907C3D" w:rsidRPr="00907C3D" w:rsidRDefault="00907C3D" w:rsidP="00907C3D">
            <w:pPr>
              <w:spacing w:after="0" w:line="240" w:lineRule="auto"/>
              <w:rPr>
                <w:rFonts w:ascii="Sylfaen" w:eastAsia="Times New Roman" w:hAnsi="Sylfaen" w:cs="Arial"/>
                <w:sz w:val="12"/>
                <w:szCs w:val="12"/>
              </w:rPr>
            </w:pPr>
            <w:r w:rsidRPr="00907C3D">
              <w:rPr>
                <w:rFonts w:ascii="Sylfaen" w:eastAsia="Times New Roman" w:hAnsi="Sylfaen" w:cs="Arial"/>
                <w:sz w:val="12"/>
                <w:szCs w:val="12"/>
              </w:rPr>
              <w:t>წერაქვი და სიონის შიდა გზების რეაბილიტაცია(რკ/ბეტონის საფარით)</w:t>
            </w:r>
          </w:p>
        </w:tc>
        <w:tc>
          <w:tcPr>
            <w:tcW w:w="840" w:type="dxa"/>
            <w:tcBorders>
              <w:top w:val="nil"/>
              <w:left w:val="nil"/>
              <w:bottom w:val="single" w:sz="4" w:space="0" w:color="auto"/>
              <w:right w:val="single" w:sz="4" w:space="0" w:color="auto"/>
            </w:tcBorders>
            <w:shd w:val="clear" w:color="auto" w:fill="auto"/>
            <w:noWrap/>
            <w:vAlign w:val="center"/>
            <w:hideMark/>
          </w:tcPr>
          <w:p w14:paraId="00B47DE0"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941,5 </w:t>
            </w:r>
          </w:p>
        </w:tc>
        <w:tc>
          <w:tcPr>
            <w:tcW w:w="1018" w:type="dxa"/>
            <w:tcBorders>
              <w:top w:val="nil"/>
              <w:left w:val="nil"/>
              <w:bottom w:val="single" w:sz="4" w:space="0" w:color="auto"/>
              <w:right w:val="single" w:sz="4" w:space="0" w:color="auto"/>
            </w:tcBorders>
            <w:shd w:val="clear" w:color="auto" w:fill="auto"/>
            <w:noWrap/>
            <w:vAlign w:val="center"/>
            <w:hideMark/>
          </w:tcPr>
          <w:p w14:paraId="274DA922"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941,5 </w:t>
            </w:r>
          </w:p>
        </w:tc>
        <w:tc>
          <w:tcPr>
            <w:tcW w:w="834" w:type="dxa"/>
            <w:tcBorders>
              <w:top w:val="nil"/>
              <w:left w:val="nil"/>
              <w:bottom w:val="single" w:sz="4" w:space="0" w:color="auto"/>
              <w:right w:val="single" w:sz="4" w:space="0" w:color="auto"/>
            </w:tcBorders>
            <w:shd w:val="clear" w:color="auto" w:fill="auto"/>
            <w:noWrap/>
            <w:vAlign w:val="center"/>
            <w:hideMark/>
          </w:tcPr>
          <w:p w14:paraId="695E3E03"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5F7DFB6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7F237031"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0D9401B6"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02126AFA"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179EB3B7"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   </w:t>
            </w:r>
          </w:p>
        </w:tc>
        <w:tc>
          <w:tcPr>
            <w:tcW w:w="834" w:type="dxa"/>
            <w:tcBorders>
              <w:top w:val="nil"/>
              <w:left w:val="nil"/>
              <w:bottom w:val="single" w:sz="4" w:space="0" w:color="auto"/>
              <w:right w:val="single" w:sz="4" w:space="0" w:color="auto"/>
            </w:tcBorders>
            <w:shd w:val="clear" w:color="auto" w:fill="auto"/>
            <w:noWrap/>
            <w:vAlign w:val="center"/>
            <w:hideMark/>
          </w:tcPr>
          <w:p w14:paraId="3E61447B"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17" w:type="dxa"/>
            <w:tcBorders>
              <w:top w:val="nil"/>
              <w:left w:val="nil"/>
              <w:bottom w:val="single" w:sz="4" w:space="0" w:color="auto"/>
              <w:right w:val="single" w:sz="4" w:space="0" w:color="auto"/>
            </w:tcBorders>
            <w:shd w:val="clear" w:color="auto" w:fill="auto"/>
            <w:noWrap/>
            <w:vAlign w:val="center"/>
            <w:hideMark/>
          </w:tcPr>
          <w:p w14:paraId="348CFABA"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941,5 </w:t>
            </w:r>
          </w:p>
        </w:tc>
        <w:tc>
          <w:tcPr>
            <w:tcW w:w="1018" w:type="dxa"/>
            <w:tcBorders>
              <w:top w:val="nil"/>
              <w:left w:val="nil"/>
              <w:bottom w:val="single" w:sz="4" w:space="0" w:color="auto"/>
              <w:right w:val="single" w:sz="4" w:space="0" w:color="auto"/>
            </w:tcBorders>
            <w:shd w:val="clear" w:color="auto" w:fill="auto"/>
            <w:noWrap/>
            <w:vAlign w:val="center"/>
            <w:hideMark/>
          </w:tcPr>
          <w:p w14:paraId="1F7B7575"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941,5 </w:t>
            </w:r>
          </w:p>
        </w:tc>
        <w:tc>
          <w:tcPr>
            <w:tcW w:w="834" w:type="dxa"/>
            <w:tcBorders>
              <w:top w:val="nil"/>
              <w:left w:val="nil"/>
              <w:bottom w:val="single" w:sz="4" w:space="0" w:color="auto"/>
              <w:right w:val="single" w:sz="4" w:space="0" w:color="auto"/>
            </w:tcBorders>
            <w:shd w:val="clear" w:color="auto" w:fill="auto"/>
            <w:noWrap/>
            <w:vAlign w:val="center"/>
            <w:hideMark/>
          </w:tcPr>
          <w:p w14:paraId="5E55D2B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42" w:type="dxa"/>
            <w:tcBorders>
              <w:top w:val="nil"/>
              <w:left w:val="nil"/>
              <w:bottom w:val="single" w:sz="4" w:space="0" w:color="auto"/>
              <w:right w:val="single" w:sz="4" w:space="0" w:color="auto"/>
            </w:tcBorders>
            <w:shd w:val="clear" w:color="auto" w:fill="auto"/>
            <w:noWrap/>
            <w:vAlign w:val="center"/>
            <w:hideMark/>
          </w:tcPr>
          <w:p w14:paraId="1D81555A"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05B4313F"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6CD1DF4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r w:rsidR="00376469" w:rsidRPr="00907C3D" w14:paraId="6E9EB765" w14:textId="77777777" w:rsidTr="00376469">
        <w:trPr>
          <w:trHeight w:val="63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AF60851"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20</w:t>
            </w:r>
          </w:p>
        </w:tc>
        <w:tc>
          <w:tcPr>
            <w:tcW w:w="1703" w:type="dxa"/>
            <w:tcBorders>
              <w:top w:val="nil"/>
              <w:left w:val="nil"/>
              <w:bottom w:val="single" w:sz="4" w:space="0" w:color="auto"/>
              <w:right w:val="single" w:sz="4" w:space="0" w:color="auto"/>
            </w:tcBorders>
            <w:shd w:val="clear" w:color="auto" w:fill="auto"/>
            <w:vAlign w:val="center"/>
            <w:hideMark/>
          </w:tcPr>
          <w:p w14:paraId="2BA9F96C" w14:textId="77777777" w:rsidR="00907C3D" w:rsidRPr="00907C3D" w:rsidRDefault="00907C3D" w:rsidP="00907C3D">
            <w:pPr>
              <w:spacing w:after="0" w:line="240" w:lineRule="auto"/>
              <w:rPr>
                <w:rFonts w:ascii="Sylfaen" w:eastAsia="Times New Roman" w:hAnsi="Sylfaen" w:cs="Arial"/>
                <w:sz w:val="12"/>
                <w:szCs w:val="12"/>
              </w:rPr>
            </w:pPr>
            <w:r w:rsidRPr="00907C3D">
              <w:rPr>
                <w:rFonts w:ascii="Sylfaen" w:eastAsia="Times New Roman" w:hAnsi="Sylfaen" w:cs="Arial"/>
                <w:sz w:val="12"/>
                <w:szCs w:val="12"/>
              </w:rPr>
              <w:t>კიდევაც დაიზრდებია ძეგლიდან ხიდამდე 26 მაისის ქ. ტროტუარი</w:t>
            </w:r>
          </w:p>
        </w:tc>
        <w:tc>
          <w:tcPr>
            <w:tcW w:w="840" w:type="dxa"/>
            <w:tcBorders>
              <w:top w:val="nil"/>
              <w:left w:val="nil"/>
              <w:bottom w:val="single" w:sz="4" w:space="0" w:color="auto"/>
              <w:right w:val="single" w:sz="4" w:space="0" w:color="auto"/>
            </w:tcBorders>
            <w:shd w:val="clear" w:color="auto" w:fill="auto"/>
            <w:noWrap/>
            <w:vAlign w:val="center"/>
            <w:hideMark/>
          </w:tcPr>
          <w:p w14:paraId="32D27096"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2 308,3 </w:t>
            </w:r>
          </w:p>
        </w:tc>
        <w:tc>
          <w:tcPr>
            <w:tcW w:w="1018" w:type="dxa"/>
            <w:tcBorders>
              <w:top w:val="nil"/>
              <w:left w:val="nil"/>
              <w:bottom w:val="single" w:sz="4" w:space="0" w:color="auto"/>
              <w:right w:val="single" w:sz="4" w:space="0" w:color="auto"/>
            </w:tcBorders>
            <w:shd w:val="clear" w:color="auto" w:fill="auto"/>
            <w:noWrap/>
            <w:vAlign w:val="center"/>
            <w:hideMark/>
          </w:tcPr>
          <w:p w14:paraId="4E3607DA"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2 308,3 </w:t>
            </w:r>
          </w:p>
        </w:tc>
        <w:tc>
          <w:tcPr>
            <w:tcW w:w="834" w:type="dxa"/>
            <w:tcBorders>
              <w:top w:val="nil"/>
              <w:left w:val="nil"/>
              <w:bottom w:val="single" w:sz="4" w:space="0" w:color="auto"/>
              <w:right w:val="single" w:sz="4" w:space="0" w:color="auto"/>
            </w:tcBorders>
            <w:shd w:val="clear" w:color="auto" w:fill="auto"/>
            <w:noWrap/>
            <w:vAlign w:val="center"/>
            <w:hideMark/>
          </w:tcPr>
          <w:p w14:paraId="09D81C7A"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42C92579"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39AF72CB"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1AD39570"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4218AC4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2 308,3 </w:t>
            </w:r>
          </w:p>
        </w:tc>
        <w:tc>
          <w:tcPr>
            <w:tcW w:w="1018" w:type="dxa"/>
            <w:tcBorders>
              <w:top w:val="nil"/>
              <w:left w:val="nil"/>
              <w:bottom w:val="single" w:sz="4" w:space="0" w:color="auto"/>
              <w:right w:val="single" w:sz="4" w:space="0" w:color="auto"/>
            </w:tcBorders>
            <w:shd w:val="clear" w:color="auto" w:fill="auto"/>
            <w:noWrap/>
            <w:vAlign w:val="center"/>
            <w:hideMark/>
          </w:tcPr>
          <w:p w14:paraId="4796CBCE"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2 308,3 </w:t>
            </w:r>
          </w:p>
        </w:tc>
        <w:tc>
          <w:tcPr>
            <w:tcW w:w="834" w:type="dxa"/>
            <w:tcBorders>
              <w:top w:val="nil"/>
              <w:left w:val="nil"/>
              <w:bottom w:val="single" w:sz="4" w:space="0" w:color="auto"/>
              <w:right w:val="single" w:sz="4" w:space="0" w:color="auto"/>
            </w:tcBorders>
            <w:shd w:val="clear" w:color="auto" w:fill="auto"/>
            <w:noWrap/>
            <w:vAlign w:val="center"/>
            <w:hideMark/>
          </w:tcPr>
          <w:p w14:paraId="7F1582C3"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17" w:type="dxa"/>
            <w:tcBorders>
              <w:top w:val="nil"/>
              <w:left w:val="nil"/>
              <w:bottom w:val="single" w:sz="4" w:space="0" w:color="auto"/>
              <w:right w:val="single" w:sz="4" w:space="0" w:color="auto"/>
            </w:tcBorders>
            <w:shd w:val="clear" w:color="auto" w:fill="auto"/>
            <w:noWrap/>
            <w:vAlign w:val="center"/>
            <w:hideMark/>
          </w:tcPr>
          <w:p w14:paraId="77466660"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62D274AC"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3ED2D7CE"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42" w:type="dxa"/>
            <w:tcBorders>
              <w:top w:val="nil"/>
              <w:left w:val="nil"/>
              <w:bottom w:val="single" w:sz="4" w:space="0" w:color="auto"/>
              <w:right w:val="single" w:sz="4" w:space="0" w:color="auto"/>
            </w:tcBorders>
            <w:shd w:val="clear" w:color="auto" w:fill="auto"/>
            <w:noWrap/>
            <w:vAlign w:val="center"/>
            <w:hideMark/>
          </w:tcPr>
          <w:p w14:paraId="39ADD433"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5CB2849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47965DF1"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r w:rsidR="00376469" w:rsidRPr="00907C3D" w14:paraId="78CE898D" w14:textId="77777777" w:rsidTr="00376469">
        <w:trPr>
          <w:trHeight w:val="63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9EE9D85"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21</w:t>
            </w:r>
          </w:p>
        </w:tc>
        <w:tc>
          <w:tcPr>
            <w:tcW w:w="1703" w:type="dxa"/>
            <w:tcBorders>
              <w:top w:val="nil"/>
              <w:left w:val="nil"/>
              <w:bottom w:val="single" w:sz="4" w:space="0" w:color="auto"/>
              <w:right w:val="single" w:sz="4" w:space="0" w:color="auto"/>
            </w:tcBorders>
            <w:shd w:val="clear" w:color="auto" w:fill="auto"/>
            <w:vAlign w:val="center"/>
            <w:hideMark/>
          </w:tcPr>
          <w:p w14:paraId="321DCCA9" w14:textId="77777777" w:rsidR="00907C3D" w:rsidRPr="00907C3D" w:rsidRDefault="00907C3D" w:rsidP="00907C3D">
            <w:pPr>
              <w:spacing w:after="0" w:line="240" w:lineRule="auto"/>
              <w:jc w:val="center"/>
              <w:rPr>
                <w:rFonts w:ascii="Sylfaen" w:eastAsia="Times New Roman" w:hAnsi="Sylfaen" w:cs="Arial"/>
                <w:sz w:val="12"/>
                <w:szCs w:val="12"/>
              </w:rPr>
            </w:pPr>
            <w:r w:rsidRPr="00907C3D">
              <w:rPr>
                <w:rFonts w:ascii="Sylfaen" w:eastAsia="Times New Roman" w:hAnsi="Sylfaen" w:cs="Arial"/>
                <w:sz w:val="12"/>
                <w:szCs w:val="12"/>
              </w:rPr>
              <w:t>სოფ.ჩანახჩიში სკოლასთან მისასვლელი გზის რეაბილიტაცია(რკ/ბეტონის საფარით)</w:t>
            </w:r>
          </w:p>
        </w:tc>
        <w:tc>
          <w:tcPr>
            <w:tcW w:w="840" w:type="dxa"/>
            <w:tcBorders>
              <w:top w:val="nil"/>
              <w:left w:val="nil"/>
              <w:bottom w:val="single" w:sz="4" w:space="0" w:color="auto"/>
              <w:right w:val="single" w:sz="4" w:space="0" w:color="auto"/>
            </w:tcBorders>
            <w:shd w:val="clear" w:color="auto" w:fill="auto"/>
            <w:noWrap/>
            <w:vAlign w:val="center"/>
            <w:hideMark/>
          </w:tcPr>
          <w:p w14:paraId="3C4144F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1 887,2 </w:t>
            </w:r>
          </w:p>
        </w:tc>
        <w:tc>
          <w:tcPr>
            <w:tcW w:w="1018" w:type="dxa"/>
            <w:tcBorders>
              <w:top w:val="nil"/>
              <w:left w:val="nil"/>
              <w:bottom w:val="single" w:sz="4" w:space="0" w:color="auto"/>
              <w:right w:val="single" w:sz="4" w:space="0" w:color="auto"/>
            </w:tcBorders>
            <w:shd w:val="clear" w:color="auto" w:fill="auto"/>
            <w:noWrap/>
            <w:vAlign w:val="center"/>
            <w:hideMark/>
          </w:tcPr>
          <w:p w14:paraId="2EFF7BD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1 887,2 </w:t>
            </w:r>
          </w:p>
        </w:tc>
        <w:tc>
          <w:tcPr>
            <w:tcW w:w="834" w:type="dxa"/>
            <w:tcBorders>
              <w:top w:val="nil"/>
              <w:left w:val="nil"/>
              <w:bottom w:val="single" w:sz="4" w:space="0" w:color="auto"/>
              <w:right w:val="single" w:sz="4" w:space="0" w:color="auto"/>
            </w:tcBorders>
            <w:shd w:val="clear" w:color="auto" w:fill="auto"/>
            <w:noWrap/>
            <w:vAlign w:val="center"/>
            <w:hideMark/>
          </w:tcPr>
          <w:p w14:paraId="1A3EC538"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7520AE36"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01C848A7"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7B97EC08"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0E46E60C"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1 887,2 </w:t>
            </w:r>
          </w:p>
        </w:tc>
        <w:tc>
          <w:tcPr>
            <w:tcW w:w="1018" w:type="dxa"/>
            <w:tcBorders>
              <w:top w:val="nil"/>
              <w:left w:val="nil"/>
              <w:bottom w:val="single" w:sz="4" w:space="0" w:color="auto"/>
              <w:right w:val="single" w:sz="4" w:space="0" w:color="auto"/>
            </w:tcBorders>
            <w:shd w:val="clear" w:color="auto" w:fill="auto"/>
            <w:noWrap/>
            <w:vAlign w:val="center"/>
            <w:hideMark/>
          </w:tcPr>
          <w:p w14:paraId="50F41D92"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1 887,2 </w:t>
            </w:r>
          </w:p>
        </w:tc>
        <w:tc>
          <w:tcPr>
            <w:tcW w:w="834" w:type="dxa"/>
            <w:tcBorders>
              <w:top w:val="nil"/>
              <w:left w:val="nil"/>
              <w:bottom w:val="single" w:sz="4" w:space="0" w:color="auto"/>
              <w:right w:val="single" w:sz="4" w:space="0" w:color="auto"/>
            </w:tcBorders>
            <w:shd w:val="clear" w:color="auto" w:fill="auto"/>
            <w:noWrap/>
            <w:vAlign w:val="center"/>
            <w:hideMark/>
          </w:tcPr>
          <w:p w14:paraId="401F4142"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17" w:type="dxa"/>
            <w:tcBorders>
              <w:top w:val="nil"/>
              <w:left w:val="nil"/>
              <w:bottom w:val="single" w:sz="4" w:space="0" w:color="auto"/>
              <w:right w:val="single" w:sz="4" w:space="0" w:color="auto"/>
            </w:tcBorders>
            <w:shd w:val="clear" w:color="auto" w:fill="auto"/>
            <w:noWrap/>
            <w:vAlign w:val="center"/>
            <w:hideMark/>
          </w:tcPr>
          <w:p w14:paraId="0A1744F1"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39BC7B5D"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   </w:t>
            </w:r>
          </w:p>
        </w:tc>
        <w:tc>
          <w:tcPr>
            <w:tcW w:w="834" w:type="dxa"/>
            <w:tcBorders>
              <w:top w:val="nil"/>
              <w:left w:val="nil"/>
              <w:bottom w:val="single" w:sz="4" w:space="0" w:color="auto"/>
              <w:right w:val="single" w:sz="4" w:space="0" w:color="auto"/>
            </w:tcBorders>
            <w:shd w:val="clear" w:color="auto" w:fill="auto"/>
            <w:noWrap/>
            <w:vAlign w:val="center"/>
            <w:hideMark/>
          </w:tcPr>
          <w:p w14:paraId="0ED55FE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42" w:type="dxa"/>
            <w:tcBorders>
              <w:top w:val="nil"/>
              <w:left w:val="nil"/>
              <w:bottom w:val="single" w:sz="4" w:space="0" w:color="auto"/>
              <w:right w:val="single" w:sz="4" w:space="0" w:color="auto"/>
            </w:tcBorders>
            <w:shd w:val="clear" w:color="auto" w:fill="auto"/>
            <w:noWrap/>
            <w:vAlign w:val="center"/>
            <w:hideMark/>
          </w:tcPr>
          <w:p w14:paraId="2ACCCE7A"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0E19E29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121633D1"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r w:rsidR="00376469" w:rsidRPr="00907C3D" w14:paraId="70D35B3F" w14:textId="77777777" w:rsidTr="00376469">
        <w:trPr>
          <w:trHeight w:val="459"/>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267FE202"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22</w:t>
            </w:r>
          </w:p>
        </w:tc>
        <w:tc>
          <w:tcPr>
            <w:tcW w:w="1703" w:type="dxa"/>
            <w:tcBorders>
              <w:top w:val="nil"/>
              <w:left w:val="nil"/>
              <w:bottom w:val="single" w:sz="4" w:space="0" w:color="auto"/>
              <w:right w:val="single" w:sz="4" w:space="0" w:color="auto"/>
            </w:tcBorders>
            <w:shd w:val="clear" w:color="auto" w:fill="auto"/>
            <w:vAlign w:val="center"/>
            <w:hideMark/>
          </w:tcPr>
          <w:p w14:paraId="130E1CE7" w14:textId="77777777" w:rsidR="00907C3D" w:rsidRPr="00907C3D" w:rsidRDefault="00907C3D" w:rsidP="00907C3D">
            <w:pPr>
              <w:spacing w:after="0" w:line="240" w:lineRule="auto"/>
              <w:jc w:val="center"/>
              <w:rPr>
                <w:rFonts w:ascii="Sylfaen" w:eastAsia="Times New Roman" w:hAnsi="Sylfaen" w:cs="Arial"/>
                <w:sz w:val="12"/>
                <w:szCs w:val="12"/>
              </w:rPr>
            </w:pPr>
            <w:r w:rsidRPr="00907C3D">
              <w:rPr>
                <w:rFonts w:ascii="Sylfaen" w:eastAsia="Times New Roman" w:hAnsi="Sylfaen" w:cs="Arial"/>
                <w:sz w:val="12"/>
                <w:szCs w:val="12"/>
              </w:rPr>
              <w:t>ბეითარაბჩის შიდა გზების რეაბილიტაცია</w:t>
            </w:r>
          </w:p>
        </w:tc>
        <w:tc>
          <w:tcPr>
            <w:tcW w:w="840" w:type="dxa"/>
            <w:tcBorders>
              <w:top w:val="nil"/>
              <w:left w:val="nil"/>
              <w:bottom w:val="single" w:sz="4" w:space="0" w:color="auto"/>
              <w:right w:val="single" w:sz="4" w:space="0" w:color="auto"/>
            </w:tcBorders>
            <w:shd w:val="clear" w:color="auto" w:fill="auto"/>
            <w:noWrap/>
            <w:vAlign w:val="center"/>
            <w:hideMark/>
          </w:tcPr>
          <w:p w14:paraId="1F7789E9"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758,2 </w:t>
            </w:r>
          </w:p>
        </w:tc>
        <w:tc>
          <w:tcPr>
            <w:tcW w:w="1018" w:type="dxa"/>
            <w:tcBorders>
              <w:top w:val="nil"/>
              <w:left w:val="nil"/>
              <w:bottom w:val="single" w:sz="4" w:space="0" w:color="auto"/>
              <w:right w:val="single" w:sz="4" w:space="0" w:color="auto"/>
            </w:tcBorders>
            <w:shd w:val="clear" w:color="auto" w:fill="auto"/>
            <w:noWrap/>
            <w:vAlign w:val="center"/>
            <w:hideMark/>
          </w:tcPr>
          <w:p w14:paraId="47F267C4"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758,2 </w:t>
            </w:r>
          </w:p>
        </w:tc>
        <w:tc>
          <w:tcPr>
            <w:tcW w:w="834" w:type="dxa"/>
            <w:tcBorders>
              <w:top w:val="nil"/>
              <w:left w:val="nil"/>
              <w:bottom w:val="single" w:sz="4" w:space="0" w:color="auto"/>
              <w:right w:val="single" w:sz="4" w:space="0" w:color="auto"/>
            </w:tcBorders>
            <w:shd w:val="clear" w:color="auto" w:fill="auto"/>
            <w:noWrap/>
            <w:vAlign w:val="center"/>
            <w:hideMark/>
          </w:tcPr>
          <w:p w14:paraId="3983A5EB"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0A80E870"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0E61CFC8"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596CDCE2"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4062B0E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542,1 </w:t>
            </w:r>
          </w:p>
        </w:tc>
        <w:tc>
          <w:tcPr>
            <w:tcW w:w="1018" w:type="dxa"/>
            <w:tcBorders>
              <w:top w:val="nil"/>
              <w:left w:val="nil"/>
              <w:bottom w:val="single" w:sz="4" w:space="0" w:color="auto"/>
              <w:right w:val="single" w:sz="4" w:space="0" w:color="auto"/>
            </w:tcBorders>
            <w:shd w:val="clear" w:color="auto" w:fill="auto"/>
            <w:noWrap/>
            <w:vAlign w:val="center"/>
            <w:hideMark/>
          </w:tcPr>
          <w:p w14:paraId="25296FDA"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542,1 </w:t>
            </w:r>
          </w:p>
        </w:tc>
        <w:tc>
          <w:tcPr>
            <w:tcW w:w="834" w:type="dxa"/>
            <w:tcBorders>
              <w:top w:val="nil"/>
              <w:left w:val="nil"/>
              <w:bottom w:val="single" w:sz="4" w:space="0" w:color="auto"/>
              <w:right w:val="single" w:sz="4" w:space="0" w:color="auto"/>
            </w:tcBorders>
            <w:shd w:val="clear" w:color="auto" w:fill="auto"/>
            <w:noWrap/>
            <w:vAlign w:val="center"/>
            <w:hideMark/>
          </w:tcPr>
          <w:p w14:paraId="41B4C12E"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17" w:type="dxa"/>
            <w:tcBorders>
              <w:top w:val="nil"/>
              <w:left w:val="nil"/>
              <w:bottom w:val="single" w:sz="4" w:space="0" w:color="auto"/>
              <w:right w:val="single" w:sz="4" w:space="0" w:color="auto"/>
            </w:tcBorders>
            <w:shd w:val="clear" w:color="auto" w:fill="auto"/>
            <w:noWrap/>
            <w:vAlign w:val="center"/>
            <w:hideMark/>
          </w:tcPr>
          <w:p w14:paraId="4E63EA63"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184,5 </w:t>
            </w:r>
          </w:p>
        </w:tc>
        <w:tc>
          <w:tcPr>
            <w:tcW w:w="1018" w:type="dxa"/>
            <w:tcBorders>
              <w:top w:val="nil"/>
              <w:left w:val="nil"/>
              <w:bottom w:val="single" w:sz="4" w:space="0" w:color="auto"/>
              <w:right w:val="single" w:sz="4" w:space="0" w:color="auto"/>
            </w:tcBorders>
            <w:shd w:val="clear" w:color="auto" w:fill="auto"/>
            <w:noWrap/>
            <w:vAlign w:val="center"/>
            <w:hideMark/>
          </w:tcPr>
          <w:p w14:paraId="6A23A849"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184,5 </w:t>
            </w:r>
          </w:p>
        </w:tc>
        <w:tc>
          <w:tcPr>
            <w:tcW w:w="834" w:type="dxa"/>
            <w:tcBorders>
              <w:top w:val="nil"/>
              <w:left w:val="nil"/>
              <w:bottom w:val="single" w:sz="4" w:space="0" w:color="auto"/>
              <w:right w:val="single" w:sz="4" w:space="0" w:color="auto"/>
            </w:tcBorders>
            <w:shd w:val="clear" w:color="auto" w:fill="auto"/>
            <w:noWrap/>
            <w:vAlign w:val="center"/>
            <w:hideMark/>
          </w:tcPr>
          <w:p w14:paraId="74FBEDEE"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42" w:type="dxa"/>
            <w:tcBorders>
              <w:top w:val="nil"/>
              <w:left w:val="nil"/>
              <w:bottom w:val="single" w:sz="4" w:space="0" w:color="auto"/>
              <w:right w:val="single" w:sz="4" w:space="0" w:color="auto"/>
            </w:tcBorders>
            <w:shd w:val="clear" w:color="auto" w:fill="auto"/>
            <w:noWrap/>
            <w:vAlign w:val="center"/>
            <w:hideMark/>
          </w:tcPr>
          <w:p w14:paraId="7FE3B580"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31,6 </w:t>
            </w:r>
          </w:p>
        </w:tc>
        <w:tc>
          <w:tcPr>
            <w:tcW w:w="1018" w:type="dxa"/>
            <w:tcBorders>
              <w:top w:val="nil"/>
              <w:left w:val="nil"/>
              <w:bottom w:val="single" w:sz="4" w:space="0" w:color="auto"/>
              <w:right w:val="single" w:sz="4" w:space="0" w:color="auto"/>
            </w:tcBorders>
            <w:shd w:val="clear" w:color="auto" w:fill="auto"/>
            <w:noWrap/>
            <w:vAlign w:val="center"/>
            <w:hideMark/>
          </w:tcPr>
          <w:p w14:paraId="5DB6DB0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31,6 </w:t>
            </w:r>
          </w:p>
        </w:tc>
        <w:tc>
          <w:tcPr>
            <w:tcW w:w="834" w:type="dxa"/>
            <w:tcBorders>
              <w:top w:val="nil"/>
              <w:left w:val="nil"/>
              <w:bottom w:val="single" w:sz="4" w:space="0" w:color="auto"/>
              <w:right w:val="single" w:sz="4" w:space="0" w:color="auto"/>
            </w:tcBorders>
            <w:shd w:val="clear" w:color="auto" w:fill="auto"/>
            <w:noWrap/>
            <w:vAlign w:val="center"/>
            <w:hideMark/>
          </w:tcPr>
          <w:p w14:paraId="4AFD41D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r w:rsidR="00376469" w:rsidRPr="00907C3D" w14:paraId="1A9599FB" w14:textId="77777777" w:rsidTr="00376469">
        <w:trPr>
          <w:trHeight w:val="444"/>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7607C0A"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lastRenderedPageBreak/>
              <w:t>23</w:t>
            </w:r>
          </w:p>
        </w:tc>
        <w:tc>
          <w:tcPr>
            <w:tcW w:w="1703" w:type="dxa"/>
            <w:tcBorders>
              <w:top w:val="nil"/>
              <w:left w:val="nil"/>
              <w:bottom w:val="single" w:sz="4" w:space="0" w:color="auto"/>
              <w:right w:val="single" w:sz="4" w:space="0" w:color="auto"/>
            </w:tcBorders>
            <w:shd w:val="clear" w:color="auto" w:fill="auto"/>
            <w:vAlign w:val="center"/>
            <w:hideMark/>
          </w:tcPr>
          <w:p w14:paraId="4B838B16" w14:textId="77777777" w:rsidR="00907C3D" w:rsidRPr="00907C3D" w:rsidRDefault="00907C3D" w:rsidP="00907C3D">
            <w:pPr>
              <w:spacing w:after="0" w:line="240" w:lineRule="auto"/>
              <w:jc w:val="center"/>
              <w:rPr>
                <w:rFonts w:ascii="Sylfaen" w:eastAsia="Times New Roman" w:hAnsi="Sylfaen" w:cs="Arial"/>
                <w:sz w:val="12"/>
                <w:szCs w:val="12"/>
              </w:rPr>
            </w:pPr>
            <w:r w:rsidRPr="00907C3D">
              <w:rPr>
                <w:rFonts w:ascii="Sylfaen" w:eastAsia="Times New Roman" w:hAnsi="Sylfaen" w:cs="Arial"/>
                <w:sz w:val="12"/>
                <w:szCs w:val="12"/>
              </w:rPr>
              <w:t xml:space="preserve">მარნეულის მუნიციპალიტეტის სოფელ ქვემო სარალში შიდა გზების რეაბილიტაცია </w:t>
            </w:r>
          </w:p>
        </w:tc>
        <w:tc>
          <w:tcPr>
            <w:tcW w:w="840" w:type="dxa"/>
            <w:tcBorders>
              <w:top w:val="nil"/>
              <w:left w:val="nil"/>
              <w:bottom w:val="single" w:sz="4" w:space="0" w:color="auto"/>
              <w:right w:val="single" w:sz="4" w:space="0" w:color="auto"/>
            </w:tcBorders>
            <w:shd w:val="clear" w:color="auto" w:fill="auto"/>
            <w:noWrap/>
            <w:vAlign w:val="center"/>
            <w:hideMark/>
          </w:tcPr>
          <w:p w14:paraId="107BA3C9"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1 414,9 </w:t>
            </w:r>
          </w:p>
        </w:tc>
        <w:tc>
          <w:tcPr>
            <w:tcW w:w="1018" w:type="dxa"/>
            <w:tcBorders>
              <w:top w:val="nil"/>
              <w:left w:val="nil"/>
              <w:bottom w:val="single" w:sz="4" w:space="0" w:color="auto"/>
              <w:right w:val="single" w:sz="4" w:space="0" w:color="auto"/>
            </w:tcBorders>
            <w:shd w:val="clear" w:color="auto" w:fill="auto"/>
            <w:noWrap/>
            <w:vAlign w:val="center"/>
            <w:hideMark/>
          </w:tcPr>
          <w:p w14:paraId="724712DC"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70,7 </w:t>
            </w:r>
          </w:p>
        </w:tc>
        <w:tc>
          <w:tcPr>
            <w:tcW w:w="834" w:type="dxa"/>
            <w:tcBorders>
              <w:top w:val="nil"/>
              <w:left w:val="nil"/>
              <w:bottom w:val="single" w:sz="4" w:space="0" w:color="auto"/>
              <w:right w:val="single" w:sz="4" w:space="0" w:color="auto"/>
            </w:tcBorders>
            <w:shd w:val="clear" w:color="auto" w:fill="auto"/>
            <w:noWrap/>
            <w:vAlign w:val="center"/>
            <w:hideMark/>
          </w:tcPr>
          <w:p w14:paraId="2BAB6EA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1 344,2 </w:t>
            </w:r>
          </w:p>
        </w:tc>
        <w:tc>
          <w:tcPr>
            <w:tcW w:w="815" w:type="dxa"/>
            <w:tcBorders>
              <w:top w:val="nil"/>
              <w:left w:val="nil"/>
              <w:bottom w:val="single" w:sz="4" w:space="0" w:color="auto"/>
              <w:right w:val="single" w:sz="4" w:space="0" w:color="auto"/>
            </w:tcBorders>
            <w:shd w:val="clear" w:color="auto" w:fill="auto"/>
            <w:noWrap/>
            <w:vAlign w:val="center"/>
            <w:hideMark/>
          </w:tcPr>
          <w:p w14:paraId="6AC078FF"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74EEAC4B"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0354BB67"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64A5FF29"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4F3AB032"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19865904"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17" w:type="dxa"/>
            <w:tcBorders>
              <w:top w:val="nil"/>
              <w:left w:val="nil"/>
              <w:bottom w:val="single" w:sz="4" w:space="0" w:color="auto"/>
              <w:right w:val="single" w:sz="4" w:space="0" w:color="auto"/>
            </w:tcBorders>
            <w:shd w:val="clear" w:color="auto" w:fill="auto"/>
            <w:noWrap/>
            <w:vAlign w:val="center"/>
            <w:hideMark/>
          </w:tcPr>
          <w:p w14:paraId="5211A2A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1 414,9 </w:t>
            </w:r>
          </w:p>
        </w:tc>
        <w:tc>
          <w:tcPr>
            <w:tcW w:w="1018" w:type="dxa"/>
            <w:tcBorders>
              <w:top w:val="nil"/>
              <w:left w:val="nil"/>
              <w:bottom w:val="single" w:sz="4" w:space="0" w:color="auto"/>
              <w:right w:val="single" w:sz="4" w:space="0" w:color="auto"/>
            </w:tcBorders>
            <w:shd w:val="clear" w:color="auto" w:fill="auto"/>
            <w:noWrap/>
            <w:vAlign w:val="center"/>
            <w:hideMark/>
          </w:tcPr>
          <w:p w14:paraId="099AB7D8"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70,7 </w:t>
            </w:r>
          </w:p>
        </w:tc>
        <w:tc>
          <w:tcPr>
            <w:tcW w:w="834" w:type="dxa"/>
            <w:tcBorders>
              <w:top w:val="nil"/>
              <w:left w:val="nil"/>
              <w:bottom w:val="single" w:sz="4" w:space="0" w:color="auto"/>
              <w:right w:val="single" w:sz="4" w:space="0" w:color="auto"/>
            </w:tcBorders>
            <w:shd w:val="clear" w:color="auto" w:fill="auto"/>
            <w:noWrap/>
            <w:vAlign w:val="center"/>
            <w:hideMark/>
          </w:tcPr>
          <w:p w14:paraId="0F8B89A7"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1 344,2 </w:t>
            </w:r>
          </w:p>
        </w:tc>
        <w:tc>
          <w:tcPr>
            <w:tcW w:w="842" w:type="dxa"/>
            <w:tcBorders>
              <w:top w:val="nil"/>
              <w:left w:val="nil"/>
              <w:bottom w:val="single" w:sz="4" w:space="0" w:color="auto"/>
              <w:right w:val="single" w:sz="4" w:space="0" w:color="auto"/>
            </w:tcBorders>
            <w:shd w:val="clear" w:color="auto" w:fill="auto"/>
            <w:noWrap/>
            <w:vAlign w:val="center"/>
            <w:hideMark/>
          </w:tcPr>
          <w:p w14:paraId="772C7746"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7FE8ADB0"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1C5C437B"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r w:rsidR="00376469" w:rsidRPr="00907C3D" w14:paraId="2BB29367" w14:textId="77777777" w:rsidTr="00376469">
        <w:trPr>
          <w:trHeight w:val="63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840F2EB"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24</w:t>
            </w:r>
          </w:p>
        </w:tc>
        <w:tc>
          <w:tcPr>
            <w:tcW w:w="1703" w:type="dxa"/>
            <w:tcBorders>
              <w:top w:val="nil"/>
              <w:left w:val="nil"/>
              <w:bottom w:val="single" w:sz="4" w:space="0" w:color="auto"/>
              <w:right w:val="single" w:sz="4" w:space="0" w:color="auto"/>
            </w:tcBorders>
            <w:shd w:val="clear" w:color="auto" w:fill="auto"/>
            <w:vAlign w:val="center"/>
            <w:hideMark/>
          </w:tcPr>
          <w:p w14:paraId="6EB41F2C" w14:textId="77777777" w:rsidR="00907C3D" w:rsidRPr="00907C3D" w:rsidRDefault="00907C3D" w:rsidP="00907C3D">
            <w:pPr>
              <w:spacing w:after="0" w:line="240" w:lineRule="auto"/>
              <w:jc w:val="center"/>
              <w:rPr>
                <w:rFonts w:ascii="Sylfaen" w:eastAsia="Times New Roman" w:hAnsi="Sylfaen" w:cs="Arial"/>
                <w:sz w:val="12"/>
                <w:szCs w:val="12"/>
              </w:rPr>
            </w:pPr>
            <w:r w:rsidRPr="00907C3D">
              <w:rPr>
                <w:rFonts w:ascii="Sylfaen" w:eastAsia="Times New Roman" w:hAnsi="Sylfaen" w:cs="Arial"/>
                <w:sz w:val="12"/>
                <w:szCs w:val="12"/>
              </w:rPr>
              <w:t>კაპანახჩის ტერ.ერთეულის სოფლების შიდა გზების რეაბილიტაცია</w:t>
            </w:r>
          </w:p>
        </w:tc>
        <w:tc>
          <w:tcPr>
            <w:tcW w:w="840" w:type="dxa"/>
            <w:tcBorders>
              <w:top w:val="nil"/>
              <w:left w:val="nil"/>
              <w:bottom w:val="single" w:sz="4" w:space="0" w:color="auto"/>
              <w:right w:val="single" w:sz="4" w:space="0" w:color="auto"/>
            </w:tcBorders>
            <w:shd w:val="clear" w:color="auto" w:fill="auto"/>
            <w:noWrap/>
            <w:vAlign w:val="center"/>
            <w:hideMark/>
          </w:tcPr>
          <w:p w14:paraId="0F1CDA4A"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1 387,6 </w:t>
            </w:r>
          </w:p>
        </w:tc>
        <w:tc>
          <w:tcPr>
            <w:tcW w:w="1018" w:type="dxa"/>
            <w:tcBorders>
              <w:top w:val="nil"/>
              <w:left w:val="nil"/>
              <w:bottom w:val="single" w:sz="4" w:space="0" w:color="auto"/>
              <w:right w:val="single" w:sz="4" w:space="0" w:color="auto"/>
            </w:tcBorders>
            <w:shd w:val="clear" w:color="auto" w:fill="auto"/>
            <w:noWrap/>
            <w:vAlign w:val="center"/>
            <w:hideMark/>
          </w:tcPr>
          <w:p w14:paraId="60EF13BC"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83,0 </w:t>
            </w:r>
          </w:p>
        </w:tc>
        <w:tc>
          <w:tcPr>
            <w:tcW w:w="834" w:type="dxa"/>
            <w:tcBorders>
              <w:top w:val="nil"/>
              <w:left w:val="nil"/>
              <w:bottom w:val="single" w:sz="4" w:space="0" w:color="auto"/>
              <w:right w:val="single" w:sz="4" w:space="0" w:color="auto"/>
            </w:tcBorders>
            <w:shd w:val="clear" w:color="auto" w:fill="auto"/>
            <w:noWrap/>
            <w:vAlign w:val="center"/>
            <w:hideMark/>
          </w:tcPr>
          <w:p w14:paraId="4ED4FEBE"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1 304,6 </w:t>
            </w:r>
          </w:p>
        </w:tc>
        <w:tc>
          <w:tcPr>
            <w:tcW w:w="815" w:type="dxa"/>
            <w:tcBorders>
              <w:top w:val="nil"/>
              <w:left w:val="nil"/>
              <w:bottom w:val="single" w:sz="4" w:space="0" w:color="auto"/>
              <w:right w:val="single" w:sz="4" w:space="0" w:color="auto"/>
            </w:tcBorders>
            <w:shd w:val="clear" w:color="auto" w:fill="auto"/>
            <w:noWrap/>
            <w:vAlign w:val="center"/>
            <w:hideMark/>
          </w:tcPr>
          <w:p w14:paraId="5C3DAAFE"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44D5C8A9"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587FD4EF"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3B18B0F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14,3 </w:t>
            </w:r>
          </w:p>
        </w:tc>
        <w:tc>
          <w:tcPr>
            <w:tcW w:w="1018" w:type="dxa"/>
            <w:tcBorders>
              <w:top w:val="nil"/>
              <w:left w:val="nil"/>
              <w:bottom w:val="single" w:sz="4" w:space="0" w:color="auto"/>
              <w:right w:val="single" w:sz="4" w:space="0" w:color="auto"/>
            </w:tcBorders>
            <w:shd w:val="clear" w:color="auto" w:fill="auto"/>
            <w:noWrap/>
            <w:vAlign w:val="center"/>
            <w:hideMark/>
          </w:tcPr>
          <w:p w14:paraId="3D4A9D6C"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14,3 </w:t>
            </w:r>
          </w:p>
        </w:tc>
        <w:tc>
          <w:tcPr>
            <w:tcW w:w="834" w:type="dxa"/>
            <w:tcBorders>
              <w:top w:val="nil"/>
              <w:left w:val="nil"/>
              <w:bottom w:val="single" w:sz="4" w:space="0" w:color="auto"/>
              <w:right w:val="single" w:sz="4" w:space="0" w:color="auto"/>
            </w:tcBorders>
            <w:shd w:val="clear" w:color="auto" w:fill="auto"/>
            <w:noWrap/>
            <w:vAlign w:val="center"/>
            <w:hideMark/>
          </w:tcPr>
          <w:p w14:paraId="728604F5"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17" w:type="dxa"/>
            <w:tcBorders>
              <w:top w:val="nil"/>
              <w:left w:val="nil"/>
              <w:bottom w:val="single" w:sz="4" w:space="0" w:color="auto"/>
              <w:right w:val="single" w:sz="4" w:space="0" w:color="auto"/>
            </w:tcBorders>
            <w:shd w:val="clear" w:color="auto" w:fill="auto"/>
            <w:noWrap/>
            <w:vAlign w:val="center"/>
            <w:hideMark/>
          </w:tcPr>
          <w:p w14:paraId="1A792B3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1 373,3 </w:t>
            </w:r>
          </w:p>
        </w:tc>
        <w:tc>
          <w:tcPr>
            <w:tcW w:w="1018" w:type="dxa"/>
            <w:tcBorders>
              <w:top w:val="nil"/>
              <w:left w:val="nil"/>
              <w:bottom w:val="single" w:sz="4" w:space="0" w:color="auto"/>
              <w:right w:val="single" w:sz="4" w:space="0" w:color="auto"/>
            </w:tcBorders>
            <w:shd w:val="clear" w:color="auto" w:fill="auto"/>
            <w:noWrap/>
            <w:vAlign w:val="center"/>
            <w:hideMark/>
          </w:tcPr>
          <w:p w14:paraId="357B6200"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68,7 </w:t>
            </w:r>
          </w:p>
        </w:tc>
        <w:tc>
          <w:tcPr>
            <w:tcW w:w="834" w:type="dxa"/>
            <w:tcBorders>
              <w:top w:val="nil"/>
              <w:left w:val="nil"/>
              <w:bottom w:val="single" w:sz="4" w:space="0" w:color="auto"/>
              <w:right w:val="single" w:sz="4" w:space="0" w:color="auto"/>
            </w:tcBorders>
            <w:shd w:val="clear" w:color="auto" w:fill="auto"/>
            <w:noWrap/>
            <w:vAlign w:val="center"/>
            <w:hideMark/>
          </w:tcPr>
          <w:p w14:paraId="596B7A5B"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1 304,6 </w:t>
            </w:r>
          </w:p>
        </w:tc>
        <w:tc>
          <w:tcPr>
            <w:tcW w:w="842" w:type="dxa"/>
            <w:tcBorders>
              <w:top w:val="nil"/>
              <w:left w:val="nil"/>
              <w:bottom w:val="single" w:sz="4" w:space="0" w:color="auto"/>
              <w:right w:val="single" w:sz="4" w:space="0" w:color="auto"/>
            </w:tcBorders>
            <w:shd w:val="clear" w:color="auto" w:fill="auto"/>
            <w:noWrap/>
            <w:vAlign w:val="center"/>
            <w:hideMark/>
          </w:tcPr>
          <w:p w14:paraId="0B41E588"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7A0F382B"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34EAB871"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r w:rsidR="00376469" w:rsidRPr="00907C3D" w14:paraId="7EFF6D0E" w14:textId="77777777" w:rsidTr="00376469">
        <w:trPr>
          <w:trHeight w:val="63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7CCDB3C6"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25</w:t>
            </w:r>
          </w:p>
        </w:tc>
        <w:tc>
          <w:tcPr>
            <w:tcW w:w="1703" w:type="dxa"/>
            <w:tcBorders>
              <w:top w:val="nil"/>
              <w:left w:val="nil"/>
              <w:bottom w:val="single" w:sz="4" w:space="0" w:color="auto"/>
              <w:right w:val="single" w:sz="4" w:space="0" w:color="auto"/>
            </w:tcBorders>
            <w:shd w:val="clear" w:color="auto" w:fill="auto"/>
            <w:vAlign w:val="center"/>
            <w:hideMark/>
          </w:tcPr>
          <w:p w14:paraId="7A76BF91" w14:textId="77777777" w:rsidR="00907C3D" w:rsidRPr="00907C3D" w:rsidRDefault="00907C3D" w:rsidP="00907C3D">
            <w:pPr>
              <w:spacing w:after="0" w:line="240" w:lineRule="auto"/>
              <w:rPr>
                <w:rFonts w:ascii="Sylfaen" w:eastAsia="Times New Roman" w:hAnsi="Sylfaen" w:cs="Arial"/>
                <w:sz w:val="12"/>
                <w:szCs w:val="12"/>
              </w:rPr>
            </w:pPr>
            <w:r w:rsidRPr="00907C3D">
              <w:rPr>
                <w:rFonts w:ascii="Sylfaen" w:eastAsia="Times New Roman" w:hAnsi="Sylfaen" w:cs="Arial"/>
                <w:sz w:val="12"/>
                <w:szCs w:val="12"/>
              </w:rPr>
              <w:t>ახკერპში შიდა გზის რეაბილიტაცია (რკ/ბეტონის საფარით)</w:t>
            </w:r>
          </w:p>
        </w:tc>
        <w:tc>
          <w:tcPr>
            <w:tcW w:w="840" w:type="dxa"/>
            <w:tcBorders>
              <w:top w:val="nil"/>
              <w:left w:val="nil"/>
              <w:bottom w:val="single" w:sz="4" w:space="0" w:color="auto"/>
              <w:right w:val="single" w:sz="4" w:space="0" w:color="auto"/>
            </w:tcBorders>
            <w:shd w:val="clear" w:color="auto" w:fill="auto"/>
            <w:noWrap/>
            <w:vAlign w:val="center"/>
            <w:hideMark/>
          </w:tcPr>
          <w:p w14:paraId="38A01BA2"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743,2 </w:t>
            </w:r>
          </w:p>
        </w:tc>
        <w:tc>
          <w:tcPr>
            <w:tcW w:w="1018" w:type="dxa"/>
            <w:tcBorders>
              <w:top w:val="nil"/>
              <w:left w:val="nil"/>
              <w:bottom w:val="single" w:sz="4" w:space="0" w:color="auto"/>
              <w:right w:val="single" w:sz="4" w:space="0" w:color="auto"/>
            </w:tcBorders>
            <w:shd w:val="clear" w:color="auto" w:fill="auto"/>
            <w:noWrap/>
            <w:vAlign w:val="center"/>
            <w:hideMark/>
          </w:tcPr>
          <w:p w14:paraId="7150D65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743,2 </w:t>
            </w:r>
          </w:p>
        </w:tc>
        <w:tc>
          <w:tcPr>
            <w:tcW w:w="834" w:type="dxa"/>
            <w:tcBorders>
              <w:top w:val="nil"/>
              <w:left w:val="nil"/>
              <w:bottom w:val="single" w:sz="4" w:space="0" w:color="auto"/>
              <w:right w:val="single" w:sz="4" w:space="0" w:color="auto"/>
            </w:tcBorders>
            <w:shd w:val="clear" w:color="auto" w:fill="auto"/>
            <w:noWrap/>
            <w:vAlign w:val="center"/>
            <w:hideMark/>
          </w:tcPr>
          <w:p w14:paraId="453C96AF"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406D9CC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309,5 </w:t>
            </w:r>
          </w:p>
        </w:tc>
        <w:tc>
          <w:tcPr>
            <w:tcW w:w="1018" w:type="dxa"/>
            <w:tcBorders>
              <w:top w:val="nil"/>
              <w:left w:val="nil"/>
              <w:bottom w:val="single" w:sz="4" w:space="0" w:color="auto"/>
              <w:right w:val="single" w:sz="4" w:space="0" w:color="auto"/>
            </w:tcBorders>
            <w:shd w:val="clear" w:color="auto" w:fill="auto"/>
            <w:noWrap/>
            <w:vAlign w:val="center"/>
            <w:hideMark/>
          </w:tcPr>
          <w:p w14:paraId="48254D86"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309,5 </w:t>
            </w:r>
          </w:p>
        </w:tc>
        <w:tc>
          <w:tcPr>
            <w:tcW w:w="834" w:type="dxa"/>
            <w:tcBorders>
              <w:top w:val="nil"/>
              <w:left w:val="nil"/>
              <w:bottom w:val="single" w:sz="4" w:space="0" w:color="auto"/>
              <w:right w:val="single" w:sz="4" w:space="0" w:color="auto"/>
            </w:tcBorders>
            <w:shd w:val="clear" w:color="auto" w:fill="auto"/>
            <w:noWrap/>
            <w:vAlign w:val="center"/>
            <w:hideMark/>
          </w:tcPr>
          <w:p w14:paraId="5A1BDA7B"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7999817D"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433,7 </w:t>
            </w:r>
          </w:p>
        </w:tc>
        <w:tc>
          <w:tcPr>
            <w:tcW w:w="1018" w:type="dxa"/>
            <w:tcBorders>
              <w:top w:val="nil"/>
              <w:left w:val="nil"/>
              <w:bottom w:val="single" w:sz="4" w:space="0" w:color="auto"/>
              <w:right w:val="single" w:sz="4" w:space="0" w:color="auto"/>
            </w:tcBorders>
            <w:shd w:val="clear" w:color="auto" w:fill="auto"/>
            <w:noWrap/>
            <w:vAlign w:val="center"/>
            <w:hideMark/>
          </w:tcPr>
          <w:p w14:paraId="11098C54"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433,7 </w:t>
            </w:r>
          </w:p>
        </w:tc>
        <w:tc>
          <w:tcPr>
            <w:tcW w:w="834" w:type="dxa"/>
            <w:tcBorders>
              <w:top w:val="nil"/>
              <w:left w:val="nil"/>
              <w:bottom w:val="single" w:sz="4" w:space="0" w:color="auto"/>
              <w:right w:val="single" w:sz="4" w:space="0" w:color="auto"/>
            </w:tcBorders>
            <w:shd w:val="clear" w:color="auto" w:fill="auto"/>
            <w:noWrap/>
            <w:vAlign w:val="center"/>
            <w:hideMark/>
          </w:tcPr>
          <w:p w14:paraId="365925FE"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17" w:type="dxa"/>
            <w:tcBorders>
              <w:top w:val="nil"/>
              <w:left w:val="nil"/>
              <w:bottom w:val="single" w:sz="4" w:space="0" w:color="auto"/>
              <w:right w:val="single" w:sz="4" w:space="0" w:color="auto"/>
            </w:tcBorders>
            <w:shd w:val="clear" w:color="auto" w:fill="auto"/>
            <w:noWrap/>
            <w:vAlign w:val="center"/>
            <w:hideMark/>
          </w:tcPr>
          <w:p w14:paraId="151352F3"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2161E74E"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43F36990"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42" w:type="dxa"/>
            <w:tcBorders>
              <w:top w:val="nil"/>
              <w:left w:val="nil"/>
              <w:bottom w:val="single" w:sz="4" w:space="0" w:color="auto"/>
              <w:right w:val="single" w:sz="4" w:space="0" w:color="auto"/>
            </w:tcBorders>
            <w:shd w:val="clear" w:color="auto" w:fill="auto"/>
            <w:noWrap/>
            <w:vAlign w:val="center"/>
            <w:hideMark/>
          </w:tcPr>
          <w:p w14:paraId="6C258510"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766EA926"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0E5C1E34"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r w:rsidR="00376469" w:rsidRPr="00907C3D" w14:paraId="72BCD8EE" w14:textId="77777777" w:rsidTr="00376469">
        <w:trPr>
          <w:trHeight w:val="444"/>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2807ACD2"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26</w:t>
            </w:r>
          </w:p>
        </w:tc>
        <w:tc>
          <w:tcPr>
            <w:tcW w:w="1703" w:type="dxa"/>
            <w:tcBorders>
              <w:top w:val="nil"/>
              <w:left w:val="nil"/>
              <w:bottom w:val="single" w:sz="4" w:space="0" w:color="auto"/>
              <w:right w:val="single" w:sz="4" w:space="0" w:color="auto"/>
            </w:tcBorders>
            <w:shd w:val="clear" w:color="auto" w:fill="auto"/>
            <w:vAlign w:val="center"/>
            <w:hideMark/>
          </w:tcPr>
          <w:p w14:paraId="497DBC25" w14:textId="77777777" w:rsidR="00907C3D" w:rsidRPr="00907C3D" w:rsidRDefault="00907C3D" w:rsidP="00907C3D">
            <w:pPr>
              <w:spacing w:after="0" w:line="240" w:lineRule="auto"/>
              <w:rPr>
                <w:rFonts w:ascii="Sylfaen" w:eastAsia="Times New Roman" w:hAnsi="Sylfaen" w:cs="Arial"/>
                <w:sz w:val="12"/>
                <w:szCs w:val="12"/>
              </w:rPr>
            </w:pPr>
            <w:r w:rsidRPr="00907C3D">
              <w:rPr>
                <w:rFonts w:ascii="Sylfaen" w:eastAsia="Times New Roman" w:hAnsi="Sylfaen" w:cs="Arial"/>
                <w:sz w:val="12"/>
                <w:szCs w:val="12"/>
              </w:rPr>
              <w:t>დაშტაფაში შიდა გზების რეაბილიტაცია</w:t>
            </w:r>
          </w:p>
        </w:tc>
        <w:tc>
          <w:tcPr>
            <w:tcW w:w="840" w:type="dxa"/>
            <w:tcBorders>
              <w:top w:val="nil"/>
              <w:left w:val="nil"/>
              <w:bottom w:val="single" w:sz="4" w:space="0" w:color="auto"/>
              <w:right w:val="single" w:sz="4" w:space="0" w:color="auto"/>
            </w:tcBorders>
            <w:shd w:val="clear" w:color="auto" w:fill="auto"/>
            <w:noWrap/>
            <w:vAlign w:val="center"/>
            <w:hideMark/>
          </w:tcPr>
          <w:p w14:paraId="77A7B8B2"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1 505,3 </w:t>
            </w:r>
          </w:p>
        </w:tc>
        <w:tc>
          <w:tcPr>
            <w:tcW w:w="1018" w:type="dxa"/>
            <w:tcBorders>
              <w:top w:val="nil"/>
              <w:left w:val="nil"/>
              <w:bottom w:val="single" w:sz="4" w:space="0" w:color="auto"/>
              <w:right w:val="single" w:sz="4" w:space="0" w:color="auto"/>
            </w:tcBorders>
            <w:shd w:val="clear" w:color="auto" w:fill="auto"/>
            <w:noWrap/>
            <w:vAlign w:val="center"/>
            <w:hideMark/>
          </w:tcPr>
          <w:p w14:paraId="78657C06"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1 505,3 </w:t>
            </w:r>
          </w:p>
        </w:tc>
        <w:tc>
          <w:tcPr>
            <w:tcW w:w="834" w:type="dxa"/>
            <w:tcBorders>
              <w:top w:val="nil"/>
              <w:left w:val="nil"/>
              <w:bottom w:val="single" w:sz="4" w:space="0" w:color="auto"/>
              <w:right w:val="single" w:sz="4" w:space="0" w:color="auto"/>
            </w:tcBorders>
            <w:shd w:val="clear" w:color="auto" w:fill="auto"/>
            <w:noWrap/>
            <w:vAlign w:val="center"/>
            <w:hideMark/>
          </w:tcPr>
          <w:p w14:paraId="6853D9A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73D1D606"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540C95C5"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01DA8E7F"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38994F24"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1 505,3 </w:t>
            </w:r>
          </w:p>
        </w:tc>
        <w:tc>
          <w:tcPr>
            <w:tcW w:w="1018" w:type="dxa"/>
            <w:tcBorders>
              <w:top w:val="nil"/>
              <w:left w:val="nil"/>
              <w:bottom w:val="single" w:sz="4" w:space="0" w:color="auto"/>
              <w:right w:val="single" w:sz="4" w:space="0" w:color="auto"/>
            </w:tcBorders>
            <w:shd w:val="clear" w:color="auto" w:fill="auto"/>
            <w:noWrap/>
            <w:vAlign w:val="center"/>
            <w:hideMark/>
          </w:tcPr>
          <w:p w14:paraId="6C7DE9FA"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1 505,3 </w:t>
            </w:r>
          </w:p>
        </w:tc>
        <w:tc>
          <w:tcPr>
            <w:tcW w:w="834" w:type="dxa"/>
            <w:tcBorders>
              <w:top w:val="nil"/>
              <w:left w:val="nil"/>
              <w:bottom w:val="single" w:sz="4" w:space="0" w:color="auto"/>
              <w:right w:val="single" w:sz="4" w:space="0" w:color="auto"/>
            </w:tcBorders>
            <w:shd w:val="clear" w:color="auto" w:fill="auto"/>
            <w:noWrap/>
            <w:vAlign w:val="center"/>
            <w:hideMark/>
          </w:tcPr>
          <w:p w14:paraId="3585FAC1"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17" w:type="dxa"/>
            <w:tcBorders>
              <w:top w:val="nil"/>
              <w:left w:val="nil"/>
              <w:bottom w:val="single" w:sz="4" w:space="0" w:color="auto"/>
              <w:right w:val="single" w:sz="4" w:space="0" w:color="auto"/>
            </w:tcBorders>
            <w:shd w:val="clear" w:color="auto" w:fill="auto"/>
            <w:noWrap/>
            <w:vAlign w:val="center"/>
            <w:hideMark/>
          </w:tcPr>
          <w:p w14:paraId="6FF19D58"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232E3401"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3E8DC7BB"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42" w:type="dxa"/>
            <w:tcBorders>
              <w:top w:val="nil"/>
              <w:left w:val="nil"/>
              <w:bottom w:val="single" w:sz="4" w:space="0" w:color="auto"/>
              <w:right w:val="single" w:sz="4" w:space="0" w:color="auto"/>
            </w:tcBorders>
            <w:shd w:val="clear" w:color="auto" w:fill="auto"/>
            <w:noWrap/>
            <w:vAlign w:val="center"/>
            <w:hideMark/>
          </w:tcPr>
          <w:p w14:paraId="603421B4"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4AFDEF40"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0AD04391"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r w:rsidR="00376469" w:rsidRPr="00907C3D" w14:paraId="3C9FB846" w14:textId="77777777" w:rsidTr="00376469">
        <w:trPr>
          <w:trHeight w:val="384"/>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1DB18B2"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27</w:t>
            </w:r>
          </w:p>
        </w:tc>
        <w:tc>
          <w:tcPr>
            <w:tcW w:w="1703" w:type="dxa"/>
            <w:tcBorders>
              <w:top w:val="nil"/>
              <w:left w:val="nil"/>
              <w:bottom w:val="single" w:sz="4" w:space="0" w:color="auto"/>
              <w:right w:val="single" w:sz="4" w:space="0" w:color="auto"/>
            </w:tcBorders>
            <w:shd w:val="clear" w:color="auto" w:fill="auto"/>
            <w:vAlign w:val="center"/>
            <w:hideMark/>
          </w:tcPr>
          <w:p w14:paraId="5D4F56C7" w14:textId="77777777" w:rsidR="00907C3D" w:rsidRPr="00907C3D" w:rsidRDefault="00907C3D" w:rsidP="00907C3D">
            <w:pPr>
              <w:spacing w:after="0" w:line="240" w:lineRule="auto"/>
              <w:jc w:val="center"/>
              <w:rPr>
                <w:rFonts w:ascii="Sylfaen" w:eastAsia="Times New Roman" w:hAnsi="Sylfaen" w:cs="Arial"/>
                <w:sz w:val="12"/>
                <w:szCs w:val="12"/>
              </w:rPr>
            </w:pPr>
            <w:r w:rsidRPr="00907C3D">
              <w:rPr>
                <w:rFonts w:ascii="Sylfaen" w:eastAsia="Times New Roman" w:hAnsi="Sylfaen" w:cs="Arial"/>
                <w:sz w:val="12"/>
                <w:szCs w:val="12"/>
              </w:rPr>
              <w:t>ყუდროს მისასვლელი გზა</w:t>
            </w:r>
          </w:p>
        </w:tc>
        <w:tc>
          <w:tcPr>
            <w:tcW w:w="840" w:type="dxa"/>
            <w:tcBorders>
              <w:top w:val="nil"/>
              <w:left w:val="nil"/>
              <w:bottom w:val="single" w:sz="4" w:space="0" w:color="auto"/>
              <w:right w:val="single" w:sz="4" w:space="0" w:color="auto"/>
            </w:tcBorders>
            <w:shd w:val="clear" w:color="auto" w:fill="auto"/>
            <w:noWrap/>
            <w:vAlign w:val="center"/>
            <w:hideMark/>
          </w:tcPr>
          <w:p w14:paraId="47C102A2"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1 594,4 </w:t>
            </w:r>
          </w:p>
        </w:tc>
        <w:tc>
          <w:tcPr>
            <w:tcW w:w="1018" w:type="dxa"/>
            <w:tcBorders>
              <w:top w:val="nil"/>
              <w:left w:val="nil"/>
              <w:bottom w:val="single" w:sz="4" w:space="0" w:color="auto"/>
              <w:right w:val="single" w:sz="4" w:space="0" w:color="auto"/>
            </w:tcBorders>
            <w:shd w:val="clear" w:color="auto" w:fill="auto"/>
            <w:noWrap/>
            <w:vAlign w:val="center"/>
            <w:hideMark/>
          </w:tcPr>
          <w:p w14:paraId="528EE1BC"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79,7 </w:t>
            </w:r>
          </w:p>
        </w:tc>
        <w:tc>
          <w:tcPr>
            <w:tcW w:w="834" w:type="dxa"/>
            <w:tcBorders>
              <w:top w:val="nil"/>
              <w:left w:val="nil"/>
              <w:bottom w:val="single" w:sz="4" w:space="0" w:color="auto"/>
              <w:right w:val="single" w:sz="4" w:space="0" w:color="auto"/>
            </w:tcBorders>
            <w:shd w:val="clear" w:color="auto" w:fill="auto"/>
            <w:noWrap/>
            <w:vAlign w:val="center"/>
            <w:hideMark/>
          </w:tcPr>
          <w:p w14:paraId="4E76BDD1"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1 514,7 </w:t>
            </w:r>
          </w:p>
        </w:tc>
        <w:tc>
          <w:tcPr>
            <w:tcW w:w="815" w:type="dxa"/>
            <w:tcBorders>
              <w:top w:val="nil"/>
              <w:left w:val="nil"/>
              <w:bottom w:val="single" w:sz="4" w:space="0" w:color="auto"/>
              <w:right w:val="single" w:sz="4" w:space="0" w:color="auto"/>
            </w:tcBorders>
            <w:shd w:val="clear" w:color="auto" w:fill="auto"/>
            <w:noWrap/>
            <w:vAlign w:val="center"/>
            <w:hideMark/>
          </w:tcPr>
          <w:p w14:paraId="3C5CD092"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4FBA3C1E"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   </w:t>
            </w:r>
          </w:p>
        </w:tc>
        <w:tc>
          <w:tcPr>
            <w:tcW w:w="834" w:type="dxa"/>
            <w:tcBorders>
              <w:top w:val="nil"/>
              <w:left w:val="nil"/>
              <w:bottom w:val="single" w:sz="4" w:space="0" w:color="auto"/>
              <w:right w:val="single" w:sz="4" w:space="0" w:color="auto"/>
            </w:tcBorders>
            <w:shd w:val="clear" w:color="auto" w:fill="auto"/>
            <w:noWrap/>
            <w:vAlign w:val="center"/>
            <w:hideMark/>
          </w:tcPr>
          <w:p w14:paraId="36A124E3"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5F10F812"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2909C20D"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   </w:t>
            </w:r>
          </w:p>
        </w:tc>
        <w:tc>
          <w:tcPr>
            <w:tcW w:w="834" w:type="dxa"/>
            <w:tcBorders>
              <w:top w:val="nil"/>
              <w:left w:val="nil"/>
              <w:bottom w:val="single" w:sz="4" w:space="0" w:color="auto"/>
              <w:right w:val="single" w:sz="4" w:space="0" w:color="auto"/>
            </w:tcBorders>
            <w:shd w:val="clear" w:color="auto" w:fill="auto"/>
            <w:noWrap/>
            <w:vAlign w:val="center"/>
            <w:hideMark/>
          </w:tcPr>
          <w:p w14:paraId="76663BB2"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17" w:type="dxa"/>
            <w:tcBorders>
              <w:top w:val="nil"/>
              <w:left w:val="nil"/>
              <w:bottom w:val="single" w:sz="4" w:space="0" w:color="auto"/>
              <w:right w:val="single" w:sz="4" w:space="0" w:color="auto"/>
            </w:tcBorders>
            <w:shd w:val="clear" w:color="auto" w:fill="auto"/>
            <w:noWrap/>
            <w:vAlign w:val="center"/>
            <w:hideMark/>
          </w:tcPr>
          <w:p w14:paraId="4B0D06BC"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1 594,4 </w:t>
            </w:r>
          </w:p>
        </w:tc>
        <w:tc>
          <w:tcPr>
            <w:tcW w:w="1018" w:type="dxa"/>
            <w:tcBorders>
              <w:top w:val="nil"/>
              <w:left w:val="nil"/>
              <w:bottom w:val="single" w:sz="4" w:space="0" w:color="auto"/>
              <w:right w:val="single" w:sz="4" w:space="0" w:color="auto"/>
            </w:tcBorders>
            <w:shd w:val="clear" w:color="auto" w:fill="auto"/>
            <w:noWrap/>
            <w:vAlign w:val="center"/>
            <w:hideMark/>
          </w:tcPr>
          <w:p w14:paraId="4DC849DD"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79,7 </w:t>
            </w:r>
          </w:p>
        </w:tc>
        <w:tc>
          <w:tcPr>
            <w:tcW w:w="834" w:type="dxa"/>
            <w:tcBorders>
              <w:top w:val="nil"/>
              <w:left w:val="nil"/>
              <w:bottom w:val="single" w:sz="4" w:space="0" w:color="auto"/>
              <w:right w:val="single" w:sz="4" w:space="0" w:color="auto"/>
            </w:tcBorders>
            <w:shd w:val="clear" w:color="auto" w:fill="auto"/>
            <w:noWrap/>
            <w:vAlign w:val="center"/>
            <w:hideMark/>
          </w:tcPr>
          <w:p w14:paraId="17C68EE3"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1 514,7 </w:t>
            </w:r>
          </w:p>
        </w:tc>
        <w:tc>
          <w:tcPr>
            <w:tcW w:w="842" w:type="dxa"/>
            <w:tcBorders>
              <w:top w:val="nil"/>
              <w:left w:val="nil"/>
              <w:bottom w:val="single" w:sz="4" w:space="0" w:color="auto"/>
              <w:right w:val="single" w:sz="4" w:space="0" w:color="auto"/>
            </w:tcBorders>
            <w:shd w:val="clear" w:color="auto" w:fill="auto"/>
            <w:noWrap/>
            <w:vAlign w:val="center"/>
            <w:hideMark/>
          </w:tcPr>
          <w:p w14:paraId="376447A6"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1D1D731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0DD4ED49"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r w:rsidR="00376469" w:rsidRPr="00907C3D" w14:paraId="0CD9F9B7" w14:textId="77777777" w:rsidTr="00376469">
        <w:trPr>
          <w:trHeight w:val="480"/>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566D3C74"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28</w:t>
            </w:r>
          </w:p>
        </w:tc>
        <w:tc>
          <w:tcPr>
            <w:tcW w:w="1703" w:type="dxa"/>
            <w:tcBorders>
              <w:top w:val="nil"/>
              <w:left w:val="nil"/>
              <w:bottom w:val="single" w:sz="4" w:space="0" w:color="auto"/>
              <w:right w:val="single" w:sz="4" w:space="0" w:color="auto"/>
            </w:tcBorders>
            <w:shd w:val="clear" w:color="auto" w:fill="auto"/>
            <w:vAlign w:val="center"/>
            <w:hideMark/>
          </w:tcPr>
          <w:p w14:paraId="37B524FA" w14:textId="77777777" w:rsidR="00907C3D" w:rsidRPr="00907C3D" w:rsidRDefault="00907C3D" w:rsidP="00907C3D">
            <w:pPr>
              <w:spacing w:after="0" w:line="240" w:lineRule="auto"/>
              <w:jc w:val="center"/>
              <w:rPr>
                <w:rFonts w:ascii="Sylfaen" w:eastAsia="Times New Roman" w:hAnsi="Sylfaen" w:cs="Arial"/>
                <w:sz w:val="12"/>
                <w:szCs w:val="12"/>
              </w:rPr>
            </w:pPr>
            <w:r w:rsidRPr="00907C3D">
              <w:rPr>
                <w:rFonts w:ascii="Sylfaen" w:eastAsia="Times New Roman" w:hAnsi="Sylfaen" w:cs="Arial"/>
                <w:sz w:val="12"/>
                <w:szCs w:val="12"/>
              </w:rPr>
              <w:t>მარნეულის მუნიციპალიტეტის სოფელ ალგეთში, მარნეული-ლომთაგორას</w:t>
            </w:r>
            <w:r w:rsidRPr="00907C3D">
              <w:rPr>
                <w:rFonts w:ascii="Sylfaen" w:eastAsia="Times New Roman" w:hAnsi="Sylfaen" w:cs="Arial"/>
                <w:sz w:val="12"/>
                <w:szCs w:val="12"/>
              </w:rPr>
              <w:br/>
              <w:t>დამაკავშირებელი გზის სარეაბილიტაციო სამუშაოები</w:t>
            </w:r>
          </w:p>
        </w:tc>
        <w:tc>
          <w:tcPr>
            <w:tcW w:w="840" w:type="dxa"/>
            <w:tcBorders>
              <w:top w:val="nil"/>
              <w:left w:val="nil"/>
              <w:bottom w:val="single" w:sz="4" w:space="0" w:color="auto"/>
              <w:right w:val="single" w:sz="4" w:space="0" w:color="auto"/>
            </w:tcBorders>
            <w:shd w:val="clear" w:color="auto" w:fill="auto"/>
            <w:noWrap/>
            <w:vAlign w:val="center"/>
            <w:hideMark/>
          </w:tcPr>
          <w:p w14:paraId="3B5867CF"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1 027,8 </w:t>
            </w:r>
          </w:p>
        </w:tc>
        <w:tc>
          <w:tcPr>
            <w:tcW w:w="1018" w:type="dxa"/>
            <w:tcBorders>
              <w:top w:val="nil"/>
              <w:left w:val="nil"/>
              <w:bottom w:val="single" w:sz="4" w:space="0" w:color="auto"/>
              <w:right w:val="single" w:sz="4" w:space="0" w:color="auto"/>
            </w:tcBorders>
            <w:shd w:val="clear" w:color="auto" w:fill="auto"/>
            <w:noWrap/>
            <w:vAlign w:val="center"/>
            <w:hideMark/>
          </w:tcPr>
          <w:p w14:paraId="499333A2"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834" w:type="dxa"/>
            <w:tcBorders>
              <w:top w:val="nil"/>
              <w:left w:val="nil"/>
              <w:bottom w:val="single" w:sz="4" w:space="0" w:color="auto"/>
              <w:right w:val="single" w:sz="4" w:space="0" w:color="auto"/>
            </w:tcBorders>
            <w:shd w:val="clear" w:color="auto" w:fill="auto"/>
            <w:noWrap/>
            <w:vAlign w:val="center"/>
            <w:hideMark/>
          </w:tcPr>
          <w:p w14:paraId="2F30B9F9"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1 027,8 </w:t>
            </w:r>
          </w:p>
        </w:tc>
        <w:tc>
          <w:tcPr>
            <w:tcW w:w="815" w:type="dxa"/>
            <w:tcBorders>
              <w:top w:val="nil"/>
              <w:left w:val="nil"/>
              <w:bottom w:val="single" w:sz="4" w:space="0" w:color="auto"/>
              <w:right w:val="single" w:sz="4" w:space="0" w:color="auto"/>
            </w:tcBorders>
            <w:shd w:val="clear" w:color="auto" w:fill="auto"/>
            <w:noWrap/>
            <w:vAlign w:val="center"/>
            <w:hideMark/>
          </w:tcPr>
          <w:p w14:paraId="7B5B636A"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1018" w:type="dxa"/>
            <w:tcBorders>
              <w:top w:val="nil"/>
              <w:left w:val="nil"/>
              <w:bottom w:val="single" w:sz="4" w:space="0" w:color="auto"/>
              <w:right w:val="single" w:sz="4" w:space="0" w:color="auto"/>
            </w:tcBorders>
            <w:shd w:val="clear" w:color="auto" w:fill="auto"/>
            <w:noWrap/>
            <w:vAlign w:val="center"/>
            <w:hideMark/>
          </w:tcPr>
          <w:p w14:paraId="7C01D12A"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6CC23B9B"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7275932E"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1018" w:type="dxa"/>
            <w:tcBorders>
              <w:top w:val="nil"/>
              <w:left w:val="nil"/>
              <w:bottom w:val="single" w:sz="4" w:space="0" w:color="auto"/>
              <w:right w:val="single" w:sz="4" w:space="0" w:color="auto"/>
            </w:tcBorders>
            <w:shd w:val="clear" w:color="auto" w:fill="auto"/>
            <w:noWrap/>
            <w:vAlign w:val="center"/>
            <w:hideMark/>
          </w:tcPr>
          <w:p w14:paraId="239C3EE1"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3C24F842"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17" w:type="dxa"/>
            <w:tcBorders>
              <w:top w:val="nil"/>
              <w:left w:val="nil"/>
              <w:bottom w:val="single" w:sz="4" w:space="0" w:color="auto"/>
              <w:right w:val="single" w:sz="4" w:space="0" w:color="auto"/>
            </w:tcBorders>
            <w:shd w:val="clear" w:color="auto" w:fill="auto"/>
            <w:noWrap/>
            <w:vAlign w:val="center"/>
            <w:hideMark/>
          </w:tcPr>
          <w:p w14:paraId="7154D07E"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1 027,8 </w:t>
            </w:r>
          </w:p>
        </w:tc>
        <w:tc>
          <w:tcPr>
            <w:tcW w:w="1018" w:type="dxa"/>
            <w:tcBorders>
              <w:top w:val="nil"/>
              <w:left w:val="nil"/>
              <w:bottom w:val="single" w:sz="4" w:space="0" w:color="auto"/>
              <w:right w:val="single" w:sz="4" w:space="0" w:color="auto"/>
            </w:tcBorders>
            <w:shd w:val="clear" w:color="auto" w:fill="auto"/>
            <w:noWrap/>
            <w:vAlign w:val="center"/>
            <w:hideMark/>
          </w:tcPr>
          <w:p w14:paraId="5DCF6DC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79B35CCE"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1 027,8 </w:t>
            </w:r>
          </w:p>
        </w:tc>
        <w:tc>
          <w:tcPr>
            <w:tcW w:w="842" w:type="dxa"/>
            <w:tcBorders>
              <w:top w:val="nil"/>
              <w:left w:val="nil"/>
              <w:bottom w:val="single" w:sz="4" w:space="0" w:color="auto"/>
              <w:right w:val="single" w:sz="4" w:space="0" w:color="auto"/>
            </w:tcBorders>
            <w:shd w:val="clear" w:color="auto" w:fill="auto"/>
            <w:noWrap/>
            <w:vAlign w:val="center"/>
            <w:hideMark/>
          </w:tcPr>
          <w:p w14:paraId="70FC522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1018" w:type="dxa"/>
            <w:tcBorders>
              <w:top w:val="nil"/>
              <w:left w:val="nil"/>
              <w:bottom w:val="single" w:sz="4" w:space="0" w:color="auto"/>
              <w:right w:val="single" w:sz="4" w:space="0" w:color="auto"/>
            </w:tcBorders>
            <w:shd w:val="clear" w:color="auto" w:fill="auto"/>
            <w:noWrap/>
            <w:vAlign w:val="center"/>
            <w:hideMark/>
          </w:tcPr>
          <w:p w14:paraId="1AE8A42C"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69EEE527"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r w:rsidR="00376469" w:rsidRPr="00907C3D" w14:paraId="4FE725BF" w14:textId="77777777" w:rsidTr="00376469">
        <w:trPr>
          <w:trHeight w:val="564"/>
        </w:trPr>
        <w:tc>
          <w:tcPr>
            <w:tcW w:w="608" w:type="dxa"/>
            <w:tcBorders>
              <w:top w:val="nil"/>
              <w:left w:val="single" w:sz="4" w:space="0" w:color="auto"/>
              <w:bottom w:val="single" w:sz="4" w:space="0" w:color="auto"/>
              <w:right w:val="single" w:sz="4" w:space="0" w:color="auto"/>
            </w:tcBorders>
            <w:shd w:val="clear" w:color="auto" w:fill="auto"/>
            <w:vAlign w:val="center"/>
            <w:hideMark/>
          </w:tcPr>
          <w:p w14:paraId="214D8E37"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29</w:t>
            </w:r>
          </w:p>
        </w:tc>
        <w:tc>
          <w:tcPr>
            <w:tcW w:w="1703" w:type="dxa"/>
            <w:tcBorders>
              <w:top w:val="nil"/>
              <w:left w:val="nil"/>
              <w:bottom w:val="single" w:sz="4" w:space="0" w:color="auto"/>
              <w:right w:val="single" w:sz="4" w:space="0" w:color="auto"/>
            </w:tcBorders>
            <w:shd w:val="clear" w:color="auto" w:fill="auto"/>
            <w:vAlign w:val="center"/>
            <w:hideMark/>
          </w:tcPr>
          <w:p w14:paraId="37559851" w14:textId="77777777" w:rsidR="00907C3D" w:rsidRPr="00907C3D" w:rsidRDefault="00907C3D" w:rsidP="00907C3D">
            <w:pPr>
              <w:spacing w:after="0" w:line="240" w:lineRule="auto"/>
              <w:jc w:val="center"/>
              <w:rPr>
                <w:rFonts w:ascii="Sylfaen" w:eastAsia="Times New Roman" w:hAnsi="Sylfaen" w:cs="Arial"/>
                <w:sz w:val="12"/>
                <w:szCs w:val="12"/>
              </w:rPr>
            </w:pPr>
            <w:r w:rsidRPr="00907C3D">
              <w:rPr>
                <w:rFonts w:ascii="Sylfaen" w:eastAsia="Times New Roman" w:hAnsi="Sylfaen" w:cs="Arial"/>
                <w:sz w:val="12"/>
                <w:szCs w:val="12"/>
              </w:rPr>
              <w:t>ექსპერტიზა (გზა)</w:t>
            </w:r>
          </w:p>
        </w:tc>
        <w:tc>
          <w:tcPr>
            <w:tcW w:w="840" w:type="dxa"/>
            <w:tcBorders>
              <w:top w:val="nil"/>
              <w:left w:val="nil"/>
              <w:bottom w:val="single" w:sz="4" w:space="0" w:color="auto"/>
              <w:right w:val="single" w:sz="4" w:space="0" w:color="auto"/>
            </w:tcBorders>
            <w:shd w:val="clear" w:color="auto" w:fill="auto"/>
            <w:noWrap/>
            <w:vAlign w:val="center"/>
            <w:hideMark/>
          </w:tcPr>
          <w:p w14:paraId="69C12813"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2 311,8 </w:t>
            </w:r>
          </w:p>
        </w:tc>
        <w:tc>
          <w:tcPr>
            <w:tcW w:w="1018" w:type="dxa"/>
            <w:tcBorders>
              <w:top w:val="nil"/>
              <w:left w:val="nil"/>
              <w:bottom w:val="single" w:sz="4" w:space="0" w:color="auto"/>
              <w:right w:val="single" w:sz="4" w:space="0" w:color="auto"/>
            </w:tcBorders>
            <w:shd w:val="clear" w:color="auto" w:fill="auto"/>
            <w:noWrap/>
            <w:vAlign w:val="center"/>
            <w:hideMark/>
          </w:tcPr>
          <w:p w14:paraId="322B5A23"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2 311,8 </w:t>
            </w:r>
          </w:p>
        </w:tc>
        <w:tc>
          <w:tcPr>
            <w:tcW w:w="834" w:type="dxa"/>
            <w:tcBorders>
              <w:top w:val="nil"/>
              <w:left w:val="nil"/>
              <w:bottom w:val="single" w:sz="4" w:space="0" w:color="auto"/>
              <w:right w:val="single" w:sz="4" w:space="0" w:color="auto"/>
            </w:tcBorders>
            <w:shd w:val="clear" w:color="auto" w:fill="auto"/>
            <w:noWrap/>
            <w:vAlign w:val="center"/>
            <w:hideMark/>
          </w:tcPr>
          <w:p w14:paraId="442DC682"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   </w:t>
            </w:r>
          </w:p>
        </w:tc>
        <w:tc>
          <w:tcPr>
            <w:tcW w:w="815" w:type="dxa"/>
            <w:tcBorders>
              <w:top w:val="nil"/>
              <w:left w:val="nil"/>
              <w:bottom w:val="single" w:sz="4" w:space="0" w:color="auto"/>
              <w:right w:val="single" w:sz="4" w:space="0" w:color="auto"/>
            </w:tcBorders>
            <w:shd w:val="clear" w:color="auto" w:fill="auto"/>
            <w:noWrap/>
            <w:vAlign w:val="center"/>
            <w:hideMark/>
          </w:tcPr>
          <w:p w14:paraId="2B25423E"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435,0 </w:t>
            </w:r>
          </w:p>
        </w:tc>
        <w:tc>
          <w:tcPr>
            <w:tcW w:w="1018" w:type="dxa"/>
            <w:tcBorders>
              <w:top w:val="nil"/>
              <w:left w:val="nil"/>
              <w:bottom w:val="single" w:sz="4" w:space="0" w:color="auto"/>
              <w:right w:val="single" w:sz="4" w:space="0" w:color="auto"/>
            </w:tcBorders>
            <w:shd w:val="clear" w:color="auto" w:fill="auto"/>
            <w:noWrap/>
            <w:vAlign w:val="center"/>
            <w:hideMark/>
          </w:tcPr>
          <w:p w14:paraId="4F6B1645"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435,0 </w:t>
            </w:r>
          </w:p>
        </w:tc>
        <w:tc>
          <w:tcPr>
            <w:tcW w:w="834" w:type="dxa"/>
            <w:tcBorders>
              <w:top w:val="nil"/>
              <w:left w:val="nil"/>
              <w:bottom w:val="single" w:sz="4" w:space="0" w:color="auto"/>
              <w:right w:val="single" w:sz="4" w:space="0" w:color="auto"/>
            </w:tcBorders>
            <w:shd w:val="clear" w:color="auto" w:fill="auto"/>
            <w:noWrap/>
            <w:vAlign w:val="center"/>
            <w:hideMark/>
          </w:tcPr>
          <w:p w14:paraId="5A42356C"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w:t>
            </w:r>
          </w:p>
        </w:tc>
        <w:tc>
          <w:tcPr>
            <w:tcW w:w="867" w:type="dxa"/>
            <w:tcBorders>
              <w:top w:val="nil"/>
              <w:left w:val="nil"/>
              <w:bottom w:val="single" w:sz="4" w:space="0" w:color="auto"/>
              <w:right w:val="single" w:sz="4" w:space="0" w:color="auto"/>
            </w:tcBorders>
            <w:shd w:val="clear" w:color="auto" w:fill="auto"/>
            <w:noWrap/>
            <w:vAlign w:val="center"/>
            <w:hideMark/>
          </w:tcPr>
          <w:p w14:paraId="390860B4"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504,7 </w:t>
            </w:r>
          </w:p>
        </w:tc>
        <w:tc>
          <w:tcPr>
            <w:tcW w:w="1018" w:type="dxa"/>
            <w:tcBorders>
              <w:top w:val="nil"/>
              <w:left w:val="nil"/>
              <w:bottom w:val="single" w:sz="4" w:space="0" w:color="auto"/>
              <w:right w:val="single" w:sz="4" w:space="0" w:color="auto"/>
            </w:tcBorders>
            <w:shd w:val="clear" w:color="auto" w:fill="auto"/>
            <w:noWrap/>
            <w:vAlign w:val="center"/>
            <w:hideMark/>
          </w:tcPr>
          <w:p w14:paraId="1172A585"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504,7 </w:t>
            </w:r>
          </w:p>
        </w:tc>
        <w:tc>
          <w:tcPr>
            <w:tcW w:w="834" w:type="dxa"/>
            <w:tcBorders>
              <w:top w:val="nil"/>
              <w:left w:val="nil"/>
              <w:bottom w:val="single" w:sz="4" w:space="0" w:color="auto"/>
              <w:right w:val="single" w:sz="4" w:space="0" w:color="auto"/>
            </w:tcBorders>
            <w:shd w:val="clear" w:color="auto" w:fill="auto"/>
            <w:noWrap/>
            <w:vAlign w:val="center"/>
            <w:hideMark/>
          </w:tcPr>
          <w:p w14:paraId="7644A7C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17" w:type="dxa"/>
            <w:tcBorders>
              <w:top w:val="nil"/>
              <w:left w:val="nil"/>
              <w:bottom w:val="single" w:sz="4" w:space="0" w:color="auto"/>
              <w:right w:val="single" w:sz="4" w:space="0" w:color="auto"/>
            </w:tcBorders>
            <w:shd w:val="clear" w:color="auto" w:fill="auto"/>
            <w:noWrap/>
            <w:vAlign w:val="center"/>
            <w:hideMark/>
          </w:tcPr>
          <w:p w14:paraId="42E5233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742,1 </w:t>
            </w:r>
          </w:p>
        </w:tc>
        <w:tc>
          <w:tcPr>
            <w:tcW w:w="1018" w:type="dxa"/>
            <w:tcBorders>
              <w:top w:val="nil"/>
              <w:left w:val="nil"/>
              <w:bottom w:val="single" w:sz="4" w:space="0" w:color="auto"/>
              <w:right w:val="single" w:sz="4" w:space="0" w:color="auto"/>
            </w:tcBorders>
            <w:shd w:val="clear" w:color="auto" w:fill="auto"/>
            <w:noWrap/>
            <w:vAlign w:val="center"/>
            <w:hideMark/>
          </w:tcPr>
          <w:p w14:paraId="6B847ECB"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742,1 </w:t>
            </w:r>
          </w:p>
        </w:tc>
        <w:tc>
          <w:tcPr>
            <w:tcW w:w="834" w:type="dxa"/>
            <w:tcBorders>
              <w:top w:val="nil"/>
              <w:left w:val="nil"/>
              <w:bottom w:val="single" w:sz="4" w:space="0" w:color="auto"/>
              <w:right w:val="single" w:sz="4" w:space="0" w:color="auto"/>
            </w:tcBorders>
            <w:shd w:val="clear" w:color="auto" w:fill="auto"/>
            <w:noWrap/>
            <w:vAlign w:val="center"/>
            <w:hideMark/>
          </w:tcPr>
          <w:p w14:paraId="55012A14"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c>
          <w:tcPr>
            <w:tcW w:w="842" w:type="dxa"/>
            <w:tcBorders>
              <w:top w:val="nil"/>
              <w:left w:val="nil"/>
              <w:bottom w:val="single" w:sz="4" w:space="0" w:color="auto"/>
              <w:right w:val="single" w:sz="4" w:space="0" w:color="auto"/>
            </w:tcBorders>
            <w:shd w:val="clear" w:color="auto" w:fill="auto"/>
            <w:noWrap/>
            <w:vAlign w:val="center"/>
            <w:hideMark/>
          </w:tcPr>
          <w:p w14:paraId="28B836AE"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xml:space="preserve">        630,0 </w:t>
            </w:r>
          </w:p>
        </w:tc>
        <w:tc>
          <w:tcPr>
            <w:tcW w:w="1018" w:type="dxa"/>
            <w:tcBorders>
              <w:top w:val="nil"/>
              <w:left w:val="nil"/>
              <w:bottom w:val="single" w:sz="4" w:space="0" w:color="auto"/>
              <w:right w:val="single" w:sz="4" w:space="0" w:color="auto"/>
            </w:tcBorders>
            <w:shd w:val="clear" w:color="auto" w:fill="auto"/>
            <w:noWrap/>
            <w:vAlign w:val="center"/>
            <w:hideMark/>
          </w:tcPr>
          <w:p w14:paraId="3E167CE4" w14:textId="77777777" w:rsidR="00907C3D" w:rsidRPr="00907C3D" w:rsidRDefault="00907C3D" w:rsidP="00907C3D">
            <w:pPr>
              <w:spacing w:after="0" w:line="240" w:lineRule="auto"/>
              <w:jc w:val="center"/>
              <w:rPr>
                <w:rFonts w:ascii="Arial" w:eastAsia="Times New Roman" w:hAnsi="Arial" w:cs="Arial"/>
                <w:sz w:val="12"/>
                <w:szCs w:val="12"/>
              </w:rPr>
            </w:pPr>
            <w:r w:rsidRPr="00907C3D">
              <w:rPr>
                <w:rFonts w:ascii="Arial" w:eastAsia="Times New Roman" w:hAnsi="Arial" w:cs="Arial"/>
                <w:sz w:val="12"/>
                <w:szCs w:val="12"/>
              </w:rPr>
              <w:t xml:space="preserve">        630,0 </w:t>
            </w:r>
          </w:p>
        </w:tc>
        <w:tc>
          <w:tcPr>
            <w:tcW w:w="834" w:type="dxa"/>
            <w:tcBorders>
              <w:top w:val="nil"/>
              <w:left w:val="nil"/>
              <w:bottom w:val="single" w:sz="4" w:space="0" w:color="auto"/>
              <w:right w:val="single" w:sz="4" w:space="0" w:color="auto"/>
            </w:tcBorders>
            <w:shd w:val="clear" w:color="auto" w:fill="auto"/>
            <w:noWrap/>
            <w:vAlign w:val="center"/>
            <w:hideMark/>
          </w:tcPr>
          <w:p w14:paraId="7FC1FBD5" w14:textId="77777777" w:rsidR="00907C3D" w:rsidRPr="00907C3D" w:rsidRDefault="00907C3D" w:rsidP="00907C3D">
            <w:pPr>
              <w:spacing w:after="0" w:line="240" w:lineRule="auto"/>
              <w:jc w:val="center"/>
              <w:rPr>
                <w:rFonts w:ascii="Arial" w:eastAsia="Times New Roman" w:hAnsi="Arial" w:cs="Arial"/>
                <w:b/>
                <w:bCs/>
                <w:sz w:val="12"/>
                <w:szCs w:val="12"/>
              </w:rPr>
            </w:pPr>
            <w:r w:rsidRPr="00907C3D">
              <w:rPr>
                <w:rFonts w:ascii="Arial" w:eastAsia="Times New Roman" w:hAnsi="Arial" w:cs="Arial"/>
                <w:b/>
                <w:bCs/>
                <w:sz w:val="12"/>
                <w:szCs w:val="12"/>
              </w:rPr>
              <w:t> </w:t>
            </w:r>
          </w:p>
        </w:tc>
      </w:tr>
    </w:tbl>
    <w:p w14:paraId="7558DF0B" w14:textId="77777777" w:rsidR="00BB2E25" w:rsidRDefault="00BB2E25" w:rsidP="00BB2E25">
      <w:pPr>
        <w:jc w:val="both"/>
        <w:rPr>
          <w:rFonts w:ascii="Sylfaen" w:hAnsi="Sylfaen"/>
          <w:noProof/>
          <w:sz w:val="16"/>
          <w:szCs w:val="16"/>
        </w:rPr>
      </w:pPr>
    </w:p>
    <w:p w14:paraId="6D71A9CC" w14:textId="77777777" w:rsidR="00BB2E25" w:rsidRDefault="00BB2E25" w:rsidP="00BB2E25">
      <w:pPr>
        <w:jc w:val="both"/>
        <w:rPr>
          <w:rFonts w:ascii="Sylfaen" w:hAnsi="Sylfaen"/>
          <w:noProof/>
          <w:sz w:val="16"/>
          <w:szCs w:val="16"/>
        </w:rPr>
      </w:pPr>
    </w:p>
    <w:p w14:paraId="3C8BDA3D" w14:textId="77777777" w:rsidR="00BB2E25" w:rsidRDefault="00BB2E25" w:rsidP="00BB2E25">
      <w:pPr>
        <w:jc w:val="both"/>
        <w:rPr>
          <w:rFonts w:ascii="Sylfaen" w:hAnsi="Sylfaen"/>
          <w:noProof/>
          <w:sz w:val="16"/>
          <w:szCs w:val="16"/>
        </w:rPr>
      </w:pPr>
    </w:p>
    <w:p w14:paraId="5C403BFC" w14:textId="77777777" w:rsidR="00BB2E25" w:rsidRDefault="00BB2E25" w:rsidP="00BB2E25">
      <w:pPr>
        <w:jc w:val="both"/>
        <w:rPr>
          <w:rFonts w:ascii="Sylfaen" w:hAnsi="Sylfaen"/>
          <w:noProof/>
          <w:sz w:val="16"/>
          <w:szCs w:val="16"/>
        </w:rPr>
      </w:pPr>
    </w:p>
    <w:p w14:paraId="559DAB13" w14:textId="77777777" w:rsidR="00BB2E25" w:rsidRDefault="00BB2E25" w:rsidP="00BB2E25">
      <w:pPr>
        <w:jc w:val="both"/>
        <w:rPr>
          <w:rFonts w:ascii="Sylfaen" w:hAnsi="Sylfaen"/>
          <w:noProof/>
          <w:sz w:val="16"/>
          <w:szCs w:val="16"/>
        </w:rPr>
      </w:pPr>
    </w:p>
    <w:tbl>
      <w:tblPr>
        <w:tblW w:w="14879" w:type="dxa"/>
        <w:tblLook w:val="04A0" w:firstRow="1" w:lastRow="0" w:firstColumn="1" w:lastColumn="0" w:noHBand="0" w:noVBand="1"/>
      </w:tblPr>
      <w:tblGrid>
        <w:gridCol w:w="675"/>
        <w:gridCol w:w="53"/>
        <w:gridCol w:w="11"/>
        <w:gridCol w:w="1541"/>
        <w:gridCol w:w="56"/>
        <w:gridCol w:w="262"/>
        <w:gridCol w:w="1172"/>
        <w:gridCol w:w="91"/>
        <w:gridCol w:w="170"/>
        <w:gridCol w:w="1079"/>
        <w:gridCol w:w="496"/>
        <w:gridCol w:w="767"/>
        <w:gridCol w:w="939"/>
        <w:gridCol w:w="407"/>
        <w:gridCol w:w="905"/>
        <w:gridCol w:w="1263"/>
        <w:gridCol w:w="32"/>
        <w:gridCol w:w="166"/>
        <w:gridCol w:w="1221"/>
        <w:gridCol w:w="42"/>
        <w:gridCol w:w="971"/>
        <w:gridCol w:w="259"/>
        <w:gridCol w:w="34"/>
        <w:gridCol w:w="2267"/>
      </w:tblGrid>
      <w:tr w:rsidR="00BB2E25" w:rsidRPr="003D3173" w14:paraId="04B8255E" w14:textId="77777777" w:rsidTr="00211CE6">
        <w:trPr>
          <w:trHeight w:val="634"/>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B8DF88"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კოდი</w:t>
            </w:r>
          </w:p>
        </w:tc>
        <w:tc>
          <w:tcPr>
            <w:tcW w:w="1661"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641FE5"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 xml:space="preserve">პროგრამის დასახელება </w:t>
            </w:r>
          </w:p>
        </w:tc>
        <w:tc>
          <w:tcPr>
            <w:tcW w:w="4976" w:type="dxa"/>
            <w:gridSpan w:val="8"/>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289CEF"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წყლის სისტემების განვითარება</w:t>
            </w:r>
          </w:p>
        </w:tc>
        <w:tc>
          <w:tcPr>
            <w:tcW w:w="1312" w:type="dxa"/>
            <w:gridSpan w:val="2"/>
            <w:tcBorders>
              <w:top w:val="single" w:sz="4" w:space="0" w:color="auto"/>
              <w:left w:val="nil"/>
              <w:bottom w:val="single" w:sz="4" w:space="0" w:color="auto"/>
              <w:right w:val="single" w:sz="4" w:space="0" w:color="auto"/>
            </w:tcBorders>
            <w:shd w:val="clear" w:color="000000" w:fill="FFFFFF"/>
            <w:vAlign w:val="center"/>
            <w:hideMark/>
          </w:tcPr>
          <w:p w14:paraId="701969B1" w14:textId="0C424E1D" w:rsidR="00BB2E25" w:rsidRPr="003D3173" w:rsidRDefault="00BB2E25" w:rsidP="00F43E3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F43E35">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19F8A895" w14:textId="5D575A94" w:rsidR="00BB2E25" w:rsidRPr="003D3173" w:rsidRDefault="00BB2E25" w:rsidP="00F43E3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F43E35">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2432" w:type="dxa"/>
            <w:gridSpan w:val="5"/>
            <w:tcBorders>
              <w:top w:val="single" w:sz="4" w:space="0" w:color="auto"/>
              <w:left w:val="nil"/>
              <w:bottom w:val="single" w:sz="4" w:space="0" w:color="auto"/>
              <w:right w:val="single" w:sz="4" w:space="0" w:color="auto"/>
            </w:tcBorders>
            <w:shd w:val="clear" w:color="000000" w:fill="FFFFFF"/>
            <w:vAlign w:val="center"/>
            <w:hideMark/>
          </w:tcPr>
          <w:p w14:paraId="73682A93" w14:textId="6EF97B78" w:rsidR="00BB2E25" w:rsidRPr="003D3173" w:rsidRDefault="00BB2E25" w:rsidP="00F43E3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F43E35">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2560" w:type="dxa"/>
            <w:gridSpan w:val="3"/>
            <w:tcBorders>
              <w:top w:val="single" w:sz="4" w:space="0" w:color="auto"/>
              <w:left w:val="nil"/>
              <w:bottom w:val="single" w:sz="4" w:space="0" w:color="auto"/>
              <w:right w:val="single" w:sz="4" w:space="0" w:color="auto"/>
            </w:tcBorders>
            <w:shd w:val="clear" w:color="000000" w:fill="FFFFFF"/>
            <w:vAlign w:val="center"/>
            <w:hideMark/>
          </w:tcPr>
          <w:p w14:paraId="7E36506B" w14:textId="6F78B9BB" w:rsidR="00BB2E25" w:rsidRPr="003D3173" w:rsidRDefault="00BB2E25" w:rsidP="00F43E3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F43E35">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წლის დაფინანსება</w:t>
            </w:r>
            <w:r w:rsidRPr="003D3173">
              <w:rPr>
                <w:rFonts w:ascii="Sylfaen" w:eastAsia="Times New Roman" w:hAnsi="Sylfaen" w:cs="Arial"/>
                <w:b/>
                <w:bCs/>
                <w:color w:val="000000"/>
                <w:sz w:val="16"/>
                <w:szCs w:val="16"/>
              </w:rPr>
              <w:br/>
              <w:t xml:space="preserve"> ათას ლარში</w:t>
            </w:r>
          </w:p>
        </w:tc>
      </w:tr>
      <w:tr w:rsidR="00F43E35" w:rsidRPr="003D3173" w14:paraId="26287525" w14:textId="77777777" w:rsidTr="00211CE6">
        <w:trPr>
          <w:trHeight w:val="312"/>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277E2A71" w14:textId="77777777" w:rsidR="00F43E35" w:rsidRPr="003D3173" w:rsidRDefault="00F43E35" w:rsidP="00F43E3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0202</w:t>
            </w:r>
          </w:p>
        </w:tc>
        <w:tc>
          <w:tcPr>
            <w:tcW w:w="1661" w:type="dxa"/>
            <w:gridSpan w:val="4"/>
            <w:vMerge/>
            <w:tcBorders>
              <w:top w:val="single" w:sz="4" w:space="0" w:color="auto"/>
              <w:left w:val="single" w:sz="4" w:space="0" w:color="auto"/>
              <w:bottom w:val="single" w:sz="4" w:space="0" w:color="auto"/>
              <w:right w:val="single" w:sz="4" w:space="0" w:color="auto"/>
            </w:tcBorders>
            <w:vAlign w:val="center"/>
            <w:hideMark/>
          </w:tcPr>
          <w:p w14:paraId="2E2EF9BC" w14:textId="77777777" w:rsidR="00F43E35" w:rsidRPr="003D3173" w:rsidRDefault="00F43E35" w:rsidP="00F43E35">
            <w:pPr>
              <w:spacing w:after="0" w:line="240" w:lineRule="auto"/>
              <w:rPr>
                <w:rFonts w:ascii="Sylfaen" w:eastAsia="Times New Roman" w:hAnsi="Sylfaen" w:cs="Arial"/>
                <w:b/>
                <w:bCs/>
                <w:color w:val="000000"/>
                <w:sz w:val="16"/>
                <w:szCs w:val="16"/>
              </w:rPr>
            </w:pPr>
          </w:p>
        </w:tc>
        <w:tc>
          <w:tcPr>
            <w:tcW w:w="4976" w:type="dxa"/>
            <w:gridSpan w:val="8"/>
            <w:vMerge/>
            <w:tcBorders>
              <w:top w:val="single" w:sz="4" w:space="0" w:color="auto"/>
              <w:left w:val="single" w:sz="4" w:space="0" w:color="auto"/>
              <w:bottom w:val="single" w:sz="4" w:space="0" w:color="auto"/>
              <w:right w:val="single" w:sz="4" w:space="0" w:color="auto"/>
            </w:tcBorders>
            <w:vAlign w:val="center"/>
            <w:hideMark/>
          </w:tcPr>
          <w:p w14:paraId="5B2F5C1D" w14:textId="77777777" w:rsidR="00F43E35" w:rsidRPr="003D3173" w:rsidRDefault="00F43E35" w:rsidP="00F43E35">
            <w:pPr>
              <w:spacing w:after="0" w:line="240" w:lineRule="auto"/>
              <w:rPr>
                <w:rFonts w:ascii="Sylfaen" w:eastAsia="Times New Roman" w:hAnsi="Sylfaen" w:cs="Arial"/>
                <w:color w:val="000000"/>
                <w:sz w:val="16"/>
                <w:szCs w:val="16"/>
              </w:rPr>
            </w:pPr>
          </w:p>
        </w:tc>
        <w:tc>
          <w:tcPr>
            <w:tcW w:w="1312" w:type="dxa"/>
            <w:gridSpan w:val="2"/>
            <w:tcBorders>
              <w:top w:val="nil"/>
              <w:left w:val="nil"/>
              <w:bottom w:val="single" w:sz="4" w:space="0" w:color="auto"/>
              <w:right w:val="single" w:sz="4" w:space="0" w:color="auto"/>
            </w:tcBorders>
            <w:shd w:val="clear" w:color="000000" w:fill="FFFFFF"/>
            <w:vAlign w:val="center"/>
            <w:hideMark/>
          </w:tcPr>
          <w:p w14:paraId="42EDB4EE" w14:textId="76E5B4FE" w:rsidR="00F43E35" w:rsidRPr="00376469" w:rsidRDefault="00F43E35" w:rsidP="00F43E35">
            <w:pPr>
              <w:spacing w:after="0" w:line="240" w:lineRule="auto"/>
              <w:jc w:val="center"/>
              <w:rPr>
                <w:rFonts w:ascii="Sylfaen" w:eastAsia="Times New Roman" w:hAnsi="Sylfaen" w:cs="Arial"/>
                <w:sz w:val="16"/>
                <w:szCs w:val="16"/>
              </w:rPr>
            </w:pPr>
            <w:r w:rsidRPr="00376469">
              <w:rPr>
                <w:rFonts w:ascii="Arial" w:hAnsi="Arial" w:cs="Arial"/>
                <w:b/>
                <w:bCs/>
                <w:color w:val="000000"/>
                <w:sz w:val="16"/>
                <w:szCs w:val="16"/>
              </w:rPr>
              <w:t>6250,2</w:t>
            </w:r>
          </w:p>
        </w:tc>
        <w:tc>
          <w:tcPr>
            <w:tcW w:w="1263" w:type="dxa"/>
            <w:tcBorders>
              <w:top w:val="nil"/>
              <w:left w:val="nil"/>
              <w:bottom w:val="single" w:sz="4" w:space="0" w:color="auto"/>
              <w:right w:val="single" w:sz="4" w:space="0" w:color="auto"/>
            </w:tcBorders>
            <w:shd w:val="clear" w:color="000000" w:fill="FFFFFF"/>
            <w:vAlign w:val="center"/>
            <w:hideMark/>
          </w:tcPr>
          <w:p w14:paraId="3442D39F" w14:textId="4E331384" w:rsidR="00F43E35" w:rsidRPr="00376469" w:rsidRDefault="00F43E35" w:rsidP="00F43E35">
            <w:pPr>
              <w:spacing w:after="0" w:line="240" w:lineRule="auto"/>
              <w:jc w:val="center"/>
              <w:rPr>
                <w:rFonts w:ascii="Sylfaen" w:eastAsia="Times New Roman" w:hAnsi="Sylfaen" w:cs="Arial"/>
                <w:sz w:val="16"/>
                <w:szCs w:val="16"/>
              </w:rPr>
            </w:pPr>
            <w:r w:rsidRPr="00376469">
              <w:rPr>
                <w:rFonts w:ascii="Arial" w:hAnsi="Arial" w:cs="Arial"/>
                <w:b/>
                <w:bCs/>
                <w:color w:val="000000"/>
                <w:sz w:val="16"/>
                <w:szCs w:val="16"/>
              </w:rPr>
              <w:t>6686,9</w:t>
            </w:r>
          </w:p>
        </w:tc>
        <w:tc>
          <w:tcPr>
            <w:tcW w:w="2432" w:type="dxa"/>
            <w:gridSpan w:val="5"/>
            <w:tcBorders>
              <w:top w:val="nil"/>
              <w:left w:val="nil"/>
              <w:bottom w:val="single" w:sz="4" w:space="0" w:color="auto"/>
              <w:right w:val="single" w:sz="4" w:space="0" w:color="auto"/>
            </w:tcBorders>
            <w:shd w:val="clear" w:color="000000" w:fill="FFFFFF"/>
            <w:vAlign w:val="center"/>
            <w:hideMark/>
          </w:tcPr>
          <w:p w14:paraId="02BD4758" w14:textId="17B33269" w:rsidR="00F43E35" w:rsidRPr="00376469" w:rsidRDefault="00F43E35" w:rsidP="00F43E35">
            <w:pPr>
              <w:spacing w:after="0" w:line="240" w:lineRule="auto"/>
              <w:jc w:val="center"/>
              <w:rPr>
                <w:rFonts w:ascii="Sylfaen" w:eastAsia="Times New Roman" w:hAnsi="Sylfaen" w:cs="Arial"/>
                <w:sz w:val="16"/>
                <w:szCs w:val="16"/>
              </w:rPr>
            </w:pPr>
            <w:r w:rsidRPr="00376469">
              <w:rPr>
                <w:rFonts w:ascii="Arial" w:hAnsi="Arial" w:cs="Arial"/>
                <w:b/>
                <w:bCs/>
                <w:color w:val="000000"/>
                <w:sz w:val="16"/>
                <w:szCs w:val="16"/>
              </w:rPr>
              <w:t>8005,0</w:t>
            </w:r>
          </w:p>
        </w:tc>
        <w:tc>
          <w:tcPr>
            <w:tcW w:w="2560" w:type="dxa"/>
            <w:gridSpan w:val="3"/>
            <w:tcBorders>
              <w:top w:val="nil"/>
              <w:left w:val="nil"/>
              <w:bottom w:val="single" w:sz="4" w:space="0" w:color="auto"/>
              <w:right w:val="single" w:sz="4" w:space="0" w:color="auto"/>
            </w:tcBorders>
            <w:shd w:val="clear" w:color="000000" w:fill="FFFFFF"/>
            <w:vAlign w:val="center"/>
            <w:hideMark/>
          </w:tcPr>
          <w:p w14:paraId="3266A082" w14:textId="63B18D5F" w:rsidR="00F43E35" w:rsidRPr="00376469" w:rsidRDefault="00F43E35" w:rsidP="00F43E35">
            <w:pPr>
              <w:spacing w:after="0" w:line="240" w:lineRule="auto"/>
              <w:jc w:val="center"/>
              <w:rPr>
                <w:rFonts w:ascii="Sylfaen" w:eastAsia="Times New Roman" w:hAnsi="Sylfaen" w:cs="Arial"/>
                <w:sz w:val="16"/>
                <w:szCs w:val="16"/>
              </w:rPr>
            </w:pPr>
            <w:r w:rsidRPr="00376469">
              <w:rPr>
                <w:rFonts w:ascii="Arial" w:hAnsi="Arial" w:cs="Arial"/>
                <w:b/>
                <w:bCs/>
                <w:color w:val="000000"/>
                <w:sz w:val="16"/>
                <w:szCs w:val="16"/>
              </w:rPr>
              <w:t>6420,0</w:t>
            </w:r>
          </w:p>
        </w:tc>
      </w:tr>
      <w:tr w:rsidR="00BB2E25" w:rsidRPr="003D3173" w14:paraId="3B2D19A5" w14:textId="77777777" w:rsidTr="00211CE6">
        <w:trPr>
          <w:trHeight w:val="570"/>
        </w:trPr>
        <w:tc>
          <w:tcPr>
            <w:tcW w:w="233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7922D5B8"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პროგრამის განმახორციელებელი სამსახური</w:t>
            </w:r>
          </w:p>
        </w:tc>
        <w:tc>
          <w:tcPr>
            <w:tcW w:w="12543" w:type="dxa"/>
            <w:gridSpan w:val="19"/>
            <w:tcBorders>
              <w:top w:val="single" w:sz="4" w:space="0" w:color="auto"/>
              <w:left w:val="nil"/>
              <w:bottom w:val="single" w:sz="4" w:space="0" w:color="auto"/>
              <w:right w:val="single" w:sz="4" w:space="0" w:color="auto"/>
            </w:tcBorders>
            <w:shd w:val="clear" w:color="000000" w:fill="FFFFFF"/>
            <w:vAlign w:val="center"/>
            <w:hideMark/>
          </w:tcPr>
          <w:p w14:paraId="486DE669" w14:textId="77777777" w:rsidR="00BB2E25" w:rsidRPr="003D3173" w:rsidRDefault="00BB2E25" w:rsidP="00BB2E25">
            <w:pPr>
              <w:spacing w:after="0" w:line="240" w:lineRule="auto"/>
              <w:rPr>
                <w:rFonts w:ascii="Sylfaen" w:eastAsia="Times New Roman" w:hAnsi="Sylfaen" w:cs="Arial"/>
                <w:color w:val="000000"/>
                <w:sz w:val="16"/>
                <w:szCs w:val="16"/>
              </w:rPr>
            </w:pPr>
            <w:r w:rsidRPr="003D3173">
              <w:rPr>
                <w:rFonts w:ascii="Sylfaen" w:eastAsia="Times New Roman" w:hAnsi="Sylfaen" w:cs="Arial"/>
                <w:color w:val="000000"/>
                <w:sz w:val="16"/>
                <w:szCs w:val="16"/>
              </w:rPr>
              <w:t>ინფრასტრუქტურის და ეკონომიკური განვითარების სამსახური</w:t>
            </w:r>
          </w:p>
        </w:tc>
      </w:tr>
      <w:tr w:rsidR="00BB2E25" w:rsidRPr="003D3173" w14:paraId="36C10408" w14:textId="77777777" w:rsidTr="00211CE6">
        <w:trPr>
          <w:trHeight w:val="780"/>
        </w:trPr>
        <w:tc>
          <w:tcPr>
            <w:tcW w:w="2336"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4C3D9E11"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გაეროს მდგრადი განვითარების „SDG“ მიზანი, რომლის მიღწევასაც</w:t>
            </w:r>
            <w:r w:rsidRPr="003D3173">
              <w:rPr>
                <w:rFonts w:ascii="Sylfaen" w:eastAsia="Times New Roman" w:hAnsi="Sylfaen" w:cs="Arial"/>
                <w:b/>
                <w:bCs/>
                <w:color w:val="000000"/>
                <w:sz w:val="16"/>
                <w:szCs w:val="16"/>
              </w:rPr>
              <w:br/>
              <w:t>ემსახურება პროგრამა</w:t>
            </w:r>
          </w:p>
        </w:tc>
        <w:tc>
          <w:tcPr>
            <w:tcW w:w="12543" w:type="dxa"/>
            <w:gridSpan w:val="19"/>
            <w:tcBorders>
              <w:top w:val="single" w:sz="4" w:space="0" w:color="auto"/>
              <w:left w:val="nil"/>
              <w:bottom w:val="single" w:sz="4" w:space="0" w:color="auto"/>
              <w:right w:val="single" w:sz="4" w:space="0" w:color="000000"/>
            </w:tcBorders>
            <w:shd w:val="clear" w:color="000000" w:fill="FFFFFF"/>
            <w:vAlign w:val="center"/>
            <w:hideMark/>
          </w:tcPr>
          <w:p w14:paraId="72E5C4D2" w14:textId="77777777" w:rsidR="00BB2E25" w:rsidRPr="00B85B10" w:rsidRDefault="00BB2E25" w:rsidP="00BB2E25">
            <w:pPr>
              <w:spacing w:after="0" w:line="240" w:lineRule="auto"/>
              <w:rPr>
                <w:rFonts w:ascii="Sylfaen" w:eastAsia="Times New Roman" w:hAnsi="Sylfaen" w:cs="Arial"/>
                <w:color w:val="000000"/>
                <w:sz w:val="16"/>
                <w:szCs w:val="16"/>
              </w:rPr>
            </w:pPr>
            <w:r w:rsidRPr="00B85B10">
              <w:rPr>
                <w:rFonts w:ascii="Sylfaen" w:eastAsia="Times New Roman" w:hAnsi="Sylfaen" w:cs="Arial"/>
                <w:color w:val="000000"/>
                <w:sz w:val="16"/>
                <w:szCs w:val="16"/>
              </w:rPr>
              <w:t>მიზანი 1: სიღარიბის ყველა ფორმის აღმოფხვრა</w:t>
            </w:r>
          </w:p>
          <w:p w14:paraId="73BC938A" w14:textId="77777777" w:rsidR="00BB2E25" w:rsidRPr="00B85B10" w:rsidRDefault="00BB2E25" w:rsidP="00BB2E25">
            <w:pPr>
              <w:spacing w:after="0" w:line="240" w:lineRule="auto"/>
              <w:rPr>
                <w:rFonts w:ascii="Sylfaen" w:eastAsia="Times New Roman" w:hAnsi="Sylfaen" w:cs="Arial"/>
                <w:color w:val="000000"/>
                <w:sz w:val="16"/>
                <w:szCs w:val="16"/>
              </w:rPr>
            </w:pPr>
            <w:r w:rsidRPr="00B85B10">
              <w:rPr>
                <w:rFonts w:ascii="Sylfaen" w:eastAsia="Times New Roman" w:hAnsi="Sylfaen" w:cs="Arial"/>
                <w:color w:val="000000"/>
                <w:sz w:val="16"/>
                <w:szCs w:val="16"/>
              </w:rPr>
              <w:t>მიზანი 6: წყლის მდგრადი მართვისა და სანიტარული ნორმების დაცვის საყოველთაო უზრუნველყოფა</w:t>
            </w:r>
          </w:p>
          <w:p w14:paraId="2474FAAA" w14:textId="77777777" w:rsidR="00BB2E25" w:rsidRPr="003D3173" w:rsidRDefault="00BB2E25" w:rsidP="00BB2E25">
            <w:pPr>
              <w:spacing w:after="0" w:line="240" w:lineRule="auto"/>
              <w:rPr>
                <w:rFonts w:ascii="Sylfaen" w:eastAsia="Times New Roman" w:hAnsi="Sylfaen" w:cs="Arial"/>
                <w:color w:val="000000"/>
                <w:sz w:val="16"/>
                <w:szCs w:val="16"/>
              </w:rPr>
            </w:pPr>
            <w:r w:rsidRPr="00B85B10">
              <w:rPr>
                <w:rFonts w:ascii="Sylfaen" w:eastAsia="Times New Roman" w:hAnsi="Sylfaen" w:cs="Arial"/>
                <w:color w:val="000000"/>
                <w:sz w:val="16"/>
                <w:szCs w:val="16"/>
              </w:rPr>
              <w:t>მიზანი 11:  ქალაქებისა და დასახლებების ინკლუზიური, უსაფრთხო და მდგრადი განვითარება</w:t>
            </w:r>
            <w:r w:rsidRPr="003D3173">
              <w:rPr>
                <w:rFonts w:ascii="Sylfaen" w:eastAsia="Times New Roman" w:hAnsi="Sylfaen" w:cs="Arial"/>
                <w:color w:val="000000"/>
                <w:sz w:val="16"/>
                <w:szCs w:val="16"/>
              </w:rPr>
              <w:t> </w:t>
            </w:r>
          </w:p>
        </w:tc>
      </w:tr>
      <w:tr w:rsidR="00BB2E25" w:rsidRPr="003D3173" w14:paraId="40882ED7" w14:textId="77777777" w:rsidTr="00211CE6">
        <w:trPr>
          <w:trHeight w:val="1212"/>
        </w:trPr>
        <w:tc>
          <w:tcPr>
            <w:tcW w:w="233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5C46A32"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lastRenderedPageBreak/>
              <w:t xml:space="preserve">პროგრამის აღწერა და მიზანი  </w:t>
            </w:r>
          </w:p>
        </w:tc>
        <w:tc>
          <w:tcPr>
            <w:tcW w:w="12543" w:type="dxa"/>
            <w:gridSpan w:val="19"/>
            <w:tcBorders>
              <w:top w:val="single" w:sz="4" w:space="0" w:color="auto"/>
              <w:left w:val="nil"/>
              <w:bottom w:val="single" w:sz="4" w:space="0" w:color="auto"/>
              <w:right w:val="single" w:sz="4" w:space="0" w:color="auto"/>
            </w:tcBorders>
            <w:shd w:val="clear" w:color="000000" w:fill="FFFFFF"/>
            <w:vAlign w:val="center"/>
            <w:hideMark/>
          </w:tcPr>
          <w:p w14:paraId="7B2AB7FB" w14:textId="77777777" w:rsidR="00BB2E25" w:rsidRDefault="00BB2E25" w:rsidP="00BB2E25">
            <w:pPr>
              <w:spacing w:after="0" w:line="240" w:lineRule="auto"/>
              <w:rPr>
                <w:rFonts w:ascii="Sylfaen" w:eastAsia="Times New Roman" w:hAnsi="Sylfaen" w:cs="Arial"/>
                <w:color w:val="000000"/>
                <w:sz w:val="16"/>
                <w:szCs w:val="16"/>
              </w:rPr>
            </w:pPr>
            <w:r w:rsidRPr="003D3173">
              <w:rPr>
                <w:rFonts w:ascii="Sylfaen" w:eastAsia="Times New Roman" w:hAnsi="Sylfaen" w:cs="Arial"/>
                <w:color w:val="000000"/>
                <w:sz w:val="16"/>
                <w:szCs w:val="16"/>
              </w:rPr>
              <w:t xml:space="preserve">მუნიციპალიტეტის ტერიტორიაზე დღეის მდგომარეობით წყალი მიეწოდება 17466 აბონენტს, დარჩენილი მოსახლეობას წყალი არ მიეწოდება რადგან ზოგ შემთხვევაში გამოსულია მწყობრიდან და მოძველებულია წყლის სისტემები. და ზოგ შემთხვევაში სისტემა საერთოდ არ არის და შესაბამისად ახალი სისტემებია დასამონტაჟებელი. მუნიციპალიტეტში დაგეგმილია ახალი სისტემების გაყვანა რათა მოსახლეობა ქონდეს ხარისხიანი და 24 საათიანი წყალმომარაგება. აგრეთვე დამონტაჟდეს მრიცხველები და რაც საშუალებას მოგვცემს მოსახლეობამ შეძლოს წყლის ღირებულოების გადახდა და აკუმულირებული სახსრებით წყლის სისტემის მდგრადი ფუნქციონირება. ასევე მოსაწესრიგებელია სანიაღვრე არხები და კანალიზაციის სისტემა რადგან დღეის მდგომარეობით იგი ვერ უზრუნველყოფს ხანგრძლივი და მოამტებული ნალექის შემთხვევაში მის გატარებას. </w:t>
            </w:r>
          </w:p>
          <w:p w14:paraId="30E124C0" w14:textId="77777777" w:rsidR="00BB2E25" w:rsidRDefault="00BB2E25" w:rsidP="00BB2E25">
            <w:pPr>
              <w:spacing w:after="0" w:line="240" w:lineRule="auto"/>
              <w:rPr>
                <w:rFonts w:ascii="Sylfaen" w:eastAsia="Times New Roman" w:hAnsi="Sylfaen" w:cs="Arial"/>
                <w:color w:val="000000"/>
                <w:sz w:val="16"/>
                <w:szCs w:val="16"/>
              </w:rPr>
            </w:pPr>
          </w:p>
          <w:p w14:paraId="484BAA4C" w14:textId="77777777" w:rsidR="00BB2E25" w:rsidRPr="00B85B10" w:rsidRDefault="00BB2E25" w:rsidP="00BB2E25">
            <w:pPr>
              <w:spacing w:after="0" w:line="240" w:lineRule="auto"/>
              <w:rPr>
                <w:rFonts w:ascii="Sylfaen" w:eastAsia="Times New Roman" w:hAnsi="Sylfaen" w:cs="Arial"/>
                <w:color w:val="000000"/>
                <w:sz w:val="16"/>
                <w:szCs w:val="16"/>
                <w:lang w:val="ka-GE"/>
              </w:rPr>
            </w:pPr>
            <w:r w:rsidRPr="00B85B10">
              <w:rPr>
                <w:rFonts w:ascii="Sylfaen" w:eastAsia="Times New Roman" w:hAnsi="Sylfaen" w:cs="Arial"/>
                <w:color w:val="000000"/>
                <w:sz w:val="16"/>
                <w:szCs w:val="16"/>
                <w:lang w:val="ka-GE"/>
              </w:rPr>
              <w:t>პროგრამა პასუხობს გაეროს მდგრადი განვითარების მიზნების მუნიციპალიტეტის ლოკალიზების გეგმის შემდეგი ამოცანების შესრულებას:</w:t>
            </w:r>
          </w:p>
          <w:p w14:paraId="19D10991" w14:textId="77777777" w:rsidR="00BB2E25" w:rsidRPr="00B85B10" w:rsidRDefault="00BB2E25" w:rsidP="00BB2E25">
            <w:pPr>
              <w:spacing w:after="0" w:line="240" w:lineRule="auto"/>
              <w:rPr>
                <w:rFonts w:ascii="Sylfaen" w:eastAsia="Times New Roman" w:hAnsi="Sylfaen" w:cs="Arial"/>
                <w:color w:val="000000"/>
                <w:sz w:val="16"/>
                <w:szCs w:val="16"/>
                <w:lang w:val="ka-GE"/>
              </w:rPr>
            </w:pPr>
            <w:r w:rsidRPr="00B85B10">
              <w:rPr>
                <w:rFonts w:ascii="Sylfaen" w:eastAsia="Times New Roman" w:hAnsi="Sylfaen" w:cs="Arial"/>
                <w:color w:val="000000"/>
                <w:sz w:val="16"/>
                <w:szCs w:val="16"/>
              </w:rPr>
              <w:t>1.4 2030 წლისთვის უზრუნველყოფილი იქნას, რომ ყველა მამაკაცსა და ქალს, განსაკუთრებით სიღარიბეში მყოფთ და მოწყვლად პირებს, ჰქონდეთ წვდომა ძირითად მუნიციპალურ მომსახურებებზე</w:t>
            </w:r>
            <w:r w:rsidRPr="00B85B10">
              <w:rPr>
                <w:rFonts w:ascii="Sylfaen" w:eastAsia="Times New Roman" w:hAnsi="Sylfaen" w:cs="Arial"/>
                <w:color w:val="000000"/>
                <w:sz w:val="16"/>
                <w:szCs w:val="16"/>
                <w:lang w:val="ka-GE"/>
              </w:rPr>
              <w:t>;</w:t>
            </w:r>
          </w:p>
          <w:p w14:paraId="0368BEFF" w14:textId="77777777" w:rsidR="00BB2E25" w:rsidRPr="00B85B10" w:rsidRDefault="00BB2E25" w:rsidP="00BB2E25">
            <w:pPr>
              <w:spacing w:after="0" w:line="240" w:lineRule="auto"/>
              <w:rPr>
                <w:rFonts w:ascii="Sylfaen" w:eastAsia="Times New Roman" w:hAnsi="Sylfaen" w:cs="Arial"/>
                <w:color w:val="000000"/>
                <w:sz w:val="16"/>
                <w:szCs w:val="16"/>
                <w:lang w:val="ka-GE"/>
              </w:rPr>
            </w:pPr>
          </w:p>
          <w:p w14:paraId="6473DC68" w14:textId="77777777" w:rsidR="00BB2E25" w:rsidRPr="00B85B10" w:rsidRDefault="00BB2E25" w:rsidP="00BB2E25">
            <w:pPr>
              <w:spacing w:after="0" w:line="240" w:lineRule="auto"/>
              <w:rPr>
                <w:rFonts w:ascii="Sylfaen" w:eastAsia="Times New Roman" w:hAnsi="Sylfaen" w:cs="Arial"/>
                <w:color w:val="000000"/>
                <w:sz w:val="16"/>
                <w:szCs w:val="16"/>
                <w:lang w:val="ka-GE"/>
              </w:rPr>
            </w:pPr>
            <w:r w:rsidRPr="00B85B10">
              <w:rPr>
                <w:rFonts w:ascii="Sylfaen" w:eastAsia="Times New Roman" w:hAnsi="Sylfaen" w:cs="Arial"/>
                <w:color w:val="000000"/>
                <w:sz w:val="16"/>
                <w:szCs w:val="16"/>
                <w:lang w:val="ka-GE"/>
              </w:rPr>
              <w:t>6.1 2030 წლისთვის მუნიციპალიტეტის ყველა მაცხოვრებლისათვის უსაფრთხო და ხელმისაწვდომ სასმელ წყალზე საყოველთაო და თანაბარი წვდომის უზრუნველყოფა</w:t>
            </w:r>
          </w:p>
          <w:p w14:paraId="4BDB5C38" w14:textId="77777777" w:rsidR="00BB2E25" w:rsidRDefault="00BB2E25" w:rsidP="00BB2E25">
            <w:pPr>
              <w:spacing w:after="0" w:line="240" w:lineRule="auto"/>
              <w:rPr>
                <w:rFonts w:ascii="Sylfaen" w:eastAsia="Times New Roman" w:hAnsi="Sylfaen" w:cs="Arial"/>
                <w:color w:val="000000"/>
                <w:sz w:val="16"/>
                <w:szCs w:val="16"/>
                <w:lang w:val="ka-GE"/>
              </w:rPr>
            </w:pPr>
            <w:r w:rsidRPr="00B85B10">
              <w:rPr>
                <w:rFonts w:ascii="Sylfaen" w:eastAsia="Times New Roman" w:hAnsi="Sylfaen" w:cs="Arial"/>
                <w:color w:val="000000"/>
                <w:sz w:val="16"/>
                <w:szCs w:val="16"/>
                <w:lang w:val="ka-GE"/>
              </w:rPr>
              <w:t>6.ბ ადგილობრივი მოსახლეობის მონაწილეობის მხარდაჭერა და გაძლიერება წყალმომარეგაბისა და კანალიზაციის მენეჯმენტის გაუმჯობესებაში</w:t>
            </w:r>
          </w:p>
          <w:p w14:paraId="396DB366" w14:textId="77777777" w:rsidR="00BB2E25" w:rsidRPr="004020B6" w:rsidRDefault="00BB2E25" w:rsidP="00BB2E25">
            <w:pPr>
              <w:spacing w:after="0" w:line="240" w:lineRule="auto"/>
              <w:rPr>
                <w:rFonts w:ascii="Sylfaen" w:eastAsia="Times New Roman" w:hAnsi="Sylfaen" w:cs="Arial"/>
                <w:color w:val="000000"/>
                <w:sz w:val="16"/>
                <w:szCs w:val="16"/>
                <w:lang w:val="ka-GE"/>
              </w:rPr>
            </w:pPr>
          </w:p>
        </w:tc>
      </w:tr>
      <w:tr w:rsidR="00BB2E25" w:rsidRPr="003D3173" w14:paraId="16FCA275" w14:textId="77777777" w:rsidTr="00211CE6">
        <w:trPr>
          <w:trHeight w:val="540"/>
        </w:trPr>
        <w:tc>
          <w:tcPr>
            <w:tcW w:w="233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4379BF54"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 xml:space="preserve">მოსალოდნელი საბოლოო შედეგი </w:t>
            </w:r>
          </w:p>
        </w:tc>
        <w:tc>
          <w:tcPr>
            <w:tcW w:w="12543" w:type="dxa"/>
            <w:gridSpan w:val="19"/>
            <w:tcBorders>
              <w:top w:val="single" w:sz="4" w:space="0" w:color="auto"/>
              <w:left w:val="nil"/>
              <w:bottom w:val="single" w:sz="4" w:space="0" w:color="auto"/>
              <w:right w:val="single" w:sz="4" w:space="0" w:color="auto"/>
            </w:tcBorders>
            <w:shd w:val="clear" w:color="000000" w:fill="FFFFFF"/>
            <w:vAlign w:val="center"/>
            <w:hideMark/>
          </w:tcPr>
          <w:p w14:paraId="30ADCF76" w14:textId="77777777" w:rsidR="00BB2E25" w:rsidRPr="003D3173" w:rsidRDefault="00BB2E25" w:rsidP="00BB2E25">
            <w:pPr>
              <w:spacing w:after="0" w:line="240" w:lineRule="auto"/>
              <w:rPr>
                <w:rFonts w:ascii="Sylfaen" w:eastAsia="Times New Roman" w:hAnsi="Sylfaen" w:cs="Arial"/>
                <w:color w:val="000000"/>
                <w:sz w:val="16"/>
                <w:szCs w:val="16"/>
              </w:rPr>
            </w:pPr>
            <w:r w:rsidRPr="003D3173">
              <w:rPr>
                <w:rFonts w:ascii="Sylfaen" w:eastAsia="Times New Roman" w:hAnsi="Sylfaen" w:cs="Arial"/>
                <w:color w:val="000000"/>
                <w:sz w:val="16"/>
                <w:szCs w:val="16"/>
              </w:rPr>
              <w:t>რეაბილიტირებულია წყლის, წყალარინებისა და სანიაღვრე სისტემის ინფრასტრუქტურა</w:t>
            </w:r>
          </w:p>
        </w:tc>
      </w:tr>
      <w:tr w:rsidR="007762C2" w:rsidRPr="003D3173" w14:paraId="682B27B6" w14:textId="77777777" w:rsidTr="00211CE6">
        <w:trPr>
          <w:trHeight w:val="1200"/>
        </w:trPr>
        <w:tc>
          <w:tcPr>
            <w:tcW w:w="675" w:type="dxa"/>
            <w:tcBorders>
              <w:top w:val="nil"/>
              <w:left w:val="single" w:sz="4" w:space="0" w:color="auto"/>
              <w:bottom w:val="single" w:sz="4" w:space="0" w:color="auto"/>
              <w:right w:val="single" w:sz="4" w:space="0" w:color="auto"/>
            </w:tcBorders>
            <w:shd w:val="clear" w:color="000000" w:fill="FFFFFF"/>
            <w:vAlign w:val="center"/>
            <w:hideMark/>
          </w:tcPr>
          <w:p w14:paraId="74F12C01" w14:textId="77777777" w:rsidR="007762C2" w:rsidRPr="003D3173"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w:t>
            </w:r>
          </w:p>
        </w:tc>
        <w:tc>
          <w:tcPr>
            <w:tcW w:w="3095" w:type="dxa"/>
            <w:gridSpan w:val="6"/>
            <w:tcBorders>
              <w:top w:val="single" w:sz="4" w:space="0" w:color="auto"/>
              <w:left w:val="nil"/>
              <w:bottom w:val="single" w:sz="4" w:space="0" w:color="auto"/>
              <w:right w:val="single" w:sz="4" w:space="0" w:color="auto"/>
            </w:tcBorders>
            <w:shd w:val="clear" w:color="000000" w:fill="FFFFFF"/>
            <w:vAlign w:val="center"/>
            <w:hideMark/>
          </w:tcPr>
          <w:p w14:paraId="633229D5" w14:textId="77777777" w:rsidR="007762C2" w:rsidRPr="003D3173"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მოსალოდნელი შედეგის შეფასების ინდიკატორი</w:t>
            </w:r>
          </w:p>
        </w:tc>
        <w:tc>
          <w:tcPr>
            <w:tcW w:w="1340" w:type="dxa"/>
            <w:gridSpan w:val="3"/>
            <w:tcBorders>
              <w:top w:val="nil"/>
              <w:left w:val="nil"/>
              <w:bottom w:val="single" w:sz="4" w:space="0" w:color="auto"/>
              <w:right w:val="single" w:sz="4" w:space="0" w:color="auto"/>
            </w:tcBorders>
            <w:shd w:val="clear" w:color="000000" w:fill="FFFFFF"/>
            <w:vAlign w:val="center"/>
            <w:hideMark/>
          </w:tcPr>
          <w:p w14:paraId="167BB9CE" w14:textId="77777777" w:rsidR="007762C2" w:rsidRPr="003D3173"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საბაზისო მაჩვენებელი</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2393DD1E" w14:textId="384AAF59" w:rsidR="007762C2" w:rsidRPr="003D3173"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2251" w:type="dxa"/>
            <w:gridSpan w:val="3"/>
            <w:tcBorders>
              <w:top w:val="single" w:sz="4" w:space="0" w:color="auto"/>
              <w:left w:val="nil"/>
              <w:bottom w:val="single" w:sz="4" w:space="0" w:color="auto"/>
              <w:right w:val="single" w:sz="4" w:space="0" w:color="000000"/>
            </w:tcBorders>
            <w:shd w:val="clear" w:color="000000" w:fill="FFFFFF"/>
            <w:vAlign w:val="center"/>
            <w:hideMark/>
          </w:tcPr>
          <w:p w14:paraId="7A969419" w14:textId="3B96374A" w:rsidR="007762C2" w:rsidRPr="003D3173"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ცდომილების ალბათობა (%/აღწერა)</w:t>
            </w:r>
          </w:p>
        </w:tc>
        <w:tc>
          <w:tcPr>
            <w:tcW w:w="1263" w:type="dxa"/>
            <w:tcBorders>
              <w:top w:val="nil"/>
              <w:left w:val="nil"/>
              <w:bottom w:val="single" w:sz="4" w:space="0" w:color="auto"/>
              <w:right w:val="single" w:sz="4" w:space="0" w:color="auto"/>
            </w:tcBorders>
            <w:shd w:val="clear" w:color="000000" w:fill="FFFFFF"/>
            <w:vAlign w:val="center"/>
            <w:hideMark/>
          </w:tcPr>
          <w:p w14:paraId="7DBC78DE" w14:textId="37CD97FA" w:rsidR="007762C2" w:rsidRPr="003D3173"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2432" w:type="dxa"/>
            <w:gridSpan w:val="5"/>
            <w:tcBorders>
              <w:top w:val="nil"/>
              <w:left w:val="nil"/>
              <w:bottom w:val="single" w:sz="4" w:space="0" w:color="auto"/>
              <w:right w:val="single" w:sz="4" w:space="0" w:color="auto"/>
            </w:tcBorders>
            <w:shd w:val="clear" w:color="000000" w:fill="FFFFFF"/>
            <w:vAlign w:val="center"/>
            <w:hideMark/>
          </w:tcPr>
          <w:p w14:paraId="4275CB2B" w14:textId="3476381D" w:rsidR="007762C2" w:rsidRPr="003D3173"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2560" w:type="dxa"/>
            <w:gridSpan w:val="3"/>
            <w:tcBorders>
              <w:top w:val="nil"/>
              <w:left w:val="nil"/>
              <w:bottom w:val="single" w:sz="4" w:space="0" w:color="auto"/>
              <w:right w:val="single" w:sz="4" w:space="0" w:color="auto"/>
            </w:tcBorders>
            <w:shd w:val="clear" w:color="000000" w:fill="FFFFFF"/>
            <w:vAlign w:val="center"/>
            <w:hideMark/>
          </w:tcPr>
          <w:p w14:paraId="3C000777" w14:textId="3BDC8E79" w:rsidR="007762C2" w:rsidRPr="003D3173"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B85B10" w14:paraId="729FAEFD" w14:textId="77777777" w:rsidTr="00211CE6">
        <w:trPr>
          <w:trHeight w:val="523"/>
        </w:trPr>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9F55E5" w14:textId="77777777" w:rsidR="00BB2E25" w:rsidRPr="00B85B10" w:rsidRDefault="00BB2E25" w:rsidP="00BB2E25">
            <w:pPr>
              <w:spacing w:after="0" w:line="240" w:lineRule="auto"/>
              <w:jc w:val="center"/>
              <w:rPr>
                <w:rFonts w:ascii="Sylfaen" w:eastAsia="Times New Roman" w:hAnsi="Sylfaen" w:cs="Arial"/>
                <w:color w:val="000000"/>
                <w:sz w:val="16"/>
                <w:szCs w:val="16"/>
              </w:rPr>
            </w:pPr>
            <w:r w:rsidRPr="00B85B10">
              <w:rPr>
                <w:rFonts w:ascii="Sylfaen" w:eastAsia="Times New Roman" w:hAnsi="Sylfaen" w:cs="Arial"/>
                <w:color w:val="000000"/>
                <w:sz w:val="16"/>
                <w:szCs w:val="16"/>
              </w:rPr>
              <w:t>1</w:t>
            </w:r>
          </w:p>
        </w:tc>
        <w:tc>
          <w:tcPr>
            <w:tcW w:w="309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DAF17CC" w14:textId="77777777" w:rsidR="00BB2E25" w:rsidRPr="00B85B10" w:rsidRDefault="00BB2E25" w:rsidP="00BB2E25">
            <w:pPr>
              <w:spacing w:after="0" w:line="240" w:lineRule="auto"/>
              <w:jc w:val="center"/>
              <w:rPr>
                <w:rFonts w:ascii="Sylfaen" w:eastAsia="Times New Roman" w:hAnsi="Sylfaen" w:cs="Arial"/>
                <w:color w:val="000000"/>
                <w:sz w:val="16"/>
                <w:szCs w:val="16"/>
              </w:rPr>
            </w:pPr>
            <w:r w:rsidRPr="00B85B10">
              <w:rPr>
                <w:rFonts w:ascii="Sylfaen" w:eastAsia="Times New Roman" w:hAnsi="Sylfaen" w:cs="Arial"/>
                <w:color w:val="000000"/>
                <w:sz w:val="16"/>
                <w:szCs w:val="16"/>
              </w:rPr>
              <w:t xml:space="preserve">რეგისტრირებული აბონენტების საერთო რაოდენობა </w:t>
            </w:r>
          </w:p>
        </w:tc>
        <w:tc>
          <w:tcPr>
            <w:tcW w:w="134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130AC46" w14:textId="77777777" w:rsidR="00BB2E25" w:rsidRPr="00B85B10" w:rsidRDefault="00BB2E25" w:rsidP="00BB2E25">
            <w:pPr>
              <w:spacing w:after="0" w:line="240" w:lineRule="auto"/>
              <w:jc w:val="center"/>
              <w:rPr>
                <w:rFonts w:ascii="Sylfaen" w:eastAsia="Times New Roman" w:hAnsi="Sylfaen" w:cs="Arial"/>
                <w:color w:val="000000"/>
                <w:sz w:val="16"/>
                <w:szCs w:val="16"/>
              </w:rPr>
            </w:pPr>
            <w:r w:rsidRPr="00B85B10">
              <w:rPr>
                <w:rFonts w:ascii="Sylfaen" w:eastAsia="Times New Roman" w:hAnsi="Sylfaen" w:cs="Arial"/>
                <w:color w:val="000000"/>
                <w:sz w:val="16"/>
                <w:szCs w:val="16"/>
              </w:rPr>
              <w:t>16466</w:t>
            </w:r>
          </w:p>
        </w:tc>
        <w:tc>
          <w:tcPr>
            <w:tcW w:w="12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4DD7FE" w14:textId="77777777" w:rsidR="00BB2E25" w:rsidRPr="00B85B10" w:rsidRDefault="00BB2E25" w:rsidP="00BB2E25">
            <w:pPr>
              <w:spacing w:after="0" w:line="240" w:lineRule="auto"/>
              <w:jc w:val="center"/>
              <w:rPr>
                <w:rFonts w:ascii="Sylfaen" w:eastAsia="Times New Roman" w:hAnsi="Sylfaen" w:cs="Arial"/>
                <w:sz w:val="16"/>
                <w:szCs w:val="16"/>
              </w:rPr>
            </w:pPr>
            <w:r w:rsidRPr="00B85B10">
              <w:rPr>
                <w:rFonts w:ascii="Sylfaen" w:eastAsia="Times New Roman" w:hAnsi="Sylfaen" w:cs="Arial"/>
                <w:sz w:val="16"/>
                <w:szCs w:val="16"/>
              </w:rPr>
              <w:t>17000</w:t>
            </w:r>
          </w:p>
        </w:tc>
        <w:tc>
          <w:tcPr>
            <w:tcW w:w="225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C63E797" w14:textId="77777777" w:rsidR="00BB2E25" w:rsidRPr="00B85B10" w:rsidRDefault="00BB2E25" w:rsidP="00BB2E25">
            <w:pPr>
              <w:spacing w:after="0" w:line="240" w:lineRule="auto"/>
              <w:jc w:val="center"/>
              <w:rPr>
                <w:rFonts w:ascii="Sylfaen" w:eastAsia="Times New Roman" w:hAnsi="Sylfaen" w:cs="Arial"/>
                <w:color w:val="000000"/>
                <w:sz w:val="16"/>
                <w:szCs w:val="16"/>
                <w:lang w:val="ka-GE"/>
              </w:rPr>
            </w:pPr>
            <w:r w:rsidRPr="00B85B10">
              <w:rPr>
                <w:rFonts w:ascii="Sylfaen" w:eastAsia="Times New Roman" w:hAnsi="Sylfaen" w:cs="Arial"/>
                <w:color w:val="000000"/>
                <w:sz w:val="16"/>
                <w:szCs w:val="16"/>
              </w:rPr>
              <w:t>10%</w:t>
            </w:r>
            <w:r w:rsidRPr="00B85B10">
              <w:rPr>
                <w:rFonts w:ascii="Sylfaen" w:eastAsia="Times New Roman" w:hAnsi="Sylfaen" w:cs="Arial"/>
                <w:color w:val="000000"/>
                <w:sz w:val="16"/>
                <w:szCs w:val="16"/>
                <w:lang w:val="ka-GE"/>
              </w:rPr>
              <w:t xml:space="preserve">  </w:t>
            </w:r>
            <w:r w:rsidRPr="00B85B10">
              <w:rPr>
                <w:sz w:val="18"/>
                <w:szCs w:val="18"/>
              </w:rPr>
              <w:t>ხარვეზიანი პროექტი; სახელშეკრულებო პირობების დარღვევა,</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B86E2A" w14:textId="77777777" w:rsidR="00BB2E25" w:rsidRPr="00B85B10" w:rsidRDefault="00BB2E25" w:rsidP="00BB2E25">
            <w:pPr>
              <w:spacing w:after="0" w:line="240" w:lineRule="auto"/>
              <w:jc w:val="center"/>
              <w:rPr>
                <w:rFonts w:ascii="Sylfaen" w:eastAsia="Times New Roman" w:hAnsi="Sylfaen" w:cs="Arial"/>
                <w:color w:val="000000"/>
                <w:sz w:val="16"/>
                <w:szCs w:val="16"/>
              </w:rPr>
            </w:pPr>
            <w:r w:rsidRPr="00B85B10">
              <w:rPr>
                <w:rFonts w:ascii="Sylfaen" w:eastAsia="Times New Roman" w:hAnsi="Sylfaen" w:cs="Arial"/>
                <w:color w:val="000000"/>
                <w:sz w:val="16"/>
                <w:szCs w:val="16"/>
              </w:rPr>
              <w:t>17</w:t>
            </w:r>
            <w:r w:rsidRPr="00B85B10">
              <w:rPr>
                <w:rFonts w:ascii="Sylfaen" w:eastAsia="Times New Roman" w:hAnsi="Sylfaen" w:cs="Arial"/>
                <w:color w:val="000000"/>
                <w:sz w:val="16"/>
                <w:szCs w:val="16"/>
                <w:lang w:val="ka-GE"/>
              </w:rPr>
              <w:t>1</w:t>
            </w:r>
            <w:r w:rsidRPr="00B85B10">
              <w:rPr>
                <w:rFonts w:ascii="Sylfaen" w:eastAsia="Times New Roman" w:hAnsi="Sylfaen" w:cs="Arial"/>
                <w:color w:val="000000"/>
                <w:sz w:val="16"/>
                <w:szCs w:val="16"/>
              </w:rPr>
              <w:t>00</w:t>
            </w:r>
          </w:p>
        </w:tc>
        <w:tc>
          <w:tcPr>
            <w:tcW w:w="243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16700B9" w14:textId="77777777" w:rsidR="00BB2E25" w:rsidRPr="00B85B10" w:rsidRDefault="00BB2E25" w:rsidP="00BB2E25">
            <w:pPr>
              <w:spacing w:after="0" w:line="240" w:lineRule="auto"/>
              <w:jc w:val="center"/>
              <w:rPr>
                <w:rFonts w:ascii="Sylfaen" w:eastAsia="Times New Roman" w:hAnsi="Sylfaen" w:cs="Arial"/>
                <w:color w:val="000000"/>
                <w:sz w:val="16"/>
                <w:szCs w:val="16"/>
              </w:rPr>
            </w:pPr>
            <w:r w:rsidRPr="00B85B10">
              <w:rPr>
                <w:rFonts w:ascii="Sylfaen" w:eastAsia="Times New Roman" w:hAnsi="Sylfaen" w:cs="Arial"/>
                <w:color w:val="000000"/>
                <w:sz w:val="16"/>
                <w:szCs w:val="16"/>
              </w:rPr>
              <w:t>17500</w:t>
            </w:r>
          </w:p>
        </w:tc>
        <w:tc>
          <w:tcPr>
            <w:tcW w:w="256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7938D46" w14:textId="77777777" w:rsidR="00BB2E25" w:rsidRPr="00B85B10" w:rsidRDefault="00BB2E25" w:rsidP="00BB2E25">
            <w:pPr>
              <w:spacing w:after="0" w:line="240" w:lineRule="auto"/>
              <w:jc w:val="center"/>
              <w:rPr>
                <w:rFonts w:ascii="Sylfaen" w:eastAsia="Times New Roman" w:hAnsi="Sylfaen" w:cs="Arial"/>
                <w:color w:val="000000"/>
                <w:sz w:val="16"/>
                <w:szCs w:val="16"/>
              </w:rPr>
            </w:pPr>
            <w:r w:rsidRPr="00B85B10">
              <w:rPr>
                <w:rFonts w:ascii="Sylfaen" w:eastAsia="Times New Roman" w:hAnsi="Sylfaen" w:cs="Arial"/>
                <w:color w:val="000000"/>
                <w:sz w:val="16"/>
                <w:szCs w:val="16"/>
              </w:rPr>
              <w:t>18000</w:t>
            </w:r>
          </w:p>
        </w:tc>
      </w:tr>
      <w:tr w:rsidR="00BB2E25" w:rsidRPr="00B85B10" w14:paraId="153BCED6" w14:textId="77777777" w:rsidTr="00211CE6">
        <w:trPr>
          <w:trHeight w:val="523"/>
        </w:trPr>
        <w:tc>
          <w:tcPr>
            <w:tcW w:w="675" w:type="dxa"/>
            <w:tcBorders>
              <w:top w:val="single" w:sz="4" w:space="0" w:color="auto"/>
            </w:tcBorders>
            <w:shd w:val="clear" w:color="000000" w:fill="FFFFFF"/>
            <w:vAlign w:val="center"/>
          </w:tcPr>
          <w:p w14:paraId="730903C9" w14:textId="77777777" w:rsidR="00BB2E25" w:rsidRPr="00B85B10" w:rsidRDefault="00BB2E25" w:rsidP="00BB2E25">
            <w:pPr>
              <w:spacing w:after="0" w:line="240" w:lineRule="auto"/>
              <w:jc w:val="center"/>
              <w:rPr>
                <w:rFonts w:ascii="Sylfaen" w:eastAsia="Times New Roman" w:hAnsi="Sylfaen" w:cs="Arial"/>
                <w:color w:val="000000"/>
                <w:sz w:val="16"/>
                <w:szCs w:val="16"/>
              </w:rPr>
            </w:pPr>
          </w:p>
        </w:tc>
        <w:tc>
          <w:tcPr>
            <w:tcW w:w="3095" w:type="dxa"/>
            <w:gridSpan w:val="6"/>
            <w:tcBorders>
              <w:top w:val="single" w:sz="4" w:space="0" w:color="auto"/>
            </w:tcBorders>
            <w:shd w:val="clear" w:color="000000" w:fill="FFFFFF"/>
            <w:vAlign w:val="center"/>
          </w:tcPr>
          <w:p w14:paraId="3BE33B2B" w14:textId="77777777" w:rsidR="00BB2E25" w:rsidRDefault="00BB2E25" w:rsidP="00BB2E25">
            <w:pPr>
              <w:spacing w:after="0" w:line="240" w:lineRule="auto"/>
              <w:jc w:val="center"/>
              <w:rPr>
                <w:rFonts w:ascii="Sylfaen" w:eastAsia="Times New Roman" w:hAnsi="Sylfaen" w:cs="Arial"/>
                <w:color w:val="000000"/>
                <w:sz w:val="16"/>
                <w:szCs w:val="16"/>
              </w:rPr>
            </w:pPr>
          </w:p>
          <w:p w14:paraId="1761B1EC" w14:textId="77777777" w:rsidR="00BB2E25" w:rsidRDefault="00BB2E25" w:rsidP="00BB2E25">
            <w:pPr>
              <w:spacing w:after="0" w:line="240" w:lineRule="auto"/>
              <w:jc w:val="center"/>
              <w:rPr>
                <w:rFonts w:ascii="Sylfaen" w:eastAsia="Times New Roman" w:hAnsi="Sylfaen" w:cs="Arial"/>
                <w:color w:val="000000"/>
                <w:sz w:val="16"/>
                <w:szCs w:val="16"/>
              </w:rPr>
            </w:pPr>
          </w:p>
          <w:p w14:paraId="19F36149" w14:textId="77777777" w:rsidR="00BB2E25" w:rsidRDefault="00BB2E25" w:rsidP="00BB2E25">
            <w:pPr>
              <w:spacing w:after="0" w:line="240" w:lineRule="auto"/>
              <w:jc w:val="center"/>
              <w:rPr>
                <w:rFonts w:ascii="Sylfaen" w:eastAsia="Times New Roman" w:hAnsi="Sylfaen" w:cs="Arial"/>
                <w:color w:val="000000"/>
                <w:sz w:val="16"/>
                <w:szCs w:val="16"/>
              </w:rPr>
            </w:pPr>
          </w:p>
          <w:p w14:paraId="28E7E9FD" w14:textId="77777777" w:rsidR="00BB2E25" w:rsidRDefault="00BB2E25" w:rsidP="00BB2E25">
            <w:pPr>
              <w:spacing w:after="0" w:line="240" w:lineRule="auto"/>
              <w:jc w:val="center"/>
              <w:rPr>
                <w:rFonts w:ascii="Sylfaen" w:eastAsia="Times New Roman" w:hAnsi="Sylfaen" w:cs="Arial"/>
                <w:color w:val="000000"/>
                <w:sz w:val="16"/>
                <w:szCs w:val="16"/>
              </w:rPr>
            </w:pPr>
          </w:p>
          <w:p w14:paraId="640858CA" w14:textId="77777777" w:rsidR="00BB2E25" w:rsidRDefault="00BB2E25" w:rsidP="00BB2E25">
            <w:pPr>
              <w:spacing w:after="0" w:line="240" w:lineRule="auto"/>
              <w:jc w:val="center"/>
              <w:rPr>
                <w:rFonts w:ascii="Sylfaen" w:eastAsia="Times New Roman" w:hAnsi="Sylfaen" w:cs="Arial"/>
                <w:color w:val="000000"/>
                <w:sz w:val="16"/>
                <w:szCs w:val="16"/>
              </w:rPr>
            </w:pPr>
          </w:p>
          <w:p w14:paraId="2F431AF8" w14:textId="77777777" w:rsidR="00BB2E25" w:rsidRDefault="00BB2E25" w:rsidP="00BB2E25">
            <w:pPr>
              <w:spacing w:after="0" w:line="240" w:lineRule="auto"/>
              <w:jc w:val="center"/>
              <w:rPr>
                <w:rFonts w:ascii="Sylfaen" w:eastAsia="Times New Roman" w:hAnsi="Sylfaen" w:cs="Arial"/>
                <w:color w:val="000000"/>
                <w:sz w:val="16"/>
                <w:szCs w:val="16"/>
              </w:rPr>
            </w:pPr>
          </w:p>
          <w:p w14:paraId="3C6E70EA" w14:textId="77777777" w:rsidR="00BB2E25" w:rsidRPr="00B85B10" w:rsidRDefault="00BB2E25" w:rsidP="00BB2E25">
            <w:pPr>
              <w:spacing w:after="0" w:line="240" w:lineRule="auto"/>
              <w:jc w:val="center"/>
              <w:rPr>
                <w:rFonts w:ascii="Sylfaen" w:eastAsia="Times New Roman" w:hAnsi="Sylfaen" w:cs="Arial"/>
                <w:color w:val="000000"/>
                <w:sz w:val="16"/>
                <w:szCs w:val="16"/>
              </w:rPr>
            </w:pPr>
          </w:p>
        </w:tc>
        <w:tc>
          <w:tcPr>
            <w:tcW w:w="1340" w:type="dxa"/>
            <w:gridSpan w:val="3"/>
            <w:tcBorders>
              <w:top w:val="single" w:sz="4" w:space="0" w:color="auto"/>
            </w:tcBorders>
            <w:shd w:val="clear" w:color="000000" w:fill="FFFFFF"/>
            <w:vAlign w:val="center"/>
          </w:tcPr>
          <w:p w14:paraId="73EE8C28" w14:textId="77777777" w:rsidR="00BB2E25" w:rsidRPr="00B85B10" w:rsidRDefault="00BB2E25" w:rsidP="00BB2E25">
            <w:pPr>
              <w:spacing w:after="0" w:line="240" w:lineRule="auto"/>
              <w:jc w:val="center"/>
              <w:rPr>
                <w:rFonts w:ascii="Sylfaen" w:eastAsia="Times New Roman" w:hAnsi="Sylfaen" w:cs="Arial"/>
                <w:color w:val="000000"/>
                <w:sz w:val="16"/>
                <w:szCs w:val="16"/>
              </w:rPr>
            </w:pPr>
          </w:p>
        </w:tc>
        <w:tc>
          <w:tcPr>
            <w:tcW w:w="1263" w:type="dxa"/>
            <w:gridSpan w:val="2"/>
            <w:tcBorders>
              <w:top w:val="single" w:sz="4" w:space="0" w:color="auto"/>
            </w:tcBorders>
            <w:shd w:val="clear" w:color="000000" w:fill="FFFFFF"/>
            <w:vAlign w:val="center"/>
          </w:tcPr>
          <w:p w14:paraId="2183E1DB" w14:textId="77777777" w:rsidR="00BB2E25" w:rsidRPr="00B85B10" w:rsidRDefault="00BB2E25" w:rsidP="00BB2E25">
            <w:pPr>
              <w:spacing w:after="0" w:line="240" w:lineRule="auto"/>
              <w:jc w:val="center"/>
              <w:rPr>
                <w:rFonts w:ascii="Sylfaen" w:eastAsia="Times New Roman" w:hAnsi="Sylfaen" w:cs="Arial"/>
                <w:sz w:val="16"/>
                <w:szCs w:val="16"/>
              </w:rPr>
            </w:pPr>
          </w:p>
        </w:tc>
        <w:tc>
          <w:tcPr>
            <w:tcW w:w="2251" w:type="dxa"/>
            <w:gridSpan w:val="3"/>
            <w:tcBorders>
              <w:top w:val="single" w:sz="4" w:space="0" w:color="auto"/>
            </w:tcBorders>
            <w:shd w:val="clear" w:color="000000" w:fill="FFFFFF"/>
            <w:vAlign w:val="center"/>
          </w:tcPr>
          <w:p w14:paraId="5B7C43D5" w14:textId="77777777" w:rsidR="00BB2E25" w:rsidRPr="00B85B10" w:rsidRDefault="00BB2E25" w:rsidP="00BB2E25">
            <w:pPr>
              <w:spacing w:after="0" w:line="240" w:lineRule="auto"/>
              <w:jc w:val="center"/>
              <w:rPr>
                <w:rFonts w:ascii="Sylfaen" w:eastAsia="Times New Roman" w:hAnsi="Sylfaen" w:cs="Arial"/>
                <w:color w:val="000000"/>
                <w:sz w:val="16"/>
                <w:szCs w:val="16"/>
              </w:rPr>
            </w:pPr>
          </w:p>
        </w:tc>
        <w:tc>
          <w:tcPr>
            <w:tcW w:w="1263" w:type="dxa"/>
            <w:tcBorders>
              <w:top w:val="single" w:sz="4" w:space="0" w:color="auto"/>
            </w:tcBorders>
            <w:shd w:val="clear" w:color="000000" w:fill="FFFFFF"/>
            <w:vAlign w:val="center"/>
          </w:tcPr>
          <w:p w14:paraId="494321D6" w14:textId="77777777" w:rsidR="00BB2E25" w:rsidRPr="00B85B10" w:rsidRDefault="00BB2E25" w:rsidP="00BB2E25">
            <w:pPr>
              <w:spacing w:after="0" w:line="240" w:lineRule="auto"/>
              <w:jc w:val="center"/>
              <w:rPr>
                <w:rFonts w:ascii="Sylfaen" w:eastAsia="Times New Roman" w:hAnsi="Sylfaen" w:cs="Arial"/>
                <w:color w:val="000000"/>
                <w:sz w:val="16"/>
                <w:szCs w:val="16"/>
              </w:rPr>
            </w:pPr>
          </w:p>
        </w:tc>
        <w:tc>
          <w:tcPr>
            <w:tcW w:w="2432" w:type="dxa"/>
            <w:gridSpan w:val="5"/>
            <w:tcBorders>
              <w:top w:val="single" w:sz="4" w:space="0" w:color="auto"/>
            </w:tcBorders>
            <w:shd w:val="clear" w:color="000000" w:fill="FFFFFF"/>
            <w:vAlign w:val="center"/>
          </w:tcPr>
          <w:p w14:paraId="2F75F851" w14:textId="77777777" w:rsidR="00BB2E25" w:rsidRPr="00B85B10" w:rsidRDefault="00BB2E25" w:rsidP="00BB2E25">
            <w:pPr>
              <w:spacing w:after="0" w:line="240" w:lineRule="auto"/>
              <w:jc w:val="center"/>
              <w:rPr>
                <w:rFonts w:ascii="Sylfaen" w:eastAsia="Times New Roman" w:hAnsi="Sylfaen" w:cs="Arial"/>
                <w:color w:val="000000"/>
                <w:sz w:val="16"/>
                <w:szCs w:val="16"/>
              </w:rPr>
            </w:pPr>
          </w:p>
        </w:tc>
        <w:tc>
          <w:tcPr>
            <w:tcW w:w="2560" w:type="dxa"/>
            <w:gridSpan w:val="3"/>
            <w:tcBorders>
              <w:top w:val="single" w:sz="4" w:space="0" w:color="auto"/>
            </w:tcBorders>
            <w:shd w:val="clear" w:color="000000" w:fill="FFFFFF"/>
            <w:vAlign w:val="center"/>
          </w:tcPr>
          <w:p w14:paraId="5BC412A4" w14:textId="77777777" w:rsidR="00BB2E25" w:rsidRDefault="00BB2E25" w:rsidP="00BB2E25">
            <w:pPr>
              <w:spacing w:after="0" w:line="240" w:lineRule="auto"/>
              <w:jc w:val="center"/>
              <w:rPr>
                <w:rFonts w:ascii="Sylfaen" w:eastAsia="Times New Roman" w:hAnsi="Sylfaen" w:cs="Arial"/>
                <w:color w:val="000000"/>
                <w:sz w:val="16"/>
                <w:szCs w:val="16"/>
              </w:rPr>
            </w:pPr>
          </w:p>
          <w:p w14:paraId="0C0C07E8" w14:textId="77777777" w:rsidR="00BB2E25" w:rsidRDefault="00BB2E25" w:rsidP="00BB2E25">
            <w:pPr>
              <w:spacing w:after="0" w:line="240" w:lineRule="auto"/>
              <w:jc w:val="center"/>
              <w:rPr>
                <w:rFonts w:ascii="Sylfaen" w:eastAsia="Times New Roman" w:hAnsi="Sylfaen" w:cs="Arial"/>
                <w:color w:val="000000"/>
                <w:sz w:val="16"/>
                <w:szCs w:val="16"/>
              </w:rPr>
            </w:pPr>
          </w:p>
          <w:p w14:paraId="4497F917" w14:textId="77777777" w:rsidR="00BB2E25" w:rsidRPr="00B85B10" w:rsidRDefault="00BB2E25" w:rsidP="00BB2E25">
            <w:pPr>
              <w:spacing w:after="0" w:line="240" w:lineRule="auto"/>
              <w:jc w:val="center"/>
              <w:rPr>
                <w:rFonts w:ascii="Sylfaen" w:eastAsia="Times New Roman" w:hAnsi="Sylfaen" w:cs="Arial"/>
                <w:color w:val="000000"/>
                <w:sz w:val="16"/>
                <w:szCs w:val="16"/>
              </w:rPr>
            </w:pPr>
          </w:p>
        </w:tc>
      </w:tr>
      <w:tr w:rsidR="00BB2E25" w:rsidRPr="003D3173" w14:paraId="3E0ED413" w14:textId="77777777" w:rsidTr="00211CE6">
        <w:trPr>
          <w:trHeight w:val="885"/>
        </w:trPr>
        <w:tc>
          <w:tcPr>
            <w:tcW w:w="73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27A954D"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კოდი</w:t>
            </w:r>
          </w:p>
        </w:tc>
        <w:tc>
          <w:tcPr>
            <w:tcW w:w="15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BE6F3C"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 xml:space="preserve">ქვეპროგრამის დასახელება </w:t>
            </w:r>
          </w:p>
        </w:tc>
        <w:tc>
          <w:tcPr>
            <w:tcW w:w="5032" w:type="dxa"/>
            <w:gridSpan w:val="9"/>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BBE167B" w14:textId="77777777" w:rsidR="00BB2E25" w:rsidRPr="00761A83" w:rsidRDefault="00BB2E25" w:rsidP="00761A83">
            <w:pPr>
              <w:spacing w:after="0" w:line="240" w:lineRule="auto"/>
              <w:rPr>
                <w:rFonts w:ascii="Arial" w:hAnsi="Arial" w:cs="Arial"/>
                <w:color w:val="000000"/>
                <w:sz w:val="16"/>
                <w:szCs w:val="16"/>
              </w:rPr>
            </w:pPr>
            <w:r w:rsidRPr="00761A83">
              <w:rPr>
                <w:rFonts w:ascii="Sylfaen" w:hAnsi="Sylfaen" w:cs="Sylfaen"/>
                <w:color w:val="000000"/>
                <w:sz w:val="16"/>
                <w:szCs w:val="16"/>
              </w:rPr>
              <w:t>სასმელი</w:t>
            </w:r>
            <w:r w:rsidRPr="00761A83">
              <w:rPr>
                <w:rFonts w:ascii="Arial" w:hAnsi="Arial" w:cs="Arial"/>
                <w:color w:val="000000"/>
                <w:sz w:val="16"/>
                <w:szCs w:val="16"/>
              </w:rPr>
              <w:t xml:space="preserve"> </w:t>
            </w:r>
            <w:r w:rsidRPr="00761A83">
              <w:rPr>
                <w:rFonts w:ascii="Sylfaen" w:hAnsi="Sylfaen" w:cs="Sylfaen"/>
                <w:color w:val="000000"/>
                <w:sz w:val="16"/>
                <w:szCs w:val="16"/>
              </w:rPr>
              <w:t>წყლის</w:t>
            </w:r>
            <w:r w:rsidRPr="00761A83">
              <w:rPr>
                <w:rFonts w:ascii="Arial" w:hAnsi="Arial" w:cs="Arial"/>
                <w:color w:val="000000"/>
                <w:sz w:val="16"/>
                <w:szCs w:val="16"/>
              </w:rPr>
              <w:t xml:space="preserve"> </w:t>
            </w:r>
            <w:r w:rsidRPr="00761A83">
              <w:rPr>
                <w:rFonts w:ascii="Sylfaen" w:hAnsi="Sylfaen" w:cs="Sylfaen"/>
                <w:color w:val="000000"/>
                <w:sz w:val="16"/>
                <w:szCs w:val="16"/>
              </w:rPr>
              <w:t>სისტემის</w:t>
            </w:r>
            <w:r w:rsidRPr="00761A83">
              <w:rPr>
                <w:rFonts w:ascii="Arial" w:hAnsi="Arial" w:cs="Arial"/>
                <w:color w:val="000000"/>
                <w:sz w:val="16"/>
                <w:szCs w:val="16"/>
              </w:rPr>
              <w:t xml:space="preserve"> </w:t>
            </w:r>
            <w:r w:rsidRPr="00761A83">
              <w:rPr>
                <w:rFonts w:ascii="Sylfaen" w:hAnsi="Sylfaen" w:cs="Sylfaen"/>
                <w:color w:val="000000"/>
                <w:sz w:val="16"/>
                <w:szCs w:val="16"/>
              </w:rPr>
              <w:t>ექსპლოატაცია</w:t>
            </w:r>
            <w:r w:rsidRPr="00761A83">
              <w:rPr>
                <w:rFonts w:ascii="Arial" w:hAnsi="Arial" w:cs="Arial"/>
                <w:color w:val="000000"/>
                <w:sz w:val="16"/>
                <w:szCs w:val="16"/>
              </w:rPr>
              <w:t xml:space="preserve"> </w:t>
            </w:r>
          </w:p>
        </w:tc>
        <w:tc>
          <w:tcPr>
            <w:tcW w:w="2607" w:type="dxa"/>
            <w:gridSpan w:val="4"/>
            <w:tcBorders>
              <w:top w:val="single" w:sz="4" w:space="0" w:color="auto"/>
              <w:left w:val="nil"/>
              <w:bottom w:val="single" w:sz="4" w:space="0" w:color="auto"/>
              <w:right w:val="single" w:sz="4" w:space="0" w:color="auto"/>
            </w:tcBorders>
            <w:shd w:val="clear" w:color="000000" w:fill="FFFFFF"/>
            <w:vAlign w:val="center"/>
            <w:hideMark/>
          </w:tcPr>
          <w:p w14:paraId="267143AD" w14:textId="5B5385B5" w:rsidR="00BB2E25" w:rsidRPr="00761A83" w:rsidRDefault="00BB2E25" w:rsidP="00761A83">
            <w:pPr>
              <w:spacing w:after="0" w:line="240" w:lineRule="auto"/>
              <w:rPr>
                <w:rFonts w:ascii="Arial" w:hAnsi="Arial" w:cs="Arial"/>
                <w:color w:val="000000"/>
                <w:sz w:val="16"/>
                <w:szCs w:val="16"/>
              </w:rPr>
            </w:pPr>
            <w:r w:rsidRPr="00761A83">
              <w:rPr>
                <w:rFonts w:ascii="Arial" w:hAnsi="Arial" w:cs="Arial"/>
                <w:color w:val="000000"/>
                <w:sz w:val="16"/>
                <w:szCs w:val="16"/>
              </w:rPr>
              <w:t>202</w:t>
            </w:r>
            <w:r w:rsidR="0072240E" w:rsidRPr="00761A83">
              <w:rPr>
                <w:rFonts w:ascii="Arial" w:hAnsi="Arial" w:cs="Arial"/>
                <w:color w:val="000000"/>
                <w:sz w:val="16"/>
                <w:szCs w:val="16"/>
              </w:rPr>
              <w:t xml:space="preserve">5 </w:t>
            </w:r>
            <w:r w:rsidRPr="00761A83">
              <w:rPr>
                <w:rFonts w:ascii="Sylfaen" w:hAnsi="Sylfaen" w:cs="Sylfaen"/>
                <w:color w:val="000000"/>
                <w:sz w:val="16"/>
                <w:szCs w:val="16"/>
              </w:rPr>
              <w:t>წლის</w:t>
            </w:r>
            <w:r w:rsidRPr="00761A83">
              <w:rPr>
                <w:rFonts w:ascii="Arial" w:hAnsi="Arial" w:cs="Arial"/>
                <w:color w:val="000000"/>
                <w:sz w:val="16"/>
                <w:szCs w:val="16"/>
              </w:rPr>
              <w:t xml:space="preserve"> </w:t>
            </w:r>
            <w:r w:rsidRPr="00761A83">
              <w:rPr>
                <w:rFonts w:ascii="Sylfaen" w:hAnsi="Sylfaen" w:cs="Sylfaen"/>
                <w:color w:val="000000"/>
                <w:sz w:val="16"/>
                <w:szCs w:val="16"/>
              </w:rPr>
              <w:t>დაფინანსება</w:t>
            </w:r>
            <w:r w:rsidRPr="00761A83">
              <w:rPr>
                <w:rFonts w:ascii="Arial" w:hAnsi="Arial" w:cs="Arial"/>
                <w:color w:val="000000"/>
                <w:sz w:val="16"/>
                <w:szCs w:val="16"/>
              </w:rPr>
              <w:br/>
              <w:t xml:space="preserve"> </w:t>
            </w:r>
            <w:r w:rsidRPr="00761A83">
              <w:rPr>
                <w:rFonts w:ascii="Sylfaen" w:hAnsi="Sylfaen" w:cs="Sylfaen"/>
                <w:color w:val="000000"/>
                <w:sz w:val="16"/>
                <w:szCs w:val="16"/>
              </w:rPr>
              <w:t>ათას</w:t>
            </w:r>
            <w:r w:rsidRPr="00761A83">
              <w:rPr>
                <w:rFonts w:ascii="Arial" w:hAnsi="Arial" w:cs="Arial"/>
                <w:color w:val="000000"/>
                <w:sz w:val="16"/>
                <w:szCs w:val="16"/>
              </w:rPr>
              <w:t xml:space="preserve"> </w:t>
            </w:r>
            <w:r w:rsidRPr="00761A83">
              <w:rPr>
                <w:rFonts w:ascii="Sylfaen" w:hAnsi="Sylfaen" w:cs="Sylfaen"/>
                <w:color w:val="000000"/>
                <w:sz w:val="16"/>
                <w:szCs w:val="16"/>
              </w:rPr>
              <w:t>ლარში</w:t>
            </w:r>
          </w:p>
        </w:tc>
        <w:tc>
          <w:tcPr>
            <w:tcW w:w="1387" w:type="dxa"/>
            <w:gridSpan w:val="2"/>
            <w:tcBorders>
              <w:top w:val="single" w:sz="4" w:space="0" w:color="auto"/>
              <w:left w:val="nil"/>
              <w:bottom w:val="single" w:sz="4" w:space="0" w:color="auto"/>
              <w:right w:val="single" w:sz="4" w:space="0" w:color="auto"/>
            </w:tcBorders>
            <w:shd w:val="clear" w:color="000000" w:fill="FFFFFF"/>
            <w:vAlign w:val="center"/>
            <w:hideMark/>
          </w:tcPr>
          <w:p w14:paraId="623E1944" w14:textId="67AE8414" w:rsidR="00BB2E25" w:rsidRPr="003D3173" w:rsidRDefault="00BB2E25" w:rsidP="0072240E">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72240E">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1272" w:type="dxa"/>
            <w:gridSpan w:val="3"/>
            <w:tcBorders>
              <w:top w:val="single" w:sz="4" w:space="0" w:color="auto"/>
              <w:left w:val="nil"/>
              <w:bottom w:val="single" w:sz="4" w:space="0" w:color="auto"/>
              <w:right w:val="single" w:sz="4" w:space="0" w:color="auto"/>
            </w:tcBorders>
            <w:shd w:val="clear" w:color="000000" w:fill="FFFFFF"/>
            <w:vAlign w:val="center"/>
            <w:hideMark/>
          </w:tcPr>
          <w:p w14:paraId="035C223E" w14:textId="206083F0" w:rsidR="00BB2E25" w:rsidRPr="003D3173" w:rsidRDefault="00BB2E25" w:rsidP="0072240E">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72240E">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 xml:space="preserve">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2301" w:type="dxa"/>
            <w:gridSpan w:val="2"/>
            <w:tcBorders>
              <w:top w:val="single" w:sz="4" w:space="0" w:color="auto"/>
              <w:left w:val="nil"/>
              <w:bottom w:val="single" w:sz="4" w:space="0" w:color="auto"/>
              <w:right w:val="single" w:sz="4" w:space="0" w:color="auto"/>
            </w:tcBorders>
            <w:shd w:val="clear" w:color="000000" w:fill="FFFFFF"/>
            <w:vAlign w:val="center"/>
            <w:hideMark/>
          </w:tcPr>
          <w:p w14:paraId="009A6484" w14:textId="5CF3DCCF" w:rsidR="00BB2E25" w:rsidRPr="003D3173" w:rsidRDefault="00BB2E25" w:rsidP="0072240E">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72240E">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წლის დაფინანსება</w:t>
            </w:r>
            <w:r w:rsidRPr="003D3173">
              <w:rPr>
                <w:rFonts w:ascii="Sylfaen" w:eastAsia="Times New Roman" w:hAnsi="Sylfaen" w:cs="Arial"/>
                <w:b/>
                <w:bCs/>
                <w:color w:val="000000"/>
                <w:sz w:val="16"/>
                <w:szCs w:val="16"/>
              </w:rPr>
              <w:br/>
              <w:t xml:space="preserve"> ათას ლარში</w:t>
            </w:r>
          </w:p>
        </w:tc>
      </w:tr>
      <w:tr w:rsidR="0036348C" w:rsidRPr="003D3173" w14:paraId="598487C6" w14:textId="77777777" w:rsidTr="00211CE6">
        <w:trPr>
          <w:trHeight w:val="511"/>
        </w:trPr>
        <w:tc>
          <w:tcPr>
            <w:tcW w:w="739" w:type="dxa"/>
            <w:gridSpan w:val="3"/>
            <w:tcBorders>
              <w:top w:val="nil"/>
              <w:left w:val="single" w:sz="4" w:space="0" w:color="auto"/>
              <w:bottom w:val="single" w:sz="4" w:space="0" w:color="auto"/>
              <w:right w:val="single" w:sz="4" w:space="0" w:color="auto"/>
            </w:tcBorders>
            <w:shd w:val="clear" w:color="000000" w:fill="FFFFFF"/>
            <w:vAlign w:val="center"/>
            <w:hideMark/>
          </w:tcPr>
          <w:p w14:paraId="59EAB89D" w14:textId="77777777" w:rsidR="0036348C" w:rsidRPr="003D3173" w:rsidRDefault="0036348C" w:rsidP="0036348C">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020201</w:t>
            </w:r>
          </w:p>
        </w:tc>
        <w:tc>
          <w:tcPr>
            <w:tcW w:w="1541" w:type="dxa"/>
            <w:vMerge/>
            <w:tcBorders>
              <w:top w:val="single" w:sz="4" w:space="0" w:color="auto"/>
              <w:left w:val="single" w:sz="4" w:space="0" w:color="auto"/>
              <w:bottom w:val="single" w:sz="4" w:space="0" w:color="auto"/>
              <w:right w:val="single" w:sz="4" w:space="0" w:color="auto"/>
            </w:tcBorders>
            <w:vAlign w:val="center"/>
            <w:hideMark/>
          </w:tcPr>
          <w:p w14:paraId="1CB950EE" w14:textId="77777777" w:rsidR="0036348C" w:rsidRPr="003D3173" w:rsidRDefault="0036348C" w:rsidP="0036348C">
            <w:pPr>
              <w:spacing w:after="0" w:line="240" w:lineRule="auto"/>
              <w:rPr>
                <w:rFonts w:ascii="Sylfaen" w:eastAsia="Times New Roman" w:hAnsi="Sylfaen" w:cs="Arial"/>
                <w:b/>
                <w:bCs/>
                <w:color w:val="000000"/>
                <w:sz w:val="16"/>
                <w:szCs w:val="16"/>
              </w:rPr>
            </w:pPr>
          </w:p>
        </w:tc>
        <w:tc>
          <w:tcPr>
            <w:tcW w:w="5032" w:type="dxa"/>
            <w:gridSpan w:val="9"/>
            <w:vMerge/>
            <w:tcBorders>
              <w:top w:val="single" w:sz="4" w:space="0" w:color="auto"/>
              <w:left w:val="single" w:sz="4" w:space="0" w:color="auto"/>
              <w:bottom w:val="single" w:sz="4" w:space="0" w:color="auto"/>
              <w:right w:val="single" w:sz="4" w:space="0" w:color="auto"/>
            </w:tcBorders>
            <w:vAlign w:val="center"/>
            <w:hideMark/>
          </w:tcPr>
          <w:p w14:paraId="0C627189" w14:textId="77777777" w:rsidR="0036348C" w:rsidRPr="00761A83" w:rsidRDefault="0036348C" w:rsidP="0036348C">
            <w:pPr>
              <w:spacing w:after="0" w:line="240" w:lineRule="auto"/>
              <w:rPr>
                <w:rFonts w:ascii="Arial" w:hAnsi="Arial" w:cs="Arial"/>
                <w:color w:val="000000"/>
                <w:sz w:val="16"/>
                <w:szCs w:val="16"/>
              </w:rPr>
            </w:pPr>
          </w:p>
        </w:tc>
        <w:tc>
          <w:tcPr>
            <w:tcW w:w="2607" w:type="dxa"/>
            <w:gridSpan w:val="4"/>
            <w:tcBorders>
              <w:top w:val="nil"/>
              <w:left w:val="nil"/>
              <w:bottom w:val="single" w:sz="4" w:space="0" w:color="auto"/>
              <w:right w:val="single" w:sz="4" w:space="0" w:color="auto"/>
            </w:tcBorders>
            <w:shd w:val="clear" w:color="000000" w:fill="FFFFFF"/>
            <w:vAlign w:val="center"/>
            <w:hideMark/>
          </w:tcPr>
          <w:p w14:paraId="37AA5BA7" w14:textId="11B4EF1C" w:rsidR="0036348C" w:rsidRPr="00761A83" w:rsidRDefault="00761A83" w:rsidP="0036348C">
            <w:pPr>
              <w:spacing w:after="0" w:line="240" w:lineRule="auto"/>
              <w:rPr>
                <w:rFonts w:ascii="Arial" w:hAnsi="Arial" w:cs="Arial"/>
                <w:color w:val="000000"/>
                <w:sz w:val="16"/>
                <w:szCs w:val="16"/>
              </w:rPr>
            </w:pPr>
            <w:r w:rsidRPr="00761A83">
              <w:rPr>
                <w:rFonts w:ascii="Arial" w:hAnsi="Arial" w:cs="Arial"/>
                <w:color w:val="000000"/>
                <w:sz w:val="16"/>
                <w:szCs w:val="16"/>
              </w:rPr>
              <w:t>350</w:t>
            </w:r>
            <w:r w:rsidR="0036348C" w:rsidRPr="00376469">
              <w:rPr>
                <w:rFonts w:ascii="Arial" w:hAnsi="Arial" w:cs="Arial"/>
                <w:color w:val="000000"/>
                <w:sz w:val="16"/>
                <w:szCs w:val="16"/>
              </w:rPr>
              <w:t>0,0</w:t>
            </w:r>
          </w:p>
        </w:tc>
        <w:tc>
          <w:tcPr>
            <w:tcW w:w="1387" w:type="dxa"/>
            <w:gridSpan w:val="2"/>
            <w:tcBorders>
              <w:top w:val="nil"/>
              <w:left w:val="nil"/>
              <w:bottom w:val="single" w:sz="4" w:space="0" w:color="auto"/>
              <w:right w:val="single" w:sz="4" w:space="0" w:color="auto"/>
            </w:tcBorders>
            <w:shd w:val="clear" w:color="000000" w:fill="FFFFFF"/>
            <w:vAlign w:val="center"/>
            <w:hideMark/>
          </w:tcPr>
          <w:p w14:paraId="1D8AE911" w14:textId="3370967C" w:rsidR="0036348C" w:rsidRPr="00376469" w:rsidRDefault="0036348C" w:rsidP="0036348C">
            <w:pPr>
              <w:spacing w:after="0" w:line="240" w:lineRule="auto"/>
              <w:rPr>
                <w:rFonts w:ascii="Sylfaen" w:eastAsia="Times New Roman" w:hAnsi="Sylfaen" w:cs="Arial"/>
                <w:sz w:val="16"/>
                <w:szCs w:val="16"/>
              </w:rPr>
            </w:pPr>
            <w:r w:rsidRPr="00376469">
              <w:rPr>
                <w:rFonts w:ascii="Arial" w:hAnsi="Arial" w:cs="Arial"/>
                <w:color w:val="000000"/>
                <w:sz w:val="16"/>
                <w:szCs w:val="16"/>
              </w:rPr>
              <w:t>2000,0</w:t>
            </w:r>
          </w:p>
        </w:tc>
        <w:tc>
          <w:tcPr>
            <w:tcW w:w="1272" w:type="dxa"/>
            <w:gridSpan w:val="3"/>
            <w:tcBorders>
              <w:top w:val="nil"/>
              <w:left w:val="nil"/>
              <w:bottom w:val="single" w:sz="4" w:space="0" w:color="auto"/>
              <w:right w:val="single" w:sz="4" w:space="0" w:color="auto"/>
            </w:tcBorders>
            <w:shd w:val="clear" w:color="000000" w:fill="FFFFFF"/>
            <w:vAlign w:val="center"/>
            <w:hideMark/>
          </w:tcPr>
          <w:p w14:paraId="751BEB04" w14:textId="0A962336" w:rsidR="0036348C" w:rsidRPr="00376469" w:rsidRDefault="0036348C" w:rsidP="0036348C">
            <w:pPr>
              <w:spacing w:after="0" w:line="240" w:lineRule="auto"/>
              <w:rPr>
                <w:rFonts w:ascii="Sylfaen" w:eastAsia="Times New Roman" w:hAnsi="Sylfaen" w:cs="Arial"/>
                <w:sz w:val="16"/>
                <w:szCs w:val="16"/>
              </w:rPr>
            </w:pPr>
            <w:r w:rsidRPr="00376469">
              <w:rPr>
                <w:rFonts w:ascii="Arial" w:hAnsi="Arial" w:cs="Arial"/>
                <w:color w:val="000000"/>
                <w:sz w:val="16"/>
                <w:szCs w:val="16"/>
              </w:rPr>
              <w:t>2000,0</w:t>
            </w:r>
          </w:p>
        </w:tc>
        <w:tc>
          <w:tcPr>
            <w:tcW w:w="2301" w:type="dxa"/>
            <w:gridSpan w:val="2"/>
            <w:tcBorders>
              <w:top w:val="nil"/>
              <w:left w:val="nil"/>
              <w:bottom w:val="single" w:sz="4" w:space="0" w:color="auto"/>
              <w:right w:val="single" w:sz="4" w:space="0" w:color="auto"/>
            </w:tcBorders>
            <w:shd w:val="clear" w:color="000000" w:fill="FFFFFF"/>
            <w:vAlign w:val="center"/>
            <w:hideMark/>
          </w:tcPr>
          <w:p w14:paraId="4B140159" w14:textId="4D6FE4C5" w:rsidR="0036348C" w:rsidRPr="00376469" w:rsidRDefault="0036348C" w:rsidP="0036348C">
            <w:pPr>
              <w:spacing w:after="0" w:line="240" w:lineRule="auto"/>
              <w:rPr>
                <w:rFonts w:ascii="Sylfaen" w:eastAsia="Times New Roman" w:hAnsi="Sylfaen" w:cs="Arial"/>
                <w:sz w:val="16"/>
                <w:szCs w:val="16"/>
              </w:rPr>
            </w:pPr>
            <w:r w:rsidRPr="00376469">
              <w:rPr>
                <w:rFonts w:ascii="Arial" w:hAnsi="Arial" w:cs="Arial"/>
                <w:color w:val="000000"/>
                <w:sz w:val="16"/>
                <w:szCs w:val="16"/>
              </w:rPr>
              <w:t>2000,0</w:t>
            </w:r>
          </w:p>
        </w:tc>
      </w:tr>
      <w:tr w:rsidR="00BB2E25" w:rsidRPr="003D3173" w14:paraId="21DBCEDD" w14:textId="77777777" w:rsidTr="00211CE6">
        <w:trPr>
          <w:trHeight w:val="48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C59ABF8"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ქვეპროგრამის განმახორციელებელი სამსახური</w:t>
            </w:r>
          </w:p>
        </w:tc>
        <w:tc>
          <w:tcPr>
            <w:tcW w:w="12599" w:type="dxa"/>
            <w:gridSpan w:val="20"/>
            <w:tcBorders>
              <w:top w:val="single" w:sz="4" w:space="0" w:color="auto"/>
              <w:left w:val="nil"/>
              <w:bottom w:val="single" w:sz="4" w:space="0" w:color="auto"/>
              <w:right w:val="single" w:sz="4" w:space="0" w:color="auto"/>
            </w:tcBorders>
            <w:shd w:val="clear" w:color="000000" w:fill="FFFFFF"/>
            <w:vAlign w:val="center"/>
            <w:hideMark/>
          </w:tcPr>
          <w:p w14:paraId="2727184B" w14:textId="77777777" w:rsidR="00BB2E25" w:rsidRPr="00B85B10" w:rsidRDefault="00BB2E25" w:rsidP="00BB2E25">
            <w:pPr>
              <w:spacing w:after="0" w:line="240" w:lineRule="auto"/>
              <w:rPr>
                <w:rFonts w:ascii="Sylfaen" w:eastAsia="Times New Roman" w:hAnsi="Sylfaen" w:cs="Arial"/>
                <w:color w:val="000000"/>
                <w:sz w:val="16"/>
                <w:szCs w:val="16"/>
              </w:rPr>
            </w:pPr>
            <w:r w:rsidRPr="00B85B10">
              <w:rPr>
                <w:rFonts w:ascii="Sylfaen" w:eastAsia="Times New Roman" w:hAnsi="Sylfaen" w:cs="Arial"/>
                <w:color w:val="000000"/>
                <w:sz w:val="16"/>
                <w:szCs w:val="16"/>
              </w:rPr>
              <w:t>ქონების მართვისა და მატერიალურ–ტექნიკური უზრუნველყოფის სამსახური</w:t>
            </w:r>
          </w:p>
        </w:tc>
      </w:tr>
      <w:tr w:rsidR="00BB2E25" w:rsidRPr="003D3173" w14:paraId="1FB00BA8" w14:textId="77777777" w:rsidTr="00211CE6">
        <w:trPr>
          <w:trHeight w:val="885"/>
        </w:trPr>
        <w:tc>
          <w:tcPr>
            <w:tcW w:w="228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089BB10E"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lastRenderedPageBreak/>
              <w:t>გაეროს მდგრადი განვითარების „SDG“ მიზანი, რომლის მიღწევასაც</w:t>
            </w:r>
            <w:r w:rsidRPr="003D3173">
              <w:rPr>
                <w:rFonts w:ascii="Sylfaen" w:eastAsia="Times New Roman" w:hAnsi="Sylfaen" w:cs="Arial"/>
                <w:b/>
                <w:bCs/>
                <w:color w:val="000000"/>
                <w:sz w:val="16"/>
                <w:szCs w:val="16"/>
              </w:rPr>
              <w:br/>
              <w:t>ემსახურება პროგრამა</w:t>
            </w:r>
          </w:p>
        </w:tc>
        <w:tc>
          <w:tcPr>
            <w:tcW w:w="12599" w:type="dxa"/>
            <w:gridSpan w:val="20"/>
            <w:tcBorders>
              <w:top w:val="single" w:sz="4" w:space="0" w:color="auto"/>
              <w:left w:val="nil"/>
              <w:bottom w:val="single" w:sz="4" w:space="0" w:color="auto"/>
              <w:right w:val="single" w:sz="4" w:space="0" w:color="000000"/>
            </w:tcBorders>
            <w:shd w:val="clear" w:color="000000" w:fill="FFFFFF"/>
            <w:vAlign w:val="center"/>
            <w:hideMark/>
          </w:tcPr>
          <w:p w14:paraId="57E42579" w14:textId="77777777" w:rsidR="00BB2E25" w:rsidRPr="00B85B10" w:rsidRDefault="00BB2E25" w:rsidP="00BB2E25">
            <w:pPr>
              <w:spacing w:after="0" w:line="240" w:lineRule="auto"/>
              <w:rPr>
                <w:rFonts w:ascii="Sylfaen" w:eastAsia="Times New Roman" w:hAnsi="Sylfaen" w:cs="Arial"/>
                <w:color w:val="000000"/>
                <w:sz w:val="16"/>
                <w:szCs w:val="16"/>
              </w:rPr>
            </w:pPr>
            <w:r w:rsidRPr="00B85B10">
              <w:rPr>
                <w:rFonts w:ascii="Sylfaen" w:eastAsia="Times New Roman" w:hAnsi="Sylfaen" w:cs="Arial"/>
                <w:color w:val="000000"/>
                <w:sz w:val="16"/>
                <w:szCs w:val="16"/>
              </w:rPr>
              <w:t>მიზანი 1: სიღარიბის ყველა ფორმის აღმოფხვრა</w:t>
            </w:r>
          </w:p>
          <w:p w14:paraId="667E866B" w14:textId="77777777" w:rsidR="00BB2E25" w:rsidRPr="00B85B10" w:rsidRDefault="00BB2E25" w:rsidP="00BB2E25">
            <w:pPr>
              <w:spacing w:after="0" w:line="240" w:lineRule="auto"/>
              <w:rPr>
                <w:rFonts w:ascii="Sylfaen" w:eastAsia="Times New Roman" w:hAnsi="Sylfaen" w:cs="Arial"/>
                <w:color w:val="000000"/>
                <w:sz w:val="16"/>
                <w:szCs w:val="16"/>
              </w:rPr>
            </w:pPr>
            <w:r w:rsidRPr="00B85B10">
              <w:rPr>
                <w:rFonts w:ascii="Sylfaen" w:eastAsia="Times New Roman" w:hAnsi="Sylfaen" w:cs="Arial"/>
                <w:color w:val="000000"/>
                <w:sz w:val="16"/>
                <w:szCs w:val="16"/>
              </w:rPr>
              <w:t>მიზანი 6: წყლის მდგრადი მართვისა და სანიტარული ნორმების დაცვის საყოველთაო უზრუნველყოფა </w:t>
            </w:r>
          </w:p>
          <w:p w14:paraId="1EF7B38E" w14:textId="77777777" w:rsidR="00BB2E25" w:rsidRPr="00B85B10" w:rsidRDefault="00BB2E25" w:rsidP="00BB2E25">
            <w:pPr>
              <w:spacing w:after="0" w:line="240" w:lineRule="auto"/>
              <w:rPr>
                <w:rFonts w:ascii="Sylfaen" w:eastAsia="Times New Roman" w:hAnsi="Sylfaen" w:cs="Arial"/>
                <w:color w:val="000000"/>
                <w:sz w:val="16"/>
                <w:szCs w:val="16"/>
              </w:rPr>
            </w:pPr>
            <w:r w:rsidRPr="00B85B10">
              <w:rPr>
                <w:rFonts w:ascii="Sylfaen" w:eastAsia="Times New Roman" w:hAnsi="Sylfaen" w:cs="Arial"/>
                <w:color w:val="000000"/>
                <w:sz w:val="16"/>
                <w:szCs w:val="16"/>
              </w:rPr>
              <w:t>მიზანი 11:  ქალაქებისა და დასახლებების ინკლუზიური, უსაფრთხო და მდგრადი განვითარება </w:t>
            </w:r>
          </w:p>
        </w:tc>
      </w:tr>
      <w:tr w:rsidR="00BB2E25" w:rsidRPr="003D3173" w14:paraId="0F91DFDF" w14:textId="77777777" w:rsidTr="00211CE6">
        <w:trPr>
          <w:trHeight w:val="96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FBBE0EE" w14:textId="77777777" w:rsidR="00BB2E25" w:rsidRPr="00B85B10" w:rsidRDefault="00BB2E25" w:rsidP="00BB2E25">
            <w:pPr>
              <w:spacing w:after="0" w:line="240" w:lineRule="auto"/>
              <w:jc w:val="center"/>
              <w:rPr>
                <w:rFonts w:ascii="Sylfaen" w:eastAsia="Times New Roman" w:hAnsi="Sylfaen" w:cs="Arial"/>
                <w:b/>
                <w:bCs/>
                <w:color w:val="000000"/>
                <w:sz w:val="16"/>
                <w:szCs w:val="16"/>
              </w:rPr>
            </w:pPr>
            <w:r w:rsidRPr="00B85B10">
              <w:rPr>
                <w:rFonts w:ascii="Sylfaen" w:eastAsia="Times New Roman" w:hAnsi="Sylfaen" w:cs="Arial"/>
                <w:b/>
                <w:bCs/>
                <w:color w:val="000000"/>
                <w:sz w:val="16"/>
                <w:szCs w:val="16"/>
                <w:lang w:val="ka-GE"/>
              </w:rPr>
              <w:t>ქვე</w:t>
            </w:r>
            <w:r w:rsidRPr="00B85B10">
              <w:rPr>
                <w:rFonts w:ascii="Sylfaen" w:eastAsia="Times New Roman" w:hAnsi="Sylfaen" w:cs="Arial"/>
                <w:b/>
                <w:bCs/>
                <w:color w:val="000000"/>
                <w:sz w:val="16"/>
                <w:szCs w:val="16"/>
              </w:rPr>
              <w:t xml:space="preserve">პროგრამის აღწერა და მიზანი  </w:t>
            </w:r>
          </w:p>
        </w:tc>
        <w:tc>
          <w:tcPr>
            <w:tcW w:w="12599" w:type="dxa"/>
            <w:gridSpan w:val="20"/>
            <w:tcBorders>
              <w:top w:val="single" w:sz="4" w:space="0" w:color="auto"/>
              <w:left w:val="nil"/>
              <w:bottom w:val="single" w:sz="4" w:space="0" w:color="auto"/>
              <w:right w:val="single" w:sz="4" w:space="0" w:color="auto"/>
            </w:tcBorders>
            <w:shd w:val="clear" w:color="000000" w:fill="FFFFFF"/>
            <w:vAlign w:val="center"/>
            <w:hideMark/>
          </w:tcPr>
          <w:p w14:paraId="25B0ED71" w14:textId="77777777" w:rsidR="00BB2E25" w:rsidRPr="003D3173" w:rsidRDefault="00BB2E25" w:rsidP="00BB2E25">
            <w:pPr>
              <w:spacing w:after="0" w:line="240" w:lineRule="auto"/>
              <w:rPr>
                <w:rFonts w:ascii="Sylfaen" w:eastAsia="Times New Roman" w:hAnsi="Sylfaen" w:cs="Arial"/>
                <w:color w:val="000000"/>
                <w:sz w:val="16"/>
                <w:szCs w:val="16"/>
              </w:rPr>
            </w:pPr>
            <w:r w:rsidRPr="003D3173">
              <w:rPr>
                <w:rFonts w:ascii="Sylfaen" w:eastAsia="Times New Roman" w:hAnsi="Sylfaen" w:cs="Arial"/>
                <w:color w:val="000000"/>
                <w:sz w:val="16"/>
                <w:szCs w:val="16"/>
              </w:rPr>
              <w:t>ქვეპროგრამის ფარგლებში მოხდება მარნეულის მუნიციპალიტეტის მიერ შექმნილი 100%-ის წილის მქონე შ.პ.ს. "მარნეულის სოფწყალის" სუბსიდირება, რომელიც ახორციელებს მუნიციპალიტეტის  54 სოფლისათვის, 11258 აბონენტი, სასმელი წყლის მიწოდებას და სარწყავი წყლის სისტემით  მომსახურებას. ხდება ქსელის დაზიანების შემთხვევაში  სარემონტო სამუშაოები. ასევე დაფინანსდება ქ.მარნეულში არსებული შადრევანის წყლით მომარაგება.</w:t>
            </w:r>
          </w:p>
        </w:tc>
      </w:tr>
      <w:tr w:rsidR="00BB2E25" w:rsidRPr="003D3173" w14:paraId="22604F95" w14:textId="77777777" w:rsidTr="00211CE6">
        <w:trPr>
          <w:trHeight w:val="540"/>
        </w:trPr>
        <w:tc>
          <w:tcPr>
            <w:tcW w:w="228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A461CFD" w14:textId="77777777" w:rsidR="00BB2E25" w:rsidRPr="00B85B10" w:rsidRDefault="00BB2E25" w:rsidP="00BB2E25">
            <w:pPr>
              <w:spacing w:after="0" w:line="240" w:lineRule="auto"/>
              <w:jc w:val="center"/>
              <w:rPr>
                <w:rFonts w:ascii="Sylfaen" w:eastAsia="Times New Roman" w:hAnsi="Sylfaen" w:cs="Arial"/>
                <w:b/>
                <w:bCs/>
                <w:color w:val="000000"/>
                <w:sz w:val="16"/>
                <w:szCs w:val="16"/>
              </w:rPr>
            </w:pPr>
            <w:r w:rsidRPr="00B85B10">
              <w:rPr>
                <w:rFonts w:ascii="Sylfaen" w:eastAsia="Times New Roman" w:hAnsi="Sylfaen" w:cs="Arial"/>
                <w:b/>
                <w:bCs/>
                <w:color w:val="000000"/>
                <w:sz w:val="16"/>
                <w:szCs w:val="16"/>
              </w:rPr>
              <w:t xml:space="preserve">მოსალოდნელი </w:t>
            </w:r>
            <w:r w:rsidRPr="00B85B10">
              <w:rPr>
                <w:rFonts w:ascii="Sylfaen" w:eastAsia="Times New Roman" w:hAnsi="Sylfaen" w:cs="Arial"/>
                <w:b/>
                <w:bCs/>
                <w:color w:val="000000"/>
                <w:sz w:val="16"/>
                <w:szCs w:val="16"/>
                <w:lang w:val="ka-GE"/>
              </w:rPr>
              <w:t>შუალედური შ</w:t>
            </w:r>
            <w:r w:rsidRPr="00B85B10">
              <w:rPr>
                <w:rFonts w:ascii="Sylfaen" w:eastAsia="Times New Roman" w:hAnsi="Sylfaen" w:cs="Arial"/>
                <w:b/>
                <w:bCs/>
                <w:color w:val="000000"/>
                <w:sz w:val="16"/>
                <w:szCs w:val="16"/>
              </w:rPr>
              <w:t xml:space="preserve">ედეგი </w:t>
            </w:r>
          </w:p>
        </w:tc>
        <w:tc>
          <w:tcPr>
            <w:tcW w:w="12599" w:type="dxa"/>
            <w:gridSpan w:val="20"/>
            <w:tcBorders>
              <w:top w:val="single" w:sz="4" w:space="0" w:color="auto"/>
              <w:left w:val="nil"/>
              <w:bottom w:val="single" w:sz="4" w:space="0" w:color="auto"/>
              <w:right w:val="single" w:sz="4" w:space="0" w:color="auto"/>
            </w:tcBorders>
            <w:shd w:val="clear" w:color="000000" w:fill="FFFFFF"/>
            <w:vAlign w:val="center"/>
            <w:hideMark/>
          </w:tcPr>
          <w:p w14:paraId="1ED311D8" w14:textId="77777777" w:rsidR="00BB2E25" w:rsidRPr="003D3173" w:rsidRDefault="00BB2E25" w:rsidP="00BB2E25">
            <w:pPr>
              <w:spacing w:after="0" w:line="240" w:lineRule="auto"/>
              <w:rPr>
                <w:rFonts w:ascii="Sylfaen" w:eastAsia="Times New Roman" w:hAnsi="Sylfaen" w:cs="Arial"/>
                <w:color w:val="000000"/>
                <w:sz w:val="16"/>
                <w:szCs w:val="16"/>
              </w:rPr>
            </w:pPr>
            <w:r w:rsidRPr="003D3173">
              <w:rPr>
                <w:rFonts w:ascii="Sylfaen" w:eastAsia="Times New Roman" w:hAnsi="Sylfaen" w:cs="Arial"/>
                <w:color w:val="000000"/>
                <w:sz w:val="16"/>
                <w:szCs w:val="16"/>
              </w:rPr>
              <w:t>მოსახლეობას სასმელი წყალი მიეწოდება შეუფერხებლად</w:t>
            </w:r>
          </w:p>
        </w:tc>
      </w:tr>
      <w:tr w:rsidR="007762C2" w:rsidRPr="003D3173" w14:paraId="00FE2963" w14:textId="77777777" w:rsidTr="00211CE6">
        <w:trPr>
          <w:trHeight w:val="1212"/>
        </w:trPr>
        <w:tc>
          <w:tcPr>
            <w:tcW w:w="739" w:type="dxa"/>
            <w:gridSpan w:val="3"/>
            <w:tcBorders>
              <w:top w:val="nil"/>
              <w:left w:val="single" w:sz="4" w:space="0" w:color="auto"/>
              <w:bottom w:val="single" w:sz="4" w:space="0" w:color="auto"/>
              <w:right w:val="single" w:sz="4" w:space="0" w:color="auto"/>
            </w:tcBorders>
            <w:shd w:val="clear" w:color="000000" w:fill="FFFFFF"/>
            <w:vAlign w:val="center"/>
            <w:hideMark/>
          </w:tcPr>
          <w:p w14:paraId="63D9BEE0" w14:textId="77777777" w:rsidR="007762C2" w:rsidRPr="003D3173"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w:t>
            </w:r>
          </w:p>
        </w:tc>
        <w:tc>
          <w:tcPr>
            <w:tcW w:w="1859" w:type="dxa"/>
            <w:gridSpan w:val="3"/>
            <w:tcBorders>
              <w:top w:val="single" w:sz="4" w:space="0" w:color="auto"/>
              <w:left w:val="nil"/>
              <w:bottom w:val="single" w:sz="4" w:space="0" w:color="auto"/>
              <w:right w:val="single" w:sz="4" w:space="0" w:color="auto"/>
            </w:tcBorders>
            <w:shd w:val="clear" w:color="000000" w:fill="FFFFFF"/>
            <w:vAlign w:val="center"/>
            <w:hideMark/>
          </w:tcPr>
          <w:p w14:paraId="337C769C" w14:textId="77777777" w:rsidR="007762C2" w:rsidRPr="003D3173"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მოსალოდნელი შედეგის შეფასების ინდიკატორი</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48DF1357" w14:textId="77777777" w:rsidR="007762C2" w:rsidRPr="003D3173"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საბაზისო მაჩვენებელი</w:t>
            </w:r>
          </w:p>
        </w:tc>
        <w:tc>
          <w:tcPr>
            <w:tcW w:w="1745" w:type="dxa"/>
            <w:gridSpan w:val="3"/>
            <w:tcBorders>
              <w:top w:val="nil"/>
              <w:left w:val="nil"/>
              <w:bottom w:val="single" w:sz="4" w:space="0" w:color="auto"/>
              <w:right w:val="single" w:sz="4" w:space="0" w:color="auto"/>
            </w:tcBorders>
            <w:shd w:val="clear" w:color="000000" w:fill="FFFFFF"/>
            <w:vAlign w:val="center"/>
            <w:hideMark/>
          </w:tcPr>
          <w:p w14:paraId="30F5D430" w14:textId="10447AD4" w:rsidR="007762C2" w:rsidRPr="003D3173"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4479" w:type="dxa"/>
            <w:gridSpan w:val="7"/>
            <w:tcBorders>
              <w:top w:val="single" w:sz="4" w:space="0" w:color="auto"/>
              <w:left w:val="nil"/>
              <w:bottom w:val="single" w:sz="4" w:space="0" w:color="auto"/>
              <w:right w:val="single" w:sz="4" w:space="0" w:color="000000"/>
            </w:tcBorders>
            <w:shd w:val="clear" w:color="000000" w:fill="FFFFFF"/>
            <w:vAlign w:val="center"/>
            <w:hideMark/>
          </w:tcPr>
          <w:p w14:paraId="61D9F846" w14:textId="7117B0F9" w:rsidR="007762C2" w:rsidRPr="003D3173"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ცდომილების ალბათობა (%/აღწერა)</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0216702C" w14:textId="0B15F952" w:rsidR="007762C2" w:rsidRPr="003D3173"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264" w:type="dxa"/>
            <w:gridSpan w:val="3"/>
            <w:tcBorders>
              <w:top w:val="nil"/>
              <w:left w:val="nil"/>
              <w:bottom w:val="single" w:sz="4" w:space="0" w:color="auto"/>
              <w:right w:val="single" w:sz="4" w:space="0" w:color="auto"/>
            </w:tcBorders>
            <w:shd w:val="clear" w:color="000000" w:fill="FFFFFF"/>
            <w:vAlign w:val="center"/>
            <w:hideMark/>
          </w:tcPr>
          <w:p w14:paraId="31D9FA30" w14:textId="5C641129" w:rsidR="007762C2" w:rsidRPr="003D3173"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2267" w:type="dxa"/>
            <w:tcBorders>
              <w:top w:val="nil"/>
              <w:left w:val="nil"/>
              <w:bottom w:val="single" w:sz="4" w:space="0" w:color="auto"/>
              <w:right w:val="single" w:sz="4" w:space="0" w:color="auto"/>
            </w:tcBorders>
            <w:shd w:val="clear" w:color="000000" w:fill="FFFFFF"/>
            <w:vAlign w:val="center"/>
            <w:hideMark/>
          </w:tcPr>
          <w:p w14:paraId="125FD1BE" w14:textId="5CAAFF6D" w:rsidR="007762C2" w:rsidRPr="003D3173"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3D3173" w14:paraId="77EE899D" w14:textId="77777777" w:rsidTr="00211CE6">
        <w:trPr>
          <w:trHeight w:val="641"/>
        </w:trPr>
        <w:tc>
          <w:tcPr>
            <w:tcW w:w="739" w:type="dxa"/>
            <w:gridSpan w:val="3"/>
            <w:tcBorders>
              <w:top w:val="nil"/>
              <w:left w:val="single" w:sz="4" w:space="0" w:color="auto"/>
              <w:bottom w:val="single" w:sz="4" w:space="0" w:color="auto"/>
              <w:right w:val="single" w:sz="4" w:space="0" w:color="auto"/>
            </w:tcBorders>
            <w:shd w:val="clear" w:color="000000" w:fill="FFFFFF"/>
            <w:vAlign w:val="center"/>
            <w:hideMark/>
          </w:tcPr>
          <w:p w14:paraId="318679C2"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1</w:t>
            </w:r>
          </w:p>
        </w:tc>
        <w:tc>
          <w:tcPr>
            <w:tcW w:w="1859" w:type="dxa"/>
            <w:gridSpan w:val="3"/>
            <w:tcBorders>
              <w:top w:val="single" w:sz="4" w:space="0" w:color="auto"/>
              <w:left w:val="nil"/>
              <w:bottom w:val="single" w:sz="4" w:space="0" w:color="auto"/>
              <w:right w:val="single" w:sz="4" w:space="0" w:color="auto"/>
            </w:tcBorders>
            <w:shd w:val="clear" w:color="000000" w:fill="FFFFFF"/>
            <w:vAlign w:val="center"/>
            <w:hideMark/>
          </w:tcPr>
          <w:p w14:paraId="0EF9C333"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Pr>
                <w:rFonts w:ascii="Sylfaen" w:eastAsia="Times New Roman" w:hAnsi="Sylfaen" w:cs="Arial"/>
                <w:color w:val="000000"/>
                <w:sz w:val="16"/>
                <w:szCs w:val="16"/>
                <w:lang w:val="ka-GE"/>
              </w:rPr>
              <w:t xml:space="preserve">აბონენტებისგან </w:t>
            </w:r>
            <w:r w:rsidRPr="003D3173">
              <w:rPr>
                <w:rFonts w:ascii="Sylfaen" w:eastAsia="Times New Roman" w:hAnsi="Sylfaen" w:cs="Arial"/>
                <w:color w:val="000000"/>
                <w:sz w:val="16"/>
                <w:szCs w:val="16"/>
              </w:rPr>
              <w:t>მობილიზებული თანხის რაოდენობა</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1EC23197" w14:textId="77777777" w:rsidR="00BB2E25" w:rsidRPr="003D3173" w:rsidRDefault="00BB2E25" w:rsidP="00BB2E25">
            <w:pPr>
              <w:spacing w:after="0" w:line="240" w:lineRule="auto"/>
              <w:rPr>
                <w:rFonts w:ascii="Sylfaen" w:eastAsia="Times New Roman" w:hAnsi="Sylfaen" w:cs="Arial"/>
                <w:color w:val="000000"/>
                <w:sz w:val="16"/>
                <w:szCs w:val="16"/>
              </w:rPr>
            </w:pPr>
            <w:r w:rsidRPr="003D3173">
              <w:rPr>
                <w:rFonts w:ascii="Sylfaen" w:eastAsia="Times New Roman" w:hAnsi="Sylfaen" w:cs="Arial"/>
                <w:color w:val="000000"/>
                <w:sz w:val="16"/>
                <w:szCs w:val="16"/>
              </w:rPr>
              <w:t>1276,362</w:t>
            </w:r>
          </w:p>
        </w:tc>
        <w:tc>
          <w:tcPr>
            <w:tcW w:w="1745" w:type="dxa"/>
            <w:gridSpan w:val="3"/>
            <w:tcBorders>
              <w:top w:val="nil"/>
              <w:left w:val="nil"/>
              <w:bottom w:val="single" w:sz="4" w:space="0" w:color="auto"/>
              <w:right w:val="single" w:sz="4" w:space="0" w:color="auto"/>
            </w:tcBorders>
            <w:shd w:val="clear" w:color="000000" w:fill="FFFFFF"/>
            <w:vAlign w:val="center"/>
            <w:hideMark/>
          </w:tcPr>
          <w:p w14:paraId="1AF53693" w14:textId="77777777" w:rsidR="00BB2E25" w:rsidRPr="003D3173" w:rsidRDefault="00BB2E25" w:rsidP="00BB2E25">
            <w:pPr>
              <w:spacing w:after="0" w:line="240" w:lineRule="auto"/>
              <w:jc w:val="center"/>
              <w:rPr>
                <w:rFonts w:ascii="Sylfaen" w:eastAsia="Times New Roman" w:hAnsi="Sylfaen" w:cs="Arial"/>
                <w:sz w:val="16"/>
                <w:szCs w:val="16"/>
              </w:rPr>
            </w:pPr>
            <w:r w:rsidRPr="003D3173">
              <w:rPr>
                <w:rFonts w:ascii="Sylfaen" w:eastAsia="Times New Roman" w:hAnsi="Sylfaen" w:cs="Arial"/>
                <w:sz w:val="16"/>
                <w:szCs w:val="16"/>
              </w:rPr>
              <w:t xml:space="preserve">          2 000,0      </w:t>
            </w:r>
          </w:p>
        </w:tc>
        <w:tc>
          <w:tcPr>
            <w:tcW w:w="4479" w:type="dxa"/>
            <w:gridSpan w:val="7"/>
            <w:tcBorders>
              <w:top w:val="single" w:sz="4" w:space="0" w:color="auto"/>
              <w:left w:val="nil"/>
              <w:bottom w:val="single" w:sz="4" w:space="0" w:color="auto"/>
              <w:right w:val="single" w:sz="4" w:space="0" w:color="000000"/>
            </w:tcBorders>
            <w:shd w:val="clear" w:color="000000" w:fill="FFFFFF"/>
            <w:vAlign w:val="center"/>
            <w:hideMark/>
          </w:tcPr>
          <w:p w14:paraId="4C3B76E3"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10%(ურჩი გადამხდელები)</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204CBD9E"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2100,0</w:t>
            </w:r>
          </w:p>
        </w:tc>
        <w:tc>
          <w:tcPr>
            <w:tcW w:w="1264" w:type="dxa"/>
            <w:gridSpan w:val="3"/>
            <w:tcBorders>
              <w:top w:val="nil"/>
              <w:left w:val="nil"/>
              <w:bottom w:val="single" w:sz="4" w:space="0" w:color="auto"/>
              <w:right w:val="single" w:sz="4" w:space="0" w:color="auto"/>
            </w:tcBorders>
            <w:shd w:val="clear" w:color="000000" w:fill="FFFFFF"/>
            <w:vAlign w:val="center"/>
            <w:hideMark/>
          </w:tcPr>
          <w:p w14:paraId="3B131BC8"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2205,0</w:t>
            </w:r>
          </w:p>
        </w:tc>
        <w:tc>
          <w:tcPr>
            <w:tcW w:w="2267" w:type="dxa"/>
            <w:tcBorders>
              <w:top w:val="nil"/>
              <w:left w:val="nil"/>
              <w:bottom w:val="single" w:sz="4" w:space="0" w:color="auto"/>
              <w:right w:val="single" w:sz="4" w:space="0" w:color="auto"/>
            </w:tcBorders>
            <w:shd w:val="clear" w:color="000000" w:fill="FFFFFF"/>
            <w:vAlign w:val="center"/>
            <w:hideMark/>
          </w:tcPr>
          <w:p w14:paraId="671DA923"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2250,0</w:t>
            </w:r>
          </w:p>
        </w:tc>
      </w:tr>
      <w:tr w:rsidR="00BB2E25" w:rsidRPr="003D3173" w14:paraId="4C4C823D" w14:textId="77777777" w:rsidTr="00211CE6">
        <w:trPr>
          <w:trHeight w:val="875"/>
        </w:trPr>
        <w:tc>
          <w:tcPr>
            <w:tcW w:w="739" w:type="dxa"/>
            <w:gridSpan w:val="3"/>
            <w:tcBorders>
              <w:top w:val="nil"/>
              <w:left w:val="single" w:sz="4" w:space="0" w:color="auto"/>
              <w:bottom w:val="single" w:sz="4" w:space="0" w:color="auto"/>
              <w:right w:val="single" w:sz="4" w:space="0" w:color="auto"/>
            </w:tcBorders>
            <w:shd w:val="clear" w:color="000000" w:fill="FFFFFF"/>
            <w:vAlign w:val="center"/>
            <w:hideMark/>
          </w:tcPr>
          <w:p w14:paraId="15224D70"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2</w:t>
            </w:r>
          </w:p>
        </w:tc>
        <w:tc>
          <w:tcPr>
            <w:tcW w:w="1859" w:type="dxa"/>
            <w:gridSpan w:val="3"/>
            <w:tcBorders>
              <w:top w:val="single" w:sz="4" w:space="0" w:color="auto"/>
              <w:left w:val="nil"/>
              <w:bottom w:val="single" w:sz="4" w:space="0" w:color="auto"/>
              <w:right w:val="single" w:sz="4" w:space="0" w:color="auto"/>
            </w:tcBorders>
            <w:shd w:val="clear" w:color="000000" w:fill="FFFFFF"/>
            <w:vAlign w:val="center"/>
            <w:hideMark/>
          </w:tcPr>
          <w:p w14:paraId="60018FD6"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აბონენტების რაოდენობა</w:t>
            </w:r>
            <w:r>
              <w:rPr>
                <w:rFonts w:ascii="Sylfaen" w:eastAsia="Times New Roman" w:hAnsi="Sylfaen" w:cs="Arial"/>
                <w:color w:val="000000"/>
                <w:sz w:val="16"/>
                <w:szCs w:val="16"/>
                <w:lang w:val="ka-GE"/>
              </w:rPr>
              <w:t>,</w:t>
            </w:r>
            <w:r w:rsidRPr="003D3173">
              <w:rPr>
                <w:rFonts w:ascii="Sylfaen" w:eastAsia="Times New Roman" w:hAnsi="Sylfaen" w:cs="Arial"/>
                <w:color w:val="000000"/>
                <w:sz w:val="16"/>
                <w:szCs w:val="16"/>
              </w:rPr>
              <w:t xml:space="preserve"> რომლებსაც მიეწოდებათ წყალი </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36F7EFE4"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16466</w:t>
            </w:r>
          </w:p>
        </w:tc>
        <w:tc>
          <w:tcPr>
            <w:tcW w:w="1745" w:type="dxa"/>
            <w:gridSpan w:val="3"/>
            <w:tcBorders>
              <w:top w:val="nil"/>
              <w:left w:val="nil"/>
              <w:bottom w:val="single" w:sz="4" w:space="0" w:color="auto"/>
              <w:right w:val="single" w:sz="4" w:space="0" w:color="auto"/>
            </w:tcBorders>
            <w:shd w:val="clear" w:color="000000" w:fill="FFFFFF"/>
            <w:vAlign w:val="center"/>
            <w:hideMark/>
          </w:tcPr>
          <w:p w14:paraId="60BACDED" w14:textId="77777777" w:rsidR="00BB2E25" w:rsidRPr="003D3173" w:rsidRDefault="00BB2E25" w:rsidP="00BB2E25">
            <w:pPr>
              <w:spacing w:after="0" w:line="240" w:lineRule="auto"/>
              <w:jc w:val="center"/>
              <w:rPr>
                <w:rFonts w:ascii="Sylfaen" w:eastAsia="Times New Roman" w:hAnsi="Sylfaen" w:cs="Arial"/>
                <w:sz w:val="16"/>
                <w:szCs w:val="16"/>
              </w:rPr>
            </w:pPr>
            <w:r w:rsidRPr="003D3173">
              <w:rPr>
                <w:rFonts w:ascii="Sylfaen" w:eastAsia="Times New Roman" w:hAnsi="Sylfaen" w:cs="Arial"/>
                <w:sz w:val="16"/>
                <w:szCs w:val="16"/>
              </w:rPr>
              <w:t>17000</w:t>
            </w:r>
          </w:p>
        </w:tc>
        <w:tc>
          <w:tcPr>
            <w:tcW w:w="4479" w:type="dxa"/>
            <w:gridSpan w:val="7"/>
            <w:tcBorders>
              <w:top w:val="single" w:sz="4" w:space="0" w:color="auto"/>
              <w:left w:val="nil"/>
              <w:bottom w:val="single" w:sz="4" w:space="0" w:color="auto"/>
              <w:right w:val="single" w:sz="4" w:space="0" w:color="000000"/>
            </w:tcBorders>
            <w:shd w:val="clear" w:color="000000" w:fill="FFFFFF"/>
            <w:vAlign w:val="center"/>
            <w:hideMark/>
          </w:tcPr>
          <w:p w14:paraId="797ADD9A"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10% (აბონენტების რეგისტრაცია მიმდინარეობს შეფერხებით)</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79945B59" w14:textId="77777777" w:rsidR="00BB2E25" w:rsidRPr="003D3173" w:rsidRDefault="00BB2E25" w:rsidP="00BB2E25">
            <w:pPr>
              <w:spacing w:after="0" w:line="240" w:lineRule="auto"/>
              <w:jc w:val="center"/>
              <w:rPr>
                <w:rFonts w:ascii="Sylfaen" w:eastAsia="Times New Roman" w:hAnsi="Sylfaen" w:cs="Arial"/>
                <w:sz w:val="16"/>
                <w:szCs w:val="16"/>
              </w:rPr>
            </w:pPr>
            <w:r w:rsidRPr="003D3173">
              <w:rPr>
                <w:rFonts w:ascii="Sylfaen" w:eastAsia="Times New Roman" w:hAnsi="Sylfaen" w:cs="Arial"/>
                <w:sz w:val="16"/>
                <w:szCs w:val="16"/>
              </w:rPr>
              <w:t>17000</w:t>
            </w:r>
          </w:p>
        </w:tc>
        <w:tc>
          <w:tcPr>
            <w:tcW w:w="1264" w:type="dxa"/>
            <w:gridSpan w:val="3"/>
            <w:tcBorders>
              <w:top w:val="nil"/>
              <w:left w:val="nil"/>
              <w:bottom w:val="single" w:sz="4" w:space="0" w:color="auto"/>
              <w:right w:val="single" w:sz="4" w:space="0" w:color="auto"/>
            </w:tcBorders>
            <w:shd w:val="clear" w:color="000000" w:fill="FFFFFF"/>
            <w:vAlign w:val="center"/>
            <w:hideMark/>
          </w:tcPr>
          <w:p w14:paraId="4B814FA8" w14:textId="77777777" w:rsidR="00BB2E25" w:rsidRPr="003D3173" w:rsidRDefault="00BB2E25" w:rsidP="00BB2E25">
            <w:pPr>
              <w:spacing w:after="0" w:line="240" w:lineRule="auto"/>
              <w:jc w:val="center"/>
              <w:rPr>
                <w:rFonts w:ascii="Sylfaen" w:eastAsia="Times New Roman" w:hAnsi="Sylfaen" w:cs="Arial"/>
                <w:sz w:val="16"/>
                <w:szCs w:val="16"/>
              </w:rPr>
            </w:pPr>
            <w:r w:rsidRPr="003D3173">
              <w:rPr>
                <w:rFonts w:ascii="Sylfaen" w:eastAsia="Times New Roman" w:hAnsi="Sylfaen" w:cs="Arial"/>
                <w:sz w:val="16"/>
                <w:szCs w:val="16"/>
              </w:rPr>
              <w:t>17000</w:t>
            </w:r>
          </w:p>
        </w:tc>
        <w:tc>
          <w:tcPr>
            <w:tcW w:w="2267" w:type="dxa"/>
            <w:tcBorders>
              <w:top w:val="nil"/>
              <w:left w:val="nil"/>
              <w:bottom w:val="single" w:sz="4" w:space="0" w:color="auto"/>
              <w:right w:val="single" w:sz="4" w:space="0" w:color="auto"/>
            </w:tcBorders>
            <w:shd w:val="clear" w:color="000000" w:fill="FFFFFF"/>
            <w:vAlign w:val="center"/>
            <w:hideMark/>
          </w:tcPr>
          <w:p w14:paraId="3AD9B048" w14:textId="77777777" w:rsidR="00BB2E25" w:rsidRPr="003D3173" w:rsidRDefault="00BB2E25" w:rsidP="00BB2E25">
            <w:pPr>
              <w:spacing w:after="0" w:line="240" w:lineRule="auto"/>
              <w:jc w:val="center"/>
              <w:rPr>
                <w:rFonts w:ascii="Sylfaen" w:eastAsia="Times New Roman" w:hAnsi="Sylfaen" w:cs="Arial"/>
                <w:sz w:val="16"/>
                <w:szCs w:val="16"/>
              </w:rPr>
            </w:pPr>
            <w:r w:rsidRPr="003D3173">
              <w:rPr>
                <w:rFonts w:ascii="Sylfaen" w:eastAsia="Times New Roman" w:hAnsi="Sylfaen" w:cs="Arial"/>
                <w:sz w:val="16"/>
                <w:szCs w:val="16"/>
              </w:rPr>
              <w:t>17000</w:t>
            </w:r>
          </w:p>
        </w:tc>
      </w:tr>
      <w:tr w:rsidR="00BB2E25" w:rsidRPr="003D3173" w14:paraId="5A6703B7" w14:textId="77777777" w:rsidTr="00211CE6">
        <w:trPr>
          <w:trHeight w:val="1200"/>
        </w:trPr>
        <w:tc>
          <w:tcPr>
            <w:tcW w:w="739" w:type="dxa"/>
            <w:gridSpan w:val="3"/>
            <w:tcBorders>
              <w:top w:val="nil"/>
              <w:left w:val="single" w:sz="4" w:space="0" w:color="auto"/>
              <w:bottom w:val="single" w:sz="4" w:space="0" w:color="auto"/>
              <w:right w:val="single" w:sz="4" w:space="0" w:color="auto"/>
            </w:tcBorders>
            <w:shd w:val="clear" w:color="000000" w:fill="FFFFFF"/>
            <w:vAlign w:val="center"/>
            <w:hideMark/>
          </w:tcPr>
          <w:p w14:paraId="2E2D2DF6"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3</w:t>
            </w:r>
          </w:p>
        </w:tc>
        <w:tc>
          <w:tcPr>
            <w:tcW w:w="1859" w:type="dxa"/>
            <w:gridSpan w:val="3"/>
            <w:tcBorders>
              <w:top w:val="single" w:sz="4" w:space="0" w:color="auto"/>
              <w:left w:val="nil"/>
              <w:bottom w:val="single" w:sz="4" w:space="0" w:color="auto"/>
              <w:right w:val="single" w:sz="4" w:space="0" w:color="auto"/>
            </w:tcBorders>
            <w:shd w:val="clear" w:color="000000" w:fill="FFFFFF"/>
            <w:vAlign w:val="center"/>
            <w:hideMark/>
          </w:tcPr>
          <w:p w14:paraId="1648FB01"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სასმელი წყლის მიწოდების სისტემის მოვლა-პატრონობის ხარჯები ერთ აბონენტზე (სუბსიდირება)</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08D21787" w14:textId="77777777" w:rsidR="00BB2E25" w:rsidRPr="003D3173" w:rsidRDefault="00BB2E25" w:rsidP="00BB2E25">
            <w:pPr>
              <w:spacing w:after="0" w:line="240" w:lineRule="auto"/>
              <w:rPr>
                <w:rFonts w:ascii="Sylfaen" w:eastAsia="Times New Roman" w:hAnsi="Sylfaen" w:cs="Arial"/>
                <w:color w:val="000000"/>
                <w:sz w:val="16"/>
                <w:szCs w:val="16"/>
              </w:rPr>
            </w:pPr>
            <w:r w:rsidRPr="003D3173">
              <w:rPr>
                <w:rFonts w:ascii="Sylfaen" w:eastAsia="Times New Roman" w:hAnsi="Sylfaen" w:cs="Arial"/>
                <w:color w:val="000000"/>
                <w:sz w:val="16"/>
                <w:szCs w:val="16"/>
              </w:rPr>
              <w:t>179,1  ლარი</w:t>
            </w:r>
          </w:p>
        </w:tc>
        <w:tc>
          <w:tcPr>
            <w:tcW w:w="1745" w:type="dxa"/>
            <w:gridSpan w:val="3"/>
            <w:tcBorders>
              <w:top w:val="nil"/>
              <w:left w:val="nil"/>
              <w:bottom w:val="single" w:sz="4" w:space="0" w:color="auto"/>
              <w:right w:val="single" w:sz="4" w:space="0" w:color="auto"/>
            </w:tcBorders>
            <w:shd w:val="clear" w:color="000000" w:fill="FFFFFF"/>
            <w:vAlign w:val="center"/>
            <w:hideMark/>
          </w:tcPr>
          <w:p w14:paraId="7EDD586D" w14:textId="77777777" w:rsidR="00BB2E25" w:rsidRPr="003D3173" w:rsidRDefault="00BB2E25" w:rsidP="00BB2E25">
            <w:pPr>
              <w:spacing w:after="0" w:line="240" w:lineRule="auto"/>
              <w:jc w:val="center"/>
              <w:rPr>
                <w:rFonts w:ascii="Sylfaen" w:eastAsia="Times New Roman" w:hAnsi="Sylfaen" w:cs="Arial"/>
                <w:sz w:val="16"/>
                <w:szCs w:val="16"/>
              </w:rPr>
            </w:pPr>
            <w:r w:rsidRPr="003D3173">
              <w:rPr>
                <w:rFonts w:ascii="Sylfaen" w:eastAsia="Times New Roman" w:hAnsi="Sylfaen" w:cs="Arial"/>
                <w:sz w:val="16"/>
                <w:szCs w:val="16"/>
              </w:rPr>
              <w:t>121,4 ლარი (სუბსიდირების ეტაპობრივი შემცირება)</w:t>
            </w:r>
          </w:p>
        </w:tc>
        <w:tc>
          <w:tcPr>
            <w:tcW w:w="4479" w:type="dxa"/>
            <w:gridSpan w:val="7"/>
            <w:tcBorders>
              <w:top w:val="single" w:sz="4" w:space="0" w:color="auto"/>
              <w:left w:val="nil"/>
              <w:bottom w:val="single" w:sz="4" w:space="0" w:color="auto"/>
              <w:right w:val="single" w:sz="4" w:space="0" w:color="000000"/>
            </w:tcBorders>
            <w:shd w:val="clear" w:color="000000" w:fill="FFFFFF"/>
            <w:vAlign w:val="center"/>
            <w:hideMark/>
          </w:tcPr>
          <w:p w14:paraId="0C964B42"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10% (საკუთარი შემოსავლების მობილიზიბის სიმცირე, დამატებული სამუშაო მოცულობა)</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7CD1C79D"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76,5</w:t>
            </w:r>
          </w:p>
        </w:tc>
        <w:tc>
          <w:tcPr>
            <w:tcW w:w="1264" w:type="dxa"/>
            <w:gridSpan w:val="3"/>
            <w:tcBorders>
              <w:top w:val="nil"/>
              <w:left w:val="nil"/>
              <w:bottom w:val="single" w:sz="4" w:space="0" w:color="auto"/>
              <w:right w:val="single" w:sz="4" w:space="0" w:color="auto"/>
            </w:tcBorders>
            <w:shd w:val="clear" w:color="000000" w:fill="FFFFFF"/>
            <w:vAlign w:val="center"/>
            <w:hideMark/>
          </w:tcPr>
          <w:p w14:paraId="16E3CB6C"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73,5</w:t>
            </w:r>
          </w:p>
        </w:tc>
        <w:tc>
          <w:tcPr>
            <w:tcW w:w="2267" w:type="dxa"/>
            <w:tcBorders>
              <w:top w:val="nil"/>
              <w:left w:val="nil"/>
              <w:bottom w:val="single" w:sz="4" w:space="0" w:color="auto"/>
              <w:right w:val="single" w:sz="4" w:space="0" w:color="auto"/>
            </w:tcBorders>
            <w:shd w:val="clear" w:color="000000" w:fill="FFFFFF"/>
            <w:vAlign w:val="center"/>
            <w:hideMark/>
          </w:tcPr>
          <w:p w14:paraId="3BFFAB9A"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70,6</w:t>
            </w:r>
          </w:p>
        </w:tc>
      </w:tr>
      <w:tr w:rsidR="00BB2E25" w:rsidRPr="003D3173" w14:paraId="3CDCEEEC" w14:textId="77777777" w:rsidTr="00211CE6">
        <w:trPr>
          <w:trHeight w:val="721"/>
        </w:trPr>
        <w:tc>
          <w:tcPr>
            <w:tcW w:w="14879" w:type="dxa"/>
            <w:gridSpan w:val="24"/>
            <w:tcBorders>
              <w:top w:val="single" w:sz="4" w:space="0" w:color="auto"/>
              <w:left w:val="single" w:sz="4" w:space="0" w:color="auto"/>
              <w:bottom w:val="single" w:sz="4" w:space="0" w:color="auto"/>
            </w:tcBorders>
            <w:shd w:val="clear" w:color="000000" w:fill="FFFFFF"/>
            <w:vAlign w:val="center"/>
          </w:tcPr>
          <w:p w14:paraId="3D067C57" w14:textId="77777777" w:rsidR="00BB2E25" w:rsidRPr="003D3173" w:rsidRDefault="00BB2E25" w:rsidP="00BB2E25">
            <w:pPr>
              <w:spacing w:after="0" w:line="240" w:lineRule="auto"/>
              <w:rPr>
                <w:rFonts w:ascii="Sylfaen" w:eastAsia="Times New Roman" w:hAnsi="Sylfaen" w:cs="Arial"/>
                <w:b/>
                <w:bCs/>
                <w:color w:val="000000"/>
                <w:sz w:val="16"/>
                <w:szCs w:val="16"/>
              </w:rPr>
            </w:pPr>
          </w:p>
        </w:tc>
      </w:tr>
      <w:tr w:rsidR="00BB2E25" w:rsidRPr="003D3173" w14:paraId="73FF88D0" w14:textId="77777777" w:rsidTr="00211CE6">
        <w:trPr>
          <w:trHeight w:val="1242"/>
        </w:trPr>
        <w:tc>
          <w:tcPr>
            <w:tcW w:w="72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C69AFF"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კოდი</w:t>
            </w:r>
          </w:p>
        </w:tc>
        <w:tc>
          <w:tcPr>
            <w:tcW w:w="1608"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34D226"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 xml:space="preserve">ქვეპროგრამის დასახელება </w:t>
            </w:r>
          </w:p>
        </w:tc>
        <w:tc>
          <w:tcPr>
            <w:tcW w:w="497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6EC769"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სასმელი წყლის სისტემის მშენებლობა-რეაბილიტაცია</w:t>
            </w:r>
          </w:p>
        </w:tc>
        <w:tc>
          <w:tcPr>
            <w:tcW w:w="2607" w:type="dxa"/>
            <w:gridSpan w:val="4"/>
            <w:tcBorders>
              <w:top w:val="single" w:sz="4" w:space="0" w:color="auto"/>
              <w:left w:val="nil"/>
              <w:bottom w:val="single" w:sz="4" w:space="0" w:color="auto"/>
              <w:right w:val="single" w:sz="4" w:space="0" w:color="auto"/>
            </w:tcBorders>
            <w:shd w:val="clear" w:color="000000" w:fill="FFFFFF"/>
            <w:vAlign w:val="center"/>
            <w:hideMark/>
          </w:tcPr>
          <w:p w14:paraId="5DE4DC30" w14:textId="1C7126A5" w:rsidR="00BB2E25" w:rsidRPr="003D3173" w:rsidRDefault="00BB2E25" w:rsidP="00AF7E9A">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AF7E9A">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1387" w:type="dxa"/>
            <w:gridSpan w:val="2"/>
            <w:tcBorders>
              <w:top w:val="single" w:sz="4" w:space="0" w:color="auto"/>
              <w:left w:val="nil"/>
              <w:bottom w:val="single" w:sz="4" w:space="0" w:color="auto"/>
              <w:right w:val="single" w:sz="4" w:space="0" w:color="auto"/>
            </w:tcBorders>
            <w:shd w:val="clear" w:color="000000" w:fill="FFFFFF"/>
            <w:vAlign w:val="center"/>
            <w:hideMark/>
          </w:tcPr>
          <w:p w14:paraId="2FDFFD7F" w14:textId="0BF5F3E4" w:rsidR="00BB2E25" w:rsidRPr="003D3173" w:rsidRDefault="00BB2E25" w:rsidP="00AF7E9A">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AF7E9A">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1272" w:type="dxa"/>
            <w:gridSpan w:val="3"/>
            <w:tcBorders>
              <w:top w:val="single" w:sz="4" w:space="0" w:color="auto"/>
              <w:left w:val="nil"/>
              <w:bottom w:val="single" w:sz="4" w:space="0" w:color="auto"/>
              <w:right w:val="single" w:sz="4" w:space="0" w:color="auto"/>
            </w:tcBorders>
            <w:shd w:val="clear" w:color="000000" w:fill="FFFFFF"/>
            <w:vAlign w:val="center"/>
            <w:hideMark/>
          </w:tcPr>
          <w:p w14:paraId="3F0CC5BB" w14:textId="4CD77CD5" w:rsidR="00BB2E25" w:rsidRPr="003D3173" w:rsidRDefault="00BB2E25" w:rsidP="00AF7E9A">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AF7E9A">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 xml:space="preserve">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2301" w:type="dxa"/>
            <w:gridSpan w:val="2"/>
            <w:tcBorders>
              <w:top w:val="single" w:sz="4" w:space="0" w:color="auto"/>
              <w:left w:val="nil"/>
              <w:bottom w:val="single" w:sz="4" w:space="0" w:color="auto"/>
              <w:right w:val="single" w:sz="4" w:space="0" w:color="auto"/>
            </w:tcBorders>
            <w:shd w:val="clear" w:color="000000" w:fill="FFFFFF"/>
            <w:vAlign w:val="center"/>
            <w:hideMark/>
          </w:tcPr>
          <w:p w14:paraId="680A738B" w14:textId="2ACFA2B3" w:rsidR="00BB2E25" w:rsidRPr="003D3173" w:rsidRDefault="00BB2E25" w:rsidP="00AF7E9A">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AF7E9A">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წლის დაფინანსება</w:t>
            </w:r>
            <w:r w:rsidRPr="003D3173">
              <w:rPr>
                <w:rFonts w:ascii="Sylfaen" w:eastAsia="Times New Roman" w:hAnsi="Sylfaen" w:cs="Arial"/>
                <w:b/>
                <w:bCs/>
                <w:color w:val="000000"/>
                <w:sz w:val="16"/>
                <w:szCs w:val="16"/>
              </w:rPr>
              <w:br/>
              <w:t xml:space="preserve"> ათას ლარში</w:t>
            </w:r>
          </w:p>
        </w:tc>
      </w:tr>
      <w:tr w:rsidR="00AF7E9A" w:rsidRPr="003D3173" w14:paraId="561FE320" w14:textId="77777777" w:rsidTr="00211CE6">
        <w:trPr>
          <w:trHeight w:val="240"/>
        </w:trPr>
        <w:tc>
          <w:tcPr>
            <w:tcW w:w="728" w:type="dxa"/>
            <w:gridSpan w:val="2"/>
            <w:tcBorders>
              <w:top w:val="nil"/>
              <w:left w:val="single" w:sz="4" w:space="0" w:color="auto"/>
              <w:bottom w:val="single" w:sz="4" w:space="0" w:color="auto"/>
              <w:right w:val="single" w:sz="4" w:space="0" w:color="auto"/>
            </w:tcBorders>
            <w:shd w:val="clear" w:color="000000" w:fill="FFFFFF"/>
            <w:vAlign w:val="center"/>
            <w:hideMark/>
          </w:tcPr>
          <w:p w14:paraId="2D30944A" w14:textId="77777777" w:rsidR="00AF7E9A" w:rsidRPr="003D3173" w:rsidRDefault="00AF7E9A" w:rsidP="00AF7E9A">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020202</w:t>
            </w:r>
          </w:p>
        </w:tc>
        <w:tc>
          <w:tcPr>
            <w:tcW w:w="1608" w:type="dxa"/>
            <w:gridSpan w:val="3"/>
            <w:vMerge/>
            <w:tcBorders>
              <w:top w:val="single" w:sz="4" w:space="0" w:color="auto"/>
              <w:left w:val="single" w:sz="4" w:space="0" w:color="auto"/>
              <w:bottom w:val="single" w:sz="4" w:space="0" w:color="auto"/>
              <w:right w:val="single" w:sz="4" w:space="0" w:color="auto"/>
            </w:tcBorders>
            <w:vAlign w:val="center"/>
            <w:hideMark/>
          </w:tcPr>
          <w:p w14:paraId="3BB5B71F" w14:textId="77777777" w:rsidR="00AF7E9A" w:rsidRPr="003D3173" w:rsidRDefault="00AF7E9A" w:rsidP="00AF7E9A">
            <w:pPr>
              <w:spacing w:after="0" w:line="240" w:lineRule="auto"/>
              <w:rPr>
                <w:rFonts w:ascii="Sylfaen" w:eastAsia="Times New Roman" w:hAnsi="Sylfaen" w:cs="Arial"/>
                <w:b/>
                <w:bCs/>
                <w:color w:val="000000"/>
                <w:sz w:val="16"/>
                <w:szCs w:val="16"/>
              </w:rPr>
            </w:pPr>
          </w:p>
        </w:tc>
        <w:tc>
          <w:tcPr>
            <w:tcW w:w="4976" w:type="dxa"/>
            <w:gridSpan w:val="8"/>
            <w:vMerge/>
            <w:tcBorders>
              <w:top w:val="single" w:sz="4" w:space="0" w:color="auto"/>
              <w:left w:val="single" w:sz="4" w:space="0" w:color="auto"/>
              <w:bottom w:val="single" w:sz="4" w:space="0" w:color="auto"/>
              <w:right w:val="single" w:sz="4" w:space="0" w:color="auto"/>
            </w:tcBorders>
            <w:vAlign w:val="center"/>
            <w:hideMark/>
          </w:tcPr>
          <w:p w14:paraId="453EEABE" w14:textId="77777777" w:rsidR="00AF7E9A" w:rsidRPr="003D3173" w:rsidRDefault="00AF7E9A" w:rsidP="00AF7E9A">
            <w:pPr>
              <w:spacing w:after="0" w:line="240" w:lineRule="auto"/>
              <w:rPr>
                <w:rFonts w:ascii="Sylfaen" w:eastAsia="Times New Roman" w:hAnsi="Sylfaen" w:cs="Arial"/>
                <w:color w:val="000000"/>
                <w:sz w:val="16"/>
                <w:szCs w:val="16"/>
              </w:rPr>
            </w:pPr>
          </w:p>
        </w:tc>
        <w:tc>
          <w:tcPr>
            <w:tcW w:w="2607" w:type="dxa"/>
            <w:gridSpan w:val="4"/>
            <w:tcBorders>
              <w:top w:val="nil"/>
              <w:left w:val="nil"/>
              <w:bottom w:val="single" w:sz="4" w:space="0" w:color="auto"/>
              <w:right w:val="single" w:sz="4" w:space="0" w:color="auto"/>
            </w:tcBorders>
            <w:shd w:val="clear" w:color="auto" w:fill="auto"/>
            <w:noWrap/>
            <w:vAlign w:val="center"/>
            <w:hideMark/>
          </w:tcPr>
          <w:p w14:paraId="19C043A2" w14:textId="3E494B41" w:rsidR="00AF7E9A" w:rsidRPr="00376469" w:rsidRDefault="00AF7E9A" w:rsidP="00AF7E9A">
            <w:pPr>
              <w:spacing w:after="0" w:line="240" w:lineRule="auto"/>
              <w:jc w:val="center"/>
              <w:rPr>
                <w:rFonts w:ascii="Arial" w:eastAsia="Times New Roman" w:hAnsi="Arial" w:cs="Arial"/>
                <w:b/>
                <w:bCs/>
                <w:color w:val="000000"/>
                <w:sz w:val="16"/>
                <w:szCs w:val="16"/>
              </w:rPr>
            </w:pPr>
            <w:r w:rsidRPr="00376469">
              <w:rPr>
                <w:rFonts w:ascii="Arial" w:hAnsi="Arial" w:cs="Arial"/>
                <w:color w:val="000000"/>
                <w:sz w:val="16"/>
                <w:szCs w:val="16"/>
              </w:rPr>
              <w:t>4000,2</w:t>
            </w:r>
          </w:p>
        </w:tc>
        <w:tc>
          <w:tcPr>
            <w:tcW w:w="1387" w:type="dxa"/>
            <w:gridSpan w:val="2"/>
            <w:tcBorders>
              <w:top w:val="nil"/>
              <w:left w:val="nil"/>
              <w:bottom w:val="single" w:sz="4" w:space="0" w:color="auto"/>
              <w:right w:val="single" w:sz="4" w:space="0" w:color="auto"/>
            </w:tcBorders>
            <w:shd w:val="clear" w:color="000000" w:fill="FFFFFF"/>
            <w:vAlign w:val="center"/>
            <w:hideMark/>
          </w:tcPr>
          <w:p w14:paraId="7FEF51B3" w14:textId="472080DF" w:rsidR="00AF7E9A" w:rsidRPr="00376469" w:rsidRDefault="00AF7E9A" w:rsidP="00AF7E9A">
            <w:pPr>
              <w:spacing w:after="0" w:line="240" w:lineRule="auto"/>
              <w:rPr>
                <w:rFonts w:ascii="Sylfaen" w:eastAsia="Times New Roman" w:hAnsi="Sylfaen" w:cs="Arial"/>
                <w:sz w:val="16"/>
                <w:szCs w:val="16"/>
              </w:rPr>
            </w:pPr>
            <w:r w:rsidRPr="00376469">
              <w:rPr>
                <w:rFonts w:ascii="Arial" w:hAnsi="Arial" w:cs="Arial"/>
                <w:color w:val="000000"/>
                <w:sz w:val="16"/>
                <w:szCs w:val="16"/>
              </w:rPr>
              <w:t>4436,9</w:t>
            </w:r>
          </w:p>
        </w:tc>
        <w:tc>
          <w:tcPr>
            <w:tcW w:w="1272" w:type="dxa"/>
            <w:gridSpan w:val="3"/>
            <w:tcBorders>
              <w:top w:val="nil"/>
              <w:left w:val="nil"/>
              <w:bottom w:val="single" w:sz="4" w:space="0" w:color="auto"/>
              <w:right w:val="single" w:sz="4" w:space="0" w:color="auto"/>
            </w:tcBorders>
            <w:shd w:val="clear" w:color="000000" w:fill="FFFFFF"/>
            <w:vAlign w:val="center"/>
            <w:hideMark/>
          </w:tcPr>
          <w:p w14:paraId="1B1E348B" w14:textId="2F9D166E" w:rsidR="00AF7E9A" w:rsidRPr="00376469" w:rsidRDefault="00AF7E9A" w:rsidP="00AF7E9A">
            <w:pPr>
              <w:spacing w:after="0" w:line="240" w:lineRule="auto"/>
              <w:rPr>
                <w:rFonts w:ascii="Sylfaen" w:eastAsia="Times New Roman" w:hAnsi="Sylfaen" w:cs="Arial"/>
                <w:sz w:val="16"/>
                <w:szCs w:val="16"/>
              </w:rPr>
            </w:pPr>
            <w:r w:rsidRPr="00376469">
              <w:rPr>
                <w:rFonts w:ascii="Arial" w:hAnsi="Arial" w:cs="Arial"/>
                <w:color w:val="000000"/>
                <w:sz w:val="16"/>
                <w:szCs w:val="16"/>
              </w:rPr>
              <w:t>3695,0</w:t>
            </w:r>
          </w:p>
        </w:tc>
        <w:tc>
          <w:tcPr>
            <w:tcW w:w="2301" w:type="dxa"/>
            <w:gridSpan w:val="2"/>
            <w:tcBorders>
              <w:top w:val="nil"/>
              <w:left w:val="nil"/>
              <w:bottom w:val="single" w:sz="4" w:space="0" w:color="auto"/>
              <w:right w:val="single" w:sz="4" w:space="0" w:color="auto"/>
            </w:tcBorders>
            <w:shd w:val="clear" w:color="000000" w:fill="FFFFFF"/>
            <w:vAlign w:val="center"/>
            <w:hideMark/>
          </w:tcPr>
          <w:p w14:paraId="70D27D5A" w14:textId="12C3EB24" w:rsidR="00AF7E9A" w:rsidRPr="00376469" w:rsidRDefault="00AF7E9A" w:rsidP="00AF7E9A">
            <w:pPr>
              <w:spacing w:after="0" w:line="240" w:lineRule="auto"/>
              <w:rPr>
                <w:rFonts w:ascii="Sylfaen" w:eastAsia="Times New Roman" w:hAnsi="Sylfaen" w:cs="Arial"/>
                <w:sz w:val="16"/>
                <w:szCs w:val="16"/>
              </w:rPr>
            </w:pPr>
            <w:r w:rsidRPr="00376469">
              <w:rPr>
                <w:rFonts w:ascii="Arial" w:hAnsi="Arial" w:cs="Arial"/>
                <w:color w:val="000000"/>
                <w:sz w:val="16"/>
                <w:szCs w:val="16"/>
              </w:rPr>
              <w:t>2110,0</w:t>
            </w:r>
          </w:p>
        </w:tc>
      </w:tr>
      <w:tr w:rsidR="00BB2E25" w:rsidRPr="003D3173" w14:paraId="177FA560" w14:textId="77777777" w:rsidTr="00211CE6">
        <w:trPr>
          <w:trHeight w:val="816"/>
        </w:trPr>
        <w:tc>
          <w:tcPr>
            <w:tcW w:w="233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20591F2A"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ქვეპროგრამის განმახორციელებელი სამსახური</w:t>
            </w:r>
          </w:p>
        </w:tc>
        <w:tc>
          <w:tcPr>
            <w:tcW w:w="12543" w:type="dxa"/>
            <w:gridSpan w:val="19"/>
            <w:tcBorders>
              <w:top w:val="single" w:sz="4" w:space="0" w:color="auto"/>
              <w:left w:val="nil"/>
              <w:bottom w:val="single" w:sz="4" w:space="0" w:color="auto"/>
              <w:right w:val="single" w:sz="4" w:space="0" w:color="auto"/>
            </w:tcBorders>
            <w:shd w:val="clear" w:color="000000" w:fill="FFFFFF"/>
            <w:vAlign w:val="center"/>
            <w:hideMark/>
          </w:tcPr>
          <w:p w14:paraId="160D4E40" w14:textId="77777777" w:rsidR="00BB2E25" w:rsidRPr="003D3173" w:rsidRDefault="00BB2E25" w:rsidP="00BB2E25">
            <w:pPr>
              <w:spacing w:after="0" w:line="240" w:lineRule="auto"/>
              <w:rPr>
                <w:rFonts w:ascii="Sylfaen" w:eastAsia="Times New Roman" w:hAnsi="Sylfaen" w:cs="Arial"/>
                <w:color w:val="000000"/>
                <w:sz w:val="16"/>
                <w:szCs w:val="16"/>
              </w:rPr>
            </w:pPr>
            <w:r w:rsidRPr="003D3173">
              <w:rPr>
                <w:rFonts w:ascii="Sylfaen" w:eastAsia="Times New Roman" w:hAnsi="Sylfaen" w:cs="Arial"/>
                <w:color w:val="000000"/>
                <w:sz w:val="16"/>
                <w:szCs w:val="16"/>
              </w:rPr>
              <w:t>ინფრასტრუქტურის და ეკონომიკური განვითარების სამსახური</w:t>
            </w:r>
          </w:p>
        </w:tc>
      </w:tr>
      <w:tr w:rsidR="00BB2E25" w:rsidRPr="003D3173" w14:paraId="2865856E" w14:textId="77777777" w:rsidTr="00211CE6">
        <w:trPr>
          <w:trHeight w:val="1008"/>
        </w:trPr>
        <w:tc>
          <w:tcPr>
            <w:tcW w:w="2336"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14:paraId="16F8093A"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lastRenderedPageBreak/>
              <w:t>გაეროს მდგრადი განვითარების „SDG“ მიზანი, რომლის მიღწევასაც</w:t>
            </w:r>
            <w:r w:rsidRPr="003D3173">
              <w:rPr>
                <w:rFonts w:ascii="Sylfaen" w:eastAsia="Times New Roman" w:hAnsi="Sylfaen" w:cs="Arial"/>
                <w:b/>
                <w:bCs/>
                <w:color w:val="000000"/>
                <w:sz w:val="16"/>
                <w:szCs w:val="16"/>
              </w:rPr>
              <w:br/>
              <w:t>ემსახურება პროგრამა</w:t>
            </w:r>
          </w:p>
        </w:tc>
        <w:tc>
          <w:tcPr>
            <w:tcW w:w="12543" w:type="dxa"/>
            <w:gridSpan w:val="19"/>
            <w:tcBorders>
              <w:top w:val="single" w:sz="4" w:space="0" w:color="auto"/>
              <w:left w:val="nil"/>
              <w:bottom w:val="single" w:sz="4" w:space="0" w:color="auto"/>
              <w:right w:val="single" w:sz="4" w:space="0" w:color="000000"/>
            </w:tcBorders>
            <w:shd w:val="clear" w:color="000000" w:fill="FFFFFF"/>
            <w:vAlign w:val="center"/>
            <w:hideMark/>
          </w:tcPr>
          <w:p w14:paraId="4486B622" w14:textId="77777777" w:rsidR="00BB2E25" w:rsidRPr="00E63E51" w:rsidRDefault="00BB2E25" w:rsidP="00BB2E25">
            <w:pPr>
              <w:spacing w:after="0" w:line="240" w:lineRule="auto"/>
              <w:rPr>
                <w:rFonts w:ascii="Sylfaen" w:eastAsia="Times New Roman" w:hAnsi="Sylfaen" w:cs="Arial"/>
                <w:color w:val="000000"/>
                <w:sz w:val="16"/>
                <w:szCs w:val="16"/>
              </w:rPr>
            </w:pPr>
            <w:r w:rsidRPr="00E63E51">
              <w:rPr>
                <w:rFonts w:ascii="Sylfaen" w:eastAsia="Times New Roman" w:hAnsi="Sylfaen" w:cs="Arial"/>
                <w:color w:val="000000"/>
                <w:sz w:val="16"/>
                <w:szCs w:val="16"/>
              </w:rPr>
              <w:t>მიზანი 6: წყლის მდგრადი მართვისა და სანიტარული ნორმების დაცვის საყოველთაო უზრუნველყოფა </w:t>
            </w:r>
          </w:p>
          <w:p w14:paraId="7F061BCD" w14:textId="77777777" w:rsidR="00BB2E25" w:rsidRPr="00E63E51" w:rsidRDefault="00BB2E25" w:rsidP="00BB2E25">
            <w:pPr>
              <w:spacing w:after="0" w:line="240" w:lineRule="auto"/>
              <w:rPr>
                <w:rFonts w:ascii="Sylfaen" w:eastAsia="Times New Roman" w:hAnsi="Sylfaen" w:cs="Arial"/>
                <w:color w:val="000000"/>
                <w:sz w:val="16"/>
                <w:szCs w:val="16"/>
              </w:rPr>
            </w:pPr>
            <w:r w:rsidRPr="00E63E51">
              <w:rPr>
                <w:rFonts w:ascii="Sylfaen" w:eastAsia="Times New Roman" w:hAnsi="Sylfaen" w:cs="Arial"/>
                <w:color w:val="000000"/>
                <w:sz w:val="16"/>
                <w:szCs w:val="16"/>
              </w:rPr>
              <w:t>მიზანი 11:  ქალაქებისა და დასახლებების ინკლუზიური, უსაფრთხო და მდგრადი განვითარება </w:t>
            </w:r>
          </w:p>
        </w:tc>
      </w:tr>
      <w:tr w:rsidR="00BB2E25" w:rsidRPr="003D3173" w14:paraId="6D140DC9" w14:textId="77777777" w:rsidTr="00211CE6">
        <w:trPr>
          <w:trHeight w:val="1291"/>
        </w:trPr>
        <w:tc>
          <w:tcPr>
            <w:tcW w:w="233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59BC8D79"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Pr>
                <w:rFonts w:ascii="Sylfaen" w:eastAsia="Times New Roman" w:hAnsi="Sylfaen" w:cs="Arial"/>
                <w:b/>
                <w:bCs/>
                <w:color w:val="000000"/>
                <w:sz w:val="16"/>
                <w:szCs w:val="16"/>
                <w:lang w:val="ka-GE"/>
              </w:rPr>
              <w:t>ქვე</w:t>
            </w:r>
            <w:r w:rsidRPr="003D3173">
              <w:rPr>
                <w:rFonts w:ascii="Sylfaen" w:eastAsia="Times New Roman" w:hAnsi="Sylfaen" w:cs="Arial"/>
                <w:b/>
                <w:bCs/>
                <w:color w:val="000000"/>
                <w:sz w:val="16"/>
                <w:szCs w:val="16"/>
              </w:rPr>
              <w:t xml:space="preserve">პროგრამის აღწერა და მიზანი  </w:t>
            </w:r>
          </w:p>
        </w:tc>
        <w:tc>
          <w:tcPr>
            <w:tcW w:w="12543" w:type="dxa"/>
            <w:gridSpan w:val="19"/>
            <w:tcBorders>
              <w:top w:val="single" w:sz="4" w:space="0" w:color="auto"/>
              <w:left w:val="nil"/>
              <w:bottom w:val="single" w:sz="4" w:space="0" w:color="auto"/>
              <w:right w:val="single" w:sz="4" w:space="0" w:color="auto"/>
            </w:tcBorders>
            <w:shd w:val="clear" w:color="000000" w:fill="FFFFFF"/>
            <w:vAlign w:val="center"/>
            <w:hideMark/>
          </w:tcPr>
          <w:p w14:paraId="318C43DC" w14:textId="40FE8454" w:rsidR="00BB2E25" w:rsidRPr="001C621B" w:rsidRDefault="00BB2E25" w:rsidP="00376469">
            <w:pPr>
              <w:spacing w:after="0" w:line="240" w:lineRule="auto"/>
              <w:rPr>
                <w:rFonts w:ascii="Sylfaen" w:eastAsia="Times New Roman" w:hAnsi="Sylfaen" w:cs="Arial"/>
                <w:color w:val="000000"/>
                <w:sz w:val="16"/>
                <w:szCs w:val="16"/>
                <w:lang w:val="ka-GE"/>
              </w:rPr>
            </w:pPr>
            <w:r w:rsidRPr="003D3173">
              <w:rPr>
                <w:rFonts w:ascii="Sylfaen" w:eastAsia="Times New Roman" w:hAnsi="Sylfaen" w:cs="Arial"/>
                <w:color w:val="000000"/>
                <w:sz w:val="16"/>
                <w:szCs w:val="16"/>
              </w:rPr>
              <w:t xml:space="preserve">მუნიციპალიტეტის ტერიტორიაზე დღეის მდგომარეობით წყალი მიეწოდება 16466 აბონენტს, დარჩენილ მოსახლეობას წყალი არ მიეწოდება რადგან ზოგ შემთხვევაში გამოსულია მწყობრიდან და მოძველებულია წყლის სისტემები და ზოგ შემთხვევაში სისტემა საერთოდ არ არის და შესაბამისად ახალი სისტემებია დასამონტაჟებელი. მუნიციპალიტეტში დაგეგმილია ახალი სისტემების გაყვანა რათა მოსახლეობა ქონდეს ხარისხიანი და 24 საათიანი წყალმომარაგება. აგრეთვე დამონტაჟდეს მრიცხველები და რაც საშუალებას მოგვცემს მოსახლეობამ შეძლოს წყლის ღირებულების გადახდა და აკუმულირებული სახსრებით წყლის სისტემის მდგრადი </w:t>
            </w:r>
            <w:r w:rsidRPr="00E63E51">
              <w:rPr>
                <w:rFonts w:ascii="Sylfaen" w:eastAsia="Times New Roman" w:hAnsi="Sylfaen" w:cs="Arial"/>
                <w:color w:val="000000"/>
                <w:sz w:val="16"/>
                <w:szCs w:val="16"/>
              </w:rPr>
              <w:t xml:space="preserve">ფუნქციონირება. </w:t>
            </w:r>
            <w:r w:rsidRPr="00E63E51">
              <w:rPr>
                <w:rFonts w:ascii="Sylfaen" w:eastAsia="Times New Roman" w:hAnsi="Sylfaen" w:cs="Arial"/>
                <w:color w:val="000000"/>
                <w:sz w:val="16"/>
                <w:szCs w:val="16"/>
                <w:lang w:val="ka-GE"/>
              </w:rPr>
              <w:t>202</w:t>
            </w:r>
            <w:r w:rsidR="00376469">
              <w:rPr>
                <w:rFonts w:ascii="Sylfaen" w:eastAsia="Times New Roman" w:hAnsi="Sylfaen" w:cs="Arial"/>
                <w:color w:val="000000"/>
                <w:sz w:val="16"/>
                <w:szCs w:val="16"/>
                <w:lang w:val="ka-GE"/>
              </w:rPr>
              <w:t>5</w:t>
            </w:r>
            <w:r w:rsidRPr="00E63E51">
              <w:rPr>
                <w:rFonts w:ascii="Sylfaen" w:eastAsia="Times New Roman" w:hAnsi="Sylfaen" w:cs="Arial"/>
                <w:color w:val="000000"/>
                <w:sz w:val="16"/>
                <w:szCs w:val="16"/>
                <w:lang w:val="ka-GE"/>
              </w:rPr>
              <w:t>-202</w:t>
            </w:r>
            <w:r w:rsidR="00376469">
              <w:rPr>
                <w:rFonts w:ascii="Sylfaen" w:eastAsia="Times New Roman" w:hAnsi="Sylfaen" w:cs="Arial"/>
                <w:color w:val="000000"/>
                <w:sz w:val="16"/>
                <w:szCs w:val="16"/>
                <w:lang w:val="ka-GE"/>
              </w:rPr>
              <w:t>8</w:t>
            </w:r>
            <w:r w:rsidRPr="00E63E51">
              <w:rPr>
                <w:rFonts w:ascii="Sylfaen" w:eastAsia="Times New Roman" w:hAnsi="Sylfaen" w:cs="Arial"/>
                <w:color w:val="000000"/>
                <w:sz w:val="16"/>
                <w:szCs w:val="16"/>
                <w:lang w:val="ka-GE"/>
              </w:rPr>
              <w:t xml:space="preserve"> წლებში მოხდება სასმელი წყლის იმ უბნების ქასელის კაპიტალური რეაბილიტაცია სადაც მომატებული იქნება წყლის დანაკარგი და  საბრთხე წყლის დაბინძურების.</w:t>
            </w:r>
            <w:r>
              <w:rPr>
                <w:rFonts w:ascii="Sylfaen" w:eastAsia="Times New Roman" w:hAnsi="Sylfaen" w:cs="Arial"/>
                <w:color w:val="000000"/>
                <w:sz w:val="16"/>
                <w:szCs w:val="16"/>
                <w:lang w:val="ka-GE"/>
              </w:rPr>
              <w:t xml:space="preserve"> </w:t>
            </w:r>
          </w:p>
        </w:tc>
      </w:tr>
      <w:tr w:rsidR="00BB2E25" w:rsidRPr="003D3173" w14:paraId="50D85627" w14:textId="77777777" w:rsidTr="00211CE6">
        <w:trPr>
          <w:trHeight w:val="912"/>
        </w:trPr>
        <w:tc>
          <w:tcPr>
            <w:tcW w:w="2336"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3561C112"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Pr>
                <w:rFonts w:ascii="Sylfaen" w:eastAsia="Times New Roman" w:hAnsi="Sylfaen" w:cs="Arial"/>
                <w:b/>
                <w:bCs/>
                <w:color w:val="000000"/>
                <w:sz w:val="16"/>
                <w:szCs w:val="16"/>
              </w:rPr>
              <w:t xml:space="preserve">მოსალოდნელი </w:t>
            </w:r>
            <w:r w:rsidRPr="00FC125A">
              <w:rPr>
                <w:rFonts w:ascii="Sylfaen" w:eastAsia="Times New Roman" w:hAnsi="Sylfaen" w:cs="Arial"/>
                <w:b/>
                <w:bCs/>
                <w:color w:val="000000"/>
                <w:sz w:val="16"/>
                <w:szCs w:val="16"/>
              </w:rPr>
              <w:t>შუალედური შედეგი</w:t>
            </w:r>
            <w:r w:rsidRPr="003D3173">
              <w:rPr>
                <w:rFonts w:ascii="Sylfaen" w:eastAsia="Times New Roman" w:hAnsi="Sylfaen" w:cs="Arial"/>
                <w:b/>
                <w:bCs/>
                <w:color w:val="000000"/>
                <w:sz w:val="16"/>
                <w:szCs w:val="16"/>
              </w:rPr>
              <w:t xml:space="preserve"> </w:t>
            </w:r>
          </w:p>
        </w:tc>
        <w:tc>
          <w:tcPr>
            <w:tcW w:w="12543" w:type="dxa"/>
            <w:gridSpan w:val="19"/>
            <w:tcBorders>
              <w:top w:val="single" w:sz="4" w:space="0" w:color="auto"/>
              <w:left w:val="nil"/>
              <w:bottom w:val="single" w:sz="4" w:space="0" w:color="auto"/>
              <w:right w:val="single" w:sz="4" w:space="0" w:color="auto"/>
            </w:tcBorders>
            <w:shd w:val="clear" w:color="000000" w:fill="FFFFFF"/>
            <w:vAlign w:val="center"/>
            <w:hideMark/>
          </w:tcPr>
          <w:p w14:paraId="02389C7F" w14:textId="77777777" w:rsidR="00BB2E25" w:rsidRPr="003D3173" w:rsidRDefault="00BB2E25" w:rsidP="00BB2E25">
            <w:pPr>
              <w:spacing w:after="0" w:line="240" w:lineRule="auto"/>
              <w:rPr>
                <w:rFonts w:ascii="Sylfaen" w:eastAsia="Times New Roman" w:hAnsi="Sylfaen" w:cs="Arial"/>
                <w:color w:val="000000"/>
                <w:sz w:val="16"/>
                <w:szCs w:val="16"/>
              </w:rPr>
            </w:pPr>
            <w:r w:rsidRPr="003D3173">
              <w:rPr>
                <w:rFonts w:ascii="Sylfaen" w:eastAsia="Times New Roman" w:hAnsi="Sylfaen" w:cs="Arial"/>
                <w:color w:val="000000"/>
                <w:sz w:val="16"/>
                <w:szCs w:val="16"/>
              </w:rPr>
              <w:t>მუნიციპალიტეტის ყველა სოფელი  ეტაპობრივად</w:t>
            </w:r>
            <w:r>
              <w:rPr>
                <w:rFonts w:ascii="Sylfaen" w:eastAsia="Times New Roman" w:hAnsi="Sylfaen" w:cs="Arial"/>
                <w:color w:val="000000"/>
                <w:sz w:val="16"/>
                <w:szCs w:val="16"/>
                <w:lang w:val="ka-GE"/>
              </w:rPr>
              <w:t>აა</w:t>
            </w:r>
            <w:r>
              <w:rPr>
                <w:rFonts w:ascii="Sylfaen" w:eastAsia="Times New Roman" w:hAnsi="Sylfaen" w:cs="Arial"/>
                <w:color w:val="000000"/>
                <w:sz w:val="16"/>
                <w:szCs w:val="16"/>
              </w:rPr>
              <w:t xml:space="preserve"> უზრუნველყოფილი</w:t>
            </w:r>
            <w:r w:rsidRPr="003D3173">
              <w:rPr>
                <w:rFonts w:ascii="Sylfaen" w:eastAsia="Times New Roman" w:hAnsi="Sylfaen" w:cs="Arial"/>
                <w:color w:val="000000"/>
                <w:sz w:val="16"/>
                <w:szCs w:val="16"/>
              </w:rPr>
              <w:t xml:space="preserve">  სასმელი წყლით </w:t>
            </w:r>
          </w:p>
        </w:tc>
      </w:tr>
      <w:tr w:rsidR="00BB2E25" w:rsidRPr="003D3173" w14:paraId="42B518DF" w14:textId="77777777" w:rsidTr="00211CE6">
        <w:trPr>
          <w:trHeight w:val="1680"/>
        </w:trPr>
        <w:tc>
          <w:tcPr>
            <w:tcW w:w="728" w:type="dxa"/>
            <w:gridSpan w:val="2"/>
            <w:tcBorders>
              <w:top w:val="nil"/>
              <w:left w:val="single" w:sz="4" w:space="0" w:color="auto"/>
              <w:bottom w:val="single" w:sz="4" w:space="0" w:color="auto"/>
              <w:right w:val="single" w:sz="4" w:space="0" w:color="auto"/>
            </w:tcBorders>
            <w:shd w:val="clear" w:color="000000" w:fill="FFFFFF"/>
            <w:vAlign w:val="center"/>
            <w:hideMark/>
          </w:tcPr>
          <w:p w14:paraId="166E01D8"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w:t>
            </w:r>
          </w:p>
        </w:tc>
        <w:tc>
          <w:tcPr>
            <w:tcW w:w="3303" w:type="dxa"/>
            <w:gridSpan w:val="7"/>
            <w:tcBorders>
              <w:top w:val="single" w:sz="4" w:space="0" w:color="auto"/>
              <w:left w:val="nil"/>
              <w:bottom w:val="single" w:sz="4" w:space="0" w:color="auto"/>
              <w:right w:val="single" w:sz="4" w:space="0" w:color="auto"/>
            </w:tcBorders>
            <w:shd w:val="clear" w:color="000000" w:fill="FFFFFF"/>
            <w:vAlign w:val="center"/>
            <w:hideMark/>
          </w:tcPr>
          <w:p w14:paraId="154986A0"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მოსალოდნელი შედეგის შეფასების ინდიკატორი</w:t>
            </w:r>
          </w:p>
        </w:tc>
        <w:tc>
          <w:tcPr>
            <w:tcW w:w="1575" w:type="dxa"/>
            <w:gridSpan w:val="2"/>
            <w:tcBorders>
              <w:top w:val="nil"/>
              <w:left w:val="nil"/>
              <w:bottom w:val="single" w:sz="4" w:space="0" w:color="auto"/>
              <w:right w:val="single" w:sz="4" w:space="0" w:color="auto"/>
            </w:tcBorders>
            <w:shd w:val="clear" w:color="auto" w:fill="auto"/>
            <w:vAlign w:val="center"/>
            <w:hideMark/>
          </w:tcPr>
          <w:p w14:paraId="40BE62B8" w14:textId="6068D7FA" w:rsidR="00BB2E25" w:rsidRPr="00CE2FF0" w:rsidRDefault="00BB2E25" w:rsidP="00376469">
            <w:pPr>
              <w:spacing w:after="0" w:line="240" w:lineRule="auto"/>
              <w:jc w:val="center"/>
              <w:rPr>
                <w:rFonts w:ascii="Sylfaen" w:eastAsia="Times New Roman" w:hAnsi="Sylfaen" w:cs="Arial"/>
                <w:b/>
                <w:bCs/>
                <w:color w:val="000000"/>
                <w:sz w:val="16"/>
                <w:szCs w:val="16"/>
                <w:lang w:val="ka-GE"/>
              </w:rPr>
            </w:pPr>
            <w:r w:rsidRPr="003D3173">
              <w:rPr>
                <w:rFonts w:ascii="Sylfaen" w:eastAsia="Times New Roman" w:hAnsi="Sylfaen" w:cs="Arial"/>
                <w:b/>
                <w:bCs/>
                <w:color w:val="000000"/>
                <w:sz w:val="16"/>
                <w:szCs w:val="16"/>
              </w:rPr>
              <w:t>ინდიკატორის საბაზისო მაჩვენებელი</w:t>
            </w:r>
            <w:r>
              <w:rPr>
                <w:rFonts w:ascii="Sylfaen" w:eastAsia="Times New Roman" w:hAnsi="Sylfaen" w:cs="Arial"/>
                <w:b/>
                <w:bCs/>
                <w:color w:val="000000"/>
                <w:sz w:val="16"/>
                <w:szCs w:val="16"/>
                <w:lang w:val="ka-GE"/>
              </w:rPr>
              <w:t xml:space="preserve"> 202</w:t>
            </w:r>
            <w:r w:rsidR="00376469">
              <w:rPr>
                <w:rFonts w:ascii="Sylfaen" w:eastAsia="Times New Roman" w:hAnsi="Sylfaen" w:cs="Arial"/>
                <w:b/>
                <w:bCs/>
                <w:color w:val="000000"/>
                <w:sz w:val="16"/>
                <w:szCs w:val="16"/>
                <w:lang w:val="ka-GE"/>
              </w:rPr>
              <w:t>4</w:t>
            </w:r>
            <w:r>
              <w:rPr>
                <w:rFonts w:ascii="Sylfaen" w:eastAsia="Times New Roman" w:hAnsi="Sylfaen" w:cs="Arial"/>
                <w:b/>
                <w:bCs/>
                <w:color w:val="000000"/>
                <w:sz w:val="16"/>
                <w:szCs w:val="16"/>
                <w:lang w:val="ka-GE"/>
              </w:rPr>
              <w:t xml:space="preserve"> წელი</w:t>
            </w:r>
          </w:p>
        </w:tc>
        <w:tc>
          <w:tcPr>
            <w:tcW w:w="2113" w:type="dxa"/>
            <w:gridSpan w:val="3"/>
            <w:tcBorders>
              <w:top w:val="nil"/>
              <w:left w:val="nil"/>
              <w:bottom w:val="single" w:sz="4" w:space="0" w:color="auto"/>
              <w:right w:val="single" w:sz="4" w:space="0" w:color="auto"/>
            </w:tcBorders>
            <w:shd w:val="clear" w:color="000000" w:fill="FFFFFF"/>
            <w:vAlign w:val="center"/>
            <w:hideMark/>
          </w:tcPr>
          <w:p w14:paraId="62DE0854" w14:textId="7D1AFD54" w:rsidR="00BB2E25" w:rsidRPr="003D3173" w:rsidRDefault="00BB2E25" w:rsidP="00376469">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sidR="00376469">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7160" w:type="dxa"/>
            <w:gridSpan w:val="10"/>
            <w:tcBorders>
              <w:top w:val="single" w:sz="4" w:space="0" w:color="auto"/>
              <w:left w:val="nil"/>
              <w:bottom w:val="single" w:sz="4" w:space="0" w:color="auto"/>
              <w:right w:val="single" w:sz="4" w:space="0" w:color="auto"/>
            </w:tcBorders>
            <w:shd w:val="clear" w:color="000000" w:fill="FFFFFF"/>
            <w:vAlign w:val="center"/>
            <w:hideMark/>
          </w:tcPr>
          <w:p w14:paraId="7AF27666"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ცდომილების ალბათობა (%/აღწერა)</w:t>
            </w:r>
          </w:p>
        </w:tc>
      </w:tr>
      <w:tr w:rsidR="00BB2E25" w:rsidRPr="003D3173" w14:paraId="5589A2F1" w14:textId="77777777" w:rsidTr="00211CE6">
        <w:trPr>
          <w:trHeight w:val="408"/>
        </w:trPr>
        <w:tc>
          <w:tcPr>
            <w:tcW w:w="728" w:type="dxa"/>
            <w:gridSpan w:val="2"/>
            <w:tcBorders>
              <w:top w:val="nil"/>
              <w:left w:val="single" w:sz="4" w:space="0" w:color="auto"/>
              <w:bottom w:val="single" w:sz="4" w:space="0" w:color="auto"/>
              <w:right w:val="single" w:sz="4" w:space="0" w:color="auto"/>
            </w:tcBorders>
            <w:shd w:val="clear" w:color="000000" w:fill="FFFFFF"/>
            <w:vAlign w:val="center"/>
            <w:hideMark/>
          </w:tcPr>
          <w:p w14:paraId="3887F98E"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1</w:t>
            </w:r>
          </w:p>
        </w:tc>
        <w:tc>
          <w:tcPr>
            <w:tcW w:w="3303" w:type="dxa"/>
            <w:gridSpan w:val="7"/>
            <w:tcBorders>
              <w:top w:val="single" w:sz="4" w:space="0" w:color="auto"/>
              <w:left w:val="nil"/>
              <w:bottom w:val="single" w:sz="4" w:space="0" w:color="auto"/>
              <w:right w:val="single" w:sz="4" w:space="0" w:color="auto"/>
            </w:tcBorders>
            <w:shd w:val="clear" w:color="000000" w:fill="FFFFFF"/>
            <w:vAlign w:val="center"/>
            <w:hideMark/>
          </w:tcPr>
          <w:p w14:paraId="537D8E8E"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ახალი აბონენტების რაოდენობა</w:t>
            </w:r>
          </w:p>
        </w:tc>
        <w:tc>
          <w:tcPr>
            <w:tcW w:w="1575" w:type="dxa"/>
            <w:gridSpan w:val="2"/>
            <w:tcBorders>
              <w:top w:val="nil"/>
              <w:left w:val="nil"/>
              <w:bottom w:val="nil"/>
              <w:right w:val="nil"/>
            </w:tcBorders>
            <w:shd w:val="clear" w:color="auto" w:fill="auto"/>
            <w:noWrap/>
            <w:vAlign w:val="bottom"/>
            <w:hideMark/>
          </w:tcPr>
          <w:p w14:paraId="12D2D2DA" w14:textId="77777777" w:rsidR="00BB2E25" w:rsidRPr="00E63E51" w:rsidRDefault="00BB2E25" w:rsidP="00BB2E25">
            <w:pPr>
              <w:spacing w:after="0" w:line="240" w:lineRule="auto"/>
              <w:jc w:val="center"/>
              <w:rPr>
                <w:rFonts w:ascii="Sylfaen" w:eastAsia="Times New Roman" w:hAnsi="Sylfaen" w:cs="Arial"/>
                <w:color w:val="000000"/>
                <w:sz w:val="20"/>
                <w:szCs w:val="20"/>
              </w:rPr>
            </w:pPr>
            <w:r w:rsidRPr="00E63E51">
              <w:rPr>
                <w:rFonts w:ascii="Sylfaen" w:eastAsia="Times New Roman" w:hAnsi="Sylfaen" w:cs="Arial"/>
                <w:color w:val="000000"/>
                <w:sz w:val="20"/>
                <w:szCs w:val="20"/>
              </w:rPr>
              <w:t>750</w:t>
            </w:r>
          </w:p>
        </w:tc>
        <w:tc>
          <w:tcPr>
            <w:tcW w:w="2113" w:type="dxa"/>
            <w:gridSpan w:val="3"/>
            <w:tcBorders>
              <w:top w:val="nil"/>
              <w:left w:val="single" w:sz="4" w:space="0" w:color="auto"/>
              <w:bottom w:val="single" w:sz="4" w:space="0" w:color="auto"/>
              <w:right w:val="single" w:sz="4" w:space="0" w:color="auto"/>
            </w:tcBorders>
            <w:shd w:val="clear" w:color="auto" w:fill="auto"/>
            <w:vAlign w:val="center"/>
            <w:hideMark/>
          </w:tcPr>
          <w:p w14:paraId="3CEFB2F0" w14:textId="77777777" w:rsidR="00BB2E25" w:rsidRPr="00E63E51" w:rsidRDefault="00BB2E25" w:rsidP="00BB2E25">
            <w:pPr>
              <w:spacing w:after="0" w:line="240" w:lineRule="auto"/>
              <w:jc w:val="center"/>
              <w:rPr>
                <w:rFonts w:ascii="Sylfaen" w:eastAsia="Times New Roman" w:hAnsi="Sylfaen" w:cs="Arial"/>
                <w:sz w:val="20"/>
                <w:szCs w:val="20"/>
                <w:lang w:val="ka-GE"/>
              </w:rPr>
            </w:pPr>
            <w:r w:rsidRPr="00E63E51">
              <w:rPr>
                <w:rFonts w:ascii="Sylfaen" w:eastAsia="Times New Roman" w:hAnsi="Sylfaen" w:cs="Arial"/>
                <w:sz w:val="20"/>
                <w:szCs w:val="20"/>
                <w:lang w:val="ka-GE"/>
              </w:rPr>
              <w:t>2400</w:t>
            </w:r>
          </w:p>
        </w:tc>
        <w:tc>
          <w:tcPr>
            <w:tcW w:w="7160" w:type="dxa"/>
            <w:gridSpan w:val="10"/>
            <w:tcBorders>
              <w:top w:val="single" w:sz="4" w:space="0" w:color="auto"/>
              <w:left w:val="nil"/>
              <w:bottom w:val="single" w:sz="4" w:space="0" w:color="auto"/>
              <w:right w:val="single" w:sz="4" w:space="0" w:color="auto"/>
            </w:tcBorders>
            <w:shd w:val="clear" w:color="000000" w:fill="FFFFFF"/>
            <w:vAlign w:val="center"/>
            <w:hideMark/>
          </w:tcPr>
          <w:p w14:paraId="52B06E70" w14:textId="77777777" w:rsidR="00BB2E25" w:rsidRPr="00E63E51" w:rsidRDefault="00BB2E25" w:rsidP="00BB2E25">
            <w:pPr>
              <w:spacing w:after="0" w:line="240" w:lineRule="auto"/>
              <w:rPr>
                <w:rFonts w:ascii="Sylfaen" w:eastAsia="Times New Roman" w:hAnsi="Sylfaen" w:cs="Arial"/>
                <w:sz w:val="16"/>
                <w:szCs w:val="16"/>
              </w:rPr>
            </w:pPr>
            <w:r w:rsidRPr="00E63E51">
              <w:rPr>
                <w:rFonts w:ascii="Sylfaen" w:eastAsia="Times New Roman" w:hAnsi="Sylfaen" w:cs="Arial"/>
                <w:color w:val="000000"/>
                <w:sz w:val="16"/>
                <w:szCs w:val="16"/>
              </w:rPr>
              <w:t>10% (სტატისტიკური ცდომილება</w:t>
            </w:r>
            <w:r w:rsidRPr="00E63E51">
              <w:rPr>
                <w:rFonts w:ascii="Sylfaen" w:eastAsia="Times New Roman" w:hAnsi="Sylfaen" w:cs="Arial"/>
                <w:color w:val="000000"/>
                <w:sz w:val="16"/>
                <w:szCs w:val="16"/>
                <w:lang w:val="ka-GE"/>
              </w:rPr>
              <w:t>, პროექტის ცვლილება, ხელშეკრულების პირობების დარღვევა</w:t>
            </w:r>
            <w:r w:rsidRPr="00E63E51">
              <w:rPr>
                <w:rFonts w:ascii="Sylfaen" w:eastAsia="Times New Roman" w:hAnsi="Sylfaen" w:cs="Arial"/>
                <w:color w:val="000000"/>
                <w:sz w:val="16"/>
                <w:szCs w:val="16"/>
              </w:rPr>
              <w:t>)</w:t>
            </w:r>
          </w:p>
        </w:tc>
      </w:tr>
      <w:tr w:rsidR="00BB2E25" w:rsidRPr="003D3173" w14:paraId="7897F2E5" w14:textId="77777777" w:rsidTr="00211CE6">
        <w:trPr>
          <w:trHeight w:val="420"/>
        </w:trPr>
        <w:tc>
          <w:tcPr>
            <w:tcW w:w="728" w:type="dxa"/>
            <w:gridSpan w:val="2"/>
            <w:tcBorders>
              <w:top w:val="nil"/>
              <w:left w:val="single" w:sz="4" w:space="0" w:color="auto"/>
              <w:bottom w:val="single" w:sz="4" w:space="0" w:color="auto"/>
              <w:right w:val="single" w:sz="4" w:space="0" w:color="auto"/>
            </w:tcBorders>
            <w:shd w:val="clear" w:color="000000" w:fill="FFFFFF"/>
            <w:vAlign w:val="center"/>
            <w:hideMark/>
          </w:tcPr>
          <w:p w14:paraId="1C3CD2BE"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2</w:t>
            </w:r>
          </w:p>
        </w:tc>
        <w:tc>
          <w:tcPr>
            <w:tcW w:w="3303" w:type="dxa"/>
            <w:gridSpan w:val="7"/>
            <w:tcBorders>
              <w:top w:val="single" w:sz="4" w:space="0" w:color="auto"/>
              <w:left w:val="nil"/>
              <w:bottom w:val="single" w:sz="4" w:space="0" w:color="auto"/>
              <w:right w:val="single" w:sz="4" w:space="0" w:color="auto"/>
            </w:tcBorders>
            <w:shd w:val="clear" w:color="000000" w:fill="FFFFFF"/>
            <w:vAlign w:val="center"/>
            <w:hideMark/>
          </w:tcPr>
          <w:p w14:paraId="646D78AC"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სოფლების წილი</w:t>
            </w:r>
            <w:r>
              <w:rPr>
                <w:rFonts w:ascii="Sylfaen" w:eastAsia="Times New Roman" w:hAnsi="Sylfaen" w:cs="Arial"/>
                <w:color w:val="000000"/>
                <w:sz w:val="16"/>
                <w:szCs w:val="16"/>
                <w:lang w:val="ka-GE"/>
              </w:rPr>
              <w:t>,</w:t>
            </w:r>
            <w:r w:rsidRPr="003D3173">
              <w:rPr>
                <w:rFonts w:ascii="Sylfaen" w:eastAsia="Times New Roman" w:hAnsi="Sylfaen" w:cs="Arial"/>
                <w:color w:val="000000"/>
                <w:sz w:val="16"/>
                <w:szCs w:val="16"/>
              </w:rPr>
              <w:t xml:space="preserve"> რომლებსაც მიეწოდება სასმელი წყალი</w:t>
            </w:r>
          </w:p>
        </w:tc>
        <w:tc>
          <w:tcPr>
            <w:tcW w:w="1575" w:type="dxa"/>
            <w:gridSpan w:val="2"/>
            <w:tcBorders>
              <w:top w:val="single" w:sz="4" w:space="0" w:color="auto"/>
              <w:left w:val="nil"/>
              <w:bottom w:val="single" w:sz="4" w:space="0" w:color="auto"/>
              <w:right w:val="single" w:sz="4" w:space="0" w:color="auto"/>
            </w:tcBorders>
            <w:shd w:val="clear" w:color="auto" w:fill="auto"/>
            <w:vAlign w:val="center"/>
            <w:hideMark/>
          </w:tcPr>
          <w:p w14:paraId="56BB3A6C" w14:textId="77777777" w:rsidR="00BB2E25" w:rsidRPr="00E63E51" w:rsidRDefault="00BB2E25" w:rsidP="00BB2E25">
            <w:pPr>
              <w:spacing w:after="0" w:line="240" w:lineRule="auto"/>
              <w:jc w:val="center"/>
              <w:rPr>
                <w:rFonts w:ascii="Sylfaen" w:eastAsia="Times New Roman" w:hAnsi="Sylfaen" w:cs="Arial"/>
                <w:color w:val="000000"/>
                <w:sz w:val="20"/>
                <w:szCs w:val="20"/>
              </w:rPr>
            </w:pPr>
            <w:r w:rsidRPr="00E63E51">
              <w:rPr>
                <w:rFonts w:ascii="Sylfaen" w:eastAsia="Times New Roman" w:hAnsi="Sylfaen" w:cs="Arial"/>
                <w:color w:val="000000"/>
                <w:sz w:val="20"/>
                <w:szCs w:val="20"/>
              </w:rPr>
              <w:t>90%</w:t>
            </w:r>
          </w:p>
        </w:tc>
        <w:tc>
          <w:tcPr>
            <w:tcW w:w="2113" w:type="dxa"/>
            <w:gridSpan w:val="3"/>
            <w:tcBorders>
              <w:top w:val="nil"/>
              <w:left w:val="nil"/>
              <w:bottom w:val="single" w:sz="4" w:space="0" w:color="auto"/>
              <w:right w:val="single" w:sz="4" w:space="0" w:color="auto"/>
            </w:tcBorders>
            <w:shd w:val="clear" w:color="auto" w:fill="auto"/>
            <w:vAlign w:val="center"/>
            <w:hideMark/>
          </w:tcPr>
          <w:p w14:paraId="67BD1633" w14:textId="77777777" w:rsidR="00BB2E25" w:rsidRPr="00E63E51" w:rsidRDefault="00BB2E25" w:rsidP="00BB2E25">
            <w:pPr>
              <w:spacing w:after="0" w:line="240" w:lineRule="auto"/>
              <w:jc w:val="center"/>
              <w:rPr>
                <w:rFonts w:ascii="Sylfaen" w:eastAsia="Times New Roman" w:hAnsi="Sylfaen" w:cs="Arial"/>
                <w:sz w:val="20"/>
                <w:szCs w:val="20"/>
              </w:rPr>
            </w:pPr>
            <w:r w:rsidRPr="00E63E51">
              <w:rPr>
                <w:rFonts w:ascii="Sylfaen" w:eastAsia="Times New Roman" w:hAnsi="Sylfaen" w:cs="Arial"/>
                <w:sz w:val="20"/>
                <w:szCs w:val="20"/>
              </w:rPr>
              <w:t>100%</w:t>
            </w:r>
          </w:p>
        </w:tc>
        <w:tc>
          <w:tcPr>
            <w:tcW w:w="7160" w:type="dxa"/>
            <w:gridSpan w:val="10"/>
            <w:tcBorders>
              <w:top w:val="single" w:sz="4" w:space="0" w:color="auto"/>
              <w:left w:val="nil"/>
              <w:bottom w:val="single" w:sz="4" w:space="0" w:color="auto"/>
              <w:right w:val="single" w:sz="4" w:space="0" w:color="auto"/>
            </w:tcBorders>
            <w:shd w:val="clear" w:color="000000" w:fill="FFFFFF"/>
            <w:vAlign w:val="center"/>
            <w:hideMark/>
          </w:tcPr>
          <w:p w14:paraId="5C09A1FB"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5% (ფორს მაჟორული სიტუაცია, შემოსავლების მობილიზების მხრივ, ხელშეკრულების პირობების დარღვევა)</w:t>
            </w:r>
          </w:p>
        </w:tc>
      </w:tr>
    </w:tbl>
    <w:p w14:paraId="784E3DCA" w14:textId="77777777" w:rsidR="00BB2E25" w:rsidRDefault="00BB2E25" w:rsidP="00BB2E25">
      <w:pPr>
        <w:jc w:val="both"/>
        <w:rPr>
          <w:rFonts w:ascii="Sylfaen" w:hAnsi="Sylfaen"/>
          <w:noProof/>
          <w:sz w:val="16"/>
          <w:szCs w:val="16"/>
        </w:rPr>
      </w:pPr>
    </w:p>
    <w:tbl>
      <w:tblPr>
        <w:tblW w:w="15856" w:type="dxa"/>
        <w:tblLook w:val="04A0" w:firstRow="1" w:lastRow="0" w:firstColumn="1" w:lastColumn="0" w:noHBand="0" w:noVBand="1"/>
      </w:tblPr>
      <w:tblGrid>
        <w:gridCol w:w="617"/>
        <w:gridCol w:w="1339"/>
        <w:gridCol w:w="862"/>
        <w:gridCol w:w="1037"/>
        <w:gridCol w:w="849"/>
        <w:gridCol w:w="790"/>
        <w:gridCol w:w="1037"/>
        <w:gridCol w:w="849"/>
        <w:gridCol w:w="794"/>
        <w:gridCol w:w="1037"/>
        <w:gridCol w:w="849"/>
        <w:gridCol w:w="1018"/>
        <w:gridCol w:w="1037"/>
        <w:gridCol w:w="1021"/>
        <w:gridCol w:w="834"/>
        <w:gridCol w:w="1037"/>
        <w:gridCol w:w="841"/>
        <w:gridCol w:w="8"/>
      </w:tblGrid>
      <w:tr w:rsidR="000A6CC4" w:rsidRPr="00376469" w14:paraId="7ADB7042" w14:textId="77777777" w:rsidTr="000A6CC4">
        <w:trPr>
          <w:gridAfter w:val="1"/>
          <w:wAfter w:w="8" w:type="dxa"/>
          <w:trHeight w:val="708"/>
        </w:trPr>
        <w:tc>
          <w:tcPr>
            <w:tcW w:w="617" w:type="dxa"/>
            <w:vMerge w:val="restart"/>
            <w:tcBorders>
              <w:top w:val="single" w:sz="4" w:space="0" w:color="auto"/>
              <w:left w:val="single" w:sz="4" w:space="0" w:color="auto"/>
              <w:right w:val="single" w:sz="4" w:space="0" w:color="auto"/>
            </w:tcBorders>
            <w:shd w:val="clear" w:color="auto" w:fill="auto"/>
            <w:vAlign w:val="center"/>
          </w:tcPr>
          <w:p w14:paraId="4D8AA3FC" w14:textId="2AFFB1E8" w:rsidR="000A6CC4" w:rsidRPr="000A6CC4" w:rsidRDefault="000A6CC4" w:rsidP="000A6CC4">
            <w:pPr>
              <w:spacing w:after="0" w:line="240" w:lineRule="auto"/>
              <w:jc w:val="center"/>
              <w:rPr>
                <w:rFonts w:eastAsia="Times New Roman" w:cs="Arial"/>
                <w:b/>
                <w:bCs/>
                <w:sz w:val="12"/>
                <w:szCs w:val="12"/>
                <w:lang w:val="ka-GE"/>
              </w:rPr>
            </w:pPr>
            <w:r>
              <w:rPr>
                <w:rFonts w:eastAsia="Times New Roman" w:cs="Arial"/>
                <w:b/>
                <w:bCs/>
                <w:sz w:val="12"/>
                <w:szCs w:val="12"/>
                <w:lang w:val="ka-GE"/>
              </w:rPr>
              <w:t>#</w:t>
            </w:r>
          </w:p>
        </w:tc>
        <w:tc>
          <w:tcPr>
            <w:tcW w:w="1505" w:type="dxa"/>
            <w:vMerge w:val="restart"/>
            <w:tcBorders>
              <w:top w:val="single" w:sz="4" w:space="0" w:color="auto"/>
              <w:left w:val="nil"/>
              <w:right w:val="single" w:sz="4" w:space="0" w:color="auto"/>
            </w:tcBorders>
            <w:shd w:val="clear" w:color="auto" w:fill="auto"/>
            <w:vAlign w:val="center"/>
          </w:tcPr>
          <w:p w14:paraId="5AC1E3BF" w14:textId="6D092EC2" w:rsidR="000A6CC4" w:rsidRPr="000A6CC4" w:rsidRDefault="000A6CC4" w:rsidP="000A6CC4">
            <w:pPr>
              <w:spacing w:after="0" w:line="240" w:lineRule="auto"/>
              <w:jc w:val="center"/>
              <w:rPr>
                <w:rFonts w:ascii="Sylfaen" w:eastAsia="Times New Roman" w:hAnsi="Sylfaen" w:cs="Arial"/>
                <w:b/>
                <w:bCs/>
                <w:sz w:val="12"/>
                <w:szCs w:val="12"/>
                <w:lang w:val="ka-GE"/>
              </w:rPr>
            </w:pPr>
            <w:r>
              <w:rPr>
                <w:rFonts w:ascii="Sylfaen" w:eastAsia="Times New Roman" w:hAnsi="Sylfaen" w:cs="Arial"/>
                <w:b/>
                <w:bCs/>
                <w:sz w:val="12"/>
                <w:szCs w:val="12"/>
                <w:lang w:val="ka-GE"/>
              </w:rPr>
              <w:t>დასახელება</w:t>
            </w:r>
          </w:p>
        </w:tc>
        <w:tc>
          <w:tcPr>
            <w:tcW w:w="2748" w:type="dxa"/>
            <w:gridSpan w:val="3"/>
            <w:tcBorders>
              <w:top w:val="single" w:sz="4" w:space="0" w:color="auto"/>
              <w:left w:val="nil"/>
              <w:bottom w:val="single" w:sz="4" w:space="0" w:color="auto"/>
              <w:right w:val="single" w:sz="4" w:space="0" w:color="auto"/>
            </w:tcBorders>
            <w:shd w:val="clear" w:color="auto" w:fill="auto"/>
            <w:noWrap/>
            <w:vAlign w:val="center"/>
          </w:tcPr>
          <w:p w14:paraId="5F98F319" w14:textId="77E0A8E5" w:rsidR="000A6CC4" w:rsidRPr="00376469" w:rsidRDefault="000A6CC4" w:rsidP="000A6CC4">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ჯამი</w:t>
            </w: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505E1594" w14:textId="00BC3EF3" w:rsidR="000A6CC4" w:rsidRPr="00376469" w:rsidRDefault="000A6CC4" w:rsidP="000A6CC4">
            <w:pPr>
              <w:spacing w:after="0" w:line="240" w:lineRule="auto"/>
              <w:jc w:val="center"/>
              <w:rPr>
                <w:rFonts w:ascii="Arial" w:eastAsia="Times New Roman" w:hAnsi="Arial" w:cs="Arial"/>
                <w:sz w:val="12"/>
                <w:szCs w:val="12"/>
              </w:rPr>
            </w:pPr>
            <w:r>
              <w:rPr>
                <w:rFonts w:eastAsia="Times New Roman" w:cs="Arial"/>
                <w:sz w:val="12"/>
                <w:szCs w:val="12"/>
                <w:lang w:val="ka-GE"/>
              </w:rPr>
              <w:t>2025</w:t>
            </w:r>
          </w:p>
        </w:tc>
        <w:tc>
          <w:tcPr>
            <w:tcW w:w="2514" w:type="dxa"/>
            <w:gridSpan w:val="3"/>
            <w:tcBorders>
              <w:top w:val="single" w:sz="4" w:space="0" w:color="auto"/>
              <w:left w:val="nil"/>
              <w:bottom w:val="single" w:sz="4" w:space="0" w:color="auto"/>
              <w:right w:val="single" w:sz="4" w:space="0" w:color="auto"/>
            </w:tcBorders>
            <w:shd w:val="clear" w:color="auto" w:fill="auto"/>
            <w:noWrap/>
            <w:vAlign w:val="center"/>
          </w:tcPr>
          <w:p w14:paraId="41618E7A" w14:textId="50C7972A" w:rsidR="000A6CC4" w:rsidRPr="00376469" w:rsidRDefault="000A6CC4" w:rsidP="000A6CC4">
            <w:pPr>
              <w:spacing w:after="0" w:line="240" w:lineRule="auto"/>
              <w:jc w:val="center"/>
              <w:rPr>
                <w:rFonts w:ascii="Arial" w:eastAsia="Times New Roman" w:hAnsi="Arial" w:cs="Arial"/>
                <w:b/>
                <w:bCs/>
                <w:sz w:val="12"/>
                <w:szCs w:val="12"/>
              </w:rPr>
            </w:pPr>
            <w:r>
              <w:rPr>
                <w:rFonts w:eastAsia="Times New Roman" w:cs="Arial"/>
                <w:b/>
                <w:bCs/>
                <w:sz w:val="12"/>
                <w:szCs w:val="12"/>
                <w:lang w:val="ka-GE"/>
              </w:rPr>
              <w:t>2026</w:t>
            </w:r>
          </w:p>
        </w:tc>
        <w:tc>
          <w:tcPr>
            <w:tcW w:w="3076" w:type="dxa"/>
            <w:gridSpan w:val="3"/>
            <w:tcBorders>
              <w:top w:val="single" w:sz="4" w:space="0" w:color="auto"/>
              <w:left w:val="nil"/>
              <w:bottom w:val="single" w:sz="4" w:space="0" w:color="auto"/>
              <w:right w:val="single" w:sz="4" w:space="0" w:color="auto"/>
            </w:tcBorders>
            <w:shd w:val="clear" w:color="auto" w:fill="auto"/>
            <w:noWrap/>
            <w:vAlign w:val="center"/>
          </w:tcPr>
          <w:p w14:paraId="10D7098B" w14:textId="13FF0A84" w:rsidR="000A6CC4" w:rsidRPr="00376469" w:rsidRDefault="000A6CC4" w:rsidP="000A6CC4">
            <w:pPr>
              <w:spacing w:after="0" w:line="240" w:lineRule="auto"/>
              <w:jc w:val="center"/>
              <w:rPr>
                <w:rFonts w:ascii="Arial" w:eastAsia="Times New Roman" w:hAnsi="Arial" w:cs="Arial"/>
                <w:b/>
                <w:bCs/>
                <w:sz w:val="12"/>
                <w:szCs w:val="12"/>
              </w:rPr>
            </w:pPr>
            <w:r>
              <w:rPr>
                <w:rFonts w:eastAsia="Times New Roman" w:cs="Arial"/>
                <w:b/>
                <w:bCs/>
                <w:sz w:val="12"/>
                <w:szCs w:val="12"/>
                <w:lang w:val="ka-GE"/>
              </w:rPr>
              <w:t>2027</w:t>
            </w:r>
          </w:p>
        </w:tc>
        <w:tc>
          <w:tcPr>
            <w:tcW w:w="2712" w:type="dxa"/>
            <w:gridSpan w:val="3"/>
            <w:tcBorders>
              <w:top w:val="single" w:sz="4" w:space="0" w:color="auto"/>
              <w:left w:val="nil"/>
              <w:bottom w:val="single" w:sz="4" w:space="0" w:color="auto"/>
              <w:right w:val="single" w:sz="4" w:space="0" w:color="auto"/>
            </w:tcBorders>
            <w:shd w:val="clear" w:color="auto" w:fill="auto"/>
            <w:noWrap/>
            <w:vAlign w:val="center"/>
          </w:tcPr>
          <w:p w14:paraId="7DF6A9C2" w14:textId="3A432A3E" w:rsidR="000A6CC4" w:rsidRPr="00376469" w:rsidRDefault="000A6CC4" w:rsidP="000A6CC4">
            <w:pPr>
              <w:spacing w:after="0" w:line="240" w:lineRule="auto"/>
              <w:jc w:val="center"/>
              <w:rPr>
                <w:rFonts w:ascii="Arial" w:eastAsia="Times New Roman" w:hAnsi="Arial" w:cs="Arial"/>
                <w:b/>
                <w:bCs/>
                <w:sz w:val="12"/>
                <w:szCs w:val="12"/>
              </w:rPr>
            </w:pPr>
            <w:r>
              <w:rPr>
                <w:rFonts w:eastAsia="Times New Roman" w:cs="Arial"/>
                <w:b/>
                <w:bCs/>
                <w:sz w:val="12"/>
                <w:szCs w:val="12"/>
                <w:lang w:val="ka-GE"/>
              </w:rPr>
              <w:t>2028</w:t>
            </w:r>
          </w:p>
        </w:tc>
      </w:tr>
      <w:tr w:rsidR="000A6CC4" w:rsidRPr="00376469" w14:paraId="2843C069" w14:textId="77777777" w:rsidTr="000A6CC4">
        <w:trPr>
          <w:trHeight w:val="708"/>
        </w:trPr>
        <w:tc>
          <w:tcPr>
            <w:tcW w:w="617" w:type="dxa"/>
            <w:vMerge/>
            <w:tcBorders>
              <w:left w:val="single" w:sz="4" w:space="0" w:color="auto"/>
              <w:bottom w:val="single" w:sz="4" w:space="0" w:color="auto"/>
              <w:right w:val="single" w:sz="4" w:space="0" w:color="auto"/>
            </w:tcBorders>
            <w:shd w:val="clear" w:color="auto" w:fill="auto"/>
            <w:vAlign w:val="center"/>
          </w:tcPr>
          <w:p w14:paraId="398BCB3A" w14:textId="77777777" w:rsidR="000A6CC4" w:rsidRPr="00376469" w:rsidRDefault="000A6CC4" w:rsidP="000A6CC4">
            <w:pPr>
              <w:spacing w:after="0" w:line="240" w:lineRule="auto"/>
              <w:jc w:val="center"/>
              <w:rPr>
                <w:rFonts w:ascii="Arial" w:eastAsia="Times New Roman" w:hAnsi="Arial" w:cs="Arial"/>
                <w:b/>
                <w:bCs/>
                <w:sz w:val="12"/>
                <w:szCs w:val="12"/>
              </w:rPr>
            </w:pPr>
          </w:p>
        </w:tc>
        <w:tc>
          <w:tcPr>
            <w:tcW w:w="1505" w:type="dxa"/>
            <w:vMerge/>
            <w:tcBorders>
              <w:left w:val="nil"/>
              <w:bottom w:val="single" w:sz="4" w:space="0" w:color="auto"/>
              <w:right w:val="single" w:sz="4" w:space="0" w:color="auto"/>
            </w:tcBorders>
            <w:shd w:val="clear" w:color="auto" w:fill="auto"/>
            <w:vAlign w:val="center"/>
          </w:tcPr>
          <w:p w14:paraId="43004F74" w14:textId="77777777" w:rsidR="000A6CC4" w:rsidRPr="00376469" w:rsidRDefault="000A6CC4" w:rsidP="000A6CC4">
            <w:pPr>
              <w:spacing w:after="0" w:line="240" w:lineRule="auto"/>
              <w:jc w:val="center"/>
              <w:rPr>
                <w:rFonts w:ascii="Sylfaen" w:eastAsia="Times New Roman" w:hAnsi="Sylfaen" w:cs="Arial"/>
                <w:b/>
                <w:bCs/>
                <w:sz w:val="12"/>
                <w:szCs w:val="12"/>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14:paraId="7DF4F7BE" w14:textId="3DB86085" w:rsidR="000A6CC4" w:rsidRPr="00376469" w:rsidRDefault="000A6CC4" w:rsidP="000A6CC4">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სულ</w:t>
            </w:r>
          </w:p>
        </w:tc>
        <w:tc>
          <w:tcPr>
            <w:tcW w:w="1037" w:type="dxa"/>
            <w:tcBorders>
              <w:top w:val="single" w:sz="4" w:space="0" w:color="auto"/>
              <w:left w:val="nil"/>
              <w:bottom w:val="single" w:sz="4" w:space="0" w:color="auto"/>
              <w:right w:val="single" w:sz="4" w:space="0" w:color="auto"/>
            </w:tcBorders>
            <w:shd w:val="clear" w:color="auto" w:fill="auto"/>
            <w:noWrap/>
            <w:vAlign w:val="center"/>
          </w:tcPr>
          <w:p w14:paraId="39D135BA" w14:textId="655B998B" w:rsidR="000A6CC4" w:rsidRPr="00376469" w:rsidRDefault="000A6CC4" w:rsidP="000A6CC4">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ადგილობრივი</w:t>
            </w:r>
          </w:p>
        </w:tc>
        <w:tc>
          <w:tcPr>
            <w:tcW w:w="849" w:type="dxa"/>
            <w:tcBorders>
              <w:top w:val="single" w:sz="4" w:space="0" w:color="auto"/>
              <w:left w:val="nil"/>
              <w:bottom w:val="single" w:sz="4" w:space="0" w:color="auto"/>
              <w:right w:val="single" w:sz="4" w:space="0" w:color="auto"/>
            </w:tcBorders>
            <w:shd w:val="clear" w:color="auto" w:fill="auto"/>
            <w:noWrap/>
            <w:vAlign w:val="center"/>
          </w:tcPr>
          <w:p w14:paraId="2A06E43B" w14:textId="061E516D" w:rsidR="000A6CC4" w:rsidRPr="00376469" w:rsidRDefault="000A6CC4" w:rsidP="000A6CC4">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ტრანსფერი</w:t>
            </w:r>
          </w:p>
        </w:tc>
        <w:tc>
          <w:tcPr>
            <w:tcW w:w="790" w:type="dxa"/>
            <w:tcBorders>
              <w:top w:val="single" w:sz="4" w:space="0" w:color="auto"/>
              <w:left w:val="nil"/>
              <w:bottom w:val="single" w:sz="4" w:space="0" w:color="auto"/>
              <w:right w:val="single" w:sz="4" w:space="0" w:color="auto"/>
            </w:tcBorders>
            <w:shd w:val="clear" w:color="auto" w:fill="auto"/>
            <w:noWrap/>
            <w:vAlign w:val="center"/>
          </w:tcPr>
          <w:p w14:paraId="656E8618" w14:textId="001EB68A" w:rsidR="000A6CC4" w:rsidRPr="00376469" w:rsidRDefault="000A6CC4" w:rsidP="000A6CC4">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სულ</w:t>
            </w:r>
          </w:p>
        </w:tc>
        <w:tc>
          <w:tcPr>
            <w:tcW w:w="1037" w:type="dxa"/>
            <w:tcBorders>
              <w:top w:val="single" w:sz="4" w:space="0" w:color="auto"/>
              <w:left w:val="nil"/>
              <w:bottom w:val="single" w:sz="4" w:space="0" w:color="auto"/>
              <w:right w:val="single" w:sz="4" w:space="0" w:color="auto"/>
            </w:tcBorders>
            <w:shd w:val="clear" w:color="auto" w:fill="auto"/>
            <w:noWrap/>
            <w:vAlign w:val="center"/>
          </w:tcPr>
          <w:p w14:paraId="5C1B3EAD" w14:textId="786D749D" w:rsidR="000A6CC4" w:rsidRPr="00376469" w:rsidRDefault="000A6CC4" w:rsidP="000A6CC4">
            <w:pPr>
              <w:spacing w:after="0" w:line="240" w:lineRule="auto"/>
              <w:jc w:val="center"/>
              <w:rPr>
                <w:rFonts w:ascii="Arial" w:eastAsia="Times New Roman" w:hAnsi="Arial" w:cs="Arial"/>
                <w:sz w:val="12"/>
                <w:szCs w:val="12"/>
              </w:rPr>
            </w:pPr>
            <w:r>
              <w:rPr>
                <w:rFonts w:ascii="Sylfaen" w:eastAsia="Times New Roman" w:hAnsi="Sylfaen" w:cs="Arial"/>
                <w:b/>
                <w:bCs/>
                <w:sz w:val="12"/>
                <w:szCs w:val="12"/>
                <w:lang w:val="ka-GE"/>
              </w:rPr>
              <w:t>ადგილობრივი</w:t>
            </w:r>
          </w:p>
        </w:tc>
        <w:tc>
          <w:tcPr>
            <w:tcW w:w="849" w:type="dxa"/>
            <w:tcBorders>
              <w:top w:val="single" w:sz="4" w:space="0" w:color="auto"/>
              <w:left w:val="nil"/>
              <w:bottom w:val="single" w:sz="4" w:space="0" w:color="auto"/>
              <w:right w:val="single" w:sz="4" w:space="0" w:color="auto"/>
            </w:tcBorders>
            <w:shd w:val="clear" w:color="auto" w:fill="auto"/>
            <w:noWrap/>
            <w:vAlign w:val="center"/>
          </w:tcPr>
          <w:p w14:paraId="1C406BA2" w14:textId="4D240775" w:rsidR="000A6CC4" w:rsidRPr="00376469" w:rsidRDefault="000A6CC4" w:rsidP="000A6CC4">
            <w:pPr>
              <w:spacing w:after="0" w:line="240" w:lineRule="auto"/>
              <w:jc w:val="center"/>
              <w:rPr>
                <w:rFonts w:ascii="Arial" w:eastAsia="Times New Roman" w:hAnsi="Arial" w:cs="Arial"/>
                <w:sz w:val="12"/>
                <w:szCs w:val="12"/>
              </w:rPr>
            </w:pPr>
            <w:r>
              <w:rPr>
                <w:rFonts w:ascii="Sylfaen" w:eastAsia="Times New Roman" w:hAnsi="Sylfaen" w:cs="Arial"/>
                <w:b/>
                <w:bCs/>
                <w:sz w:val="12"/>
                <w:szCs w:val="12"/>
                <w:lang w:val="ka-GE"/>
              </w:rPr>
              <w:t>ტრანსფერი</w:t>
            </w:r>
          </w:p>
        </w:tc>
        <w:tc>
          <w:tcPr>
            <w:tcW w:w="794" w:type="dxa"/>
            <w:tcBorders>
              <w:top w:val="single" w:sz="4" w:space="0" w:color="auto"/>
              <w:left w:val="nil"/>
              <w:bottom w:val="single" w:sz="4" w:space="0" w:color="auto"/>
              <w:right w:val="single" w:sz="4" w:space="0" w:color="auto"/>
            </w:tcBorders>
            <w:shd w:val="clear" w:color="auto" w:fill="auto"/>
            <w:noWrap/>
            <w:vAlign w:val="center"/>
          </w:tcPr>
          <w:p w14:paraId="6E6DF832" w14:textId="4FBC6D0D" w:rsidR="000A6CC4" w:rsidRPr="00376469" w:rsidRDefault="000A6CC4" w:rsidP="000A6CC4">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სულ</w:t>
            </w:r>
          </w:p>
        </w:tc>
        <w:tc>
          <w:tcPr>
            <w:tcW w:w="1037" w:type="dxa"/>
            <w:tcBorders>
              <w:top w:val="single" w:sz="4" w:space="0" w:color="auto"/>
              <w:left w:val="nil"/>
              <w:bottom w:val="single" w:sz="4" w:space="0" w:color="auto"/>
              <w:right w:val="single" w:sz="4" w:space="0" w:color="auto"/>
            </w:tcBorders>
            <w:shd w:val="clear" w:color="auto" w:fill="auto"/>
            <w:noWrap/>
            <w:vAlign w:val="center"/>
          </w:tcPr>
          <w:p w14:paraId="0BD787E9" w14:textId="2D8B2799" w:rsidR="000A6CC4" w:rsidRPr="00376469" w:rsidRDefault="000A6CC4" w:rsidP="000A6CC4">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ადგილობრივი</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66859EEE" w14:textId="5920FF8A" w:rsidR="000A6CC4" w:rsidRPr="00376469" w:rsidRDefault="000A6CC4" w:rsidP="000A6CC4">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ტრანსფერი</w:t>
            </w:r>
          </w:p>
        </w:tc>
        <w:tc>
          <w:tcPr>
            <w:tcW w:w="1018" w:type="dxa"/>
            <w:tcBorders>
              <w:top w:val="single" w:sz="4" w:space="0" w:color="auto"/>
              <w:left w:val="nil"/>
              <w:bottom w:val="single" w:sz="4" w:space="0" w:color="auto"/>
              <w:right w:val="single" w:sz="4" w:space="0" w:color="auto"/>
            </w:tcBorders>
            <w:shd w:val="clear" w:color="auto" w:fill="auto"/>
            <w:noWrap/>
            <w:vAlign w:val="center"/>
          </w:tcPr>
          <w:p w14:paraId="2F2EED86" w14:textId="45526207" w:rsidR="000A6CC4" w:rsidRPr="00376469" w:rsidRDefault="000A6CC4" w:rsidP="000A6CC4">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სულ</w:t>
            </w:r>
          </w:p>
        </w:tc>
        <w:tc>
          <w:tcPr>
            <w:tcW w:w="1037" w:type="dxa"/>
            <w:tcBorders>
              <w:top w:val="single" w:sz="4" w:space="0" w:color="auto"/>
              <w:left w:val="nil"/>
              <w:bottom w:val="single" w:sz="4" w:space="0" w:color="auto"/>
              <w:right w:val="single" w:sz="4" w:space="0" w:color="auto"/>
            </w:tcBorders>
            <w:shd w:val="clear" w:color="auto" w:fill="auto"/>
            <w:noWrap/>
            <w:vAlign w:val="center"/>
          </w:tcPr>
          <w:p w14:paraId="365AF816" w14:textId="5ADF7D98" w:rsidR="000A6CC4" w:rsidRPr="00376469" w:rsidRDefault="000A6CC4" w:rsidP="000A6CC4">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ადგილობრივი</w:t>
            </w:r>
          </w:p>
        </w:tc>
        <w:tc>
          <w:tcPr>
            <w:tcW w:w="1021" w:type="dxa"/>
            <w:tcBorders>
              <w:top w:val="single" w:sz="4" w:space="0" w:color="auto"/>
              <w:left w:val="nil"/>
              <w:bottom w:val="single" w:sz="4" w:space="0" w:color="auto"/>
              <w:right w:val="single" w:sz="4" w:space="0" w:color="auto"/>
            </w:tcBorders>
            <w:shd w:val="clear" w:color="auto" w:fill="auto"/>
            <w:noWrap/>
            <w:vAlign w:val="center"/>
          </w:tcPr>
          <w:p w14:paraId="5AEC25A1" w14:textId="5F9CB11B" w:rsidR="000A6CC4" w:rsidRPr="00376469" w:rsidRDefault="000A6CC4" w:rsidP="000A6CC4">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ტრანსფერი</w:t>
            </w:r>
          </w:p>
        </w:tc>
        <w:tc>
          <w:tcPr>
            <w:tcW w:w="834" w:type="dxa"/>
            <w:tcBorders>
              <w:top w:val="single" w:sz="4" w:space="0" w:color="auto"/>
              <w:left w:val="nil"/>
              <w:bottom w:val="single" w:sz="4" w:space="0" w:color="auto"/>
              <w:right w:val="single" w:sz="4" w:space="0" w:color="auto"/>
            </w:tcBorders>
            <w:shd w:val="clear" w:color="auto" w:fill="auto"/>
            <w:noWrap/>
            <w:vAlign w:val="center"/>
          </w:tcPr>
          <w:p w14:paraId="306C6FD3" w14:textId="7AC1D974" w:rsidR="000A6CC4" w:rsidRPr="00376469" w:rsidRDefault="000A6CC4" w:rsidP="000A6CC4">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სულ</w:t>
            </w:r>
          </w:p>
        </w:tc>
        <w:tc>
          <w:tcPr>
            <w:tcW w:w="1037" w:type="dxa"/>
            <w:tcBorders>
              <w:top w:val="single" w:sz="4" w:space="0" w:color="auto"/>
              <w:left w:val="nil"/>
              <w:bottom w:val="single" w:sz="4" w:space="0" w:color="auto"/>
              <w:right w:val="single" w:sz="4" w:space="0" w:color="auto"/>
            </w:tcBorders>
            <w:shd w:val="clear" w:color="auto" w:fill="auto"/>
            <w:noWrap/>
            <w:vAlign w:val="center"/>
          </w:tcPr>
          <w:p w14:paraId="4B0ABF6D" w14:textId="5BA558E8" w:rsidR="000A6CC4" w:rsidRPr="00376469" w:rsidRDefault="000A6CC4" w:rsidP="000A6CC4">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ადგილობრივი</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tcPr>
          <w:p w14:paraId="765EA744" w14:textId="3F000DE1" w:rsidR="000A6CC4" w:rsidRPr="00376469" w:rsidRDefault="000A6CC4" w:rsidP="000A6CC4">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ტრანსფერი</w:t>
            </w:r>
          </w:p>
        </w:tc>
      </w:tr>
      <w:tr w:rsidR="000A6CC4" w:rsidRPr="00376469" w14:paraId="4B81F074" w14:textId="77777777" w:rsidTr="000A6CC4">
        <w:trPr>
          <w:trHeight w:val="708"/>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E60F9"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020201</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37EB17DC" w14:textId="77777777" w:rsidR="00376469" w:rsidRPr="00376469" w:rsidRDefault="00376469" w:rsidP="00376469">
            <w:pPr>
              <w:spacing w:after="0" w:line="240" w:lineRule="auto"/>
              <w:jc w:val="center"/>
              <w:rPr>
                <w:rFonts w:ascii="Sylfaen" w:eastAsia="Times New Roman" w:hAnsi="Sylfaen" w:cs="Arial"/>
                <w:b/>
                <w:bCs/>
                <w:sz w:val="12"/>
                <w:szCs w:val="12"/>
              </w:rPr>
            </w:pPr>
            <w:r w:rsidRPr="00376469">
              <w:rPr>
                <w:rFonts w:ascii="Sylfaen" w:eastAsia="Times New Roman" w:hAnsi="Sylfaen" w:cs="Arial"/>
                <w:b/>
                <w:bCs/>
                <w:sz w:val="12"/>
                <w:szCs w:val="12"/>
              </w:rPr>
              <w:t>სასმელი წყლის სისტემების მშენებლობა რეაბილიტაცია</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14:paraId="50FF1FDF"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14 242,1 </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66769CC1"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11 742,1 </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14:paraId="6F6883C8"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2 500,0 </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17949089"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4 000,2 </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39799B6E"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xml:space="preserve">     2 000,2 </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14:paraId="094CA5A1"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xml:space="preserve">     2 000,0 </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5C7ABCB8"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4 436,9 </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6BA6D7A0"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4 436,9 </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14:paraId="7AAB0DD5"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   </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14:paraId="0F3E9633"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3 695,0 </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6F14D2B4"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3 195,0 </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0CE43BBB"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500,0 </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14:paraId="2AD41D9F"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2 110,0 </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26812871"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2 110,0 </w:t>
            </w:r>
          </w:p>
        </w:tc>
        <w:tc>
          <w:tcPr>
            <w:tcW w:w="8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F93C0F"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   </w:t>
            </w:r>
          </w:p>
        </w:tc>
      </w:tr>
      <w:tr w:rsidR="000A6CC4" w:rsidRPr="00376469" w14:paraId="754536C1" w14:textId="77777777" w:rsidTr="000A6CC4">
        <w:trPr>
          <w:trHeight w:val="84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2F26649" w14:textId="77777777" w:rsidR="00376469" w:rsidRPr="00376469" w:rsidRDefault="00376469" w:rsidP="00376469">
            <w:pPr>
              <w:spacing w:after="0" w:line="240" w:lineRule="auto"/>
              <w:jc w:val="center"/>
              <w:rPr>
                <w:rFonts w:ascii="Calibri" w:eastAsia="Times New Roman" w:hAnsi="Calibri" w:cs="Calibri"/>
                <w:sz w:val="12"/>
                <w:szCs w:val="12"/>
              </w:rPr>
            </w:pPr>
            <w:r w:rsidRPr="00376469">
              <w:rPr>
                <w:rFonts w:ascii="Calibri" w:eastAsia="Times New Roman" w:hAnsi="Calibri" w:cs="Calibri"/>
                <w:sz w:val="12"/>
                <w:szCs w:val="12"/>
              </w:rPr>
              <w:t>1</w:t>
            </w:r>
          </w:p>
        </w:tc>
        <w:tc>
          <w:tcPr>
            <w:tcW w:w="1505" w:type="dxa"/>
            <w:tcBorders>
              <w:top w:val="nil"/>
              <w:left w:val="nil"/>
              <w:bottom w:val="single" w:sz="4" w:space="0" w:color="auto"/>
              <w:right w:val="single" w:sz="4" w:space="0" w:color="auto"/>
            </w:tcBorders>
            <w:shd w:val="clear" w:color="auto" w:fill="auto"/>
            <w:vAlign w:val="center"/>
            <w:hideMark/>
          </w:tcPr>
          <w:p w14:paraId="384AD7AF" w14:textId="77777777" w:rsidR="00376469" w:rsidRPr="00376469" w:rsidRDefault="00376469" w:rsidP="00376469">
            <w:pPr>
              <w:spacing w:after="0" w:line="240" w:lineRule="auto"/>
              <w:jc w:val="center"/>
              <w:rPr>
                <w:rFonts w:ascii="Sylfaen" w:eastAsia="Times New Roman" w:hAnsi="Sylfaen" w:cs="Arial"/>
                <w:sz w:val="12"/>
                <w:szCs w:val="12"/>
              </w:rPr>
            </w:pPr>
            <w:r w:rsidRPr="00376469">
              <w:rPr>
                <w:rFonts w:ascii="Sylfaen" w:eastAsia="Times New Roman" w:hAnsi="Sylfaen" w:cs="Arial"/>
                <w:sz w:val="12"/>
                <w:szCs w:val="12"/>
              </w:rPr>
              <w:t>სოფელ ალგეთში სასმელი წყლის შიდა ქსელის სარეაბილიტაციო სამუშოები</w:t>
            </w:r>
          </w:p>
        </w:tc>
        <w:tc>
          <w:tcPr>
            <w:tcW w:w="862" w:type="dxa"/>
            <w:tcBorders>
              <w:top w:val="nil"/>
              <w:left w:val="nil"/>
              <w:bottom w:val="single" w:sz="4" w:space="0" w:color="auto"/>
              <w:right w:val="single" w:sz="4" w:space="0" w:color="auto"/>
            </w:tcBorders>
            <w:shd w:val="clear" w:color="auto" w:fill="auto"/>
            <w:noWrap/>
            <w:vAlign w:val="center"/>
            <w:hideMark/>
          </w:tcPr>
          <w:p w14:paraId="2A413442"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4 000,2 </w:t>
            </w:r>
          </w:p>
        </w:tc>
        <w:tc>
          <w:tcPr>
            <w:tcW w:w="1037" w:type="dxa"/>
            <w:tcBorders>
              <w:top w:val="nil"/>
              <w:left w:val="nil"/>
              <w:bottom w:val="single" w:sz="4" w:space="0" w:color="auto"/>
              <w:right w:val="single" w:sz="4" w:space="0" w:color="auto"/>
            </w:tcBorders>
            <w:shd w:val="clear" w:color="auto" w:fill="auto"/>
            <w:noWrap/>
            <w:vAlign w:val="center"/>
            <w:hideMark/>
          </w:tcPr>
          <w:p w14:paraId="227EA018"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2 000,2 </w:t>
            </w:r>
          </w:p>
        </w:tc>
        <w:tc>
          <w:tcPr>
            <w:tcW w:w="849" w:type="dxa"/>
            <w:tcBorders>
              <w:top w:val="nil"/>
              <w:left w:val="nil"/>
              <w:bottom w:val="single" w:sz="4" w:space="0" w:color="auto"/>
              <w:right w:val="single" w:sz="4" w:space="0" w:color="auto"/>
            </w:tcBorders>
            <w:shd w:val="clear" w:color="auto" w:fill="auto"/>
            <w:noWrap/>
            <w:vAlign w:val="center"/>
            <w:hideMark/>
          </w:tcPr>
          <w:p w14:paraId="6ED08392"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2 000,0 </w:t>
            </w:r>
          </w:p>
        </w:tc>
        <w:tc>
          <w:tcPr>
            <w:tcW w:w="790" w:type="dxa"/>
            <w:tcBorders>
              <w:top w:val="nil"/>
              <w:left w:val="nil"/>
              <w:bottom w:val="single" w:sz="4" w:space="0" w:color="auto"/>
              <w:right w:val="single" w:sz="4" w:space="0" w:color="auto"/>
            </w:tcBorders>
            <w:shd w:val="clear" w:color="auto" w:fill="auto"/>
            <w:noWrap/>
            <w:vAlign w:val="center"/>
            <w:hideMark/>
          </w:tcPr>
          <w:p w14:paraId="5054637C"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4 000,2 </w:t>
            </w:r>
          </w:p>
        </w:tc>
        <w:tc>
          <w:tcPr>
            <w:tcW w:w="1037" w:type="dxa"/>
            <w:tcBorders>
              <w:top w:val="nil"/>
              <w:left w:val="nil"/>
              <w:bottom w:val="single" w:sz="4" w:space="0" w:color="auto"/>
              <w:right w:val="single" w:sz="4" w:space="0" w:color="auto"/>
            </w:tcBorders>
            <w:shd w:val="clear" w:color="auto" w:fill="auto"/>
            <w:noWrap/>
            <w:vAlign w:val="center"/>
            <w:hideMark/>
          </w:tcPr>
          <w:p w14:paraId="5079782B"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xml:space="preserve">     2 000,2 </w:t>
            </w:r>
          </w:p>
        </w:tc>
        <w:tc>
          <w:tcPr>
            <w:tcW w:w="849" w:type="dxa"/>
            <w:tcBorders>
              <w:top w:val="nil"/>
              <w:left w:val="nil"/>
              <w:bottom w:val="single" w:sz="4" w:space="0" w:color="auto"/>
              <w:right w:val="single" w:sz="4" w:space="0" w:color="auto"/>
            </w:tcBorders>
            <w:shd w:val="clear" w:color="auto" w:fill="auto"/>
            <w:noWrap/>
            <w:vAlign w:val="center"/>
            <w:hideMark/>
          </w:tcPr>
          <w:p w14:paraId="5F03E794"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xml:space="preserve">     2 000,0 </w:t>
            </w:r>
          </w:p>
        </w:tc>
        <w:tc>
          <w:tcPr>
            <w:tcW w:w="794" w:type="dxa"/>
            <w:tcBorders>
              <w:top w:val="nil"/>
              <w:left w:val="nil"/>
              <w:bottom w:val="single" w:sz="4" w:space="0" w:color="auto"/>
              <w:right w:val="single" w:sz="4" w:space="0" w:color="auto"/>
            </w:tcBorders>
            <w:shd w:val="clear" w:color="auto" w:fill="auto"/>
            <w:noWrap/>
            <w:vAlign w:val="center"/>
            <w:hideMark/>
          </w:tcPr>
          <w:p w14:paraId="33D8106D"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   </w:t>
            </w:r>
          </w:p>
        </w:tc>
        <w:tc>
          <w:tcPr>
            <w:tcW w:w="1037" w:type="dxa"/>
            <w:tcBorders>
              <w:top w:val="nil"/>
              <w:left w:val="nil"/>
              <w:bottom w:val="single" w:sz="4" w:space="0" w:color="auto"/>
              <w:right w:val="single" w:sz="4" w:space="0" w:color="auto"/>
            </w:tcBorders>
            <w:shd w:val="clear" w:color="auto" w:fill="auto"/>
            <w:noWrap/>
            <w:vAlign w:val="center"/>
            <w:hideMark/>
          </w:tcPr>
          <w:p w14:paraId="02FB0283"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w:t>
            </w:r>
          </w:p>
        </w:tc>
        <w:tc>
          <w:tcPr>
            <w:tcW w:w="683" w:type="dxa"/>
            <w:tcBorders>
              <w:top w:val="nil"/>
              <w:left w:val="nil"/>
              <w:bottom w:val="single" w:sz="4" w:space="0" w:color="auto"/>
              <w:right w:val="single" w:sz="4" w:space="0" w:color="auto"/>
            </w:tcBorders>
            <w:shd w:val="clear" w:color="auto" w:fill="auto"/>
            <w:noWrap/>
            <w:vAlign w:val="center"/>
            <w:hideMark/>
          </w:tcPr>
          <w:p w14:paraId="729C180E"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w:t>
            </w:r>
          </w:p>
        </w:tc>
        <w:tc>
          <w:tcPr>
            <w:tcW w:w="1018" w:type="dxa"/>
            <w:tcBorders>
              <w:top w:val="nil"/>
              <w:left w:val="nil"/>
              <w:bottom w:val="single" w:sz="4" w:space="0" w:color="auto"/>
              <w:right w:val="single" w:sz="4" w:space="0" w:color="auto"/>
            </w:tcBorders>
            <w:shd w:val="clear" w:color="auto" w:fill="auto"/>
            <w:noWrap/>
            <w:vAlign w:val="center"/>
            <w:hideMark/>
          </w:tcPr>
          <w:p w14:paraId="6953C154"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   </w:t>
            </w:r>
          </w:p>
        </w:tc>
        <w:tc>
          <w:tcPr>
            <w:tcW w:w="1037" w:type="dxa"/>
            <w:tcBorders>
              <w:top w:val="nil"/>
              <w:left w:val="nil"/>
              <w:bottom w:val="single" w:sz="4" w:space="0" w:color="auto"/>
              <w:right w:val="single" w:sz="4" w:space="0" w:color="auto"/>
            </w:tcBorders>
            <w:shd w:val="clear" w:color="auto" w:fill="auto"/>
            <w:noWrap/>
            <w:vAlign w:val="center"/>
            <w:hideMark/>
          </w:tcPr>
          <w:p w14:paraId="4D2CA82E"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w:t>
            </w:r>
          </w:p>
        </w:tc>
        <w:tc>
          <w:tcPr>
            <w:tcW w:w="1021" w:type="dxa"/>
            <w:tcBorders>
              <w:top w:val="nil"/>
              <w:left w:val="nil"/>
              <w:bottom w:val="single" w:sz="4" w:space="0" w:color="auto"/>
              <w:right w:val="single" w:sz="4" w:space="0" w:color="auto"/>
            </w:tcBorders>
            <w:shd w:val="clear" w:color="auto" w:fill="auto"/>
            <w:noWrap/>
            <w:vAlign w:val="center"/>
            <w:hideMark/>
          </w:tcPr>
          <w:p w14:paraId="453CBF6F"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4688CD2E"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   </w:t>
            </w:r>
          </w:p>
        </w:tc>
        <w:tc>
          <w:tcPr>
            <w:tcW w:w="1037" w:type="dxa"/>
            <w:tcBorders>
              <w:top w:val="nil"/>
              <w:left w:val="nil"/>
              <w:bottom w:val="single" w:sz="4" w:space="0" w:color="auto"/>
              <w:right w:val="single" w:sz="4" w:space="0" w:color="auto"/>
            </w:tcBorders>
            <w:shd w:val="clear" w:color="auto" w:fill="auto"/>
            <w:noWrap/>
            <w:vAlign w:val="center"/>
            <w:hideMark/>
          </w:tcPr>
          <w:p w14:paraId="09343EF9"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34608118"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w:t>
            </w:r>
          </w:p>
        </w:tc>
      </w:tr>
      <w:tr w:rsidR="000A6CC4" w:rsidRPr="00376469" w14:paraId="09D8F90B" w14:textId="77777777" w:rsidTr="000A6CC4">
        <w:trPr>
          <w:trHeight w:val="63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B527D6D"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lastRenderedPageBreak/>
              <w:t>2</w:t>
            </w:r>
          </w:p>
        </w:tc>
        <w:tc>
          <w:tcPr>
            <w:tcW w:w="1505" w:type="dxa"/>
            <w:tcBorders>
              <w:top w:val="nil"/>
              <w:left w:val="nil"/>
              <w:bottom w:val="single" w:sz="4" w:space="0" w:color="auto"/>
              <w:right w:val="single" w:sz="4" w:space="0" w:color="auto"/>
            </w:tcBorders>
            <w:shd w:val="clear" w:color="auto" w:fill="auto"/>
            <w:vAlign w:val="center"/>
            <w:hideMark/>
          </w:tcPr>
          <w:p w14:paraId="26A2AD6B" w14:textId="77777777" w:rsidR="00376469" w:rsidRPr="00376469" w:rsidRDefault="00376469" w:rsidP="00376469">
            <w:pPr>
              <w:spacing w:after="0" w:line="240" w:lineRule="auto"/>
              <w:rPr>
                <w:rFonts w:ascii="Sylfaen" w:eastAsia="Times New Roman" w:hAnsi="Sylfaen" w:cs="Arial"/>
                <w:sz w:val="12"/>
                <w:szCs w:val="12"/>
              </w:rPr>
            </w:pPr>
            <w:r w:rsidRPr="00376469">
              <w:rPr>
                <w:rFonts w:ascii="Sylfaen" w:eastAsia="Times New Roman" w:hAnsi="Sylfaen" w:cs="Arial"/>
                <w:sz w:val="12"/>
                <w:szCs w:val="12"/>
              </w:rPr>
              <w:t xml:space="preserve"> სოფ. ახკულაში წყალმომარაგების სისტემების მოწყობა</w:t>
            </w:r>
          </w:p>
        </w:tc>
        <w:tc>
          <w:tcPr>
            <w:tcW w:w="862" w:type="dxa"/>
            <w:tcBorders>
              <w:top w:val="nil"/>
              <w:left w:val="nil"/>
              <w:bottom w:val="single" w:sz="4" w:space="0" w:color="auto"/>
              <w:right w:val="single" w:sz="4" w:space="0" w:color="auto"/>
            </w:tcBorders>
            <w:shd w:val="clear" w:color="auto" w:fill="auto"/>
            <w:noWrap/>
            <w:vAlign w:val="center"/>
            <w:hideMark/>
          </w:tcPr>
          <w:p w14:paraId="49E3AE39"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454,9 </w:t>
            </w:r>
          </w:p>
        </w:tc>
        <w:tc>
          <w:tcPr>
            <w:tcW w:w="1037" w:type="dxa"/>
            <w:tcBorders>
              <w:top w:val="nil"/>
              <w:left w:val="nil"/>
              <w:bottom w:val="single" w:sz="4" w:space="0" w:color="auto"/>
              <w:right w:val="single" w:sz="4" w:space="0" w:color="auto"/>
            </w:tcBorders>
            <w:shd w:val="clear" w:color="auto" w:fill="auto"/>
            <w:noWrap/>
            <w:vAlign w:val="center"/>
            <w:hideMark/>
          </w:tcPr>
          <w:p w14:paraId="3E9F9E11"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454,9 </w:t>
            </w:r>
          </w:p>
        </w:tc>
        <w:tc>
          <w:tcPr>
            <w:tcW w:w="849" w:type="dxa"/>
            <w:tcBorders>
              <w:top w:val="nil"/>
              <w:left w:val="nil"/>
              <w:bottom w:val="single" w:sz="4" w:space="0" w:color="auto"/>
              <w:right w:val="single" w:sz="4" w:space="0" w:color="auto"/>
            </w:tcBorders>
            <w:shd w:val="clear" w:color="auto" w:fill="auto"/>
            <w:noWrap/>
            <w:vAlign w:val="center"/>
            <w:hideMark/>
          </w:tcPr>
          <w:p w14:paraId="0C7FD875"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   </w:t>
            </w:r>
          </w:p>
        </w:tc>
        <w:tc>
          <w:tcPr>
            <w:tcW w:w="790" w:type="dxa"/>
            <w:tcBorders>
              <w:top w:val="nil"/>
              <w:left w:val="nil"/>
              <w:bottom w:val="single" w:sz="4" w:space="0" w:color="auto"/>
              <w:right w:val="single" w:sz="4" w:space="0" w:color="auto"/>
            </w:tcBorders>
            <w:shd w:val="clear" w:color="auto" w:fill="auto"/>
            <w:noWrap/>
            <w:vAlign w:val="center"/>
            <w:hideMark/>
          </w:tcPr>
          <w:p w14:paraId="1F9FB1A9"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   </w:t>
            </w:r>
          </w:p>
        </w:tc>
        <w:tc>
          <w:tcPr>
            <w:tcW w:w="1037" w:type="dxa"/>
            <w:tcBorders>
              <w:top w:val="nil"/>
              <w:left w:val="nil"/>
              <w:bottom w:val="single" w:sz="4" w:space="0" w:color="auto"/>
              <w:right w:val="single" w:sz="4" w:space="0" w:color="auto"/>
            </w:tcBorders>
            <w:shd w:val="clear" w:color="auto" w:fill="auto"/>
            <w:noWrap/>
            <w:vAlign w:val="center"/>
            <w:hideMark/>
          </w:tcPr>
          <w:p w14:paraId="4C6F59DD"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xml:space="preserve">              -   </w:t>
            </w:r>
          </w:p>
        </w:tc>
        <w:tc>
          <w:tcPr>
            <w:tcW w:w="849" w:type="dxa"/>
            <w:tcBorders>
              <w:top w:val="nil"/>
              <w:left w:val="nil"/>
              <w:bottom w:val="single" w:sz="4" w:space="0" w:color="auto"/>
              <w:right w:val="single" w:sz="4" w:space="0" w:color="auto"/>
            </w:tcBorders>
            <w:shd w:val="clear" w:color="auto" w:fill="auto"/>
            <w:noWrap/>
            <w:vAlign w:val="center"/>
            <w:hideMark/>
          </w:tcPr>
          <w:p w14:paraId="66D75956"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w:t>
            </w:r>
          </w:p>
        </w:tc>
        <w:tc>
          <w:tcPr>
            <w:tcW w:w="794" w:type="dxa"/>
            <w:tcBorders>
              <w:top w:val="nil"/>
              <w:left w:val="nil"/>
              <w:bottom w:val="single" w:sz="4" w:space="0" w:color="auto"/>
              <w:right w:val="single" w:sz="4" w:space="0" w:color="auto"/>
            </w:tcBorders>
            <w:shd w:val="clear" w:color="auto" w:fill="auto"/>
            <w:noWrap/>
            <w:vAlign w:val="center"/>
            <w:hideMark/>
          </w:tcPr>
          <w:p w14:paraId="6E8B2137"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454,9 </w:t>
            </w:r>
          </w:p>
        </w:tc>
        <w:tc>
          <w:tcPr>
            <w:tcW w:w="1037" w:type="dxa"/>
            <w:tcBorders>
              <w:top w:val="nil"/>
              <w:left w:val="nil"/>
              <w:bottom w:val="single" w:sz="4" w:space="0" w:color="auto"/>
              <w:right w:val="single" w:sz="4" w:space="0" w:color="auto"/>
            </w:tcBorders>
            <w:shd w:val="clear" w:color="auto" w:fill="auto"/>
            <w:noWrap/>
            <w:vAlign w:val="center"/>
            <w:hideMark/>
          </w:tcPr>
          <w:p w14:paraId="6A86272D"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xml:space="preserve">        454,9 </w:t>
            </w:r>
          </w:p>
        </w:tc>
        <w:tc>
          <w:tcPr>
            <w:tcW w:w="683" w:type="dxa"/>
            <w:tcBorders>
              <w:top w:val="nil"/>
              <w:left w:val="nil"/>
              <w:bottom w:val="single" w:sz="4" w:space="0" w:color="auto"/>
              <w:right w:val="single" w:sz="4" w:space="0" w:color="auto"/>
            </w:tcBorders>
            <w:shd w:val="clear" w:color="auto" w:fill="auto"/>
            <w:noWrap/>
            <w:vAlign w:val="center"/>
            <w:hideMark/>
          </w:tcPr>
          <w:p w14:paraId="3799CE47"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w:t>
            </w:r>
          </w:p>
        </w:tc>
        <w:tc>
          <w:tcPr>
            <w:tcW w:w="1018" w:type="dxa"/>
            <w:tcBorders>
              <w:top w:val="nil"/>
              <w:left w:val="nil"/>
              <w:bottom w:val="single" w:sz="4" w:space="0" w:color="auto"/>
              <w:right w:val="single" w:sz="4" w:space="0" w:color="auto"/>
            </w:tcBorders>
            <w:shd w:val="clear" w:color="auto" w:fill="auto"/>
            <w:noWrap/>
            <w:vAlign w:val="center"/>
            <w:hideMark/>
          </w:tcPr>
          <w:p w14:paraId="228B46F9"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   </w:t>
            </w:r>
          </w:p>
        </w:tc>
        <w:tc>
          <w:tcPr>
            <w:tcW w:w="1037" w:type="dxa"/>
            <w:tcBorders>
              <w:top w:val="nil"/>
              <w:left w:val="nil"/>
              <w:bottom w:val="single" w:sz="4" w:space="0" w:color="auto"/>
              <w:right w:val="single" w:sz="4" w:space="0" w:color="auto"/>
            </w:tcBorders>
            <w:shd w:val="clear" w:color="auto" w:fill="auto"/>
            <w:noWrap/>
            <w:vAlign w:val="center"/>
            <w:hideMark/>
          </w:tcPr>
          <w:p w14:paraId="542E7561"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w:t>
            </w:r>
          </w:p>
        </w:tc>
        <w:tc>
          <w:tcPr>
            <w:tcW w:w="1021" w:type="dxa"/>
            <w:tcBorders>
              <w:top w:val="nil"/>
              <w:left w:val="nil"/>
              <w:bottom w:val="single" w:sz="4" w:space="0" w:color="auto"/>
              <w:right w:val="single" w:sz="4" w:space="0" w:color="auto"/>
            </w:tcBorders>
            <w:shd w:val="clear" w:color="auto" w:fill="auto"/>
            <w:noWrap/>
            <w:vAlign w:val="center"/>
            <w:hideMark/>
          </w:tcPr>
          <w:p w14:paraId="1559E98D"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35617B7F"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   </w:t>
            </w:r>
          </w:p>
        </w:tc>
        <w:tc>
          <w:tcPr>
            <w:tcW w:w="1037" w:type="dxa"/>
            <w:tcBorders>
              <w:top w:val="nil"/>
              <w:left w:val="nil"/>
              <w:bottom w:val="single" w:sz="4" w:space="0" w:color="auto"/>
              <w:right w:val="single" w:sz="4" w:space="0" w:color="auto"/>
            </w:tcBorders>
            <w:shd w:val="clear" w:color="auto" w:fill="auto"/>
            <w:noWrap/>
            <w:vAlign w:val="center"/>
            <w:hideMark/>
          </w:tcPr>
          <w:p w14:paraId="77CB9698"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585D2ECB"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w:t>
            </w:r>
          </w:p>
        </w:tc>
      </w:tr>
      <w:tr w:rsidR="000A6CC4" w:rsidRPr="00376469" w14:paraId="39340925" w14:textId="77777777" w:rsidTr="000A6CC4">
        <w:trPr>
          <w:trHeight w:val="51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63D6BF8F"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3</w:t>
            </w:r>
          </w:p>
        </w:tc>
        <w:tc>
          <w:tcPr>
            <w:tcW w:w="1505" w:type="dxa"/>
            <w:tcBorders>
              <w:top w:val="nil"/>
              <w:left w:val="nil"/>
              <w:bottom w:val="single" w:sz="4" w:space="0" w:color="auto"/>
              <w:right w:val="single" w:sz="4" w:space="0" w:color="auto"/>
            </w:tcBorders>
            <w:shd w:val="clear" w:color="auto" w:fill="auto"/>
            <w:vAlign w:val="center"/>
            <w:hideMark/>
          </w:tcPr>
          <w:p w14:paraId="407FC35D" w14:textId="77777777" w:rsidR="00376469" w:rsidRPr="00376469" w:rsidRDefault="00376469" w:rsidP="00376469">
            <w:pPr>
              <w:spacing w:after="0" w:line="240" w:lineRule="auto"/>
              <w:rPr>
                <w:rFonts w:ascii="Sylfaen" w:eastAsia="Times New Roman" w:hAnsi="Sylfaen" w:cs="Arial"/>
                <w:sz w:val="12"/>
                <w:szCs w:val="12"/>
              </w:rPr>
            </w:pPr>
            <w:r w:rsidRPr="00376469">
              <w:rPr>
                <w:rFonts w:ascii="Sylfaen" w:eastAsia="Times New Roman" w:hAnsi="Sylfaen" w:cs="Arial"/>
                <w:sz w:val="12"/>
                <w:szCs w:val="12"/>
              </w:rPr>
              <w:t>არსებული სასმელი წყლის სისტემების რეაბილიტაცია</w:t>
            </w:r>
          </w:p>
        </w:tc>
        <w:tc>
          <w:tcPr>
            <w:tcW w:w="862" w:type="dxa"/>
            <w:tcBorders>
              <w:top w:val="nil"/>
              <w:left w:val="nil"/>
              <w:bottom w:val="single" w:sz="4" w:space="0" w:color="auto"/>
              <w:right w:val="single" w:sz="4" w:space="0" w:color="auto"/>
            </w:tcBorders>
            <w:shd w:val="clear" w:color="auto" w:fill="auto"/>
            <w:noWrap/>
            <w:vAlign w:val="center"/>
            <w:hideMark/>
          </w:tcPr>
          <w:p w14:paraId="0076AEA4"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5 400,0 </w:t>
            </w:r>
          </w:p>
        </w:tc>
        <w:tc>
          <w:tcPr>
            <w:tcW w:w="1037" w:type="dxa"/>
            <w:tcBorders>
              <w:top w:val="nil"/>
              <w:left w:val="nil"/>
              <w:bottom w:val="single" w:sz="4" w:space="0" w:color="auto"/>
              <w:right w:val="single" w:sz="4" w:space="0" w:color="auto"/>
            </w:tcBorders>
            <w:shd w:val="clear" w:color="auto" w:fill="auto"/>
            <w:noWrap/>
            <w:vAlign w:val="center"/>
            <w:hideMark/>
          </w:tcPr>
          <w:p w14:paraId="6416739C"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4 900,0 </w:t>
            </w:r>
          </w:p>
        </w:tc>
        <w:tc>
          <w:tcPr>
            <w:tcW w:w="849" w:type="dxa"/>
            <w:tcBorders>
              <w:top w:val="nil"/>
              <w:left w:val="nil"/>
              <w:bottom w:val="single" w:sz="4" w:space="0" w:color="auto"/>
              <w:right w:val="single" w:sz="4" w:space="0" w:color="auto"/>
            </w:tcBorders>
            <w:shd w:val="clear" w:color="auto" w:fill="auto"/>
            <w:noWrap/>
            <w:vAlign w:val="center"/>
            <w:hideMark/>
          </w:tcPr>
          <w:p w14:paraId="4C5E240E"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500,0 </w:t>
            </w:r>
          </w:p>
        </w:tc>
        <w:tc>
          <w:tcPr>
            <w:tcW w:w="790" w:type="dxa"/>
            <w:tcBorders>
              <w:top w:val="nil"/>
              <w:left w:val="nil"/>
              <w:bottom w:val="single" w:sz="4" w:space="0" w:color="auto"/>
              <w:right w:val="single" w:sz="4" w:space="0" w:color="auto"/>
            </w:tcBorders>
            <w:shd w:val="clear" w:color="auto" w:fill="auto"/>
            <w:noWrap/>
            <w:vAlign w:val="center"/>
            <w:hideMark/>
          </w:tcPr>
          <w:p w14:paraId="529A001B"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   </w:t>
            </w:r>
          </w:p>
        </w:tc>
        <w:tc>
          <w:tcPr>
            <w:tcW w:w="1037" w:type="dxa"/>
            <w:tcBorders>
              <w:top w:val="nil"/>
              <w:left w:val="nil"/>
              <w:bottom w:val="single" w:sz="4" w:space="0" w:color="auto"/>
              <w:right w:val="single" w:sz="4" w:space="0" w:color="auto"/>
            </w:tcBorders>
            <w:shd w:val="clear" w:color="auto" w:fill="auto"/>
            <w:noWrap/>
            <w:vAlign w:val="center"/>
            <w:hideMark/>
          </w:tcPr>
          <w:p w14:paraId="7902EF89"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w:t>
            </w:r>
          </w:p>
        </w:tc>
        <w:tc>
          <w:tcPr>
            <w:tcW w:w="849" w:type="dxa"/>
            <w:tcBorders>
              <w:top w:val="nil"/>
              <w:left w:val="nil"/>
              <w:bottom w:val="single" w:sz="4" w:space="0" w:color="auto"/>
              <w:right w:val="single" w:sz="4" w:space="0" w:color="auto"/>
            </w:tcBorders>
            <w:shd w:val="clear" w:color="auto" w:fill="auto"/>
            <w:noWrap/>
            <w:vAlign w:val="center"/>
            <w:hideMark/>
          </w:tcPr>
          <w:p w14:paraId="00AC51E9"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w:t>
            </w:r>
          </w:p>
        </w:tc>
        <w:tc>
          <w:tcPr>
            <w:tcW w:w="794" w:type="dxa"/>
            <w:tcBorders>
              <w:top w:val="nil"/>
              <w:left w:val="nil"/>
              <w:bottom w:val="single" w:sz="4" w:space="0" w:color="auto"/>
              <w:right w:val="single" w:sz="4" w:space="0" w:color="auto"/>
            </w:tcBorders>
            <w:shd w:val="clear" w:color="auto" w:fill="auto"/>
            <w:noWrap/>
            <w:vAlign w:val="center"/>
            <w:hideMark/>
          </w:tcPr>
          <w:p w14:paraId="6DCF03ED"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   </w:t>
            </w:r>
          </w:p>
        </w:tc>
        <w:tc>
          <w:tcPr>
            <w:tcW w:w="1037" w:type="dxa"/>
            <w:tcBorders>
              <w:top w:val="nil"/>
              <w:left w:val="nil"/>
              <w:bottom w:val="single" w:sz="4" w:space="0" w:color="auto"/>
              <w:right w:val="single" w:sz="4" w:space="0" w:color="auto"/>
            </w:tcBorders>
            <w:shd w:val="clear" w:color="auto" w:fill="auto"/>
            <w:noWrap/>
            <w:vAlign w:val="center"/>
            <w:hideMark/>
          </w:tcPr>
          <w:p w14:paraId="39D6825A"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w:t>
            </w:r>
          </w:p>
        </w:tc>
        <w:tc>
          <w:tcPr>
            <w:tcW w:w="683" w:type="dxa"/>
            <w:tcBorders>
              <w:top w:val="nil"/>
              <w:left w:val="nil"/>
              <w:bottom w:val="single" w:sz="4" w:space="0" w:color="auto"/>
              <w:right w:val="single" w:sz="4" w:space="0" w:color="auto"/>
            </w:tcBorders>
            <w:shd w:val="clear" w:color="auto" w:fill="auto"/>
            <w:noWrap/>
            <w:vAlign w:val="center"/>
            <w:hideMark/>
          </w:tcPr>
          <w:p w14:paraId="7553813F"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w:t>
            </w:r>
          </w:p>
        </w:tc>
        <w:tc>
          <w:tcPr>
            <w:tcW w:w="1018" w:type="dxa"/>
            <w:tcBorders>
              <w:top w:val="nil"/>
              <w:left w:val="nil"/>
              <w:bottom w:val="single" w:sz="4" w:space="0" w:color="auto"/>
              <w:right w:val="single" w:sz="4" w:space="0" w:color="auto"/>
            </w:tcBorders>
            <w:shd w:val="clear" w:color="auto" w:fill="auto"/>
            <w:noWrap/>
            <w:vAlign w:val="center"/>
            <w:hideMark/>
          </w:tcPr>
          <w:p w14:paraId="1F9243D3"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3 500,0 </w:t>
            </w:r>
          </w:p>
        </w:tc>
        <w:tc>
          <w:tcPr>
            <w:tcW w:w="1037" w:type="dxa"/>
            <w:tcBorders>
              <w:top w:val="nil"/>
              <w:left w:val="nil"/>
              <w:bottom w:val="single" w:sz="4" w:space="0" w:color="auto"/>
              <w:right w:val="single" w:sz="4" w:space="0" w:color="auto"/>
            </w:tcBorders>
            <w:shd w:val="clear" w:color="auto" w:fill="auto"/>
            <w:noWrap/>
            <w:vAlign w:val="center"/>
            <w:hideMark/>
          </w:tcPr>
          <w:p w14:paraId="4940CBE5"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xml:space="preserve">     3 000,0 </w:t>
            </w:r>
          </w:p>
        </w:tc>
        <w:tc>
          <w:tcPr>
            <w:tcW w:w="1021" w:type="dxa"/>
            <w:tcBorders>
              <w:top w:val="nil"/>
              <w:left w:val="nil"/>
              <w:bottom w:val="single" w:sz="4" w:space="0" w:color="auto"/>
              <w:right w:val="single" w:sz="4" w:space="0" w:color="auto"/>
            </w:tcBorders>
            <w:shd w:val="clear" w:color="auto" w:fill="auto"/>
            <w:noWrap/>
            <w:vAlign w:val="center"/>
            <w:hideMark/>
          </w:tcPr>
          <w:p w14:paraId="55DAECA7"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500,0 </w:t>
            </w:r>
          </w:p>
        </w:tc>
        <w:tc>
          <w:tcPr>
            <w:tcW w:w="834" w:type="dxa"/>
            <w:tcBorders>
              <w:top w:val="nil"/>
              <w:left w:val="nil"/>
              <w:bottom w:val="single" w:sz="4" w:space="0" w:color="auto"/>
              <w:right w:val="single" w:sz="4" w:space="0" w:color="auto"/>
            </w:tcBorders>
            <w:shd w:val="clear" w:color="auto" w:fill="auto"/>
            <w:noWrap/>
            <w:vAlign w:val="center"/>
            <w:hideMark/>
          </w:tcPr>
          <w:p w14:paraId="4AB5A20D"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1 900,0 </w:t>
            </w:r>
          </w:p>
        </w:tc>
        <w:tc>
          <w:tcPr>
            <w:tcW w:w="1037" w:type="dxa"/>
            <w:tcBorders>
              <w:top w:val="nil"/>
              <w:left w:val="nil"/>
              <w:bottom w:val="single" w:sz="4" w:space="0" w:color="auto"/>
              <w:right w:val="single" w:sz="4" w:space="0" w:color="auto"/>
            </w:tcBorders>
            <w:shd w:val="clear" w:color="auto" w:fill="auto"/>
            <w:noWrap/>
            <w:vAlign w:val="center"/>
            <w:hideMark/>
          </w:tcPr>
          <w:p w14:paraId="3516AF54"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xml:space="preserve">     1 900,0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425104DA"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w:t>
            </w:r>
          </w:p>
        </w:tc>
      </w:tr>
      <w:tr w:rsidR="000A6CC4" w:rsidRPr="00376469" w14:paraId="6ECE08E4" w14:textId="77777777" w:rsidTr="000A6CC4">
        <w:trPr>
          <w:trHeight w:val="63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C4FA424"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4</w:t>
            </w:r>
          </w:p>
        </w:tc>
        <w:tc>
          <w:tcPr>
            <w:tcW w:w="1505" w:type="dxa"/>
            <w:tcBorders>
              <w:top w:val="nil"/>
              <w:left w:val="nil"/>
              <w:bottom w:val="single" w:sz="4" w:space="0" w:color="auto"/>
              <w:right w:val="single" w:sz="4" w:space="0" w:color="auto"/>
            </w:tcBorders>
            <w:shd w:val="clear" w:color="auto" w:fill="auto"/>
            <w:vAlign w:val="center"/>
            <w:hideMark/>
          </w:tcPr>
          <w:p w14:paraId="3658A86F" w14:textId="77777777" w:rsidR="00376469" w:rsidRPr="00376469" w:rsidRDefault="00376469" w:rsidP="00376469">
            <w:pPr>
              <w:spacing w:after="0" w:line="240" w:lineRule="auto"/>
              <w:rPr>
                <w:rFonts w:ascii="Sylfaen" w:eastAsia="Times New Roman" w:hAnsi="Sylfaen" w:cs="Arial"/>
                <w:sz w:val="12"/>
                <w:szCs w:val="12"/>
              </w:rPr>
            </w:pPr>
            <w:r w:rsidRPr="00376469">
              <w:rPr>
                <w:rFonts w:ascii="Sylfaen" w:eastAsia="Times New Roman" w:hAnsi="Sylfaen" w:cs="Arial"/>
                <w:sz w:val="12"/>
                <w:szCs w:val="12"/>
              </w:rPr>
              <w:t>სოფ. კუშჩუში წყალმომარაგების სისტემების მოწყობა</w:t>
            </w:r>
          </w:p>
        </w:tc>
        <w:tc>
          <w:tcPr>
            <w:tcW w:w="862" w:type="dxa"/>
            <w:tcBorders>
              <w:top w:val="nil"/>
              <w:left w:val="nil"/>
              <w:bottom w:val="single" w:sz="4" w:space="0" w:color="auto"/>
              <w:right w:val="single" w:sz="4" w:space="0" w:color="auto"/>
            </w:tcBorders>
            <w:shd w:val="clear" w:color="auto" w:fill="auto"/>
            <w:noWrap/>
            <w:vAlign w:val="center"/>
            <w:hideMark/>
          </w:tcPr>
          <w:p w14:paraId="02427C60"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954,0 </w:t>
            </w:r>
          </w:p>
        </w:tc>
        <w:tc>
          <w:tcPr>
            <w:tcW w:w="1037" w:type="dxa"/>
            <w:tcBorders>
              <w:top w:val="nil"/>
              <w:left w:val="nil"/>
              <w:bottom w:val="single" w:sz="4" w:space="0" w:color="auto"/>
              <w:right w:val="single" w:sz="4" w:space="0" w:color="auto"/>
            </w:tcBorders>
            <w:shd w:val="clear" w:color="auto" w:fill="auto"/>
            <w:noWrap/>
            <w:vAlign w:val="center"/>
            <w:hideMark/>
          </w:tcPr>
          <w:p w14:paraId="4BAA1E61"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954,0 </w:t>
            </w:r>
          </w:p>
        </w:tc>
        <w:tc>
          <w:tcPr>
            <w:tcW w:w="849" w:type="dxa"/>
            <w:tcBorders>
              <w:top w:val="nil"/>
              <w:left w:val="nil"/>
              <w:bottom w:val="single" w:sz="4" w:space="0" w:color="auto"/>
              <w:right w:val="single" w:sz="4" w:space="0" w:color="auto"/>
            </w:tcBorders>
            <w:shd w:val="clear" w:color="auto" w:fill="auto"/>
            <w:noWrap/>
            <w:vAlign w:val="center"/>
            <w:hideMark/>
          </w:tcPr>
          <w:p w14:paraId="585C4F39"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   </w:t>
            </w:r>
          </w:p>
        </w:tc>
        <w:tc>
          <w:tcPr>
            <w:tcW w:w="790" w:type="dxa"/>
            <w:tcBorders>
              <w:top w:val="nil"/>
              <w:left w:val="nil"/>
              <w:bottom w:val="single" w:sz="4" w:space="0" w:color="auto"/>
              <w:right w:val="single" w:sz="4" w:space="0" w:color="auto"/>
            </w:tcBorders>
            <w:shd w:val="clear" w:color="auto" w:fill="auto"/>
            <w:noWrap/>
            <w:vAlign w:val="center"/>
            <w:hideMark/>
          </w:tcPr>
          <w:p w14:paraId="68582255"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   </w:t>
            </w:r>
          </w:p>
        </w:tc>
        <w:tc>
          <w:tcPr>
            <w:tcW w:w="1037" w:type="dxa"/>
            <w:tcBorders>
              <w:top w:val="nil"/>
              <w:left w:val="nil"/>
              <w:bottom w:val="single" w:sz="4" w:space="0" w:color="auto"/>
              <w:right w:val="single" w:sz="4" w:space="0" w:color="auto"/>
            </w:tcBorders>
            <w:shd w:val="clear" w:color="auto" w:fill="auto"/>
            <w:noWrap/>
            <w:vAlign w:val="center"/>
            <w:hideMark/>
          </w:tcPr>
          <w:p w14:paraId="182A14E9"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w:t>
            </w:r>
          </w:p>
        </w:tc>
        <w:tc>
          <w:tcPr>
            <w:tcW w:w="849" w:type="dxa"/>
            <w:tcBorders>
              <w:top w:val="nil"/>
              <w:left w:val="nil"/>
              <w:bottom w:val="single" w:sz="4" w:space="0" w:color="auto"/>
              <w:right w:val="single" w:sz="4" w:space="0" w:color="auto"/>
            </w:tcBorders>
            <w:shd w:val="clear" w:color="auto" w:fill="auto"/>
            <w:noWrap/>
            <w:vAlign w:val="center"/>
            <w:hideMark/>
          </w:tcPr>
          <w:p w14:paraId="2170F60E"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w:t>
            </w:r>
          </w:p>
        </w:tc>
        <w:tc>
          <w:tcPr>
            <w:tcW w:w="794" w:type="dxa"/>
            <w:tcBorders>
              <w:top w:val="nil"/>
              <w:left w:val="nil"/>
              <w:bottom w:val="single" w:sz="4" w:space="0" w:color="auto"/>
              <w:right w:val="single" w:sz="4" w:space="0" w:color="auto"/>
            </w:tcBorders>
            <w:shd w:val="clear" w:color="auto" w:fill="auto"/>
            <w:noWrap/>
            <w:vAlign w:val="center"/>
            <w:hideMark/>
          </w:tcPr>
          <w:p w14:paraId="059C2E89"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954,0 </w:t>
            </w:r>
          </w:p>
        </w:tc>
        <w:tc>
          <w:tcPr>
            <w:tcW w:w="1037" w:type="dxa"/>
            <w:tcBorders>
              <w:top w:val="nil"/>
              <w:left w:val="nil"/>
              <w:bottom w:val="single" w:sz="4" w:space="0" w:color="auto"/>
              <w:right w:val="single" w:sz="4" w:space="0" w:color="auto"/>
            </w:tcBorders>
            <w:shd w:val="clear" w:color="auto" w:fill="auto"/>
            <w:noWrap/>
            <w:vAlign w:val="center"/>
            <w:hideMark/>
          </w:tcPr>
          <w:p w14:paraId="53B20121"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xml:space="preserve">        954,0 </w:t>
            </w:r>
          </w:p>
        </w:tc>
        <w:tc>
          <w:tcPr>
            <w:tcW w:w="683" w:type="dxa"/>
            <w:tcBorders>
              <w:top w:val="nil"/>
              <w:left w:val="nil"/>
              <w:bottom w:val="single" w:sz="4" w:space="0" w:color="auto"/>
              <w:right w:val="single" w:sz="4" w:space="0" w:color="auto"/>
            </w:tcBorders>
            <w:shd w:val="clear" w:color="auto" w:fill="auto"/>
            <w:noWrap/>
            <w:vAlign w:val="center"/>
            <w:hideMark/>
          </w:tcPr>
          <w:p w14:paraId="6EE23424"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w:t>
            </w:r>
          </w:p>
        </w:tc>
        <w:tc>
          <w:tcPr>
            <w:tcW w:w="1018" w:type="dxa"/>
            <w:tcBorders>
              <w:top w:val="nil"/>
              <w:left w:val="nil"/>
              <w:bottom w:val="single" w:sz="4" w:space="0" w:color="auto"/>
              <w:right w:val="single" w:sz="4" w:space="0" w:color="auto"/>
            </w:tcBorders>
            <w:shd w:val="clear" w:color="auto" w:fill="auto"/>
            <w:noWrap/>
            <w:vAlign w:val="center"/>
            <w:hideMark/>
          </w:tcPr>
          <w:p w14:paraId="76F72B28"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   </w:t>
            </w:r>
          </w:p>
        </w:tc>
        <w:tc>
          <w:tcPr>
            <w:tcW w:w="1037" w:type="dxa"/>
            <w:tcBorders>
              <w:top w:val="nil"/>
              <w:left w:val="nil"/>
              <w:bottom w:val="single" w:sz="4" w:space="0" w:color="auto"/>
              <w:right w:val="single" w:sz="4" w:space="0" w:color="auto"/>
            </w:tcBorders>
            <w:shd w:val="clear" w:color="auto" w:fill="auto"/>
            <w:noWrap/>
            <w:vAlign w:val="center"/>
            <w:hideMark/>
          </w:tcPr>
          <w:p w14:paraId="033F94E5"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w:t>
            </w:r>
          </w:p>
        </w:tc>
        <w:tc>
          <w:tcPr>
            <w:tcW w:w="1021" w:type="dxa"/>
            <w:tcBorders>
              <w:top w:val="nil"/>
              <w:left w:val="nil"/>
              <w:bottom w:val="single" w:sz="4" w:space="0" w:color="auto"/>
              <w:right w:val="single" w:sz="4" w:space="0" w:color="auto"/>
            </w:tcBorders>
            <w:shd w:val="clear" w:color="auto" w:fill="auto"/>
            <w:noWrap/>
            <w:vAlign w:val="center"/>
            <w:hideMark/>
          </w:tcPr>
          <w:p w14:paraId="393FD64E"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610D4242"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   </w:t>
            </w:r>
          </w:p>
        </w:tc>
        <w:tc>
          <w:tcPr>
            <w:tcW w:w="1037" w:type="dxa"/>
            <w:tcBorders>
              <w:top w:val="nil"/>
              <w:left w:val="nil"/>
              <w:bottom w:val="single" w:sz="4" w:space="0" w:color="auto"/>
              <w:right w:val="single" w:sz="4" w:space="0" w:color="auto"/>
            </w:tcBorders>
            <w:shd w:val="clear" w:color="auto" w:fill="auto"/>
            <w:noWrap/>
            <w:vAlign w:val="center"/>
            <w:hideMark/>
          </w:tcPr>
          <w:p w14:paraId="54B3B93D"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0DD63C25"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w:t>
            </w:r>
          </w:p>
        </w:tc>
      </w:tr>
      <w:tr w:rsidR="000A6CC4" w:rsidRPr="00376469" w14:paraId="2FBFFD42" w14:textId="77777777" w:rsidTr="000A6CC4">
        <w:trPr>
          <w:trHeight w:val="480"/>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1380E88"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5</w:t>
            </w:r>
          </w:p>
        </w:tc>
        <w:tc>
          <w:tcPr>
            <w:tcW w:w="1505" w:type="dxa"/>
            <w:tcBorders>
              <w:top w:val="nil"/>
              <w:left w:val="nil"/>
              <w:bottom w:val="single" w:sz="4" w:space="0" w:color="auto"/>
              <w:right w:val="single" w:sz="4" w:space="0" w:color="auto"/>
            </w:tcBorders>
            <w:shd w:val="clear" w:color="auto" w:fill="auto"/>
            <w:vAlign w:val="center"/>
            <w:hideMark/>
          </w:tcPr>
          <w:p w14:paraId="0E92736A" w14:textId="77777777" w:rsidR="00376469" w:rsidRPr="00376469" w:rsidRDefault="00376469" w:rsidP="00376469">
            <w:pPr>
              <w:spacing w:after="0" w:line="240" w:lineRule="auto"/>
              <w:rPr>
                <w:rFonts w:ascii="Sylfaen" w:eastAsia="Times New Roman" w:hAnsi="Sylfaen" w:cs="Arial"/>
                <w:sz w:val="12"/>
                <w:szCs w:val="12"/>
              </w:rPr>
            </w:pPr>
            <w:r w:rsidRPr="00376469">
              <w:rPr>
                <w:rFonts w:ascii="Sylfaen" w:eastAsia="Times New Roman" w:hAnsi="Sylfaen" w:cs="Arial"/>
                <w:sz w:val="12"/>
                <w:szCs w:val="12"/>
              </w:rPr>
              <w:t>სასმელი წყალი ექსპერტიზა</w:t>
            </w:r>
          </w:p>
        </w:tc>
        <w:tc>
          <w:tcPr>
            <w:tcW w:w="862" w:type="dxa"/>
            <w:tcBorders>
              <w:top w:val="nil"/>
              <w:left w:val="nil"/>
              <w:bottom w:val="single" w:sz="4" w:space="0" w:color="auto"/>
              <w:right w:val="single" w:sz="4" w:space="0" w:color="auto"/>
            </w:tcBorders>
            <w:shd w:val="clear" w:color="auto" w:fill="auto"/>
            <w:noWrap/>
            <w:vAlign w:val="center"/>
            <w:hideMark/>
          </w:tcPr>
          <w:p w14:paraId="236274AA"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405,0 </w:t>
            </w:r>
          </w:p>
        </w:tc>
        <w:tc>
          <w:tcPr>
            <w:tcW w:w="1037" w:type="dxa"/>
            <w:tcBorders>
              <w:top w:val="nil"/>
              <w:left w:val="nil"/>
              <w:bottom w:val="single" w:sz="4" w:space="0" w:color="auto"/>
              <w:right w:val="single" w:sz="4" w:space="0" w:color="auto"/>
            </w:tcBorders>
            <w:shd w:val="clear" w:color="auto" w:fill="auto"/>
            <w:noWrap/>
            <w:vAlign w:val="center"/>
            <w:hideMark/>
          </w:tcPr>
          <w:p w14:paraId="1322585B"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405,0 </w:t>
            </w:r>
          </w:p>
        </w:tc>
        <w:tc>
          <w:tcPr>
            <w:tcW w:w="849" w:type="dxa"/>
            <w:tcBorders>
              <w:top w:val="nil"/>
              <w:left w:val="nil"/>
              <w:bottom w:val="single" w:sz="4" w:space="0" w:color="auto"/>
              <w:right w:val="single" w:sz="4" w:space="0" w:color="auto"/>
            </w:tcBorders>
            <w:shd w:val="clear" w:color="auto" w:fill="auto"/>
            <w:noWrap/>
            <w:vAlign w:val="center"/>
            <w:hideMark/>
          </w:tcPr>
          <w:p w14:paraId="27A4502F"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   </w:t>
            </w:r>
          </w:p>
        </w:tc>
        <w:tc>
          <w:tcPr>
            <w:tcW w:w="790" w:type="dxa"/>
            <w:tcBorders>
              <w:top w:val="nil"/>
              <w:left w:val="nil"/>
              <w:bottom w:val="single" w:sz="4" w:space="0" w:color="auto"/>
              <w:right w:val="single" w:sz="4" w:space="0" w:color="auto"/>
            </w:tcBorders>
            <w:shd w:val="clear" w:color="auto" w:fill="auto"/>
            <w:noWrap/>
            <w:vAlign w:val="center"/>
            <w:hideMark/>
          </w:tcPr>
          <w:p w14:paraId="65A4EC98"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   </w:t>
            </w:r>
          </w:p>
        </w:tc>
        <w:tc>
          <w:tcPr>
            <w:tcW w:w="1037" w:type="dxa"/>
            <w:tcBorders>
              <w:top w:val="nil"/>
              <w:left w:val="nil"/>
              <w:bottom w:val="single" w:sz="4" w:space="0" w:color="auto"/>
              <w:right w:val="single" w:sz="4" w:space="0" w:color="auto"/>
            </w:tcBorders>
            <w:shd w:val="clear" w:color="auto" w:fill="auto"/>
            <w:noWrap/>
            <w:vAlign w:val="center"/>
            <w:hideMark/>
          </w:tcPr>
          <w:p w14:paraId="0315750A"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xml:space="preserve">              -   </w:t>
            </w:r>
          </w:p>
        </w:tc>
        <w:tc>
          <w:tcPr>
            <w:tcW w:w="849" w:type="dxa"/>
            <w:tcBorders>
              <w:top w:val="nil"/>
              <w:left w:val="nil"/>
              <w:bottom w:val="single" w:sz="4" w:space="0" w:color="auto"/>
              <w:right w:val="single" w:sz="4" w:space="0" w:color="auto"/>
            </w:tcBorders>
            <w:shd w:val="clear" w:color="auto" w:fill="auto"/>
            <w:noWrap/>
            <w:vAlign w:val="center"/>
            <w:hideMark/>
          </w:tcPr>
          <w:p w14:paraId="6937B0BC"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w:t>
            </w:r>
          </w:p>
        </w:tc>
        <w:tc>
          <w:tcPr>
            <w:tcW w:w="794" w:type="dxa"/>
            <w:tcBorders>
              <w:top w:val="nil"/>
              <w:left w:val="nil"/>
              <w:bottom w:val="single" w:sz="4" w:space="0" w:color="auto"/>
              <w:right w:val="single" w:sz="4" w:space="0" w:color="auto"/>
            </w:tcBorders>
            <w:shd w:val="clear" w:color="auto" w:fill="auto"/>
            <w:noWrap/>
            <w:vAlign w:val="center"/>
            <w:hideMark/>
          </w:tcPr>
          <w:p w14:paraId="18840DAB"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   </w:t>
            </w:r>
          </w:p>
        </w:tc>
        <w:tc>
          <w:tcPr>
            <w:tcW w:w="1037" w:type="dxa"/>
            <w:tcBorders>
              <w:top w:val="nil"/>
              <w:left w:val="nil"/>
              <w:bottom w:val="single" w:sz="4" w:space="0" w:color="auto"/>
              <w:right w:val="single" w:sz="4" w:space="0" w:color="auto"/>
            </w:tcBorders>
            <w:shd w:val="clear" w:color="auto" w:fill="auto"/>
            <w:noWrap/>
            <w:vAlign w:val="center"/>
            <w:hideMark/>
          </w:tcPr>
          <w:p w14:paraId="1D0D1CC9"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w:t>
            </w:r>
          </w:p>
        </w:tc>
        <w:tc>
          <w:tcPr>
            <w:tcW w:w="683" w:type="dxa"/>
            <w:tcBorders>
              <w:top w:val="nil"/>
              <w:left w:val="nil"/>
              <w:bottom w:val="single" w:sz="4" w:space="0" w:color="auto"/>
              <w:right w:val="single" w:sz="4" w:space="0" w:color="auto"/>
            </w:tcBorders>
            <w:shd w:val="clear" w:color="auto" w:fill="auto"/>
            <w:noWrap/>
            <w:vAlign w:val="center"/>
            <w:hideMark/>
          </w:tcPr>
          <w:p w14:paraId="1B15FF52"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w:t>
            </w:r>
          </w:p>
        </w:tc>
        <w:tc>
          <w:tcPr>
            <w:tcW w:w="1018" w:type="dxa"/>
            <w:tcBorders>
              <w:top w:val="nil"/>
              <w:left w:val="nil"/>
              <w:bottom w:val="single" w:sz="4" w:space="0" w:color="auto"/>
              <w:right w:val="single" w:sz="4" w:space="0" w:color="auto"/>
            </w:tcBorders>
            <w:shd w:val="clear" w:color="auto" w:fill="auto"/>
            <w:noWrap/>
            <w:vAlign w:val="center"/>
            <w:hideMark/>
          </w:tcPr>
          <w:p w14:paraId="35F0BE63"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195,0 </w:t>
            </w:r>
          </w:p>
        </w:tc>
        <w:tc>
          <w:tcPr>
            <w:tcW w:w="1037" w:type="dxa"/>
            <w:tcBorders>
              <w:top w:val="nil"/>
              <w:left w:val="nil"/>
              <w:bottom w:val="single" w:sz="4" w:space="0" w:color="auto"/>
              <w:right w:val="single" w:sz="4" w:space="0" w:color="auto"/>
            </w:tcBorders>
            <w:shd w:val="clear" w:color="auto" w:fill="auto"/>
            <w:noWrap/>
            <w:vAlign w:val="center"/>
            <w:hideMark/>
          </w:tcPr>
          <w:p w14:paraId="6FC4AE62"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xml:space="preserve">        195,0 </w:t>
            </w:r>
          </w:p>
        </w:tc>
        <w:tc>
          <w:tcPr>
            <w:tcW w:w="1021" w:type="dxa"/>
            <w:tcBorders>
              <w:top w:val="nil"/>
              <w:left w:val="nil"/>
              <w:bottom w:val="single" w:sz="4" w:space="0" w:color="auto"/>
              <w:right w:val="single" w:sz="4" w:space="0" w:color="auto"/>
            </w:tcBorders>
            <w:shd w:val="clear" w:color="auto" w:fill="auto"/>
            <w:noWrap/>
            <w:vAlign w:val="center"/>
            <w:hideMark/>
          </w:tcPr>
          <w:p w14:paraId="6762DE4F"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56F76E84"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210,0 </w:t>
            </w:r>
          </w:p>
        </w:tc>
        <w:tc>
          <w:tcPr>
            <w:tcW w:w="1037" w:type="dxa"/>
            <w:tcBorders>
              <w:top w:val="nil"/>
              <w:left w:val="nil"/>
              <w:bottom w:val="single" w:sz="4" w:space="0" w:color="auto"/>
              <w:right w:val="single" w:sz="4" w:space="0" w:color="auto"/>
            </w:tcBorders>
            <w:shd w:val="clear" w:color="auto" w:fill="auto"/>
            <w:noWrap/>
            <w:vAlign w:val="center"/>
            <w:hideMark/>
          </w:tcPr>
          <w:p w14:paraId="6D57946B"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xml:space="preserve">        210,0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53E5BE3D"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w:t>
            </w:r>
          </w:p>
        </w:tc>
      </w:tr>
      <w:tr w:rsidR="000A6CC4" w:rsidRPr="00376469" w14:paraId="40E384C5" w14:textId="77777777" w:rsidTr="000A6CC4">
        <w:trPr>
          <w:trHeight w:val="489"/>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7363914F"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6</w:t>
            </w:r>
          </w:p>
        </w:tc>
        <w:tc>
          <w:tcPr>
            <w:tcW w:w="1505" w:type="dxa"/>
            <w:tcBorders>
              <w:top w:val="nil"/>
              <w:left w:val="nil"/>
              <w:bottom w:val="single" w:sz="4" w:space="0" w:color="auto"/>
              <w:right w:val="single" w:sz="4" w:space="0" w:color="auto"/>
            </w:tcBorders>
            <w:shd w:val="clear" w:color="auto" w:fill="auto"/>
            <w:vAlign w:val="center"/>
            <w:hideMark/>
          </w:tcPr>
          <w:p w14:paraId="4DCA76B7" w14:textId="77777777" w:rsidR="00376469" w:rsidRPr="00376469" w:rsidRDefault="00376469" w:rsidP="00376469">
            <w:pPr>
              <w:spacing w:after="0" w:line="240" w:lineRule="auto"/>
              <w:rPr>
                <w:rFonts w:ascii="Sylfaen" w:eastAsia="Times New Roman" w:hAnsi="Sylfaen" w:cs="Arial"/>
                <w:sz w:val="12"/>
                <w:szCs w:val="12"/>
              </w:rPr>
            </w:pPr>
            <w:r w:rsidRPr="00376469">
              <w:rPr>
                <w:rFonts w:ascii="Sylfaen" w:eastAsia="Times New Roman" w:hAnsi="Sylfaen" w:cs="Arial"/>
                <w:sz w:val="12"/>
                <w:szCs w:val="12"/>
              </w:rPr>
              <w:t>სოფ.მეორე ქესალოს სასმელი წყლის რეაბილიტაცია</w:t>
            </w:r>
          </w:p>
        </w:tc>
        <w:tc>
          <w:tcPr>
            <w:tcW w:w="862" w:type="dxa"/>
            <w:tcBorders>
              <w:top w:val="nil"/>
              <w:left w:val="nil"/>
              <w:bottom w:val="single" w:sz="4" w:space="0" w:color="auto"/>
              <w:right w:val="single" w:sz="4" w:space="0" w:color="auto"/>
            </w:tcBorders>
            <w:shd w:val="clear" w:color="auto" w:fill="auto"/>
            <w:noWrap/>
            <w:vAlign w:val="center"/>
            <w:hideMark/>
          </w:tcPr>
          <w:p w14:paraId="6B391D6C"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3 000,0 </w:t>
            </w:r>
          </w:p>
        </w:tc>
        <w:tc>
          <w:tcPr>
            <w:tcW w:w="1037" w:type="dxa"/>
            <w:tcBorders>
              <w:top w:val="nil"/>
              <w:left w:val="nil"/>
              <w:bottom w:val="single" w:sz="4" w:space="0" w:color="auto"/>
              <w:right w:val="single" w:sz="4" w:space="0" w:color="auto"/>
            </w:tcBorders>
            <w:shd w:val="clear" w:color="auto" w:fill="auto"/>
            <w:noWrap/>
            <w:vAlign w:val="center"/>
            <w:hideMark/>
          </w:tcPr>
          <w:p w14:paraId="092ABB5D"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3 000,0 </w:t>
            </w:r>
          </w:p>
        </w:tc>
        <w:tc>
          <w:tcPr>
            <w:tcW w:w="849" w:type="dxa"/>
            <w:tcBorders>
              <w:top w:val="nil"/>
              <w:left w:val="nil"/>
              <w:bottom w:val="single" w:sz="4" w:space="0" w:color="auto"/>
              <w:right w:val="single" w:sz="4" w:space="0" w:color="auto"/>
            </w:tcBorders>
            <w:shd w:val="clear" w:color="auto" w:fill="auto"/>
            <w:noWrap/>
            <w:vAlign w:val="center"/>
            <w:hideMark/>
          </w:tcPr>
          <w:p w14:paraId="47628D77"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   </w:t>
            </w:r>
          </w:p>
        </w:tc>
        <w:tc>
          <w:tcPr>
            <w:tcW w:w="790" w:type="dxa"/>
            <w:tcBorders>
              <w:top w:val="nil"/>
              <w:left w:val="nil"/>
              <w:bottom w:val="single" w:sz="4" w:space="0" w:color="auto"/>
              <w:right w:val="single" w:sz="4" w:space="0" w:color="auto"/>
            </w:tcBorders>
            <w:shd w:val="clear" w:color="auto" w:fill="auto"/>
            <w:noWrap/>
            <w:vAlign w:val="center"/>
            <w:hideMark/>
          </w:tcPr>
          <w:p w14:paraId="2AD9EE4A"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xml:space="preserve">              -   </w:t>
            </w:r>
          </w:p>
        </w:tc>
        <w:tc>
          <w:tcPr>
            <w:tcW w:w="1037" w:type="dxa"/>
            <w:tcBorders>
              <w:top w:val="nil"/>
              <w:left w:val="nil"/>
              <w:bottom w:val="single" w:sz="4" w:space="0" w:color="auto"/>
              <w:right w:val="single" w:sz="4" w:space="0" w:color="auto"/>
            </w:tcBorders>
            <w:shd w:val="clear" w:color="auto" w:fill="auto"/>
            <w:noWrap/>
            <w:vAlign w:val="center"/>
            <w:hideMark/>
          </w:tcPr>
          <w:p w14:paraId="0597617B"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w:t>
            </w:r>
          </w:p>
        </w:tc>
        <w:tc>
          <w:tcPr>
            <w:tcW w:w="849" w:type="dxa"/>
            <w:tcBorders>
              <w:top w:val="nil"/>
              <w:left w:val="nil"/>
              <w:bottom w:val="single" w:sz="4" w:space="0" w:color="auto"/>
              <w:right w:val="single" w:sz="4" w:space="0" w:color="auto"/>
            </w:tcBorders>
            <w:shd w:val="clear" w:color="auto" w:fill="auto"/>
            <w:noWrap/>
            <w:vAlign w:val="center"/>
            <w:hideMark/>
          </w:tcPr>
          <w:p w14:paraId="1B8361EF"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w:t>
            </w:r>
          </w:p>
        </w:tc>
        <w:tc>
          <w:tcPr>
            <w:tcW w:w="794" w:type="dxa"/>
            <w:tcBorders>
              <w:top w:val="nil"/>
              <w:left w:val="nil"/>
              <w:bottom w:val="single" w:sz="4" w:space="0" w:color="auto"/>
              <w:right w:val="single" w:sz="4" w:space="0" w:color="auto"/>
            </w:tcBorders>
            <w:shd w:val="clear" w:color="auto" w:fill="auto"/>
            <w:noWrap/>
            <w:vAlign w:val="center"/>
            <w:hideMark/>
          </w:tcPr>
          <w:p w14:paraId="1A50D4C9"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xml:space="preserve">     3 000,0 </w:t>
            </w:r>
          </w:p>
        </w:tc>
        <w:tc>
          <w:tcPr>
            <w:tcW w:w="1037" w:type="dxa"/>
            <w:tcBorders>
              <w:top w:val="nil"/>
              <w:left w:val="nil"/>
              <w:bottom w:val="single" w:sz="4" w:space="0" w:color="auto"/>
              <w:right w:val="single" w:sz="4" w:space="0" w:color="auto"/>
            </w:tcBorders>
            <w:shd w:val="clear" w:color="auto" w:fill="auto"/>
            <w:noWrap/>
            <w:vAlign w:val="center"/>
            <w:hideMark/>
          </w:tcPr>
          <w:p w14:paraId="29FFD705"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xml:space="preserve">     3 000,0 </w:t>
            </w:r>
          </w:p>
        </w:tc>
        <w:tc>
          <w:tcPr>
            <w:tcW w:w="683" w:type="dxa"/>
            <w:tcBorders>
              <w:top w:val="nil"/>
              <w:left w:val="nil"/>
              <w:bottom w:val="single" w:sz="4" w:space="0" w:color="auto"/>
              <w:right w:val="single" w:sz="4" w:space="0" w:color="auto"/>
            </w:tcBorders>
            <w:shd w:val="clear" w:color="auto" w:fill="auto"/>
            <w:noWrap/>
            <w:vAlign w:val="center"/>
            <w:hideMark/>
          </w:tcPr>
          <w:p w14:paraId="56E8B6E7"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w:t>
            </w:r>
          </w:p>
        </w:tc>
        <w:tc>
          <w:tcPr>
            <w:tcW w:w="1018" w:type="dxa"/>
            <w:tcBorders>
              <w:top w:val="nil"/>
              <w:left w:val="nil"/>
              <w:bottom w:val="single" w:sz="4" w:space="0" w:color="auto"/>
              <w:right w:val="single" w:sz="4" w:space="0" w:color="auto"/>
            </w:tcBorders>
            <w:shd w:val="clear" w:color="auto" w:fill="auto"/>
            <w:noWrap/>
            <w:vAlign w:val="center"/>
            <w:hideMark/>
          </w:tcPr>
          <w:p w14:paraId="38BD9ED3"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xml:space="preserve">              -   </w:t>
            </w:r>
          </w:p>
        </w:tc>
        <w:tc>
          <w:tcPr>
            <w:tcW w:w="1037" w:type="dxa"/>
            <w:tcBorders>
              <w:top w:val="nil"/>
              <w:left w:val="nil"/>
              <w:bottom w:val="single" w:sz="4" w:space="0" w:color="auto"/>
              <w:right w:val="single" w:sz="4" w:space="0" w:color="auto"/>
            </w:tcBorders>
            <w:shd w:val="clear" w:color="auto" w:fill="auto"/>
            <w:noWrap/>
            <w:vAlign w:val="center"/>
            <w:hideMark/>
          </w:tcPr>
          <w:p w14:paraId="5D82D580"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w:t>
            </w:r>
          </w:p>
        </w:tc>
        <w:tc>
          <w:tcPr>
            <w:tcW w:w="1021" w:type="dxa"/>
            <w:tcBorders>
              <w:top w:val="nil"/>
              <w:left w:val="nil"/>
              <w:bottom w:val="single" w:sz="4" w:space="0" w:color="auto"/>
              <w:right w:val="single" w:sz="4" w:space="0" w:color="auto"/>
            </w:tcBorders>
            <w:shd w:val="clear" w:color="auto" w:fill="auto"/>
            <w:noWrap/>
            <w:vAlign w:val="center"/>
            <w:hideMark/>
          </w:tcPr>
          <w:p w14:paraId="7F4568F6"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w:t>
            </w:r>
          </w:p>
        </w:tc>
        <w:tc>
          <w:tcPr>
            <w:tcW w:w="834" w:type="dxa"/>
            <w:tcBorders>
              <w:top w:val="nil"/>
              <w:left w:val="nil"/>
              <w:bottom w:val="single" w:sz="4" w:space="0" w:color="auto"/>
              <w:right w:val="single" w:sz="4" w:space="0" w:color="auto"/>
            </w:tcBorders>
            <w:shd w:val="clear" w:color="auto" w:fill="auto"/>
            <w:noWrap/>
            <w:vAlign w:val="center"/>
            <w:hideMark/>
          </w:tcPr>
          <w:p w14:paraId="24D8A0ED" w14:textId="77777777" w:rsidR="00376469" w:rsidRPr="00376469" w:rsidRDefault="00376469" w:rsidP="00376469">
            <w:pPr>
              <w:spacing w:after="0" w:line="240" w:lineRule="auto"/>
              <w:jc w:val="center"/>
              <w:rPr>
                <w:rFonts w:ascii="Arial" w:eastAsia="Times New Roman" w:hAnsi="Arial" w:cs="Arial"/>
                <w:sz w:val="12"/>
                <w:szCs w:val="12"/>
              </w:rPr>
            </w:pPr>
            <w:r w:rsidRPr="00376469">
              <w:rPr>
                <w:rFonts w:ascii="Arial" w:eastAsia="Times New Roman" w:hAnsi="Arial" w:cs="Arial"/>
                <w:sz w:val="12"/>
                <w:szCs w:val="12"/>
              </w:rPr>
              <w:t xml:space="preserve">              -   </w:t>
            </w:r>
          </w:p>
        </w:tc>
        <w:tc>
          <w:tcPr>
            <w:tcW w:w="1037" w:type="dxa"/>
            <w:tcBorders>
              <w:top w:val="nil"/>
              <w:left w:val="nil"/>
              <w:bottom w:val="single" w:sz="4" w:space="0" w:color="auto"/>
              <w:right w:val="single" w:sz="4" w:space="0" w:color="auto"/>
            </w:tcBorders>
            <w:shd w:val="clear" w:color="auto" w:fill="auto"/>
            <w:noWrap/>
            <w:vAlign w:val="center"/>
            <w:hideMark/>
          </w:tcPr>
          <w:p w14:paraId="25A26BCE"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w:t>
            </w:r>
          </w:p>
        </w:tc>
        <w:tc>
          <w:tcPr>
            <w:tcW w:w="849" w:type="dxa"/>
            <w:gridSpan w:val="2"/>
            <w:tcBorders>
              <w:top w:val="nil"/>
              <w:left w:val="nil"/>
              <w:bottom w:val="single" w:sz="4" w:space="0" w:color="auto"/>
              <w:right w:val="single" w:sz="4" w:space="0" w:color="auto"/>
            </w:tcBorders>
            <w:shd w:val="clear" w:color="auto" w:fill="auto"/>
            <w:noWrap/>
            <w:vAlign w:val="center"/>
            <w:hideMark/>
          </w:tcPr>
          <w:p w14:paraId="630E9128" w14:textId="77777777" w:rsidR="00376469" w:rsidRPr="00376469" w:rsidRDefault="00376469" w:rsidP="00376469">
            <w:pPr>
              <w:spacing w:after="0" w:line="240" w:lineRule="auto"/>
              <w:jc w:val="center"/>
              <w:rPr>
                <w:rFonts w:ascii="Arial" w:eastAsia="Times New Roman" w:hAnsi="Arial" w:cs="Arial"/>
                <w:b/>
                <w:bCs/>
                <w:sz w:val="12"/>
                <w:szCs w:val="12"/>
              </w:rPr>
            </w:pPr>
            <w:r w:rsidRPr="00376469">
              <w:rPr>
                <w:rFonts w:ascii="Arial" w:eastAsia="Times New Roman" w:hAnsi="Arial" w:cs="Arial"/>
                <w:b/>
                <w:bCs/>
                <w:sz w:val="12"/>
                <w:szCs w:val="12"/>
              </w:rPr>
              <w:t> </w:t>
            </w:r>
          </w:p>
        </w:tc>
      </w:tr>
    </w:tbl>
    <w:p w14:paraId="49B32974" w14:textId="77777777" w:rsidR="00BB2E25" w:rsidRDefault="00BB2E25" w:rsidP="00BB2E25">
      <w:pPr>
        <w:jc w:val="both"/>
        <w:rPr>
          <w:rFonts w:ascii="Sylfaen" w:hAnsi="Sylfaen"/>
          <w:noProof/>
          <w:sz w:val="16"/>
          <w:szCs w:val="16"/>
        </w:rPr>
      </w:pPr>
    </w:p>
    <w:p w14:paraId="794A1CEE" w14:textId="77777777" w:rsidR="00BB2E25" w:rsidRDefault="00BB2E25" w:rsidP="00BB2E25">
      <w:pPr>
        <w:jc w:val="both"/>
        <w:rPr>
          <w:rFonts w:ascii="Sylfaen" w:hAnsi="Sylfaen"/>
          <w:noProof/>
          <w:sz w:val="16"/>
          <w:szCs w:val="16"/>
        </w:rPr>
      </w:pPr>
    </w:p>
    <w:p w14:paraId="2B44D5D7" w14:textId="77777777" w:rsidR="00BB2E25" w:rsidRDefault="00BB2E25" w:rsidP="00BB2E25">
      <w:pPr>
        <w:jc w:val="both"/>
        <w:rPr>
          <w:rFonts w:ascii="Sylfaen" w:hAnsi="Sylfaen"/>
          <w:noProof/>
          <w:sz w:val="16"/>
          <w:szCs w:val="16"/>
        </w:rPr>
      </w:pPr>
    </w:p>
    <w:p w14:paraId="0ACC6ADB" w14:textId="77777777" w:rsidR="00BB2E25" w:rsidRDefault="00BB2E25" w:rsidP="00BB2E25">
      <w:pPr>
        <w:jc w:val="both"/>
        <w:rPr>
          <w:rFonts w:ascii="Sylfaen" w:hAnsi="Sylfaen"/>
          <w:noProof/>
          <w:sz w:val="16"/>
          <w:szCs w:val="16"/>
        </w:rPr>
      </w:pPr>
    </w:p>
    <w:tbl>
      <w:tblPr>
        <w:tblpPr w:leftFromText="180" w:rightFromText="180" w:vertAnchor="text" w:horzAnchor="margin" w:tblpY="17"/>
        <w:tblW w:w="14901" w:type="dxa"/>
        <w:tblLook w:val="04A0" w:firstRow="1" w:lastRow="0" w:firstColumn="1" w:lastColumn="0" w:noHBand="0" w:noVBand="1"/>
      </w:tblPr>
      <w:tblGrid>
        <w:gridCol w:w="1718"/>
        <w:gridCol w:w="3277"/>
        <w:gridCol w:w="1804"/>
        <w:gridCol w:w="2694"/>
        <w:gridCol w:w="796"/>
        <w:gridCol w:w="1153"/>
        <w:gridCol w:w="1153"/>
        <w:gridCol w:w="1153"/>
        <w:gridCol w:w="1153"/>
      </w:tblGrid>
      <w:tr w:rsidR="00BB2E25" w:rsidRPr="003D3173" w14:paraId="281F06B3" w14:textId="77777777" w:rsidTr="00BB2E25">
        <w:trPr>
          <w:trHeight w:val="978"/>
        </w:trPr>
        <w:tc>
          <w:tcPr>
            <w:tcW w:w="17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C0D8D"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კოდი</w:t>
            </w:r>
          </w:p>
        </w:tc>
        <w:tc>
          <w:tcPr>
            <w:tcW w:w="32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810CAB1"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 xml:space="preserve">ქვეპროგრამის დასახელება </w:t>
            </w:r>
          </w:p>
        </w:tc>
        <w:tc>
          <w:tcPr>
            <w:tcW w:w="529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3CB46D"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საკანალიზაციო და სანიაღვრე სისტემის განვითარება და მოვლა შენახვა</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6EE2A86A" w14:textId="2C080F93" w:rsidR="00BB2E25" w:rsidRPr="003D3173" w:rsidRDefault="00BB2E25" w:rsidP="00C66E4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C66E42">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0863DD3A" w14:textId="7F193DB0" w:rsidR="00BB2E25" w:rsidRPr="003D3173" w:rsidRDefault="00BB2E25" w:rsidP="00C66E4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C66E42">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7A2AB124" w14:textId="636EF2AC" w:rsidR="00BB2E25" w:rsidRPr="003D3173" w:rsidRDefault="00BB2E25" w:rsidP="00C66E4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C66E42">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 xml:space="preserve">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52DA9F53" w14:textId="43A6B5E2" w:rsidR="00BB2E25" w:rsidRPr="003D3173" w:rsidRDefault="00BB2E25" w:rsidP="00C66E4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C66E42">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წლის დაფინანსება</w:t>
            </w:r>
            <w:r w:rsidRPr="003D3173">
              <w:rPr>
                <w:rFonts w:ascii="Sylfaen" w:eastAsia="Times New Roman" w:hAnsi="Sylfaen" w:cs="Arial"/>
                <w:b/>
                <w:bCs/>
                <w:color w:val="000000"/>
                <w:sz w:val="16"/>
                <w:szCs w:val="16"/>
              </w:rPr>
              <w:br/>
              <w:t xml:space="preserve"> ათას ლარში</w:t>
            </w:r>
          </w:p>
        </w:tc>
      </w:tr>
      <w:tr w:rsidR="0036348C" w:rsidRPr="003D3173" w14:paraId="245AD927" w14:textId="77777777" w:rsidTr="00BB2E25">
        <w:trPr>
          <w:trHeight w:val="419"/>
        </w:trPr>
        <w:tc>
          <w:tcPr>
            <w:tcW w:w="1718" w:type="dxa"/>
            <w:tcBorders>
              <w:top w:val="nil"/>
              <w:left w:val="single" w:sz="4" w:space="0" w:color="auto"/>
              <w:bottom w:val="single" w:sz="4" w:space="0" w:color="auto"/>
              <w:right w:val="single" w:sz="4" w:space="0" w:color="auto"/>
            </w:tcBorders>
            <w:shd w:val="clear" w:color="000000" w:fill="FFFFFF"/>
            <w:vAlign w:val="center"/>
            <w:hideMark/>
          </w:tcPr>
          <w:p w14:paraId="4950C8CF" w14:textId="77777777" w:rsidR="0036348C" w:rsidRPr="00E63E51" w:rsidRDefault="0036348C" w:rsidP="0036348C">
            <w:pPr>
              <w:spacing w:after="0" w:line="240" w:lineRule="auto"/>
              <w:jc w:val="center"/>
              <w:rPr>
                <w:rFonts w:ascii="Sylfaen" w:eastAsia="Times New Roman" w:hAnsi="Sylfaen" w:cs="Arial"/>
                <w:color w:val="000000"/>
                <w:sz w:val="16"/>
                <w:szCs w:val="16"/>
              </w:rPr>
            </w:pPr>
            <w:r w:rsidRPr="00E63E51">
              <w:rPr>
                <w:rFonts w:ascii="Sylfaen" w:eastAsia="Times New Roman" w:hAnsi="Sylfaen" w:cs="Arial"/>
                <w:color w:val="000000"/>
                <w:sz w:val="16"/>
                <w:szCs w:val="16"/>
              </w:rPr>
              <w:t>020203</w:t>
            </w:r>
          </w:p>
        </w:tc>
        <w:tc>
          <w:tcPr>
            <w:tcW w:w="3277" w:type="dxa"/>
            <w:vMerge/>
            <w:tcBorders>
              <w:top w:val="single" w:sz="4" w:space="0" w:color="auto"/>
              <w:left w:val="single" w:sz="4" w:space="0" w:color="auto"/>
              <w:bottom w:val="single" w:sz="4" w:space="0" w:color="auto"/>
              <w:right w:val="single" w:sz="4" w:space="0" w:color="auto"/>
            </w:tcBorders>
            <w:vAlign w:val="center"/>
            <w:hideMark/>
          </w:tcPr>
          <w:p w14:paraId="3B34877D" w14:textId="77777777" w:rsidR="0036348C" w:rsidRPr="00B56830" w:rsidRDefault="0036348C" w:rsidP="0036348C">
            <w:pPr>
              <w:spacing w:after="0" w:line="240" w:lineRule="auto"/>
              <w:rPr>
                <w:rFonts w:ascii="Sylfaen" w:eastAsia="Times New Roman" w:hAnsi="Sylfaen" w:cs="Arial"/>
                <w:b/>
                <w:bCs/>
                <w:color w:val="000000"/>
                <w:sz w:val="16"/>
                <w:szCs w:val="16"/>
                <w:highlight w:val="yellow"/>
              </w:rPr>
            </w:pPr>
          </w:p>
        </w:tc>
        <w:tc>
          <w:tcPr>
            <w:tcW w:w="5294" w:type="dxa"/>
            <w:gridSpan w:val="3"/>
            <w:vMerge/>
            <w:tcBorders>
              <w:top w:val="single" w:sz="4" w:space="0" w:color="auto"/>
              <w:left w:val="single" w:sz="4" w:space="0" w:color="auto"/>
              <w:bottom w:val="single" w:sz="4" w:space="0" w:color="auto"/>
              <w:right w:val="single" w:sz="4" w:space="0" w:color="auto"/>
            </w:tcBorders>
            <w:vAlign w:val="center"/>
            <w:hideMark/>
          </w:tcPr>
          <w:p w14:paraId="693E9B87" w14:textId="77777777" w:rsidR="0036348C" w:rsidRPr="00B56830" w:rsidRDefault="0036348C" w:rsidP="0036348C">
            <w:pPr>
              <w:spacing w:after="0" w:line="240" w:lineRule="auto"/>
              <w:rPr>
                <w:rFonts w:ascii="Sylfaen" w:eastAsia="Times New Roman" w:hAnsi="Sylfaen" w:cs="Arial"/>
                <w:color w:val="000000"/>
                <w:sz w:val="16"/>
                <w:szCs w:val="16"/>
                <w:highlight w:val="yellow"/>
              </w:rPr>
            </w:pPr>
          </w:p>
        </w:tc>
        <w:tc>
          <w:tcPr>
            <w:tcW w:w="1153" w:type="dxa"/>
            <w:tcBorders>
              <w:top w:val="nil"/>
              <w:left w:val="nil"/>
              <w:bottom w:val="single" w:sz="4" w:space="0" w:color="auto"/>
              <w:right w:val="single" w:sz="4" w:space="0" w:color="auto"/>
            </w:tcBorders>
            <w:shd w:val="clear" w:color="000000" w:fill="FFFFFF"/>
            <w:vAlign w:val="center"/>
            <w:hideMark/>
          </w:tcPr>
          <w:p w14:paraId="21E17112" w14:textId="3790AF1D" w:rsidR="0036348C" w:rsidRPr="000A6CC4" w:rsidRDefault="00761A83" w:rsidP="0036348C">
            <w:pPr>
              <w:spacing w:after="0" w:line="240" w:lineRule="auto"/>
              <w:jc w:val="center"/>
              <w:rPr>
                <w:rFonts w:ascii="Sylfaen" w:eastAsia="Times New Roman" w:hAnsi="Sylfaen" w:cs="Arial"/>
                <w:sz w:val="20"/>
                <w:szCs w:val="20"/>
              </w:rPr>
            </w:pPr>
            <w:r w:rsidRPr="00761A83">
              <w:rPr>
                <w:rFonts w:ascii="Arial" w:hAnsi="Arial" w:cs="Arial"/>
                <w:color w:val="000000"/>
                <w:sz w:val="16"/>
                <w:szCs w:val="16"/>
              </w:rPr>
              <w:t>50</w:t>
            </w:r>
            <w:r w:rsidR="0036348C" w:rsidRPr="000A6CC4">
              <w:rPr>
                <w:rFonts w:ascii="Arial" w:hAnsi="Arial" w:cs="Arial"/>
                <w:color w:val="000000"/>
                <w:sz w:val="16"/>
                <w:szCs w:val="16"/>
              </w:rPr>
              <w:t>,0</w:t>
            </w:r>
          </w:p>
        </w:tc>
        <w:tc>
          <w:tcPr>
            <w:tcW w:w="1153" w:type="dxa"/>
            <w:tcBorders>
              <w:top w:val="nil"/>
              <w:left w:val="nil"/>
              <w:bottom w:val="single" w:sz="4" w:space="0" w:color="auto"/>
              <w:right w:val="single" w:sz="4" w:space="0" w:color="auto"/>
            </w:tcBorders>
            <w:shd w:val="clear" w:color="000000" w:fill="FFFFFF"/>
            <w:vAlign w:val="center"/>
            <w:hideMark/>
          </w:tcPr>
          <w:p w14:paraId="60BB9003" w14:textId="5A5629A7" w:rsidR="0036348C" w:rsidRPr="000A6CC4" w:rsidRDefault="0036348C" w:rsidP="0036348C">
            <w:pPr>
              <w:spacing w:after="0" w:line="240" w:lineRule="auto"/>
              <w:jc w:val="center"/>
              <w:rPr>
                <w:rFonts w:ascii="Sylfaen" w:eastAsia="Times New Roman" w:hAnsi="Sylfaen" w:cs="Arial"/>
                <w:sz w:val="20"/>
                <w:szCs w:val="20"/>
              </w:rPr>
            </w:pPr>
            <w:r w:rsidRPr="000A6CC4">
              <w:rPr>
                <w:rFonts w:ascii="Arial" w:hAnsi="Arial" w:cs="Arial"/>
                <w:color w:val="000000"/>
                <w:sz w:val="16"/>
                <w:szCs w:val="16"/>
              </w:rPr>
              <w:t>100,0</w:t>
            </w:r>
          </w:p>
        </w:tc>
        <w:tc>
          <w:tcPr>
            <w:tcW w:w="1153" w:type="dxa"/>
            <w:tcBorders>
              <w:top w:val="nil"/>
              <w:left w:val="nil"/>
              <w:bottom w:val="single" w:sz="4" w:space="0" w:color="auto"/>
              <w:right w:val="single" w:sz="4" w:space="0" w:color="auto"/>
            </w:tcBorders>
            <w:shd w:val="clear" w:color="000000" w:fill="FFFFFF"/>
            <w:vAlign w:val="center"/>
            <w:hideMark/>
          </w:tcPr>
          <w:p w14:paraId="1690A014" w14:textId="3A4CC409" w:rsidR="0036348C" w:rsidRPr="000A6CC4" w:rsidRDefault="0036348C" w:rsidP="0036348C">
            <w:pPr>
              <w:spacing w:after="0" w:line="240" w:lineRule="auto"/>
              <w:jc w:val="center"/>
              <w:rPr>
                <w:rFonts w:ascii="Sylfaen" w:eastAsia="Times New Roman" w:hAnsi="Sylfaen" w:cs="Arial"/>
                <w:sz w:val="20"/>
                <w:szCs w:val="20"/>
              </w:rPr>
            </w:pPr>
            <w:r w:rsidRPr="000A6CC4">
              <w:rPr>
                <w:rFonts w:ascii="Arial" w:hAnsi="Arial" w:cs="Arial"/>
                <w:color w:val="000000"/>
                <w:sz w:val="16"/>
                <w:szCs w:val="16"/>
              </w:rPr>
              <w:t>100,0</w:t>
            </w:r>
          </w:p>
        </w:tc>
        <w:tc>
          <w:tcPr>
            <w:tcW w:w="1153" w:type="dxa"/>
            <w:tcBorders>
              <w:top w:val="nil"/>
              <w:left w:val="nil"/>
              <w:bottom w:val="single" w:sz="4" w:space="0" w:color="auto"/>
              <w:right w:val="single" w:sz="4" w:space="0" w:color="auto"/>
            </w:tcBorders>
            <w:shd w:val="clear" w:color="000000" w:fill="FFFFFF"/>
            <w:vAlign w:val="center"/>
            <w:hideMark/>
          </w:tcPr>
          <w:p w14:paraId="4559E2B3" w14:textId="36EB4FB2" w:rsidR="0036348C" w:rsidRPr="000A6CC4" w:rsidRDefault="0036348C" w:rsidP="0036348C">
            <w:pPr>
              <w:spacing w:after="0" w:line="240" w:lineRule="auto"/>
              <w:jc w:val="center"/>
              <w:rPr>
                <w:rFonts w:ascii="Sylfaen" w:eastAsia="Times New Roman" w:hAnsi="Sylfaen" w:cs="Arial"/>
                <w:sz w:val="20"/>
                <w:szCs w:val="20"/>
              </w:rPr>
            </w:pPr>
            <w:r w:rsidRPr="000A6CC4">
              <w:rPr>
                <w:rFonts w:ascii="Arial" w:hAnsi="Arial" w:cs="Arial"/>
                <w:color w:val="000000"/>
                <w:sz w:val="16"/>
                <w:szCs w:val="16"/>
              </w:rPr>
              <w:t>100,0</w:t>
            </w:r>
          </w:p>
        </w:tc>
      </w:tr>
      <w:tr w:rsidR="00BB2E25" w:rsidRPr="003D3173" w14:paraId="6D06FF69" w14:textId="77777777" w:rsidTr="00BB2E25">
        <w:trPr>
          <w:trHeight w:val="605"/>
        </w:trPr>
        <w:tc>
          <w:tcPr>
            <w:tcW w:w="49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4964C4" w14:textId="77777777" w:rsidR="00BB2E25" w:rsidRPr="00E63E51" w:rsidRDefault="00BB2E25" w:rsidP="00BB2E25">
            <w:pPr>
              <w:spacing w:after="0" w:line="240" w:lineRule="auto"/>
              <w:jc w:val="center"/>
              <w:rPr>
                <w:rFonts w:ascii="Sylfaen" w:eastAsia="Times New Roman" w:hAnsi="Sylfaen" w:cs="Arial"/>
                <w:b/>
                <w:bCs/>
                <w:color w:val="000000"/>
                <w:sz w:val="16"/>
                <w:szCs w:val="16"/>
              </w:rPr>
            </w:pPr>
            <w:r w:rsidRPr="00E63E51">
              <w:rPr>
                <w:rFonts w:ascii="Sylfaen" w:eastAsia="Times New Roman" w:hAnsi="Sylfaen" w:cs="Arial"/>
                <w:b/>
                <w:bCs/>
                <w:color w:val="000000"/>
                <w:sz w:val="16"/>
                <w:szCs w:val="16"/>
              </w:rPr>
              <w:t>ქვეპროგრამის განმახორციელებელი სამსახური</w:t>
            </w:r>
          </w:p>
        </w:tc>
        <w:tc>
          <w:tcPr>
            <w:tcW w:w="9906" w:type="dxa"/>
            <w:gridSpan w:val="7"/>
            <w:tcBorders>
              <w:top w:val="single" w:sz="4" w:space="0" w:color="auto"/>
              <w:left w:val="nil"/>
              <w:bottom w:val="single" w:sz="4" w:space="0" w:color="auto"/>
              <w:right w:val="single" w:sz="4" w:space="0" w:color="auto"/>
            </w:tcBorders>
            <w:shd w:val="clear" w:color="000000" w:fill="FFFFFF"/>
            <w:vAlign w:val="center"/>
            <w:hideMark/>
          </w:tcPr>
          <w:p w14:paraId="36AB8480" w14:textId="77777777" w:rsidR="00BB2E25" w:rsidRPr="003D3173" w:rsidRDefault="00BB2E25" w:rsidP="00BB2E25">
            <w:pPr>
              <w:spacing w:after="0" w:line="240" w:lineRule="auto"/>
              <w:rPr>
                <w:rFonts w:ascii="Sylfaen" w:eastAsia="Times New Roman" w:hAnsi="Sylfaen" w:cs="Arial"/>
                <w:color w:val="000000"/>
                <w:sz w:val="16"/>
                <w:szCs w:val="16"/>
              </w:rPr>
            </w:pPr>
            <w:r w:rsidRPr="003D3173">
              <w:rPr>
                <w:rFonts w:ascii="Sylfaen" w:eastAsia="Times New Roman" w:hAnsi="Sylfaen" w:cs="Arial"/>
                <w:color w:val="000000"/>
                <w:sz w:val="16"/>
                <w:szCs w:val="16"/>
              </w:rPr>
              <w:t>ინფრასტრუქტურის და ეკონომიკური განვითარების სამსახური</w:t>
            </w:r>
          </w:p>
        </w:tc>
      </w:tr>
      <w:tr w:rsidR="00BB2E25" w:rsidRPr="003D3173" w14:paraId="23F27CEB" w14:textId="77777777" w:rsidTr="00BB2E25">
        <w:trPr>
          <w:trHeight w:val="975"/>
        </w:trPr>
        <w:tc>
          <w:tcPr>
            <w:tcW w:w="499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08141FA" w14:textId="77777777" w:rsidR="00BB2E25" w:rsidRPr="00E63E51" w:rsidRDefault="00BB2E25" w:rsidP="00BB2E25">
            <w:pPr>
              <w:spacing w:after="0" w:line="240" w:lineRule="auto"/>
              <w:jc w:val="center"/>
              <w:rPr>
                <w:rFonts w:ascii="Sylfaen" w:eastAsia="Times New Roman" w:hAnsi="Sylfaen" w:cs="Arial"/>
                <w:b/>
                <w:bCs/>
                <w:color w:val="000000"/>
                <w:sz w:val="16"/>
                <w:szCs w:val="16"/>
              </w:rPr>
            </w:pPr>
            <w:r w:rsidRPr="00E63E51">
              <w:rPr>
                <w:rFonts w:ascii="Sylfaen" w:eastAsia="Times New Roman" w:hAnsi="Sylfaen" w:cs="Arial"/>
                <w:b/>
                <w:bCs/>
                <w:color w:val="000000"/>
                <w:sz w:val="16"/>
                <w:szCs w:val="16"/>
              </w:rPr>
              <w:t>გაეროს მდგრადი განვითარების „SDG“ მიზანი, რომლის მიღწევასაც</w:t>
            </w:r>
            <w:r w:rsidRPr="00E63E51">
              <w:rPr>
                <w:rFonts w:ascii="Sylfaen" w:eastAsia="Times New Roman" w:hAnsi="Sylfaen" w:cs="Arial"/>
                <w:b/>
                <w:bCs/>
                <w:color w:val="000000"/>
                <w:sz w:val="16"/>
                <w:szCs w:val="16"/>
              </w:rPr>
              <w:br/>
              <w:t>ემსახურება პროგრამა</w:t>
            </w:r>
          </w:p>
        </w:tc>
        <w:tc>
          <w:tcPr>
            <w:tcW w:w="9906" w:type="dxa"/>
            <w:gridSpan w:val="7"/>
            <w:tcBorders>
              <w:top w:val="single" w:sz="4" w:space="0" w:color="auto"/>
              <w:left w:val="nil"/>
              <w:bottom w:val="single" w:sz="4" w:space="0" w:color="auto"/>
              <w:right w:val="single" w:sz="4" w:space="0" w:color="000000"/>
            </w:tcBorders>
            <w:shd w:val="clear" w:color="000000" w:fill="FFFFFF"/>
            <w:vAlign w:val="center"/>
            <w:hideMark/>
          </w:tcPr>
          <w:p w14:paraId="39CCDDC6" w14:textId="77777777" w:rsidR="00BB2E25" w:rsidRPr="00E63E51" w:rsidRDefault="00BB2E25" w:rsidP="00BB2E25">
            <w:pPr>
              <w:spacing w:after="0" w:line="240" w:lineRule="auto"/>
              <w:rPr>
                <w:rFonts w:ascii="Sylfaen" w:eastAsia="Times New Roman" w:hAnsi="Sylfaen" w:cs="Arial"/>
                <w:color w:val="000000"/>
                <w:sz w:val="16"/>
                <w:szCs w:val="16"/>
              </w:rPr>
            </w:pPr>
            <w:r w:rsidRPr="00E63E51">
              <w:rPr>
                <w:rFonts w:ascii="Sylfaen" w:eastAsia="Times New Roman" w:hAnsi="Sylfaen" w:cs="Arial"/>
                <w:color w:val="000000"/>
                <w:sz w:val="16"/>
                <w:szCs w:val="16"/>
              </w:rPr>
              <w:t>მიზანი 1: სიღარიბის ყველა ფორმის აღმოფხვრა</w:t>
            </w:r>
          </w:p>
          <w:p w14:paraId="0364D97D" w14:textId="77777777" w:rsidR="00BB2E25" w:rsidRPr="00E63E51" w:rsidRDefault="00BB2E25" w:rsidP="00BB2E25">
            <w:pPr>
              <w:spacing w:after="0" w:line="240" w:lineRule="auto"/>
              <w:rPr>
                <w:rFonts w:ascii="Sylfaen" w:eastAsia="Times New Roman" w:hAnsi="Sylfaen" w:cs="Arial"/>
                <w:color w:val="000000"/>
                <w:sz w:val="16"/>
                <w:szCs w:val="16"/>
              </w:rPr>
            </w:pPr>
            <w:r w:rsidRPr="00E63E51">
              <w:rPr>
                <w:rFonts w:ascii="Sylfaen" w:eastAsia="Times New Roman" w:hAnsi="Sylfaen" w:cs="Arial"/>
                <w:color w:val="000000"/>
                <w:sz w:val="16"/>
                <w:szCs w:val="16"/>
              </w:rPr>
              <w:t>მიზანი 6: წყლის მდგრადი მართვისა და სანიტარული ნორმების დაცვის საყოველთაო უზრუნველყოფა  </w:t>
            </w:r>
          </w:p>
          <w:p w14:paraId="4EF83ABE" w14:textId="77777777" w:rsidR="00BB2E25" w:rsidRPr="00E63E51" w:rsidRDefault="00BB2E25" w:rsidP="00BB2E25">
            <w:pPr>
              <w:spacing w:after="0" w:line="240" w:lineRule="auto"/>
              <w:rPr>
                <w:rFonts w:ascii="Sylfaen" w:eastAsia="Times New Roman" w:hAnsi="Sylfaen" w:cs="Arial"/>
                <w:color w:val="000000"/>
                <w:sz w:val="16"/>
                <w:szCs w:val="16"/>
              </w:rPr>
            </w:pPr>
            <w:r w:rsidRPr="00E63E51">
              <w:rPr>
                <w:rFonts w:ascii="Sylfaen" w:eastAsia="Times New Roman" w:hAnsi="Sylfaen" w:cs="Arial"/>
                <w:color w:val="000000"/>
                <w:sz w:val="16"/>
                <w:szCs w:val="16"/>
              </w:rPr>
              <w:t>მიზანი 11:  ქალაქებისა და დასახლებების ინკლუზიური, უსაფრთხო და მდგრადი განვითარება </w:t>
            </w:r>
          </w:p>
        </w:tc>
      </w:tr>
      <w:tr w:rsidR="00BB2E25" w:rsidRPr="003D3173" w14:paraId="098D6D02" w14:textId="77777777" w:rsidTr="00BB2E25">
        <w:trPr>
          <w:trHeight w:val="225"/>
        </w:trPr>
        <w:tc>
          <w:tcPr>
            <w:tcW w:w="49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AEFA72" w14:textId="77777777" w:rsidR="00BB2E25" w:rsidRPr="00E63E51" w:rsidRDefault="00BB2E25" w:rsidP="00BB2E25">
            <w:pPr>
              <w:spacing w:after="0" w:line="240" w:lineRule="auto"/>
              <w:jc w:val="center"/>
              <w:rPr>
                <w:rFonts w:ascii="Sylfaen" w:eastAsia="Times New Roman" w:hAnsi="Sylfaen" w:cs="Arial"/>
                <w:b/>
                <w:bCs/>
                <w:color w:val="000000"/>
                <w:sz w:val="16"/>
                <w:szCs w:val="16"/>
              </w:rPr>
            </w:pPr>
            <w:r w:rsidRPr="00E63E51">
              <w:rPr>
                <w:rFonts w:ascii="Sylfaen" w:eastAsia="Times New Roman" w:hAnsi="Sylfaen" w:cs="Arial"/>
                <w:b/>
                <w:bCs/>
                <w:color w:val="000000"/>
                <w:sz w:val="16"/>
                <w:szCs w:val="16"/>
                <w:lang w:val="ka-GE"/>
              </w:rPr>
              <w:t>ქვე</w:t>
            </w:r>
            <w:r w:rsidRPr="00E63E51">
              <w:rPr>
                <w:rFonts w:ascii="Sylfaen" w:eastAsia="Times New Roman" w:hAnsi="Sylfaen" w:cs="Arial"/>
                <w:b/>
                <w:bCs/>
                <w:color w:val="000000"/>
                <w:sz w:val="16"/>
                <w:szCs w:val="16"/>
              </w:rPr>
              <w:t xml:space="preserve">პროგრამის აღწერა და მიზანი  </w:t>
            </w:r>
          </w:p>
        </w:tc>
        <w:tc>
          <w:tcPr>
            <w:tcW w:w="9906" w:type="dxa"/>
            <w:gridSpan w:val="7"/>
            <w:tcBorders>
              <w:top w:val="single" w:sz="4" w:space="0" w:color="auto"/>
              <w:left w:val="nil"/>
              <w:bottom w:val="single" w:sz="4" w:space="0" w:color="auto"/>
              <w:right w:val="single" w:sz="4" w:space="0" w:color="auto"/>
            </w:tcBorders>
            <w:shd w:val="clear" w:color="000000" w:fill="FFFFFF"/>
            <w:vAlign w:val="center"/>
            <w:hideMark/>
          </w:tcPr>
          <w:p w14:paraId="5BCAAE4B" w14:textId="77777777" w:rsidR="00BB2E25" w:rsidRPr="003D3173" w:rsidRDefault="00BB2E25" w:rsidP="00BB2E25">
            <w:pPr>
              <w:spacing w:after="0" w:line="240" w:lineRule="auto"/>
              <w:rPr>
                <w:rFonts w:ascii="Sylfaen" w:eastAsia="Times New Roman" w:hAnsi="Sylfaen" w:cs="Arial"/>
                <w:color w:val="000000"/>
                <w:sz w:val="16"/>
                <w:szCs w:val="16"/>
              </w:rPr>
            </w:pPr>
            <w:r w:rsidRPr="003D3173">
              <w:rPr>
                <w:rFonts w:ascii="Sylfaen" w:eastAsia="Times New Roman" w:hAnsi="Sylfaen" w:cs="Arial"/>
                <w:color w:val="000000"/>
                <w:sz w:val="16"/>
                <w:szCs w:val="16"/>
              </w:rPr>
              <w:t>ქვეპროგრამის ფარგლებში მოხდება მუნიციპალიტეტში მრავალსართულიანი კორპუსების გარე საკანალიზაციო ქსელის მოვლა შენახვაში მოსახლეობის ხელშეწყობა</w:t>
            </w:r>
            <w:r>
              <w:rPr>
                <w:rFonts w:ascii="Sylfaen" w:eastAsia="Times New Roman" w:hAnsi="Sylfaen" w:cs="Arial"/>
                <w:color w:val="000000"/>
                <w:sz w:val="16"/>
                <w:szCs w:val="16"/>
                <w:lang w:val="ka-GE"/>
              </w:rPr>
              <w:t xml:space="preserve">, მოსახლეობის განცხადების / მომართვიანობის შემთხვევაში ხდება საკანალიზაციო სისტემის </w:t>
            </w:r>
            <w:r w:rsidRPr="001578E3">
              <w:rPr>
                <w:rFonts w:ascii="Sylfaen" w:eastAsia="Times New Roman" w:hAnsi="Sylfaen" w:cs="Arial"/>
                <w:color w:val="000000"/>
                <w:sz w:val="16"/>
                <w:szCs w:val="16"/>
                <w:lang w:val="ka-GE"/>
              </w:rPr>
              <w:t>გაწმენდა ,ასევე დაგეგმილია 2026-27 წელს მუნიციპალიტეტის ტერიტორიაზე  არხების რეაბილიტაცია</w:t>
            </w:r>
          </w:p>
        </w:tc>
      </w:tr>
      <w:tr w:rsidR="00BB2E25" w:rsidRPr="003D3173" w14:paraId="78486368" w14:textId="77777777" w:rsidTr="00BB2E25">
        <w:trPr>
          <w:trHeight w:val="725"/>
        </w:trPr>
        <w:tc>
          <w:tcPr>
            <w:tcW w:w="49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9B9F93" w14:textId="77777777" w:rsidR="00BB2E25" w:rsidRPr="00E63E51" w:rsidRDefault="00BB2E25" w:rsidP="00BB2E25">
            <w:pPr>
              <w:spacing w:after="0" w:line="240" w:lineRule="auto"/>
              <w:jc w:val="center"/>
              <w:rPr>
                <w:rFonts w:ascii="Sylfaen" w:eastAsia="Times New Roman" w:hAnsi="Sylfaen" w:cs="Arial"/>
                <w:b/>
                <w:bCs/>
                <w:color w:val="000000"/>
                <w:sz w:val="16"/>
                <w:szCs w:val="16"/>
              </w:rPr>
            </w:pPr>
            <w:r w:rsidRPr="00E63E51">
              <w:rPr>
                <w:rFonts w:ascii="Sylfaen" w:eastAsia="Times New Roman" w:hAnsi="Sylfaen" w:cs="Arial"/>
                <w:b/>
                <w:bCs/>
                <w:color w:val="000000"/>
                <w:sz w:val="16"/>
                <w:szCs w:val="16"/>
              </w:rPr>
              <w:t xml:space="preserve">მოსალოდნელი </w:t>
            </w:r>
            <w:r w:rsidRPr="00E63E51">
              <w:rPr>
                <w:rFonts w:ascii="Sylfaen" w:eastAsia="Times New Roman" w:hAnsi="Sylfaen" w:cs="Arial"/>
                <w:b/>
                <w:bCs/>
                <w:color w:val="000000"/>
                <w:sz w:val="16"/>
                <w:szCs w:val="16"/>
                <w:lang w:val="ka-GE"/>
              </w:rPr>
              <w:t xml:space="preserve">შუალედური </w:t>
            </w:r>
            <w:r w:rsidRPr="00E63E51">
              <w:rPr>
                <w:rFonts w:ascii="Sylfaen" w:eastAsia="Times New Roman" w:hAnsi="Sylfaen" w:cs="Arial"/>
                <w:b/>
                <w:bCs/>
                <w:color w:val="000000"/>
                <w:sz w:val="16"/>
                <w:szCs w:val="16"/>
              </w:rPr>
              <w:t xml:space="preserve">შედეგი </w:t>
            </w:r>
          </w:p>
        </w:tc>
        <w:tc>
          <w:tcPr>
            <w:tcW w:w="9906" w:type="dxa"/>
            <w:gridSpan w:val="7"/>
            <w:tcBorders>
              <w:top w:val="single" w:sz="4" w:space="0" w:color="auto"/>
              <w:left w:val="nil"/>
              <w:bottom w:val="single" w:sz="4" w:space="0" w:color="auto"/>
              <w:right w:val="single" w:sz="4" w:space="0" w:color="auto"/>
            </w:tcBorders>
            <w:shd w:val="clear" w:color="000000" w:fill="FFFFFF"/>
            <w:vAlign w:val="center"/>
            <w:hideMark/>
          </w:tcPr>
          <w:p w14:paraId="1A458693" w14:textId="77777777" w:rsidR="00BB2E25" w:rsidRPr="003D3173" w:rsidRDefault="00BB2E25" w:rsidP="00BB2E25">
            <w:pPr>
              <w:spacing w:after="0" w:line="240" w:lineRule="auto"/>
              <w:rPr>
                <w:rFonts w:ascii="Sylfaen" w:eastAsia="Times New Roman" w:hAnsi="Sylfaen" w:cs="Arial"/>
                <w:color w:val="000000"/>
                <w:sz w:val="16"/>
                <w:szCs w:val="16"/>
              </w:rPr>
            </w:pPr>
            <w:r w:rsidRPr="003D3173">
              <w:rPr>
                <w:rFonts w:ascii="Sylfaen" w:eastAsia="Times New Roman" w:hAnsi="Sylfaen" w:cs="Arial"/>
                <w:color w:val="000000"/>
                <w:sz w:val="16"/>
                <w:szCs w:val="16"/>
              </w:rPr>
              <w:t>უზრუნველყოფილია ჩამდინარე წყლების სისტემების გამტარუნარიანობა , არ ხდება საკანალიზაციო სისტემებიდან წყლის გადმოდინება და ანტისანიტარიული კერების შექმნა.</w:t>
            </w:r>
          </w:p>
        </w:tc>
      </w:tr>
      <w:tr w:rsidR="00BB2E25" w:rsidRPr="003D3173" w14:paraId="76B7224F" w14:textId="77777777" w:rsidTr="00BB2E25">
        <w:trPr>
          <w:trHeight w:val="1413"/>
        </w:trPr>
        <w:tc>
          <w:tcPr>
            <w:tcW w:w="1718" w:type="dxa"/>
            <w:tcBorders>
              <w:top w:val="nil"/>
              <w:left w:val="single" w:sz="4" w:space="0" w:color="auto"/>
              <w:bottom w:val="single" w:sz="4" w:space="0" w:color="auto"/>
              <w:right w:val="single" w:sz="4" w:space="0" w:color="auto"/>
            </w:tcBorders>
            <w:shd w:val="clear" w:color="000000" w:fill="FFFFFF"/>
            <w:vAlign w:val="center"/>
            <w:hideMark/>
          </w:tcPr>
          <w:p w14:paraId="0C1A7ADB"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lastRenderedPageBreak/>
              <w:t>#</w:t>
            </w:r>
          </w:p>
        </w:tc>
        <w:tc>
          <w:tcPr>
            <w:tcW w:w="3277" w:type="dxa"/>
            <w:tcBorders>
              <w:top w:val="single" w:sz="4" w:space="0" w:color="auto"/>
              <w:left w:val="nil"/>
              <w:bottom w:val="single" w:sz="4" w:space="0" w:color="auto"/>
              <w:right w:val="single" w:sz="4" w:space="0" w:color="auto"/>
            </w:tcBorders>
            <w:shd w:val="clear" w:color="000000" w:fill="FFFFFF"/>
            <w:vAlign w:val="center"/>
            <w:hideMark/>
          </w:tcPr>
          <w:p w14:paraId="6EE7D097"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მოსალოდნელი შედეგის შეფასების ინდიკატორი</w:t>
            </w:r>
          </w:p>
        </w:tc>
        <w:tc>
          <w:tcPr>
            <w:tcW w:w="1804" w:type="dxa"/>
            <w:tcBorders>
              <w:top w:val="nil"/>
              <w:left w:val="nil"/>
              <w:bottom w:val="single" w:sz="4" w:space="0" w:color="auto"/>
              <w:right w:val="single" w:sz="4" w:space="0" w:color="auto"/>
            </w:tcBorders>
            <w:shd w:val="clear" w:color="auto" w:fill="auto"/>
            <w:vAlign w:val="center"/>
            <w:hideMark/>
          </w:tcPr>
          <w:p w14:paraId="4E3A1110"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საბაზისო მაჩვენებელი</w:t>
            </w:r>
          </w:p>
        </w:tc>
        <w:tc>
          <w:tcPr>
            <w:tcW w:w="2694" w:type="dxa"/>
            <w:tcBorders>
              <w:top w:val="nil"/>
              <w:left w:val="nil"/>
              <w:bottom w:val="single" w:sz="4" w:space="0" w:color="auto"/>
              <w:right w:val="single" w:sz="4" w:space="0" w:color="auto"/>
            </w:tcBorders>
            <w:shd w:val="clear" w:color="auto" w:fill="auto"/>
            <w:vAlign w:val="center"/>
            <w:hideMark/>
          </w:tcPr>
          <w:p w14:paraId="24AD7558"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2024 წელს</w:t>
            </w:r>
          </w:p>
        </w:tc>
        <w:tc>
          <w:tcPr>
            <w:tcW w:w="5408" w:type="dxa"/>
            <w:gridSpan w:val="5"/>
            <w:tcBorders>
              <w:top w:val="single" w:sz="4" w:space="0" w:color="auto"/>
              <w:left w:val="nil"/>
              <w:bottom w:val="single" w:sz="4" w:space="0" w:color="auto"/>
              <w:right w:val="single" w:sz="4" w:space="0" w:color="auto"/>
            </w:tcBorders>
            <w:shd w:val="clear" w:color="000000" w:fill="FFFFFF"/>
            <w:vAlign w:val="center"/>
            <w:hideMark/>
          </w:tcPr>
          <w:p w14:paraId="2D7B8557"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ცდომილების ალბათობა (%/აღწერა)</w:t>
            </w:r>
          </w:p>
        </w:tc>
      </w:tr>
      <w:tr w:rsidR="00BB2E25" w:rsidRPr="003D3173" w14:paraId="5BF02200" w14:textId="77777777" w:rsidTr="00BB2E25">
        <w:trPr>
          <w:trHeight w:val="1105"/>
        </w:trPr>
        <w:tc>
          <w:tcPr>
            <w:tcW w:w="1718" w:type="dxa"/>
            <w:tcBorders>
              <w:top w:val="nil"/>
              <w:left w:val="single" w:sz="4" w:space="0" w:color="auto"/>
              <w:right w:val="single" w:sz="4" w:space="0" w:color="auto"/>
            </w:tcBorders>
            <w:shd w:val="clear" w:color="000000" w:fill="FFFFFF"/>
            <w:vAlign w:val="center"/>
            <w:hideMark/>
          </w:tcPr>
          <w:p w14:paraId="6AAC2A61"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1</w:t>
            </w:r>
          </w:p>
        </w:tc>
        <w:tc>
          <w:tcPr>
            <w:tcW w:w="3277" w:type="dxa"/>
            <w:tcBorders>
              <w:top w:val="single" w:sz="4" w:space="0" w:color="auto"/>
              <w:left w:val="nil"/>
              <w:right w:val="single" w:sz="4" w:space="0" w:color="auto"/>
            </w:tcBorders>
            <w:shd w:val="clear" w:color="auto" w:fill="auto"/>
          </w:tcPr>
          <w:p w14:paraId="69E2CAD7" w14:textId="77777777" w:rsidR="00BB2E25" w:rsidRPr="009243B9" w:rsidRDefault="00BB2E25" w:rsidP="00BB2E25">
            <w:pPr>
              <w:spacing w:after="0" w:line="240" w:lineRule="auto"/>
              <w:jc w:val="center"/>
              <w:rPr>
                <w:rFonts w:ascii="Sylfaen" w:eastAsia="Times New Roman" w:hAnsi="Sylfaen" w:cs="Arial"/>
                <w:color w:val="000000"/>
                <w:sz w:val="18"/>
                <w:szCs w:val="18"/>
                <w:highlight w:val="red"/>
              </w:rPr>
            </w:pPr>
            <w:r w:rsidRPr="009243B9">
              <w:rPr>
                <w:sz w:val="18"/>
                <w:szCs w:val="18"/>
              </w:rPr>
              <w:t>გარე საკანალიზაციო ქსელის გაწმენდა (გრძ/მ)</w:t>
            </w:r>
          </w:p>
        </w:tc>
        <w:tc>
          <w:tcPr>
            <w:tcW w:w="1804" w:type="dxa"/>
            <w:tcBorders>
              <w:top w:val="single" w:sz="4" w:space="0" w:color="auto"/>
              <w:left w:val="nil"/>
              <w:right w:val="single" w:sz="4" w:space="0" w:color="auto"/>
            </w:tcBorders>
            <w:shd w:val="clear" w:color="auto" w:fill="auto"/>
          </w:tcPr>
          <w:p w14:paraId="3C8C80C2" w14:textId="77777777" w:rsidR="00BB2E25" w:rsidRPr="009243B9" w:rsidRDefault="00BB2E25" w:rsidP="00BB2E25">
            <w:pPr>
              <w:spacing w:after="0" w:line="240" w:lineRule="auto"/>
              <w:jc w:val="center"/>
              <w:rPr>
                <w:rFonts w:ascii="Sylfaen" w:eastAsia="Times New Roman" w:hAnsi="Sylfaen" w:cs="Arial"/>
                <w:color w:val="000000"/>
                <w:sz w:val="18"/>
                <w:szCs w:val="18"/>
                <w:highlight w:val="red"/>
              </w:rPr>
            </w:pPr>
            <w:r w:rsidRPr="009243B9">
              <w:rPr>
                <w:sz w:val="18"/>
                <w:szCs w:val="18"/>
              </w:rPr>
              <w:t>1666 გრძ/მ</w:t>
            </w:r>
          </w:p>
        </w:tc>
        <w:tc>
          <w:tcPr>
            <w:tcW w:w="2694" w:type="dxa"/>
            <w:tcBorders>
              <w:top w:val="single" w:sz="4" w:space="0" w:color="auto"/>
              <w:left w:val="nil"/>
              <w:bottom w:val="single" w:sz="4" w:space="0" w:color="auto"/>
              <w:right w:val="single" w:sz="4" w:space="0" w:color="auto"/>
            </w:tcBorders>
            <w:shd w:val="clear" w:color="auto" w:fill="auto"/>
          </w:tcPr>
          <w:p w14:paraId="75346678" w14:textId="77777777" w:rsidR="00BB2E25" w:rsidRPr="009243B9" w:rsidRDefault="00BB2E25" w:rsidP="00BB2E25">
            <w:pPr>
              <w:spacing w:after="0" w:line="240" w:lineRule="auto"/>
              <w:jc w:val="center"/>
              <w:rPr>
                <w:rFonts w:ascii="Sylfaen" w:eastAsia="Times New Roman" w:hAnsi="Sylfaen" w:cs="Arial"/>
                <w:sz w:val="18"/>
                <w:szCs w:val="18"/>
                <w:highlight w:val="red"/>
              </w:rPr>
            </w:pPr>
            <w:r w:rsidRPr="009243B9">
              <w:rPr>
                <w:sz w:val="18"/>
                <w:szCs w:val="18"/>
              </w:rPr>
              <w:t>1700გრძ/მ</w:t>
            </w:r>
          </w:p>
        </w:tc>
        <w:tc>
          <w:tcPr>
            <w:tcW w:w="5408" w:type="dxa"/>
            <w:gridSpan w:val="5"/>
            <w:vMerge w:val="restart"/>
            <w:tcBorders>
              <w:top w:val="single" w:sz="4" w:space="0" w:color="auto"/>
              <w:left w:val="nil"/>
              <w:right w:val="single" w:sz="4" w:space="0" w:color="auto"/>
            </w:tcBorders>
            <w:shd w:val="clear" w:color="000000" w:fill="FFFFFF"/>
            <w:vAlign w:val="center"/>
          </w:tcPr>
          <w:p w14:paraId="764BFB2F" w14:textId="77777777" w:rsidR="00BB2E25" w:rsidRPr="009243B9" w:rsidRDefault="00BB2E25" w:rsidP="00BB2E25">
            <w:pPr>
              <w:spacing w:after="0" w:line="240" w:lineRule="auto"/>
              <w:rPr>
                <w:rFonts w:ascii="Sylfaen" w:eastAsia="Times New Roman" w:hAnsi="Sylfaen" w:cs="Arial"/>
                <w:sz w:val="18"/>
                <w:szCs w:val="18"/>
                <w:highlight w:val="red"/>
              </w:rPr>
            </w:pPr>
            <w:r w:rsidRPr="009243B9">
              <w:rPr>
                <w:rFonts w:ascii="Sylfaen" w:eastAsia="Times New Roman" w:hAnsi="Sylfaen" w:cs="Arial"/>
                <w:sz w:val="18"/>
                <w:szCs w:val="18"/>
              </w:rPr>
              <w:t>5% (ქ.მარნეულში  მიმდინარეობს სასმელი წყლის და საკანალიზაციო სისტემის სრული რეაბილიტაცია, რის შედეგადაც სავარაუდოდ გარე საკანალიზაციო ქსელის პრობლემა უნდა აღმოიფხვრას)</w:t>
            </w:r>
          </w:p>
        </w:tc>
      </w:tr>
      <w:tr w:rsidR="00BB2E25" w:rsidRPr="003D3173" w14:paraId="32A87A0B" w14:textId="77777777" w:rsidTr="00BB2E25">
        <w:trPr>
          <w:trHeight w:val="992"/>
        </w:trPr>
        <w:tc>
          <w:tcPr>
            <w:tcW w:w="1718" w:type="dxa"/>
            <w:tcBorders>
              <w:top w:val="nil"/>
              <w:left w:val="single" w:sz="4" w:space="0" w:color="auto"/>
              <w:bottom w:val="single" w:sz="4" w:space="0" w:color="auto"/>
              <w:right w:val="single" w:sz="4" w:space="0" w:color="auto"/>
            </w:tcBorders>
            <w:shd w:val="clear" w:color="000000" w:fill="FFFFFF"/>
            <w:vAlign w:val="center"/>
          </w:tcPr>
          <w:p w14:paraId="26553171" w14:textId="77777777" w:rsidR="00BB2E25" w:rsidRPr="003D3173" w:rsidRDefault="00BB2E25" w:rsidP="00BB2E25">
            <w:pPr>
              <w:spacing w:after="0" w:line="240" w:lineRule="auto"/>
              <w:jc w:val="center"/>
              <w:rPr>
                <w:rFonts w:ascii="Sylfaen" w:eastAsia="Times New Roman" w:hAnsi="Sylfaen" w:cs="Arial"/>
                <w:color w:val="000000"/>
                <w:sz w:val="16"/>
                <w:szCs w:val="16"/>
              </w:rPr>
            </w:pPr>
          </w:p>
        </w:tc>
        <w:tc>
          <w:tcPr>
            <w:tcW w:w="3277" w:type="dxa"/>
            <w:tcBorders>
              <w:top w:val="single" w:sz="4" w:space="0" w:color="auto"/>
              <w:left w:val="nil"/>
              <w:bottom w:val="single" w:sz="4" w:space="0" w:color="auto"/>
              <w:right w:val="single" w:sz="4" w:space="0" w:color="auto"/>
            </w:tcBorders>
            <w:shd w:val="clear" w:color="auto" w:fill="auto"/>
          </w:tcPr>
          <w:p w14:paraId="2D5694EB" w14:textId="77777777" w:rsidR="00BB2E25" w:rsidRPr="001C621B" w:rsidRDefault="00BB2E25" w:rsidP="00BB2E25">
            <w:pPr>
              <w:spacing w:after="0" w:line="240" w:lineRule="auto"/>
              <w:jc w:val="center"/>
              <w:rPr>
                <w:rFonts w:ascii="Sylfaen" w:eastAsia="Times New Roman" w:hAnsi="Sylfaen" w:cs="Arial"/>
                <w:color w:val="000000"/>
                <w:sz w:val="16"/>
                <w:szCs w:val="16"/>
                <w:highlight w:val="red"/>
              </w:rPr>
            </w:pPr>
            <w:r w:rsidRPr="00DD4F08">
              <w:t>გარე რკინა ბეტონის ჭების ამოწმენდა (ცალი</w:t>
            </w:r>
          </w:p>
        </w:tc>
        <w:tc>
          <w:tcPr>
            <w:tcW w:w="1804" w:type="dxa"/>
            <w:tcBorders>
              <w:top w:val="single" w:sz="4" w:space="0" w:color="auto"/>
              <w:left w:val="nil"/>
              <w:bottom w:val="single" w:sz="4" w:space="0" w:color="auto"/>
              <w:right w:val="single" w:sz="4" w:space="0" w:color="auto"/>
            </w:tcBorders>
            <w:shd w:val="clear" w:color="auto" w:fill="auto"/>
          </w:tcPr>
          <w:p w14:paraId="6D9BBF2E" w14:textId="77777777" w:rsidR="00BB2E25" w:rsidRPr="001C621B" w:rsidRDefault="00BB2E25" w:rsidP="00BB2E25">
            <w:pPr>
              <w:spacing w:after="0" w:line="240" w:lineRule="auto"/>
              <w:jc w:val="center"/>
              <w:rPr>
                <w:rFonts w:ascii="Sylfaen" w:eastAsia="Times New Roman" w:hAnsi="Sylfaen" w:cs="Arial"/>
                <w:color w:val="000000"/>
                <w:sz w:val="16"/>
                <w:szCs w:val="16"/>
                <w:highlight w:val="red"/>
              </w:rPr>
            </w:pPr>
            <w:r w:rsidRPr="00DD4F08">
              <w:t>50ცალი</w:t>
            </w:r>
          </w:p>
        </w:tc>
        <w:tc>
          <w:tcPr>
            <w:tcW w:w="2694" w:type="dxa"/>
            <w:tcBorders>
              <w:top w:val="single" w:sz="4" w:space="0" w:color="auto"/>
              <w:left w:val="nil"/>
              <w:bottom w:val="single" w:sz="4" w:space="0" w:color="auto"/>
              <w:right w:val="single" w:sz="4" w:space="0" w:color="auto"/>
            </w:tcBorders>
            <w:shd w:val="clear" w:color="auto" w:fill="auto"/>
          </w:tcPr>
          <w:p w14:paraId="0B023050" w14:textId="77777777" w:rsidR="00BB2E25" w:rsidRPr="001C621B" w:rsidRDefault="00BB2E25" w:rsidP="00BB2E25">
            <w:pPr>
              <w:spacing w:after="0" w:line="240" w:lineRule="auto"/>
              <w:jc w:val="center"/>
              <w:rPr>
                <w:rFonts w:ascii="Sylfaen" w:eastAsia="Times New Roman" w:hAnsi="Sylfaen" w:cs="Arial"/>
                <w:sz w:val="16"/>
                <w:szCs w:val="16"/>
                <w:highlight w:val="red"/>
              </w:rPr>
            </w:pPr>
            <w:r w:rsidRPr="00DD4F08">
              <w:t>50 ცალი</w:t>
            </w:r>
          </w:p>
        </w:tc>
        <w:tc>
          <w:tcPr>
            <w:tcW w:w="5408" w:type="dxa"/>
            <w:gridSpan w:val="5"/>
            <w:vMerge/>
            <w:tcBorders>
              <w:left w:val="nil"/>
              <w:bottom w:val="single" w:sz="4" w:space="0" w:color="auto"/>
              <w:right w:val="single" w:sz="4" w:space="0" w:color="auto"/>
            </w:tcBorders>
            <w:shd w:val="clear" w:color="000000" w:fill="FFFFFF"/>
            <w:vAlign w:val="center"/>
          </w:tcPr>
          <w:p w14:paraId="6E04366A" w14:textId="77777777" w:rsidR="00BB2E25" w:rsidRPr="001C621B" w:rsidRDefault="00BB2E25" w:rsidP="00BB2E25">
            <w:pPr>
              <w:spacing w:after="0" w:line="240" w:lineRule="auto"/>
              <w:rPr>
                <w:rFonts w:ascii="Sylfaen" w:eastAsia="Times New Roman" w:hAnsi="Sylfaen" w:cs="Arial"/>
                <w:sz w:val="16"/>
                <w:szCs w:val="16"/>
                <w:highlight w:val="red"/>
              </w:rPr>
            </w:pPr>
          </w:p>
        </w:tc>
      </w:tr>
    </w:tbl>
    <w:p w14:paraId="045EC374" w14:textId="77777777" w:rsidR="00BB2E25" w:rsidRDefault="00BB2E25" w:rsidP="00BB2E25">
      <w:pPr>
        <w:jc w:val="both"/>
        <w:rPr>
          <w:rFonts w:ascii="Sylfaen" w:hAnsi="Sylfaen"/>
          <w:noProof/>
          <w:sz w:val="16"/>
          <w:szCs w:val="16"/>
        </w:rPr>
      </w:pPr>
    </w:p>
    <w:p w14:paraId="427CE93F" w14:textId="77777777" w:rsidR="00BB2E25" w:rsidRDefault="00BB2E25" w:rsidP="00BB2E25">
      <w:pPr>
        <w:jc w:val="both"/>
        <w:rPr>
          <w:rFonts w:ascii="Sylfaen" w:hAnsi="Sylfaen"/>
          <w:noProof/>
          <w:sz w:val="16"/>
          <w:szCs w:val="16"/>
        </w:rPr>
      </w:pPr>
    </w:p>
    <w:p w14:paraId="4D0CE0E4" w14:textId="77777777" w:rsidR="00BB2E25" w:rsidRDefault="00BB2E25" w:rsidP="00BB2E25">
      <w:pPr>
        <w:jc w:val="both"/>
        <w:rPr>
          <w:rFonts w:ascii="Sylfaen" w:hAnsi="Sylfaen"/>
          <w:noProof/>
          <w:sz w:val="16"/>
          <w:szCs w:val="16"/>
        </w:rPr>
      </w:pPr>
    </w:p>
    <w:p w14:paraId="021C5DDA" w14:textId="77777777" w:rsidR="00BB2E25" w:rsidRDefault="00BB2E25" w:rsidP="00BB2E25">
      <w:pPr>
        <w:jc w:val="both"/>
        <w:rPr>
          <w:rFonts w:ascii="Sylfaen" w:hAnsi="Sylfaen"/>
          <w:noProof/>
          <w:sz w:val="16"/>
          <w:szCs w:val="16"/>
        </w:rPr>
      </w:pPr>
    </w:p>
    <w:p w14:paraId="15493191" w14:textId="77777777" w:rsidR="00BB2E25" w:rsidRDefault="00BB2E25" w:rsidP="00BB2E25">
      <w:pPr>
        <w:jc w:val="both"/>
        <w:rPr>
          <w:rFonts w:ascii="Sylfaen" w:hAnsi="Sylfaen"/>
          <w:noProof/>
          <w:sz w:val="16"/>
          <w:szCs w:val="16"/>
        </w:rPr>
      </w:pPr>
    </w:p>
    <w:p w14:paraId="33FF3217" w14:textId="77777777" w:rsidR="00BB2E25" w:rsidRDefault="00BB2E25" w:rsidP="00BB2E25">
      <w:pPr>
        <w:jc w:val="both"/>
        <w:rPr>
          <w:rFonts w:ascii="Sylfaen" w:hAnsi="Sylfaen"/>
          <w:noProof/>
          <w:sz w:val="16"/>
          <w:szCs w:val="16"/>
        </w:rPr>
      </w:pPr>
    </w:p>
    <w:p w14:paraId="60315F7D" w14:textId="77777777" w:rsidR="00BB2E25" w:rsidRDefault="00BB2E25" w:rsidP="00BB2E25">
      <w:pPr>
        <w:jc w:val="both"/>
        <w:rPr>
          <w:rFonts w:ascii="Sylfaen" w:hAnsi="Sylfaen"/>
          <w:noProof/>
          <w:sz w:val="16"/>
          <w:szCs w:val="16"/>
        </w:rPr>
      </w:pPr>
    </w:p>
    <w:p w14:paraId="61293505" w14:textId="77777777" w:rsidR="00BB2E25" w:rsidRDefault="00BB2E25" w:rsidP="00BB2E25">
      <w:pPr>
        <w:jc w:val="both"/>
        <w:rPr>
          <w:rFonts w:ascii="Sylfaen" w:hAnsi="Sylfaen"/>
          <w:noProof/>
          <w:sz w:val="16"/>
          <w:szCs w:val="16"/>
        </w:rPr>
      </w:pPr>
    </w:p>
    <w:p w14:paraId="04E3EF44" w14:textId="77777777" w:rsidR="00BB2E25" w:rsidRDefault="00BB2E25" w:rsidP="00BB2E25">
      <w:pPr>
        <w:jc w:val="both"/>
        <w:rPr>
          <w:rFonts w:ascii="Sylfaen" w:hAnsi="Sylfaen"/>
          <w:noProof/>
          <w:sz w:val="16"/>
          <w:szCs w:val="16"/>
        </w:rPr>
      </w:pPr>
    </w:p>
    <w:p w14:paraId="375EAD24" w14:textId="77777777" w:rsidR="00BB2E25" w:rsidRDefault="00BB2E25" w:rsidP="00BB2E25">
      <w:pPr>
        <w:jc w:val="both"/>
        <w:rPr>
          <w:rFonts w:ascii="Sylfaen" w:hAnsi="Sylfaen"/>
          <w:noProof/>
          <w:sz w:val="16"/>
          <w:szCs w:val="16"/>
        </w:rPr>
      </w:pPr>
    </w:p>
    <w:p w14:paraId="462502B6" w14:textId="77777777" w:rsidR="00BB2E25" w:rsidRDefault="00BB2E25" w:rsidP="00BB2E25">
      <w:pPr>
        <w:jc w:val="both"/>
        <w:rPr>
          <w:rFonts w:ascii="Sylfaen" w:hAnsi="Sylfaen"/>
          <w:noProof/>
          <w:sz w:val="16"/>
          <w:szCs w:val="16"/>
        </w:rPr>
      </w:pPr>
    </w:p>
    <w:tbl>
      <w:tblPr>
        <w:tblW w:w="15132" w:type="dxa"/>
        <w:tblLook w:val="04A0" w:firstRow="1" w:lastRow="0" w:firstColumn="1" w:lastColumn="0" w:noHBand="0" w:noVBand="1"/>
      </w:tblPr>
      <w:tblGrid>
        <w:gridCol w:w="380"/>
        <w:gridCol w:w="2233"/>
        <w:gridCol w:w="829"/>
        <w:gridCol w:w="1273"/>
        <w:gridCol w:w="1156"/>
        <w:gridCol w:w="1104"/>
        <w:gridCol w:w="1273"/>
        <w:gridCol w:w="1028"/>
        <w:gridCol w:w="1273"/>
        <w:gridCol w:w="1010"/>
        <w:gridCol w:w="1273"/>
        <w:gridCol w:w="1027"/>
        <w:gridCol w:w="1273"/>
      </w:tblGrid>
      <w:tr w:rsidR="00BB2E25" w:rsidRPr="00D50FF1" w14:paraId="531AC454" w14:textId="77777777" w:rsidTr="000A6CC4">
        <w:trPr>
          <w:trHeight w:val="204"/>
        </w:trPr>
        <w:tc>
          <w:tcPr>
            <w:tcW w:w="1513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5E8A5" w14:textId="1AAD83BE" w:rsidR="00BB2E25" w:rsidRPr="00D50FF1" w:rsidRDefault="00BB2E25" w:rsidP="00BB2E25">
            <w:pPr>
              <w:spacing w:after="0" w:line="240" w:lineRule="auto"/>
              <w:jc w:val="center"/>
              <w:rPr>
                <w:rFonts w:ascii="Calibri" w:eastAsia="Times New Roman" w:hAnsi="Calibri" w:cs="Calibri"/>
                <w:color w:val="000000"/>
                <w:sz w:val="16"/>
                <w:szCs w:val="16"/>
              </w:rPr>
            </w:pPr>
            <w:r w:rsidRPr="00D50FF1">
              <w:rPr>
                <w:rFonts w:ascii="Calibri" w:eastAsia="Times New Roman" w:hAnsi="Calibri" w:cs="Calibri"/>
                <w:color w:val="000000"/>
                <w:sz w:val="16"/>
                <w:szCs w:val="16"/>
              </w:rPr>
              <w:t>მარნეულის მუ</w:t>
            </w:r>
            <w:r w:rsidR="000A6CC4">
              <w:rPr>
                <w:rFonts w:ascii="Calibri" w:eastAsia="Times New Roman" w:hAnsi="Calibri" w:cs="Calibri"/>
                <w:color w:val="000000"/>
                <w:sz w:val="16"/>
                <w:szCs w:val="16"/>
              </w:rPr>
              <w:t>ნიციპალიტეტის ბიუჯეტის 2025-2028</w:t>
            </w:r>
            <w:r w:rsidRPr="00D50FF1">
              <w:rPr>
                <w:rFonts w:ascii="Calibri" w:eastAsia="Times New Roman" w:hAnsi="Calibri" w:cs="Calibri"/>
                <w:color w:val="000000"/>
                <w:sz w:val="16"/>
                <w:szCs w:val="16"/>
              </w:rPr>
              <w:t xml:space="preserve"> წლების ღონისძიებები</w:t>
            </w:r>
          </w:p>
        </w:tc>
      </w:tr>
      <w:tr w:rsidR="00BB2E25" w:rsidRPr="00D50FF1" w14:paraId="3C3FEE0F" w14:textId="77777777" w:rsidTr="000A6CC4">
        <w:trPr>
          <w:trHeight w:val="204"/>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AA1CF" w14:textId="77777777" w:rsidR="00BB2E25" w:rsidRPr="00D50FF1" w:rsidRDefault="00BB2E25" w:rsidP="00BB2E25">
            <w:pPr>
              <w:spacing w:after="0" w:line="240" w:lineRule="auto"/>
              <w:jc w:val="center"/>
              <w:rPr>
                <w:rFonts w:ascii="Calibri" w:eastAsia="Times New Roman" w:hAnsi="Calibri" w:cs="Calibri"/>
                <w:color w:val="000000"/>
                <w:sz w:val="16"/>
                <w:szCs w:val="16"/>
              </w:rPr>
            </w:pPr>
            <w:r w:rsidRPr="00D50FF1">
              <w:rPr>
                <w:rFonts w:ascii="Calibri" w:eastAsia="Times New Roman" w:hAnsi="Calibri" w:cs="Calibri"/>
                <w:color w:val="000000"/>
                <w:sz w:val="16"/>
                <w:szCs w:val="16"/>
              </w:rPr>
              <w:t>№</w:t>
            </w:r>
          </w:p>
        </w:tc>
        <w:tc>
          <w:tcPr>
            <w:tcW w:w="22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E4D20" w14:textId="77777777" w:rsidR="00BB2E25" w:rsidRPr="00B56830" w:rsidRDefault="00BB2E25" w:rsidP="00BB2E25">
            <w:pPr>
              <w:spacing w:after="0" w:line="240" w:lineRule="auto"/>
              <w:jc w:val="center"/>
              <w:rPr>
                <w:rFonts w:ascii="Calibri" w:eastAsia="Times New Roman" w:hAnsi="Calibri" w:cs="Calibri"/>
                <w:color w:val="000000"/>
                <w:sz w:val="16"/>
                <w:szCs w:val="16"/>
                <w:highlight w:val="yellow"/>
              </w:rPr>
            </w:pPr>
            <w:r w:rsidRPr="00E63E51">
              <w:rPr>
                <w:rFonts w:ascii="Calibri" w:eastAsia="Times New Roman" w:hAnsi="Calibri" w:cs="Calibri"/>
                <w:color w:val="000000"/>
                <w:sz w:val="16"/>
                <w:szCs w:val="16"/>
              </w:rPr>
              <w:t>კოდი 020203</w:t>
            </w:r>
          </w:p>
        </w:tc>
        <w:tc>
          <w:tcPr>
            <w:tcW w:w="32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1B70A" w14:textId="77777777" w:rsidR="00BB2E25" w:rsidRPr="00D50FF1" w:rsidRDefault="00BB2E25" w:rsidP="00BB2E25">
            <w:pPr>
              <w:spacing w:after="0" w:line="240" w:lineRule="auto"/>
              <w:jc w:val="center"/>
              <w:rPr>
                <w:rFonts w:ascii="Calibri" w:eastAsia="Times New Roman" w:hAnsi="Calibri" w:cs="Calibri"/>
                <w:color w:val="000000"/>
                <w:sz w:val="16"/>
                <w:szCs w:val="16"/>
              </w:rPr>
            </w:pPr>
            <w:r w:rsidRPr="00D50FF1">
              <w:rPr>
                <w:rFonts w:ascii="Calibri" w:eastAsia="Times New Roman" w:hAnsi="Calibri" w:cs="Calibri"/>
                <w:color w:val="000000"/>
                <w:sz w:val="16"/>
                <w:szCs w:val="16"/>
              </w:rPr>
              <w:t>ჯამი</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7E28F" w14:textId="6DBB3A68" w:rsidR="00BB2E25" w:rsidRPr="00D50FF1" w:rsidRDefault="000A6CC4" w:rsidP="00BB2E25">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2025</w:t>
            </w:r>
          </w:p>
        </w:tc>
        <w:tc>
          <w:tcPr>
            <w:tcW w:w="23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B5F64" w14:textId="02D277EA" w:rsidR="00BB2E25" w:rsidRPr="00D50FF1" w:rsidRDefault="000A6CC4" w:rsidP="00BB2E25">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2026</w:t>
            </w:r>
          </w:p>
        </w:tc>
        <w:tc>
          <w:tcPr>
            <w:tcW w:w="22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D75832" w14:textId="3778333B" w:rsidR="00BB2E25" w:rsidRPr="00D50FF1" w:rsidRDefault="000A6CC4" w:rsidP="00BB2E25">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2027</w:t>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F39FA" w14:textId="6B47C626" w:rsidR="00BB2E25" w:rsidRPr="00D50FF1" w:rsidRDefault="000A6CC4" w:rsidP="00BB2E25">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2028</w:t>
            </w:r>
          </w:p>
        </w:tc>
      </w:tr>
      <w:tr w:rsidR="00BB2E25" w:rsidRPr="00D50FF1" w14:paraId="5C53AF34" w14:textId="77777777" w:rsidTr="000A6CC4">
        <w:trPr>
          <w:trHeight w:val="204"/>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7B9C7ECD" w14:textId="77777777" w:rsidR="00BB2E25" w:rsidRPr="00D50FF1" w:rsidRDefault="00BB2E25" w:rsidP="00BB2E25">
            <w:pPr>
              <w:spacing w:after="0" w:line="240" w:lineRule="auto"/>
              <w:rPr>
                <w:rFonts w:ascii="Calibri" w:eastAsia="Times New Roman" w:hAnsi="Calibri" w:cs="Calibri"/>
                <w:color w:val="000000"/>
                <w:sz w:val="16"/>
                <w:szCs w:val="16"/>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14:paraId="3DB97802" w14:textId="77777777" w:rsidR="00BB2E25" w:rsidRPr="00D50FF1" w:rsidRDefault="00BB2E25" w:rsidP="00BB2E25">
            <w:pPr>
              <w:spacing w:after="0" w:line="240" w:lineRule="auto"/>
              <w:rPr>
                <w:rFonts w:ascii="Calibri" w:eastAsia="Times New Roman" w:hAnsi="Calibri" w:cs="Calibri"/>
                <w:color w:val="000000"/>
                <w:sz w:val="16"/>
                <w:szCs w:val="16"/>
              </w:rPr>
            </w:pPr>
          </w:p>
        </w:tc>
        <w:tc>
          <w:tcPr>
            <w:tcW w:w="32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3DB02F" w14:textId="77777777" w:rsidR="00BB2E25" w:rsidRPr="00D50FF1" w:rsidRDefault="00BB2E25" w:rsidP="00BB2E25">
            <w:pPr>
              <w:spacing w:after="0" w:line="240" w:lineRule="auto"/>
              <w:jc w:val="center"/>
              <w:rPr>
                <w:rFonts w:ascii="Calibri" w:eastAsia="Times New Roman" w:hAnsi="Calibri" w:cs="Calibri"/>
                <w:color w:val="000000"/>
                <w:sz w:val="16"/>
                <w:szCs w:val="16"/>
              </w:rPr>
            </w:pPr>
            <w:r w:rsidRPr="00D50FF1">
              <w:rPr>
                <w:rFonts w:ascii="Calibri" w:eastAsia="Times New Roman" w:hAnsi="Calibri" w:cs="Calibri"/>
                <w:color w:val="000000"/>
                <w:sz w:val="16"/>
                <w:szCs w:val="16"/>
              </w:rPr>
              <w:t>ზღვრული მოცულობის ფარგლებში</w:t>
            </w:r>
          </w:p>
        </w:tc>
        <w:tc>
          <w:tcPr>
            <w:tcW w:w="23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9CAB2E" w14:textId="77777777" w:rsidR="00BB2E25" w:rsidRPr="00D50FF1" w:rsidRDefault="00BB2E25" w:rsidP="00BB2E25">
            <w:pPr>
              <w:spacing w:after="0" w:line="240" w:lineRule="auto"/>
              <w:jc w:val="center"/>
              <w:rPr>
                <w:rFonts w:ascii="Calibri" w:eastAsia="Times New Roman" w:hAnsi="Calibri" w:cs="Calibri"/>
                <w:color w:val="000000"/>
                <w:sz w:val="16"/>
                <w:szCs w:val="16"/>
              </w:rPr>
            </w:pPr>
            <w:r w:rsidRPr="00D50FF1">
              <w:rPr>
                <w:rFonts w:ascii="Calibri" w:eastAsia="Times New Roman" w:hAnsi="Calibri" w:cs="Calibri"/>
                <w:color w:val="000000"/>
                <w:sz w:val="16"/>
                <w:szCs w:val="16"/>
              </w:rPr>
              <w:t>ზღვრული მოცულობის ფარგლებში</w:t>
            </w:r>
          </w:p>
        </w:tc>
        <w:tc>
          <w:tcPr>
            <w:tcW w:w="23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5FCEB7" w14:textId="77777777" w:rsidR="00BB2E25" w:rsidRPr="00D50FF1" w:rsidRDefault="00BB2E25" w:rsidP="00BB2E25">
            <w:pPr>
              <w:spacing w:after="0" w:line="240" w:lineRule="auto"/>
              <w:jc w:val="center"/>
              <w:rPr>
                <w:rFonts w:ascii="Calibri" w:eastAsia="Times New Roman" w:hAnsi="Calibri" w:cs="Calibri"/>
                <w:color w:val="000000"/>
                <w:sz w:val="16"/>
                <w:szCs w:val="16"/>
              </w:rPr>
            </w:pPr>
            <w:r w:rsidRPr="00D50FF1">
              <w:rPr>
                <w:rFonts w:ascii="Calibri" w:eastAsia="Times New Roman" w:hAnsi="Calibri" w:cs="Calibri"/>
                <w:color w:val="000000"/>
                <w:sz w:val="16"/>
                <w:szCs w:val="16"/>
              </w:rPr>
              <w:t>ზღვრული მოცულობის ფარგლებში</w:t>
            </w:r>
          </w:p>
        </w:tc>
        <w:tc>
          <w:tcPr>
            <w:tcW w:w="22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8A1580" w14:textId="77777777" w:rsidR="00BB2E25" w:rsidRPr="00D50FF1" w:rsidRDefault="00BB2E25" w:rsidP="00BB2E25">
            <w:pPr>
              <w:spacing w:after="0" w:line="240" w:lineRule="auto"/>
              <w:jc w:val="center"/>
              <w:rPr>
                <w:rFonts w:ascii="Calibri" w:eastAsia="Times New Roman" w:hAnsi="Calibri" w:cs="Calibri"/>
                <w:color w:val="000000"/>
                <w:sz w:val="16"/>
                <w:szCs w:val="16"/>
              </w:rPr>
            </w:pPr>
            <w:r w:rsidRPr="00D50FF1">
              <w:rPr>
                <w:rFonts w:ascii="Calibri" w:eastAsia="Times New Roman" w:hAnsi="Calibri" w:cs="Calibri"/>
                <w:color w:val="000000"/>
                <w:sz w:val="16"/>
                <w:szCs w:val="16"/>
              </w:rPr>
              <w:t>ზღვრული მოცულობის ფარგლებში</w:t>
            </w:r>
          </w:p>
        </w:tc>
        <w:tc>
          <w:tcPr>
            <w:tcW w:w="23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67B33B" w14:textId="77777777" w:rsidR="00BB2E25" w:rsidRPr="00D50FF1" w:rsidRDefault="00BB2E25" w:rsidP="00BB2E25">
            <w:pPr>
              <w:spacing w:after="0" w:line="240" w:lineRule="auto"/>
              <w:jc w:val="center"/>
              <w:rPr>
                <w:rFonts w:ascii="Calibri" w:eastAsia="Times New Roman" w:hAnsi="Calibri" w:cs="Calibri"/>
                <w:color w:val="000000"/>
                <w:sz w:val="16"/>
                <w:szCs w:val="16"/>
              </w:rPr>
            </w:pPr>
            <w:r w:rsidRPr="00D50FF1">
              <w:rPr>
                <w:rFonts w:ascii="Calibri" w:eastAsia="Times New Roman" w:hAnsi="Calibri" w:cs="Calibri"/>
                <w:color w:val="000000"/>
                <w:sz w:val="16"/>
                <w:szCs w:val="16"/>
              </w:rPr>
              <w:t>ზღვრული მოცულობის ფარგლებში</w:t>
            </w:r>
          </w:p>
        </w:tc>
      </w:tr>
      <w:tr w:rsidR="00BB2E25" w:rsidRPr="00D50FF1" w14:paraId="128823FE" w14:textId="77777777" w:rsidTr="000A6CC4">
        <w:trPr>
          <w:trHeight w:val="612"/>
        </w:trPr>
        <w:tc>
          <w:tcPr>
            <w:tcW w:w="380" w:type="dxa"/>
            <w:vMerge/>
            <w:tcBorders>
              <w:top w:val="single" w:sz="4" w:space="0" w:color="auto"/>
              <w:left w:val="single" w:sz="4" w:space="0" w:color="auto"/>
              <w:bottom w:val="single" w:sz="4" w:space="0" w:color="000000"/>
              <w:right w:val="single" w:sz="4" w:space="0" w:color="auto"/>
            </w:tcBorders>
            <w:vAlign w:val="center"/>
            <w:hideMark/>
          </w:tcPr>
          <w:p w14:paraId="117556C1" w14:textId="77777777" w:rsidR="00BB2E25" w:rsidRPr="00D50FF1" w:rsidRDefault="00BB2E25" w:rsidP="00BB2E25">
            <w:pPr>
              <w:spacing w:after="0" w:line="240" w:lineRule="auto"/>
              <w:rPr>
                <w:rFonts w:ascii="Calibri" w:eastAsia="Times New Roman" w:hAnsi="Calibri" w:cs="Calibri"/>
                <w:color w:val="000000"/>
                <w:sz w:val="16"/>
                <w:szCs w:val="16"/>
              </w:rPr>
            </w:pPr>
          </w:p>
        </w:tc>
        <w:tc>
          <w:tcPr>
            <w:tcW w:w="2233" w:type="dxa"/>
            <w:vMerge/>
            <w:tcBorders>
              <w:top w:val="single" w:sz="4" w:space="0" w:color="auto"/>
              <w:left w:val="single" w:sz="4" w:space="0" w:color="auto"/>
              <w:bottom w:val="single" w:sz="4" w:space="0" w:color="000000"/>
              <w:right w:val="single" w:sz="4" w:space="0" w:color="auto"/>
            </w:tcBorders>
            <w:vAlign w:val="center"/>
            <w:hideMark/>
          </w:tcPr>
          <w:p w14:paraId="5D8DDD10" w14:textId="77777777" w:rsidR="00BB2E25" w:rsidRPr="00D50FF1" w:rsidRDefault="00BB2E25" w:rsidP="00BB2E25">
            <w:pPr>
              <w:spacing w:after="0" w:line="240" w:lineRule="auto"/>
              <w:rPr>
                <w:rFonts w:ascii="Calibri" w:eastAsia="Times New Roman" w:hAnsi="Calibri" w:cs="Calibri"/>
                <w:color w:val="000000"/>
                <w:sz w:val="16"/>
                <w:szCs w:val="16"/>
              </w:rPr>
            </w:pPr>
          </w:p>
        </w:tc>
        <w:tc>
          <w:tcPr>
            <w:tcW w:w="829" w:type="dxa"/>
            <w:tcBorders>
              <w:top w:val="single" w:sz="4" w:space="0" w:color="auto"/>
              <w:left w:val="nil"/>
              <w:bottom w:val="single" w:sz="4" w:space="0" w:color="auto"/>
              <w:right w:val="single" w:sz="4" w:space="0" w:color="auto"/>
            </w:tcBorders>
            <w:shd w:val="clear" w:color="auto" w:fill="auto"/>
            <w:vAlign w:val="center"/>
            <w:hideMark/>
          </w:tcPr>
          <w:p w14:paraId="26669C6F" w14:textId="77777777" w:rsidR="00BB2E25" w:rsidRPr="00D50FF1" w:rsidRDefault="00BB2E25" w:rsidP="00BB2E25">
            <w:pPr>
              <w:spacing w:after="0" w:line="240" w:lineRule="auto"/>
              <w:jc w:val="center"/>
              <w:rPr>
                <w:rFonts w:ascii="Calibri" w:eastAsia="Times New Roman" w:hAnsi="Calibri" w:cs="Calibri"/>
                <w:color w:val="000000"/>
                <w:sz w:val="16"/>
                <w:szCs w:val="16"/>
              </w:rPr>
            </w:pPr>
            <w:r w:rsidRPr="00D50FF1">
              <w:rPr>
                <w:rFonts w:ascii="Calibri" w:eastAsia="Times New Roman" w:hAnsi="Calibri" w:cs="Calibri"/>
                <w:color w:val="000000"/>
                <w:sz w:val="16"/>
                <w:szCs w:val="16"/>
              </w:rPr>
              <w:t>სულ</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498C1E33" w14:textId="77777777" w:rsidR="00BB2E25" w:rsidRPr="00D50FF1" w:rsidRDefault="00BB2E25" w:rsidP="00BB2E25">
            <w:pPr>
              <w:spacing w:after="0" w:line="240" w:lineRule="auto"/>
              <w:jc w:val="center"/>
              <w:rPr>
                <w:rFonts w:ascii="Calibri" w:eastAsia="Times New Roman" w:hAnsi="Calibri" w:cs="Calibri"/>
                <w:color w:val="000000"/>
                <w:sz w:val="16"/>
                <w:szCs w:val="16"/>
              </w:rPr>
            </w:pPr>
            <w:r w:rsidRPr="00D50FF1">
              <w:rPr>
                <w:rFonts w:ascii="Calibri" w:eastAsia="Times New Roman" w:hAnsi="Calibri" w:cs="Calibri"/>
                <w:color w:val="000000"/>
                <w:sz w:val="16"/>
                <w:szCs w:val="16"/>
              </w:rPr>
              <w:t>ადგილობრივი ბიუჯეტით</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1F6F5622" w14:textId="77777777" w:rsidR="00BB2E25" w:rsidRPr="00D50FF1" w:rsidRDefault="00BB2E25" w:rsidP="00BB2E25">
            <w:pPr>
              <w:spacing w:after="0" w:line="240" w:lineRule="auto"/>
              <w:jc w:val="center"/>
              <w:rPr>
                <w:rFonts w:ascii="Calibri" w:eastAsia="Times New Roman" w:hAnsi="Calibri" w:cs="Calibri"/>
                <w:color w:val="000000"/>
                <w:sz w:val="16"/>
                <w:szCs w:val="16"/>
              </w:rPr>
            </w:pPr>
            <w:r w:rsidRPr="00D50FF1">
              <w:rPr>
                <w:rFonts w:ascii="Calibri" w:eastAsia="Times New Roman" w:hAnsi="Calibri" w:cs="Calibri"/>
                <w:color w:val="000000"/>
                <w:sz w:val="16"/>
                <w:szCs w:val="16"/>
              </w:rPr>
              <w:t>სახელმწიფო ბიუჯეტით</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0D481465" w14:textId="77777777" w:rsidR="00BB2E25" w:rsidRPr="00D50FF1" w:rsidRDefault="00BB2E25" w:rsidP="00BB2E25">
            <w:pPr>
              <w:spacing w:after="0" w:line="240" w:lineRule="auto"/>
              <w:jc w:val="center"/>
              <w:rPr>
                <w:rFonts w:ascii="Calibri" w:eastAsia="Times New Roman" w:hAnsi="Calibri" w:cs="Calibri"/>
                <w:color w:val="000000"/>
                <w:sz w:val="16"/>
                <w:szCs w:val="16"/>
              </w:rPr>
            </w:pPr>
            <w:r w:rsidRPr="00D50FF1">
              <w:rPr>
                <w:rFonts w:ascii="Calibri" w:eastAsia="Times New Roman" w:hAnsi="Calibri" w:cs="Calibri"/>
                <w:color w:val="000000"/>
                <w:sz w:val="16"/>
                <w:szCs w:val="16"/>
              </w:rPr>
              <w:t>სულ</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21432974" w14:textId="77777777" w:rsidR="00BB2E25" w:rsidRPr="00D50FF1" w:rsidRDefault="00BB2E25" w:rsidP="00BB2E25">
            <w:pPr>
              <w:spacing w:after="0" w:line="240" w:lineRule="auto"/>
              <w:jc w:val="center"/>
              <w:rPr>
                <w:rFonts w:ascii="Calibri" w:eastAsia="Times New Roman" w:hAnsi="Calibri" w:cs="Calibri"/>
                <w:color w:val="000000"/>
                <w:sz w:val="16"/>
                <w:szCs w:val="16"/>
              </w:rPr>
            </w:pPr>
            <w:r w:rsidRPr="00D50FF1">
              <w:rPr>
                <w:rFonts w:ascii="Calibri" w:eastAsia="Times New Roman" w:hAnsi="Calibri" w:cs="Calibri"/>
                <w:color w:val="000000"/>
                <w:sz w:val="16"/>
                <w:szCs w:val="16"/>
              </w:rPr>
              <w:t>ადგილობრივი ბიუჯეტით</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289A1AEA" w14:textId="77777777" w:rsidR="00BB2E25" w:rsidRPr="00D50FF1" w:rsidRDefault="00BB2E25" w:rsidP="00BB2E25">
            <w:pPr>
              <w:spacing w:after="0" w:line="240" w:lineRule="auto"/>
              <w:jc w:val="center"/>
              <w:rPr>
                <w:rFonts w:ascii="Calibri" w:eastAsia="Times New Roman" w:hAnsi="Calibri" w:cs="Calibri"/>
                <w:color w:val="000000"/>
                <w:sz w:val="16"/>
                <w:szCs w:val="16"/>
              </w:rPr>
            </w:pPr>
            <w:r w:rsidRPr="00D50FF1">
              <w:rPr>
                <w:rFonts w:ascii="Calibri" w:eastAsia="Times New Roman" w:hAnsi="Calibri" w:cs="Calibri"/>
                <w:color w:val="000000"/>
                <w:sz w:val="16"/>
                <w:szCs w:val="16"/>
              </w:rPr>
              <w:t>სულ</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3B073955" w14:textId="77777777" w:rsidR="00BB2E25" w:rsidRPr="00D50FF1" w:rsidRDefault="00BB2E25" w:rsidP="00BB2E25">
            <w:pPr>
              <w:spacing w:after="0" w:line="240" w:lineRule="auto"/>
              <w:jc w:val="center"/>
              <w:rPr>
                <w:rFonts w:ascii="Calibri" w:eastAsia="Times New Roman" w:hAnsi="Calibri" w:cs="Calibri"/>
                <w:color w:val="000000"/>
                <w:sz w:val="16"/>
                <w:szCs w:val="16"/>
              </w:rPr>
            </w:pPr>
            <w:r w:rsidRPr="00D50FF1">
              <w:rPr>
                <w:rFonts w:ascii="Calibri" w:eastAsia="Times New Roman" w:hAnsi="Calibri" w:cs="Calibri"/>
                <w:color w:val="000000"/>
                <w:sz w:val="16"/>
                <w:szCs w:val="16"/>
              </w:rPr>
              <w:t>ადგილობრივი ბიუჯეტით</w:t>
            </w:r>
          </w:p>
        </w:tc>
        <w:tc>
          <w:tcPr>
            <w:tcW w:w="1010" w:type="dxa"/>
            <w:tcBorders>
              <w:top w:val="single" w:sz="4" w:space="0" w:color="auto"/>
              <w:left w:val="nil"/>
              <w:bottom w:val="single" w:sz="4" w:space="0" w:color="auto"/>
              <w:right w:val="single" w:sz="4" w:space="0" w:color="auto"/>
            </w:tcBorders>
            <w:shd w:val="clear" w:color="auto" w:fill="auto"/>
            <w:vAlign w:val="center"/>
            <w:hideMark/>
          </w:tcPr>
          <w:p w14:paraId="1F2F3FCF" w14:textId="77777777" w:rsidR="00BB2E25" w:rsidRPr="00D50FF1" w:rsidRDefault="00BB2E25" w:rsidP="00BB2E25">
            <w:pPr>
              <w:spacing w:after="0" w:line="240" w:lineRule="auto"/>
              <w:jc w:val="center"/>
              <w:rPr>
                <w:rFonts w:ascii="Calibri" w:eastAsia="Times New Roman" w:hAnsi="Calibri" w:cs="Calibri"/>
                <w:color w:val="000000"/>
                <w:sz w:val="16"/>
                <w:szCs w:val="16"/>
              </w:rPr>
            </w:pPr>
            <w:r w:rsidRPr="00D50FF1">
              <w:rPr>
                <w:rFonts w:ascii="Calibri" w:eastAsia="Times New Roman" w:hAnsi="Calibri" w:cs="Calibri"/>
                <w:color w:val="000000"/>
                <w:sz w:val="16"/>
                <w:szCs w:val="16"/>
              </w:rPr>
              <w:t>სულ</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72AF9813" w14:textId="77777777" w:rsidR="00BB2E25" w:rsidRPr="00D50FF1" w:rsidRDefault="00BB2E25" w:rsidP="00BB2E25">
            <w:pPr>
              <w:spacing w:after="0" w:line="240" w:lineRule="auto"/>
              <w:jc w:val="center"/>
              <w:rPr>
                <w:rFonts w:ascii="Calibri" w:eastAsia="Times New Roman" w:hAnsi="Calibri" w:cs="Calibri"/>
                <w:color w:val="000000"/>
                <w:sz w:val="16"/>
                <w:szCs w:val="16"/>
              </w:rPr>
            </w:pPr>
            <w:r w:rsidRPr="00D50FF1">
              <w:rPr>
                <w:rFonts w:ascii="Calibri" w:eastAsia="Times New Roman" w:hAnsi="Calibri" w:cs="Calibri"/>
                <w:color w:val="000000"/>
                <w:sz w:val="16"/>
                <w:szCs w:val="16"/>
              </w:rPr>
              <w:t>ადგილობრივი ბიუჯეტით</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14:paraId="556A13BA" w14:textId="77777777" w:rsidR="00BB2E25" w:rsidRPr="00D50FF1" w:rsidRDefault="00BB2E25" w:rsidP="00BB2E25">
            <w:pPr>
              <w:spacing w:after="0" w:line="240" w:lineRule="auto"/>
              <w:jc w:val="center"/>
              <w:rPr>
                <w:rFonts w:ascii="Calibri" w:eastAsia="Times New Roman" w:hAnsi="Calibri" w:cs="Calibri"/>
                <w:color w:val="000000"/>
                <w:sz w:val="16"/>
                <w:szCs w:val="16"/>
              </w:rPr>
            </w:pPr>
            <w:r w:rsidRPr="00D50FF1">
              <w:rPr>
                <w:rFonts w:ascii="Calibri" w:eastAsia="Times New Roman" w:hAnsi="Calibri" w:cs="Calibri"/>
                <w:color w:val="000000"/>
                <w:sz w:val="16"/>
                <w:szCs w:val="16"/>
              </w:rPr>
              <w:t>სულ</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6183A61A" w14:textId="77777777" w:rsidR="00BB2E25" w:rsidRPr="00D50FF1" w:rsidRDefault="00BB2E25" w:rsidP="00BB2E25">
            <w:pPr>
              <w:spacing w:after="0" w:line="240" w:lineRule="auto"/>
              <w:jc w:val="center"/>
              <w:rPr>
                <w:rFonts w:ascii="Calibri" w:eastAsia="Times New Roman" w:hAnsi="Calibri" w:cs="Calibri"/>
                <w:color w:val="000000"/>
                <w:sz w:val="16"/>
                <w:szCs w:val="16"/>
              </w:rPr>
            </w:pPr>
            <w:r w:rsidRPr="00D50FF1">
              <w:rPr>
                <w:rFonts w:ascii="Calibri" w:eastAsia="Times New Roman" w:hAnsi="Calibri" w:cs="Calibri"/>
                <w:color w:val="000000"/>
                <w:sz w:val="16"/>
                <w:szCs w:val="16"/>
              </w:rPr>
              <w:t>ადგილობრივი ბიუჯეტით</w:t>
            </w:r>
          </w:p>
        </w:tc>
      </w:tr>
      <w:tr w:rsidR="00761A83" w:rsidRPr="00D50FF1" w14:paraId="243A5E99" w14:textId="77777777" w:rsidTr="00761A83">
        <w:trPr>
          <w:trHeight w:val="93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0BD97402" w14:textId="77777777" w:rsidR="00761A83" w:rsidRPr="00D50FF1" w:rsidRDefault="00761A83" w:rsidP="00761A83">
            <w:pPr>
              <w:spacing w:after="0" w:line="240" w:lineRule="auto"/>
              <w:jc w:val="center"/>
              <w:rPr>
                <w:rFonts w:ascii="Calibri" w:eastAsia="Times New Roman" w:hAnsi="Calibri" w:cs="Calibri"/>
                <w:color w:val="000000"/>
                <w:sz w:val="16"/>
                <w:szCs w:val="16"/>
              </w:rPr>
            </w:pPr>
            <w:r w:rsidRPr="00D50FF1">
              <w:rPr>
                <w:rFonts w:ascii="Calibri" w:eastAsia="Times New Roman" w:hAnsi="Calibri" w:cs="Calibri"/>
                <w:color w:val="000000"/>
                <w:sz w:val="16"/>
                <w:szCs w:val="16"/>
              </w:rPr>
              <w:t>1</w:t>
            </w:r>
          </w:p>
        </w:tc>
        <w:tc>
          <w:tcPr>
            <w:tcW w:w="2233" w:type="dxa"/>
            <w:tcBorders>
              <w:top w:val="nil"/>
              <w:left w:val="nil"/>
              <w:bottom w:val="single" w:sz="4" w:space="0" w:color="auto"/>
              <w:right w:val="single" w:sz="4" w:space="0" w:color="auto"/>
            </w:tcBorders>
            <w:shd w:val="clear" w:color="000000" w:fill="FFFFFF"/>
            <w:vAlign w:val="center"/>
            <w:hideMark/>
          </w:tcPr>
          <w:p w14:paraId="30443510" w14:textId="77777777" w:rsidR="00761A83" w:rsidRPr="00D50FF1" w:rsidRDefault="00761A83" w:rsidP="00761A83">
            <w:pPr>
              <w:spacing w:after="0" w:line="240" w:lineRule="auto"/>
              <w:jc w:val="center"/>
              <w:rPr>
                <w:rFonts w:ascii="Sylfaen" w:eastAsia="Times New Roman" w:hAnsi="Sylfaen" w:cs="Arial"/>
                <w:color w:val="000000"/>
                <w:sz w:val="16"/>
                <w:szCs w:val="16"/>
              </w:rPr>
            </w:pPr>
            <w:r w:rsidRPr="00D50FF1">
              <w:rPr>
                <w:rFonts w:ascii="Sylfaen" w:eastAsia="Times New Roman" w:hAnsi="Sylfaen" w:cs="Arial"/>
                <w:color w:val="000000"/>
                <w:sz w:val="16"/>
                <w:szCs w:val="16"/>
              </w:rPr>
              <w:t>გარე საკანალიზაციო ქსელის მოვლა შენახვაში მოსახლეობის ხელშეწყობა</w:t>
            </w:r>
          </w:p>
        </w:tc>
        <w:tc>
          <w:tcPr>
            <w:tcW w:w="829" w:type="dxa"/>
            <w:tcBorders>
              <w:top w:val="nil"/>
              <w:left w:val="nil"/>
              <w:bottom w:val="single" w:sz="4" w:space="0" w:color="auto"/>
              <w:right w:val="single" w:sz="4" w:space="0" w:color="auto"/>
            </w:tcBorders>
            <w:shd w:val="clear" w:color="auto" w:fill="auto"/>
            <w:noWrap/>
            <w:vAlign w:val="center"/>
            <w:hideMark/>
          </w:tcPr>
          <w:p w14:paraId="43B47377" w14:textId="7F714515" w:rsidR="00761A83" w:rsidRPr="000A6CC4" w:rsidRDefault="00761A83" w:rsidP="00761A83">
            <w:pPr>
              <w:spacing w:after="0" w:line="240" w:lineRule="auto"/>
              <w:jc w:val="center"/>
              <w:rPr>
                <w:rFonts w:eastAsia="Times New Roman" w:cs="Arial"/>
                <w:color w:val="000000"/>
                <w:sz w:val="16"/>
                <w:szCs w:val="16"/>
                <w:lang w:val="ka-GE"/>
              </w:rPr>
            </w:pPr>
            <w:r>
              <w:rPr>
                <w:rFonts w:eastAsia="Times New Roman" w:cs="Arial"/>
                <w:color w:val="000000"/>
                <w:sz w:val="16"/>
                <w:szCs w:val="16"/>
                <w:lang w:val="ka-GE"/>
              </w:rPr>
              <w:t>400,0</w:t>
            </w:r>
          </w:p>
        </w:tc>
        <w:tc>
          <w:tcPr>
            <w:tcW w:w="1273" w:type="dxa"/>
            <w:tcBorders>
              <w:top w:val="nil"/>
              <w:left w:val="nil"/>
              <w:bottom w:val="single" w:sz="4" w:space="0" w:color="auto"/>
              <w:right w:val="single" w:sz="4" w:space="0" w:color="auto"/>
            </w:tcBorders>
            <w:shd w:val="clear" w:color="auto" w:fill="auto"/>
            <w:noWrap/>
            <w:vAlign w:val="center"/>
            <w:hideMark/>
          </w:tcPr>
          <w:p w14:paraId="7CBE6F19" w14:textId="50A98508" w:rsidR="00761A83" w:rsidRPr="00D50FF1" w:rsidRDefault="00761A83" w:rsidP="00761A83">
            <w:pPr>
              <w:spacing w:after="0" w:line="240" w:lineRule="auto"/>
              <w:jc w:val="center"/>
              <w:rPr>
                <w:rFonts w:ascii="Arial" w:eastAsia="Times New Roman" w:hAnsi="Arial" w:cs="Arial"/>
                <w:color w:val="000000"/>
                <w:sz w:val="16"/>
                <w:szCs w:val="16"/>
              </w:rPr>
            </w:pPr>
            <w:r>
              <w:rPr>
                <w:rFonts w:eastAsia="Times New Roman" w:cs="Arial"/>
                <w:color w:val="000000"/>
                <w:sz w:val="16"/>
                <w:szCs w:val="16"/>
                <w:lang w:val="ka-GE"/>
              </w:rPr>
              <w:t>400,0</w:t>
            </w:r>
          </w:p>
        </w:tc>
        <w:tc>
          <w:tcPr>
            <w:tcW w:w="1156" w:type="dxa"/>
            <w:tcBorders>
              <w:top w:val="nil"/>
              <w:left w:val="nil"/>
              <w:bottom w:val="single" w:sz="4" w:space="0" w:color="auto"/>
              <w:right w:val="single" w:sz="4" w:space="0" w:color="auto"/>
            </w:tcBorders>
            <w:shd w:val="clear" w:color="auto" w:fill="auto"/>
            <w:noWrap/>
            <w:vAlign w:val="center"/>
            <w:hideMark/>
          </w:tcPr>
          <w:p w14:paraId="30B90E3D" w14:textId="77777777" w:rsidR="00761A83" w:rsidRPr="00D50FF1" w:rsidRDefault="00761A83" w:rsidP="00761A83">
            <w:pPr>
              <w:spacing w:after="0" w:line="240" w:lineRule="auto"/>
              <w:jc w:val="center"/>
              <w:rPr>
                <w:rFonts w:ascii="Arial" w:eastAsia="Times New Roman" w:hAnsi="Arial" w:cs="Arial"/>
                <w:color w:val="000000"/>
                <w:sz w:val="16"/>
                <w:szCs w:val="16"/>
              </w:rPr>
            </w:pPr>
            <w:r w:rsidRPr="00D50FF1">
              <w:rPr>
                <w:rFonts w:ascii="Arial" w:eastAsia="Times New Roman" w:hAnsi="Arial" w:cs="Arial"/>
                <w:color w:val="000000"/>
                <w:sz w:val="16"/>
                <w:szCs w:val="16"/>
              </w:rPr>
              <w:t>0,0</w:t>
            </w:r>
          </w:p>
        </w:tc>
        <w:tc>
          <w:tcPr>
            <w:tcW w:w="1104" w:type="dxa"/>
            <w:tcBorders>
              <w:top w:val="nil"/>
              <w:left w:val="nil"/>
              <w:bottom w:val="single" w:sz="4" w:space="0" w:color="auto"/>
              <w:right w:val="single" w:sz="4" w:space="0" w:color="auto"/>
            </w:tcBorders>
            <w:shd w:val="clear" w:color="auto" w:fill="auto"/>
            <w:noWrap/>
            <w:vAlign w:val="center"/>
            <w:hideMark/>
          </w:tcPr>
          <w:p w14:paraId="46641340" w14:textId="4BC696D5" w:rsidR="00761A83" w:rsidRPr="000A6CC4" w:rsidRDefault="00761A83" w:rsidP="00761A83">
            <w:pPr>
              <w:spacing w:after="0" w:line="240" w:lineRule="auto"/>
              <w:jc w:val="center"/>
              <w:rPr>
                <w:rFonts w:eastAsia="Times New Roman" w:cs="Arial"/>
                <w:color w:val="000000"/>
                <w:sz w:val="16"/>
                <w:szCs w:val="16"/>
                <w:lang w:val="ka-GE"/>
              </w:rPr>
            </w:pPr>
            <w:r w:rsidRPr="00E76024">
              <w:rPr>
                <w:rFonts w:ascii="Arial" w:hAnsi="Arial" w:cs="Arial"/>
                <w:color w:val="000000"/>
                <w:sz w:val="16"/>
                <w:szCs w:val="16"/>
              </w:rPr>
              <w:t>50,0</w:t>
            </w:r>
          </w:p>
        </w:tc>
        <w:tc>
          <w:tcPr>
            <w:tcW w:w="1273" w:type="dxa"/>
            <w:tcBorders>
              <w:top w:val="nil"/>
              <w:left w:val="nil"/>
              <w:bottom w:val="single" w:sz="4" w:space="0" w:color="auto"/>
              <w:right w:val="single" w:sz="4" w:space="0" w:color="auto"/>
            </w:tcBorders>
            <w:shd w:val="clear" w:color="auto" w:fill="auto"/>
            <w:noWrap/>
            <w:vAlign w:val="center"/>
            <w:hideMark/>
          </w:tcPr>
          <w:p w14:paraId="084356F8" w14:textId="6C29B105" w:rsidR="00761A83" w:rsidRPr="00D50FF1" w:rsidRDefault="00761A83" w:rsidP="00761A83">
            <w:pPr>
              <w:spacing w:after="0" w:line="240" w:lineRule="auto"/>
              <w:jc w:val="center"/>
              <w:rPr>
                <w:rFonts w:ascii="Arial" w:eastAsia="Times New Roman" w:hAnsi="Arial" w:cs="Arial"/>
                <w:color w:val="000000"/>
                <w:sz w:val="16"/>
                <w:szCs w:val="16"/>
              </w:rPr>
            </w:pPr>
            <w:r w:rsidRPr="00E76024">
              <w:rPr>
                <w:rFonts w:ascii="Arial" w:hAnsi="Arial" w:cs="Arial"/>
                <w:color w:val="000000"/>
                <w:sz w:val="16"/>
                <w:szCs w:val="16"/>
              </w:rPr>
              <w:t>50,0</w:t>
            </w:r>
          </w:p>
        </w:tc>
        <w:tc>
          <w:tcPr>
            <w:tcW w:w="1028" w:type="dxa"/>
            <w:tcBorders>
              <w:top w:val="nil"/>
              <w:left w:val="nil"/>
              <w:bottom w:val="single" w:sz="4" w:space="0" w:color="auto"/>
              <w:right w:val="single" w:sz="4" w:space="0" w:color="auto"/>
            </w:tcBorders>
            <w:shd w:val="clear" w:color="auto" w:fill="auto"/>
            <w:noWrap/>
            <w:vAlign w:val="center"/>
            <w:hideMark/>
          </w:tcPr>
          <w:p w14:paraId="1A6C1DF8" w14:textId="65073A56" w:rsidR="00761A83" w:rsidRPr="00D50FF1" w:rsidRDefault="00761A83" w:rsidP="00761A83">
            <w:pPr>
              <w:spacing w:after="0" w:line="240" w:lineRule="auto"/>
              <w:jc w:val="center"/>
              <w:rPr>
                <w:rFonts w:ascii="Arial" w:eastAsia="Times New Roman" w:hAnsi="Arial" w:cs="Arial"/>
                <w:color w:val="000000"/>
                <w:sz w:val="16"/>
                <w:szCs w:val="16"/>
              </w:rPr>
            </w:pPr>
            <w:r>
              <w:rPr>
                <w:rFonts w:eastAsia="Times New Roman" w:cs="Arial"/>
                <w:color w:val="000000"/>
                <w:sz w:val="16"/>
                <w:szCs w:val="16"/>
                <w:lang w:val="ka-GE"/>
              </w:rPr>
              <w:t>100,0</w:t>
            </w:r>
          </w:p>
        </w:tc>
        <w:tc>
          <w:tcPr>
            <w:tcW w:w="1273" w:type="dxa"/>
            <w:tcBorders>
              <w:top w:val="nil"/>
              <w:left w:val="nil"/>
              <w:bottom w:val="single" w:sz="4" w:space="0" w:color="auto"/>
              <w:right w:val="single" w:sz="4" w:space="0" w:color="auto"/>
            </w:tcBorders>
            <w:shd w:val="clear" w:color="auto" w:fill="auto"/>
            <w:noWrap/>
            <w:vAlign w:val="center"/>
            <w:hideMark/>
          </w:tcPr>
          <w:p w14:paraId="40C67D93" w14:textId="6F860687" w:rsidR="00761A83" w:rsidRPr="00D50FF1" w:rsidRDefault="00761A83" w:rsidP="00761A83">
            <w:pPr>
              <w:spacing w:after="0" w:line="240" w:lineRule="auto"/>
              <w:jc w:val="center"/>
              <w:rPr>
                <w:rFonts w:ascii="Arial" w:eastAsia="Times New Roman" w:hAnsi="Arial" w:cs="Arial"/>
                <w:color w:val="000000"/>
                <w:sz w:val="16"/>
                <w:szCs w:val="16"/>
              </w:rPr>
            </w:pPr>
            <w:r>
              <w:rPr>
                <w:rFonts w:eastAsia="Times New Roman" w:cs="Arial"/>
                <w:color w:val="000000"/>
                <w:sz w:val="16"/>
                <w:szCs w:val="16"/>
                <w:lang w:val="ka-GE"/>
              </w:rPr>
              <w:t>100,0</w:t>
            </w:r>
          </w:p>
        </w:tc>
        <w:tc>
          <w:tcPr>
            <w:tcW w:w="1010" w:type="dxa"/>
            <w:tcBorders>
              <w:top w:val="nil"/>
              <w:left w:val="nil"/>
              <w:bottom w:val="single" w:sz="4" w:space="0" w:color="auto"/>
              <w:right w:val="single" w:sz="4" w:space="0" w:color="auto"/>
            </w:tcBorders>
            <w:shd w:val="clear" w:color="auto" w:fill="auto"/>
            <w:noWrap/>
            <w:vAlign w:val="center"/>
            <w:hideMark/>
          </w:tcPr>
          <w:p w14:paraId="19CC3903" w14:textId="29C26A1A" w:rsidR="00761A83" w:rsidRPr="00D50FF1" w:rsidRDefault="00761A83" w:rsidP="00761A83">
            <w:pPr>
              <w:spacing w:after="0" w:line="240" w:lineRule="auto"/>
              <w:jc w:val="center"/>
              <w:rPr>
                <w:rFonts w:ascii="Arial" w:eastAsia="Times New Roman" w:hAnsi="Arial" w:cs="Arial"/>
                <w:color w:val="000000"/>
                <w:sz w:val="16"/>
                <w:szCs w:val="16"/>
              </w:rPr>
            </w:pPr>
            <w:r>
              <w:rPr>
                <w:rFonts w:eastAsia="Times New Roman" w:cs="Arial"/>
                <w:color w:val="000000"/>
                <w:sz w:val="16"/>
                <w:szCs w:val="16"/>
                <w:lang w:val="ka-GE"/>
              </w:rPr>
              <w:t>100,0</w:t>
            </w:r>
          </w:p>
        </w:tc>
        <w:tc>
          <w:tcPr>
            <w:tcW w:w="1273" w:type="dxa"/>
            <w:tcBorders>
              <w:top w:val="nil"/>
              <w:left w:val="nil"/>
              <w:bottom w:val="single" w:sz="4" w:space="0" w:color="auto"/>
              <w:right w:val="single" w:sz="4" w:space="0" w:color="auto"/>
            </w:tcBorders>
            <w:shd w:val="clear" w:color="auto" w:fill="auto"/>
            <w:noWrap/>
            <w:vAlign w:val="center"/>
            <w:hideMark/>
          </w:tcPr>
          <w:p w14:paraId="4AB3DBF1" w14:textId="7FAFE98B" w:rsidR="00761A83" w:rsidRPr="00D50FF1" w:rsidRDefault="00761A83" w:rsidP="00761A83">
            <w:pPr>
              <w:spacing w:after="0" w:line="240" w:lineRule="auto"/>
              <w:jc w:val="center"/>
              <w:rPr>
                <w:rFonts w:ascii="Arial" w:eastAsia="Times New Roman" w:hAnsi="Arial" w:cs="Arial"/>
                <w:color w:val="000000"/>
                <w:sz w:val="16"/>
                <w:szCs w:val="16"/>
              </w:rPr>
            </w:pPr>
            <w:r>
              <w:rPr>
                <w:rFonts w:eastAsia="Times New Roman" w:cs="Arial"/>
                <w:color w:val="000000"/>
                <w:sz w:val="16"/>
                <w:szCs w:val="16"/>
                <w:lang w:val="ka-GE"/>
              </w:rPr>
              <w:t>100,0</w:t>
            </w:r>
          </w:p>
        </w:tc>
        <w:tc>
          <w:tcPr>
            <w:tcW w:w="1027" w:type="dxa"/>
            <w:tcBorders>
              <w:top w:val="nil"/>
              <w:left w:val="nil"/>
              <w:bottom w:val="single" w:sz="4" w:space="0" w:color="auto"/>
              <w:right w:val="single" w:sz="4" w:space="0" w:color="auto"/>
            </w:tcBorders>
            <w:shd w:val="clear" w:color="auto" w:fill="auto"/>
            <w:noWrap/>
            <w:vAlign w:val="center"/>
            <w:hideMark/>
          </w:tcPr>
          <w:p w14:paraId="71097AB3" w14:textId="6A59ABBC" w:rsidR="00761A83" w:rsidRPr="00D50FF1" w:rsidRDefault="00761A83" w:rsidP="00761A83">
            <w:pPr>
              <w:spacing w:after="0" w:line="240" w:lineRule="auto"/>
              <w:jc w:val="center"/>
              <w:rPr>
                <w:rFonts w:ascii="Arial" w:eastAsia="Times New Roman" w:hAnsi="Arial" w:cs="Arial"/>
                <w:color w:val="000000"/>
                <w:sz w:val="16"/>
                <w:szCs w:val="16"/>
              </w:rPr>
            </w:pPr>
            <w:r>
              <w:rPr>
                <w:rFonts w:eastAsia="Times New Roman" w:cs="Arial"/>
                <w:color w:val="000000"/>
                <w:sz w:val="16"/>
                <w:szCs w:val="16"/>
                <w:lang w:val="ka-GE"/>
              </w:rPr>
              <w:t>100,0</w:t>
            </w:r>
          </w:p>
        </w:tc>
        <w:tc>
          <w:tcPr>
            <w:tcW w:w="1273" w:type="dxa"/>
            <w:tcBorders>
              <w:top w:val="nil"/>
              <w:left w:val="nil"/>
              <w:bottom w:val="single" w:sz="4" w:space="0" w:color="auto"/>
              <w:right w:val="single" w:sz="4" w:space="0" w:color="auto"/>
            </w:tcBorders>
            <w:shd w:val="clear" w:color="auto" w:fill="auto"/>
            <w:noWrap/>
            <w:vAlign w:val="center"/>
            <w:hideMark/>
          </w:tcPr>
          <w:p w14:paraId="13B5102E" w14:textId="43BAA470" w:rsidR="00761A83" w:rsidRPr="00D50FF1" w:rsidRDefault="00761A83" w:rsidP="00761A83">
            <w:pPr>
              <w:spacing w:after="0" w:line="240" w:lineRule="auto"/>
              <w:jc w:val="center"/>
              <w:rPr>
                <w:rFonts w:ascii="Arial" w:eastAsia="Times New Roman" w:hAnsi="Arial" w:cs="Arial"/>
                <w:color w:val="000000"/>
                <w:sz w:val="16"/>
                <w:szCs w:val="16"/>
              </w:rPr>
            </w:pPr>
            <w:r>
              <w:rPr>
                <w:rFonts w:eastAsia="Times New Roman" w:cs="Arial"/>
                <w:color w:val="000000"/>
                <w:sz w:val="16"/>
                <w:szCs w:val="16"/>
                <w:lang w:val="ka-GE"/>
              </w:rPr>
              <w:t>100,0</w:t>
            </w:r>
          </w:p>
        </w:tc>
      </w:tr>
      <w:tr w:rsidR="00761A83" w:rsidRPr="00D50FF1" w14:paraId="6BBE92A3" w14:textId="77777777" w:rsidTr="00761A83">
        <w:trPr>
          <w:trHeight w:val="419"/>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6E4BDBA9" w14:textId="77777777" w:rsidR="00761A83" w:rsidRPr="00D50FF1" w:rsidRDefault="00761A83" w:rsidP="00761A83">
            <w:pPr>
              <w:spacing w:after="0" w:line="240" w:lineRule="auto"/>
              <w:rPr>
                <w:rFonts w:ascii="Calibri" w:eastAsia="Times New Roman" w:hAnsi="Calibri" w:cs="Calibri"/>
                <w:color w:val="000000"/>
                <w:sz w:val="16"/>
                <w:szCs w:val="16"/>
              </w:rPr>
            </w:pPr>
            <w:r w:rsidRPr="00D50FF1">
              <w:rPr>
                <w:rFonts w:ascii="Calibri" w:eastAsia="Times New Roman" w:hAnsi="Calibri" w:cs="Calibri"/>
                <w:color w:val="000000"/>
                <w:sz w:val="16"/>
                <w:szCs w:val="16"/>
              </w:rPr>
              <w:t> </w:t>
            </w:r>
          </w:p>
        </w:tc>
        <w:tc>
          <w:tcPr>
            <w:tcW w:w="2233" w:type="dxa"/>
            <w:tcBorders>
              <w:top w:val="nil"/>
              <w:left w:val="nil"/>
              <w:bottom w:val="single" w:sz="4" w:space="0" w:color="auto"/>
              <w:right w:val="single" w:sz="4" w:space="0" w:color="auto"/>
            </w:tcBorders>
            <w:shd w:val="clear" w:color="auto" w:fill="auto"/>
            <w:noWrap/>
            <w:vAlign w:val="bottom"/>
            <w:hideMark/>
          </w:tcPr>
          <w:p w14:paraId="6F36D88E" w14:textId="77777777" w:rsidR="00761A83" w:rsidRPr="00D50FF1" w:rsidRDefault="00761A83" w:rsidP="00761A83">
            <w:pPr>
              <w:spacing w:after="0" w:line="240" w:lineRule="auto"/>
              <w:rPr>
                <w:rFonts w:ascii="Calibri" w:eastAsia="Times New Roman" w:hAnsi="Calibri" w:cs="Calibri"/>
                <w:color w:val="000000"/>
                <w:sz w:val="16"/>
                <w:szCs w:val="16"/>
              </w:rPr>
            </w:pPr>
            <w:r w:rsidRPr="00D50FF1">
              <w:rPr>
                <w:rFonts w:ascii="Calibri" w:eastAsia="Times New Roman" w:hAnsi="Calibri" w:cs="Calibri"/>
                <w:color w:val="000000"/>
                <w:sz w:val="16"/>
                <w:szCs w:val="16"/>
              </w:rPr>
              <w:t> </w:t>
            </w:r>
          </w:p>
        </w:tc>
        <w:tc>
          <w:tcPr>
            <w:tcW w:w="829" w:type="dxa"/>
            <w:tcBorders>
              <w:top w:val="nil"/>
              <w:left w:val="nil"/>
              <w:bottom w:val="single" w:sz="4" w:space="0" w:color="auto"/>
              <w:right w:val="single" w:sz="4" w:space="0" w:color="auto"/>
            </w:tcBorders>
            <w:shd w:val="clear" w:color="auto" w:fill="auto"/>
            <w:noWrap/>
            <w:vAlign w:val="center"/>
            <w:hideMark/>
          </w:tcPr>
          <w:p w14:paraId="261EAAA9" w14:textId="57A37D32" w:rsidR="00761A83" w:rsidRPr="000A6CC4" w:rsidRDefault="00761A83" w:rsidP="00761A83">
            <w:pPr>
              <w:spacing w:after="0" w:line="240" w:lineRule="auto"/>
              <w:jc w:val="center"/>
              <w:rPr>
                <w:rFonts w:ascii="Arial" w:eastAsia="Times New Roman" w:hAnsi="Arial" w:cs="Arial"/>
                <w:b/>
                <w:bCs/>
                <w:color w:val="000000"/>
                <w:sz w:val="16"/>
                <w:szCs w:val="16"/>
              </w:rPr>
            </w:pPr>
            <w:r w:rsidRPr="000A6CC4">
              <w:rPr>
                <w:rFonts w:eastAsia="Times New Roman" w:cs="Arial"/>
                <w:b/>
                <w:color w:val="000000"/>
                <w:sz w:val="16"/>
                <w:szCs w:val="16"/>
                <w:lang w:val="ka-GE"/>
              </w:rPr>
              <w:t>400,0</w:t>
            </w:r>
          </w:p>
        </w:tc>
        <w:tc>
          <w:tcPr>
            <w:tcW w:w="1273" w:type="dxa"/>
            <w:tcBorders>
              <w:top w:val="nil"/>
              <w:left w:val="nil"/>
              <w:bottom w:val="single" w:sz="4" w:space="0" w:color="auto"/>
              <w:right w:val="single" w:sz="4" w:space="0" w:color="auto"/>
            </w:tcBorders>
            <w:shd w:val="clear" w:color="auto" w:fill="auto"/>
            <w:noWrap/>
            <w:vAlign w:val="center"/>
            <w:hideMark/>
          </w:tcPr>
          <w:p w14:paraId="0185DE9B" w14:textId="3D6626AE" w:rsidR="00761A83" w:rsidRPr="000A6CC4" w:rsidRDefault="00761A83" w:rsidP="00761A83">
            <w:pPr>
              <w:spacing w:after="0" w:line="240" w:lineRule="auto"/>
              <w:jc w:val="center"/>
              <w:rPr>
                <w:rFonts w:ascii="Arial" w:eastAsia="Times New Roman" w:hAnsi="Arial" w:cs="Arial"/>
                <w:b/>
                <w:bCs/>
                <w:color w:val="000000"/>
                <w:sz w:val="16"/>
                <w:szCs w:val="16"/>
              </w:rPr>
            </w:pPr>
            <w:r w:rsidRPr="000A6CC4">
              <w:rPr>
                <w:rFonts w:eastAsia="Times New Roman" w:cs="Arial"/>
                <w:b/>
                <w:color w:val="000000"/>
                <w:sz w:val="16"/>
                <w:szCs w:val="16"/>
                <w:lang w:val="ka-GE"/>
              </w:rPr>
              <w:t>400,0</w:t>
            </w:r>
          </w:p>
        </w:tc>
        <w:tc>
          <w:tcPr>
            <w:tcW w:w="1156" w:type="dxa"/>
            <w:tcBorders>
              <w:top w:val="nil"/>
              <w:left w:val="nil"/>
              <w:bottom w:val="single" w:sz="4" w:space="0" w:color="auto"/>
              <w:right w:val="single" w:sz="4" w:space="0" w:color="auto"/>
            </w:tcBorders>
            <w:shd w:val="clear" w:color="auto" w:fill="auto"/>
            <w:noWrap/>
            <w:vAlign w:val="center"/>
            <w:hideMark/>
          </w:tcPr>
          <w:p w14:paraId="07B97F2F" w14:textId="77777777" w:rsidR="00761A83" w:rsidRPr="00D50FF1" w:rsidRDefault="00761A83" w:rsidP="00761A83">
            <w:pPr>
              <w:spacing w:after="0" w:line="240" w:lineRule="auto"/>
              <w:jc w:val="center"/>
              <w:rPr>
                <w:rFonts w:ascii="Arial" w:eastAsia="Times New Roman" w:hAnsi="Arial" w:cs="Arial"/>
                <w:b/>
                <w:bCs/>
                <w:color w:val="000000"/>
                <w:sz w:val="16"/>
                <w:szCs w:val="16"/>
              </w:rPr>
            </w:pPr>
            <w:r w:rsidRPr="00D50FF1">
              <w:rPr>
                <w:rFonts w:ascii="Arial" w:eastAsia="Times New Roman" w:hAnsi="Arial" w:cs="Arial"/>
                <w:b/>
                <w:bCs/>
                <w:color w:val="000000"/>
                <w:sz w:val="16"/>
                <w:szCs w:val="16"/>
              </w:rPr>
              <w:t>0,0</w:t>
            </w:r>
          </w:p>
        </w:tc>
        <w:tc>
          <w:tcPr>
            <w:tcW w:w="1104" w:type="dxa"/>
            <w:tcBorders>
              <w:top w:val="nil"/>
              <w:left w:val="nil"/>
              <w:bottom w:val="single" w:sz="4" w:space="0" w:color="auto"/>
              <w:right w:val="single" w:sz="4" w:space="0" w:color="auto"/>
            </w:tcBorders>
            <w:shd w:val="clear" w:color="auto" w:fill="auto"/>
            <w:noWrap/>
            <w:vAlign w:val="center"/>
            <w:hideMark/>
          </w:tcPr>
          <w:p w14:paraId="7250DB41" w14:textId="28348B01" w:rsidR="00761A83" w:rsidRPr="000A6CC4" w:rsidRDefault="00761A83" w:rsidP="00761A83">
            <w:pPr>
              <w:spacing w:after="0" w:line="240" w:lineRule="auto"/>
              <w:jc w:val="center"/>
              <w:rPr>
                <w:rFonts w:eastAsia="Times New Roman" w:cs="Arial"/>
                <w:b/>
                <w:bCs/>
                <w:color w:val="000000"/>
                <w:sz w:val="16"/>
                <w:szCs w:val="16"/>
                <w:lang w:val="ka-GE"/>
              </w:rPr>
            </w:pPr>
            <w:r w:rsidRPr="00E76024">
              <w:rPr>
                <w:rFonts w:ascii="Arial" w:hAnsi="Arial" w:cs="Arial"/>
                <w:color w:val="000000"/>
                <w:sz w:val="16"/>
                <w:szCs w:val="16"/>
              </w:rPr>
              <w:t>50,0</w:t>
            </w:r>
          </w:p>
        </w:tc>
        <w:tc>
          <w:tcPr>
            <w:tcW w:w="1273" w:type="dxa"/>
            <w:tcBorders>
              <w:top w:val="nil"/>
              <w:left w:val="nil"/>
              <w:bottom w:val="single" w:sz="4" w:space="0" w:color="auto"/>
              <w:right w:val="single" w:sz="4" w:space="0" w:color="auto"/>
            </w:tcBorders>
            <w:shd w:val="clear" w:color="auto" w:fill="auto"/>
            <w:noWrap/>
            <w:vAlign w:val="center"/>
            <w:hideMark/>
          </w:tcPr>
          <w:p w14:paraId="22F84643" w14:textId="3A072352" w:rsidR="00761A83" w:rsidRPr="00D50FF1" w:rsidRDefault="00761A83" w:rsidP="00761A83">
            <w:pPr>
              <w:spacing w:after="0" w:line="240" w:lineRule="auto"/>
              <w:jc w:val="center"/>
              <w:rPr>
                <w:rFonts w:ascii="Arial" w:eastAsia="Times New Roman" w:hAnsi="Arial" w:cs="Arial"/>
                <w:b/>
                <w:bCs/>
                <w:color w:val="000000"/>
                <w:sz w:val="16"/>
                <w:szCs w:val="16"/>
              </w:rPr>
            </w:pPr>
            <w:r w:rsidRPr="00E76024">
              <w:rPr>
                <w:rFonts w:ascii="Arial" w:hAnsi="Arial" w:cs="Arial"/>
                <w:color w:val="000000"/>
                <w:sz w:val="16"/>
                <w:szCs w:val="16"/>
              </w:rPr>
              <w:t>50,0</w:t>
            </w:r>
          </w:p>
        </w:tc>
        <w:tc>
          <w:tcPr>
            <w:tcW w:w="1028" w:type="dxa"/>
            <w:tcBorders>
              <w:top w:val="nil"/>
              <w:left w:val="nil"/>
              <w:bottom w:val="single" w:sz="4" w:space="0" w:color="auto"/>
              <w:right w:val="single" w:sz="4" w:space="0" w:color="auto"/>
            </w:tcBorders>
            <w:shd w:val="clear" w:color="auto" w:fill="auto"/>
            <w:noWrap/>
            <w:vAlign w:val="center"/>
            <w:hideMark/>
          </w:tcPr>
          <w:p w14:paraId="29AC3AF4" w14:textId="35439B4D" w:rsidR="00761A83" w:rsidRPr="00D50FF1" w:rsidRDefault="00761A83" w:rsidP="00761A83">
            <w:pPr>
              <w:spacing w:after="0" w:line="240" w:lineRule="auto"/>
              <w:jc w:val="center"/>
              <w:rPr>
                <w:rFonts w:ascii="Arial" w:eastAsia="Times New Roman" w:hAnsi="Arial" w:cs="Arial"/>
                <w:b/>
                <w:bCs/>
                <w:color w:val="000000"/>
                <w:sz w:val="16"/>
                <w:szCs w:val="16"/>
              </w:rPr>
            </w:pPr>
            <w:r>
              <w:rPr>
                <w:rFonts w:eastAsia="Times New Roman" w:cs="Arial"/>
                <w:b/>
                <w:bCs/>
                <w:color w:val="000000"/>
                <w:sz w:val="16"/>
                <w:szCs w:val="16"/>
                <w:lang w:val="ka-GE"/>
              </w:rPr>
              <w:t>100,0</w:t>
            </w:r>
          </w:p>
        </w:tc>
        <w:tc>
          <w:tcPr>
            <w:tcW w:w="1273" w:type="dxa"/>
            <w:tcBorders>
              <w:top w:val="nil"/>
              <w:left w:val="nil"/>
              <w:bottom w:val="single" w:sz="4" w:space="0" w:color="auto"/>
              <w:right w:val="single" w:sz="4" w:space="0" w:color="auto"/>
            </w:tcBorders>
            <w:shd w:val="clear" w:color="auto" w:fill="auto"/>
            <w:noWrap/>
            <w:vAlign w:val="center"/>
            <w:hideMark/>
          </w:tcPr>
          <w:p w14:paraId="4F5E6879" w14:textId="617C68AB" w:rsidR="00761A83" w:rsidRPr="00D50FF1" w:rsidRDefault="00761A83" w:rsidP="00761A83">
            <w:pPr>
              <w:spacing w:after="0" w:line="240" w:lineRule="auto"/>
              <w:jc w:val="center"/>
              <w:rPr>
                <w:rFonts w:ascii="Arial" w:eastAsia="Times New Roman" w:hAnsi="Arial" w:cs="Arial"/>
                <w:b/>
                <w:bCs/>
                <w:color w:val="000000"/>
                <w:sz w:val="16"/>
                <w:szCs w:val="16"/>
              </w:rPr>
            </w:pPr>
            <w:r>
              <w:rPr>
                <w:rFonts w:eastAsia="Times New Roman" w:cs="Arial"/>
                <w:b/>
                <w:bCs/>
                <w:color w:val="000000"/>
                <w:sz w:val="16"/>
                <w:szCs w:val="16"/>
                <w:lang w:val="ka-GE"/>
              </w:rPr>
              <w:t>100,0</w:t>
            </w:r>
          </w:p>
        </w:tc>
        <w:tc>
          <w:tcPr>
            <w:tcW w:w="1010" w:type="dxa"/>
            <w:tcBorders>
              <w:top w:val="nil"/>
              <w:left w:val="nil"/>
              <w:bottom w:val="single" w:sz="4" w:space="0" w:color="auto"/>
              <w:right w:val="single" w:sz="4" w:space="0" w:color="auto"/>
            </w:tcBorders>
            <w:shd w:val="clear" w:color="auto" w:fill="auto"/>
            <w:noWrap/>
            <w:vAlign w:val="center"/>
            <w:hideMark/>
          </w:tcPr>
          <w:p w14:paraId="73DACEE2" w14:textId="50DC4851" w:rsidR="00761A83" w:rsidRPr="00D50FF1" w:rsidRDefault="00761A83" w:rsidP="00761A83">
            <w:pPr>
              <w:spacing w:after="0" w:line="240" w:lineRule="auto"/>
              <w:jc w:val="center"/>
              <w:rPr>
                <w:rFonts w:ascii="Arial" w:eastAsia="Times New Roman" w:hAnsi="Arial" w:cs="Arial"/>
                <w:b/>
                <w:bCs/>
                <w:color w:val="000000"/>
                <w:sz w:val="16"/>
                <w:szCs w:val="16"/>
              </w:rPr>
            </w:pPr>
            <w:r>
              <w:rPr>
                <w:rFonts w:eastAsia="Times New Roman" w:cs="Arial"/>
                <w:b/>
                <w:bCs/>
                <w:color w:val="000000"/>
                <w:sz w:val="16"/>
                <w:szCs w:val="16"/>
                <w:lang w:val="ka-GE"/>
              </w:rPr>
              <w:t>100,0</w:t>
            </w:r>
          </w:p>
        </w:tc>
        <w:tc>
          <w:tcPr>
            <w:tcW w:w="1273" w:type="dxa"/>
            <w:tcBorders>
              <w:top w:val="nil"/>
              <w:left w:val="nil"/>
              <w:bottom w:val="single" w:sz="4" w:space="0" w:color="auto"/>
              <w:right w:val="single" w:sz="4" w:space="0" w:color="auto"/>
            </w:tcBorders>
            <w:shd w:val="clear" w:color="auto" w:fill="auto"/>
            <w:noWrap/>
            <w:vAlign w:val="center"/>
            <w:hideMark/>
          </w:tcPr>
          <w:p w14:paraId="2C3FA7A4" w14:textId="7209E569" w:rsidR="00761A83" w:rsidRPr="00D50FF1" w:rsidRDefault="00761A83" w:rsidP="00761A83">
            <w:pPr>
              <w:spacing w:after="0" w:line="240" w:lineRule="auto"/>
              <w:jc w:val="center"/>
              <w:rPr>
                <w:rFonts w:ascii="Arial" w:eastAsia="Times New Roman" w:hAnsi="Arial" w:cs="Arial"/>
                <w:b/>
                <w:bCs/>
                <w:color w:val="000000"/>
                <w:sz w:val="16"/>
                <w:szCs w:val="16"/>
              </w:rPr>
            </w:pPr>
            <w:r>
              <w:rPr>
                <w:rFonts w:eastAsia="Times New Roman" w:cs="Arial"/>
                <w:b/>
                <w:bCs/>
                <w:color w:val="000000"/>
                <w:sz w:val="16"/>
                <w:szCs w:val="16"/>
                <w:lang w:val="ka-GE"/>
              </w:rPr>
              <w:t>100,0</w:t>
            </w:r>
          </w:p>
        </w:tc>
        <w:tc>
          <w:tcPr>
            <w:tcW w:w="1027" w:type="dxa"/>
            <w:tcBorders>
              <w:top w:val="nil"/>
              <w:left w:val="nil"/>
              <w:bottom w:val="single" w:sz="4" w:space="0" w:color="auto"/>
              <w:right w:val="single" w:sz="4" w:space="0" w:color="auto"/>
            </w:tcBorders>
            <w:shd w:val="clear" w:color="auto" w:fill="auto"/>
            <w:noWrap/>
            <w:vAlign w:val="center"/>
            <w:hideMark/>
          </w:tcPr>
          <w:p w14:paraId="210F1C04" w14:textId="5DB670F9" w:rsidR="00761A83" w:rsidRPr="00D50FF1" w:rsidRDefault="00761A83" w:rsidP="00761A83">
            <w:pPr>
              <w:spacing w:after="0" w:line="240" w:lineRule="auto"/>
              <w:jc w:val="center"/>
              <w:rPr>
                <w:rFonts w:ascii="Arial" w:eastAsia="Times New Roman" w:hAnsi="Arial" w:cs="Arial"/>
                <w:b/>
                <w:bCs/>
                <w:color w:val="000000"/>
                <w:sz w:val="16"/>
                <w:szCs w:val="16"/>
              </w:rPr>
            </w:pPr>
            <w:r>
              <w:rPr>
                <w:rFonts w:eastAsia="Times New Roman" w:cs="Arial"/>
                <w:b/>
                <w:bCs/>
                <w:color w:val="000000"/>
                <w:sz w:val="16"/>
                <w:szCs w:val="16"/>
                <w:lang w:val="ka-GE"/>
              </w:rPr>
              <w:t>100,0</w:t>
            </w:r>
          </w:p>
        </w:tc>
        <w:tc>
          <w:tcPr>
            <w:tcW w:w="1273" w:type="dxa"/>
            <w:tcBorders>
              <w:top w:val="nil"/>
              <w:left w:val="nil"/>
              <w:bottom w:val="single" w:sz="4" w:space="0" w:color="auto"/>
              <w:right w:val="single" w:sz="4" w:space="0" w:color="auto"/>
            </w:tcBorders>
            <w:shd w:val="clear" w:color="auto" w:fill="auto"/>
            <w:noWrap/>
            <w:vAlign w:val="center"/>
            <w:hideMark/>
          </w:tcPr>
          <w:p w14:paraId="5BB28C55" w14:textId="2D67C38C" w:rsidR="00761A83" w:rsidRPr="00D50FF1" w:rsidRDefault="00761A83" w:rsidP="00761A83">
            <w:pPr>
              <w:spacing w:after="0" w:line="240" w:lineRule="auto"/>
              <w:jc w:val="center"/>
              <w:rPr>
                <w:rFonts w:ascii="Arial" w:eastAsia="Times New Roman" w:hAnsi="Arial" w:cs="Arial"/>
                <w:b/>
                <w:bCs/>
                <w:color w:val="000000"/>
                <w:sz w:val="16"/>
                <w:szCs w:val="16"/>
              </w:rPr>
            </w:pPr>
            <w:r>
              <w:rPr>
                <w:rFonts w:eastAsia="Times New Roman" w:cs="Arial"/>
                <w:b/>
                <w:bCs/>
                <w:color w:val="000000"/>
                <w:sz w:val="16"/>
                <w:szCs w:val="16"/>
                <w:lang w:val="ka-GE"/>
              </w:rPr>
              <w:t>100,0</w:t>
            </w:r>
          </w:p>
        </w:tc>
      </w:tr>
    </w:tbl>
    <w:p w14:paraId="090C576D" w14:textId="77777777" w:rsidR="00BB2E25" w:rsidRDefault="00BB2E25" w:rsidP="00BB2E25">
      <w:pPr>
        <w:jc w:val="both"/>
        <w:rPr>
          <w:rFonts w:ascii="Sylfaen" w:hAnsi="Sylfaen"/>
          <w:noProof/>
          <w:sz w:val="16"/>
          <w:szCs w:val="16"/>
        </w:rPr>
      </w:pPr>
    </w:p>
    <w:p w14:paraId="3982ACC4" w14:textId="77777777" w:rsidR="00BB2E25" w:rsidRDefault="00BB2E25" w:rsidP="00BB2E25">
      <w:pPr>
        <w:jc w:val="both"/>
        <w:rPr>
          <w:rFonts w:ascii="Sylfaen" w:hAnsi="Sylfaen"/>
          <w:noProof/>
          <w:sz w:val="16"/>
          <w:szCs w:val="16"/>
        </w:rPr>
      </w:pPr>
    </w:p>
    <w:p w14:paraId="652AAF92" w14:textId="77777777" w:rsidR="00BB2E25" w:rsidRDefault="00BB2E25" w:rsidP="00BB2E25">
      <w:pPr>
        <w:jc w:val="both"/>
        <w:rPr>
          <w:rFonts w:ascii="Sylfaen" w:hAnsi="Sylfaen"/>
          <w:noProof/>
          <w:sz w:val="16"/>
          <w:szCs w:val="16"/>
        </w:rPr>
      </w:pPr>
    </w:p>
    <w:p w14:paraId="319E621C" w14:textId="77777777" w:rsidR="00BB2E25" w:rsidRDefault="00BB2E25" w:rsidP="00BB2E25">
      <w:pPr>
        <w:jc w:val="both"/>
        <w:rPr>
          <w:rFonts w:ascii="Sylfaen" w:hAnsi="Sylfaen"/>
          <w:noProof/>
          <w:sz w:val="16"/>
          <w:szCs w:val="16"/>
        </w:rPr>
      </w:pPr>
    </w:p>
    <w:tbl>
      <w:tblPr>
        <w:tblW w:w="14887" w:type="dxa"/>
        <w:tblLook w:val="04A0" w:firstRow="1" w:lastRow="0" w:firstColumn="1" w:lastColumn="0" w:noHBand="0" w:noVBand="1"/>
      </w:tblPr>
      <w:tblGrid>
        <w:gridCol w:w="697"/>
        <w:gridCol w:w="4407"/>
        <w:gridCol w:w="979"/>
        <w:gridCol w:w="1263"/>
        <w:gridCol w:w="1263"/>
        <w:gridCol w:w="705"/>
        <w:gridCol w:w="1738"/>
        <w:gridCol w:w="1276"/>
        <w:gridCol w:w="1276"/>
        <w:gridCol w:w="1283"/>
      </w:tblGrid>
      <w:tr w:rsidR="00BB2E25" w:rsidRPr="003D3173" w14:paraId="45C782F3" w14:textId="77777777" w:rsidTr="0036348C">
        <w:trPr>
          <w:trHeight w:val="834"/>
        </w:trPr>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69F7F"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lastRenderedPageBreak/>
              <w:t>კოდი</w:t>
            </w:r>
          </w:p>
        </w:tc>
        <w:tc>
          <w:tcPr>
            <w:tcW w:w="44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C17E03"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 xml:space="preserve">ქვეპროგრამის დასახელება </w:t>
            </w:r>
          </w:p>
        </w:tc>
        <w:tc>
          <w:tcPr>
            <w:tcW w:w="42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0C1FBE"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 xml:space="preserve">სარწყავი არხების და ნაპირსამაგრი ნაგებობების მოწყობა, რეაბილიტაცია </w:t>
            </w:r>
          </w:p>
        </w:tc>
        <w:tc>
          <w:tcPr>
            <w:tcW w:w="1738" w:type="dxa"/>
            <w:tcBorders>
              <w:top w:val="single" w:sz="4" w:space="0" w:color="auto"/>
              <w:left w:val="nil"/>
              <w:bottom w:val="single" w:sz="4" w:space="0" w:color="auto"/>
              <w:right w:val="single" w:sz="4" w:space="0" w:color="auto"/>
            </w:tcBorders>
            <w:shd w:val="clear" w:color="000000" w:fill="FFFFFF"/>
            <w:vAlign w:val="center"/>
            <w:hideMark/>
          </w:tcPr>
          <w:p w14:paraId="162A902C" w14:textId="4718306A" w:rsidR="00BB2E25" w:rsidRPr="003D3173" w:rsidRDefault="00BB2E25" w:rsidP="000D1226">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0D1226">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9E99AC8" w14:textId="6681035B" w:rsidR="00BB2E25" w:rsidRPr="003D3173" w:rsidRDefault="00BB2E25" w:rsidP="000D1226">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0D1226">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1E3F0B5" w14:textId="62B22D13" w:rsidR="00BB2E25" w:rsidRPr="003D3173" w:rsidRDefault="00BB2E25" w:rsidP="000D1226">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0D1226">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 xml:space="preserve"> წლის დაფინანსება</w:t>
            </w:r>
            <w:r w:rsidRPr="003D3173">
              <w:rPr>
                <w:rFonts w:ascii="Sylfaen" w:eastAsia="Times New Roman" w:hAnsi="Sylfaen" w:cs="Arial"/>
                <w:b/>
                <w:bCs/>
                <w:color w:val="000000"/>
                <w:sz w:val="16"/>
                <w:szCs w:val="16"/>
              </w:rPr>
              <w:br/>
              <w:t xml:space="preserve"> ათას ლარში</w:t>
            </w:r>
          </w:p>
        </w:tc>
        <w:tc>
          <w:tcPr>
            <w:tcW w:w="1283" w:type="dxa"/>
            <w:tcBorders>
              <w:top w:val="single" w:sz="4" w:space="0" w:color="auto"/>
              <w:left w:val="nil"/>
              <w:bottom w:val="single" w:sz="4" w:space="0" w:color="auto"/>
              <w:right w:val="single" w:sz="4" w:space="0" w:color="auto"/>
            </w:tcBorders>
            <w:shd w:val="clear" w:color="000000" w:fill="FFFFFF"/>
            <w:vAlign w:val="center"/>
            <w:hideMark/>
          </w:tcPr>
          <w:p w14:paraId="70960194" w14:textId="64CE74F8" w:rsidR="00BB2E25" w:rsidRPr="003D3173" w:rsidRDefault="00BB2E25" w:rsidP="000D1226">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202</w:t>
            </w:r>
            <w:r w:rsidR="000D1226">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წლის დაფინანსება</w:t>
            </w:r>
            <w:r w:rsidRPr="003D3173">
              <w:rPr>
                <w:rFonts w:ascii="Sylfaen" w:eastAsia="Times New Roman" w:hAnsi="Sylfaen" w:cs="Arial"/>
                <w:b/>
                <w:bCs/>
                <w:color w:val="000000"/>
                <w:sz w:val="16"/>
                <w:szCs w:val="16"/>
              </w:rPr>
              <w:br/>
              <w:t xml:space="preserve"> ათას ლარში</w:t>
            </w:r>
          </w:p>
        </w:tc>
      </w:tr>
      <w:tr w:rsidR="000D1226" w:rsidRPr="003D3173" w14:paraId="572E5E19" w14:textId="77777777" w:rsidTr="0036348C">
        <w:trPr>
          <w:trHeight w:val="240"/>
        </w:trPr>
        <w:tc>
          <w:tcPr>
            <w:tcW w:w="697" w:type="dxa"/>
            <w:tcBorders>
              <w:top w:val="nil"/>
              <w:left w:val="single" w:sz="4" w:space="0" w:color="auto"/>
              <w:bottom w:val="single" w:sz="4" w:space="0" w:color="auto"/>
              <w:right w:val="single" w:sz="4" w:space="0" w:color="auto"/>
            </w:tcBorders>
            <w:shd w:val="clear" w:color="000000" w:fill="FFFFFF"/>
            <w:vAlign w:val="center"/>
            <w:hideMark/>
          </w:tcPr>
          <w:p w14:paraId="11F78B9B" w14:textId="77777777" w:rsidR="000D1226" w:rsidRPr="003D3173" w:rsidRDefault="000D1226" w:rsidP="000D1226">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020204</w:t>
            </w:r>
          </w:p>
        </w:tc>
        <w:tc>
          <w:tcPr>
            <w:tcW w:w="4407" w:type="dxa"/>
            <w:vMerge/>
            <w:tcBorders>
              <w:top w:val="single" w:sz="4" w:space="0" w:color="auto"/>
              <w:left w:val="single" w:sz="4" w:space="0" w:color="auto"/>
              <w:bottom w:val="single" w:sz="4" w:space="0" w:color="auto"/>
              <w:right w:val="single" w:sz="4" w:space="0" w:color="auto"/>
            </w:tcBorders>
            <w:vAlign w:val="center"/>
            <w:hideMark/>
          </w:tcPr>
          <w:p w14:paraId="60B37F4A" w14:textId="77777777" w:rsidR="000D1226" w:rsidRPr="003D3173" w:rsidRDefault="000D1226" w:rsidP="000D1226">
            <w:pPr>
              <w:spacing w:after="0" w:line="240" w:lineRule="auto"/>
              <w:rPr>
                <w:rFonts w:ascii="Sylfaen" w:eastAsia="Times New Roman" w:hAnsi="Sylfaen" w:cs="Arial"/>
                <w:b/>
                <w:bCs/>
                <w:color w:val="000000"/>
                <w:sz w:val="16"/>
                <w:szCs w:val="16"/>
              </w:rPr>
            </w:pPr>
          </w:p>
        </w:tc>
        <w:tc>
          <w:tcPr>
            <w:tcW w:w="4210" w:type="dxa"/>
            <w:gridSpan w:val="4"/>
            <w:vMerge/>
            <w:tcBorders>
              <w:top w:val="single" w:sz="4" w:space="0" w:color="auto"/>
              <w:left w:val="single" w:sz="4" w:space="0" w:color="auto"/>
              <w:bottom w:val="single" w:sz="4" w:space="0" w:color="auto"/>
              <w:right w:val="single" w:sz="4" w:space="0" w:color="auto"/>
            </w:tcBorders>
            <w:vAlign w:val="center"/>
            <w:hideMark/>
          </w:tcPr>
          <w:p w14:paraId="61272CBF" w14:textId="77777777" w:rsidR="000D1226" w:rsidRPr="003D3173" w:rsidRDefault="000D1226" w:rsidP="000D1226">
            <w:pPr>
              <w:spacing w:after="0" w:line="240" w:lineRule="auto"/>
              <w:rPr>
                <w:rFonts w:ascii="Sylfaen" w:eastAsia="Times New Roman" w:hAnsi="Sylfaen" w:cs="Arial"/>
                <w:color w:val="000000"/>
                <w:sz w:val="16"/>
                <w:szCs w:val="16"/>
              </w:rPr>
            </w:pPr>
          </w:p>
        </w:tc>
        <w:tc>
          <w:tcPr>
            <w:tcW w:w="1738" w:type="dxa"/>
            <w:tcBorders>
              <w:top w:val="nil"/>
              <w:left w:val="nil"/>
              <w:bottom w:val="single" w:sz="4" w:space="0" w:color="auto"/>
              <w:right w:val="single" w:sz="4" w:space="0" w:color="auto"/>
            </w:tcBorders>
            <w:shd w:val="clear" w:color="000000" w:fill="FFFFFF"/>
            <w:vAlign w:val="center"/>
            <w:hideMark/>
          </w:tcPr>
          <w:p w14:paraId="36EC86AF" w14:textId="3E65FF2A" w:rsidR="000D1226" w:rsidRPr="000A6CC4" w:rsidRDefault="000D1226" w:rsidP="000D1226">
            <w:pPr>
              <w:spacing w:after="0" w:line="240" w:lineRule="auto"/>
              <w:rPr>
                <w:rFonts w:ascii="Sylfaen" w:eastAsia="Times New Roman" w:hAnsi="Sylfaen" w:cs="Arial"/>
                <w:sz w:val="16"/>
                <w:szCs w:val="16"/>
              </w:rPr>
            </w:pPr>
            <w:r w:rsidRPr="000A6CC4">
              <w:rPr>
                <w:rFonts w:ascii="Arial" w:hAnsi="Arial" w:cs="Arial"/>
                <w:color w:val="000000"/>
                <w:sz w:val="16"/>
                <w:szCs w:val="16"/>
              </w:rPr>
              <w:t>50,0</w:t>
            </w:r>
          </w:p>
        </w:tc>
        <w:tc>
          <w:tcPr>
            <w:tcW w:w="1276" w:type="dxa"/>
            <w:tcBorders>
              <w:top w:val="nil"/>
              <w:left w:val="nil"/>
              <w:bottom w:val="single" w:sz="4" w:space="0" w:color="auto"/>
              <w:right w:val="single" w:sz="4" w:space="0" w:color="auto"/>
            </w:tcBorders>
            <w:shd w:val="clear" w:color="000000" w:fill="FFFFFF"/>
            <w:vAlign w:val="center"/>
            <w:hideMark/>
          </w:tcPr>
          <w:p w14:paraId="2AF7C59C" w14:textId="05D1F8D1" w:rsidR="000D1226" w:rsidRPr="000A6CC4" w:rsidRDefault="000D1226" w:rsidP="000D1226">
            <w:pPr>
              <w:spacing w:after="0" w:line="240" w:lineRule="auto"/>
              <w:rPr>
                <w:rFonts w:ascii="Sylfaen" w:eastAsia="Times New Roman" w:hAnsi="Sylfaen" w:cs="Arial"/>
                <w:sz w:val="16"/>
                <w:szCs w:val="16"/>
              </w:rPr>
            </w:pPr>
            <w:r w:rsidRPr="000A6CC4">
              <w:rPr>
                <w:rFonts w:ascii="Arial" w:hAnsi="Arial" w:cs="Arial"/>
                <w:color w:val="000000"/>
                <w:sz w:val="16"/>
                <w:szCs w:val="16"/>
              </w:rPr>
              <w:t>150,0</w:t>
            </w:r>
          </w:p>
        </w:tc>
        <w:tc>
          <w:tcPr>
            <w:tcW w:w="1276" w:type="dxa"/>
            <w:tcBorders>
              <w:top w:val="nil"/>
              <w:left w:val="nil"/>
              <w:bottom w:val="single" w:sz="4" w:space="0" w:color="auto"/>
              <w:right w:val="single" w:sz="4" w:space="0" w:color="auto"/>
            </w:tcBorders>
            <w:shd w:val="clear" w:color="000000" w:fill="FFFFFF"/>
            <w:vAlign w:val="center"/>
            <w:hideMark/>
          </w:tcPr>
          <w:p w14:paraId="7E64C9EF" w14:textId="21B1BFBF" w:rsidR="000D1226" w:rsidRPr="000A6CC4" w:rsidRDefault="000D1226" w:rsidP="000D1226">
            <w:pPr>
              <w:spacing w:after="0" w:line="240" w:lineRule="auto"/>
              <w:rPr>
                <w:rFonts w:ascii="Sylfaen" w:eastAsia="Times New Roman" w:hAnsi="Sylfaen" w:cs="Arial"/>
                <w:sz w:val="16"/>
                <w:szCs w:val="16"/>
              </w:rPr>
            </w:pPr>
            <w:r w:rsidRPr="000A6CC4">
              <w:rPr>
                <w:rFonts w:ascii="Arial" w:hAnsi="Arial" w:cs="Arial"/>
                <w:color w:val="000000"/>
                <w:sz w:val="16"/>
                <w:szCs w:val="16"/>
              </w:rPr>
              <w:t>2210,0</w:t>
            </w:r>
          </w:p>
        </w:tc>
        <w:tc>
          <w:tcPr>
            <w:tcW w:w="1283" w:type="dxa"/>
            <w:tcBorders>
              <w:top w:val="nil"/>
              <w:left w:val="nil"/>
              <w:bottom w:val="single" w:sz="4" w:space="0" w:color="auto"/>
              <w:right w:val="single" w:sz="4" w:space="0" w:color="auto"/>
            </w:tcBorders>
            <w:shd w:val="clear" w:color="000000" w:fill="FFFFFF"/>
            <w:vAlign w:val="center"/>
            <w:hideMark/>
          </w:tcPr>
          <w:p w14:paraId="7BA3D4F9" w14:textId="4D3356D5" w:rsidR="000D1226" w:rsidRPr="000A6CC4" w:rsidRDefault="000D1226" w:rsidP="000D1226">
            <w:pPr>
              <w:spacing w:after="0" w:line="240" w:lineRule="auto"/>
              <w:rPr>
                <w:rFonts w:ascii="Sylfaen" w:eastAsia="Times New Roman" w:hAnsi="Sylfaen" w:cs="Arial"/>
                <w:sz w:val="16"/>
                <w:szCs w:val="16"/>
              </w:rPr>
            </w:pPr>
            <w:r w:rsidRPr="000A6CC4">
              <w:rPr>
                <w:rFonts w:ascii="Arial" w:hAnsi="Arial" w:cs="Arial"/>
                <w:color w:val="000000"/>
                <w:sz w:val="16"/>
                <w:szCs w:val="16"/>
              </w:rPr>
              <w:t>2210,0</w:t>
            </w:r>
          </w:p>
        </w:tc>
      </w:tr>
      <w:tr w:rsidR="00BB2E25" w:rsidRPr="003D3173" w14:paraId="7D59CE56" w14:textId="77777777" w:rsidTr="00BB2E25">
        <w:trPr>
          <w:trHeight w:val="600"/>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DCD8D9"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ქვეპროგრამის განმახორციელებელი სამსახური</w:t>
            </w:r>
          </w:p>
        </w:tc>
        <w:tc>
          <w:tcPr>
            <w:tcW w:w="9783" w:type="dxa"/>
            <w:gridSpan w:val="8"/>
            <w:tcBorders>
              <w:top w:val="single" w:sz="4" w:space="0" w:color="auto"/>
              <w:left w:val="nil"/>
              <w:bottom w:val="single" w:sz="4" w:space="0" w:color="auto"/>
              <w:right w:val="single" w:sz="4" w:space="0" w:color="auto"/>
            </w:tcBorders>
            <w:shd w:val="clear" w:color="000000" w:fill="FFFFFF"/>
            <w:vAlign w:val="center"/>
            <w:hideMark/>
          </w:tcPr>
          <w:p w14:paraId="3B77C8A9" w14:textId="77777777" w:rsidR="00BB2E25" w:rsidRPr="003D3173" w:rsidRDefault="00BB2E25" w:rsidP="00BB2E25">
            <w:pPr>
              <w:spacing w:after="0" w:line="240" w:lineRule="auto"/>
              <w:rPr>
                <w:rFonts w:ascii="Sylfaen" w:eastAsia="Times New Roman" w:hAnsi="Sylfaen" w:cs="Arial"/>
                <w:color w:val="000000"/>
                <w:sz w:val="16"/>
                <w:szCs w:val="16"/>
              </w:rPr>
            </w:pPr>
            <w:r w:rsidRPr="003D3173">
              <w:rPr>
                <w:rFonts w:ascii="Sylfaen" w:eastAsia="Times New Roman" w:hAnsi="Sylfaen" w:cs="Arial"/>
                <w:color w:val="000000"/>
                <w:sz w:val="16"/>
                <w:szCs w:val="16"/>
              </w:rPr>
              <w:t>ინფრასტრუქტურის და ეკონომიკური განვითარების სამსახური</w:t>
            </w:r>
          </w:p>
        </w:tc>
      </w:tr>
      <w:tr w:rsidR="00BB2E25" w:rsidRPr="003D3173" w14:paraId="7BB8D662" w14:textId="77777777" w:rsidTr="00BB2E25">
        <w:trPr>
          <w:trHeight w:val="751"/>
        </w:trPr>
        <w:tc>
          <w:tcPr>
            <w:tcW w:w="510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94DBC5D"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გაეროს მდგრადი განვითარების „SDG“ მიზანი, რომლის მიღწევასაც</w:t>
            </w:r>
            <w:r w:rsidRPr="003D3173">
              <w:rPr>
                <w:rFonts w:ascii="Sylfaen" w:eastAsia="Times New Roman" w:hAnsi="Sylfaen" w:cs="Arial"/>
                <w:b/>
                <w:bCs/>
                <w:color w:val="000000"/>
                <w:sz w:val="16"/>
                <w:szCs w:val="16"/>
              </w:rPr>
              <w:br/>
              <w:t>ემსახურება პროგრამა</w:t>
            </w:r>
          </w:p>
        </w:tc>
        <w:tc>
          <w:tcPr>
            <w:tcW w:w="9783" w:type="dxa"/>
            <w:gridSpan w:val="8"/>
            <w:tcBorders>
              <w:top w:val="single" w:sz="4" w:space="0" w:color="auto"/>
              <w:left w:val="nil"/>
              <w:bottom w:val="single" w:sz="4" w:space="0" w:color="auto"/>
              <w:right w:val="single" w:sz="4" w:space="0" w:color="000000"/>
            </w:tcBorders>
            <w:shd w:val="clear" w:color="000000" w:fill="FFFFFF"/>
            <w:vAlign w:val="center"/>
            <w:hideMark/>
          </w:tcPr>
          <w:p w14:paraId="36403731" w14:textId="77777777" w:rsidR="00BB2E25" w:rsidRPr="00E63E51" w:rsidRDefault="00BB2E25" w:rsidP="00BB2E25">
            <w:pPr>
              <w:spacing w:after="0" w:line="240" w:lineRule="auto"/>
              <w:rPr>
                <w:rFonts w:ascii="Sylfaen" w:eastAsia="Times New Roman" w:hAnsi="Sylfaen" w:cs="Arial"/>
                <w:color w:val="000000"/>
                <w:sz w:val="16"/>
                <w:szCs w:val="16"/>
              </w:rPr>
            </w:pPr>
            <w:r w:rsidRPr="00E63E51">
              <w:rPr>
                <w:rFonts w:ascii="Sylfaen" w:eastAsia="Times New Roman" w:hAnsi="Sylfaen" w:cs="Arial"/>
                <w:color w:val="000000"/>
                <w:sz w:val="16"/>
                <w:szCs w:val="16"/>
              </w:rPr>
              <w:t>მიზანი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 </w:t>
            </w:r>
          </w:p>
          <w:p w14:paraId="589232EF" w14:textId="77777777" w:rsidR="00BB2E25" w:rsidRPr="00E63E51" w:rsidRDefault="00BB2E25" w:rsidP="00BB2E25">
            <w:pPr>
              <w:spacing w:after="0" w:line="240" w:lineRule="auto"/>
              <w:rPr>
                <w:rFonts w:ascii="Sylfaen" w:eastAsia="Times New Roman" w:hAnsi="Sylfaen" w:cs="Arial"/>
                <w:color w:val="000000"/>
                <w:sz w:val="16"/>
                <w:szCs w:val="16"/>
              </w:rPr>
            </w:pPr>
            <w:r w:rsidRPr="00E63E51">
              <w:rPr>
                <w:rFonts w:ascii="Sylfaen" w:eastAsia="Times New Roman" w:hAnsi="Sylfaen" w:cs="Arial"/>
                <w:color w:val="000000"/>
                <w:sz w:val="16"/>
                <w:szCs w:val="16"/>
              </w:rPr>
              <w:t>მიზანი 11:  ქალაქებისა და დასახლებების ინკლუზიური, უსაფრთხო და მდგრადი განვითარება </w:t>
            </w:r>
          </w:p>
        </w:tc>
      </w:tr>
      <w:tr w:rsidR="00BB2E25" w:rsidRPr="003D3173" w14:paraId="32EA4788" w14:textId="77777777" w:rsidTr="00BB2E25">
        <w:trPr>
          <w:trHeight w:val="390"/>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056C74" w14:textId="77777777" w:rsidR="00BB2E25" w:rsidRPr="008C09B8" w:rsidRDefault="00BB2E25" w:rsidP="00BB2E25">
            <w:pPr>
              <w:spacing w:after="0" w:line="240" w:lineRule="auto"/>
              <w:jc w:val="center"/>
              <w:rPr>
                <w:rFonts w:ascii="Sylfaen" w:eastAsia="Times New Roman" w:hAnsi="Sylfaen" w:cs="Arial"/>
                <w:b/>
                <w:bCs/>
                <w:color w:val="000000"/>
                <w:sz w:val="16"/>
                <w:szCs w:val="16"/>
              </w:rPr>
            </w:pPr>
            <w:r w:rsidRPr="008C09B8">
              <w:rPr>
                <w:rFonts w:ascii="Sylfaen" w:eastAsia="Times New Roman" w:hAnsi="Sylfaen" w:cs="Arial"/>
                <w:b/>
                <w:bCs/>
                <w:color w:val="000000"/>
                <w:sz w:val="16"/>
                <w:szCs w:val="16"/>
                <w:lang w:val="ka-GE"/>
              </w:rPr>
              <w:t>ქვე</w:t>
            </w:r>
            <w:r w:rsidRPr="008C09B8">
              <w:rPr>
                <w:rFonts w:ascii="Sylfaen" w:eastAsia="Times New Roman" w:hAnsi="Sylfaen" w:cs="Arial"/>
                <w:b/>
                <w:bCs/>
                <w:color w:val="000000"/>
                <w:sz w:val="16"/>
                <w:szCs w:val="16"/>
              </w:rPr>
              <w:t xml:space="preserve">პროგრამის აღწერა და მიზანი  </w:t>
            </w:r>
          </w:p>
        </w:tc>
        <w:tc>
          <w:tcPr>
            <w:tcW w:w="9783" w:type="dxa"/>
            <w:gridSpan w:val="8"/>
            <w:tcBorders>
              <w:top w:val="single" w:sz="4" w:space="0" w:color="auto"/>
              <w:left w:val="nil"/>
              <w:bottom w:val="single" w:sz="4" w:space="0" w:color="auto"/>
              <w:right w:val="single" w:sz="4" w:space="0" w:color="auto"/>
            </w:tcBorders>
            <w:shd w:val="clear" w:color="000000" w:fill="FFFFFF"/>
            <w:vAlign w:val="center"/>
            <w:hideMark/>
          </w:tcPr>
          <w:p w14:paraId="541E8BE9" w14:textId="77777777" w:rsidR="00BB2E25" w:rsidRPr="00E63E51" w:rsidRDefault="00BB2E25" w:rsidP="00BB2E25">
            <w:pPr>
              <w:spacing w:after="0" w:line="240" w:lineRule="auto"/>
              <w:rPr>
                <w:rFonts w:ascii="Sylfaen" w:eastAsia="Times New Roman" w:hAnsi="Sylfaen" w:cs="Arial"/>
                <w:color w:val="000000"/>
                <w:sz w:val="16"/>
                <w:szCs w:val="16"/>
              </w:rPr>
            </w:pPr>
            <w:r w:rsidRPr="00E63E51">
              <w:rPr>
                <w:rFonts w:ascii="Sylfaen" w:eastAsia="Times New Roman" w:hAnsi="Sylfaen" w:cs="Arial"/>
                <w:color w:val="000000"/>
                <w:sz w:val="16"/>
                <w:szCs w:val="16"/>
              </w:rPr>
              <w:t>ქვეპროგრამის ფარგლებში მოხდება მუნიციპალიტეტის ბალანსზე არსებული სარწყავი წყლის სისტემის მოვლა</w:t>
            </w:r>
            <w:r w:rsidRPr="00E63E51">
              <w:rPr>
                <w:rFonts w:ascii="Sylfaen" w:eastAsia="Times New Roman" w:hAnsi="Sylfaen" w:cs="Arial"/>
                <w:color w:val="000000"/>
                <w:sz w:val="16"/>
                <w:szCs w:val="16"/>
                <w:lang w:val="ka-GE"/>
              </w:rPr>
              <w:t>-</w:t>
            </w:r>
            <w:r w:rsidRPr="00E63E51">
              <w:rPr>
                <w:rFonts w:ascii="Sylfaen" w:eastAsia="Times New Roman" w:hAnsi="Sylfaen" w:cs="Arial"/>
                <w:color w:val="000000"/>
                <w:sz w:val="16"/>
                <w:szCs w:val="16"/>
              </w:rPr>
              <w:t xml:space="preserve">შენახვა , </w:t>
            </w:r>
            <w:r w:rsidRPr="00E63E51">
              <w:rPr>
                <w:rFonts w:ascii="Sylfaen" w:eastAsia="Times New Roman" w:hAnsi="Sylfaen" w:cs="Arial"/>
                <w:color w:val="000000"/>
                <w:sz w:val="16"/>
                <w:szCs w:val="16"/>
                <w:lang w:val="ka-GE"/>
              </w:rPr>
              <w:t xml:space="preserve">კერძოდ სარწყავი არხების გაწმენდა ლამისგან რომელიც აფერხებს წყლის გამტანურანიანობას და იქვევს სარწყავი წყლის დანაკარგებს </w:t>
            </w:r>
            <w:r w:rsidRPr="00E63E51">
              <w:rPr>
                <w:rFonts w:ascii="Sylfaen" w:eastAsia="Times New Roman" w:hAnsi="Sylfaen" w:cs="Arial"/>
                <w:color w:val="000000"/>
                <w:sz w:val="16"/>
                <w:szCs w:val="16"/>
              </w:rPr>
              <w:t>ასევე დაგეგმილია 2026-27 წელს მუნიციპალიტეტის ტერიტორიაზე  არხების რეაბილიტაცია</w:t>
            </w:r>
          </w:p>
        </w:tc>
      </w:tr>
      <w:tr w:rsidR="00BB2E25" w:rsidRPr="003D3173" w14:paraId="7AC657F8" w14:textId="77777777" w:rsidTr="00BB2E25">
        <w:trPr>
          <w:trHeight w:val="600"/>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C6F6BC" w14:textId="77777777" w:rsidR="00BB2E25" w:rsidRPr="008C09B8" w:rsidRDefault="00BB2E25" w:rsidP="00BB2E25">
            <w:pPr>
              <w:spacing w:after="0" w:line="240" w:lineRule="auto"/>
              <w:jc w:val="center"/>
              <w:rPr>
                <w:rFonts w:ascii="Sylfaen" w:eastAsia="Times New Roman" w:hAnsi="Sylfaen" w:cs="Arial"/>
                <w:b/>
                <w:bCs/>
                <w:color w:val="000000"/>
                <w:sz w:val="16"/>
                <w:szCs w:val="16"/>
              </w:rPr>
            </w:pPr>
            <w:r w:rsidRPr="008C09B8">
              <w:rPr>
                <w:rFonts w:ascii="Sylfaen" w:eastAsia="Times New Roman" w:hAnsi="Sylfaen" w:cs="Arial"/>
                <w:b/>
                <w:bCs/>
                <w:color w:val="000000"/>
                <w:sz w:val="16"/>
                <w:szCs w:val="16"/>
              </w:rPr>
              <w:t xml:space="preserve">მოსალოდნელი </w:t>
            </w:r>
            <w:r w:rsidRPr="008C09B8">
              <w:rPr>
                <w:rFonts w:ascii="Sylfaen" w:eastAsia="Times New Roman" w:hAnsi="Sylfaen" w:cs="Arial"/>
                <w:b/>
                <w:bCs/>
                <w:color w:val="000000"/>
                <w:sz w:val="16"/>
                <w:szCs w:val="16"/>
                <w:lang w:val="ka-GE"/>
              </w:rPr>
              <w:t>შუალედური</w:t>
            </w:r>
            <w:r w:rsidRPr="008C09B8">
              <w:rPr>
                <w:rFonts w:ascii="Sylfaen" w:eastAsia="Times New Roman" w:hAnsi="Sylfaen" w:cs="Arial"/>
                <w:b/>
                <w:bCs/>
                <w:color w:val="000000"/>
                <w:sz w:val="16"/>
                <w:szCs w:val="16"/>
              </w:rPr>
              <w:t xml:space="preserve"> შედეგი </w:t>
            </w:r>
          </w:p>
        </w:tc>
        <w:tc>
          <w:tcPr>
            <w:tcW w:w="9783" w:type="dxa"/>
            <w:gridSpan w:val="8"/>
            <w:tcBorders>
              <w:top w:val="single" w:sz="4" w:space="0" w:color="auto"/>
              <w:left w:val="nil"/>
              <w:bottom w:val="single" w:sz="4" w:space="0" w:color="auto"/>
              <w:right w:val="single" w:sz="4" w:space="0" w:color="auto"/>
            </w:tcBorders>
            <w:shd w:val="clear" w:color="000000" w:fill="FFFFFF"/>
            <w:vAlign w:val="center"/>
            <w:hideMark/>
          </w:tcPr>
          <w:p w14:paraId="4BF46B54" w14:textId="77777777" w:rsidR="00BB2E25" w:rsidRPr="00E63E51" w:rsidRDefault="00BB2E25" w:rsidP="00BB2E25">
            <w:pPr>
              <w:spacing w:after="0" w:line="240" w:lineRule="auto"/>
              <w:rPr>
                <w:rFonts w:ascii="Sylfaen" w:eastAsia="Times New Roman" w:hAnsi="Sylfaen" w:cs="Arial"/>
                <w:color w:val="000000"/>
                <w:sz w:val="16"/>
                <w:szCs w:val="16"/>
              </w:rPr>
            </w:pPr>
            <w:r w:rsidRPr="00E63E51">
              <w:rPr>
                <w:rFonts w:ascii="Sylfaen" w:eastAsia="Times New Roman" w:hAnsi="Sylfaen" w:cs="Arial"/>
                <w:color w:val="000000"/>
                <w:sz w:val="16"/>
                <w:szCs w:val="16"/>
              </w:rPr>
              <w:t>საირიგაციო ქსელი გამართულად ფუნქციონირებს</w:t>
            </w:r>
            <w:r w:rsidRPr="00E63E51">
              <w:rPr>
                <w:rFonts w:ascii="Sylfaen" w:eastAsia="Times New Roman" w:hAnsi="Sylfaen" w:cs="Arial"/>
                <w:color w:val="000000"/>
                <w:sz w:val="16"/>
                <w:szCs w:val="16"/>
                <w:lang w:val="ka-GE"/>
              </w:rPr>
              <w:t>, გაზრდილია გამტარუნარიანობა და შემცირებულია დანაკარგები</w:t>
            </w:r>
          </w:p>
        </w:tc>
      </w:tr>
      <w:tr w:rsidR="00BB2E25" w:rsidRPr="003D3173" w14:paraId="58E4E143" w14:textId="77777777" w:rsidTr="0036348C">
        <w:trPr>
          <w:trHeight w:val="1360"/>
        </w:trPr>
        <w:tc>
          <w:tcPr>
            <w:tcW w:w="697" w:type="dxa"/>
            <w:tcBorders>
              <w:top w:val="nil"/>
              <w:left w:val="single" w:sz="4" w:space="0" w:color="auto"/>
              <w:bottom w:val="single" w:sz="4" w:space="0" w:color="auto"/>
              <w:right w:val="single" w:sz="4" w:space="0" w:color="auto"/>
            </w:tcBorders>
            <w:shd w:val="clear" w:color="000000" w:fill="FFFFFF"/>
            <w:vAlign w:val="center"/>
            <w:hideMark/>
          </w:tcPr>
          <w:p w14:paraId="2629B8DC"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w:t>
            </w:r>
          </w:p>
        </w:tc>
        <w:tc>
          <w:tcPr>
            <w:tcW w:w="5386" w:type="dxa"/>
            <w:gridSpan w:val="2"/>
            <w:tcBorders>
              <w:top w:val="single" w:sz="4" w:space="0" w:color="auto"/>
              <w:left w:val="nil"/>
              <w:bottom w:val="single" w:sz="4" w:space="0" w:color="auto"/>
              <w:right w:val="single" w:sz="4" w:space="0" w:color="auto"/>
            </w:tcBorders>
            <w:shd w:val="clear" w:color="000000" w:fill="FFFFFF"/>
            <w:vAlign w:val="center"/>
            <w:hideMark/>
          </w:tcPr>
          <w:p w14:paraId="29A59BD3"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მოსალოდნელი შედეგის შეფასების ინდიკატორი</w:t>
            </w:r>
          </w:p>
        </w:tc>
        <w:tc>
          <w:tcPr>
            <w:tcW w:w="1263" w:type="dxa"/>
            <w:tcBorders>
              <w:top w:val="nil"/>
              <w:left w:val="nil"/>
              <w:bottom w:val="single" w:sz="4" w:space="0" w:color="auto"/>
              <w:right w:val="single" w:sz="4" w:space="0" w:color="auto"/>
            </w:tcBorders>
            <w:shd w:val="clear" w:color="auto" w:fill="auto"/>
            <w:vAlign w:val="center"/>
            <w:hideMark/>
          </w:tcPr>
          <w:p w14:paraId="5157C791"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2F8FDE51" w14:textId="5A41AB23" w:rsidR="00BB2E25" w:rsidRPr="003D3173" w:rsidRDefault="00BB2E25" w:rsidP="00761A83">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sidR="00761A83">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6278" w:type="dxa"/>
            <w:gridSpan w:val="5"/>
            <w:tcBorders>
              <w:top w:val="single" w:sz="4" w:space="0" w:color="auto"/>
              <w:left w:val="nil"/>
              <w:bottom w:val="single" w:sz="4" w:space="0" w:color="auto"/>
              <w:right w:val="single" w:sz="4" w:space="0" w:color="auto"/>
            </w:tcBorders>
            <w:shd w:val="clear" w:color="000000" w:fill="FFFFFF"/>
            <w:vAlign w:val="center"/>
            <w:hideMark/>
          </w:tcPr>
          <w:p w14:paraId="3D509EB2"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ცდომილების ალბათობა (%/აღწერა)</w:t>
            </w:r>
          </w:p>
        </w:tc>
      </w:tr>
      <w:tr w:rsidR="00BB2E25" w:rsidRPr="003D3173" w14:paraId="695E20B6" w14:textId="77777777" w:rsidTr="0036348C">
        <w:trPr>
          <w:trHeight w:val="1222"/>
        </w:trPr>
        <w:tc>
          <w:tcPr>
            <w:tcW w:w="697" w:type="dxa"/>
            <w:tcBorders>
              <w:top w:val="nil"/>
              <w:left w:val="single" w:sz="4" w:space="0" w:color="auto"/>
              <w:bottom w:val="single" w:sz="4" w:space="0" w:color="auto"/>
              <w:right w:val="single" w:sz="4" w:space="0" w:color="auto"/>
            </w:tcBorders>
            <w:shd w:val="clear" w:color="000000" w:fill="FFFFFF"/>
            <w:vAlign w:val="center"/>
            <w:hideMark/>
          </w:tcPr>
          <w:p w14:paraId="5FA2B5EF"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1</w:t>
            </w:r>
          </w:p>
        </w:tc>
        <w:tc>
          <w:tcPr>
            <w:tcW w:w="5386" w:type="dxa"/>
            <w:gridSpan w:val="2"/>
            <w:tcBorders>
              <w:top w:val="single" w:sz="4" w:space="0" w:color="auto"/>
              <w:left w:val="nil"/>
              <w:bottom w:val="single" w:sz="4" w:space="0" w:color="auto"/>
              <w:right w:val="single" w:sz="4" w:space="0" w:color="auto"/>
            </w:tcBorders>
            <w:shd w:val="clear" w:color="000000" w:fill="FFFFFF"/>
            <w:hideMark/>
          </w:tcPr>
          <w:p w14:paraId="002A6F90" w14:textId="77777777" w:rsidR="00BB2E25" w:rsidRPr="008C09B8" w:rsidRDefault="00BB2E25" w:rsidP="00BB2E25">
            <w:pPr>
              <w:spacing w:after="0" w:line="240" w:lineRule="auto"/>
              <w:jc w:val="center"/>
              <w:rPr>
                <w:rFonts w:ascii="Sylfaen" w:eastAsia="Times New Roman" w:hAnsi="Sylfaen" w:cs="Arial"/>
                <w:color w:val="000000"/>
                <w:sz w:val="20"/>
                <w:szCs w:val="20"/>
                <w:highlight w:val="red"/>
              </w:rPr>
            </w:pPr>
            <w:r w:rsidRPr="008C09B8">
              <w:rPr>
                <w:sz w:val="20"/>
                <w:szCs w:val="20"/>
              </w:rPr>
              <w:t>მუნიციპალიტეტში არსებულისარწყავი არხების განთავისუფლება ლამისგან და ინერტული მასალისაგან (მ3)</w:t>
            </w:r>
          </w:p>
        </w:tc>
        <w:tc>
          <w:tcPr>
            <w:tcW w:w="1263" w:type="dxa"/>
            <w:tcBorders>
              <w:top w:val="nil"/>
              <w:left w:val="nil"/>
              <w:bottom w:val="single" w:sz="4" w:space="0" w:color="auto"/>
              <w:right w:val="single" w:sz="4" w:space="0" w:color="auto"/>
            </w:tcBorders>
            <w:shd w:val="clear" w:color="auto" w:fill="auto"/>
            <w:hideMark/>
          </w:tcPr>
          <w:p w14:paraId="7706A3B4" w14:textId="77777777" w:rsidR="00BB2E25" w:rsidRPr="008C09B8" w:rsidRDefault="00BB2E25" w:rsidP="00BB2E25">
            <w:pPr>
              <w:spacing w:after="0" w:line="240" w:lineRule="auto"/>
              <w:rPr>
                <w:rFonts w:ascii="Sylfaen" w:eastAsia="Times New Roman" w:hAnsi="Sylfaen" w:cs="Arial"/>
                <w:color w:val="000000"/>
                <w:sz w:val="20"/>
                <w:szCs w:val="20"/>
                <w:highlight w:val="red"/>
              </w:rPr>
            </w:pPr>
            <w:r w:rsidRPr="008C09B8">
              <w:rPr>
                <w:sz w:val="20"/>
                <w:szCs w:val="20"/>
              </w:rPr>
              <w:t>6100</w:t>
            </w:r>
          </w:p>
        </w:tc>
        <w:tc>
          <w:tcPr>
            <w:tcW w:w="1263" w:type="dxa"/>
            <w:tcBorders>
              <w:top w:val="nil"/>
              <w:left w:val="nil"/>
              <w:bottom w:val="single" w:sz="4" w:space="0" w:color="auto"/>
              <w:right w:val="single" w:sz="4" w:space="0" w:color="auto"/>
            </w:tcBorders>
            <w:shd w:val="clear" w:color="auto" w:fill="auto"/>
            <w:hideMark/>
          </w:tcPr>
          <w:p w14:paraId="54C319AA" w14:textId="77777777" w:rsidR="00BB2E25" w:rsidRPr="008C09B8" w:rsidRDefault="00BB2E25" w:rsidP="00BB2E25">
            <w:pPr>
              <w:spacing w:after="0" w:line="240" w:lineRule="auto"/>
              <w:rPr>
                <w:rFonts w:ascii="Sylfaen" w:eastAsia="Times New Roman" w:hAnsi="Sylfaen" w:cs="Arial"/>
                <w:sz w:val="20"/>
                <w:szCs w:val="20"/>
                <w:highlight w:val="red"/>
              </w:rPr>
            </w:pPr>
            <w:r w:rsidRPr="008C09B8">
              <w:rPr>
                <w:sz w:val="20"/>
                <w:szCs w:val="20"/>
              </w:rPr>
              <w:t>6600</w:t>
            </w:r>
          </w:p>
        </w:tc>
        <w:tc>
          <w:tcPr>
            <w:tcW w:w="6278" w:type="dxa"/>
            <w:gridSpan w:val="5"/>
            <w:tcBorders>
              <w:top w:val="single" w:sz="4" w:space="0" w:color="auto"/>
              <w:left w:val="nil"/>
              <w:bottom w:val="single" w:sz="4" w:space="0" w:color="auto"/>
              <w:right w:val="single" w:sz="4" w:space="0" w:color="auto"/>
            </w:tcBorders>
            <w:shd w:val="clear" w:color="000000" w:fill="FFFFFF"/>
            <w:hideMark/>
          </w:tcPr>
          <w:p w14:paraId="5BBC7EED" w14:textId="77777777" w:rsidR="00BB2E25" w:rsidRPr="008C09B8" w:rsidRDefault="00BB2E25" w:rsidP="00BB2E25">
            <w:pPr>
              <w:spacing w:after="0" w:line="240" w:lineRule="auto"/>
              <w:jc w:val="center"/>
              <w:rPr>
                <w:rFonts w:ascii="Sylfaen" w:eastAsia="Times New Roman" w:hAnsi="Sylfaen" w:cs="Arial"/>
                <w:color w:val="000000"/>
                <w:sz w:val="20"/>
                <w:szCs w:val="20"/>
              </w:rPr>
            </w:pPr>
            <w:r w:rsidRPr="008C09B8">
              <w:rPr>
                <w:sz w:val="20"/>
                <w:szCs w:val="20"/>
              </w:rPr>
              <w:t>5% მოსახლეობის მომართვიანობა</w:t>
            </w:r>
          </w:p>
        </w:tc>
      </w:tr>
    </w:tbl>
    <w:p w14:paraId="5B19E56B" w14:textId="77777777" w:rsidR="00BB2E25" w:rsidRDefault="00BB2E25" w:rsidP="00BB2E25">
      <w:pPr>
        <w:jc w:val="both"/>
        <w:rPr>
          <w:rFonts w:ascii="Sylfaen" w:hAnsi="Sylfaen"/>
          <w:noProof/>
          <w:sz w:val="16"/>
          <w:szCs w:val="16"/>
        </w:rPr>
      </w:pPr>
    </w:p>
    <w:tbl>
      <w:tblPr>
        <w:tblW w:w="15021" w:type="dxa"/>
        <w:tblLayout w:type="fixed"/>
        <w:tblLook w:val="04A0" w:firstRow="1" w:lastRow="0" w:firstColumn="1" w:lastColumn="0" w:noHBand="0" w:noVBand="1"/>
      </w:tblPr>
      <w:tblGrid>
        <w:gridCol w:w="379"/>
        <w:gridCol w:w="3018"/>
        <w:gridCol w:w="993"/>
        <w:gridCol w:w="1273"/>
        <w:gridCol w:w="997"/>
        <w:gridCol w:w="8"/>
        <w:gridCol w:w="1126"/>
        <w:gridCol w:w="973"/>
        <w:gridCol w:w="8"/>
        <w:gridCol w:w="1051"/>
        <w:gridCol w:w="1067"/>
        <w:gridCol w:w="8"/>
        <w:gridCol w:w="1032"/>
        <w:gridCol w:w="945"/>
        <w:gridCol w:w="8"/>
        <w:gridCol w:w="1004"/>
        <w:gridCol w:w="1131"/>
      </w:tblGrid>
      <w:tr w:rsidR="00BB2E25" w:rsidRPr="00B86ED5" w14:paraId="4215F692" w14:textId="77777777" w:rsidTr="000F3FB2">
        <w:trPr>
          <w:trHeight w:val="204"/>
        </w:trPr>
        <w:tc>
          <w:tcPr>
            <w:tcW w:w="15021" w:type="dxa"/>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32B04" w14:textId="357327F2" w:rsidR="00BB2E25" w:rsidRPr="00B86ED5" w:rsidRDefault="00BB2E25" w:rsidP="000A6CC4">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მარნეულის მუნიციპალიტეტის ბიუჯეტის 202</w:t>
            </w:r>
            <w:r w:rsidR="000A6CC4">
              <w:rPr>
                <w:rFonts w:ascii="Calibri" w:eastAsia="Times New Roman" w:hAnsi="Calibri" w:cs="Calibri"/>
                <w:color w:val="000000"/>
                <w:sz w:val="16"/>
                <w:szCs w:val="16"/>
                <w:lang w:val="ka-GE"/>
              </w:rPr>
              <w:t>5-2028</w:t>
            </w:r>
            <w:r w:rsidRPr="00B86ED5">
              <w:rPr>
                <w:rFonts w:ascii="Calibri" w:eastAsia="Times New Roman" w:hAnsi="Calibri" w:cs="Calibri"/>
                <w:color w:val="000000"/>
                <w:sz w:val="16"/>
                <w:szCs w:val="16"/>
              </w:rPr>
              <w:t>წლების ღონისძიებები</w:t>
            </w:r>
          </w:p>
        </w:tc>
      </w:tr>
      <w:tr w:rsidR="000A6CC4" w:rsidRPr="00B86ED5" w14:paraId="582A6C8B" w14:textId="77777777" w:rsidTr="000F3FB2">
        <w:trPr>
          <w:trHeight w:val="204"/>
        </w:trPr>
        <w:tc>
          <w:tcPr>
            <w:tcW w:w="3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108C4" w14:textId="77777777" w:rsidR="000A6CC4" w:rsidRPr="00B86ED5" w:rsidRDefault="000A6CC4" w:rsidP="000A6CC4">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w:t>
            </w:r>
          </w:p>
        </w:tc>
        <w:tc>
          <w:tcPr>
            <w:tcW w:w="30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A3D37" w14:textId="77777777" w:rsidR="000A6CC4" w:rsidRPr="00B86ED5" w:rsidRDefault="000A6CC4" w:rsidP="000A6CC4">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კოდი 020204</w:t>
            </w:r>
          </w:p>
        </w:tc>
        <w:tc>
          <w:tcPr>
            <w:tcW w:w="32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B440B" w14:textId="77777777" w:rsidR="000A6CC4" w:rsidRPr="00B86ED5" w:rsidRDefault="000A6CC4" w:rsidP="000A6CC4">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ჯამი</w:t>
            </w:r>
          </w:p>
        </w:tc>
        <w:tc>
          <w:tcPr>
            <w:tcW w:w="210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1E2466" w14:textId="7C75F85A" w:rsidR="000A6CC4" w:rsidRPr="00B86ED5" w:rsidRDefault="000A6CC4" w:rsidP="000A6CC4">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2025</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7450F" w14:textId="3B63E7ED" w:rsidR="000A6CC4" w:rsidRPr="00B86ED5" w:rsidRDefault="000A6CC4" w:rsidP="000A6CC4">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2026</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1086B" w14:textId="6327AC67" w:rsidR="000A6CC4" w:rsidRPr="00B86ED5" w:rsidRDefault="000A6CC4" w:rsidP="000A6CC4">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2027</w:t>
            </w: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CE503" w14:textId="6E4C977F" w:rsidR="000A6CC4" w:rsidRPr="00B86ED5" w:rsidRDefault="000A6CC4" w:rsidP="000A6CC4">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2028</w:t>
            </w:r>
          </w:p>
        </w:tc>
      </w:tr>
      <w:tr w:rsidR="00BB2E25" w:rsidRPr="00B86ED5" w14:paraId="08F8C8EB" w14:textId="77777777" w:rsidTr="000F3FB2">
        <w:trPr>
          <w:trHeight w:val="204"/>
        </w:trPr>
        <w:tc>
          <w:tcPr>
            <w:tcW w:w="379" w:type="dxa"/>
            <w:vMerge/>
            <w:tcBorders>
              <w:top w:val="single" w:sz="4" w:space="0" w:color="auto"/>
              <w:left w:val="single" w:sz="4" w:space="0" w:color="auto"/>
              <w:bottom w:val="single" w:sz="4" w:space="0" w:color="auto"/>
              <w:right w:val="single" w:sz="4" w:space="0" w:color="auto"/>
            </w:tcBorders>
            <w:vAlign w:val="center"/>
            <w:hideMark/>
          </w:tcPr>
          <w:p w14:paraId="6E930322" w14:textId="77777777" w:rsidR="00BB2E25" w:rsidRPr="00B86ED5" w:rsidRDefault="00BB2E25" w:rsidP="00BB2E25">
            <w:pPr>
              <w:spacing w:after="0" w:line="240" w:lineRule="auto"/>
              <w:rPr>
                <w:rFonts w:ascii="Calibri" w:eastAsia="Times New Roman" w:hAnsi="Calibri" w:cs="Calibri"/>
                <w:color w:val="000000"/>
                <w:sz w:val="16"/>
                <w:szCs w:val="16"/>
              </w:rPr>
            </w:pPr>
          </w:p>
        </w:tc>
        <w:tc>
          <w:tcPr>
            <w:tcW w:w="3018" w:type="dxa"/>
            <w:vMerge/>
            <w:tcBorders>
              <w:top w:val="single" w:sz="4" w:space="0" w:color="auto"/>
              <w:left w:val="single" w:sz="4" w:space="0" w:color="auto"/>
              <w:bottom w:val="single" w:sz="4" w:space="0" w:color="auto"/>
              <w:right w:val="single" w:sz="4" w:space="0" w:color="auto"/>
            </w:tcBorders>
            <w:vAlign w:val="center"/>
            <w:hideMark/>
          </w:tcPr>
          <w:p w14:paraId="18EC2C1C" w14:textId="77777777" w:rsidR="00BB2E25" w:rsidRPr="00B86ED5" w:rsidRDefault="00BB2E25" w:rsidP="00BB2E25">
            <w:pPr>
              <w:spacing w:after="0" w:line="240" w:lineRule="auto"/>
              <w:rPr>
                <w:rFonts w:ascii="Calibri" w:eastAsia="Times New Roman" w:hAnsi="Calibri" w:cs="Calibri"/>
                <w:color w:val="000000"/>
                <w:sz w:val="16"/>
                <w:szCs w:val="16"/>
              </w:rPr>
            </w:pPr>
          </w:p>
        </w:tc>
        <w:tc>
          <w:tcPr>
            <w:tcW w:w="32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764F248" w14:textId="77777777" w:rsidR="00BB2E25" w:rsidRPr="00B86ED5" w:rsidRDefault="00BB2E25" w:rsidP="00BB2E25">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ზღვრული მოცულობის ფარგლებში</w:t>
            </w:r>
          </w:p>
        </w:tc>
        <w:tc>
          <w:tcPr>
            <w:tcW w:w="2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AF9244" w14:textId="77777777" w:rsidR="00BB2E25" w:rsidRPr="00B86ED5" w:rsidRDefault="00BB2E25" w:rsidP="00BB2E25">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ზღვრული მოცულობის ფარგლებში</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8B19F1" w14:textId="77777777" w:rsidR="00BB2E25" w:rsidRPr="00B86ED5" w:rsidRDefault="00BB2E25" w:rsidP="00BB2E25">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ზღვრული მოცულობის ფარგლებში</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6EE0DB" w14:textId="77777777" w:rsidR="00BB2E25" w:rsidRPr="00B86ED5" w:rsidRDefault="00BB2E25" w:rsidP="00BB2E25">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ზღვრული მოცულობის ფარგლებში</w:t>
            </w:r>
          </w:p>
        </w:tc>
        <w:tc>
          <w:tcPr>
            <w:tcW w:w="21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B51523" w14:textId="77777777" w:rsidR="00BB2E25" w:rsidRPr="00B86ED5" w:rsidRDefault="00BB2E25" w:rsidP="00BB2E25">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ზღვრული მოცულობის ფარგლებში</w:t>
            </w:r>
          </w:p>
        </w:tc>
      </w:tr>
      <w:tr w:rsidR="00BB2E25" w:rsidRPr="00B86ED5" w14:paraId="08551AEE" w14:textId="77777777" w:rsidTr="000F3FB2">
        <w:trPr>
          <w:trHeight w:val="612"/>
        </w:trPr>
        <w:tc>
          <w:tcPr>
            <w:tcW w:w="379" w:type="dxa"/>
            <w:vMerge/>
            <w:tcBorders>
              <w:top w:val="single" w:sz="4" w:space="0" w:color="auto"/>
              <w:left w:val="single" w:sz="4" w:space="0" w:color="auto"/>
              <w:bottom w:val="single" w:sz="4" w:space="0" w:color="000000"/>
              <w:right w:val="single" w:sz="4" w:space="0" w:color="auto"/>
            </w:tcBorders>
            <w:vAlign w:val="center"/>
            <w:hideMark/>
          </w:tcPr>
          <w:p w14:paraId="4B4093BF" w14:textId="77777777" w:rsidR="00BB2E25" w:rsidRPr="00B86ED5" w:rsidRDefault="00BB2E25" w:rsidP="00BB2E25">
            <w:pPr>
              <w:spacing w:after="0" w:line="240" w:lineRule="auto"/>
              <w:rPr>
                <w:rFonts w:ascii="Calibri" w:eastAsia="Times New Roman" w:hAnsi="Calibri" w:cs="Calibri"/>
                <w:color w:val="000000"/>
                <w:sz w:val="16"/>
                <w:szCs w:val="16"/>
              </w:rPr>
            </w:pPr>
          </w:p>
        </w:tc>
        <w:tc>
          <w:tcPr>
            <w:tcW w:w="3018" w:type="dxa"/>
            <w:vMerge/>
            <w:tcBorders>
              <w:top w:val="single" w:sz="4" w:space="0" w:color="auto"/>
              <w:left w:val="single" w:sz="4" w:space="0" w:color="auto"/>
              <w:bottom w:val="single" w:sz="4" w:space="0" w:color="000000"/>
              <w:right w:val="single" w:sz="4" w:space="0" w:color="auto"/>
            </w:tcBorders>
            <w:vAlign w:val="center"/>
            <w:hideMark/>
          </w:tcPr>
          <w:p w14:paraId="0770DEF5" w14:textId="77777777" w:rsidR="00BB2E25" w:rsidRPr="00B86ED5" w:rsidRDefault="00BB2E25" w:rsidP="00BB2E25">
            <w:pPr>
              <w:spacing w:after="0" w:line="240" w:lineRule="auto"/>
              <w:rPr>
                <w:rFonts w:ascii="Calibri" w:eastAsia="Times New Roman" w:hAnsi="Calibri" w:cs="Calibri"/>
                <w:color w:val="000000"/>
                <w:sz w:val="16"/>
                <w:szCs w:val="16"/>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02604F2" w14:textId="77777777" w:rsidR="00BB2E25" w:rsidRPr="00B86ED5" w:rsidRDefault="00BB2E25" w:rsidP="00BB2E25">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სულ</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1D986446" w14:textId="77777777" w:rsidR="00BB2E25" w:rsidRPr="00B86ED5" w:rsidRDefault="00BB2E25" w:rsidP="00BB2E25">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ადგილობრივი ბიუჯეტით</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7A4B9948" w14:textId="77777777" w:rsidR="00BB2E25" w:rsidRPr="00B86ED5" w:rsidRDefault="00BB2E25" w:rsidP="00BB2E25">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სახელმწიფო ბიუჯეტით</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414466C7" w14:textId="77777777" w:rsidR="00BB2E25" w:rsidRPr="00B86ED5" w:rsidRDefault="00BB2E25" w:rsidP="00BB2E25">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სულ</w:t>
            </w:r>
          </w:p>
        </w:tc>
        <w:tc>
          <w:tcPr>
            <w:tcW w:w="973" w:type="dxa"/>
            <w:tcBorders>
              <w:top w:val="single" w:sz="4" w:space="0" w:color="auto"/>
              <w:left w:val="nil"/>
              <w:bottom w:val="single" w:sz="4" w:space="0" w:color="auto"/>
              <w:right w:val="single" w:sz="4" w:space="0" w:color="auto"/>
            </w:tcBorders>
            <w:shd w:val="clear" w:color="auto" w:fill="auto"/>
            <w:vAlign w:val="center"/>
            <w:hideMark/>
          </w:tcPr>
          <w:p w14:paraId="7827B170" w14:textId="77777777" w:rsidR="00BB2E25" w:rsidRPr="00B86ED5" w:rsidRDefault="00BB2E25" w:rsidP="00BB2E25">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ადგილობრივი ბიუჯეტით</w:t>
            </w:r>
          </w:p>
        </w:tc>
        <w:tc>
          <w:tcPr>
            <w:tcW w:w="1059" w:type="dxa"/>
            <w:gridSpan w:val="2"/>
            <w:tcBorders>
              <w:top w:val="single" w:sz="4" w:space="0" w:color="auto"/>
              <w:left w:val="nil"/>
              <w:bottom w:val="single" w:sz="4" w:space="0" w:color="auto"/>
              <w:right w:val="single" w:sz="4" w:space="0" w:color="auto"/>
            </w:tcBorders>
            <w:shd w:val="clear" w:color="auto" w:fill="auto"/>
            <w:vAlign w:val="center"/>
            <w:hideMark/>
          </w:tcPr>
          <w:p w14:paraId="25CF0B07" w14:textId="77777777" w:rsidR="00BB2E25" w:rsidRPr="00B86ED5" w:rsidRDefault="00BB2E25" w:rsidP="00BB2E25">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სულ</w:t>
            </w:r>
          </w:p>
        </w:tc>
        <w:tc>
          <w:tcPr>
            <w:tcW w:w="1067" w:type="dxa"/>
            <w:tcBorders>
              <w:top w:val="single" w:sz="4" w:space="0" w:color="auto"/>
              <w:left w:val="nil"/>
              <w:bottom w:val="single" w:sz="4" w:space="0" w:color="auto"/>
              <w:right w:val="single" w:sz="4" w:space="0" w:color="auto"/>
            </w:tcBorders>
            <w:shd w:val="clear" w:color="auto" w:fill="auto"/>
            <w:vAlign w:val="center"/>
            <w:hideMark/>
          </w:tcPr>
          <w:p w14:paraId="12E6D068" w14:textId="77777777" w:rsidR="00BB2E25" w:rsidRPr="00B86ED5" w:rsidRDefault="00BB2E25" w:rsidP="00BB2E25">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ადგილობრივი ბიუჯეტით</w:t>
            </w:r>
          </w:p>
        </w:tc>
        <w:tc>
          <w:tcPr>
            <w:tcW w:w="1040" w:type="dxa"/>
            <w:gridSpan w:val="2"/>
            <w:tcBorders>
              <w:top w:val="single" w:sz="4" w:space="0" w:color="auto"/>
              <w:left w:val="nil"/>
              <w:bottom w:val="single" w:sz="4" w:space="0" w:color="auto"/>
              <w:right w:val="single" w:sz="4" w:space="0" w:color="auto"/>
            </w:tcBorders>
            <w:shd w:val="clear" w:color="auto" w:fill="auto"/>
            <w:vAlign w:val="center"/>
            <w:hideMark/>
          </w:tcPr>
          <w:p w14:paraId="3BD5D67C" w14:textId="77777777" w:rsidR="00BB2E25" w:rsidRPr="00B86ED5" w:rsidRDefault="00BB2E25" w:rsidP="00BB2E25">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სულ</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15922F70" w14:textId="77777777" w:rsidR="00BB2E25" w:rsidRPr="00B86ED5" w:rsidRDefault="00BB2E25" w:rsidP="00BB2E25">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ადგილობრივი ბიუჯეტით</w:t>
            </w:r>
          </w:p>
        </w:tc>
        <w:tc>
          <w:tcPr>
            <w:tcW w:w="1012" w:type="dxa"/>
            <w:gridSpan w:val="2"/>
            <w:tcBorders>
              <w:top w:val="single" w:sz="4" w:space="0" w:color="auto"/>
              <w:left w:val="nil"/>
              <w:bottom w:val="single" w:sz="4" w:space="0" w:color="auto"/>
              <w:right w:val="single" w:sz="4" w:space="0" w:color="auto"/>
            </w:tcBorders>
            <w:shd w:val="clear" w:color="auto" w:fill="auto"/>
            <w:vAlign w:val="center"/>
            <w:hideMark/>
          </w:tcPr>
          <w:p w14:paraId="24328DBE" w14:textId="77777777" w:rsidR="00BB2E25" w:rsidRPr="00B86ED5" w:rsidRDefault="00BB2E25" w:rsidP="00BB2E25">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სულ</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14:paraId="42747263" w14:textId="77777777" w:rsidR="00BB2E25" w:rsidRPr="00B86ED5" w:rsidRDefault="00BB2E25" w:rsidP="00BB2E25">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ადგილობრივი ბიუჯეტით</w:t>
            </w:r>
          </w:p>
        </w:tc>
      </w:tr>
      <w:tr w:rsidR="00BB2E25" w:rsidRPr="00B86ED5" w14:paraId="47030EC7" w14:textId="77777777" w:rsidTr="000F3FB2">
        <w:trPr>
          <w:trHeight w:val="731"/>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43F6E391" w14:textId="77777777" w:rsidR="00BB2E25" w:rsidRPr="00B86ED5" w:rsidRDefault="00BB2E25" w:rsidP="00BB2E25">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1</w:t>
            </w:r>
          </w:p>
        </w:tc>
        <w:tc>
          <w:tcPr>
            <w:tcW w:w="3018" w:type="dxa"/>
            <w:tcBorders>
              <w:top w:val="nil"/>
              <w:left w:val="nil"/>
              <w:bottom w:val="single" w:sz="4" w:space="0" w:color="000000"/>
              <w:right w:val="single" w:sz="4" w:space="0" w:color="000000"/>
            </w:tcBorders>
            <w:shd w:val="clear" w:color="auto" w:fill="auto"/>
            <w:vAlign w:val="center"/>
            <w:hideMark/>
          </w:tcPr>
          <w:p w14:paraId="718519F9" w14:textId="77777777" w:rsidR="00BB2E25" w:rsidRPr="00B86ED5" w:rsidRDefault="00BB2E25" w:rsidP="00BB2E25">
            <w:pPr>
              <w:spacing w:after="0" w:line="240" w:lineRule="auto"/>
              <w:jc w:val="center"/>
              <w:rPr>
                <w:rFonts w:ascii="Ubuntu" w:eastAsia="Times New Roman" w:hAnsi="Ubuntu" w:cs="Arial"/>
                <w:color w:val="222222"/>
                <w:sz w:val="16"/>
                <w:szCs w:val="16"/>
              </w:rPr>
            </w:pPr>
            <w:r w:rsidRPr="00B86ED5">
              <w:rPr>
                <w:rFonts w:ascii="Sylfaen" w:eastAsia="Times New Roman" w:hAnsi="Sylfaen" w:cs="Sylfaen"/>
                <w:color w:val="222222"/>
                <w:sz w:val="16"/>
                <w:szCs w:val="16"/>
              </w:rPr>
              <w:t>გაწმენდითი</w:t>
            </w:r>
            <w:r w:rsidRPr="00B86ED5">
              <w:rPr>
                <w:rFonts w:ascii="Ubuntu" w:eastAsia="Times New Roman" w:hAnsi="Ubuntu" w:cs="Arial"/>
                <w:color w:val="222222"/>
                <w:sz w:val="16"/>
                <w:szCs w:val="16"/>
              </w:rPr>
              <w:t xml:space="preserve"> </w:t>
            </w:r>
            <w:r w:rsidRPr="00B86ED5">
              <w:rPr>
                <w:rFonts w:ascii="Sylfaen" w:eastAsia="Times New Roman" w:hAnsi="Sylfaen" w:cs="Sylfaen"/>
                <w:color w:val="222222"/>
                <w:sz w:val="16"/>
                <w:szCs w:val="16"/>
              </w:rPr>
              <w:t>სამუშაოები</w:t>
            </w:r>
          </w:p>
        </w:tc>
        <w:tc>
          <w:tcPr>
            <w:tcW w:w="993" w:type="dxa"/>
            <w:tcBorders>
              <w:top w:val="nil"/>
              <w:left w:val="nil"/>
              <w:bottom w:val="single" w:sz="4" w:space="0" w:color="auto"/>
              <w:right w:val="single" w:sz="4" w:space="0" w:color="auto"/>
            </w:tcBorders>
            <w:shd w:val="clear" w:color="auto" w:fill="auto"/>
            <w:noWrap/>
            <w:vAlign w:val="center"/>
            <w:hideMark/>
          </w:tcPr>
          <w:p w14:paraId="1A425FAB" w14:textId="054DA9DF" w:rsidR="00BB2E25" w:rsidRPr="00B86ED5" w:rsidRDefault="00BB2E25" w:rsidP="000A6CC4">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6</w:t>
            </w:r>
            <w:r w:rsidR="000A6CC4">
              <w:rPr>
                <w:rFonts w:eastAsia="Times New Roman" w:cs="Arial"/>
                <w:color w:val="000000"/>
                <w:sz w:val="14"/>
                <w:szCs w:val="14"/>
                <w:lang w:val="ka-GE"/>
              </w:rPr>
              <w:t>0</w:t>
            </w:r>
            <w:r w:rsidRPr="00B86ED5">
              <w:rPr>
                <w:rFonts w:ascii="Arial" w:eastAsia="Times New Roman" w:hAnsi="Arial" w:cs="Arial"/>
                <w:color w:val="000000"/>
                <w:sz w:val="14"/>
                <w:szCs w:val="14"/>
              </w:rPr>
              <w:t>0,0</w:t>
            </w:r>
          </w:p>
        </w:tc>
        <w:tc>
          <w:tcPr>
            <w:tcW w:w="1273" w:type="dxa"/>
            <w:tcBorders>
              <w:top w:val="nil"/>
              <w:left w:val="nil"/>
              <w:bottom w:val="single" w:sz="4" w:space="0" w:color="auto"/>
              <w:right w:val="single" w:sz="4" w:space="0" w:color="auto"/>
            </w:tcBorders>
            <w:shd w:val="clear" w:color="auto" w:fill="auto"/>
            <w:noWrap/>
            <w:vAlign w:val="center"/>
            <w:hideMark/>
          </w:tcPr>
          <w:p w14:paraId="7F5CE07C" w14:textId="6F27E6D6" w:rsidR="00BB2E25" w:rsidRPr="00B86ED5" w:rsidRDefault="00BB2E25" w:rsidP="00BB2E25">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6</w:t>
            </w:r>
            <w:r w:rsidR="000A6CC4">
              <w:rPr>
                <w:rFonts w:ascii="Arial" w:eastAsia="Times New Roman" w:hAnsi="Arial" w:cs="Arial"/>
                <w:color w:val="000000"/>
                <w:sz w:val="14"/>
                <w:szCs w:val="14"/>
              </w:rPr>
              <w:t>0</w:t>
            </w:r>
            <w:r w:rsidRPr="00B86ED5">
              <w:rPr>
                <w:rFonts w:ascii="Arial" w:eastAsia="Times New Roman" w:hAnsi="Arial" w:cs="Arial"/>
                <w:color w:val="000000"/>
                <w:sz w:val="14"/>
                <w:szCs w:val="14"/>
              </w:rPr>
              <w:t>0,0</w:t>
            </w:r>
          </w:p>
        </w:tc>
        <w:tc>
          <w:tcPr>
            <w:tcW w:w="997" w:type="dxa"/>
            <w:tcBorders>
              <w:top w:val="nil"/>
              <w:left w:val="nil"/>
              <w:bottom w:val="single" w:sz="4" w:space="0" w:color="auto"/>
              <w:right w:val="single" w:sz="4" w:space="0" w:color="auto"/>
            </w:tcBorders>
            <w:shd w:val="clear" w:color="auto" w:fill="auto"/>
            <w:noWrap/>
            <w:vAlign w:val="center"/>
            <w:hideMark/>
          </w:tcPr>
          <w:p w14:paraId="291CEC2F" w14:textId="77777777" w:rsidR="00BB2E25" w:rsidRPr="00B86ED5" w:rsidRDefault="00BB2E25" w:rsidP="00BB2E25">
            <w:pPr>
              <w:spacing w:after="0" w:line="240" w:lineRule="auto"/>
              <w:jc w:val="center"/>
              <w:rPr>
                <w:rFonts w:ascii="Arial" w:eastAsia="Times New Roman" w:hAnsi="Arial" w:cs="Arial"/>
                <w:color w:val="000000"/>
                <w:sz w:val="14"/>
                <w:szCs w:val="14"/>
              </w:rPr>
            </w:pPr>
            <w:r w:rsidRPr="00B86ED5">
              <w:rPr>
                <w:rFonts w:ascii="Arial" w:eastAsia="Times New Roman" w:hAnsi="Arial" w:cs="Arial"/>
                <w:color w:val="000000"/>
                <w:sz w:val="14"/>
                <w:szCs w:val="14"/>
              </w:rPr>
              <w:t>0,0</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59D99B8" w14:textId="3479C739" w:rsidR="00BB2E25" w:rsidRPr="000A6CC4" w:rsidRDefault="000A6CC4" w:rsidP="00BB2E25">
            <w:pPr>
              <w:spacing w:after="0" w:line="240" w:lineRule="auto"/>
              <w:jc w:val="center"/>
              <w:rPr>
                <w:rFonts w:eastAsia="Times New Roman" w:cs="Arial"/>
                <w:color w:val="000000"/>
                <w:sz w:val="14"/>
                <w:szCs w:val="14"/>
                <w:lang w:val="ka-GE"/>
              </w:rPr>
            </w:pPr>
            <w:r>
              <w:rPr>
                <w:rFonts w:eastAsia="Times New Roman" w:cs="Arial"/>
                <w:color w:val="000000"/>
                <w:sz w:val="14"/>
                <w:szCs w:val="14"/>
                <w:lang w:val="ka-GE"/>
              </w:rPr>
              <w:t>50,0</w:t>
            </w:r>
          </w:p>
        </w:tc>
        <w:tc>
          <w:tcPr>
            <w:tcW w:w="973" w:type="dxa"/>
            <w:tcBorders>
              <w:top w:val="nil"/>
              <w:left w:val="nil"/>
              <w:bottom w:val="single" w:sz="4" w:space="0" w:color="auto"/>
              <w:right w:val="single" w:sz="4" w:space="0" w:color="auto"/>
            </w:tcBorders>
            <w:shd w:val="clear" w:color="auto" w:fill="auto"/>
            <w:noWrap/>
            <w:vAlign w:val="center"/>
            <w:hideMark/>
          </w:tcPr>
          <w:p w14:paraId="1A1F0F19" w14:textId="68C89639" w:rsidR="00BB2E25" w:rsidRPr="000A6CC4" w:rsidRDefault="000A6CC4" w:rsidP="00BB2E25">
            <w:pPr>
              <w:spacing w:after="0" w:line="240" w:lineRule="auto"/>
              <w:jc w:val="center"/>
              <w:rPr>
                <w:rFonts w:eastAsia="Times New Roman" w:cs="Arial"/>
                <w:color w:val="000000"/>
                <w:sz w:val="14"/>
                <w:szCs w:val="14"/>
                <w:lang w:val="ka-GE"/>
              </w:rPr>
            </w:pPr>
            <w:r>
              <w:rPr>
                <w:rFonts w:eastAsia="Times New Roman" w:cs="Arial"/>
                <w:color w:val="000000"/>
                <w:sz w:val="14"/>
                <w:szCs w:val="14"/>
                <w:lang w:val="ka-GE"/>
              </w:rPr>
              <w:t>50,0</w:t>
            </w:r>
          </w:p>
        </w:tc>
        <w:tc>
          <w:tcPr>
            <w:tcW w:w="1059" w:type="dxa"/>
            <w:gridSpan w:val="2"/>
            <w:tcBorders>
              <w:top w:val="nil"/>
              <w:left w:val="nil"/>
              <w:bottom w:val="single" w:sz="4" w:space="0" w:color="auto"/>
              <w:right w:val="single" w:sz="4" w:space="0" w:color="auto"/>
            </w:tcBorders>
            <w:shd w:val="clear" w:color="auto" w:fill="auto"/>
            <w:noWrap/>
            <w:vAlign w:val="center"/>
            <w:hideMark/>
          </w:tcPr>
          <w:p w14:paraId="3492F119" w14:textId="77777777" w:rsidR="00BB2E25" w:rsidRPr="00B86ED5" w:rsidRDefault="00BB2E25" w:rsidP="00BB2E25">
            <w:pPr>
              <w:spacing w:after="0" w:line="240" w:lineRule="auto"/>
              <w:jc w:val="center"/>
              <w:rPr>
                <w:rFonts w:ascii="Arial" w:eastAsia="Times New Roman" w:hAnsi="Arial" w:cs="Arial"/>
                <w:color w:val="000000"/>
                <w:sz w:val="14"/>
                <w:szCs w:val="14"/>
              </w:rPr>
            </w:pPr>
            <w:r w:rsidRPr="00B86ED5">
              <w:rPr>
                <w:rFonts w:ascii="Arial" w:eastAsia="Times New Roman" w:hAnsi="Arial" w:cs="Arial"/>
                <w:color w:val="000000"/>
                <w:sz w:val="14"/>
                <w:szCs w:val="14"/>
              </w:rPr>
              <w:t>150,0</w:t>
            </w:r>
          </w:p>
        </w:tc>
        <w:tc>
          <w:tcPr>
            <w:tcW w:w="1067" w:type="dxa"/>
            <w:tcBorders>
              <w:top w:val="nil"/>
              <w:left w:val="nil"/>
              <w:bottom w:val="single" w:sz="4" w:space="0" w:color="auto"/>
              <w:right w:val="single" w:sz="4" w:space="0" w:color="auto"/>
            </w:tcBorders>
            <w:shd w:val="clear" w:color="auto" w:fill="auto"/>
            <w:noWrap/>
            <w:vAlign w:val="center"/>
            <w:hideMark/>
          </w:tcPr>
          <w:p w14:paraId="04381CB5" w14:textId="77777777" w:rsidR="00BB2E25" w:rsidRPr="00B86ED5" w:rsidRDefault="00BB2E25" w:rsidP="00BB2E25">
            <w:pPr>
              <w:spacing w:after="0" w:line="240" w:lineRule="auto"/>
              <w:jc w:val="center"/>
              <w:rPr>
                <w:rFonts w:ascii="Arial" w:eastAsia="Times New Roman" w:hAnsi="Arial" w:cs="Arial"/>
                <w:color w:val="000000"/>
                <w:sz w:val="14"/>
                <w:szCs w:val="14"/>
              </w:rPr>
            </w:pPr>
            <w:r w:rsidRPr="00B86ED5">
              <w:rPr>
                <w:rFonts w:ascii="Arial" w:eastAsia="Times New Roman" w:hAnsi="Arial" w:cs="Arial"/>
                <w:color w:val="000000"/>
                <w:sz w:val="14"/>
                <w:szCs w:val="14"/>
              </w:rPr>
              <w:t>150,0</w:t>
            </w:r>
          </w:p>
        </w:tc>
        <w:tc>
          <w:tcPr>
            <w:tcW w:w="1040" w:type="dxa"/>
            <w:gridSpan w:val="2"/>
            <w:tcBorders>
              <w:top w:val="nil"/>
              <w:left w:val="nil"/>
              <w:bottom w:val="single" w:sz="4" w:space="0" w:color="auto"/>
              <w:right w:val="single" w:sz="4" w:space="0" w:color="auto"/>
            </w:tcBorders>
            <w:shd w:val="clear" w:color="auto" w:fill="auto"/>
            <w:noWrap/>
            <w:vAlign w:val="center"/>
            <w:hideMark/>
          </w:tcPr>
          <w:p w14:paraId="77B2104F" w14:textId="77777777" w:rsidR="00BB2E25" w:rsidRPr="00B86ED5" w:rsidRDefault="00BB2E25" w:rsidP="00BB2E25">
            <w:pPr>
              <w:spacing w:after="0" w:line="240" w:lineRule="auto"/>
              <w:jc w:val="center"/>
              <w:rPr>
                <w:rFonts w:ascii="Arial" w:eastAsia="Times New Roman" w:hAnsi="Arial" w:cs="Arial"/>
                <w:color w:val="000000"/>
                <w:sz w:val="14"/>
                <w:szCs w:val="14"/>
              </w:rPr>
            </w:pPr>
            <w:r w:rsidRPr="00B86ED5">
              <w:rPr>
                <w:rFonts w:ascii="Arial" w:eastAsia="Times New Roman" w:hAnsi="Arial" w:cs="Arial"/>
                <w:color w:val="000000"/>
                <w:sz w:val="14"/>
                <w:szCs w:val="14"/>
              </w:rPr>
              <w:t>150,0</w:t>
            </w:r>
          </w:p>
        </w:tc>
        <w:tc>
          <w:tcPr>
            <w:tcW w:w="945" w:type="dxa"/>
            <w:tcBorders>
              <w:top w:val="nil"/>
              <w:left w:val="nil"/>
              <w:bottom w:val="single" w:sz="4" w:space="0" w:color="auto"/>
              <w:right w:val="single" w:sz="4" w:space="0" w:color="auto"/>
            </w:tcBorders>
            <w:shd w:val="clear" w:color="auto" w:fill="auto"/>
            <w:noWrap/>
            <w:vAlign w:val="center"/>
            <w:hideMark/>
          </w:tcPr>
          <w:p w14:paraId="0528AEA0" w14:textId="77777777" w:rsidR="00BB2E25" w:rsidRPr="00B86ED5" w:rsidRDefault="00BB2E25" w:rsidP="00BB2E25">
            <w:pPr>
              <w:spacing w:after="0" w:line="240" w:lineRule="auto"/>
              <w:jc w:val="center"/>
              <w:rPr>
                <w:rFonts w:ascii="Arial" w:eastAsia="Times New Roman" w:hAnsi="Arial" w:cs="Arial"/>
                <w:color w:val="000000"/>
                <w:sz w:val="14"/>
                <w:szCs w:val="14"/>
              </w:rPr>
            </w:pPr>
            <w:r w:rsidRPr="00B86ED5">
              <w:rPr>
                <w:rFonts w:ascii="Arial" w:eastAsia="Times New Roman" w:hAnsi="Arial" w:cs="Arial"/>
                <w:color w:val="000000"/>
                <w:sz w:val="14"/>
                <w:szCs w:val="14"/>
              </w:rPr>
              <w:t>150,0</w:t>
            </w:r>
          </w:p>
        </w:tc>
        <w:tc>
          <w:tcPr>
            <w:tcW w:w="1012" w:type="dxa"/>
            <w:gridSpan w:val="2"/>
            <w:tcBorders>
              <w:top w:val="nil"/>
              <w:left w:val="nil"/>
              <w:bottom w:val="single" w:sz="4" w:space="0" w:color="auto"/>
              <w:right w:val="single" w:sz="4" w:space="0" w:color="auto"/>
            </w:tcBorders>
            <w:shd w:val="clear" w:color="auto" w:fill="auto"/>
            <w:noWrap/>
            <w:vAlign w:val="center"/>
            <w:hideMark/>
          </w:tcPr>
          <w:p w14:paraId="04BFD06C" w14:textId="77777777" w:rsidR="00BB2E25" w:rsidRPr="00B86ED5" w:rsidRDefault="00BB2E25" w:rsidP="00BB2E25">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150</w:t>
            </w:r>
          </w:p>
        </w:tc>
        <w:tc>
          <w:tcPr>
            <w:tcW w:w="1131" w:type="dxa"/>
            <w:tcBorders>
              <w:top w:val="nil"/>
              <w:left w:val="nil"/>
              <w:bottom w:val="single" w:sz="4" w:space="0" w:color="auto"/>
              <w:right w:val="single" w:sz="4" w:space="0" w:color="auto"/>
            </w:tcBorders>
            <w:shd w:val="clear" w:color="auto" w:fill="auto"/>
            <w:noWrap/>
            <w:vAlign w:val="center"/>
            <w:hideMark/>
          </w:tcPr>
          <w:p w14:paraId="4DAB7DB9" w14:textId="77777777" w:rsidR="00BB2E25" w:rsidRPr="00B86ED5" w:rsidRDefault="00BB2E25" w:rsidP="00BB2E25">
            <w:pPr>
              <w:spacing w:after="0" w:line="240" w:lineRule="auto"/>
              <w:jc w:val="center"/>
              <w:rPr>
                <w:rFonts w:ascii="Arial" w:eastAsia="Times New Roman" w:hAnsi="Arial" w:cs="Arial"/>
                <w:color w:val="000000"/>
                <w:sz w:val="14"/>
                <w:szCs w:val="14"/>
              </w:rPr>
            </w:pPr>
            <w:r>
              <w:rPr>
                <w:rFonts w:ascii="Arial" w:eastAsia="Times New Roman" w:hAnsi="Arial" w:cs="Arial"/>
                <w:color w:val="000000"/>
                <w:sz w:val="14"/>
                <w:szCs w:val="14"/>
              </w:rPr>
              <w:t>150</w:t>
            </w:r>
            <w:r w:rsidRPr="00B86ED5">
              <w:rPr>
                <w:rFonts w:ascii="Arial" w:eastAsia="Times New Roman" w:hAnsi="Arial" w:cs="Arial"/>
                <w:color w:val="000000"/>
                <w:sz w:val="14"/>
                <w:szCs w:val="14"/>
              </w:rPr>
              <w:t> </w:t>
            </w:r>
          </w:p>
        </w:tc>
      </w:tr>
      <w:tr w:rsidR="000F3FB2" w:rsidRPr="00B86ED5" w14:paraId="46119089" w14:textId="77777777" w:rsidTr="000F3FB2">
        <w:trPr>
          <w:trHeight w:val="527"/>
        </w:trPr>
        <w:tc>
          <w:tcPr>
            <w:tcW w:w="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AC9B3" w14:textId="77777777" w:rsidR="000F3FB2" w:rsidRPr="00B86ED5" w:rsidRDefault="000F3FB2" w:rsidP="000F3FB2">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 </w:t>
            </w:r>
          </w:p>
        </w:tc>
        <w:tc>
          <w:tcPr>
            <w:tcW w:w="3018" w:type="dxa"/>
            <w:tcBorders>
              <w:top w:val="nil"/>
              <w:left w:val="nil"/>
              <w:bottom w:val="single" w:sz="4" w:space="0" w:color="000000"/>
              <w:right w:val="single" w:sz="4" w:space="0" w:color="000000"/>
            </w:tcBorders>
            <w:shd w:val="clear" w:color="auto" w:fill="auto"/>
            <w:vAlign w:val="center"/>
            <w:hideMark/>
          </w:tcPr>
          <w:p w14:paraId="44F8B6F6" w14:textId="77777777" w:rsidR="000F3FB2" w:rsidRPr="00B86ED5" w:rsidRDefault="000F3FB2" w:rsidP="000F3FB2">
            <w:pPr>
              <w:spacing w:after="0" w:line="240" w:lineRule="auto"/>
              <w:jc w:val="center"/>
              <w:rPr>
                <w:rFonts w:ascii="Ubuntu" w:eastAsia="Times New Roman" w:hAnsi="Ubuntu" w:cs="Arial"/>
                <w:color w:val="222222"/>
                <w:sz w:val="16"/>
                <w:szCs w:val="16"/>
              </w:rPr>
            </w:pPr>
            <w:r w:rsidRPr="00B86ED5">
              <w:rPr>
                <w:rFonts w:ascii="Sylfaen" w:eastAsia="Times New Roman" w:hAnsi="Sylfaen" w:cs="Sylfaen"/>
                <w:color w:val="222222"/>
                <w:sz w:val="16"/>
                <w:szCs w:val="16"/>
              </w:rPr>
              <w:t>სარწყავი</w:t>
            </w:r>
            <w:r w:rsidRPr="00B86ED5">
              <w:rPr>
                <w:rFonts w:ascii="Ubuntu" w:eastAsia="Times New Roman" w:hAnsi="Ubuntu" w:cs="Arial"/>
                <w:color w:val="222222"/>
                <w:sz w:val="16"/>
                <w:szCs w:val="16"/>
              </w:rPr>
              <w:t xml:space="preserve"> </w:t>
            </w:r>
            <w:r w:rsidRPr="00B86ED5">
              <w:rPr>
                <w:rFonts w:ascii="Sylfaen" w:eastAsia="Times New Roman" w:hAnsi="Sylfaen" w:cs="Sylfaen"/>
                <w:color w:val="222222"/>
                <w:sz w:val="16"/>
                <w:szCs w:val="16"/>
              </w:rPr>
              <w:t>არხების</w:t>
            </w:r>
            <w:r w:rsidRPr="00B86ED5">
              <w:rPr>
                <w:rFonts w:ascii="Ubuntu" w:eastAsia="Times New Roman" w:hAnsi="Ubuntu" w:cs="Arial"/>
                <w:color w:val="222222"/>
                <w:sz w:val="16"/>
                <w:szCs w:val="16"/>
              </w:rPr>
              <w:t xml:space="preserve"> </w:t>
            </w:r>
            <w:r w:rsidRPr="00B86ED5">
              <w:rPr>
                <w:rFonts w:ascii="Sylfaen" w:eastAsia="Times New Roman" w:hAnsi="Sylfaen" w:cs="Sylfaen"/>
                <w:color w:val="222222"/>
                <w:sz w:val="16"/>
                <w:szCs w:val="16"/>
              </w:rPr>
              <w:t>რეაბილიტაცია</w:t>
            </w:r>
            <w:r w:rsidRPr="00B86ED5">
              <w:rPr>
                <w:rFonts w:ascii="Ubuntu" w:eastAsia="Times New Roman" w:hAnsi="Ubuntu" w:cs="Arial"/>
                <w:color w:val="222222"/>
                <w:sz w:val="16"/>
                <w:szCs w:val="16"/>
              </w:rPr>
              <w:t xml:space="preserve"> (</w:t>
            </w:r>
            <w:r w:rsidRPr="00B86ED5">
              <w:rPr>
                <w:rFonts w:ascii="Sylfaen" w:eastAsia="Times New Roman" w:hAnsi="Sylfaen" w:cs="Sylfaen"/>
                <w:color w:val="222222"/>
                <w:sz w:val="16"/>
                <w:szCs w:val="16"/>
              </w:rPr>
              <w:t>ქალაქი</w:t>
            </w:r>
            <w:r w:rsidRPr="00B86ED5">
              <w:rPr>
                <w:rFonts w:ascii="Ubuntu" w:eastAsia="Times New Roman" w:hAnsi="Ubuntu" w:cs="Arial"/>
                <w:color w:val="222222"/>
                <w:sz w:val="16"/>
                <w:szCs w:val="16"/>
              </w:rPr>
              <w:t>)</w:t>
            </w:r>
          </w:p>
        </w:tc>
        <w:tc>
          <w:tcPr>
            <w:tcW w:w="993" w:type="dxa"/>
            <w:tcBorders>
              <w:top w:val="single" w:sz="4" w:space="0" w:color="auto"/>
              <w:left w:val="nil"/>
              <w:bottom w:val="nil"/>
              <w:right w:val="single" w:sz="4" w:space="0" w:color="auto"/>
            </w:tcBorders>
            <w:shd w:val="clear" w:color="auto" w:fill="auto"/>
            <w:noWrap/>
            <w:vAlign w:val="center"/>
            <w:hideMark/>
          </w:tcPr>
          <w:p w14:paraId="148FDA87" w14:textId="7B1B2D6D"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2 000,0 </w:t>
            </w:r>
          </w:p>
        </w:tc>
        <w:tc>
          <w:tcPr>
            <w:tcW w:w="1273" w:type="dxa"/>
            <w:tcBorders>
              <w:top w:val="single" w:sz="4" w:space="0" w:color="auto"/>
              <w:left w:val="nil"/>
              <w:bottom w:val="nil"/>
              <w:right w:val="single" w:sz="4" w:space="0" w:color="auto"/>
            </w:tcBorders>
            <w:shd w:val="clear" w:color="auto" w:fill="auto"/>
            <w:noWrap/>
            <w:vAlign w:val="center"/>
            <w:hideMark/>
          </w:tcPr>
          <w:p w14:paraId="6DBF3ABE" w14:textId="1CD54B37"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2 000,0 </w:t>
            </w:r>
          </w:p>
        </w:tc>
        <w:tc>
          <w:tcPr>
            <w:tcW w:w="997" w:type="dxa"/>
            <w:tcBorders>
              <w:top w:val="single" w:sz="4" w:space="0" w:color="auto"/>
              <w:left w:val="nil"/>
              <w:bottom w:val="nil"/>
              <w:right w:val="single" w:sz="4" w:space="0" w:color="auto"/>
            </w:tcBorders>
            <w:shd w:val="clear" w:color="auto" w:fill="auto"/>
            <w:noWrap/>
            <w:vAlign w:val="center"/>
            <w:hideMark/>
          </w:tcPr>
          <w:p w14:paraId="5C3D72B9" w14:textId="232DB270"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   </w:t>
            </w:r>
          </w:p>
        </w:tc>
        <w:tc>
          <w:tcPr>
            <w:tcW w:w="1134" w:type="dxa"/>
            <w:gridSpan w:val="2"/>
            <w:tcBorders>
              <w:top w:val="single" w:sz="4" w:space="0" w:color="auto"/>
              <w:left w:val="nil"/>
              <w:bottom w:val="nil"/>
              <w:right w:val="single" w:sz="4" w:space="0" w:color="auto"/>
            </w:tcBorders>
            <w:shd w:val="clear" w:color="auto" w:fill="auto"/>
            <w:noWrap/>
            <w:vAlign w:val="center"/>
            <w:hideMark/>
          </w:tcPr>
          <w:p w14:paraId="3C670C08" w14:textId="02729D48"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   </w:t>
            </w:r>
          </w:p>
        </w:tc>
        <w:tc>
          <w:tcPr>
            <w:tcW w:w="973" w:type="dxa"/>
            <w:tcBorders>
              <w:top w:val="nil"/>
              <w:left w:val="nil"/>
              <w:bottom w:val="single" w:sz="4" w:space="0" w:color="auto"/>
              <w:right w:val="single" w:sz="4" w:space="0" w:color="auto"/>
            </w:tcBorders>
            <w:shd w:val="clear" w:color="auto" w:fill="auto"/>
            <w:noWrap/>
            <w:vAlign w:val="center"/>
            <w:hideMark/>
          </w:tcPr>
          <w:p w14:paraId="58456D2A" w14:textId="1C866200" w:rsidR="000F3FB2" w:rsidRPr="000F3FB2"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   </w:t>
            </w:r>
          </w:p>
        </w:tc>
        <w:tc>
          <w:tcPr>
            <w:tcW w:w="1059" w:type="dxa"/>
            <w:gridSpan w:val="2"/>
            <w:tcBorders>
              <w:top w:val="single" w:sz="4" w:space="0" w:color="auto"/>
              <w:left w:val="nil"/>
              <w:bottom w:val="nil"/>
              <w:right w:val="single" w:sz="4" w:space="0" w:color="auto"/>
            </w:tcBorders>
            <w:shd w:val="clear" w:color="auto" w:fill="auto"/>
            <w:noWrap/>
            <w:vAlign w:val="center"/>
            <w:hideMark/>
          </w:tcPr>
          <w:p w14:paraId="7A79D16D" w14:textId="0FEDAE28"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w:t>
            </w:r>
          </w:p>
        </w:tc>
        <w:tc>
          <w:tcPr>
            <w:tcW w:w="1067" w:type="dxa"/>
            <w:tcBorders>
              <w:top w:val="single" w:sz="4" w:space="0" w:color="auto"/>
              <w:left w:val="nil"/>
              <w:bottom w:val="single" w:sz="4" w:space="0" w:color="auto"/>
              <w:right w:val="single" w:sz="4" w:space="0" w:color="auto"/>
            </w:tcBorders>
            <w:shd w:val="clear" w:color="auto" w:fill="auto"/>
            <w:noWrap/>
            <w:vAlign w:val="center"/>
            <w:hideMark/>
          </w:tcPr>
          <w:p w14:paraId="2E643564" w14:textId="03D8EC18"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   </w:t>
            </w:r>
          </w:p>
        </w:tc>
        <w:tc>
          <w:tcPr>
            <w:tcW w:w="1040" w:type="dxa"/>
            <w:gridSpan w:val="2"/>
            <w:tcBorders>
              <w:top w:val="single" w:sz="4" w:space="0" w:color="auto"/>
              <w:left w:val="nil"/>
              <w:bottom w:val="nil"/>
              <w:right w:val="single" w:sz="4" w:space="0" w:color="auto"/>
            </w:tcBorders>
            <w:shd w:val="clear" w:color="auto" w:fill="auto"/>
            <w:noWrap/>
            <w:vAlign w:val="center"/>
            <w:hideMark/>
          </w:tcPr>
          <w:p w14:paraId="5560FB4B" w14:textId="4DC24FAE"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1 000,0 </w:t>
            </w:r>
          </w:p>
        </w:tc>
        <w:tc>
          <w:tcPr>
            <w:tcW w:w="945" w:type="dxa"/>
            <w:tcBorders>
              <w:top w:val="single" w:sz="4" w:space="0" w:color="auto"/>
              <w:left w:val="nil"/>
              <w:bottom w:val="single" w:sz="4" w:space="0" w:color="auto"/>
              <w:right w:val="single" w:sz="4" w:space="0" w:color="auto"/>
            </w:tcBorders>
            <w:shd w:val="clear" w:color="auto" w:fill="auto"/>
            <w:noWrap/>
            <w:vAlign w:val="center"/>
            <w:hideMark/>
          </w:tcPr>
          <w:p w14:paraId="04954E68" w14:textId="331B7AB2"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1 000,0 </w:t>
            </w:r>
          </w:p>
        </w:tc>
        <w:tc>
          <w:tcPr>
            <w:tcW w:w="1012" w:type="dxa"/>
            <w:gridSpan w:val="2"/>
            <w:tcBorders>
              <w:top w:val="single" w:sz="4" w:space="0" w:color="auto"/>
              <w:left w:val="nil"/>
              <w:bottom w:val="nil"/>
              <w:right w:val="single" w:sz="4" w:space="0" w:color="auto"/>
            </w:tcBorders>
            <w:shd w:val="clear" w:color="auto" w:fill="auto"/>
            <w:noWrap/>
            <w:vAlign w:val="center"/>
            <w:hideMark/>
          </w:tcPr>
          <w:p w14:paraId="6EED9D4E" w14:textId="51001AF4"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1 000,0 </w:t>
            </w:r>
          </w:p>
        </w:tc>
        <w:tc>
          <w:tcPr>
            <w:tcW w:w="1131" w:type="dxa"/>
            <w:tcBorders>
              <w:top w:val="single" w:sz="4" w:space="0" w:color="auto"/>
              <w:left w:val="nil"/>
              <w:bottom w:val="single" w:sz="4" w:space="0" w:color="auto"/>
              <w:right w:val="single" w:sz="4" w:space="0" w:color="auto"/>
            </w:tcBorders>
            <w:shd w:val="clear" w:color="auto" w:fill="auto"/>
            <w:noWrap/>
            <w:vAlign w:val="center"/>
            <w:hideMark/>
          </w:tcPr>
          <w:p w14:paraId="2CB8BC03" w14:textId="6465A8BB"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1 000,0 </w:t>
            </w:r>
          </w:p>
        </w:tc>
      </w:tr>
      <w:tr w:rsidR="000F3FB2" w:rsidRPr="00B86ED5" w14:paraId="5E4D93B2" w14:textId="77777777" w:rsidTr="000F3FB2">
        <w:trPr>
          <w:trHeight w:val="691"/>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2AE2C29E" w14:textId="77777777" w:rsidR="000F3FB2" w:rsidRPr="00B86ED5" w:rsidRDefault="000F3FB2" w:rsidP="000F3FB2">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lastRenderedPageBreak/>
              <w:t> </w:t>
            </w:r>
          </w:p>
        </w:tc>
        <w:tc>
          <w:tcPr>
            <w:tcW w:w="3018" w:type="dxa"/>
            <w:tcBorders>
              <w:top w:val="nil"/>
              <w:left w:val="nil"/>
              <w:bottom w:val="single" w:sz="4" w:space="0" w:color="000000"/>
              <w:right w:val="single" w:sz="4" w:space="0" w:color="000000"/>
            </w:tcBorders>
            <w:shd w:val="clear" w:color="auto" w:fill="auto"/>
            <w:vAlign w:val="center"/>
            <w:hideMark/>
          </w:tcPr>
          <w:p w14:paraId="585101FC" w14:textId="77777777" w:rsidR="000F3FB2" w:rsidRPr="00B86ED5" w:rsidRDefault="000F3FB2" w:rsidP="000F3FB2">
            <w:pPr>
              <w:spacing w:after="0" w:line="240" w:lineRule="auto"/>
              <w:jc w:val="center"/>
              <w:rPr>
                <w:rFonts w:ascii="Ubuntu" w:eastAsia="Times New Roman" w:hAnsi="Ubuntu" w:cs="Arial"/>
                <w:color w:val="222222"/>
                <w:sz w:val="16"/>
                <w:szCs w:val="16"/>
              </w:rPr>
            </w:pPr>
            <w:r w:rsidRPr="00B86ED5">
              <w:rPr>
                <w:rFonts w:ascii="Sylfaen" w:eastAsia="Times New Roman" w:hAnsi="Sylfaen" w:cs="Sylfaen"/>
                <w:color w:val="222222"/>
                <w:sz w:val="16"/>
                <w:szCs w:val="16"/>
              </w:rPr>
              <w:t>სარწყავი</w:t>
            </w:r>
            <w:r w:rsidRPr="00B86ED5">
              <w:rPr>
                <w:rFonts w:ascii="Ubuntu" w:eastAsia="Times New Roman" w:hAnsi="Ubuntu" w:cs="Arial"/>
                <w:color w:val="222222"/>
                <w:sz w:val="16"/>
                <w:szCs w:val="16"/>
              </w:rPr>
              <w:t xml:space="preserve"> </w:t>
            </w:r>
            <w:r w:rsidRPr="00B86ED5">
              <w:rPr>
                <w:rFonts w:ascii="Sylfaen" w:eastAsia="Times New Roman" w:hAnsi="Sylfaen" w:cs="Sylfaen"/>
                <w:color w:val="222222"/>
                <w:sz w:val="16"/>
                <w:szCs w:val="16"/>
              </w:rPr>
              <w:t>არხების</w:t>
            </w:r>
            <w:r w:rsidRPr="00B86ED5">
              <w:rPr>
                <w:rFonts w:ascii="Ubuntu" w:eastAsia="Times New Roman" w:hAnsi="Ubuntu" w:cs="Arial"/>
                <w:color w:val="222222"/>
                <w:sz w:val="16"/>
                <w:szCs w:val="16"/>
              </w:rPr>
              <w:t xml:space="preserve"> </w:t>
            </w:r>
            <w:r w:rsidRPr="00B86ED5">
              <w:rPr>
                <w:rFonts w:ascii="Sylfaen" w:eastAsia="Times New Roman" w:hAnsi="Sylfaen" w:cs="Sylfaen"/>
                <w:color w:val="222222"/>
                <w:sz w:val="16"/>
                <w:szCs w:val="16"/>
              </w:rPr>
              <w:t>რეაბილიტაცია</w:t>
            </w:r>
            <w:r w:rsidRPr="00B86ED5">
              <w:rPr>
                <w:rFonts w:ascii="Ubuntu" w:eastAsia="Times New Roman" w:hAnsi="Ubuntu" w:cs="Arial"/>
                <w:color w:val="222222"/>
                <w:sz w:val="16"/>
                <w:szCs w:val="16"/>
              </w:rPr>
              <w:t xml:space="preserve"> (</w:t>
            </w:r>
            <w:r w:rsidRPr="00B86ED5">
              <w:rPr>
                <w:rFonts w:ascii="Sylfaen" w:eastAsia="Times New Roman" w:hAnsi="Sylfaen" w:cs="Sylfaen"/>
                <w:color w:val="222222"/>
                <w:sz w:val="16"/>
                <w:szCs w:val="16"/>
              </w:rPr>
              <w:t>სოფლები</w:t>
            </w:r>
            <w:r w:rsidRPr="00B86ED5">
              <w:rPr>
                <w:rFonts w:ascii="Ubuntu" w:eastAsia="Times New Roman" w:hAnsi="Ubuntu" w:cs="Arial"/>
                <w:color w:val="222222"/>
                <w:sz w:val="16"/>
                <w:szCs w:val="16"/>
              </w:rPr>
              <w:t>)</w:t>
            </w:r>
          </w:p>
        </w:tc>
        <w:tc>
          <w:tcPr>
            <w:tcW w:w="993" w:type="dxa"/>
            <w:tcBorders>
              <w:top w:val="single" w:sz="4" w:space="0" w:color="auto"/>
              <w:left w:val="nil"/>
              <w:bottom w:val="nil"/>
              <w:right w:val="single" w:sz="4" w:space="0" w:color="auto"/>
            </w:tcBorders>
            <w:shd w:val="clear" w:color="auto" w:fill="auto"/>
            <w:noWrap/>
            <w:vAlign w:val="center"/>
            <w:hideMark/>
          </w:tcPr>
          <w:p w14:paraId="36C6118A" w14:textId="489967AE"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2 000,0 </w:t>
            </w:r>
          </w:p>
        </w:tc>
        <w:tc>
          <w:tcPr>
            <w:tcW w:w="1273" w:type="dxa"/>
            <w:tcBorders>
              <w:top w:val="single" w:sz="4" w:space="0" w:color="auto"/>
              <w:left w:val="nil"/>
              <w:bottom w:val="nil"/>
              <w:right w:val="single" w:sz="4" w:space="0" w:color="auto"/>
            </w:tcBorders>
            <w:shd w:val="clear" w:color="auto" w:fill="auto"/>
            <w:noWrap/>
            <w:vAlign w:val="center"/>
            <w:hideMark/>
          </w:tcPr>
          <w:p w14:paraId="679BB1AC" w14:textId="5A39B841"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2 000,0 </w:t>
            </w:r>
          </w:p>
        </w:tc>
        <w:tc>
          <w:tcPr>
            <w:tcW w:w="997" w:type="dxa"/>
            <w:tcBorders>
              <w:top w:val="single" w:sz="4" w:space="0" w:color="auto"/>
              <w:left w:val="nil"/>
              <w:bottom w:val="nil"/>
              <w:right w:val="single" w:sz="4" w:space="0" w:color="auto"/>
            </w:tcBorders>
            <w:shd w:val="clear" w:color="auto" w:fill="auto"/>
            <w:noWrap/>
            <w:vAlign w:val="center"/>
            <w:hideMark/>
          </w:tcPr>
          <w:p w14:paraId="5AFC0BD1" w14:textId="0C112259"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   </w:t>
            </w:r>
          </w:p>
        </w:tc>
        <w:tc>
          <w:tcPr>
            <w:tcW w:w="1134" w:type="dxa"/>
            <w:gridSpan w:val="2"/>
            <w:tcBorders>
              <w:top w:val="single" w:sz="4" w:space="0" w:color="auto"/>
              <w:left w:val="nil"/>
              <w:bottom w:val="nil"/>
              <w:right w:val="single" w:sz="4" w:space="0" w:color="auto"/>
            </w:tcBorders>
            <w:shd w:val="clear" w:color="auto" w:fill="auto"/>
            <w:noWrap/>
            <w:vAlign w:val="center"/>
            <w:hideMark/>
          </w:tcPr>
          <w:p w14:paraId="125E4631" w14:textId="4CC4620C"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   </w:t>
            </w:r>
          </w:p>
        </w:tc>
        <w:tc>
          <w:tcPr>
            <w:tcW w:w="973" w:type="dxa"/>
            <w:tcBorders>
              <w:top w:val="nil"/>
              <w:left w:val="nil"/>
              <w:bottom w:val="single" w:sz="4" w:space="0" w:color="auto"/>
              <w:right w:val="single" w:sz="4" w:space="0" w:color="auto"/>
            </w:tcBorders>
            <w:shd w:val="clear" w:color="auto" w:fill="auto"/>
            <w:noWrap/>
            <w:vAlign w:val="center"/>
            <w:hideMark/>
          </w:tcPr>
          <w:p w14:paraId="45B7838B" w14:textId="7B200702" w:rsidR="000F3FB2" w:rsidRPr="000F3FB2"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   </w:t>
            </w:r>
          </w:p>
        </w:tc>
        <w:tc>
          <w:tcPr>
            <w:tcW w:w="1059" w:type="dxa"/>
            <w:gridSpan w:val="2"/>
            <w:tcBorders>
              <w:top w:val="single" w:sz="4" w:space="0" w:color="auto"/>
              <w:left w:val="nil"/>
              <w:bottom w:val="nil"/>
              <w:right w:val="single" w:sz="4" w:space="0" w:color="auto"/>
            </w:tcBorders>
            <w:shd w:val="clear" w:color="auto" w:fill="auto"/>
            <w:noWrap/>
            <w:vAlign w:val="center"/>
            <w:hideMark/>
          </w:tcPr>
          <w:p w14:paraId="2C3E38C0" w14:textId="72589A4F"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w:t>
            </w:r>
          </w:p>
        </w:tc>
        <w:tc>
          <w:tcPr>
            <w:tcW w:w="1067" w:type="dxa"/>
            <w:tcBorders>
              <w:top w:val="nil"/>
              <w:left w:val="nil"/>
              <w:bottom w:val="single" w:sz="4" w:space="0" w:color="auto"/>
              <w:right w:val="single" w:sz="4" w:space="0" w:color="auto"/>
            </w:tcBorders>
            <w:shd w:val="clear" w:color="auto" w:fill="auto"/>
            <w:noWrap/>
            <w:vAlign w:val="center"/>
            <w:hideMark/>
          </w:tcPr>
          <w:p w14:paraId="6A13DBA3" w14:textId="38C9486C"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   </w:t>
            </w:r>
          </w:p>
        </w:tc>
        <w:tc>
          <w:tcPr>
            <w:tcW w:w="1040" w:type="dxa"/>
            <w:gridSpan w:val="2"/>
            <w:tcBorders>
              <w:top w:val="single" w:sz="4" w:space="0" w:color="auto"/>
              <w:left w:val="nil"/>
              <w:bottom w:val="nil"/>
              <w:right w:val="single" w:sz="4" w:space="0" w:color="auto"/>
            </w:tcBorders>
            <w:shd w:val="clear" w:color="auto" w:fill="auto"/>
            <w:noWrap/>
            <w:vAlign w:val="center"/>
            <w:hideMark/>
          </w:tcPr>
          <w:p w14:paraId="16DDFDC5" w14:textId="45A00310"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1 000,0 </w:t>
            </w:r>
          </w:p>
        </w:tc>
        <w:tc>
          <w:tcPr>
            <w:tcW w:w="945" w:type="dxa"/>
            <w:tcBorders>
              <w:top w:val="nil"/>
              <w:left w:val="nil"/>
              <w:bottom w:val="single" w:sz="4" w:space="0" w:color="auto"/>
              <w:right w:val="single" w:sz="4" w:space="0" w:color="auto"/>
            </w:tcBorders>
            <w:shd w:val="clear" w:color="auto" w:fill="auto"/>
            <w:noWrap/>
            <w:vAlign w:val="center"/>
            <w:hideMark/>
          </w:tcPr>
          <w:p w14:paraId="5D5D2437" w14:textId="3B704706"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1 000,0 </w:t>
            </w:r>
          </w:p>
        </w:tc>
        <w:tc>
          <w:tcPr>
            <w:tcW w:w="1012" w:type="dxa"/>
            <w:gridSpan w:val="2"/>
            <w:tcBorders>
              <w:top w:val="single" w:sz="4" w:space="0" w:color="auto"/>
              <w:left w:val="nil"/>
              <w:bottom w:val="nil"/>
              <w:right w:val="single" w:sz="4" w:space="0" w:color="auto"/>
            </w:tcBorders>
            <w:shd w:val="clear" w:color="auto" w:fill="auto"/>
            <w:noWrap/>
            <w:vAlign w:val="center"/>
            <w:hideMark/>
          </w:tcPr>
          <w:p w14:paraId="59432DEB" w14:textId="08BA2E75"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1 000,0 </w:t>
            </w:r>
          </w:p>
        </w:tc>
        <w:tc>
          <w:tcPr>
            <w:tcW w:w="1131" w:type="dxa"/>
            <w:tcBorders>
              <w:top w:val="nil"/>
              <w:left w:val="nil"/>
              <w:bottom w:val="single" w:sz="4" w:space="0" w:color="auto"/>
              <w:right w:val="single" w:sz="4" w:space="0" w:color="auto"/>
            </w:tcBorders>
            <w:shd w:val="clear" w:color="auto" w:fill="auto"/>
            <w:noWrap/>
            <w:vAlign w:val="center"/>
            <w:hideMark/>
          </w:tcPr>
          <w:p w14:paraId="01456558" w14:textId="13D467AF"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1 000,0 </w:t>
            </w:r>
          </w:p>
        </w:tc>
      </w:tr>
      <w:tr w:rsidR="000F3FB2" w:rsidRPr="00B86ED5" w14:paraId="6D9FF79D" w14:textId="77777777" w:rsidTr="000F3FB2">
        <w:trPr>
          <w:trHeight w:val="511"/>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6127EC61" w14:textId="77777777" w:rsidR="000F3FB2" w:rsidRPr="00B86ED5" w:rsidRDefault="000F3FB2" w:rsidP="000F3FB2">
            <w:pPr>
              <w:spacing w:after="0" w:line="240" w:lineRule="auto"/>
              <w:jc w:val="center"/>
              <w:rPr>
                <w:rFonts w:ascii="Calibri" w:eastAsia="Times New Roman" w:hAnsi="Calibri" w:cs="Calibri"/>
                <w:color w:val="000000"/>
                <w:sz w:val="16"/>
                <w:szCs w:val="16"/>
              </w:rPr>
            </w:pPr>
            <w:r w:rsidRPr="00B86ED5">
              <w:rPr>
                <w:rFonts w:ascii="Calibri" w:eastAsia="Times New Roman" w:hAnsi="Calibri" w:cs="Calibri"/>
                <w:color w:val="000000"/>
                <w:sz w:val="16"/>
                <w:szCs w:val="16"/>
              </w:rPr>
              <w:t> </w:t>
            </w:r>
          </w:p>
        </w:tc>
        <w:tc>
          <w:tcPr>
            <w:tcW w:w="3018" w:type="dxa"/>
            <w:tcBorders>
              <w:top w:val="nil"/>
              <w:left w:val="nil"/>
              <w:bottom w:val="single" w:sz="4" w:space="0" w:color="000000"/>
              <w:right w:val="single" w:sz="4" w:space="0" w:color="000000"/>
            </w:tcBorders>
            <w:shd w:val="clear" w:color="auto" w:fill="auto"/>
            <w:vAlign w:val="center"/>
            <w:hideMark/>
          </w:tcPr>
          <w:p w14:paraId="53A42CF0" w14:textId="77777777" w:rsidR="000F3FB2" w:rsidRPr="00B86ED5" w:rsidRDefault="000F3FB2" w:rsidP="000F3FB2">
            <w:pPr>
              <w:spacing w:after="0" w:line="240" w:lineRule="auto"/>
              <w:jc w:val="center"/>
              <w:rPr>
                <w:rFonts w:ascii="Ubuntu" w:eastAsia="Times New Roman" w:hAnsi="Ubuntu" w:cs="Arial"/>
                <w:color w:val="222222"/>
                <w:sz w:val="16"/>
                <w:szCs w:val="16"/>
              </w:rPr>
            </w:pPr>
            <w:r w:rsidRPr="00B86ED5">
              <w:rPr>
                <w:rFonts w:ascii="Sylfaen" w:eastAsia="Times New Roman" w:hAnsi="Sylfaen" w:cs="Sylfaen"/>
                <w:color w:val="222222"/>
                <w:sz w:val="16"/>
                <w:szCs w:val="16"/>
              </w:rPr>
              <w:t>ექსპერტიზა</w:t>
            </w:r>
          </w:p>
        </w:tc>
        <w:tc>
          <w:tcPr>
            <w:tcW w:w="993" w:type="dxa"/>
            <w:tcBorders>
              <w:top w:val="single" w:sz="4" w:space="0" w:color="auto"/>
              <w:left w:val="nil"/>
              <w:bottom w:val="nil"/>
              <w:right w:val="single" w:sz="4" w:space="0" w:color="auto"/>
            </w:tcBorders>
            <w:shd w:val="clear" w:color="auto" w:fill="auto"/>
            <w:noWrap/>
            <w:vAlign w:val="center"/>
            <w:hideMark/>
          </w:tcPr>
          <w:p w14:paraId="5C5CDC03" w14:textId="7B83ED21"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120,0 </w:t>
            </w:r>
          </w:p>
        </w:tc>
        <w:tc>
          <w:tcPr>
            <w:tcW w:w="1273" w:type="dxa"/>
            <w:tcBorders>
              <w:top w:val="single" w:sz="4" w:space="0" w:color="auto"/>
              <w:left w:val="nil"/>
              <w:bottom w:val="nil"/>
              <w:right w:val="single" w:sz="4" w:space="0" w:color="auto"/>
            </w:tcBorders>
            <w:shd w:val="clear" w:color="auto" w:fill="auto"/>
            <w:noWrap/>
            <w:vAlign w:val="center"/>
            <w:hideMark/>
          </w:tcPr>
          <w:p w14:paraId="71713D59" w14:textId="4FDF13DB"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120,0 </w:t>
            </w:r>
          </w:p>
        </w:tc>
        <w:tc>
          <w:tcPr>
            <w:tcW w:w="997" w:type="dxa"/>
            <w:tcBorders>
              <w:top w:val="single" w:sz="4" w:space="0" w:color="auto"/>
              <w:left w:val="nil"/>
              <w:bottom w:val="nil"/>
              <w:right w:val="single" w:sz="4" w:space="0" w:color="auto"/>
            </w:tcBorders>
            <w:shd w:val="clear" w:color="auto" w:fill="auto"/>
            <w:noWrap/>
            <w:vAlign w:val="center"/>
            <w:hideMark/>
          </w:tcPr>
          <w:p w14:paraId="204B6C81" w14:textId="562845E4"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   </w:t>
            </w:r>
          </w:p>
        </w:tc>
        <w:tc>
          <w:tcPr>
            <w:tcW w:w="1134" w:type="dxa"/>
            <w:gridSpan w:val="2"/>
            <w:tcBorders>
              <w:top w:val="single" w:sz="4" w:space="0" w:color="auto"/>
              <w:left w:val="nil"/>
              <w:bottom w:val="nil"/>
              <w:right w:val="single" w:sz="4" w:space="0" w:color="auto"/>
            </w:tcBorders>
            <w:shd w:val="clear" w:color="auto" w:fill="auto"/>
            <w:noWrap/>
            <w:vAlign w:val="center"/>
            <w:hideMark/>
          </w:tcPr>
          <w:p w14:paraId="088E5D5E" w14:textId="511FF5C4"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   </w:t>
            </w:r>
          </w:p>
        </w:tc>
        <w:tc>
          <w:tcPr>
            <w:tcW w:w="973" w:type="dxa"/>
            <w:tcBorders>
              <w:top w:val="nil"/>
              <w:left w:val="nil"/>
              <w:bottom w:val="single" w:sz="4" w:space="0" w:color="auto"/>
              <w:right w:val="single" w:sz="4" w:space="0" w:color="auto"/>
            </w:tcBorders>
            <w:shd w:val="clear" w:color="auto" w:fill="auto"/>
            <w:noWrap/>
            <w:vAlign w:val="center"/>
            <w:hideMark/>
          </w:tcPr>
          <w:p w14:paraId="58A0A415" w14:textId="55770B46"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   </w:t>
            </w:r>
          </w:p>
        </w:tc>
        <w:tc>
          <w:tcPr>
            <w:tcW w:w="1059" w:type="dxa"/>
            <w:gridSpan w:val="2"/>
            <w:tcBorders>
              <w:top w:val="single" w:sz="4" w:space="0" w:color="auto"/>
              <w:left w:val="nil"/>
              <w:bottom w:val="nil"/>
              <w:right w:val="single" w:sz="4" w:space="0" w:color="auto"/>
            </w:tcBorders>
            <w:shd w:val="clear" w:color="auto" w:fill="auto"/>
            <w:noWrap/>
            <w:vAlign w:val="center"/>
            <w:hideMark/>
          </w:tcPr>
          <w:p w14:paraId="25C397AA" w14:textId="20599578"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w:t>
            </w:r>
          </w:p>
        </w:tc>
        <w:tc>
          <w:tcPr>
            <w:tcW w:w="1067" w:type="dxa"/>
            <w:tcBorders>
              <w:top w:val="nil"/>
              <w:left w:val="nil"/>
              <w:bottom w:val="single" w:sz="4" w:space="0" w:color="auto"/>
              <w:right w:val="single" w:sz="4" w:space="0" w:color="auto"/>
            </w:tcBorders>
            <w:shd w:val="clear" w:color="auto" w:fill="auto"/>
            <w:noWrap/>
            <w:vAlign w:val="center"/>
            <w:hideMark/>
          </w:tcPr>
          <w:p w14:paraId="5B9E2D06" w14:textId="37DF3034" w:rsidR="000F3FB2" w:rsidRPr="000F3FB2"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   </w:t>
            </w:r>
          </w:p>
        </w:tc>
        <w:tc>
          <w:tcPr>
            <w:tcW w:w="1040" w:type="dxa"/>
            <w:gridSpan w:val="2"/>
            <w:tcBorders>
              <w:top w:val="single" w:sz="4" w:space="0" w:color="auto"/>
              <w:left w:val="nil"/>
              <w:bottom w:val="nil"/>
              <w:right w:val="single" w:sz="4" w:space="0" w:color="auto"/>
            </w:tcBorders>
            <w:shd w:val="clear" w:color="auto" w:fill="auto"/>
            <w:noWrap/>
            <w:vAlign w:val="center"/>
            <w:hideMark/>
          </w:tcPr>
          <w:p w14:paraId="5E3217F8" w14:textId="013BFAB6"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60,0 </w:t>
            </w:r>
          </w:p>
        </w:tc>
        <w:tc>
          <w:tcPr>
            <w:tcW w:w="945" w:type="dxa"/>
            <w:tcBorders>
              <w:top w:val="nil"/>
              <w:left w:val="nil"/>
              <w:bottom w:val="single" w:sz="4" w:space="0" w:color="auto"/>
              <w:right w:val="single" w:sz="4" w:space="0" w:color="auto"/>
            </w:tcBorders>
            <w:shd w:val="clear" w:color="auto" w:fill="auto"/>
            <w:noWrap/>
            <w:vAlign w:val="center"/>
            <w:hideMark/>
          </w:tcPr>
          <w:p w14:paraId="42CE684D" w14:textId="2A431AAF"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60,0 </w:t>
            </w:r>
          </w:p>
        </w:tc>
        <w:tc>
          <w:tcPr>
            <w:tcW w:w="1012" w:type="dxa"/>
            <w:gridSpan w:val="2"/>
            <w:tcBorders>
              <w:top w:val="single" w:sz="4" w:space="0" w:color="auto"/>
              <w:left w:val="nil"/>
              <w:bottom w:val="nil"/>
              <w:right w:val="single" w:sz="4" w:space="0" w:color="auto"/>
            </w:tcBorders>
            <w:shd w:val="clear" w:color="auto" w:fill="auto"/>
            <w:noWrap/>
            <w:vAlign w:val="center"/>
            <w:hideMark/>
          </w:tcPr>
          <w:p w14:paraId="03841856" w14:textId="24FC9148"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60,0 </w:t>
            </w:r>
          </w:p>
        </w:tc>
        <w:tc>
          <w:tcPr>
            <w:tcW w:w="1131" w:type="dxa"/>
            <w:tcBorders>
              <w:top w:val="nil"/>
              <w:left w:val="nil"/>
              <w:bottom w:val="single" w:sz="4" w:space="0" w:color="auto"/>
              <w:right w:val="single" w:sz="4" w:space="0" w:color="auto"/>
            </w:tcBorders>
            <w:shd w:val="clear" w:color="auto" w:fill="auto"/>
            <w:noWrap/>
            <w:vAlign w:val="center"/>
            <w:hideMark/>
          </w:tcPr>
          <w:p w14:paraId="7DA63DDB" w14:textId="235F0EF1" w:rsidR="000F3FB2" w:rsidRPr="00B86ED5" w:rsidRDefault="000F3FB2" w:rsidP="000F3FB2">
            <w:pPr>
              <w:spacing w:after="0" w:line="240" w:lineRule="auto"/>
              <w:jc w:val="center"/>
              <w:rPr>
                <w:rFonts w:ascii="Arial" w:eastAsia="Times New Roman" w:hAnsi="Arial" w:cs="Arial"/>
                <w:color w:val="000000"/>
                <w:sz w:val="14"/>
                <w:szCs w:val="14"/>
              </w:rPr>
            </w:pPr>
            <w:r w:rsidRPr="000F3FB2">
              <w:rPr>
                <w:rFonts w:ascii="Arial" w:eastAsia="Times New Roman" w:hAnsi="Arial" w:cs="Arial"/>
                <w:color w:val="000000"/>
                <w:sz w:val="14"/>
                <w:szCs w:val="14"/>
              </w:rPr>
              <w:t xml:space="preserve">          60,0 </w:t>
            </w:r>
          </w:p>
        </w:tc>
      </w:tr>
      <w:tr w:rsidR="00761A83" w:rsidRPr="00B86ED5" w14:paraId="41E415AD" w14:textId="77777777" w:rsidTr="00761A83">
        <w:trPr>
          <w:trHeight w:val="556"/>
        </w:trPr>
        <w:tc>
          <w:tcPr>
            <w:tcW w:w="379" w:type="dxa"/>
            <w:tcBorders>
              <w:top w:val="nil"/>
              <w:left w:val="single" w:sz="4" w:space="0" w:color="auto"/>
              <w:bottom w:val="single" w:sz="4" w:space="0" w:color="auto"/>
              <w:right w:val="single" w:sz="4" w:space="0" w:color="auto"/>
            </w:tcBorders>
            <w:shd w:val="clear" w:color="auto" w:fill="auto"/>
            <w:noWrap/>
            <w:vAlign w:val="bottom"/>
            <w:hideMark/>
          </w:tcPr>
          <w:p w14:paraId="2CEB2205" w14:textId="77777777" w:rsidR="00761A83" w:rsidRPr="00B86ED5" w:rsidRDefault="00761A83" w:rsidP="00761A83">
            <w:pPr>
              <w:spacing w:after="0" w:line="240" w:lineRule="auto"/>
              <w:rPr>
                <w:rFonts w:ascii="Calibri" w:eastAsia="Times New Roman" w:hAnsi="Calibri" w:cs="Calibri"/>
                <w:color w:val="000000"/>
                <w:sz w:val="16"/>
                <w:szCs w:val="16"/>
              </w:rPr>
            </w:pPr>
            <w:r w:rsidRPr="00B86ED5">
              <w:rPr>
                <w:rFonts w:ascii="Calibri" w:eastAsia="Times New Roman" w:hAnsi="Calibri" w:cs="Calibri"/>
                <w:color w:val="000000"/>
                <w:sz w:val="16"/>
                <w:szCs w:val="16"/>
              </w:rPr>
              <w:t> </w:t>
            </w:r>
          </w:p>
        </w:tc>
        <w:tc>
          <w:tcPr>
            <w:tcW w:w="3018" w:type="dxa"/>
            <w:tcBorders>
              <w:top w:val="nil"/>
              <w:left w:val="nil"/>
              <w:bottom w:val="single" w:sz="4" w:space="0" w:color="auto"/>
              <w:right w:val="single" w:sz="4" w:space="0" w:color="auto"/>
            </w:tcBorders>
            <w:shd w:val="clear" w:color="auto" w:fill="auto"/>
            <w:noWrap/>
            <w:vAlign w:val="bottom"/>
            <w:hideMark/>
          </w:tcPr>
          <w:p w14:paraId="5384E784" w14:textId="77777777" w:rsidR="00761A83" w:rsidRPr="00B86ED5" w:rsidRDefault="00761A83" w:rsidP="00761A83">
            <w:pPr>
              <w:spacing w:after="0" w:line="240" w:lineRule="auto"/>
              <w:rPr>
                <w:rFonts w:ascii="Calibri" w:eastAsia="Times New Roman" w:hAnsi="Calibri" w:cs="Calibri"/>
                <w:color w:val="000000"/>
                <w:sz w:val="16"/>
                <w:szCs w:val="16"/>
              </w:rPr>
            </w:pPr>
            <w:r w:rsidRPr="00B86ED5">
              <w:rPr>
                <w:rFonts w:ascii="Calibri" w:eastAsia="Times New Roman" w:hAnsi="Calibri" w:cs="Calibri"/>
                <w:color w:val="000000"/>
                <w:sz w:val="16"/>
                <w:szCs w:val="16"/>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CB29AA8" w14:textId="5EFFF6A8" w:rsidR="00761A83" w:rsidRPr="000F3FB2" w:rsidRDefault="00761A83" w:rsidP="00761A83">
            <w:pPr>
              <w:spacing w:after="0" w:line="240" w:lineRule="auto"/>
              <w:jc w:val="center"/>
              <w:rPr>
                <w:rFonts w:eastAsia="Times New Roman" w:cs="Arial"/>
                <w:b/>
                <w:bCs/>
                <w:color w:val="000000"/>
                <w:sz w:val="14"/>
                <w:szCs w:val="14"/>
                <w:lang w:val="ka-GE"/>
              </w:rPr>
            </w:pPr>
            <w:r>
              <w:rPr>
                <w:rFonts w:eastAsia="Times New Roman" w:cs="Arial"/>
                <w:b/>
                <w:bCs/>
                <w:color w:val="000000"/>
                <w:sz w:val="14"/>
                <w:szCs w:val="14"/>
                <w:lang w:val="ka-GE"/>
              </w:rPr>
              <w:t>4720,0</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5AE3E17E" w14:textId="6CC1BC86" w:rsidR="00761A83" w:rsidRPr="000F3FB2" w:rsidRDefault="00761A83" w:rsidP="00761A83">
            <w:pPr>
              <w:spacing w:after="0" w:line="240" w:lineRule="auto"/>
              <w:jc w:val="center"/>
              <w:rPr>
                <w:rFonts w:eastAsia="Times New Roman" w:cs="Arial"/>
                <w:b/>
                <w:bCs/>
                <w:color w:val="000000"/>
                <w:sz w:val="14"/>
                <w:szCs w:val="14"/>
                <w:lang w:val="ka-GE"/>
              </w:rPr>
            </w:pPr>
            <w:r>
              <w:rPr>
                <w:rFonts w:eastAsia="Times New Roman" w:cs="Arial"/>
                <w:b/>
                <w:bCs/>
                <w:color w:val="000000"/>
                <w:sz w:val="14"/>
                <w:szCs w:val="14"/>
                <w:lang w:val="ka-GE"/>
              </w:rPr>
              <w:t>4720,0</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734E7D08" w14:textId="77777777" w:rsidR="00761A83" w:rsidRPr="000F3FB2" w:rsidRDefault="00761A83" w:rsidP="00761A83">
            <w:pPr>
              <w:spacing w:after="0" w:line="240" w:lineRule="auto"/>
              <w:jc w:val="center"/>
              <w:rPr>
                <w:rFonts w:ascii="Arial" w:eastAsia="Times New Roman" w:hAnsi="Arial" w:cs="Arial"/>
                <w:b/>
                <w:bCs/>
                <w:color w:val="000000"/>
                <w:sz w:val="14"/>
                <w:szCs w:val="14"/>
              </w:rPr>
            </w:pPr>
            <w:r w:rsidRPr="000F3FB2">
              <w:rPr>
                <w:rFonts w:ascii="Arial" w:eastAsia="Times New Roman" w:hAnsi="Arial" w:cs="Arial"/>
                <w:b/>
                <w:bCs/>
                <w:color w:val="000000"/>
                <w:sz w:val="14"/>
                <w:szCs w:val="14"/>
              </w:rPr>
              <w:t>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1F8914" w14:textId="213D97B9" w:rsidR="00761A83" w:rsidRPr="000F3FB2" w:rsidRDefault="00761A83" w:rsidP="00761A83">
            <w:pPr>
              <w:spacing w:after="0" w:line="240" w:lineRule="auto"/>
              <w:jc w:val="center"/>
              <w:rPr>
                <w:rFonts w:ascii="Arial" w:eastAsia="Times New Roman" w:hAnsi="Arial" w:cs="Arial"/>
                <w:b/>
                <w:bCs/>
                <w:color w:val="000000"/>
                <w:sz w:val="14"/>
                <w:szCs w:val="14"/>
              </w:rPr>
            </w:pPr>
            <w:r w:rsidRPr="00C56DDB">
              <w:rPr>
                <w:rFonts w:ascii="Arial" w:hAnsi="Arial" w:cs="Arial"/>
                <w:color w:val="000000"/>
                <w:sz w:val="16"/>
                <w:szCs w:val="16"/>
              </w:rPr>
              <w:t>50,0</w:t>
            </w:r>
          </w:p>
        </w:tc>
        <w:tc>
          <w:tcPr>
            <w:tcW w:w="973" w:type="dxa"/>
            <w:tcBorders>
              <w:top w:val="nil"/>
              <w:left w:val="nil"/>
              <w:bottom w:val="single" w:sz="4" w:space="0" w:color="auto"/>
              <w:right w:val="single" w:sz="4" w:space="0" w:color="auto"/>
            </w:tcBorders>
            <w:shd w:val="clear" w:color="auto" w:fill="auto"/>
            <w:noWrap/>
            <w:vAlign w:val="center"/>
            <w:hideMark/>
          </w:tcPr>
          <w:p w14:paraId="45DA90C4" w14:textId="371EAEEF" w:rsidR="00761A83" w:rsidRPr="000F3FB2" w:rsidRDefault="00761A83" w:rsidP="00761A83">
            <w:pPr>
              <w:spacing w:after="0" w:line="240" w:lineRule="auto"/>
              <w:jc w:val="center"/>
              <w:rPr>
                <w:rFonts w:ascii="Arial" w:eastAsia="Times New Roman" w:hAnsi="Arial" w:cs="Arial"/>
                <w:b/>
                <w:bCs/>
                <w:color w:val="000000"/>
                <w:sz w:val="14"/>
                <w:szCs w:val="14"/>
              </w:rPr>
            </w:pPr>
            <w:r w:rsidRPr="00C56DDB">
              <w:rPr>
                <w:rFonts w:ascii="Arial" w:hAnsi="Arial" w:cs="Arial"/>
                <w:color w:val="000000"/>
                <w:sz w:val="16"/>
                <w:szCs w:val="16"/>
              </w:rPr>
              <w:t>50,0</w:t>
            </w:r>
          </w:p>
        </w:tc>
        <w:tc>
          <w:tcPr>
            <w:tcW w:w="10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F09A7F" w14:textId="64B55764" w:rsidR="00761A83" w:rsidRPr="000F3FB2" w:rsidRDefault="00761A83" w:rsidP="00761A83">
            <w:pPr>
              <w:spacing w:after="0" w:line="240" w:lineRule="auto"/>
              <w:jc w:val="center"/>
              <w:rPr>
                <w:rFonts w:ascii="Arial" w:eastAsia="Times New Roman" w:hAnsi="Arial" w:cs="Arial"/>
                <w:b/>
                <w:bCs/>
                <w:color w:val="000000"/>
                <w:sz w:val="14"/>
                <w:szCs w:val="14"/>
              </w:rPr>
            </w:pPr>
            <w:r w:rsidRPr="000F3FB2">
              <w:rPr>
                <w:rFonts w:eastAsia="Times New Roman" w:cs="Arial"/>
                <w:b/>
                <w:color w:val="000000"/>
                <w:sz w:val="14"/>
                <w:szCs w:val="14"/>
                <w:lang w:val="ka-GE"/>
              </w:rPr>
              <w:t>150,0</w:t>
            </w:r>
          </w:p>
        </w:tc>
        <w:tc>
          <w:tcPr>
            <w:tcW w:w="1067" w:type="dxa"/>
            <w:tcBorders>
              <w:top w:val="nil"/>
              <w:left w:val="nil"/>
              <w:bottom w:val="single" w:sz="4" w:space="0" w:color="auto"/>
              <w:right w:val="single" w:sz="4" w:space="0" w:color="auto"/>
            </w:tcBorders>
            <w:shd w:val="clear" w:color="auto" w:fill="auto"/>
            <w:noWrap/>
            <w:vAlign w:val="center"/>
            <w:hideMark/>
          </w:tcPr>
          <w:p w14:paraId="6563FE88" w14:textId="7500143A" w:rsidR="00761A83" w:rsidRPr="000F3FB2" w:rsidRDefault="00761A83" w:rsidP="00761A83">
            <w:pPr>
              <w:spacing w:after="0" w:line="240" w:lineRule="auto"/>
              <w:jc w:val="center"/>
              <w:rPr>
                <w:rFonts w:ascii="Arial" w:eastAsia="Times New Roman" w:hAnsi="Arial" w:cs="Arial"/>
                <w:b/>
                <w:bCs/>
                <w:color w:val="000000"/>
                <w:sz w:val="14"/>
                <w:szCs w:val="14"/>
              </w:rPr>
            </w:pPr>
            <w:r w:rsidRPr="000F3FB2">
              <w:rPr>
                <w:rFonts w:eastAsia="Times New Roman" w:cs="Arial"/>
                <w:b/>
                <w:color w:val="000000"/>
                <w:sz w:val="14"/>
                <w:szCs w:val="14"/>
                <w:lang w:val="ka-GE"/>
              </w:rPr>
              <w:t>150,0</w:t>
            </w:r>
          </w:p>
        </w:tc>
        <w:tc>
          <w:tcPr>
            <w:tcW w:w="10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28A61C" w14:textId="46BDB0D5" w:rsidR="00761A83" w:rsidRPr="000F3FB2" w:rsidRDefault="00761A83" w:rsidP="00761A83">
            <w:pPr>
              <w:spacing w:after="0" w:line="240" w:lineRule="auto"/>
              <w:jc w:val="center"/>
              <w:rPr>
                <w:rFonts w:ascii="Arial" w:eastAsia="Times New Roman" w:hAnsi="Arial" w:cs="Arial"/>
                <w:b/>
                <w:bCs/>
                <w:color w:val="000000"/>
                <w:sz w:val="14"/>
                <w:szCs w:val="14"/>
              </w:rPr>
            </w:pPr>
            <w:r w:rsidRPr="000F3FB2">
              <w:rPr>
                <w:rFonts w:eastAsia="Times New Roman" w:cs="Arial"/>
                <w:b/>
                <w:color w:val="000000"/>
                <w:sz w:val="14"/>
                <w:szCs w:val="14"/>
                <w:lang w:val="ka-GE"/>
              </w:rPr>
              <w:t>2210,0</w:t>
            </w:r>
          </w:p>
        </w:tc>
        <w:tc>
          <w:tcPr>
            <w:tcW w:w="945" w:type="dxa"/>
            <w:tcBorders>
              <w:top w:val="nil"/>
              <w:left w:val="nil"/>
              <w:bottom w:val="single" w:sz="4" w:space="0" w:color="auto"/>
              <w:right w:val="single" w:sz="4" w:space="0" w:color="auto"/>
            </w:tcBorders>
            <w:shd w:val="clear" w:color="auto" w:fill="auto"/>
            <w:noWrap/>
            <w:vAlign w:val="center"/>
            <w:hideMark/>
          </w:tcPr>
          <w:p w14:paraId="5A795FEE" w14:textId="0542C176" w:rsidR="00761A83" w:rsidRPr="000F3FB2" w:rsidRDefault="00761A83" w:rsidP="00761A83">
            <w:pPr>
              <w:spacing w:after="0" w:line="240" w:lineRule="auto"/>
              <w:jc w:val="center"/>
              <w:rPr>
                <w:rFonts w:ascii="Arial" w:eastAsia="Times New Roman" w:hAnsi="Arial" w:cs="Arial"/>
                <w:b/>
                <w:bCs/>
                <w:color w:val="000000"/>
                <w:sz w:val="14"/>
                <w:szCs w:val="14"/>
              </w:rPr>
            </w:pPr>
            <w:r w:rsidRPr="000F3FB2">
              <w:rPr>
                <w:rFonts w:eastAsia="Times New Roman" w:cs="Arial"/>
                <w:b/>
                <w:color w:val="000000"/>
                <w:sz w:val="14"/>
                <w:szCs w:val="14"/>
                <w:lang w:val="ka-GE"/>
              </w:rPr>
              <w:t>2210,0</w:t>
            </w:r>
          </w:p>
        </w:tc>
        <w:tc>
          <w:tcPr>
            <w:tcW w:w="101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620C8B" w14:textId="1C45EF4A" w:rsidR="00761A83" w:rsidRPr="000F3FB2" w:rsidRDefault="00761A83" w:rsidP="00761A83">
            <w:pPr>
              <w:spacing w:after="0" w:line="240" w:lineRule="auto"/>
              <w:jc w:val="center"/>
              <w:rPr>
                <w:rFonts w:ascii="Arial" w:eastAsia="Times New Roman" w:hAnsi="Arial" w:cs="Arial"/>
                <w:b/>
                <w:bCs/>
                <w:color w:val="000000"/>
                <w:sz w:val="14"/>
                <w:szCs w:val="14"/>
              </w:rPr>
            </w:pPr>
            <w:r w:rsidRPr="000F3FB2">
              <w:rPr>
                <w:rFonts w:eastAsia="Times New Roman" w:cs="Arial"/>
                <w:b/>
                <w:color w:val="000000"/>
                <w:sz w:val="14"/>
                <w:szCs w:val="14"/>
                <w:lang w:val="ka-GE"/>
              </w:rPr>
              <w:t>2210,0</w:t>
            </w:r>
          </w:p>
        </w:tc>
        <w:tc>
          <w:tcPr>
            <w:tcW w:w="1131" w:type="dxa"/>
            <w:tcBorders>
              <w:top w:val="nil"/>
              <w:left w:val="nil"/>
              <w:bottom w:val="single" w:sz="4" w:space="0" w:color="auto"/>
              <w:right w:val="single" w:sz="4" w:space="0" w:color="auto"/>
            </w:tcBorders>
            <w:shd w:val="clear" w:color="auto" w:fill="auto"/>
            <w:noWrap/>
            <w:vAlign w:val="center"/>
            <w:hideMark/>
          </w:tcPr>
          <w:p w14:paraId="35881D98" w14:textId="227248F0" w:rsidR="00761A83" w:rsidRPr="000F3FB2" w:rsidRDefault="00761A83" w:rsidP="00761A83">
            <w:pPr>
              <w:spacing w:after="0" w:line="240" w:lineRule="auto"/>
              <w:jc w:val="center"/>
              <w:rPr>
                <w:rFonts w:ascii="Arial" w:eastAsia="Times New Roman" w:hAnsi="Arial" w:cs="Arial"/>
                <w:b/>
                <w:bCs/>
                <w:color w:val="000000"/>
                <w:sz w:val="14"/>
                <w:szCs w:val="14"/>
              </w:rPr>
            </w:pPr>
            <w:r w:rsidRPr="000F3FB2">
              <w:rPr>
                <w:rFonts w:eastAsia="Times New Roman" w:cs="Arial"/>
                <w:b/>
                <w:color w:val="000000"/>
                <w:sz w:val="14"/>
                <w:szCs w:val="14"/>
                <w:lang w:val="ka-GE"/>
              </w:rPr>
              <w:t>2210,0</w:t>
            </w:r>
          </w:p>
        </w:tc>
      </w:tr>
    </w:tbl>
    <w:p w14:paraId="6620764C" w14:textId="77777777" w:rsidR="00BB2E25" w:rsidRDefault="00BB2E25" w:rsidP="00BB2E25">
      <w:pPr>
        <w:jc w:val="both"/>
        <w:rPr>
          <w:rFonts w:ascii="Sylfaen" w:hAnsi="Sylfaen"/>
          <w:noProof/>
          <w:sz w:val="16"/>
          <w:szCs w:val="16"/>
        </w:rPr>
      </w:pPr>
    </w:p>
    <w:tbl>
      <w:tblPr>
        <w:tblW w:w="14737" w:type="dxa"/>
        <w:tblLook w:val="04A0" w:firstRow="1" w:lastRow="0" w:firstColumn="1" w:lastColumn="0" w:noHBand="0" w:noVBand="1"/>
      </w:tblPr>
      <w:tblGrid>
        <w:gridCol w:w="677"/>
        <w:gridCol w:w="4416"/>
        <w:gridCol w:w="984"/>
        <w:gridCol w:w="1263"/>
        <w:gridCol w:w="1263"/>
        <w:gridCol w:w="711"/>
        <w:gridCol w:w="1313"/>
        <w:gridCol w:w="1276"/>
        <w:gridCol w:w="1276"/>
        <w:gridCol w:w="1558"/>
      </w:tblGrid>
      <w:tr w:rsidR="00BB2E25" w:rsidRPr="003D3173" w14:paraId="6ADB84B0" w14:textId="77777777" w:rsidTr="00BB2E25">
        <w:trPr>
          <w:trHeight w:val="921"/>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72365" w14:textId="77777777" w:rsidR="00BB2E25" w:rsidRPr="003D3173" w:rsidRDefault="00BB2E25" w:rsidP="00BB2E25">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კოდი</w:t>
            </w:r>
          </w:p>
        </w:tc>
        <w:tc>
          <w:tcPr>
            <w:tcW w:w="44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C58EBE" w14:textId="77777777" w:rsidR="00BB2E25" w:rsidRPr="00FC125A" w:rsidRDefault="00BB2E25" w:rsidP="00BB2E25">
            <w:pPr>
              <w:spacing w:after="0" w:line="240" w:lineRule="auto"/>
              <w:jc w:val="center"/>
              <w:rPr>
                <w:rFonts w:ascii="Sylfaen" w:eastAsia="Times New Roman" w:hAnsi="Sylfaen" w:cs="Arial"/>
                <w:b/>
                <w:bCs/>
                <w:color w:val="000000"/>
                <w:sz w:val="16"/>
                <w:szCs w:val="16"/>
              </w:rPr>
            </w:pPr>
            <w:r w:rsidRPr="00FC125A">
              <w:rPr>
                <w:rFonts w:ascii="Sylfaen" w:eastAsia="Times New Roman" w:hAnsi="Sylfaen" w:cs="Arial"/>
                <w:b/>
                <w:bCs/>
                <w:color w:val="000000"/>
                <w:sz w:val="16"/>
                <w:szCs w:val="16"/>
              </w:rPr>
              <w:t xml:space="preserve">პროგრამის დასახელება </w:t>
            </w:r>
          </w:p>
        </w:tc>
        <w:tc>
          <w:tcPr>
            <w:tcW w:w="4221"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01D993" w14:textId="77777777" w:rsidR="00BB2E25" w:rsidRPr="00FC125A" w:rsidRDefault="00BB2E25" w:rsidP="00BB2E25">
            <w:pPr>
              <w:spacing w:after="0" w:line="240" w:lineRule="auto"/>
              <w:jc w:val="center"/>
              <w:rPr>
                <w:rFonts w:ascii="Sylfaen" w:eastAsia="Times New Roman" w:hAnsi="Sylfaen" w:cs="Arial"/>
                <w:color w:val="000000"/>
                <w:sz w:val="16"/>
                <w:szCs w:val="16"/>
              </w:rPr>
            </w:pPr>
            <w:r w:rsidRPr="00FC125A">
              <w:rPr>
                <w:rFonts w:ascii="Sylfaen" w:eastAsia="Times New Roman" w:hAnsi="Sylfaen" w:cs="Arial"/>
                <w:color w:val="000000"/>
                <w:sz w:val="16"/>
                <w:szCs w:val="16"/>
              </w:rPr>
              <w:t>გარე განათება</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6504D256" w14:textId="2DED1D2F" w:rsidR="00BB2E25" w:rsidRPr="00FC125A" w:rsidRDefault="00BB2E25" w:rsidP="000F6FA5">
            <w:pPr>
              <w:spacing w:after="0" w:line="240" w:lineRule="auto"/>
              <w:jc w:val="center"/>
              <w:rPr>
                <w:rFonts w:ascii="Sylfaen" w:eastAsia="Times New Roman" w:hAnsi="Sylfaen" w:cs="Arial"/>
                <w:b/>
                <w:bCs/>
                <w:color w:val="000000"/>
                <w:sz w:val="16"/>
                <w:szCs w:val="16"/>
              </w:rPr>
            </w:pPr>
            <w:r w:rsidRPr="00FC125A">
              <w:rPr>
                <w:rFonts w:ascii="Sylfaen" w:eastAsia="Times New Roman" w:hAnsi="Sylfaen" w:cs="Arial"/>
                <w:b/>
                <w:bCs/>
                <w:color w:val="000000"/>
                <w:sz w:val="16"/>
                <w:szCs w:val="16"/>
              </w:rPr>
              <w:t>202</w:t>
            </w:r>
            <w:r w:rsidR="000F6FA5">
              <w:rPr>
                <w:rFonts w:ascii="Sylfaen" w:eastAsia="Times New Roman" w:hAnsi="Sylfaen" w:cs="Arial"/>
                <w:b/>
                <w:bCs/>
                <w:color w:val="000000"/>
                <w:sz w:val="16"/>
                <w:szCs w:val="16"/>
                <w:lang w:val="ka-GE"/>
              </w:rPr>
              <w:t>5</w:t>
            </w:r>
            <w:r w:rsidRPr="00FC125A">
              <w:rPr>
                <w:rFonts w:ascii="Sylfaen" w:eastAsia="Times New Roman" w:hAnsi="Sylfaen" w:cs="Arial"/>
                <w:b/>
                <w:bCs/>
                <w:color w:val="000000"/>
                <w:sz w:val="16"/>
                <w:szCs w:val="16"/>
              </w:rPr>
              <w:t>წლის დაფინანსება</w:t>
            </w:r>
            <w:r w:rsidRPr="00FC125A">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50629B4" w14:textId="5F6C58D4" w:rsidR="00BB2E25" w:rsidRPr="00FC125A" w:rsidRDefault="00BB2E25" w:rsidP="000F6FA5">
            <w:pPr>
              <w:spacing w:after="0" w:line="240" w:lineRule="auto"/>
              <w:jc w:val="center"/>
              <w:rPr>
                <w:rFonts w:ascii="Sylfaen" w:eastAsia="Times New Roman" w:hAnsi="Sylfaen" w:cs="Arial"/>
                <w:b/>
                <w:bCs/>
                <w:color w:val="000000"/>
                <w:sz w:val="16"/>
                <w:szCs w:val="16"/>
              </w:rPr>
            </w:pPr>
            <w:r w:rsidRPr="00FC125A">
              <w:rPr>
                <w:rFonts w:ascii="Sylfaen" w:eastAsia="Times New Roman" w:hAnsi="Sylfaen" w:cs="Arial"/>
                <w:b/>
                <w:bCs/>
                <w:color w:val="000000"/>
                <w:sz w:val="16"/>
                <w:szCs w:val="16"/>
              </w:rPr>
              <w:t>202</w:t>
            </w:r>
            <w:r w:rsidR="000F6FA5">
              <w:rPr>
                <w:rFonts w:ascii="Sylfaen" w:eastAsia="Times New Roman" w:hAnsi="Sylfaen" w:cs="Arial"/>
                <w:b/>
                <w:bCs/>
                <w:color w:val="000000"/>
                <w:sz w:val="16"/>
                <w:szCs w:val="16"/>
                <w:lang w:val="ka-GE"/>
              </w:rPr>
              <w:t>6</w:t>
            </w:r>
            <w:r w:rsidRPr="00FC125A">
              <w:rPr>
                <w:rFonts w:ascii="Sylfaen" w:eastAsia="Times New Roman" w:hAnsi="Sylfaen" w:cs="Arial"/>
                <w:b/>
                <w:bCs/>
                <w:color w:val="000000"/>
                <w:sz w:val="16"/>
                <w:szCs w:val="16"/>
              </w:rPr>
              <w:t xml:space="preserve"> წლის დაფინანსება</w:t>
            </w:r>
            <w:r w:rsidRPr="00FC125A">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87A868D" w14:textId="3BF63473" w:rsidR="00BB2E25" w:rsidRPr="00FC125A" w:rsidRDefault="00BB2E25" w:rsidP="000F6FA5">
            <w:pPr>
              <w:spacing w:after="0" w:line="240" w:lineRule="auto"/>
              <w:jc w:val="center"/>
              <w:rPr>
                <w:rFonts w:ascii="Sylfaen" w:eastAsia="Times New Roman" w:hAnsi="Sylfaen" w:cs="Arial"/>
                <w:b/>
                <w:bCs/>
                <w:color w:val="000000"/>
                <w:sz w:val="16"/>
                <w:szCs w:val="16"/>
              </w:rPr>
            </w:pPr>
            <w:r w:rsidRPr="00FC125A">
              <w:rPr>
                <w:rFonts w:ascii="Sylfaen" w:eastAsia="Times New Roman" w:hAnsi="Sylfaen" w:cs="Arial"/>
                <w:b/>
                <w:bCs/>
                <w:color w:val="000000"/>
                <w:sz w:val="16"/>
                <w:szCs w:val="16"/>
              </w:rPr>
              <w:t>202</w:t>
            </w:r>
            <w:r w:rsidR="000F6FA5">
              <w:rPr>
                <w:rFonts w:ascii="Sylfaen" w:eastAsia="Times New Roman" w:hAnsi="Sylfaen" w:cs="Arial"/>
                <w:b/>
                <w:bCs/>
                <w:color w:val="000000"/>
                <w:sz w:val="16"/>
                <w:szCs w:val="16"/>
                <w:lang w:val="ka-GE"/>
              </w:rPr>
              <w:t>7</w:t>
            </w:r>
            <w:r w:rsidRPr="00FC125A">
              <w:rPr>
                <w:rFonts w:ascii="Sylfaen" w:eastAsia="Times New Roman" w:hAnsi="Sylfaen" w:cs="Arial"/>
                <w:b/>
                <w:bCs/>
                <w:color w:val="000000"/>
                <w:sz w:val="16"/>
                <w:szCs w:val="16"/>
              </w:rPr>
              <w:t xml:space="preserve"> წლის დაფინანსება</w:t>
            </w:r>
            <w:r w:rsidRPr="00FC125A">
              <w:rPr>
                <w:rFonts w:ascii="Sylfaen" w:eastAsia="Times New Roman" w:hAnsi="Sylfaen" w:cs="Arial"/>
                <w:b/>
                <w:bCs/>
                <w:color w:val="000000"/>
                <w:sz w:val="16"/>
                <w:szCs w:val="16"/>
              </w:rPr>
              <w:br/>
              <w:t xml:space="preserve"> ათას ლარში</w:t>
            </w:r>
          </w:p>
        </w:tc>
        <w:tc>
          <w:tcPr>
            <w:tcW w:w="1558" w:type="dxa"/>
            <w:tcBorders>
              <w:top w:val="single" w:sz="4" w:space="0" w:color="auto"/>
              <w:left w:val="nil"/>
              <w:bottom w:val="single" w:sz="4" w:space="0" w:color="auto"/>
              <w:right w:val="single" w:sz="4" w:space="0" w:color="auto"/>
            </w:tcBorders>
            <w:shd w:val="clear" w:color="000000" w:fill="FFFFFF"/>
            <w:vAlign w:val="center"/>
            <w:hideMark/>
          </w:tcPr>
          <w:p w14:paraId="6F88B6D9" w14:textId="562537CE" w:rsidR="00BB2E25" w:rsidRPr="00FC125A" w:rsidRDefault="00BB2E25" w:rsidP="000F6FA5">
            <w:pPr>
              <w:spacing w:after="0" w:line="240" w:lineRule="auto"/>
              <w:jc w:val="center"/>
              <w:rPr>
                <w:rFonts w:ascii="Sylfaen" w:eastAsia="Times New Roman" w:hAnsi="Sylfaen" w:cs="Arial"/>
                <w:b/>
                <w:bCs/>
                <w:color w:val="000000"/>
                <w:sz w:val="16"/>
                <w:szCs w:val="16"/>
              </w:rPr>
            </w:pPr>
            <w:r w:rsidRPr="00FC125A">
              <w:rPr>
                <w:rFonts w:ascii="Sylfaen" w:eastAsia="Times New Roman" w:hAnsi="Sylfaen" w:cs="Arial"/>
                <w:b/>
                <w:bCs/>
                <w:color w:val="000000"/>
                <w:sz w:val="16"/>
                <w:szCs w:val="16"/>
              </w:rPr>
              <w:t>202</w:t>
            </w:r>
            <w:r w:rsidR="000F6FA5">
              <w:rPr>
                <w:rFonts w:ascii="Sylfaen" w:eastAsia="Times New Roman" w:hAnsi="Sylfaen" w:cs="Arial"/>
                <w:b/>
                <w:bCs/>
                <w:color w:val="000000"/>
                <w:sz w:val="16"/>
                <w:szCs w:val="16"/>
                <w:lang w:val="ka-GE"/>
              </w:rPr>
              <w:t>8</w:t>
            </w:r>
            <w:r w:rsidRPr="00FC125A">
              <w:rPr>
                <w:rFonts w:ascii="Sylfaen" w:eastAsia="Times New Roman" w:hAnsi="Sylfaen" w:cs="Arial"/>
                <w:b/>
                <w:bCs/>
                <w:color w:val="000000"/>
                <w:sz w:val="16"/>
                <w:szCs w:val="16"/>
              </w:rPr>
              <w:t xml:space="preserve"> წლის დაფინანსება</w:t>
            </w:r>
            <w:r w:rsidRPr="00FC125A">
              <w:rPr>
                <w:rFonts w:ascii="Sylfaen" w:eastAsia="Times New Roman" w:hAnsi="Sylfaen" w:cs="Arial"/>
                <w:b/>
                <w:bCs/>
                <w:color w:val="000000"/>
                <w:sz w:val="16"/>
                <w:szCs w:val="16"/>
              </w:rPr>
              <w:br/>
              <w:t xml:space="preserve"> ათას ლარში</w:t>
            </w:r>
          </w:p>
        </w:tc>
      </w:tr>
      <w:tr w:rsidR="000F6FA5" w:rsidRPr="003D3173" w14:paraId="20422324" w14:textId="77777777" w:rsidTr="00BB2E25">
        <w:trPr>
          <w:trHeight w:val="511"/>
        </w:trPr>
        <w:tc>
          <w:tcPr>
            <w:tcW w:w="677" w:type="dxa"/>
            <w:tcBorders>
              <w:top w:val="nil"/>
              <w:left w:val="single" w:sz="4" w:space="0" w:color="auto"/>
              <w:bottom w:val="single" w:sz="4" w:space="0" w:color="auto"/>
              <w:right w:val="single" w:sz="4" w:space="0" w:color="auto"/>
            </w:tcBorders>
            <w:shd w:val="clear" w:color="000000" w:fill="FFFFFF"/>
            <w:vAlign w:val="center"/>
            <w:hideMark/>
          </w:tcPr>
          <w:p w14:paraId="027E3679" w14:textId="77777777" w:rsidR="000F6FA5" w:rsidRPr="003D3173" w:rsidRDefault="000F6FA5" w:rsidP="000F6FA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t>0203</w:t>
            </w:r>
          </w:p>
        </w:tc>
        <w:tc>
          <w:tcPr>
            <w:tcW w:w="4416" w:type="dxa"/>
            <w:vMerge/>
            <w:tcBorders>
              <w:top w:val="single" w:sz="4" w:space="0" w:color="auto"/>
              <w:left w:val="single" w:sz="4" w:space="0" w:color="auto"/>
              <w:bottom w:val="single" w:sz="4" w:space="0" w:color="auto"/>
              <w:right w:val="single" w:sz="4" w:space="0" w:color="auto"/>
            </w:tcBorders>
            <w:vAlign w:val="center"/>
            <w:hideMark/>
          </w:tcPr>
          <w:p w14:paraId="3EFC6E0A" w14:textId="77777777" w:rsidR="000F6FA5" w:rsidRPr="00FC125A" w:rsidRDefault="000F6FA5" w:rsidP="000F6FA5">
            <w:pPr>
              <w:spacing w:after="0" w:line="240" w:lineRule="auto"/>
              <w:rPr>
                <w:rFonts w:ascii="Sylfaen" w:eastAsia="Times New Roman" w:hAnsi="Sylfaen" w:cs="Arial"/>
                <w:b/>
                <w:bCs/>
                <w:color w:val="000000"/>
                <w:sz w:val="16"/>
                <w:szCs w:val="16"/>
              </w:rPr>
            </w:pPr>
          </w:p>
        </w:tc>
        <w:tc>
          <w:tcPr>
            <w:tcW w:w="4221" w:type="dxa"/>
            <w:gridSpan w:val="4"/>
            <w:vMerge/>
            <w:tcBorders>
              <w:top w:val="single" w:sz="4" w:space="0" w:color="auto"/>
              <w:left w:val="single" w:sz="4" w:space="0" w:color="auto"/>
              <w:bottom w:val="single" w:sz="4" w:space="0" w:color="auto"/>
              <w:right w:val="single" w:sz="4" w:space="0" w:color="auto"/>
            </w:tcBorders>
            <w:vAlign w:val="center"/>
            <w:hideMark/>
          </w:tcPr>
          <w:p w14:paraId="7516444F" w14:textId="77777777" w:rsidR="000F6FA5" w:rsidRPr="00FC125A" w:rsidRDefault="000F6FA5" w:rsidP="000F6FA5">
            <w:pPr>
              <w:spacing w:after="0" w:line="240" w:lineRule="auto"/>
              <w:rPr>
                <w:rFonts w:ascii="Sylfaen" w:eastAsia="Times New Roman" w:hAnsi="Sylfaen" w:cs="Arial"/>
                <w:color w:val="000000"/>
                <w:sz w:val="16"/>
                <w:szCs w:val="16"/>
              </w:rPr>
            </w:pPr>
          </w:p>
        </w:tc>
        <w:tc>
          <w:tcPr>
            <w:tcW w:w="1313" w:type="dxa"/>
            <w:tcBorders>
              <w:top w:val="nil"/>
              <w:left w:val="nil"/>
              <w:bottom w:val="single" w:sz="4" w:space="0" w:color="auto"/>
              <w:right w:val="single" w:sz="4" w:space="0" w:color="auto"/>
            </w:tcBorders>
            <w:shd w:val="clear" w:color="000000" w:fill="FFFFFF"/>
            <w:vAlign w:val="center"/>
            <w:hideMark/>
          </w:tcPr>
          <w:p w14:paraId="724770E6" w14:textId="309F6B21" w:rsidR="000F6FA5" w:rsidRPr="00971E7F" w:rsidRDefault="000F6FA5" w:rsidP="000F6FA5">
            <w:pPr>
              <w:spacing w:after="0" w:line="240" w:lineRule="auto"/>
              <w:jc w:val="center"/>
              <w:rPr>
                <w:rFonts w:ascii="Sylfaen" w:eastAsia="Times New Roman" w:hAnsi="Sylfaen" w:cs="Arial"/>
                <w:sz w:val="16"/>
                <w:szCs w:val="16"/>
              </w:rPr>
            </w:pPr>
            <w:r w:rsidRPr="00971E7F">
              <w:rPr>
                <w:rFonts w:ascii="Arial" w:hAnsi="Arial" w:cs="Arial"/>
                <w:b/>
                <w:bCs/>
                <w:color w:val="000000"/>
                <w:sz w:val="16"/>
                <w:szCs w:val="16"/>
              </w:rPr>
              <w:t>2250,0</w:t>
            </w:r>
          </w:p>
        </w:tc>
        <w:tc>
          <w:tcPr>
            <w:tcW w:w="1276" w:type="dxa"/>
            <w:tcBorders>
              <w:top w:val="nil"/>
              <w:left w:val="nil"/>
              <w:bottom w:val="single" w:sz="4" w:space="0" w:color="auto"/>
              <w:right w:val="single" w:sz="4" w:space="0" w:color="auto"/>
            </w:tcBorders>
            <w:shd w:val="clear" w:color="000000" w:fill="FFFFFF"/>
            <w:vAlign w:val="center"/>
            <w:hideMark/>
          </w:tcPr>
          <w:p w14:paraId="39C31E77" w14:textId="46406319" w:rsidR="000F6FA5" w:rsidRPr="00971E7F" w:rsidRDefault="000F6FA5" w:rsidP="000F6FA5">
            <w:pPr>
              <w:spacing w:after="0" w:line="240" w:lineRule="auto"/>
              <w:jc w:val="center"/>
              <w:rPr>
                <w:rFonts w:ascii="Sylfaen" w:eastAsia="Times New Roman" w:hAnsi="Sylfaen" w:cs="Arial"/>
                <w:sz w:val="16"/>
                <w:szCs w:val="16"/>
              </w:rPr>
            </w:pPr>
            <w:r w:rsidRPr="00971E7F">
              <w:rPr>
                <w:rFonts w:ascii="Arial" w:hAnsi="Arial" w:cs="Arial"/>
                <w:b/>
                <w:bCs/>
                <w:color w:val="000000"/>
                <w:sz w:val="16"/>
                <w:szCs w:val="16"/>
              </w:rPr>
              <w:t>2574,0</w:t>
            </w:r>
          </w:p>
        </w:tc>
        <w:tc>
          <w:tcPr>
            <w:tcW w:w="1276" w:type="dxa"/>
            <w:tcBorders>
              <w:top w:val="nil"/>
              <w:left w:val="nil"/>
              <w:bottom w:val="single" w:sz="4" w:space="0" w:color="auto"/>
              <w:right w:val="single" w:sz="4" w:space="0" w:color="auto"/>
            </w:tcBorders>
            <w:shd w:val="clear" w:color="000000" w:fill="FFFFFF"/>
            <w:vAlign w:val="center"/>
            <w:hideMark/>
          </w:tcPr>
          <w:p w14:paraId="0D749F43" w14:textId="75B11F4D" w:rsidR="000F6FA5" w:rsidRPr="00971E7F" w:rsidRDefault="000F6FA5" w:rsidP="000F6FA5">
            <w:pPr>
              <w:spacing w:after="0" w:line="240" w:lineRule="auto"/>
              <w:jc w:val="center"/>
              <w:rPr>
                <w:rFonts w:ascii="Sylfaen" w:eastAsia="Times New Roman" w:hAnsi="Sylfaen" w:cs="Arial"/>
                <w:sz w:val="16"/>
                <w:szCs w:val="16"/>
              </w:rPr>
            </w:pPr>
            <w:r w:rsidRPr="00971E7F">
              <w:rPr>
                <w:rFonts w:ascii="Arial" w:hAnsi="Arial" w:cs="Arial"/>
                <w:b/>
                <w:bCs/>
                <w:color w:val="000000"/>
                <w:sz w:val="16"/>
                <w:szCs w:val="16"/>
              </w:rPr>
              <w:t>3125,0</w:t>
            </w:r>
          </w:p>
        </w:tc>
        <w:tc>
          <w:tcPr>
            <w:tcW w:w="1558" w:type="dxa"/>
            <w:tcBorders>
              <w:top w:val="nil"/>
              <w:left w:val="nil"/>
              <w:bottom w:val="single" w:sz="4" w:space="0" w:color="auto"/>
              <w:right w:val="single" w:sz="4" w:space="0" w:color="auto"/>
            </w:tcBorders>
            <w:shd w:val="clear" w:color="000000" w:fill="FFFFFF"/>
            <w:vAlign w:val="center"/>
            <w:hideMark/>
          </w:tcPr>
          <w:p w14:paraId="4E0E939F" w14:textId="6109F026" w:rsidR="000F6FA5" w:rsidRPr="00971E7F" w:rsidRDefault="000F6FA5" w:rsidP="000F6FA5">
            <w:pPr>
              <w:spacing w:after="0" w:line="240" w:lineRule="auto"/>
              <w:jc w:val="center"/>
              <w:rPr>
                <w:rFonts w:ascii="Sylfaen" w:eastAsia="Times New Roman" w:hAnsi="Sylfaen" w:cs="Arial"/>
                <w:sz w:val="16"/>
                <w:szCs w:val="16"/>
              </w:rPr>
            </w:pPr>
            <w:r w:rsidRPr="00971E7F">
              <w:rPr>
                <w:rFonts w:ascii="Arial" w:hAnsi="Arial" w:cs="Arial"/>
                <w:b/>
                <w:bCs/>
                <w:color w:val="000000"/>
                <w:sz w:val="16"/>
                <w:szCs w:val="16"/>
              </w:rPr>
              <w:t>2250,0</w:t>
            </w:r>
          </w:p>
        </w:tc>
      </w:tr>
      <w:tr w:rsidR="00BB2E25" w:rsidRPr="003D3173" w14:paraId="4A52B9F2" w14:textId="77777777" w:rsidTr="00BB2E25">
        <w:trPr>
          <w:trHeight w:val="585"/>
        </w:trPr>
        <w:tc>
          <w:tcPr>
            <w:tcW w:w="50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4AD088" w14:textId="77777777" w:rsidR="00BB2E25" w:rsidRPr="00FC125A" w:rsidRDefault="00BB2E25" w:rsidP="00BB2E25">
            <w:pPr>
              <w:spacing w:after="0" w:line="240" w:lineRule="auto"/>
              <w:jc w:val="center"/>
              <w:rPr>
                <w:rFonts w:ascii="Sylfaen" w:eastAsia="Times New Roman" w:hAnsi="Sylfaen" w:cs="Arial"/>
                <w:b/>
                <w:bCs/>
                <w:color w:val="000000"/>
                <w:sz w:val="16"/>
                <w:szCs w:val="16"/>
              </w:rPr>
            </w:pPr>
            <w:r w:rsidRPr="00FC125A">
              <w:rPr>
                <w:rFonts w:ascii="Sylfaen" w:eastAsia="Times New Roman" w:hAnsi="Sylfaen" w:cs="Arial"/>
                <w:b/>
                <w:bCs/>
                <w:color w:val="000000"/>
                <w:sz w:val="16"/>
                <w:szCs w:val="16"/>
              </w:rPr>
              <w:t>პროგრამის განმახორციელებელი სამსახური</w:t>
            </w:r>
          </w:p>
        </w:tc>
        <w:tc>
          <w:tcPr>
            <w:tcW w:w="9644" w:type="dxa"/>
            <w:gridSpan w:val="8"/>
            <w:tcBorders>
              <w:top w:val="single" w:sz="4" w:space="0" w:color="auto"/>
              <w:left w:val="nil"/>
              <w:bottom w:val="single" w:sz="4" w:space="0" w:color="auto"/>
              <w:right w:val="single" w:sz="4" w:space="0" w:color="auto"/>
            </w:tcBorders>
            <w:shd w:val="clear" w:color="000000" w:fill="FFFFFF"/>
            <w:vAlign w:val="center"/>
            <w:hideMark/>
          </w:tcPr>
          <w:p w14:paraId="652EAA93" w14:textId="77777777" w:rsidR="00BB2E25" w:rsidRPr="00FC125A" w:rsidRDefault="00BB2E25" w:rsidP="00BB2E25">
            <w:pPr>
              <w:spacing w:after="0" w:line="240" w:lineRule="auto"/>
              <w:rPr>
                <w:rFonts w:ascii="Sylfaen" w:eastAsia="Times New Roman" w:hAnsi="Sylfaen" w:cs="Arial"/>
                <w:color w:val="000000"/>
                <w:sz w:val="16"/>
                <w:szCs w:val="16"/>
              </w:rPr>
            </w:pPr>
            <w:r w:rsidRPr="00FC125A">
              <w:rPr>
                <w:rFonts w:ascii="Sylfaen" w:eastAsia="Times New Roman" w:hAnsi="Sylfaen" w:cs="Arial"/>
                <w:color w:val="000000"/>
                <w:sz w:val="16"/>
                <w:szCs w:val="16"/>
              </w:rPr>
              <w:t>ინფრასტრუქტურის და ეკონომიკური განვითარების სამსახური</w:t>
            </w:r>
          </w:p>
        </w:tc>
      </w:tr>
      <w:tr w:rsidR="00BB2E25" w:rsidRPr="003D3173" w14:paraId="3C986F1F" w14:textId="77777777" w:rsidTr="00BB2E25">
        <w:trPr>
          <w:trHeight w:val="720"/>
        </w:trPr>
        <w:tc>
          <w:tcPr>
            <w:tcW w:w="509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2B44C02" w14:textId="77777777" w:rsidR="00BB2E25" w:rsidRPr="00FC125A" w:rsidRDefault="00BB2E25" w:rsidP="00BB2E25">
            <w:pPr>
              <w:spacing w:after="0" w:line="240" w:lineRule="auto"/>
              <w:jc w:val="center"/>
              <w:rPr>
                <w:rFonts w:ascii="Sylfaen" w:eastAsia="Times New Roman" w:hAnsi="Sylfaen" w:cs="Arial"/>
                <w:b/>
                <w:bCs/>
                <w:color w:val="000000"/>
                <w:sz w:val="16"/>
                <w:szCs w:val="16"/>
              </w:rPr>
            </w:pPr>
            <w:r w:rsidRPr="00FC125A">
              <w:rPr>
                <w:rFonts w:ascii="Sylfaen" w:eastAsia="Times New Roman" w:hAnsi="Sylfaen" w:cs="Arial"/>
                <w:b/>
                <w:bCs/>
                <w:color w:val="000000"/>
                <w:sz w:val="16"/>
                <w:szCs w:val="16"/>
              </w:rPr>
              <w:t>გაეროს მდგრადი განვითარების „SDG“ მიზანი, რომლის მიღწევასაც</w:t>
            </w:r>
            <w:r w:rsidRPr="00FC125A">
              <w:rPr>
                <w:rFonts w:ascii="Sylfaen" w:eastAsia="Times New Roman" w:hAnsi="Sylfaen" w:cs="Arial"/>
                <w:b/>
                <w:bCs/>
                <w:color w:val="000000"/>
                <w:sz w:val="16"/>
                <w:szCs w:val="16"/>
              </w:rPr>
              <w:br/>
              <w:t>ემსახურება პროგრამა</w:t>
            </w:r>
          </w:p>
        </w:tc>
        <w:tc>
          <w:tcPr>
            <w:tcW w:w="9644" w:type="dxa"/>
            <w:gridSpan w:val="8"/>
            <w:tcBorders>
              <w:top w:val="single" w:sz="4" w:space="0" w:color="auto"/>
              <w:left w:val="nil"/>
              <w:bottom w:val="single" w:sz="4" w:space="0" w:color="auto"/>
              <w:right w:val="single" w:sz="4" w:space="0" w:color="000000"/>
            </w:tcBorders>
            <w:shd w:val="clear" w:color="000000" w:fill="FFFFFF"/>
            <w:vAlign w:val="center"/>
            <w:hideMark/>
          </w:tcPr>
          <w:p w14:paraId="39D4D36D" w14:textId="77777777" w:rsidR="00BB2E25" w:rsidRPr="00FC125A" w:rsidRDefault="00BB2E25" w:rsidP="00BB2E25">
            <w:pPr>
              <w:spacing w:after="0" w:line="240" w:lineRule="auto"/>
              <w:rPr>
                <w:rFonts w:ascii="Sylfaen" w:eastAsia="Times New Roman" w:hAnsi="Sylfaen" w:cs="Arial"/>
                <w:color w:val="000000"/>
                <w:sz w:val="16"/>
                <w:szCs w:val="16"/>
              </w:rPr>
            </w:pPr>
            <w:r w:rsidRPr="00FC125A">
              <w:rPr>
                <w:rFonts w:ascii="Sylfaen" w:eastAsia="Times New Roman" w:hAnsi="Sylfaen" w:cs="Arial"/>
                <w:color w:val="000000"/>
                <w:sz w:val="16"/>
                <w:szCs w:val="16"/>
              </w:rPr>
              <w:t>მიზანი 1: სიღარიბის ყველა ფორმის აღმოფხვრა </w:t>
            </w:r>
          </w:p>
          <w:p w14:paraId="34BFC940" w14:textId="77777777" w:rsidR="00BB2E25" w:rsidRPr="00FC125A" w:rsidRDefault="00BB2E25" w:rsidP="00BB2E25">
            <w:pPr>
              <w:spacing w:after="0" w:line="240" w:lineRule="auto"/>
              <w:rPr>
                <w:rFonts w:ascii="Sylfaen" w:eastAsia="Times New Roman" w:hAnsi="Sylfaen" w:cs="Arial"/>
                <w:color w:val="000000"/>
                <w:sz w:val="16"/>
                <w:szCs w:val="16"/>
              </w:rPr>
            </w:pPr>
            <w:r w:rsidRPr="00FC125A">
              <w:rPr>
                <w:rFonts w:ascii="Sylfaen" w:eastAsia="Times New Roman" w:hAnsi="Sylfaen" w:cs="Arial"/>
                <w:color w:val="000000"/>
                <w:sz w:val="16"/>
                <w:szCs w:val="16"/>
                <w:lang w:val="ka-GE"/>
              </w:rPr>
              <w:t>მ</w:t>
            </w:r>
            <w:r w:rsidRPr="00FC125A">
              <w:rPr>
                <w:rFonts w:ascii="Sylfaen" w:eastAsia="Times New Roman" w:hAnsi="Sylfaen" w:cs="Arial"/>
                <w:color w:val="000000"/>
                <w:sz w:val="16"/>
                <w:szCs w:val="16"/>
              </w:rPr>
              <w:t>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tc>
      </w:tr>
      <w:tr w:rsidR="00BB2E25" w:rsidRPr="003D3173" w14:paraId="58033463" w14:textId="77777777" w:rsidTr="00BB2E25">
        <w:trPr>
          <w:trHeight w:val="1360"/>
        </w:trPr>
        <w:tc>
          <w:tcPr>
            <w:tcW w:w="50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EBCE0E" w14:textId="77777777" w:rsidR="00BB2E25" w:rsidRPr="00FC125A" w:rsidRDefault="00BB2E25" w:rsidP="00BB2E25">
            <w:pPr>
              <w:spacing w:after="0" w:line="240" w:lineRule="auto"/>
              <w:jc w:val="center"/>
              <w:rPr>
                <w:rFonts w:ascii="Sylfaen" w:eastAsia="Times New Roman" w:hAnsi="Sylfaen" w:cs="Arial"/>
                <w:b/>
                <w:bCs/>
                <w:color w:val="000000"/>
                <w:sz w:val="16"/>
                <w:szCs w:val="16"/>
              </w:rPr>
            </w:pPr>
            <w:r w:rsidRPr="00FC125A">
              <w:rPr>
                <w:rFonts w:ascii="Sylfaen" w:eastAsia="Times New Roman" w:hAnsi="Sylfaen" w:cs="Arial"/>
                <w:b/>
                <w:bCs/>
                <w:color w:val="000000"/>
                <w:sz w:val="16"/>
                <w:szCs w:val="16"/>
              </w:rPr>
              <w:t xml:space="preserve">პროგრამის აღწერა და მიზანი  </w:t>
            </w:r>
          </w:p>
        </w:tc>
        <w:tc>
          <w:tcPr>
            <w:tcW w:w="9644" w:type="dxa"/>
            <w:gridSpan w:val="8"/>
            <w:tcBorders>
              <w:top w:val="single" w:sz="4" w:space="0" w:color="auto"/>
              <w:left w:val="nil"/>
              <w:bottom w:val="single" w:sz="4" w:space="0" w:color="auto"/>
              <w:right w:val="single" w:sz="4" w:space="0" w:color="auto"/>
            </w:tcBorders>
            <w:shd w:val="clear" w:color="000000" w:fill="FFFFFF"/>
            <w:vAlign w:val="center"/>
            <w:hideMark/>
          </w:tcPr>
          <w:p w14:paraId="774CC819" w14:textId="77777777" w:rsidR="00BB2E25" w:rsidRPr="00FC125A" w:rsidRDefault="00BB2E25" w:rsidP="00BB2E25">
            <w:pPr>
              <w:spacing w:after="0" w:line="240" w:lineRule="auto"/>
              <w:rPr>
                <w:rFonts w:ascii="Sylfaen" w:eastAsia="Times New Roman" w:hAnsi="Sylfaen" w:cs="Arial"/>
                <w:color w:val="000000"/>
                <w:sz w:val="16"/>
                <w:szCs w:val="16"/>
              </w:rPr>
            </w:pPr>
            <w:r w:rsidRPr="00FC125A">
              <w:rPr>
                <w:rFonts w:ascii="Sylfaen" w:eastAsia="Times New Roman" w:hAnsi="Sylfaen" w:cs="Arial"/>
                <w:color w:val="000000"/>
                <w:sz w:val="16"/>
                <w:szCs w:val="16"/>
              </w:rPr>
              <w:t xml:space="preserve">         დღე-ღამის ნებისმიერ დროს მოსახლეობის კომფორტული და უსაფრთხო გადაადგილებისათვისაუცილებელ პირობას წარმოადგენს მუნიციპალიტეტის გარე განათება. მუნიციპალიტეტის ტერიტორიაზე გარე განათების ქსელი მოიცავს 17921 ბოძს და  სანათს. არსებული მდგომარეობით მუნიციპალიტეტში გარე განათების სერვისი მიეწოდება მოსახლეობის 75 პროცენტს. პროგრამის ფარგლებში განხორციელდება:  გარე განათების წერტების (ქუჩები, მოედნები, პარკები, სკვერები, შენობა-ნაგებობები) მოვლა-ექსპლოატაცია და მოხმარებული ელ. ენერგიის საფასურის დაფარვა; დასახლებული პუნქტების განათების სამუშაოები და ელ. ენერგიის ქსელში ჩართვა.</w:t>
            </w:r>
          </w:p>
          <w:p w14:paraId="57A55F31" w14:textId="77777777" w:rsidR="00BB2E25" w:rsidRPr="00FC125A" w:rsidRDefault="00BB2E25" w:rsidP="00BB2E25">
            <w:pPr>
              <w:spacing w:after="0" w:line="240" w:lineRule="auto"/>
              <w:rPr>
                <w:rFonts w:ascii="Sylfaen" w:eastAsia="Times New Roman" w:hAnsi="Sylfaen" w:cs="Arial"/>
                <w:color w:val="000000"/>
                <w:sz w:val="16"/>
                <w:szCs w:val="16"/>
              </w:rPr>
            </w:pPr>
          </w:p>
          <w:p w14:paraId="7E41BB3B" w14:textId="77777777" w:rsidR="00BB2E25" w:rsidRPr="00FC125A" w:rsidRDefault="00BB2E25" w:rsidP="00BB2E25">
            <w:pPr>
              <w:spacing w:after="0" w:line="240" w:lineRule="auto"/>
              <w:rPr>
                <w:rFonts w:ascii="Sylfaen" w:eastAsia="Times New Roman" w:hAnsi="Sylfaen" w:cs="Arial"/>
                <w:color w:val="000000"/>
                <w:sz w:val="16"/>
                <w:szCs w:val="16"/>
                <w:lang w:val="ka-GE"/>
              </w:rPr>
            </w:pPr>
            <w:r w:rsidRPr="00FC125A">
              <w:rPr>
                <w:rFonts w:ascii="Sylfaen" w:eastAsia="Times New Roman" w:hAnsi="Sylfaen" w:cs="Arial"/>
                <w:color w:val="000000"/>
                <w:sz w:val="16"/>
                <w:szCs w:val="16"/>
                <w:lang w:val="ka-GE"/>
              </w:rPr>
              <w:t>პროგრამა პასუხობს გაეროს მდგრადი განვითარების მიზნების მუნიციპალიტეტის ლოკალიზების გეგმის შემდეგი ამოცანის შესრულებას:</w:t>
            </w:r>
          </w:p>
          <w:p w14:paraId="3AB8BDDF" w14:textId="77777777" w:rsidR="00BB2E25" w:rsidRPr="00FC125A" w:rsidRDefault="00BB2E25" w:rsidP="00BB2E25">
            <w:pPr>
              <w:pStyle w:val="ListParagraph"/>
              <w:numPr>
                <w:ilvl w:val="1"/>
                <w:numId w:val="15"/>
              </w:numPr>
              <w:spacing w:after="0" w:line="240" w:lineRule="auto"/>
              <w:rPr>
                <w:rFonts w:ascii="Sylfaen" w:hAnsi="Sylfaen" w:cs="Arial"/>
                <w:color w:val="000000"/>
                <w:sz w:val="16"/>
                <w:szCs w:val="16"/>
              </w:rPr>
            </w:pPr>
            <w:r w:rsidRPr="00FC125A">
              <w:rPr>
                <w:rFonts w:ascii="Sylfaen" w:hAnsi="Sylfaen" w:cs="Arial"/>
                <w:color w:val="000000"/>
                <w:sz w:val="16"/>
                <w:szCs w:val="16"/>
              </w:rPr>
              <w:t>მიღებულ იქნას შესაფერისი მუნიციპალური ზომები, რათა 2030 წლისთვის მიღწეულ იქნეს ღარიბი და მოწყვლადი ადამიანების არსებითი დაფარვის ხელშეწყობა და გაძლიერება</w:t>
            </w:r>
          </w:p>
          <w:p w14:paraId="5C58DC2B" w14:textId="77777777" w:rsidR="00BB2E25" w:rsidRPr="00FC125A" w:rsidRDefault="00BB2E25" w:rsidP="00BB2E25">
            <w:pPr>
              <w:spacing w:after="0" w:line="240" w:lineRule="auto"/>
              <w:rPr>
                <w:rFonts w:ascii="Sylfaen" w:eastAsia="Times New Roman" w:hAnsi="Sylfaen" w:cs="Arial"/>
                <w:color w:val="000000"/>
                <w:sz w:val="16"/>
                <w:szCs w:val="16"/>
              </w:rPr>
            </w:pPr>
            <w:r w:rsidRPr="00FC125A">
              <w:rPr>
                <w:rFonts w:ascii="Sylfaen" w:hAnsi="Sylfaen" w:cs="Arial"/>
                <w:color w:val="000000"/>
                <w:sz w:val="16"/>
                <w:szCs w:val="16"/>
              </w:rPr>
              <w:t>9.1 ხარისხიანი, სანდო, მდგრადი და გამძლე ინფრასტრუქტურის განვითარება, მათ შორის რეგონული  ეკონომიკური განვითარებისა და ადამიანთა კეთლიდღეობის ხელშესაწყობად, რომელიც იქნება ყველასათვის თანაბარად ხელმისაწვდომი</w:t>
            </w:r>
          </w:p>
        </w:tc>
      </w:tr>
      <w:tr w:rsidR="00BB2E25" w:rsidRPr="003D3173" w14:paraId="489AA897" w14:textId="77777777" w:rsidTr="00BB2E25">
        <w:trPr>
          <w:trHeight w:val="660"/>
        </w:trPr>
        <w:tc>
          <w:tcPr>
            <w:tcW w:w="50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FDA0D8" w14:textId="77777777" w:rsidR="00BB2E25" w:rsidRPr="00FC125A" w:rsidRDefault="00BB2E25" w:rsidP="00BB2E25">
            <w:pPr>
              <w:spacing w:after="0" w:line="240" w:lineRule="auto"/>
              <w:jc w:val="center"/>
              <w:rPr>
                <w:rFonts w:ascii="Sylfaen" w:eastAsia="Times New Roman" w:hAnsi="Sylfaen" w:cs="Arial"/>
                <w:b/>
                <w:bCs/>
                <w:color w:val="000000"/>
                <w:sz w:val="16"/>
                <w:szCs w:val="16"/>
              </w:rPr>
            </w:pPr>
            <w:r w:rsidRPr="00FC125A">
              <w:rPr>
                <w:rFonts w:ascii="Sylfaen" w:eastAsia="Times New Roman" w:hAnsi="Sylfaen" w:cs="Arial"/>
                <w:b/>
                <w:bCs/>
                <w:color w:val="000000"/>
                <w:sz w:val="16"/>
                <w:szCs w:val="16"/>
              </w:rPr>
              <w:t xml:space="preserve">მოსალოდნელი საბოლოო შედეგი </w:t>
            </w:r>
          </w:p>
        </w:tc>
        <w:tc>
          <w:tcPr>
            <w:tcW w:w="9644" w:type="dxa"/>
            <w:gridSpan w:val="8"/>
            <w:tcBorders>
              <w:top w:val="single" w:sz="4" w:space="0" w:color="auto"/>
              <w:left w:val="nil"/>
              <w:bottom w:val="single" w:sz="4" w:space="0" w:color="auto"/>
              <w:right w:val="single" w:sz="4" w:space="0" w:color="auto"/>
            </w:tcBorders>
            <w:shd w:val="clear" w:color="000000" w:fill="FFFFFF"/>
            <w:vAlign w:val="center"/>
            <w:hideMark/>
          </w:tcPr>
          <w:p w14:paraId="56104101" w14:textId="77777777" w:rsidR="00BB2E25" w:rsidRPr="00FC125A" w:rsidRDefault="00BB2E25" w:rsidP="00BB2E25">
            <w:pPr>
              <w:spacing w:after="0" w:line="240" w:lineRule="auto"/>
              <w:rPr>
                <w:rFonts w:ascii="Sylfaen" w:eastAsia="Times New Roman" w:hAnsi="Sylfaen" w:cs="Arial"/>
                <w:color w:val="000000"/>
                <w:sz w:val="16"/>
                <w:szCs w:val="16"/>
              </w:rPr>
            </w:pPr>
            <w:r w:rsidRPr="00FC125A">
              <w:rPr>
                <w:rFonts w:ascii="Sylfaen" w:eastAsia="Times New Roman" w:hAnsi="Sylfaen" w:cs="Arial"/>
                <w:color w:val="000000"/>
                <w:sz w:val="16"/>
                <w:szCs w:val="16"/>
              </w:rPr>
              <w:t>უზრუნველყოფილია გარე განათების ქსელის გამართული მუშაობა და შექმნილია პირობები ღამის საათებში მოსახლეობის (ქალების, ბავშვების, ხანდაზმული და შშმ პირთა) უსაფრთხო და კომფორტული გადაადგილებისთვის</w:t>
            </w:r>
            <w:r w:rsidRPr="00FC125A">
              <w:rPr>
                <w:rFonts w:ascii="Sylfaen" w:eastAsia="Times New Roman" w:hAnsi="Sylfaen" w:cs="Arial"/>
                <w:color w:val="000000"/>
                <w:sz w:val="16"/>
                <w:szCs w:val="16"/>
                <w:lang w:val="ka-GE"/>
              </w:rPr>
              <w:t xml:space="preserve"> </w:t>
            </w:r>
          </w:p>
        </w:tc>
      </w:tr>
      <w:tr w:rsidR="007762C2" w:rsidRPr="003D3173" w14:paraId="654A4DBB" w14:textId="77777777" w:rsidTr="00BB2E25">
        <w:trPr>
          <w:trHeight w:val="1020"/>
        </w:trPr>
        <w:tc>
          <w:tcPr>
            <w:tcW w:w="677" w:type="dxa"/>
            <w:tcBorders>
              <w:top w:val="nil"/>
              <w:left w:val="single" w:sz="4" w:space="0" w:color="auto"/>
              <w:bottom w:val="single" w:sz="4" w:space="0" w:color="auto"/>
              <w:right w:val="single" w:sz="4" w:space="0" w:color="auto"/>
            </w:tcBorders>
            <w:shd w:val="clear" w:color="000000" w:fill="FFFFFF"/>
            <w:vAlign w:val="center"/>
            <w:hideMark/>
          </w:tcPr>
          <w:p w14:paraId="704291E7" w14:textId="77777777" w:rsidR="007762C2" w:rsidRPr="003D3173"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w:t>
            </w:r>
          </w:p>
        </w:tc>
        <w:tc>
          <w:tcPr>
            <w:tcW w:w="5400" w:type="dxa"/>
            <w:gridSpan w:val="2"/>
            <w:tcBorders>
              <w:top w:val="single" w:sz="4" w:space="0" w:color="auto"/>
              <w:left w:val="nil"/>
              <w:bottom w:val="single" w:sz="4" w:space="0" w:color="auto"/>
              <w:right w:val="single" w:sz="4" w:space="0" w:color="auto"/>
            </w:tcBorders>
            <w:shd w:val="clear" w:color="000000" w:fill="FFFFFF"/>
            <w:vAlign w:val="center"/>
            <w:hideMark/>
          </w:tcPr>
          <w:p w14:paraId="44E43E15" w14:textId="77777777" w:rsidR="007762C2" w:rsidRPr="00FC125A" w:rsidRDefault="007762C2" w:rsidP="007762C2">
            <w:pPr>
              <w:spacing w:after="0" w:line="240" w:lineRule="auto"/>
              <w:jc w:val="center"/>
              <w:rPr>
                <w:rFonts w:ascii="Sylfaen" w:eastAsia="Times New Roman" w:hAnsi="Sylfaen" w:cs="Arial"/>
                <w:b/>
                <w:bCs/>
                <w:color w:val="000000"/>
                <w:sz w:val="16"/>
                <w:szCs w:val="16"/>
              </w:rPr>
            </w:pPr>
            <w:r w:rsidRPr="00FC125A">
              <w:rPr>
                <w:rFonts w:ascii="Sylfaen" w:eastAsia="Times New Roman" w:hAnsi="Sylfaen" w:cs="Arial"/>
                <w:b/>
                <w:bCs/>
                <w:color w:val="000000"/>
                <w:sz w:val="16"/>
                <w:szCs w:val="16"/>
              </w:rPr>
              <w:t>მოსალოდნელი შედეგის შეფასების ინდიკატორი</w:t>
            </w:r>
          </w:p>
        </w:tc>
        <w:tc>
          <w:tcPr>
            <w:tcW w:w="1263" w:type="dxa"/>
            <w:tcBorders>
              <w:top w:val="nil"/>
              <w:left w:val="nil"/>
              <w:bottom w:val="single" w:sz="4" w:space="0" w:color="auto"/>
              <w:right w:val="single" w:sz="4" w:space="0" w:color="auto"/>
            </w:tcBorders>
            <w:shd w:val="clear" w:color="000000" w:fill="FFFFFF"/>
            <w:vAlign w:val="center"/>
            <w:hideMark/>
          </w:tcPr>
          <w:p w14:paraId="032E8C84" w14:textId="77777777" w:rsidR="007762C2" w:rsidRPr="00FC125A" w:rsidRDefault="007762C2" w:rsidP="007762C2">
            <w:pPr>
              <w:spacing w:after="0" w:line="240" w:lineRule="auto"/>
              <w:jc w:val="center"/>
              <w:rPr>
                <w:rFonts w:ascii="Sylfaen" w:eastAsia="Times New Roman" w:hAnsi="Sylfaen" w:cs="Arial"/>
                <w:b/>
                <w:bCs/>
                <w:color w:val="000000"/>
                <w:sz w:val="16"/>
                <w:szCs w:val="16"/>
              </w:rPr>
            </w:pPr>
            <w:r w:rsidRPr="00FC125A">
              <w:rPr>
                <w:rFonts w:ascii="Sylfaen" w:eastAsia="Times New Roman" w:hAnsi="Sylfaen" w:cs="Arial"/>
                <w:b/>
                <w:bCs/>
                <w:color w:val="000000"/>
                <w:sz w:val="16"/>
                <w:szCs w:val="16"/>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2BD1521C" w14:textId="291D4AB8" w:rsidR="007762C2" w:rsidRPr="00FC125A"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2024" w:type="dxa"/>
            <w:gridSpan w:val="2"/>
            <w:tcBorders>
              <w:top w:val="single" w:sz="4" w:space="0" w:color="auto"/>
              <w:left w:val="nil"/>
              <w:bottom w:val="single" w:sz="4" w:space="0" w:color="auto"/>
              <w:right w:val="single" w:sz="4" w:space="0" w:color="000000"/>
            </w:tcBorders>
            <w:shd w:val="clear" w:color="000000" w:fill="FFFFFF"/>
            <w:vAlign w:val="center"/>
            <w:hideMark/>
          </w:tcPr>
          <w:p w14:paraId="1847D1D2" w14:textId="127A4F8C" w:rsidR="007762C2" w:rsidRPr="00FC125A"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ცდომილების ალბათობა (%/აღწერა)</w:t>
            </w:r>
          </w:p>
        </w:tc>
        <w:tc>
          <w:tcPr>
            <w:tcW w:w="1276" w:type="dxa"/>
            <w:tcBorders>
              <w:top w:val="nil"/>
              <w:left w:val="nil"/>
              <w:bottom w:val="single" w:sz="4" w:space="0" w:color="auto"/>
              <w:right w:val="single" w:sz="4" w:space="0" w:color="auto"/>
            </w:tcBorders>
            <w:shd w:val="clear" w:color="000000" w:fill="FFFFFF"/>
            <w:vAlign w:val="center"/>
            <w:hideMark/>
          </w:tcPr>
          <w:p w14:paraId="16492103" w14:textId="3814546E" w:rsidR="007762C2" w:rsidRPr="00FC125A"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276" w:type="dxa"/>
            <w:tcBorders>
              <w:top w:val="nil"/>
              <w:left w:val="nil"/>
              <w:bottom w:val="single" w:sz="4" w:space="0" w:color="auto"/>
              <w:right w:val="single" w:sz="4" w:space="0" w:color="auto"/>
            </w:tcBorders>
            <w:shd w:val="clear" w:color="000000" w:fill="FFFFFF"/>
            <w:vAlign w:val="center"/>
            <w:hideMark/>
          </w:tcPr>
          <w:p w14:paraId="0E841AA7" w14:textId="028B8042" w:rsidR="007762C2" w:rsidRPr="00FC125A"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558" w:type="dxa"/>
            <w:tcBorders>
              <w:top w:val="nil"/>
              <w:left w:val="nil"/>
              <w:bottom w:val="single" w:sz="4" w:space="0" w:color="auto"/>
              <w:right w:val="single" w:sz="4" w:space="0" w:color="auto"/>
            </w:tcBorders>
            <w:shd w:val="clear" w:color="000000" w:fill="FFFFFF"/>
            <w:vAlign w:val="center"/>
            <w:hideMark/>
          </w:tcPr>
          <w:p w14:paraId="7CFF32BC" w14:textId="46D93070" w:rsidR="007762C2" w:rsidRPr="00FC125A"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3D3173" w14:paraId="21B56976" w14:textId="77777777" w:rsidTr="00BB2E25">
        <w:trPr>
          <w:trHeight w:val="600"/>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94ED73" w14:textId="77777777" w:rsidR="00BB2E25" w:rsidRPr="003D3173" w:rsidRDefault="00BB2E25" w:rsidP="00BB2E25">
            <w:pPr>
              <w:spacing w:after="0" w:line="240" w:lineRule="auto"/>
              <w:jc w:val="center"/>
              <w:rPr>
                <w:rFonts w:ascii="Sylfaen" w:eastAsia="Times New Roman" w:hAnsi="Sylfaen" w:cs="Arial"/>
                <w:color w:val="000000"/>
                <w:sz w:val="16"/>
                <w:szCs w:val="16"/>
              </w:rPr>
            </w:pPr>
            <w:r w:rsidRPr="003D3173">
              <w:rPr>
                <w:rFonts w:ascii="Sylfaen" w:eastAsia="Times New Roman" w:hAnsi="Sylfaen" w:cs="Arial"/>
                <w:color w:val="000000"/>
                <w:sz w:val="16"/>
                <w:szCs w:val="16"/>
              </w:rPr>
              <w:lastRenderedPageBreak/>
              <w:t>1</w:t>
            </w:r>
          </w:p>
        </w:tc>
        <w:tc>
          <w:tcPr>
            <w:tcW w:w="54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6651E8" w14:textId="77777777" w:rsidR="00BB2E25" w:rsidRPr="00FC125A" w:rsidRDefault="00BB2E25" w:rsidP="00BB2E25">
            <w:pPr>
              <w:spacing w:after="0" w:line="240" w:lineRule="auto"/>
              <w:jc w:val="center"/>
              <w:rPr>
                <w:rFonts w:ascii="Sylfaen" w:eastAsia="Times New Roman" w:hAnsi="Sylfaen" w:cs="Arial"/>
                <w:color w:val="000000"/>
                <w:sz w:val="16"/>
                <w:szCs w:val="16"/>
              </w:rPr>
            </w:pPr>
            <w:r w:rsidRPr="00FC125A">
              <w:rPr>
                <w:rFonts w:ascii="Sylfaen" w:eastAsia="Times New Roman" w:hAnsi="Sylfaen" w:cs="Arial"/>
                <w:color w:val="000000"/>
                <w:sz w:val="16"/>
                <w:szCs w:val="16"/>
              </w:rPr>
              <w:t>გარე განათების წერტების რაოდენობა</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611850" w14:textId="77777777" w:rsidR="00BB2E25" w:rsidRPr="00FC125A" w:rsidRDefault="00BB2E25" w:rsidP="00BB2E25">
            <w:pPr>
              <w:spacing w:after="0" w:line="240" w:lineRule="auto"/>
              <w:jc w:val="center"/>
              <w:rPr>
                <w:rFonts w:ascii="Sylfaen" w:eastAsia="Times New Roman" w:hAnsi="Sylfaen" w:cs="Arial"/>
                <w:color w:val="000000"/>
                <w:sz w:val="16"/>
                <w:szCs w:val="16"/>
              </w:rPr>
            </w:pPr>
            <w:r w:rsidRPr="00FC125A">
              <w:rPr>
                <w:rFonts w:ascii="Sylfaen" w:eastAsia="Times New Roman" w:hAnsi="Sylfaen" w:cs="Arial"/>
                <w:color w:val="000000"/>
                <w:sz w:val="16"/>
                <w:szCs w:val="16"/>
              </w:rPr>
              <w:t>17921</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EE5F2C" w14:textId="77777777" w:rsidR="00BB2E25" w:rsidRPr="00FC125A" w:rsidRDefault="00BB2E25" w:rsidP="00BB2E25">
            <w:pPr>
              <w:spacing w:after="0" w:line="240" w:lineRule="auto"/>
              <w:jc w:val="center"/>
              <w:rPr>
                <w:rFonts w:ascii="Sylfaen" w:eastAsia="Times New Roman" w:hAnsi="Sylfaen" w:cs="Arial"/>
                <w:color w:val="000000"/>
                <w:sz w:val="16"/>
                <w:szCs w:val="16"/>
              </w:rPr>
            </w:pPr>
            <w:r w:rsidRPr="00FC125A">
              <w:rPr>
                <w:rFonts w:ascii="Sylfaen" w:eastAsia="Times New Roman" w:hAnsi="Sylfaen" w:cs="Arial"/>
                <w:color w:val="000000"/>
                <w:sz w:val="16"/>
                <w:szCs w:val="16"/>
              </w:rPr>
              <w:t>18721</w:t>
            </w:r>
          </w:p>
        </w:tc>
        <w:tc>
          <w:tcPr>
            <w:tcW w:w="20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C5F7F8" w14:textId="77777777" w:rsidR="00BB2E25" w:rsidRPr="00FC125A" w:rsidRDefault="00BB2E25" w:rsidP="00BB2E25">
            <w:pPr>
              <w:spacing w:after="0" w:line="240" w:lineRule="auto"/>
              <w:jc w:val="center"/>
              <w:rPr>
                <w:rFonts w:ascii="Sylfaen" w:eastAsia="Times New Roman" w:hAnsi="Sylfaen" w:cs="Arial"/>
                <w:color w:val="000000"/>
                <w:sz w:val="16"/>
                <w:szCs w:val="16"/>
              </w:rPr>
            </w:pPr>
            <w:r w:rsidRPr="00FC125A">
              <w:rPr>
                <w:rFonts w:ascii="Sylfaen" w:eastAsia="Times New Roman" w:hAnsi="Sylfaen" w:cs="Arial"/>
                <w:color w:val="000000"/>
                <w:sz w:val="16"/>
                <w:szCs w:val="16"/>
              </w:rPr>
              <w:t>5% (გაზრდილი დაფინანსების ფარგლებში დამატებითი წერტის მოწყობა, არსებული წერტის დაზიანება)</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C6CEE5" w14:textId="77777777" w:rsidR="00BB2E25" w:rsidRPr="00FC125A" w:rsidRDefault="00BB2E25" w:rsidP="00BB2E25">
            <w:pPr>
              <w:spacing w:after="0" w:line="240" w:lineRule="auto"/>
              <w:jc w:val="center"/>
              <w:rPr>
                <w:rFonts w:ascii="Sylfaen" w:eastAsia="Times New Roman" w:hAnsi="Sylfaen" w:cs="Arial"/>
                <w:color w:val="000000"/>
                <w:sz w:val="16"/>
                <w:szCs w:val="16"/>
              </w:rPr>
            </w:pPr>
            <w:r w:rsidRPr="00FC125A">
              <w:rPr>
                <w:rFonts w:ascii="Sylfaen" w:eastAsia="Times New Roman" w:hAnsi="Sylfaen" w:cs="Arial"/>
                <w:color w:val="000000"/>
                <w:sz w:val="16"/>
                <w:szCs w:val="16"/>
              </w:rPr>
              <w:t>18721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FBECF4" w14:textId="77777777" w:rsidR="00BB2E25" w:rsidRPr="00FC125A" w:rsidRDefault="00BB2E25" w:rsidP="00BB2E25">
            <w:pPr>
              <w:spacing w:after="0" w:line="240" w:lineRule="auto"/>
              <w:jc w:val="center"/>
              <w:rPr>
                <w:rFonts w:ascii="Sylfaen" w:eastAsia="Times New Roman" w:hAnsi="Sylfaen" w:cs="Arial"/>
                <w:color w:val="000000"/>
                <w:sz w:val="16"/>
                <w:szCs w:val="16"/>
              </w:rPr>
            </w:pPr>
            <w:r w:rsidRPr="00FC125A">
              <w:rPr>
                <w:rFonts w:ascii="Sylfaen" w:eastAsia="Times New Roman" w:hAnsi="Sylfaen" w:cs="Arial"/>
                <w:color w:val="000000"/>
                <w:sz w:val="16"/>
                <w:szCs w:val="16"/>
              </w:rPr>
              <w:t>18721</w:t>
            </w:r>
          </w:p>
        </w:tc>
        <w:tc>
          <w:tcPr>
            <w:tcW w:w="15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BE043C" w14:textId="77777777" w:rsidR="00BB2E25" w:rsidRPr="00FC125A" w:rsidRDefault="00BB2E25" w:rsidP="00BB2E25">
            <w:pPr>
              <w:spacing w:after="0" w:line="240" w:lineRule="auto"/>
              <w:jc w:val="center"/>
              <w:rPr>
                <w:rFonts w:ascii="Sylfaen" w:eastAsia="Times New Roman" w:hAnsi="Sylfaen" w:cs="Arial"/>
                <w:color w:val="000000"/>
                <w:sz w:val="16"/>
                <w:szCs w:val="16"/>
              </w:rPr>
            </w:pPr>
            <w:r w:rsidRPr="00FC125A">
              <w:rPr>
                <w:rFonts w:ascii="Sylfaen" w:eastAsia="Times New Roman" w:hAnsi="Sylfaen" w:cs="Arial"/>
                <w:color w:val="000000"/>
                <w:sz w:val="16"/>
                <w:szCs w:val="16"/>
              </w:rPr>
              <w:t>18721</w:t>
            </w:r>
          </w:p>
        </w:tc>
      </w:tr>
      <w:tr w:rsidR="00BB2E25" w:rsidRPr="003D3173" w14:paraId="692F267A" w14:textId="77777777" w:rsidTr="00BB2E25">
        <w:trPr>
          <w:trHeight w:val="600"/>
        </w:trPr>
        <w:tc>
          <w:tcPr>
            <w:tcW w:w="677" w:type="dxa"/>
            <w:tcBorders>
              <w:top w:val="single" w:sz="4" w:space="0" w:color="auto"/>
              <w:left w:val="single" w:sz="4" w:space="0" w:color="auto"/>
              <w:bottom w:val="single" w:sz="4" w:space="0" w:color="auto"/>
              <w:right w:val="single" w:sz="4" w:space="0" w:color="auto"/>
            </w:tcBorders>
            <w:shd w:val="clear" w:color="000000" w:fill="FFFFFF"/>
            <w:vAlign w:val="center"/>
          </w:tcPr>
          <w:p w14:paraId="479B8A7D" w14:textId="77777777" w:rsidR="00BB2E25" w:rsidRPr="007B199E" w:rsidRDefault="00BB2E25" w:rsidP="00BB2E25">
            <w:pPr>
              <w:spacing w:after="0" w:line="240" w:lineRule="auto"/>
              <w:jc w:val="center"/>
              <w:rPr>
                <w:rFonts w:ascii="Sylfaen" w:eastAsia="Times New Roman" w:hAnsi="Sylfaen" w:cs="Arial"/>
                <w:color w:val="000000"/>
                <w:sz w:val="16"/>
                <w:szCs w:val="16"/>
                <w:highlight w:val="yellow"/>
                <w:lang w:val="ka-GE"/>
              </w:rPr>
            </w:pPr>
            <w:r w:rsidRPr="007B199E">
              <w:rPr>
                <w:rFonts w:ascii="Sylfaen" w:eastAsia="Times New Roman" w:hAnsi="Sylfaen" w:cs="Arial"/>
                <w:color w:val="000000"/>
                <w:sz w:val="16"/>
                <w:szCs w:val="16"/>
                <w:highlight w:val="yellow"/>
                <w:lang w:val="ka-GE"/>
              </w:rPr>
              <w:t>2</w:t>
            </w:r>
          </w:p>
        </w:tc>
        <w:tc>
          <w:tcPr>
            <w:tcW w:w="540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51CC736" w14:textId="77777777" w:rsidR="00BB2E25" w:rsidRPr="00FC125A" w:rsidRDefault="00BB2E25" w:rsidP="00BB2E25">
            <w:pPr>
              <w:spacing w:after="0" w:line="240" w:lineRule="auto"/>
              <w:jc w:val="center"/>
              <w:rPr>
                <w:rFonts w:ascii="Sylfaen" w:eastAsia="Times New Roman" w:hAnsi="Sylfaen" w:cs="Arial"/>
                <w:color w:val="000000"/>
                <w:sz w:val="16"/>
                <w:szCs w:val="16"/>
              </w:rPr>
            </w:pPr>
            <w:r w:rsidRPr="00FC125A">
              <w:rPr>
                <w:rFonts w:ascii="Sylfaen" w:eastAsia="Times New Roman" w:hAnsi="Sylfaen" w:cs="Arial"/>
                <w:color w:val="000000"/>
                <w:sz w:val="16"/>
                <w:szCs w:val="16"/>
              </w:rPr>
              <w:t>თანამედროვე LED სანათების % გარე სანათების საერთო რაოდენობასთან მიმართებით</w:t>
            </w:r>
          </w:p>
        </w:tc>
        <w:tc>
          <w:tcPr>
            <w:tcW w:w="1263" w:type="dxa"/>
            <w:tcBorders>
              <w:top w:val="single" w:sz="4" w:space="0" w:color="auto"/>
              <w:left w:val="single" w:sz="4" w:space="0" w:color="auto"/>
              <w:bottom w:val="single" w:sz="4" w:space="0" w:color="auto"/>
              <w:right w:val="single" w:sz="4" w:space="0" w:color="auto"/>
            </w:tcBorders>
            <w:shd w:val="clear" w:color="000000" w:fill="FFFFFF"/>
          </w:tcPr>
          <w:p w14:paraId="2C132861" w14:textId="77777777" w:rsidR="00BB2E25" w:rsidRPr="00FC125A" w:rsidRDefault="00BB2E25" w:rsidP="00BB2E25">
            <w:pPr>
              <w:spacing w:after="0" w:line="240" w:lineRule="auto"/>
              <w:jc w:val="center"/>
              <w:rPr>
                <w:rFonts w:ascii="Sylfaen" w:eastAsia="Times New Roman" w:hAnsi="Sylfaen" w:cs="Arial"/>
                <w:color w:val="000000"/>
                <w:sz w:val="16"/>
                <w:szCs w:val="16"/>
              </w:rPr>
            </w:pPr>
            <w:r w:rsidRPr="00FC125A">
              <w:t>64%</w:t>
            </w:r>
          </w:p>
        </w:tc>
        <w:tc>
          <w:tcPr>
            <w:tcW w:w="1263" w:type="dxa"/>
            <w:tcBorders>
              <w:top w:val="single" w:sz="4" w:space="0" w:color="auto"/>
              <w:left w:val="single" w:sz="4" w:space="0" w:color="auto"/>
              <w:bottom w:val="single" w:sz="4" w:space="0" w:color="auto"/>
              <w:right w:val="single" w:sz="4" w:space="0" w:color="auto"/>
            </w:tcBorders>
            <w:shd w:val="clear" w:color="000000" w:fill="FFFFFF"/>
          </w:tcPr>
          <w:p w14:paraId="7600C8D5" w14:textId="77777777" w:rsidR="00BB2E25" w:rsidRPr="00FC125A" w:rsidRDefault="00BB2E25" w:rsidP="00BB2E25">
            <w:pPr>
              <w:spacing w:after="0" w:line="240" w:lineRule="auto"/>
              <w:jc w:val="center"/>
              <w:rPr>
                <w:rFonts w:ascii="Sylfaen" w:eastAsia="Times New Roman" w:hAnsi="Sylfaen" w:cs="Arial"/>
                <w:color w:val="000000"/>
                <w:sz w:val="16"/>
                <w:szCs w:val="16"/>
              </w:rPr>
            </w:pPr>
            <w:r w:rsidRPr="00FC125A">
              <w:t>68%</w:t>
            </w:r>
          </w:p>
        </w:tc>
        <w:tc>
          <w:tcPr>
            <w:tcW w:w="2024" w:type="dxa"/>
            <w:gridSpan w:val="2"/>
            <w:tcBorders>
              <w:top w:val="single" w:sz="4" w:space="0" w:color="auto"/>
              <w:left w:val="single" w:sz="4" w:space="0" w:color="auto"/>
              <w:bottom w:val="single" w:sz="4" w:space="0" w:color="auto"/>
              <w:right w:val="single" w:sz="4" w:space="0" w:color="auto"/>
            </w:tcBorders>
            <w:shd w:val="clear" w:color="000000" w:fill="FFFFFF"/>
          </w:tcPr>
          <w:p w14:paraId="17258B0B" w14:textId="77777777" w:rsidR="00BB2E25" w:rsidRPr="00FC125A" w:rsidRDefault="00BB2E25" w:rsidP="00BB2E25">
            <w:pPr>
              <w:spacing w:after="0" w:line="240" w:lineRule="auto"/>
              <w:jc w:val="center"/>
              <w:rPr>
                <w:rFonts w:ascii="Sylfaen" w:eastAsia="Times New Roman" w:hAnsi="Sylfaen" w:cs="Arial"/>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653DB9F" w14:textId="77777777" w:rsidR="00BB2E25" w:rsidRPr="00FC125A" w:rsidRDefault="00BB2E25" w:rsidP="00BB2E25">
            <w:pPr>
              <w:spacing w:after="0" w:line="240" w:lineRule="auto"/>
              <w:jc w:val="center"/>
              <w:rPr>
                <w:rFonts w:ascii="Sylfaen" w:eastAsia="Times New Roman" w:hAnsi="Sylfaen" w:cs="Arial"/>
                <w:color w:val="000000"/>
                <w:sz w:val="16"/>
                <w:szCs w:val="16"/>
              </w:rPr>
            </w:pPr>
            <w:r w:rsidRPr="00FC125A">
              <w:t>68%</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A1D2633" w14:textId="77777777" w:rsidR="00BB2E25" w:rsidRPr="00FC125A" w:rsidRDefault="00BB2E25" w:rsidP="00BB2E25">
            <w:pPr>
              <w:spacing w:after="0" w:line="240" w:lineRule="auto"/>
              <w:jc w:val="center"/>
              <w:rPr>
                <w:rFonts w:ascii="Sylfaen" w:eastAsia="Times New Roman" w:hAnsi="Sylfaen" w:cs="Arial"/>
                <w:color w:val="000000"/>
                <w:sz w:val="16"/>
                <w:szCs w:val="16"/>
              </w:rPr>
            </w:pPr>
            <w:r w:rsidRPr="00FC125A">
              <w:t>68%</w:t>
            </w:r>
          </w:p>
        </w:tc>
        <w:tc>
          <w:tcPr>
            <w:tcW w:w="1558" w:type="dxa"/>
            <w:tcBorders>
              <w:top w:val="single" w:sz="4" w:space="0" w:color="auto"/>
              <w:left w:val="single" w:sz="4" w:space="0" w:color="auto"/>
              <w:bottom w:val="single" w:sz="4" w:space="0" w:color="auto"/>
              <w:right w:val="single" w:sz="4" w:space="0" w:color="auto"/>
            </w:tcBorders>
            <w:shd w:val="clear" w:color="000000" w:fill="FFFFFF"/>
          </w:tcPr>
          <w:p w14:paraId="3B4F3849" w14:textId="77777777" w:rsidR="00BB2E25" w:rsidRPr="00FC125A" w:rsidRDefault="00BB2E25" w:rsidP="00BB2E25">
            <w:pPr>
              <w:spacing w:after="0" w:line="240" w:lineRule="auto"/>
              <w:jc w:val="center"/>
              <w:rPr>
                <w:rFonts w:ascii="Sylfaen" w:eastAsia="Times New Roman" w:hAnsi="Sylfaen" w:cs="Arial"/>
                <w:color w:val="000000"/>
                <w:sz w:val="16"/>
                <w:szCs w:val="16"/>
              </w:rPr>
            </w:pPr>
            <w:r w:rsidRPr="00FC125A">
              <w:t>68%</w:t>
            </w:r>
          </w:p>
        </w:tc>
      </w:tr>
    </w:tbl>
    <w:p w14:paraId="50E40DFB" w14:textId="77777777" w:rsidR="00BB2E25" w:rsidRDefault="00BB2E25" w:rsidP="00BB2E25">
      <w:pPr>
        <w:jc w:val="both"/>
        <w:rPr>
          <w:rFonts w:ascii="Sylfaen" w:hAnsi="Sylfaen"/>
          <w:noProof/>
          <w:sz w:val="16"/>
          <w:szCs w:val="16"/>
        </w:rPr>
      </w:pPr>
    </w:p>
    <w:tbl>
      <w:tblPr>
        <w:tblW w:w="14783" w:type="dxa"/>
        <w:tblLook w:val="04A0" w:firstRow="1" w:lastRow="0" w:firstColumn="1" w:lastColumn="0" w:noHBand="0" w:noVBand="1"/>
      </w:tblPr>
      <w:tblGrid>
        <w:gridCol w:w="696"/>
        <w:gridCol w:w="4410"/>
        <w:gridCol w:w="978"/>
        <w:gridCol w:w="1263"/>
        <w:gridCol w:w="1263"/>
        <w:gridCol w:w="1023"/>
        <w:gridCol w:w="1314"/>
        <w:gridCol w:w="1276"/>
        <w:gridCol w:w="1276"/>
        <w:gridCol w:w="1276"/>
        <w:gridCol w:w="8"/>
      </w:tblGrid>
      <w:tr w:rsidR="009D398E" w:rsidRPr="008E56D2" w14:paraId="7901F9F2" w14:textId="77777777" w:rsidTr="00761A83">
        <w:trPr>
          <w:gridAfter w:val="1"/>
          <w:wAfter w:w="8" w:type="dxa"/>
          <w:trHeight w:val="120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F93318" w14:textId="77777777" w:rsidR="009D398E" w:rsidRPr="008E56D2" w:rsidRDefault="009D398E" w:rsidP="009D398E">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კოდი</w:t>
            </w:r>
          </w:p>
        </w:tc>
        <w:tc>
          <w:tcPr>
            <w:tcW w:w="44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2A028D" w14:textId="77777777" w:rsidR="009D398E" w:rsidRPr="008E56D2" w:rsidRDefault="009D398E" w:rsidP="009D398E">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 xml:space="preserve">ქვეპროგრამის დასახელება </w:t>
            </w:r>
          </w:p>
        </w:tc>
        <w:tc>
          <w:tcPr>
            <w:tcW w:w="4527"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B0A519" w14:textId="77777777" w:rsidR="009D398E" w:rsidRPr="008E56D2" w:rsidRDefault="009D398E" w:rsidP="009D398E">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გარე განათების ქსელის ექსპლოატაცია</w:t>
            </w:r>
          </w:p>
        </w:tc>
        <w:tc>
          <w:tcPr>
            <w:tcW w:w="1313" w:type="dxa"/>
            <w:tcBorders>
              <w:top w:val="single" w:sz="4" w:space="0" w:color="auto"/>
              <w:left w:val="nil"/>
              <w:bottom w:val="single" w:sz="4" w:space="0" w:color="auto"/>
              <w:right w:val="single" w:sz="4" w:space="0" w:color="auto"/>
            </w:tcBorders>
            <w:shd w:val="clear" w:color="000000" w:fill="FFFFFF"/>
            <w:vAlign w:val="center"/>
            <w:hideMark/>
          </w:tcPr>
          <w:p w14:paraId="1FBAB408" w14:textId="23B3B9EF" w:rsidR="009D398E" w:rsidRPr="008E56D2" w:rsidRDefault="009D398E" w:rsidP="009D398E">
            <w:pPr>
              <w:spacing w:after="0" w:line="240" w:lineRule="auto"/>
              <w:jc w:val="center"/>
              <w:rPr>
                <w:rFonts w:ascii="Sylfaen" w:eastAsia="Times New Roman" w:hAnsi="Sylfaen" w:cs="Arial"/>
                <w:b/>
                <w:bCs/>
                <w:color w:val="000000"/>
                <w:sz w:val="16"/>
                <w:szCs w:val="16"/>
              </w:rPr>
            </w:pPr>
            <w:r w:rsidRPr="00FC125A">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5</w:t>
            </w:r>
            <w:r w:rsidRPr="00FC125A">
              <w:rPr>
                <w:rFonts w:ascii="Sylfaen" w:eastAsia="Times New Roman" w:hAnsi="Sylfaen" w:cs="Arial"/>
                <w:b/>
                <w:bCs/>
                <w:color w:val="000000"/>
                <w:sz w:val="16"/>
                <w:szCs w:val="16"/>
              </w:rPr>
              <w:t>წლის დაფინანსება</w:t>
            </w:r>
            <w:r w:rsidRPr="00FC125A">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8996BCD" w14:textId="725FBE56" w:rsidR="009D398E" w:rsidRPr="008E56D2" w:rsidRDefault="009D398E" w:rsidP="009D398E">
            <w:pPr>
              <w:spacing w:after="0" w:line="240" w:lineRule="auto"/>
              <w:jc w:val="center"/>
              <w:rPr>
                <w:rFonts w:ascii="Sylfaen" w:eastAsia="Times New Roman" w:hAnsi="Sylfaen" w:cs="Arial"/>
                <w:b/>
                <w:bCs/>
                <w:color w:val="000000"/>
                <w:sz w:val="16"/>
                <w:szCs w:val="16"/>
              </w:rPr>
            </w:pPr>
            <w:r w:rsidRPr="00FC125A">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6</w:t>
            </w:r>
            <w:r w:rsidRPr="00FC125A">
              <w:rPr>
                <w:rFonts w:ascii="Sylfaen" w:eastAsia="Times New Roman" w:hAnsi="Sylfaen" w:cs="Arial"/>
                <w:b/>
                <w:bCs/>
                <w:color w:val="000000"/>
                <w:sz w:val="16"/>
                <w:szCs w:val="16"/>
              </w:rPr>
              <w:t xml:space="preserve"> წლის დაფინანსება</w:t>
            </w:r>
            <w:r w:rsidRPr="00FC125A">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0C96999" w14:textId="0511E122" w:rsidR="009D398E" w:rsidRPr="008E56D2" w:rsidRDefault="009D398E" w:rsidP="009D398E">
            <w:pPr>
              <w:spacing w:after="0" w:line="240" w:lineRule="auto"/>
              <w:jc w:val="center"/>
              <w:rPr>
                <w:rFonts w:ascii="Sylfaen" w:eastAsia="Times New Roman" w:hAnsi="Sylfaen" w:cs="Arial"/>
                <w:b/>
                <w:bCs/>
                <w:color w:val="000000"/>
                <w:sz w:val="16"/>
                <w:szCs w:val="16"/>
              </w:rPr>
            </w:pPr>
            <w:r w:rsidRPr="00FC125A">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7</w:t>
            </w:r>
            <w:r w:rsidRPr="00FC125A">
              <w:rPr>
                <w:rFonts w:ascii="Sylfaen" w:eastAsia="Times New Roman" w:hAnsi="Sylfaen" w:cs="Arial"/>
                <w:b/>
                <w:bCs/>
                <w:color w:val="000000"/>
                <w:sz w:val="16"/>
                <w:szCs w:val="16"/>
              </w:rPr>
              <w:t xml:space="preserve"> წლის დაფინანსება</w:t>
            </w:r>
            <w:r w:rsidRPr="00FC125A">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9E4C90F" w14:textId="23928BAE" w:rsidR="009D398E" w:rsidRPr="008E56D2" w:rsidRDefault="009D398E" w:rsidP="009D398E">
            <w:pPr>
              <w:spacing w:after="0" w:line="240" w:lineRule="auto"/>
              <w:jc w:val="center"/>
              <w:rPr>
                <w:rFonts w:ascii="Sylfaen" w:eastAsia="Times New Roman" w:hAnsi="Sylfaen" w:cs="Arial"/>
                <w:b/>
                <w:bCs/>
                <w:color w:val="000000"/>
                <w:sz w:val="16"/>
                <w:szCs w:val="16"/>
              </w:rPr>
            </w:pPr>
            <w:r w:rsidRPr="00FC125A">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8</w:t>
            </w:r>
            <w:r w:rsidRPr="00FC125A">
              <w:rPr>
                <w:rFonts w:ascii="Sylfaen" w:eastAsia="Times New Roman" w:hAnsi="Sylfaen" w:cs="Arial"/>
                <w:b/>
                <w:bCs/>
                <w:color w:val="000000"/>
                <w:sz w:val="16"/>
                <w:szCs w:val="16"/>
              </w:rPr>
              <w:t xml:space="preserve"> წლის დაფინანსება</w:t>
            </w:r>
            <w:r w:rsidRPr="00FC125A">
              <w:rPr>
                <w:rFonts w:ascii="Sylfaen" w:eastAsia="Times New Roman" w:hAnsi="Sylfaen" w:cs="Arial"/>
                <w:b/>
                <w:bCs/>
                <w:color w:val="000000"/>
                <w:sz w:val="16"/>
                <w:szCs w:val="16"/>
              </w:rPr>
              <w:br/>
              <w:t xml:space="preserve"> ათას ლარში</w:t>
            </w:r>
          </w:p>
        </w:tc>
      </w:tr>
      <w:tr w:rsidR="009D398E" w:rsidRPr="008E56D2" w14:paraId="26301D78" w14:textId="77777777" w:rsidTr="00761A83">
        <w:trPr>
          <w:gridAfter w:val="1"/>
          <w:wAfter w:w="8" w:type="dxa"/>
          <w:trHeight w:val="468"/>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BDEAD47" w14:textId="77777777" w:rsidR="009D398E" w:rsidRPr="008E56D2" w:rsidRDefault="009D398E" w:rsidP="009D398E">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020301</w:t>
            </w:r>
          </w:p>
        </w:tc>
        <w:tc>
          <w:tcPr>
            <w:tcW w:w="4411" w:type="dxa"/>
            <w:vMerge/>
            <w:tcBorders>
              <w:top w:val="single" w:sz="4" w:space="0" w:color="auto"/>
              <w:left w:val="single" w:sz="4" w:space="0" w:color="auto"/>
              <w:bottom w:val="single" w:sz="4" w:space="0" w:color="auto"/>
              <w:right w:val="single" w:sz="4" w:space="0" w:color="auto"/>
            </w:tcBorders>
            <w:vAlign w:val="center"/>
            <w:hideMark/>
          </w:tcPr>
          <w:p w14:paraId="08AA5A15" w14:textId="77777777" w:rsidR="009D398E" w:rsidRPr="008E56D2" w:rsidRDefault="009D398E" w:rsidP="009D398E">
            <w:pPr>
              <w:spacing w:after="0" w:line="240" w:lineRule="auto"/>
              <w:rPr>
                <w:rFonts w:ascii="Sylfaen" w:eastAsia="Times New Roman" w:hAnsi="Sylfaen" w:cs="Arial"/>
                <w:b/>
                <w:bCs/>
                <w:color w:val="000000"/>
                <w:sz w:val="16"/>
                <w:szCs w:val="16"/>
              </w:rPr>
            </w:pPr>
          </w:p>
        </w:tc>
        <w:tc>
          <w:tcPr>
            <w:tcW w:w="4527" w:type="dxa"/>
            <w:gridSpan w:val="4"/>
            <w:vMerge/>
            <w:tcBorders>
              <w:top w:val="single" w:sz="4" w:space="0" w:color="auto"/>
              <w:left w:val="single" w:sz="4" w:space="0" w:color="auto"/>
              <w:bottom w:val="single" w:sz="4" w:space="0" w:color="auto"/>
              <w:right w:val="single" w:sz="4" w:space="0" w:color="auto"/>
            </w:tcBorders>
            <w:vAlign w:val="center"/>
            <w:hideMark/>
          </w:tcPr>
          <w:p w14:paraId="0A4E9094" w14:textId="77777777" w:rsidR="009D398E" w:rsidRPr="008E56D2" w:rsidRDefault="009D398E" w:rsidP="009D398E">
            <w:pPr>
              <w:spacing w:after="0" w:line="240" w:lineRule="auto"/>
              <w:rPr>
                <w:rFonts w:ascii="Sylfaen" w:eastAsia="Times New Roman" w:hAnsi="Sylfaen" w:cs="Arial"/>
                <w:color w:val="000000"/>
                <w:sz w:val="16"/>
                <w:szCs w:val="16"/>
              </w:rPr>
            </w:pPr>
          </w:p>
        </w:tc>
        <w:tc>
          <w:tcPr>
            <w:tcW w:w="1313" w:type="dxa"/>
            <w:tcBorders>
              <w:top w:val="nil"/>
              <w:left w:val="nil"/>
              <w:bottom w:val="single" w:sz="4" w:space="0" w:color="auto"/>
              <w:right w:val="single" w:sz="4" w:space="0" w:color="auto"/>
            </w:tcBorders>
            <w:shd w:val="clear" w:color="000000" w:fill="FFFFFF"/>
            <w:vAlign w:val="center"/>
            <w:hideMark/>
          </w:tcPr>
          <w:p w14:paraId="030D330B" w14:textId="2F567A09" w:rsidR="009D398E" w:rsidRPr="00971E7F" w:rsidRDefault="009D398E" w:rsidP="009D398E">
            <w:pPr>
              <w:spacing w:after="0" w:line="240" w:lineRule="auto"/>
              <w:rPr>
                <w:rFonts w:ascii="Sylfaen" w:eastAsia="Times New Roman" w:hAnsi="Sylfaen" w:cs="Arial"/>
                <w:sz w:val="16"/>
                <w:szCs w:val="16"/>
              </w:rPr>
            </w:pPr>
            <w:r w:rsidRPr="00971E7F">
              <w:rPr>
                <w:rFonts w:ascii="Arial" w:hAnsi="Arial" w:cs="Arial"/>
                <w:color w:val="000000"/>
                <w:sz w:val="16"/>
                <w:szCs w:val="16"/>
              </w:rPr>
              <w:t>550,0</w:t>
            </w:r>
          </w:p>
        </w:tc>
        <w:tc>
          <w:tcPr>
            <w:tcW w:w="1276" w:type="dxa"/>
            <w:tcBorders>
              <w:top w:val="nil"/>
              <w:left w:val="nil"/>
              <w:bottom w:val="single" w:sz="4" w:space="0" w:color="auto"/>
              <w:right w:val="single" w:sz="4" w:space="0" w:color="auto"/>
            </w:tcBorders>
            <w:shd w:val="clear" w:color="000000" w:fill="FFFFFF"/>
            <w:vAlign w:val="center"/>
            <w:hideMark/>
          </w:tcPr>
          <w:p w14:paraId="2C6BE618" w14:textId="0F14AAC7" w:rsidR="009D398E" w:rsidRPr="00971E7F" w:rsidRDefault="009D398E" w:rsidP="009D398E">
            <w:pPr>
              <w:spacing w:after="0" w:line="240" w:lineRule="auto"/>
              <w:rPr>
                <w:rFonts w:ascii="Sylfaen" w:eastAsia="Times New Roman" w:hAnsi="Sylfaen" w:cs="Arial"/>
                <w:sz w:val="16"/>
                <w:szCs w:val="16"/>
              </w:rPr>
            </w:pPr>
            <w:r w:rsidRPr="00971E7F">
              <w:rPr>
                <w:rFonts w:ascii="Arial" w:hAnsi="Arial" w:cs="Arial"/>
                <w:color w:val="000000"/>
                <w:sz w:val="16"/>
                <w:szCs w:val="16"/>
              </w:rPr>
              <w:t>550,0</w:t>
            </w:r>
          </w:p>
        </w:tc>
        <w:tc>
          <w:tcPr>
            <w:tcW w:w="1276" w:type="dxa"/>
            <w:tcBorders>
              <w:top w:val="nil"/>
              <w:left w:val="nil"/>
              <w:bottom w:val="single" w:sz="4" w:space="0" w:color="auto"/>
              <w:right w:val="single" w:sz="4" w:space="0" w:color="auto"/>
            </w:tcBorders>
            <w:shd w:val="clear" w:color="000000" w:fill="FFFFFF"/>
            <w:vAlign w:val="center"/>
            <w:hideMark/>
          </w:tcPr>
          <w:p w14:paraId="4266E9EF" w14:textId="36D71098" w:rsidR="009D398E" w:rsidRPr="00971E7F" w:rsidRDefault="009D398E" w:rsidP="009D398E">
            <w:pPr>
              <w:spacing w:after="0" w:line="240" w:lineRule="auto"/>
              <w:rPr>
                <w:rFonts w:ascii="Sylfaen" w:eastAsia="Times New Roman" w:hAnsi="Sylfaen" w:cs="Arial"/>
                <w:sz w:val="16"/>
                <w:szCs w:val="16"/>
              </w:rPr>
            </w:pPr>
            <w:r w:rsidRPr="00971E7F">
              <w:rPr>
                <w:rFonts w:ascii="Arial" w:hAnsi="Arial" w:cs="Arial"/>
                <w:color w:val="000000"/>
                <w:sz w:val="16"/>
                <w:szCs w:val="16"/>
              </w:rPr>
              <w:t>550,0</w:t>
            </w:r>
          </w:p>
        </w:tc>
        <w:tc>
          <w:tcPr>
            <w:tcW w:w="1276" w:type="dxa"/>
            <w:tcBorders>
              <w:top w:val="nil"/>
              <w:left w:val="nil"/>
              <w:bottom w:val="single" w:sz="4" w:space="0" w:color="auto"/>
              <w:right w:val="single" w:sz="4" w:space="0" w:color="auto"/>
            </w:tcBorders>
            <w:shd w:val="clear" w:color="000000" w:fill="FFFFFF"/>
            <w:vAlign w:val="center"/>
            <w:hideMark/>
          </w:tcPr>
          <w:p w14:paraId="01293DAF" w14:textId="0610C3F2" w:rsidR="009D398E" w:rsidRPr="00971E7F" w:rsidRDefault="009D398E" w:rsidP="009D398E">
            <w:pPr>
              <w:spacing w:after="0" w:line="240" w:lineRule="auto"/>
              <w:rPr>
                <w:rFonts w:ascii="Sylfaen" w:eastAsia="Times New Roman" w:hAnsi="Sylfaen" w:cs="Arial"/>
                <w:sz w:val="16"/>
                <w:szCs w:val="16"/>
              </w:rPr>
            </w:pPr>
            <w:r w:rsidRPr="00971E7F">
              <w:rPr>
                <w:rFonts w:ascii="Arial" w:hAnsi="Arial" w:cs="Arial"/>
                <w:color w:val="000000"/>
                <w:sz w:val="16"/>
                <w:szCs w:val="16"/>
              </w:rPr>
              <w:t>550,0</w:t>
            </w:r>
          </w:p>
        </w:tc>
      </w:tr>
      <w:tr w:rsidR="00BB2E25" w:rsidRPr="008E56D2" w14:paraId="374B1214" w14:textId="77777777" w:rsidTr="00761A83">
        <w:trPr>
          <w:trHeight w:val="540"/>
        </w:trPr>
        <w:tc>
          <w:tcPr>
            <w:tcW w:w="51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E75598"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ქვეპროგრამის განმახორციელებელი სამსახური</w:t>
            </w:r>
          </w:p>
        </w:tc>
        <w:tc>
          <w:tcPr>
            <w:tcW w:w="9676" w:type="dxa"/>
            <w:gridSpan w:val="9"/>
            <w:tcBorders>
              <w:top w:val="single" w:sz="4" w:space="0" w:color="auto"/>
              <w:left w:val="nil"/>
              <w:bottom w:val="single" w:sz="4" w:space="0" w:color="auto"/>
              <w:right w:val="single" w:sz="4" w:space="0" w:color="auto"/>
            </w:tcBorders>
            <w:shd w:val="clear" w:color="000000" w:fill="FFFFFF"/>
            <w:vAlign w:val="center"/>
            <w:hideMark/>
          </w:tcPr>
          <w:p w14:paraId="2BCB74C2" w14:textId="77777777" w:rsidR="00BB2E25" w:rsidRPr="008E56D2" w:rsidRDefault="00BB2E25" w:rsidP="00BB2E25">
            <w:pPr>
              <w:spacing w:after="0" w:line="240" w:lineRule="auto"/>
              <w:rPr>
                <w:rFonts w:ascii="Sylfaen" w:eastAsia="Times New Roman" w:hAnsi="Sylfaen" w:cs="Arial"/>
                <w:color w:val="000000"/>
                <w:sz w:val="16"/>
                <w:szCs w:val="16"/>
              </w:rPr>
            </w:pPr>
            <w:r w:rsidRPr="008E56D2">
              <w:rPr>
                <w:rFonts w:ascii="Sylfaen" w:eastAsia="Times New Roman" w:hAnsi="Sylfaen" w:cs="Arial"/>
                <w:color w:val="000000"/>
                <w:sz w:val="16"/>
                <w:szCs w:val="16"/>
              </w:rPr>
              <w:t xml:space="preserve"> ა(ა)იპ „სუფთა მარნეული“</w:t>
            </w:r>
          </w:p>
        </w:tc>
      </w:tr>
      <w:tr w:rsidR="00BB2E25" w:rsidRPr="008E56D2" w14:paraId="276DC80E" w14:textId="77777777" w:rsidTr="00761A83">
        <w:trPr>
          <w:trHeight w:val="709"/>
        </w:trPr>
        <w:tc>
          <w:tcPr>
            <w:tcW w:w="510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601520F"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გაეროს მდგრადი განვითარების „SDG“ მიზანი, რომლის მიღწევასაც</w:t>
            </w:r>
            <w:r w:rsidRPr="008E56D2">
              <w:rPr>
                <w:rFonts w:ascii="Sylfaen" w:eastAsia="Times New Roman" w:hAnsi="Sylfaen" w:cs="Arial"/>
                <w:b/>
                <w:bCs/>
                <w:color w:val="000000"/>
                <w:sz w:val="16"/>
                <w:szCs w:val="16"/>
              </w:rPr>
              <w:br/>
              <w:t>ემსახურება პროგრამა</w:t>
            </w:r>
          </w:p>
        </w:tc>
        <w:tc>
          <w:tcPr>
            <w:tcW w:w="9676" w:type="dxa"/>
            <w:gridSpan w:val="9"/>
            <w:tcBorders>
              <w:top w:val="single" w:sz="4" w:space="0" w:color="auto"/>
              <w:left w:val="nil"/>
              <w:bottom w:val="single" w:sz="4" w:space="0" w:color="auto"/>
              <w:right w:val="single" w:sz="4" w:space="0" w:color="000000"/>
            </w:tcBorders>
            <w:shd w:val="clear" w:color="000000" w:fill="FFFFFF"/>
            <w:vAlign w:val="center"/>
            <w:hideMark/>
          </w:tcPr>
          <w:p w14:paraId="0BB5E1DE" w14:textId="77777777" w:rsidR="00BB2E25" w:rsidRPr="00B32735" w:rsidRDefault="00BB2E25" w:rsidP="00BB2E25">
            <w:pPr>
              <w:spacing w:after="0" w:line="240" w:lineRule="auto"/>
              <w:rPr>
                <w:rFonts w:ascii="Sylfaen" w:eastAsia="Times New Roman" w:hAnsi="Sylfaen" w:cs="Arial"/>
                <w:color w:val="000000"/>
                <w:sz w:val="16"/>
                <w:szCs w:val="16"/>
              </w:rPr>
            </w:pPr>
            <w:r w:rsidRPr="00B32735">
              <w:rPr>
                <w:rFonts w:ascii="Sylfaen" w:eastAsia="Times New Roman" w:hAnsi="Sylfaen" w:cs="Arial"/>
                <w:color w:val="000000"/>
                <w:sz w:val="16"/>
                <w:szCs w:val="16"/>
              </w:rPr>
              <w:t>მიზანი 1: სიღარიბის ყველა ფორმის აღმოფხვრა </w:t>
            </w:r>
          </w:p>
          <w:p w14:paraId="5BA6C203" w14:textId="77777777" w:rsidR="00BB2E25" w:rsidRPr="00B32735" w:rsidRDefault="00BB2E25" w:rsidP="00BB2E25">
            <w:pPr>
              <w:spacing w:after="0" w:line="240" w:lineRule="auto"/>
              <w:jc w:val="both"/>
              <w:rPr>
                <w:rFonts w:ascii="Sylfaen" w:eastAsia="Times New Roman" w:hAnsi="Sylfaen" w:cs="Arial"/>
                <w:color w:val="000000"/>
                <w:sz w:val="16"/>
                <w:szCs w:val="16"/>
              </w:rPr>
            </w:pPr>
            <w:r w:rsidRPr="00B32735">
              <w:rPr>
                <w:rFonts w:ascii="Sylfaen" w:eastAsia="Times New Roman" w:hAnsi="Sylfaen" w:cs="Arial"/>
                <w:color w:val="000000"/>
                <w:sz w:val="16"/>
                <w:szCs w:val="16"/>
                <w:lang w:val="ka-GE"/>
              </w:rPr>
              <w:t>მ</w:t>
            </w:r>
            <w:r w:rsidRPr="00B32735">
              <w:rPr>
                <w:rFonts w:ascii="Sylfaen" w:eastAsia="Times New Roman" w:hAnsi="Sylfaen" w:cs="Arial"/>
                <w:color w:val="000000"/>
                <w:sz w:val="16"/>
                <w:szCs w:val="16"/>
              </w:rPr>
              <w:t>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 </w:t>
            </w:r>
          </w:p>
        </w:tc>
      </w:tr>
      <w:tr w:rsidR="00BB2E25" w:rsidRPr="008E56D2" w14:paraId="2E5EC14B" w14:textId="77777777" w:rsidTr="00761A83">
        <w:trPr>
          <w:trHeight w:val="456"/>
        </w:trPr>
        <w:tc>
          <w:tcPr>
            <w:tcW w:w="51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A08832" w14:textId="77777777" w:rsidR="00BB2E25" w:rsidRPr="006D7CDA" w:rsidRDefault="00BB2E25" w:rsidP="00BB2E25">
            <w:pPr>
              <w:spacing w:after="0" w:line="240" w:lineRule="auto"/>
              <w:jc w:val="center"/>
              <w:rPr>
                <w:rFonts w:ascii="Sylfaen" w:eastAsia="Times New Roman" w:hAnsi="Sylfaen" w:cs="Arial"/>
                <w:b/>
                <w:bCs/>
                <w:color w:val="000000"/>
                <w:sz w:val="16"/>
                <w:szCs w:val="16"/>
              </w:rPr>
            </w:pPr>
            <w:r w:rsidRPr="006D7CDA">
              <w:rPr>
                <w:rFonts w:ascii="Sylfaen" w:eastAsia="Times New Roman" w:hAnsi="Sylfaen" w:cs="Arial"/>
                <w:b/>
                <w:bCs/>
                <w:color w:val="000000"/>
                <w:sz w:val="16"/>
                <w:szCs w:val="16"/>
                <w:lang w:val="ka-GE"/>
              </w:rPr>
              <w:t>ქვე</w:t>
            </w:r>
            <w:r w:rsidRPr="006D7CDA">
              <w:rPr>
                <w:rFonts w:ascii="Sylfaen" w:eastAsia="Times New Roman" w:hAnsi="Sylfaen" w:cs="Arial"/>
                <w:b/>
                <w:bCs/>
                <w:color w:val="000000"/>
                <w:sz w:val="16"/>
                <w:szCs w:val="16"/>
              </w:rPr>
              <w:t xml:space="preserve">პროგრამის აღწერა და მიზანი  </w:t>
            </w:r>
          </w:p>
        </w:tc>
        <w:tc>
          <w:tcPr>
            <w:tcW w:w="9676" w:type="dxa"/>
            <w:gridSpan w:val="9"/>
            <w:tcBorders>
              <w:top w:val="single" w:sz="4" w:space="0" w:color="auto"/>
              <w:left w:val="nil"/>
              <w:bottom w:val="single" w:sz="4" w:space="0" w:color="auto"/>
              <w:right w:val="single" w:sz="4" w:space="0" w:color="auto"/>
            </w:tcBorders>
            <w:shd w:val="clear" w:color="000000" w:fill="FFFFFF"/>
            <w:vAlign w:val="center"/>
            <w:hideMark/>
          </w:tcPr>
          <w:p w14:paraId="5E95A819" w14:textId="77777777" w:rsidR="00BB2E25" w:rsidRPr="00B32735" w:rsidRDefault="00BB2E25" w:rsidP="00BB2E25">
            <w:pPr>
              <w:spacing w:after="0" w:line="240" w:lineRule="auto"/>
              <w:rPr>
                <w:rFonts w:ascii="Sylfaen" w:eastAsia="Times New Roman" w:hAnsi="Sylfaen" w:cs="Arial"/>
                <w:color w:val="000000"/>
                <w:sz w:val="16"/>
                <w:szCs w:val="16"/>
                <w:lang w:val="ka-GE"/>
              </w:rPr>
            </w:pPr>
            <w:r w:rsidRPr="00B32735">
              <w:rPr>
                <w:rFonts w:ascii="Sylfaen" w:eastAsia="Times New Roman" w:hAnsi="Sylfaen" w:cs="Arial"/>
                <w:color w:val="000000"/>
                <w:sz w:val="16"/>
                <w:szCs w:val="16"/>
              </w:rPr>
              <w:t xml:space="preserve">ქვეპროგრამის ფარგლებში განხორციელდება:  გარე განათების წერტების (ქუჩები, მოედნები, პარკები, სკვერები, შენობა-ნაგებობები) მოვლა-ექსპლოატაცია. </w:t>
            </w:r>
            <w:r w:rsidRPr="00B32735">
              <w:rPr>
                <w:rFonts w:ascii="Sylfaen" w:eastAsia="Times New Roman" w:hAnsi="Sylfaen" w:cs="Arial"/>
                <w:color w:val="000000"/>
                <w:sz w:val="16"/>
                <w:szCs w:val="16"/>
                <w:lang w:val="ka-GE"/>
              </w:rPr>
              <w:t>დაზიანებული ნათურების ჩანაცვლება და ა.შ.</w:t>
            </w:r>
          </w:p>
        </w:tc>
      </w:tr>
      <w:tr w:rsidR="00BB2E25" w:rsidRPr="008E56D2" w14:paraId="6F0A17CD" w14:textId="77777777" w:rsidTr="00761A83">
        <w:trPr>
          <w:trHeight w:val="504"/>
        </w:trPr>
        <w:tc>
          <w:tcPr>
            <w:tcW w:w="510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2A178B" w14:textId="77777777" w:rsidR="00BB2E25" w:rsidRPr="006D7CDA" w:rsidRDefault="00BB2E25" w:rsidP="00BB2E25">
            <w:pPr>
              <w:spacing w:after="0" w:line="240" w:lineRule="auto"/>
              <w:jc w:val="center"/>
              <w:rPr>
                <w:rFonts w:ascii="Sylfaen" w:eastAsia="Times New Roman" w:hAnsi="Sylfaen" w:cs="Arial"/>
                <w:b/>
                <w:bCs/>
                <w:color w:val="000000"/>
                <w:sz w:val="16"/>
                <w:szCs w:val="16"/>
              </w:rPr>
            </w:pPr>
            <w:r w:rsidRPr="006D7CDA">
              <w:rPr>
                <w:rFonts w:ascii="Sylfaen" w:eastAsia="Times New Roman" w:hAnsi="Sylfaen" w:cs="Arial"/>
                <w:b/>
                <w:bCs/>
                <w:color w:val="000000"/>
                <w:sz w:val="16"/>
                <w:szCs w:val="16"/>
              </w:rPr>
              <w:t xml:space="preserve">მოსალოდნელი </w:t>
            </w:r>
            <w:r w:rsidRPr="006D7CDA">
              <w:rPr>
                <w:rFonts w:ascii="Sylfaen" w:eastAsia="Times New Roman" w:hAnsi="Sylfaen" w:cs="Arial"/>
                <w:b/>
                <w:bCs/>
                <w:color w:val="000000"/>
                <w:sz w:val="16"/>
                <w:szCs w:val="16"/>
                <w:lang w:val="ka-GE"/>
              </w:rPr>
              <w:t xml:space="preserve">შუალედური </w:t>
            </w:r>
            <w:r w:rsidRPr="006D7CDA">
              <w:rPr>
                <w:rFonts w:ascii="Sylfaen" w:eastAsia="Times New Roman" w:hAnsi="Sylfaen" w:cs="Arial"/>
                <w:b/>
                <w:bCs/>
                <w:color w:val="000000"/>
                <w:sz w:val="16"/>
                <w:szCs w:val="16"/>
              </w:rPr>
              <w:t xml:space="preserve">შედეგი </w:t>
            </w:r>
          </w:p>
        </w:tc>
        <w:tc>
          <w:tcPr>
            <w:tcW w:w="9676" w:type="dxa"/>
            <w:gridSpan w:val="9"/>
            <w:tcBorders>
              <w:top w:val="single" w:sz="4" w:space="0" w:color="auto"/>
              <w:left w:val="nil"/>
              <w:bottom w:val="single" w:sz="4" w:space="0" w:color="auto"/>
              <w:right w:val="single" w:sz="4" w:space="0" w:color="auto"/>
            </w:tcBorders>
            <w:shd w:val="clear" w:color="000000" w:fill="FFFFFF"/>
            <w:vAlign w:val="center"/>
            <w:hideMark/>
          </w:tcPr>
          <w:p w14:paraId="5DD5D2F0" w14:textId="77777777" w:rsidR="00BB2E25" w:rsidRPr="00B32735" w:rsidRDefault="00BB2E25" w:rsidP="00BB2E25">
            <w:pPr>
              <w:spacing w:after="0" w:line="240" w:lineRule="auto"/>
              <w:rPr>
                <w:rFonts w:ascii="Sylfaen" w:eastAsia="Times New Roman" w:hAnsi="Sylfaen" w:cs="Arial"/>
                <w:color w:val="000000"/>
                <w:sz w:val="16"/>
                <w:szCs w:val="16"/>
              </w:rPr>
            </w:pPr>
            <w:r w:rsidRPr="00B32735">
              <w:rPr>
                <w:rFonts w:ascii="Sylfaen" w:eastAsia="Times New Roman" w:hAnsi="Sylfaen" w:cs="Arial"/>
                <w:color w:val="000000"/>
                <w:sz w:val="16"/>
                <w:szCs w:val="16"/>
                <w:lang w:val="ka-GE"/>
              </w:rPr>
              <w:t>მ</w:t>
            </w:r>
            <w:r w:rsidRPr="00B32735">
              <w:rPr>
                <w:rFonts w:ascii="Sylfaen" w:eastAsia="Times New Roman" w:hAnsi="Sylfaen" w:cs="Arial"/>
                <w:color w:val="000000"/>
                <w:sz w:val="16"/>
                <w:szCs w:val="16"/>
              </w:rPr>
              <w:t>ოწყობილია გარე განათების ქსელი და დამატებულია გარე განათების ახალი წერტ</w:t>
            </w:r>
            <w:r w:rsidRPr="00B32735">
              <w:rPr>
                <w:rFonts w:ascii="Sylfaen" w:eastAsia="Times New Roman" w:hAnsi="Sylfaen" w:cs="Arial"/>
                <w:color w:val="000000"/>
                <w:sz w:val="16"/>
                <w:szCs w:val="16"/>
                <w:lang w:val="ka-GE"/>
              </w:rPr>
              <w:t>ილ</w:t>
            </w:r>
            <w:r w:rsidRPr="00B32735">
              <w:rPr>
                <w:rFonts w:ascii="Sylfaen" w:eastAsia="Times New Roman" w:hAnsi="Sylfaen" w:cs="Arial"/>
                <w:color w:val="000000"/>
                <w:sz w:val="16"/>
                <w:szCs w:val="16"/>
              </w:rPr>
              <w:t>ები</w:t>
            </w:r>
          </w:p>
        </w:tc>
      </w:tr>
      <w:tr w:rsidR="007762C2" w:rsidRPr="008E56D2" w14:paraId="31217278" w14:textId="77777777" w:rsidTr="00761A83">
        <w:trPr>
          <w:gridAfter w:val="1"/>
          <w:wAfter w:w="7" w:type="dxa"/>
          <w:trHeight w:val="113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714012C6" w14:textId="77777777" w:rsidR="007762C2" w:rsidRPr="008E56D2" w:rsidRDefault="007762C2" w:rsidP="007762C2">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w:t>
            </w:r>
          </w:p>
        </w:tc>
        <w:tc>
          <w:tcPr>
            <w:tcW w:w="5389" w:type="dxa"/>
            <w:gridSpan w:val="2"/>
            <w:tcBorders>
              <w:top w:val="single" w:sz="4" w:space="0" w:color="auto"/>
              <w:left w:val="nil"/>
              <w:bottom w:val="single" w:sz="4" w:space="0" w:color="auto"/>
              <w:right w:val="single" w:sz="4" w:space="0" w:color="auto"/>
            </w:tcBorders>
            <w:shd w:val="clear" w:color="000000" w:fill="FFFFFF"/>
            <w:vAlign w:val="center"/>
            <w:hideMark/>
          </w:tcPr>
          <w:p w14:paraId="421D2726" w14:textId="77777777" w:rsidR="007762C2" w:rsidRPr="008E56D2" w:rsidRDefault="007762C2" w:rsidP="007762C2">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მოსალოდნელი შედეგის შეფასების ინდიკატორი</w:t>
            </w:r>
          </w:p>
        </w:tc>
        <w:tc>
          <w:tcPr>
            <w:tcW w:w="1263" w:type="dxa"/>
            <w:tcBorders>
              <w:top w:val="nil"/>
              <w:left w:val="nil"/>
              <w:bottom w:val="single" w:sz="4" w:space="0" w:color="auto"/>
              <w:right w:val="single" w:sz="4" w:space="0" w:color="auto"/>
            </w:tcBorders>
            <w:shd w:val="clear" w:color="000000" w:fill="FFFFFF"/>
            <w:vAlign w:val="center"/>
            <w:hideMark/>
          </w:tcPr>
          <w:p w14:paraId="7373A1F6" w14:textId="77777777" w:rsidR="007762C2" w:rsidRPr="008E56D2" w:rsidRDefault="007762C2" w:rsidP="007762C2">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36194D4F" w14:textId="2CEAD9A7"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2337" w:type="dxa"/>
            <w:gridSpan w:val="2"/>
            <w:tcBorders>
              <w:top w:val="single" w:sz="4" w:space="0" w:color="auto"/>
              <w:left w:val="nil"/>
              <w:bottom w:val="single" w:sz="4" w:space="0" w:color="auto"/>
              <w:right w:val="single" w:sz="4" w:space="0" w:color="000000"/>
            </w:tcBorders>
            <w:shd w:val="clear" w:color="000000" w:fill="FFFFFF"/>
            <w:vAlign w:val="center"/>
            <w:hideMark/>
          </w:tcPr>
          <w:p w14:paraId="03B79BC1" w14:textId="2437D3D9"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ცდომილების ალბათობა (%/აღწერა)</w:t>
            </w:r>
          </w:p>
        </w:tc>
        <w:tc>
          <w:tcPr>
            <w:tcW w:w="1276" w:type="dxa"/>
            <w:tcBorders>
              <w:top w:val="nil"/>
              <w:left w:val="nil"/>
              <w:bottom w:val="single" w:sz="4" w:space="0" w:color="auto"/>
              <w:right w:val="single" w:sz="4" w:space="0" w:color="auto"/>
            </w:tcBorders>
            <w:shd w:val="clear" w:color="000000" w:fill="FFFFFF"/>
            <w:vAlign w:val="center"/>
            <w:hideMark/>
          </w:tcPr>
          <w:p w14:paraId="35DEFC9A" w14:textId="49C9EDD0"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276" w:type="dxa"/>
            <w:tcBorders>
              <w:top w:val="nil"/>
              <w:left w:val="nil"/>
              <w:bottom w:val="single" w:sz="4" w:space="0" w:color="auto"/>
              <w:right w:val="single" w:sz="4" w:space="0" w:color="auto"/>
            </w:tcBorders>
            <w:shd w:val="clear" w:color="000000" w:fill="FFFFFF"/>
            <w:vAlign w:val="center"/>
            <w:hideMark/>
          </w:tcPr>
          <w:p w14:paraId="468D7058" w14:textId="588770A9"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276" w:type="dxa"/>
            <w:tcBorders>
              <w:top w:val="nil"/>
              <w:left w:val="nil"/>
              <w:bottom w:val="single" w:sz="4" w:space="0" w:color="auto"/>
              <w:right w:val="single" w:sz="4" w:space="0" w:color="auto"/>
            </w:tcBorders>
            <w:shd w:val="clear" w:color="000000" w:fill="FFFFFF"/>
            <w:vAlign w:val="center"/>
            <w:hideMark/>
          </w:tcPr>
          <w:p w14:paraId="3B1BB5FD" w14:textId="324D1C9C"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8E56D2" w14:paraId="64240294" w14:textId="77777777" w:rsidTr="00761A83">
        <w:trPr>
          <w:gridAfter w:val="1"/>
          <w:wAfter w:w="7" w:type="dxa"/>
          <w:trHeight w:val="693"/>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B312AFA"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1</w:t>
            </w:r>
          </w:p>
        </w:tc>
        <w:tc>
          <w:tcPr>
            <w:tcW w:w="5389" w:type="dxa"/>
            <w:gridSpan w:val="2"/>
            <w:tcBorders>
              <w:top w:val="single" w:sz="4" w:space="0" w:color="auto"/>
              <w:left w:val="nil"/>
              <w:bottom w:val="single" w:sz="4" w:space="0" w:color="auto"/>
              <w:right w:val="single" w:sz="4" w:space="0" w:color="auto"/>
            </w:tcBorders>
            <w:shd w:val="clear" w:color="000000" w:fill="FFFFFF"/>
            <w:vAlign w:val="center"/>
            <w:hideMark/>
          </w:tcPr>
          <w:p w14:paraId="584A9A4D"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გარე განათების წერტების რაოდენობა, რომელთა მოვლა-ექსპლუატაცია ხორციელდება</w:t>
            </w:r>
            <w:r w:rsidRPr="008E56D2">
              <w:rPr>
                <w:rFonts w:ascii="Sylfaen" w:eastAsia="Times New Roman" w:hAnsi="Sylfaen" w:cs="Arial"/>
                <w:color w:val="000000"/>
                <w:sz w:val="16"/>
                <w:szCs w:val="16"/>
              </w:rPr>
              <w:br/>
              <w:t>მუნიციპალიტეტის ტერიტორიაზე</w:t>
            </w:r>
          </w:p>
        </w:tc>
        <w:tc>
          <w:tcPr>
            <w:tcW w:w="1263" w:type="dxa"/>
            <w:tcBorders>
              <w:top w:val="nil"/>
              <w:left w:val="nil"/>
              <w:bottom w:val="single" w:sz="4" w:space="0" w:color="auto"/>
              <w:right w:val="single" w:sz="4" w:space="0" w:color="auto"/>
            </w:tcBorders>
            <w:shd w:val="clear" w:color="000000" w:fill="FFFFFF"/>
            <w:vAlign w:val="center"/>
            <w:hideMark/>
          </w:tcPr>
          <w:p w14:paraId="410E61F3"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17091</w:t>
            </w:r>
          </w:p>
        </w:tc>
        <w:tc>
          <w:tcPr>
            <w:tcW w:w="1263" w:type="dxa"/>
            <w:tcBorders>
              <w:top w:val="nil"/>
              <w:left w:val="nil"/>
              <w:bottom w:val="single" w:sz="4" w:space="0" w:color="auto"/>
              <w:right w:val="single" w:sz="4" w:space="0" w:color="auto"/>
            </w:tcBorders>
            <w:shd w:val="clear" w:color="000000" w:fill="FFFFFF"/>
            <w:vAlign w:val="center"/>
            <w:hideMark/>
          </w:tcPr>
          <w:p w14:paraId="5FD08948"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18721</w:t>
            </w:r>
          </w:p>
        </w:tc>
        <w:tc>
          <w:tcPr>
            <w:tcW w:w="2337" w:type="dxa"/>
            <w:gridSpan w:val="2"/>
            <w:tcBorders>
              <w:top w:val="single" w:sz="4" w:space="0" w:color="auto"/>
              <w:left w:val="nil"/>
              <w:bottom w:val="single" w:sz="4" w:space="0" w:color="auto"/>
              <w:right w:val="single" w:sz="4" w:space="0" w:color="000000"/>
            </w:tcBorders>
            <w:shd w:val="clear" w:color="auto" w:fill="auto"/>
            <w:vAlign w:val="center"/>
            <w:hideMark/>
          </w:tcPr>
          <w:p w14:paraId="5E2F7F79"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10%</w:t>
            </w:r>
          </w:p>
        </w:tc>
        <w:tc>
          <w:tcPr>
            <w:tcW w:w="1276" w:type="dxa"/>
            <w:tcBorders>
              <w:top w:val="nil"/>
              <w:left w:val="nil"/>
              <w:bottom w:val="single" w:sz="4" w:space="0" w:color="auto"/>
              <w:right w:val="single" w:sz="4" w:space="0" w:color="auto"/>
            </w:tcBorders>
            <w:shd w:val="clear" w:color="000000" w:fill="FFFFFF"/>
            <w:vAlign w:val="center"/>
            <w:hideMark/>
          </w:tcPr>
          <w:p w14:paraId="5F3A2982"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18721</w:t>
            </w:r>
          </w:p>
        </w:tc>
        <w:tc>
          <w:tcPr>
            <w:tcW w:w="1276" w:type="dxa"/>
            <w:tcBorders>
              <w:top w:val="nil"/>
              <w:left w:val="nil"/>
              <w:bottom w:val="single" w:sz="4" w:space="0" w:color="auto"/>
              <w:right w:val="single" w:sz="4" w:space="0" w:color="auto"/>
            </w:tcBorders>
            <w:shd w:val="clear" w:color="000000" w:fill="FFFFFF"/>
            <w:vAlign w:val="center"/>
            <w:hideMark/>
          </w:tcPr>
          <w:p w14:paraId="55575749"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18721</w:t>
            </w:r>
          </w:p>
        </w:tc>
        <w:tc>
          <w:tcPr>
            <w:tcW w:w="1276" w:type="dxa"/>
            <w:tcBorders>
              <w:top w:val="nil"/>
              <w:left w:val="nil"/>
              <w:bottom w:val="single" w:sz="4" w:space="0" w:color="auto"/>
              <w:right w:val="single" w:sz="4" w:space="0" w:color="auto"/>
            </w:tcBorders>
            <w:shd w:val="clear" w:color="000000" w:fill="FFFFFF"/>
            <w:vAlign w:val="center"/>
            <w:hideMark/>
          </w:tcPr>
          <w:p w14:paraId="12BC7D6A"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18721</w:t>
            </w:r>
          </w:p>
        </w:tc>
      </w:tr>
      <w:tr w:rsidR="00BB2E25" w:rsidRPr="008E56D2" w14:paraId="6EA5FACA" w14:textId="77777777" w:rsidTr="00761A83">
        <w:trPr>
          <w:gridAfter w:val="1"/>
          <w:wAfter w:w="7" w:type="dxa"/>
          <w:trHeight w:val="703"/>
        </w:trPr>
        <w:tc>
          <w:tcPr>
            <w:tcW w:w="696" w:type="dxa"/>
            <w:tcBorders>
              <w:top w:val="nil"/>
              <w:left w:val="single" w:sz="4" w:space="0" w:color="auto"/>
              <w:bottom w:val="nil"/>
              <w:right w:val="single" w:sz="4" w:space="0" w:color="auto"/>
            </w:tcBorders>
            <w:shd w:val="clear" w:color="000000" w:fill="FFFFFF"/>
            <w:vAlign w:val="center"/>
            <w:hideMark/>
          </w:tcPr>
          <w:p w14:paraId="5483D503"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2</w:t>
            </w:r>
          </w:p>
        </w:tc>
        <w:tc>
          <w:tcPr>
            <w:tcW w:w="5389" w:type="dxa"/>
            <w:gridSpan w:val="2"/>
            <w:tcBorders>
              <w:top w:val="single" w:sz="4" w:space="0" w:color="auto"/>
              <w:left w:val="nil"/>
              <w:bottom w:val="single" w:sz="4" w:space="0" w:color="auto"/>
              <w:right w:val="single" w:sz="4" w:space="0" w:color="auto"/>
            </w:tcBorders>
            <w:shd w:val="clear" w:color="000000" w:fill="FFFFFF"/>
            <w:vAlign w:val="center"/>
            <w:hideMark/>
          </w:tcPr>
          <w:p w14:paraId="608FA77C"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 xml:space="preserve">გარე განათების სისტემის ექსპლუატაციის (მოვლა-პატრონობის) ხარჯები ერთ სანათზე;  </w:t>
            </w:r>
          </w:p>
        </w:tc>
        <w:tc>
          <w:tcPr>
            <w:tcW w:w="1263" w:type="dxa"/>
            <w:tcBorders>
              <w:top w:val="nil"/>
              <w:left w:val="nil"/>
              <w:bottom w:val="single" w:sz="4" w:space="0" w:color="auto"/>
              <w:right w:val="single" w:sz="4" w:space="0" w:color="auto"/>
            </w:tcBorders>
            <w:shd w:val="clear" w:color="000000" w:fill="FFFFFF"/>
            <w:vAlign w:val="center"/>
            <w:hideMark/>
          </w:tcPr>
          <w:p w14:paraId="02192042"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25,37 (ლარი)</w:t>
            </w:r>
          </w:p>
        </w:tc>
        <w:tc>
          <w:tcPr>
            <w:tcW w:w="1263" w:type="dxa"/>
            <w:tcBorders>
              <w:top w:val="nil"/>
              <w:left w:val="nil"/>
              <w:bottom w:val="single" w:sz="4" w:space="0" w:color="auto"/>
              <w:right w:val="single" w:sz="4" w:space="0" w:color="auto"/>
            </w:tcBorders>
            <w:shd w:val="clear" w:color="000000" w:fill="FFFFFF"/>
            <w:vAlign w:val="center"/>
            <w:hideMark/>
          </w:tcPr>
          <w:p w14:paraId="18F74026" w14:textId="77777777" w:rsidR="00BB2E25" w:rsidRPr="008E56D2" w:rsidRDefault="00BB2E25" w:rsidP="00BB2E25">
            <w:pPr>
              <w:spacing w:after="0" w:line="240" w:lineRule="auto"/>
              <w:jc w:val="center"/>
              <w:rPr>
                <w:rFonts w:ascii="Sylfaen" w:eastAsia="Times New Roman" w:hAnsi="Sylfaen" w:cs="Arial"/>
                <w:sz w:val="16"/>
                <w:szCs w:val="16"/>
              </w:rPr>
            </w:pPr>
            <w:r w:rsidRPr="008E56D2">
              <w:rPr>
                <w:rFonts w:ascii="Sylfaen" w:eastAsia="Times New Roman" w:hAnsi="Sylfaen" w:cs="Arial"/>
                <w:sz w:val="16"/>
                <w:szCs w:val="16"/>
              </w:rPr>
              <w:t>28,04</w:t>
            </w:r>
          </w:p>
        </w:tc>
        <w:tc>
          <w:tcPr>
            <w:tcW w:w="2337" w:type="dxa"/>
            <w:gridSpan w:val="2"/>
            <w:tcBorders>
              <w:top w:val="single" w:sz="4" w:space="0" w:color="auto"/>
              <w:left w:val="nil"/>
              <w:bottom w:val="single" w:sz="4" w:space="0" w:color="auto"/>
              <w:right w:val="single" w:sz="4" w:space="0" w:color="000000"/>
            </w:tcBorders>
            <w:shd w:val="clear" w:color="000000" w:fill="FFFFFF"/>
            <w:vAlign w:val="center"/>
            <w:hideMark/>
          </w:tcPr>
          <w:p w14:paraId="60649FD0"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5% (ახალი წერტების დამატება)</w:t>
            </w:r>
          </w:p>
        </w:tc>
        <w:tc>
          <w:tcPr>
            <w:tcW w:w="1276" w:type="dxa"/>
            <w:tcBorders>
              <w:top w:val="nil"/>
              <w:left w:val="nil"/>
              <w:bottom w:val="single" w:sz="4" w:space="0" w:color="auto"/>
              <w:right w:val="single" w:sz="4" w:space="0" w:color="auto"/>
            </w:tcBorders>
            <w:shd w:val="clear" w:color="000000" w:fill="FFFFFF"/>
            <w:vAlign w:val="center"/>
            <w:hideMark/>
          </w:tcPr>
          <w:p w14:paraId="0F53CD46" w14:textId="77777777" w:rsidR="00BB2E25" w:rsidRPr="008E56D2" w:rsidRDefault="00BB2E25" w:rsidP="00BB2E25">
            <w:pPr>
              <w:spacing w:after="0" w:line="240" w:lineRule="auto"/>
              <w:jc w:val="center"/>
              <w:rPr>
                <w:rFonts w:ascii="Sylfaen" w:eastAsia="Times New Roman" w:hAnsi="Sylfaen" w:cs="Arial"/>
                <w:sz w:val="16"/>
                <w:szCs w:val="16"/>
              </w:rPr>
            </w:pPr>
            <w:r w:rsidRPr="008E56D2">
              <w:rPr>
                <w:rFonts w:ascii="Sylfaen" w:eastAsia="Times New Roman" w:hAnsi="Sylfaen" w:cs="Arial"/>
                <w:sz w:val="16"/>
                <w:szCs w:val="16"/>
              </w:rPr>
              <w:t>28,04</w:t>
            </w:r>
          </w:p>
        </w:tc>
        <w:tc>
          <w:tcPr>
            <w:tcW w:w="1276" w:type="dxa"/>
            <w:tcBorders>
              <w:top w:val="nil"/>
              <w:left w:val="nil"/>
              <w:bottom w:val="single" w:sz="4" w:space="0" w:color="auto"/>
              <w:right w:val="single" w:sz="4" w:space="0" w:color="auto"/>
            </w:tcBorders>
            <w:shd w:val="clear" w:color="000000" w:fill="FFFFFF"/>
            <w:vAlign w:val="center"/>
            <w:hideMark/>
          </w:tcPr>
          <w:p w14:paraId="1CF6C0B0" w14:textId="77777777" w:rsidR="00BB2E25" w:rsidRPr="008E56D2" w:rsidRDefault="00BB2E25" w:rsidP="00BB2E25">
            <w:pPr>
              <w:spacing w:after="0" w:line="240" w:lineRule="auto"/>
              <w:jc w:val="center"/>
              <w:rPr>
                <w:rFonts w:ascii="Sylfaen" w:eastAsia="Times New Roman" w:hAnsi="Sylfaen" w:cs="Arial"/>
                <w:sz w:val="16"/>
                <w:szCs w:val="16"/>
              </w:rPr>
            </w:pPr>
            <w:r w:rsidRPr="008E56D2">
              <w:rPr>
                <w:rFonts w:ascii="Sylfaen" w:eastAsia="Times New Roman" w:hAnsi="Sylfaen" w:cs="Arial"/>
                <w:sz w:val="16"/>
                <w:szCs w:val="16"/>
              </w:rPr>
              <w:t>28,04</w:t>
            </w:r>
          </w:p>
        </w:tc>
        <w:tc>
          <w:tcPr>
            <w:tcW w:w="1276" w:type="dxa"/>
            <w:tcBorders>
              <w:top w:val="nil"/>
              <w:left w:val="nil"/>
              <w:bottom w:val="single" w:sz="4" w:space="0" w:color="auto"/>
              <w:right w:val="single" w:sz="4" w:space="0" w:color="auto"/>
            </w:tcBorders>
            <w:shd w:val="clear" w:color="000000" w:fill="FFFFFF"/>
            <w:vAlign w:val="center"/>
            <w:hideMark/>
          </w:tcPr>
          <w:p w14:paraId="414AD3A3" w14:textId="77777777" w:rsidR="00BB2E25" w:rsidRPr="008E56D2" w:rsidRDefault="00BB2E25" w:rsidP="00BB2E25">
            <w:pPr>
              <w:spacing w:after="0" w:line="240" w:lineRule="auto"/>
              <w:jc w:val="center"/>
              <w:rPr>
                <w:rFonts w:ascii="Sylfaen" w:eastAsia="Times New Roman" w:hAnsi="Sylfaen" w:cs="Arial"/>
                <w:sz w:val="16"/>
                <w:szCs w:val="16"/>
              </w:rPr>
            </w:pPr>
            <w:r w:rsidRPr="008E56D2">
              <w:rPr>
                <w:rFonts w:ascii="Sylfaen" w:eastAsia="Times New Roman" w:hAnsi="Sylfaen" w:cs="Arial"/>
                <w:sz w:val="16"/>
                <w:szCs w:val="16"/>
              </w:rPr>
              <w:t>28,04</w:t>
            </w:r>
          </w:p>
        </w:tc>
      </w:tr>
      <w:tr w:rsidR="00BB2E25" w:rsidRPr="008E56D2" w14:paraId="68A06A7C" w14:textId="77777777" w:rsidTr="00761A83">
        <w:trPr>
          <w:gridAfter w:val="1"/>
          <w:wAfter w:w="7" w:type="dxa"/>
          <w:trHeight w:val="703"/>
        </w:trPr>
        <w:tc>
          <w:tcPr>
            <w:tcW w:w="696" w:type="dxa"/>
            <w:tcBorders>
              <w:top w:val="nil"/>
              <w:left w:val="single" w:sz="4" w:space="0" w:color="auto"/>
              <w:bottom w:val="single" w:sz="4" w:space="0" w:color="auto"/>
              <w:right w:val="single" w:sz="4" w:space="0" w:color="auto"/>
            </w:tcBorders>
            <w:shd w:val="clear" w:color="000000" w:fill="FFFFFF"/>
            <w:vAlign w:val="center"/>
          </w:tcPr>
          <w:p w14:paraId="70930AC5" w14:textId="77777777" w:rsidR="00BB2E25" w:rsidRPr="0068791F" w:rsidRDefault="00BB2E25" w:rsidP="00BB2E25">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3</w:t>
            </w:r>
          </w:p>
        </w:tc>
        <w:tc>
          <w:tcPr>
            <w:tcW w:w="5389" w:type="dxa"/>
            <w:gridSpan w:val="2"/>
            <w:tcBorders>
              <w:top w:val="single" w:sz="4" w:space="0" w:color="auto"/>
              <w:left w:val="nil"/>
              <w:bottom w:val="single" w:sz="4" w:space="0" w:color="auto"/>
              <w:right w:val="single" w:sz="4" w:space="0" w:color="auto"/>
            </w:tcBorders>
            <w:shd w:val="clear" w:color="000000" w:fill="FFFFFF"/>
            <w:vAlign w:val="center"/>
          </w:tcPr>
          <w:p w14:paraId="54111D47" w14:textId="77777777" w:rsidR="00BB2E25" w:rsidRPr="00DD550B" w:rsidRDefault="00BB2E25" w:rsidP="00BB2E25">
            <w:pPr>
              <w:spacing w:after="0" w:line="240" w:lineRule="auto"/>
              <w:jc w:val="center"/>
              <w:rPr>
                <w:rFonts w:ascii="Sylfaen" w:eastAsia="Times New Roman" w:hAnsi="Sylfaen" w:cs="Arial"/>
                <w:color w:val="000000"/>
                <w:sz w:val="16"/>
                <w:szCs w:val="16"/>
                <w:lang w:val="ka-GE"/>
              </w:rPr>
            </w:pPr>
            <w:r w:rsidRPr="00B32735">
              <w:rPr>
                <w:rFonts w:ascii="Sylfaen" w:eastAsia="Times New Roman" w:hAnsi="Sylfaen" w:cs="Arial"/>
                <w:color w:val="000000"/>
                <w:sz w:val="16"/>
                <w:szCs w:val="16"/>
                <w:lang w:val="ka-GE"/>
              </w:rPr>
              <w:t>საზოგადოებრივი ობიექტების (პარკები, სკვერები</w:t>
            </w:r>
            <w:r>
              <w:rPr>
                <w:rFonts w:ascii="Sylfaen" w:eastAsia="Times New Roman" w:hAnsi="Sylfaen" w:cs="Arial"/>
                <w:color w:val="000000"/>
                <w:sz w:val="16"/>
                <w:szCs w:val="16"/>
                <w:lang w:val="ka-GE"/>
              </w:rPr>
              <w:t>, საზ მომსახურების ცენტრი</w:t>
            </w:r>
            <w:r w:rsidRPr="00B32735">
              <w:rPr>
                <w:rFonts w:ascii="Sylfaen" w:eastAsia="Times New Roman" w:hAnsi="Sylfaen" w:cs="Arial"/>
                <w:color w:val="000000"/>
                <w:sz w:val="16"/>
                <w:szCs w:val="16"/>
                <w:lang w:val="ka-GE"/>
              </w:rPr>
              <w:t>) რაოდენობა, სადაც მოწყობილია გარე განათების სისტემა</w:t>
            </w:r>
            <w:r>
              <w:rPr>
                <w:rFonts w:ascii="Sylfaen" w:eastAsia="Times New Roman" w:hAnsi="Sylfaen" w:cs="Arial"/>
                <w:color w:val="000000"/>
                <w:sz w:val="16"/>
                <w:szCs w:val="16"/>
                <w:lang w:val="ka-GE"/>
              </w:rPr>
              <w:t xml:space="preserve"> /საერთო რაოდენობასთან მიმართებით</w:t>
            </w:r>
          </w:p>
        </w:tc>
        <w:tc>
          <w:tcPr>
            <w:tcW w:w="1263" w:type="dxa"/>
            <w:tcBorders>
              <w:top w:val="single" w:sz="4" w:space="0" w:color="auto"/>
              <w:left w:val="nil"/>
              <w:bottom w:val="single" w:sz="4" w:space="0" w:color="auto"/>
              <w:right w:val="single" w:sz="4" w:space="0" w:color="auto"/>
            </w:tcBorders>
            <w:shd w:val="clear" w:color="000000" w:fill="FFFFFF"/>
            <w:vAlign w:val="center"/>
          </w:tcPr>
          <w:p w14:paraId="2F9D146C" w14:textId="77777777" w:rsidR="00BB2E25" w:rsidRPr="00B32735" w:rsidRDefault="00BB2E25" w:rsidP="00BB2E25">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12/32</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38252EBA" w14:textId="77777777" w:rsidR="00BB2E25" w:rsidRPr="00613806" w:rsidRDefault="00BB2E25" w:rsidP="00BB2E25">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16/36</w:t>
            </w:r>
          </w:p>
        </w:tc>
        <w:tc>
          <w:tcPr>
            <w:tcW w:w="233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57E77F4" w14:textId="77777777" w:rsidR="00BB2E25" w:rsidRPr="00613806" w:rsidRDefault="00BB2E25" w:rsidP="00BB2E25">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 xml:space="preserve">2 პროექტი- ხელშეკრულების არაჯეროვნად შესრულება, საპროექტო სახარჯ </w:t>
            </w:r>
            <w:r>
              <w:rPr>
                <w:rFonts w:ascii="Sylfaen" w:eastAsia="Times New Roman" w:hAnsi="Sylfaen" w:cs="Arial"/>
                <w:color w:val="000000"/>
                <w:sz w:val="16"/>
                <w:szCs w:val="16"/>
                <w:lang w:val="ka-GE"/>
              </w:rPr>
              <w:lastRenderedPageBreak/>
              <w:t>დოკუმენტაციის ვადების დარღვევა</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FCC9212" w14:textId="77777777" w:rsidR="00BB2E25" w:rsidRPr="00613806" w:rsidRDefault="00BB2E25" w:rsidP="00BB2E25">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lastRenderedPageBreak/>
              <w:t>17/36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0CB2DA" w14:textId="77777777" w:rsidR="00BB2E25" w:rsidRPr="007D159A" w:rsidRDefault="00BB2E25" w:rsidP="00BB2E25">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17/36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03627C4" w14:textId="77777777" w:rsidR="00BB2E25" w:rsidRPr="007D159A" w:rsidRDefault="00BB2E25" w:rsidP="00BB2E25">
            <w:pPr>
              <w:spacing w:after="0" w:line="240" w:lineRule="auto"/>
              <w:jc w:val="center"/>
              <w:rPr>
                <w:rFonts w:ascii="Sylfaen" w:eastAsia="Times New Roman" w:hAnsi="Sylfaen" w:cs="Arial"/>
                <w:sz w:val="16"/>
                <w:szCs w:val="16"/>
                <w:lang w:val="ka-GE"/>
              </w:rPr>
            </w:pPr>
            <w:r>
              <w:rPr>
                <w:rFonts w:ascii="Sylfaen" w:eastAsia="Times New Roman" w:hAnsi="Sylfaen" w:cs="Arial"/>
                <w:sz w:val="16"/>
                <w:szCs w:val="16"/>
                <w:lang w:val="ka-GE"/>
              </w:rPr>
              <w:t>17/36</w:t>
            </w:r>
          </w:p>
        </w:tc>
      </w:tr>
    </w:tbl>
    <w:p w14:paraId="6D22009E" w14:textId="77777777" w:rsidR="00BB2E25" w:rsidRDefault="00BB2E25" w:rsidP="00BB2E25">
      <w:pPr>
        <w:jc w:val="both"/>
        <w:rPr>
          <w:rFonts w:ascii="Sylfaen" w:hAnsi="Sylfaen"/>
          <w:noProof/>
          <w:sz w:val="16"/>
          <w:szCs w:val="16"/>
        </w:rPr>
      </w:pPr>
    </w:p>
    <w:tbl>
      <w:tblPr>
        <w:tblW w:w="15064" w:type="dxa"/>
        <w:tblLook w:val="04A0" w:firstRow="1" w:lastRow="0" w:firstColumn="1" w:lastColumn="0" w:noHBand="0" w:noVBand="1"/>
      </w:tblPr>
      <w:tblGrid>
        <w:gridCol w:w="380"/>
        <w:gridCol w:w="2025"/>
        <w:gridCol w:w="849"/>
        <w:gridCol w:w="1273"/>
        <w:gridCol w:w="1156"/>
        <w:gridCol w:w="1134"/>
        <w:gridCol w:w="1278"/>
        <w:gridCol w:w="1057"/>
        <w:gridCol w:w="1273"/>
        <w:gridCol w:w="1037"/>
        <w:gridCol w:w="1273"/>
        <w:gridCol w:w="1056"/>
        <w:gridCol w:w="1273"/>
      </w:tblGrid>
      <w:tr w:rsidR="00BB2E25" w:rsidRPr="007A62DA" w14:paraId="32722325" w14:textId="77777777" w:rsidTr="00971E7F">
        <w:trPr>
          <w:trHeight w:val="204"/>
        </w:trPr>
        <w:tc>
          <w:tcPr>
            <w:tcW w:w="15064"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EAAFA"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მარნეულის მუნიციპალიტეტის ბიუჯეტის 2024-2027 წლების ღონისძიებები</w:t>
            </w:r>
          </w:p>
        </w:tc>
      </w:tr>
      <w:tr w:rsidR="00971E7F" w:rsidRPr="007A62DA" w14:paraId="4B1D943B" w14:textId="77777777" w:rsidTr="00971E7F">
        <w:trPr>
          <w:trHeight w:val="204"/>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B129D" w14:textId="77777777" w:rsidR="00971E7F" w:rsidRPr="007A62DA" w:rsidRDefault="00971E7F" w:rsidP="00971E7F">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w:t>
            </w:r>
          </w:p>
        </w:tc>
        <w:tc>
          <w:tcPr>
            <w:tcW w:w="20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5F883" w14:textId="77777777" w:rsidR="00971E7F" w:rsidRPr="007A62DA" w:rsidRDefault="00971E7F" w:rsidP="00971E7F">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კოდი 020301</w:t>
            </w: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B8D83" w14:textId="77777777" w:rsidR="00971E7F" w:rsidRPr="007A62DA" w:rsidRDefault="00971E7F" w:rsidP="00971E7F">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ჯამი</w:t>
            </w:r>
          </w:p>
        </w:tc>
        <w:tc>
          <w:tcPr>
            <w:tcW w:w="241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8D09ED9" w14:textId="762AC682" w:rsidR="00971E7F" w:rsidRPr="007A62DA" w:rsidRDefault="00971E7F" w:rsidP="00971E7F">
            <w:pPr>
              <w:spacing w:after="0" w:line="240" w:lineRule="auto"/>
              <w:jc w:val="center"/>
              <w:rPr>
                <w:rFonts w:ascii="Calibri" w:eastAsia="Times New Roman" w:hAnsi="Calibri" w:cs="Calibri"/>
                <w:color w:val="000000"/>
                <w:sz w:val="16"/>
                <w:szCs w:val="16"/>
              </w:rPr>
            </w:pPr>
            <w:r w:rsidRPr="000241BE">
              <w:t>2025</w:t>
            </w:r>
          </w:p>
        </w:tc>
        <w:tc>
          <w:tcPr>
            <w:tcW w:w="23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66AD6E1" w14:textId="5B998D9B" w:rsidR="00971E7F" w:rsidRPr="007A62DA" w:rsidRDefault="00971E7F" w:rsidP="00971E7F">
            <w:pPr>
              <w:spacing w:after="0" w:line="240" w:lineRule="auto"/>
              <w:jc w:val="center"/>
              <w:rPr>
                <w:rFonts w:ascii="Calibri" w:eastAsia="Times New Roman" w:hAnsi="Calibri" w:cs="Calibri"/>
                <w:color w:val="000000"/>
                <w:sz w:val="16"/>
                <w:szCs w:val="16"/>
              </w:rPr>
            </w:pPr>
            <w:r w:rsidRPr="000241BE">
              <w:t>2026</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BC24CBA" w14:textId="50C27A77" w:rsidR="00971E7F" w:rsidRPr="007A62DA" w:rsidRDefault="00971E7F" w:rsidP="00971E7F">
            <w:pPr>
              <w:spacing w:after="0" w:line="240" w:lineRule="auto"/>
              <w:jc w:val="center"/>
              <w:rPr>
                <w:rFonts w:ascii="Calibri" w:eastAsia="Times New Roman" w:hAnsi="Calibri" w:cs="Calibri"/>
                <w:color w:val="000000"/>
                <w:sz w:val="16"/>
                <w:szCs w:val="16"/>
              </w:rPr>
            </w:pPr>
            <w:r w:rsidRPr="000241BE">
              <w:t>2027</w:t>
            </w:r>
          </w:p>
        </w:tc>
        <w:tc>
          <w:tcPr>
            <w:tcW w:w="23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6775B" w14:textId="6AEB57AC" w:rsidR="00971E7F" w:rsidRPr="00971E7F" w:rsidRDefault="00971E7F" w:rsidP="00971E7F">
            <w:pPr>
              <w:spacing w:after="0" w:line="240" w:lineRule="auto"/>
              <w:jc w:val="center"/>
              <w:rPr>
                <w:rFonts w:ascii="Calibri" w:eastAsia="Times New Roman" w:hAnsi="Calibri" w:cs="Calibri"/>
                <w:color w:val="000000"/>
                <w:sz w:val="16"/>
                <w:szCs w:val="16"/>
                <w:lang w:val="ka-GE"/>
              </w:rPr>
            </w:pPr>
            <w:r w:rsidRPr="007A62DA">
              <w:rPr>
                <w:rFonts w:ascii="Calibri" w:eastAsia="Times New Roman" w:hAnsi="Calibri" w:cs="Calibri"/>
                <w:color w:val="000000"/>
                <w:sz w:val="16"/>
                <w:szCs w:val="16"/>
              </w:rPr>
              <w:t>202</w:t>
            </w:r>
            <w:r>
              <w:rPr>
                <w:rFonts w:ascii="Calibri" w:eastAsia="Times New Roman" w:hAnsi="Calibri" w:cs="Calibri"/>
                <w:color w:val="000000"/>
                <w:sz w:val="16"/>
                <w:szCs w:val="16"/>
                <w:lang w:val="ka-GE"/>
              </w:rPr>
              <w:t>8</w:t>
            </w:r>
          </w:p>
        </w:tc>
      </w:tr>
      <w:tr w:rsidR="00BB2E25" w:rsidRPr="007A62DA" w14:paraId="3B203FCF" w14:textId="77777777" w:rsidTr="00971E7F">
        <w:trPr>
          <w:trHeight w:val="204"/>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48CC81C9" w14:textId="77777777" w:rsidR="00BB2E25" w:rsidRPr="007A62DA" w:rsidRDefault="00BB2E25" w:rsidP="00BB2E25">
            <w:pPr>
              <w:spacing w:after="0" w:line="240" w:lineRule="auto"/>
              <w:rPr>
                <w:rFonts w:ascii="Calibri" w:eastAsia="Times New Roman" w:hAnsi="Calibri" w:cs="Calibri"/>
                <w:color w:val="000000"/>
                <w:sz w:val="16"/>
                <w:szCs w:val="16"/>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689BDA81" w14:textId="77777777" w:rsidR="00BB2E25" w:rsidRPr="007A62DA" w:rsidRDefault="00BB2E25" w:rsidP="00BB2E25">
            <w:pPr>
              <w:spacing w:after="0" w:line="240" w:lineRule="auto"/>
              <w:rPr>
                <w:rFonts w:ascii="Calibri" w:eastAsia="Times New Roman" w:hAnsi="Calibri" w:cs="Calibri"/>
                <w:color w:val="000000"/>
                <w:sz w:val="16"/>
                <w:szCs w:val="16"/>
              </w:rPr>
            </w:pPr>
          </w:p>
        </w:tc>
        <w:tc>
          <w:tcPr>
            <w:tcW w:w="32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1A6293"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c>
          <w:tcPr>
            <w:tcW w:w="24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4487D5"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c>
          <w:tcPr>
            <w:tcW w:w="23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1BB579"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c>
          <w:tcPr>
            <w:tcW w:w="23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0D9430"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c>
          <w:tcPr>
            <w:tcW w:w="23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FAB5E0"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r>
      <w:tr w:rsidR="00BB2E25" w:rsidRPr="007A62DA" w14:paraId="1FD06931" w14:textId="77777777" w:rsidTr="00971E7F">
        <w:trPr>
          <w:trHeight w:val="612"/>
        </w:trPr>
        <w:tc>
          <w:tcPr>
            <w:tcW w:w="380" w:type="dxa"/>
            <w:vMerge/>
            <w:tcBorders>
              <w:top w:val="single" w:sz="4" w:space="0" w:color="auto"/>
              <w:left w:val="single" w:sz="4" w:space="0" w:color="auto"/>
              <w:bottom w:val="single" w:sz="4" w:space="0" w:color="000000"/>
              <w:right w:val="nil"/>
            </w:tcBorders>
            <w:vAlign w:val="center"/>
            <w:hideMark/>
          </w:tcPr>
          <w:p w14:paraId="5F3CB9DF" w14:textId="77777777" w:rsidR="00BB2E25" w:rsidRPr="007A62DA" w:rsidRDefault="00BB2E25" w:rsidP="00BB2E25">
            <w:pPr>
              <w:spacing w:after="0" w:line="240" w:lineRule="auto"/>
              <w:rPr>
                <w:rFonts w:ascii="Calibri" w:eastAsia="Times New Roman" w:hAnsi="Calibri" w:cs="Calibri"/>
                <w:color w:val="000000"/>
                <w:sz w:val="16"/>
                <w:szCs w:val="16"/>
              </w:rPr>
            </w:pPr>
          </w:p>
        </w:tc>
        <w:tc>
          <w:tcPr>
            <w:tcW w:w="2025" w:type="dxa"/>
            <w:vMerge/>
            <w:tcBorders>
              <w:top w:val="single" w:sz="4" w:space="0" w:color="auto"/>
              <w:left w:val="single" w:sz="4" w:space="0" w:color="auto"/>
              <w:bottom w:val="single" w:sz="4" w:space="0" w:color="auto"/>
              <w:right w:val="single" w:sz="4" w:space="0" w:color="auto"/>
            </w:tcBorders>
            <w:vAlign w:val="center"/>
            <w:hideMark/>
          </w:tcPr>
          <w:p w14:paraId="37B37967" w14:textId="77777777" w:rsidR="00BB2E25" w:rsidRPr="007A62DA" w:rsidRDefault="00BB2E25" w:rsidP="00BB2E25">
            <w:pPr>
              <w:spacing w:after="0" w:line="240" w:lineRule="auto"/>
              <w:rPr>
                <w:rFonts w:ascii="Calibri" w:eastAsia="Times New Roman" w:hAnsi="Calibri" w:cs="Calibri"/>
                <w:color w:val="000000"/>
                <w:sz w:val="16"/>
                <w:szCs w:val="16"/>
              </w:rPr>
            </w:pP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7B4532A4"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28B4AFB2"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36C50BB8"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სახელმწიფო ბიუჯეტით</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05F5355"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240CB447"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14:paraId="166CDDD0"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69863C1E"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14:paraId="5DBD36A5"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3EE6396C"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2135CA24"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27987BC1"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r>
      <w:tr w:rsidR="00971E7F" w:rsidRPr="007A62DA" w14:paraId="50A1A7D1" w14:textId="77777777" w:rsidTr="00971E7F">
        <w:trPr>
          <w:trHeight w:val="240"/>
        </w:trPr>
        <w:tc>
          <w:tcPr>
            <w:tcW w:w="380" w:type="dxa"/>
            <w:tcBorders>
              <w:top w:val="nil"/>
              <w:left w:val="single" w:sz="4" w:space="0" w:color="auto"/>
              <w:bottom w:val="single" w:sz="4" w:space="0" w:color="auto"/>
              <w:right w:val="nil"/>
            </w:tcBorders>
            <w:shd w:val="clear" w:color="auto" w:fill="auto"/>
            <w:noWrap/>
            <w:vAlign w:val="center"/>
            <w:hideMark/>
          </w:tcPr>
          <w:p w14:paraId="19603A9F" w14:textId="77777777" w:rsidR="00971E7F" w:rsidRPr="007A62DA" w:rsidRDefault="00971E7F" w:rsidP="00971E7F">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1</w:t>
            </w:r>
          </w:p>
        </w:tc>
        <w:tc>
          <w:tcPr>
            <w:tcW w:w="2025" w:type="dxa"/>
            <w:tcBorders>
              <w:top w:val="nil"/>
              <w:left w:val="single" w:sz="4" w:space="0" w:color="auto"/>
              <w:bottom w:val="single" w:sz="4" w:space="0" w:color="auto"/>
              <w:right w:val="single" w:sz="4" w:space="0" w:color="auto"/>
            </w:tcBorders>
            <w:shd w:val="clear" w:color="auto" w:fill="auto"/>
            <w:vAlign w:val="center"/>
            <w:hideMark/>
          </w:tcPr>
          <w:p w14:paraId="1BB5939F" w14:textId="77777777" w:rsidR="00971E7F" w:rsidRPr="007A62DA" w:rsidRDefault="00971E7F" w:rsidP="00971E7F">
            <w:pPr>
              <w:spacing w:after="0" w:line="240" w:lineRule="auto"/>
              <w:rPr>
                <w:rFonts w:ascii="Sylfaen" w:eastAsia="Times New Roman" w:hAnsi="Sylfaen" w:cs="Arial"/>
                <w:color w:val="000000"/>
                <w:sz w:val="16"/>
                <w:szCs w:val="16"/>
              </w:rPr>
            </w:pPr>
            <w:r w:rsidRPr="007A62DA">
              <w:rPr>
                <w:rFonts w:ascii="Sylfaen" w:eastAsia="Times New Roman" w:hAnsi="Sylfaen" w:cs="Arial"/>
                <w:color w:val="000000"/>
                <w:sz w:val="16"/>
                <w:szCs w:val="16"/>
              </w:rPr>
              <w:t>შრომის ანაზღაურება</w:t>
            </w:r>
          </w:p>
        </w:tc>
        <w:tc>
          <w:tcPr>
            <w:tcW w:w="849" w:type="dxa"/>
            <w:tcBorders>
              <w:top w:val="nil"/>
              <w:left w:val="nil"/>
              <w:bottom w:val="single" w:sz="4" w:space="0" w:color="auto"/>
              <w:right w:val="single" w:sz="4" w:space="0" w:color="auto"/>
            </w:tcBorders>
            <w:shd w:val="clear" w:color="auto" w:fill="auto"/>
            <w:noWrap/>
            <w:vAlign w:val="center"/>
            <w:hideMark/>
          </w:tcPr>
          <w:p w14:paraId="1FECF489" w14:textId="0440FA01"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182,0</w:t>
            </w:r>
          </w:p>
        </w:tc>
        <w:tc>
          <w:tcPr>
            <w:tcW w:w="1273" w:type="dxa"/>
            <w:tcBorders>
              <w:top w:val="nil"/>
              <w:left w:val="nil"/>
              <w:bottom w:val="single" w:sz="4" w:space="0" w:color="auto"/>
              <w:right w:val="single" w:sz="4" w:space="0" w:color="auto"/>
            </w:tcBorders>
            <w:shd w:val="clear" w:color="auto" w:fill="auto"/>
            <w:noWrap/>
            <w:vAlign w:val="center"/>
            <w:hideMark/>
          </w:tcPr>
          <w:p w14:paraId="606DE0F8" w14:textId="31FA05AE"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182,0</w:t>
            </w:r>
          </w:p>
        </w:tc>
        <w:tc>
          <w:tcPr>
            <w:tcW w:w="1156" w:type="dxa"/>
            <w:tcBorders>
              <w:top w:val="nil"/>
              <w:left w:val="nil"/>
              <w:bottom w:val="single" w:sz="4" w:space="0" w:color="auto"/>
              <w:right w:val="single" w:sz="4" w:space="0" w:color="auto"/>
            </w:tcBorders>
            <w:shd w:val="clear" w:color="auto" w:fill="auto"/>
            <w:noWrap/>
            <w:vAlign w:val="center"/>
            <w:hideMark/>
          </w:tcPr>
          <w:p w14:paraId="725C6295" w14:textId="77777777" w:rsidR="00971E7F" w:rsidRPr="007A62DA" w:rsidRDefault="00971E7F" w:rsidP="00971E7F">
            <w:pPr>
              <w:spacing w:after="0" w:line="240" w:lineRule="auto"/>
              <w:jc w:val="center"/>
              <w:rPr>
                <w:rFonts w:ascii="Arial" w:eastAsia="Times New Roman" w:hAnsi="Arial" w:cs="Arial"/>
                <w:color w:val="000000"/>
                <w:sz w:val="14"/>
                <w:szCs w:val="14"/>
              </w:rPr>
            </w:pPr>
            <w:r w:rsidRPr="007A62DA">
              <w:rPr>
                <w:rFonts w:ascii="Arial" w:eastAsia="Times New Roman" w:hAnsi="Arial" w:cs="Arial"/>
                <w:color w:val="000000"/>
                <w:sz w:val="14"/>
                <w:szCs w:val="14"/>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D3EDBD3" w14:textId="613AE052"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45,5</w:t>
            </w:r>
          </w:p>
        </w:tc>
        <w:tc>
          <w:tcPr>
            <w:tcW w:w="1278" w:type="dxa"/>
            <w:tcBorders>
              <w:top w:val="nil"/>
              <w:left w:val="nil"/>
              <w:bottom w:val="single" w:sz="4" w:space="0" w:color="auto"/>
              <w:right w:val="single" w:sz="4" w:space="0" w:color="auto"/>
            </w:tcBorders>
            <w:shd w:val="clear" w:color="auto" w:fill="auto"/>
            <w:noWrap/>
            <w:vAlign w:val="center"/>
            <w:hideMark/>
          </w:tcPr>
          <w:p w14:paraId="4F84047E" w14:textId="5A5CAD5B"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45,5</w:t>
            </w:r>
          </w:p>
        </w:tc>
        <w:tc>
          <w:tcPr>
            <w:tcW w:w="1057" w:type="dxa"/>
            <w:tcBorders>
              <w:top w:val="nil"/>
              <w:left w:val="nil"/>
              <w:bottom w:val="single" w:sz="4" w:space="0" w:color="auto"/>
              <w:right w:val="single" w:sz="4" w:space="0" w:color="auto"/>
            </w:tcBorders>
            <w:shd w:val="clear" w:color="auto" w:fill="auto"/>
            <w:noWrap/>
            <w:vAlign w:val="center"/>
            <w:hideMark/>
          </w:tcPr>
          <w:p w14:paraId="16AD439F" w14:textId="5050D5BC"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45,5</w:t>
            </w:r>
          </w:p>
        </w:tc>
        <w:tc>
          <w:tcPr>
            <w:tcW w:w="1273" w:type="dxa"/>
            <w:tcBorders>
              <w:top w:val="nil"/>
              <w:left w:val="nil"/>
              <w:bottom w:val="single" w:sz="4" w:space="0" w:color="auto"/>
              <w:right w:val="single" w:sz="4" w:space="0" w:color="auto"/>
            </w:tcBorders>
            <w:shd w:val="clear" w:color="auto" w:fill="auto"/>
            <w:noWrap/>
            <w:vAlign w:val="center"/>
            <w:hideMark/>
          </w:tcPr>
          <w:p w14:paraId="1007E92E" w14:textId="6DEDEB1A"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45,5</w:t>
            </w:r>
          </w:p>
        </w:tc>
        <w:tc>
          <w:tcPr>
            <w:tcW w:w="1037" w:type="dxa"/>
            <w:tcBorders>
              <w:top w:val="nil"/>
              <w:left w:val="nil"/>
              <w:bottom w:val="single" w:sz="4" w:space="0" w:color="auto"/>
              <w:right w:val="single" w:sz="4" w:space="0" w:color="auto"/>
            </w:tcBorders>
            <w:shd w:val="clear" w:color="auto" w:fill="auto"/>
            <w:noWrap/>
            <w:vAlign w:val="center"/>
            <w:hideMark/>
          </w:tcPr>
          <w:p w14:paraId="1A8948F4" w14:textId="399EDA9A"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45,5</w:t>
            </w:r>
          </w:p>
        </w:tc>
        <w:tc>
          <w:tcPr>
            <w:tcW w:w="1273" w:type="dxa"/>
            <w:tcBorders>
              <w:top w:val="nil"/>
              <w:left w:val="nil"/>
              <w:bottom w:val="single" w:sz="4" w:space="0" w:color="auto"/>
              <w:right w:val="single" w:sz="4" w:space="0" w:color="auto"/>
            </w:tcBorders>
            <w:shd w:val="clear" w:color="auto" w:fill="auto"/>
            <w:noWrap/>
            <w:vAlign w:val="center"/>
            <w:hideMark/>
          </w:tcPr>
          <w:p w14:paraId="1FC077CF" w14:textId="12F22C2F"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45,5</w:t>
            </w:r>
          </w:p>
        </w:tc>
        <w:tc>
          <w:tcPr>
            <w:tcW w:w="1056" w:type="dxa"/>
            <w:tcBorders>
              <w:top w:val="nil"/>
              <w:left w:val="nil"/>
              <w:bottom w:val="single" w:sz="4" w:space="0" w:color="auto"/>
              <w:right w:val="single" w:sz="4" w:space="0" w:color="auto"/>
            </w:tcBorders>
            <w:shd w:val="clear" w:color="auto" w:fill="auto"/>
            <w:noWrap/>
            <w:vAlign w:val="center"/>
            <w:hideMark/>
          </w:tcPr>
          <w:p w14:paraId="35C0F865" w14:textId="3928F532"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45,5</w:t>
            </w:r>
          </w:p>
        </w:tc>
        <w:tc>
          <w:tcPr>
            <w:tcW w:w="1273" w:type="dxa"/>
            <w:tcBorders>
              <w:top w:val="nil"/>
              <w:left w:val="nil"/>
              <w:bottom w:val="single" w:sz="4" w:space="0" w:color="auto"/>
              <w:right w:val="single" w:sz="4" w:space="0" w:color="auto"/>
            </w:tcBorders>
            <w:shd w:val="clear" w:color="auto" w:fill="auto"/>
            <w:noWrap/>
            <w:vAlign w:val="center"/>
            <w:hideMark/>
          </w:tcPr>
          <w:p w14:paraId="47061D5F" w14:textId="2B32BBFD"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45,5</w:t>
            </w:r>
          </w:p>
        </w:tc>
      </w:tr>
      <w:tr w:rsidR="00971E7F" w:rsidRPr="007A62DA" w14:paraId="0423C07B" w14:textId="77777777" w:rsidTr="00971E7F">
        <w:trPr>
          <w:trHeight w:val="480"/>
        </w:trPr>
        <w:tc>
          <w:tcPr>
            <w:tcW w:w="380" w:type="dxa"/>
            <w:tcBorders>
              <w:top w:val="nil"/>
              <w:left w:val="single" w:sz="4" w:space="0" w:color="auto"/>
              <w:bottom w:val="single" w:sz="4" w:space="0" w:color="auto"/>
              <w:right w:val="nil"/>
            </w:tcBorders>
            <w:shd w:val="clear" w:color="auto" w:fill="auto"/>
            <w:noWrap/>
            <w:vAlign w:val="center"/>
            <w:hideMark/>
          </w:tcPr>
          <w:p w14:paraId="64AFE2C0" w14:textId="77777777" w:rsidR="00971E7F" w:rsidRPr="007A62DA" w:rsidRDefault="00971E7F" w:rsidP="00971E7F">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2</w:t>
            </w:r>
          </w:p>
        </w:tc>
        <w:tc>
          <w:tcPr>
            <w:tcW w:w="2025" w:type="dxa"/>
            <w:tcBorders>
              <w:top w:val="nil"/>
              <w:left w:val="single" w:sz="4" w:space="0" w:color="auto"/>
              <w:bottom w:val="single" w:sz="4" w:space="0" w:color="auto"/>
              <w:right w:val="single" w:sz="4" w:space="0" w:color="auto"/>
            </w:tcBorders>
            <w:shd w:val="clear" w:color="auto" w:fill="auto"/>
            <w:vAlign w:val="center"/>
            <w:hideMark/>
          </w:tcPr>
          <w:p w14:paraId="4A9ADA2F" w14:textId="77777777" w:rsidR="00971E7F" w:rsidRPr="007A62DA" w:rsidRDefault="00971E7F" w:rsidP="00971E7F">
            <w:pPr>
              <w:spacing w:after="0" w:line="240" w:lineRule="auto"/>
              <w:rPr>
                <w:rFonts w:ascii="Sylfaen" w:eastAsia="Times New Roman" w:hAnsi="Sylfaen" w:cs="Arial"/>
                <w:color w:val="000000"/>
                <w:sz w:val="16"/>
                <w:szCs w:val="16"/>
              </w:rPr>
            </w:pPr>
            <w:r w:rsidRPr="007A62DA">
              <w:rPr>
                <w:rFonts w:ascii="Sylfaen" w:eastAsia="Times New Roman" w:hAnsi="Sylfaen" w:cs="Arial"/>
                <w:color w:val="000000"/>
                <w:sz w:val="16"/>
                <w:szCs w:val="16"/>
              </w:rPr>
              <w:t>საქონელი და მომსახურება (საწვავის ხარჯი)</w:t>
            </w:r>
          </w:p>
        </w:tc>
        <w:tc>
          <w:tcPr>
            <w:tcW w:w="849" w:type="dxa"/>
            <w:tcBorders>
              <w:top w:val="nil"/>
              <w:left w:val="nil"/>
              <w:bottom w:val="single" w:sz="4" w:space="0" w:color="auto"/>
              <w:right w:val="single" w:sz="4" w:space="0" w:color="auto"/>
            </w:tcBorders>
            <w:shd w:val="clear" w:color="auto" w:fill="auto"/>
            <w:noWrap/>
            <w:vAlign w:val="center"/>
            <w:hideMark/>
          </w:tcPr>
          <w:p w14:paraId="31B10F46" w14:textId="2A56E34A"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42,0</w:t>
            </w:r>
          </w:p>
        </w:tc>
        <w:tc>
          <w:tcPr>
            <w:tcW w:w="1273" w:type="dxa"/>
            <w:tcBorders>
              <w:top w:val="nil"/>
              <w:left w:val="nil"/>
              <w:bottom w:val="single" w:sz="4" w:space="0" w:color="auto"/>
              <w:right w:val="single" w:sz="4" w:space="0" w:color="auto"/>
            </w:tcBorders>
            <w:shd w:val="clear" w:color="auto" w:fill="auto"/>
            <w:noWrap/>
            <w:vAlign w:val="center"/>
            <w:hideMark/>
          </w:tcPr>
          <w:p w14:paraId="70A3ADDE" w14:textId="49777766"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42,0</w:t>
            </w:r>
          </w:p>
        </w:tc>
        <w:tc>
          <w:tcPr>
            <w:tcW w:w="1156" w:type="dxa"/>
            <w:tcBorders>
              <w:top w:val="nil"/>
              <w:left w:val="nil"/>
              <w:bottom w:val="single" w:sz="4" w:space="0" w:color="auto"/>
              <w:right w:val="single" w:sz="4" w:space="0" w:color="auto"/>
            </w:tcBorders>
            <w:shd w:val="clear" w:color="auto" w:fill="auto"/>
            <w:noWrap/>
            <w:vAlign w:val="center"/>
            <w:hideMark/>
          </w:tcPr>
          <w:p w14:paraId="52521BC1" w14:textId="77777777" w:rsidR="00971E7F" w:rsidRPr="007A62DA" w:rsidRDefault="00971E7F" w:rsidP="00971E7F">
            <w:pPr>
              <w:spacing w:after="0" w:line="240" w:lineRule="auto"/>
              <w:jc w:val="center"/>
              <w:rPr>
                <w:rFonts w:ascii="Arial" w:eastAsia="Times New Roman" w:hAnsi="Arial" w:cs="Arial"/>
                <w:color w:val="000000"/>
                <w:sz w:val="14"/>
                <w:szCs w:val="14"/>
              </w:rPr>
            </w:pPr>
            <w:r w:rsidRPr="007A62DA">
              <w:rPr>
                <w:rFonts w:ascii="Arial" w:eastAsia="Times New Roman" w:hAnsi="Arial" w:cs="Arial"/>
                <w:color w:val="000000"/>
                <w:sz w:val="14"/>
                <w:szCs w:val="14"/>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2FF8990" w14:textId="1EB0768A"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10,5</w:t>
            </w:r>
          </w:p>
        </w:tc>
        <w:tc>
          <w:tcPr>
            <w:tcW w:w="1278" w:type="dxa"/>
            <w:tcBorders>
              <w:top w:val="nil"/>
              <w:left w:val="nil"/>
              <w:bottom w:val="single" w:sz="4" w:space="0" w:color="auto"/>
              <w:right w:val="single" w:sz="4" w:space="0" w:color="auto"/>
            </w:tcBorders>
            <w:shd w:val="clear" w:color="auto" w:fill="auto"/>
            <w:noWrap/>
            <w:vAlign w:val="center"/>
            <w:hideMark/>
          </w:tcPr>
          <w:p w14:paraId="104D39F9" w14:textId="548220EA"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10,5</w:t>
            </w:r>
          </w:p>
        </w:tc>
        <w:tc>
          <w:tcPr>
            <w:tcW w:w="1057" w:type="dxa"/>
            <w:tcBorders>
              <w:top w:val="nil"/>
              <w:left w:val="nil"/>
              <w:bottom w:val="single" w:sz="4" w:space="0" w:color="auto"/>
              <w:right w:val="single" w:sz="4" w:space="0" w:color="auto"/>
            </w:tcBorders>
            <w:shd w:val="clear" w:color="auto" w:fill="auto"/>
            <w:noWrap/>
            <w:vAlign w:val="center"/>
            <w:hideMark/>
          </w:tcPr>
          <w:p w14:paraId="7DB5C511" w14:textId="3AA35836"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10,5</w:t>
            </w:r>
          </w:p>
        </w:tc>
        <w:tc>
          <w:tcPr>
            <w:tcW w:w="1273" w:type="dxa"/>
            <w:tcBorders>
              <w:top w:val="nil"/>
              <w:left w:val="nil"/>
              <w:bottom w:val="single" w:sz="4" w:space="0" w:color="auto"/>
              <w:right w:val="single" w:sz="4" w:space="0" w:color="auto"/>
            </w:tcBorders>
            <w:shd w:val="clear" w:color="auto" w:fill="auto"/>
            <w:noWrap/>
            <w:vAlign w:val="center"/>
            <w:hideMark/>
          </w:tcPr>
          <w:p w14:paraId="4156258C" w14:textId="39045A8F"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10,5</w:t>
            </w:r>
          </w:p>
        </w:tc>
        <w:tc>
          <w:tcPr>
            <w:tcW w:w="1037" w:type="dxa"/>
            <w:tcBorders>
              <w:top w:val="nil"/>
              <w:left w:val="nil"/>
              <w:bottom w:val="single" w:sz="4" w:space="0" w:color="auto"/>
              <w:right w:val="single" w:sz="4" w:space="0" w:color="auto"/>
            </w:tcBorders>
            <w:shd w:val="clear" w:color="auto" w:fill="auto"/>
            <w:noWrap/>
            <w:vAlign w:val="center"/>
            <w:hideMark/>
          </w:tcPr>
          <w:p w14:paraId="20EB35D1" w14:textId="752E496A"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10,5</w:t>
            </w:r>
          </w:p>
        </w:tc>
        <w:tc>
          <w:tcPr>
            <w:tcW w:w="1273" w:type="dxa"/>
            <w:tcBorders>
              <w:top w:val="nil"/>
              <w:left w:val="nil"/>
              <w:bottom w:val="single" w:sz="4" w:space="0" w:color="auto"/>
              <w:right w:val="single" w:sz="4" w:space="0" w:color="auto"/>
            </w:tcBorders>
            <w:shd w:val="clear" w:color="auto" w:fill="auto"/>
            <w:noWrap/>
            <w:vAlign w:val="center"/>
            <w:hideMark/>
          </w:tcPr>
          <w:p w14:paraId="7A7C511D" w14:textId="6127C21B"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10,5</w:t>
            </w:r>
          </w:p>
        </w:tc>
        <w:tc>
          <w:tcPr>
            <w:tcW w:w="1056" w:type="dxa"/>
            <w:tcBorders>
              <w:top w:val="nil"/>
              <w:left w:val="nil"/>
              <w:bottom w:val="single" w:sz="4" w:space="0" w:color="auto"/>
              <w:right w:val="single" w:sz="4" w:space="0" w:color="auto"/>
            </w:tcBorders>
            <w:shd w:val="clear" w:color="auto" w:fill="auto"/>
            <w:noWrap/>
            <w:vAlign w:val="center"/>
            <w:hideMark/>
          </w:tcPr>
          <w:p w14:paraId="0E40BC99" w14:textId="5CD2AC55"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10,5</w:t>
            </w:r>
          </w:p>
        </w:tc>
        <w:tc>
          <w:tcPr>
            <w:tcW w:w="1273" w:type="dxa"/>
            <w:tcBorders>
              <w:top w:val="nil"/>
              <w:left w:val="nil"/>
              <w:bottom w:val="single" w:sz="4" w:space="0" w:color="auto"/>
              <w:right w:val="single" w:sz="4" w:space="0" w:color="auto"/>
            </w:tcBorders>
            <w:shd w:val="clear" w:color="auto" w:fill="auto"/>
            <w:noWrap/>
            <w:vAlign w:val="center"/>
            <w:hideMark/>
          </w:tcPr>
          <w:p w14:paraId="6490052F" w14:textId="684DEE7B"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10,5</w:t>
            </w:r>
          </w:p>
        </w:tc>
      </w:tr>
      <w:tr w:rsidR="00971E7F" w:rsidRPr="007A62DA" w14:paraId="1704EB38" w14:textId="77777777" w:rsidTr="00971E7F">
        <w:trPr>
          <w:trHeight w:val="453"/>
        </w:trPr>
        <w:tc>
          <w:tcPr>
            <w:tcW w:w="380" w:type="dxa"/>
            <w:tcBorders>
              <w:top w:val="nil"/>
              <w:left w:val="single" w:sz="4" w:space="0" w:color="auto"/>
              <w:bottom w:val="single" w:sz="4" w:space="0" w:color="auto"/>
              <w:right w:val="nil"/>
            </w:tcBorders>
            <w:shd w:val="clear" w:color="auto" w:fill="auto"/>
            <w:noWrap/>
            <w:vAlign w:val="center"/>
            <w:hideMark/>
          </w:tcPr>
          <w:p w14:paraId="6A9BF171" w14:textId="77777777" w:rsidR="00971E7F" w:rsidRPr="007A62DA" w:rsidRDefault="00971E7F" w:rsidP="00971E7F">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3</w:t>
            </w:r>
          </w:p>
        </w:tc>
        <w:tc>
          <w:tcPr>
            <w:tcW w:w="2025" w:type="dxa"/>
            <w:tcBorders>
              <w:top w:val="nil"/>
              <w:left w:val="single" w:sz="4" w:space="0" w:color="auto"/>
              <w:bottom w:val="single" w:sz="4" w:space="0" w:color="auto"/>
              <w:right w:val="single" w:sz="4" w:space="0" w:color="auto"/>
            </w:tcBorders>
            <w:shd w:val="clear" w:color="auto" w:fill="auto"/>
            <w:vAlign w:val="center"/>
            <w:hideMark/>
          </w:tcPr>
          <w:p w14:paraId="7B8A762E" w14:textId="77777777" w:rsidR="00971E7F" w:rsidRPr="007A62DA" w:rsidRDefault="00971E7F" w:rsidP="00971E7F">
            <w:pPr>
              <w:spacing w:after="0" w:line="240" w:lineRule="auto"/>
              <w:rPr>
                <w:rFonts w:ascii="Sylfaen" w:eastAsia="Times New Roman" w:hAnsi="Sylfaen" w:cs="Arial"/>
                <w:color w:val="000000"/>
                <w:sz w:val="16"/>
                <w:szCs w:val="16"/>
              </w:rPr>
            </w:pPr>
            <w:r w:rsidRPr="007A62DA">
              <w:rPr>
                <w:rFonts w:ascii="Sylfaen" w:eastAsia="Times New Roman" w:hAnsi="Sylfaen" w:cs="Arial"/>
                <w:color w:val="000000"/>
                <w:sz w:val="16"/>
                <w:szCs w:val="16"/>
              </w:rPr>
              <w:t>სისტემის მოვლა შენახვა</w:t>
            </w:r>
          </w:p>
        </w:tc>
        <w:tc>
          <w:tcPr>
            <w:tcW w:w="849" w:type="dxa"/>
            <w:tcBorders>
              <w:top w:val="nil"/>
              <w:left w:val="nil"/>
              <w:bottom w:val="single" w:sz="4" w:space="0" w:color="auto"/>
              <w:right w:val="single" w:sz="4" w:space="0" w:color="auto"/>
            </w:tcBorders>
            <w:shd w:val="clear" w:color="auto" w:fill="auto"/>
            <w:noWrap/>
            <w:vAlign w:val="center"/>
            <w:hideMark/>
          </w:tcPr>
          <w:p w14:paraId="09E4C5C4" w14:textId="4158553C"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1976,0</w:t>
            </w:r>
          </w:p>
        </w:tc>
        <w:tc>
          <w:tcPr>
            <w:tcW w:w="1273" w:type="dxa"/>
            <w:tcBorders>
              <w:top w:val="nil"/>
              <w:left w:val="nil"/>
              <w:bottom w:val="single" w:sz="4" w:space="0" w:color="auto"/>
              <w:right w:val="single" w:sz="4" w:space="0" w:color="auto"/>
            </w:tcBorders>
            <w:shd w:val="clear" w:color="auto" w:fill="auto"/>
            <w:noWrap/>
            <w:vAlign w:val="center"/>
            <w:hideMark/>
          </w:tcPr>
          <w:p w14:paraId="288397D8" w14:textId="4E3D134A"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1976,0</w:t>
            </w:r>
          </w:p>
        </w:tc>
        <w:tc>
          <w:tcPr>
            <w:tcW w:w="1156" w:type="dxa"/>
            <w:tcBorders>
              <w:top w:val="nil"/>
              <w:left w:val="nil"/>
              <w:bottom w:val="single" w:sz="4" w:space="0" w:color="auto"/>
              <w:right w:val="single" w:sz="4" w:space="0" w:color="auto"/>
            </w:tcBorders>
            <w:shd w:val="clear" w:color="auto" w:fill="auto"/>
            <w:noWrap/>
            <w:vAlign w:val="center"/>
            <w:hideMark/>
          </w:tcPr>
          <w:p w14:paraId="5B64F051" w14:textId="77777777" w:rsidR="00971E7F" w:rsidRPr="007A62DA" w:rsidRDefault="00971E7F" w:rsidP="00971E7F">
            <w:pPr>
              <w:spacing w:after="0" w:line="240" w:lineRule="auto"/>
              <w:jc w:val="center"/>
              <w:rPr>
                <w:rFonts w:ascii="Arial" w:eastAsia="Times New Roman" w:hAnsi="Arial" w:cs="Arial"/>
                <w:color w:val="000000"/>
                <w:sz w:val="14"/>
                <w:szCs w:val="14"/>
              </w:rPr>
            </w:pPr>
            <w:r w:rsidRPr="007A62DA">
              <w:rPr>
                <w:rFonts w:ascii="Arial" w:eastAsia="Times New Roman" w:hAnsi="Arial" w:cs="Arial"/>
                <w:color w:val="000000"/>
                <w:sz w:val="14"/>
                <w:szCs w:val="14"/>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A642BC4" w14:textId="5751B2F1"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494,0</w:t>
            </w:r>
          </w:p>
        </w:tc>
        <w:tc>
          <w:tcPr>
            <w:tcW w:w="1278" w:type="dxa"/>
            <w:tcBorders>
              <w:top w:val="nil"/>
              <w:left w:val="nil"/>
              <w:bottom w:val="single" w:sz="4" w:space="0" w:color="auto"/>
              <w:right w:val="single" w:sz="4" w:space="0" w:color="auto"/>
            </w:tcBorders>
            <w:shd w:val="clear" w:color="auto" w:fill="auto"/>
            <w:noWrap/>
            <w:vAlign w:val="center"/>
            <w:hideMark/>
          </w:tcPr>
          <w:p w14:paraId="7FEFDDF5" w14:textId="659227B1"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494,0</w:t>
            </w:r>
          </w:p>
        </w:tc>
        <w:tc>
          <w:tcPr>
            <w:tcW w:w="1057" w:type="dxa"/>
            <w:tcBorders>
              <w:top w:val="nil"/>
              <w:left w:val="nil"/>
              <w:bottom w:val="single" w:sz="4" w:space="0" w:color="auto"/>
              <w:right w:val="single" w:sz="4" w:space="0" w:color="auto"/>
            </w:tcBorders>
            <w:shd w:val="clear" w:color="auto" w:fill="auto"/>
            <w:noWrap/>
            <w:vAlign w:val="center"/>
            <w:hideMark/>
          </w:tcPr>
          <w:p w14:paraId="30230574" w14:textId="5664CE6F"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494,0</w:t>
            </w:r>
          </w:p>
        </w:tc>
        <w:tc>
          <w:tcPr>
            <w:tcW w:w="1273" w:type="dxa"/>
            <w:tcBorders>
              <w:top w:val="nil"/>
              <w:left w:val="nil"/>
              <w:bottom w:val="single" w:sz="4" w:space="0" w:color="auto"/>
              <w:right w:val="single" w:sz="4" w:space="0" w:color="auto"/>
            </w:tcBorders>
            <w:shd w:val="clear" w:color="auto" w:fill="auto"/>
            <w:noWrap/>
            <w:vAlign w:val="center"/>
            <w:hideMark/>
          </w:tcPr>
          <w:p w14:paraId="4A94F9F3" w14:textId="2CC67A69"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494,0</w:t>
            </w:r>
          </w:p>
        </w:tc>
        <w:tc>
          <w:tcPr>
            <w:tcW w:w="1037" w:type="dxa"/>
            <w:tcBorders>
              <w:top w:val="nil"/>
              <w:left w:val="nil"/>
              <w:bottom w:val="single" w:sz="4" w:space="0" w:color="auto"/>
              <w:right w:val="single" w:sz="4" w:space="0" w:color="auto"/>
            </w:tcBorders>
            <w:shd w:val="clear" w:color="auto" w:fill="auto"/>
            <w:noWrap/>
            <w:vAlign w:val="center"/>
            <w:hideMark/>
          </w:tcPr>
          <w:p w14:paraId="5045ABB4" w14:textId="62A24089"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494,0</w:t>
            </w:r>
          </w:p>
        </w:tc>
        <w:tc>
          <w:tcPr>
            <w:tcW w:w="1273" w:type="dxa"/>
            <w:tcBorders>
              <w:top w:val="nil"/>
              <w:left w:val="nil"/>
              <w:bottom w:val="single" w:sz="4" w:space="0" w:color="auto"/>
              <w:right w:val="single" w:sz="4" w:space="0" w:color="auto"/>
            </w:tcBorders>
            <w:shd w:val="clear" w:color="auto" w:fill="auto"/>
            <w:noWrap/>
            <w:vAlign w:val="center"/>
            <w:hideMark/>
          </w:tcPr>
          <w:p w14:paraId="1BD8FCB9" w14:textId="53422EC5"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494,0</w:t>
            </w:r>
          </w:p>
        </w:tc>
        <w:tc>
          <w:tcPr>
            <w:tcW w:w="1056" w:type="dxa"/>
            <w:tcBorders>
              <w:top w:val="nil"/>
              <w:left w:val="nil"/>
              <w:bottom w:val="single" w:sz="4" w:space="0" w:color="auto"/>
              <w:right w:val="single" w:sz="4" w:space="0" w:color="auto"/>
            </w:tcBorders>
            <w:shd w:val="clear" w:color="auto" w:fill="auto"/>
            <w:noWrap/>
            <w:vAlign w:val="center"/>
            <w:hideMark/>
          </w:tcPr>
          <w:p w14:paraId="6E6400FF" w14:textId="7E05EF8C"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494,0</w:t>
            </w:r>
          </w:p>
        </w:tc>
        <w:tc>
          <w:tcPr>
            <w:tcW w:w="1273" w:type="dxa"/>
            <w:tcBorders>
              <w:top w:val="nil"/>
              <w:left w:val="nil"/>
              <w:bottom w:val="single" w:sz="4" w:space="0" w:color="auto"/>
              <w:right w:val="single" w:sz="4" w:space="0" w:color="auto"/>
            </w:tcBorders>
            <w:shd w:val="clear" w:color="auto" w:fill="auto"/>
            <w:noWrap/>
            <w:vAlign w:val="center"/>
            <w:hideMark/>
          </w:tcPr>
          <w:p w14:paraId="0D8734E5" w14:textId="1EE514E0" w:rsidR="00971E7F" w:rsidRPr="007A62DA" w:rsidRDefault="00971E7F" w:rsidP="00971E7F">
            <w:pPr>
              <w:spacing w:after="0" w:line="240" w:lineRule="auto"/>
              <w:jc w:val="center"/>
              <w:rPr>
                <w:rFonts w:ascii="Arial" w:eastAsia="Times New Roman" w:hAnsi="Arial" w:cs="Arial"/>
                <w:color w:val="000000"/>
                <w:sz w:val="14"/>
                <w:szCs w:val="14"/>
              </w:rPr>
            </w:pPr>
            <w:r>
              <w:rPr>
                <w:rFonts w:ascii="Arial" w:hAnsi="Arial" w:cs="Arial"/>
                <w:color w:val="000000"/>
                <w:sz w:val="14"/>
                <w:szCs w:val="14"/>
              </w:rPr>
              <w:t>494,0</w:t>
            </w:r>
          </w:p>
        </w:tc>
      </w:tr>
      <w:tr w:rsidR="00971E7F" w:rsidRPr="007A62DA" w14:paraId="30685A27" w14:textId="77777777" w:rsidTr="00971E7F">
        <w:trPr>
          <w:trHeight w:val="559"/>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32C07566" w14:textId="77777777" w:rsidR="00971E7F" w:rsidRPr="007A62DA" w:rsidRDefault="00971E7F" w:rsidP="00971E7F">
            <w:pPr>
              <w:spacing w:after="0" w:line="240" w:lineRule="auto"/>
              <w:rPr>
                <w:rFonts w:ascii="Calibri" w:eastAsia="Times New Roman" w:hAnsi="Calibri" w:cs="Calibri"/>
                <w:color w:val="000000"/>
                <w:sz w:val="16"/>
                <w:szCs w:val="16"/>
              </w:rPr>
            </w:pPr>
            <w:r w:rsidRPr="007A62DA">
              <w:rPr>
                <w:rFonts w:ascii="Calibri" w:eastAsia="Times New Roman" w:hAnsi="Calibri" w:cs="Calibri"/>
                <w:color w:val="000000"/>
                <w:sz w:val="16"/>
                <w:szCs w:val="16"/>
              </w:rPr>
              <w:t> </w:t>
            </w:r>
          </w:p>
        </w:tc>
        <w:tc>
          <w:tcPr>
            <w:tcW w:w="2025" w:type="dxa"/>
            <w:tcBorders>
              <w:top w:val="nil"/>
              <w:left w:val="nil"/>
              <w:bottom w:val="single" w:sz="4" w:space="0" w:color="auto"/>
              <w:right w:val="single" w:sz="4" w:space="0" w:color="auto"/>
            </w:tcBorders>
            <w:shd w:val="clear" w:color="auto" w:fill="auto"/>
            <w:noWrap/>
            <w:vAlign w:val="bottom"/>
            <w:hideMark/>
          </w:tcPr>
          <w:p w14:paraId="1C648A6C" w14:textId="77777777" w:rsidR="00971E7F" w:rsidRPr="007A62DA" w:rsidRDefault="00971E7F" w:rsidP="00971E7F">
            <w:pPr>
              <w:spacing w:after="0" w:line="240" w:lineRule="auto"/>
              <w:rPr>
                <w:rFonts w:ascii="Calibri" w:eastAsia="Times New Roman" w:hAnsi="Calibri" w:cs="Calibri"/>
                <w:color w:val="000000"/>
                <w:sz w:val="16"/>
                <w:szCs w:val="16"/>
              </w:rPr>
            </w:pPr>
            <w:r w:rsidRPr="007A62DA">
              <w:rPr>
                <w:rFonts w:ascii="Calibri" w:eastAsia="Times New Roman" w:hAnsi="Calibri" w:cs="Calibri"/>
                <w:color w:val="000000"/>
                <w:sz w:val="16"/>
                <w:szCs w:val="16"/>
              </w:rPr>
              <w:t> </w:t>
            </w:r>
          </w:p>
        </w:tc>
        <w:tc>
          <w:tcPr>
            <w:tcW w:w="849" w:type="dxa"/>
            <w:tcBorders>
              <w:top w:val="nil"/>
              <w:left w:val="nil"/>
              <w:bottom w:val="single" w:sz="4" w:space="0" w:color="auto"/>
              <w:right w:val="single" w:sz="4" w:space="0" w:color="auto"/>
            </w:tcBorders>
            <w:shd w:val="clear" w:color="auto" w:fill="auto"/>
            <w:noWrap/>
            <w:vAlign w:val="center"/>
            <w:hideMark/>
          </w:tcPr>
          <w:p w14:paraId="581F05D5" w14:textId="1CF25B3B" w:rsidR="00971E7F" w:rsidRPr="007A62DA" w:rsidRDefault="00971E7F" w:rsidP="00971E7F">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2200,0</w:t>
            </w:r>
          </w:p>
        </w:tc>
        <w:tc>
          <w:tcPr>
            <w:tcW w:w="1273" w:type="dxa"/>
            <w:tcBorders>
              <w:top w:val="nil"/>
              <w:left w:val="nil"/>
              <w:bottom w:val="single" w:sz="4" w:space="0" w:color="auto"/>
              <w:right w:val="single" w:sz="4" w:space="0" w:color="auto"/>
            </w:tcBorders>
            <w:shd w:val="clear" w:color="auto" w:fill="auto"/>
            <w:noWrap/>
            <w:vAlign w:val="center"/>
            <w:hideMark/>
          </w:tcPr>
          <w:p w14:paraId="392FA9DA" w14:textId="35C87F99" w:rsidR="00971E7F" w:rsidRPr="007A62DA" w:rsidRDefault="00971E7F" w:rsidP="00971E7F">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2200,0</w:t>
            </w:r>
          </w:p>
        </w:tc>
        <w:tc>
          <w:tcPr>
            <w:tcW w:w="1156" w:type="dxa"/>
            <w:tcBorders>
              <w:top w:val="nil"/>
              <w:left w:val="nil"/>
              <w:bottom w:val="single" w:sz="4" w:space="0" w:color="auto"/>
              <w:right w:val="single" w:sz="4" w:space="0" w:color="auto"/>
            </w:tcBorders>
            <w:shd w:val="clear" w:color="auto" w:fill="auto"/>
            <w:noWrap/>
            <w:vAlign w:val="center"/>
            <w:hideMark/>
          </w:tcPr>
          <w:p w14:paraId="7493D221" w14:textId="77777777" w:rsidR="00971E7F" w:rsidRPr="007A62DA" w:rsidRDefault="00971E7F" w:rsidP="00971E7F">
            <w:pPr>
              <w:spacing w:after="0" w:line="240" w:lineRule="auto"/>
              <w:jc w:val="center"/>
              <w:rPr>
                <w:rFonts w:ascii="Arial" w:eastAsia="Times New Roman" w:hAnsi="Arial" w:cs="Arial"/>
                <w:b/>
                <w:bCs/>
                <w:color w:val="000000"/>
                <w:sz w:val="14"/>
                <w:szCs w:val="14"/>
              </w:rPr>
            </w:pPr>
            <w:r w:rsidRPr="007A62DA">
              <w:rPr>
                <w:rFonts w:ascii="Arial" w:eastAsia="Times New Roman" w:hAnsi="Arial" w:cs="Arial"/>
                <w:b/>
                <w:bCs/>
                <w:color w:val="000000"/>
                <w:sz w:val="14"/>
                <w:szCs w:val="14"/>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5F13632" w14:textId="707FAF95" w:rsidR="00971E7F" w:rsidRPr="007A62DA" w:rsidRDefault="00971E7F" w:rsidP="00971E7F">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550,0</w:t>
            </w:r>
          </w:p>
        </w:tc>
        <w:tc>
          <w:tcPr>
            <w:tcW w:w="1278" w:type="dxa"/>
            <w:tcBorders>
              <w:top w:val="nil"/>
              <w:left w:val="nil"/>
              <w:bottom w:val="single" w:sz="4" w:space="0" w:color="auto"/>
              <w:right w:val="single" w:sz="4" w:space="0" w:color="auto"/>
            </w:tcBorders>
            <w:shd w:val="clear" w:color="auto" w:fill="auto"/>
            <w:noWrap/>
            <w:vAlign w:val="center"/>
            <w:hideMark/>
          </w:tcPr>
          <w:p w14:paraId="71B8FFE4" w14:textId="104E3434" w:rsidR="00971E7F" w:rsidRPr="007A62DA" w:rsidRDefault="00971E7F" w:rsidP="00971E7F">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550,0</w:t>
            </w:r>
          </w:p>
        </w:tc>
        <w:tc>
          <w:tcPr>
            <w:tcW w:w="1057" w:type="dxa"/>
            <w:tcBorders>
              <w:top w:val="nil"/>
              <w:left w:val="nil"/>
              <w:bottom w:val="single" w:sz="4" w:space="0" w:color="auto"/>
              <w:right w:val="single" w:sz="4" w:space="0" w:color="auto"/>
            </w:tcBorders>
            <w:shd w:val="clear" w:color="auto" w:fill="auto"/>
            <w:noWrap/>
            <w:vAlign w:val="center"/>
            <w:hideMark/>
          </w:tcPr>
          <w:p w14:paraId="613DC4F6" w14:textId="4C3E3AF5" w:rsidR="00971E7F" w:rsidRPr="007A62DA" w:rsidRDefault="00971E7F" w:rsidP="00971E7F">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550,0</w:t>
            </w:r>
          </w:p>
        </w:tc>
        <w:tc>
          <w:tcPr>
            <w:tcW w:w="1273" w:type="dxa"/>
            <w:tcBorders>
              <w:top w:val="nil"/>
              <w:left w:val="nil"/>
              <w:bottom w:val="single" w:sz="4" w:space="0" w:color="auto"/>
              <w:right w:val="single" w:sz="4" w:space="0" w:color="auto"/>
            </w:tcBorders>
            <w:shd w:val="clear" w:color="auto" w:fill="auto"/>
            <w:noWrap/>
            <w:vAlign w:val="center"/>
            <w:hideMark/>
          </w:tcPr>
          <w:p w14:paraId="19BA0A61" w14:textId="681C05E8" w:rsidR="00971E7F" w:rsidRPr="007A62DA" w:rsidRDefault="00971E7F" w:rsidP="00971E7F">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550,0</w:t>
            </w:r>
          </w:p>
        </w:tc>
        <w:tc>
          <w:tcPr>
            <w:tcW w:w="1037" w:type="dxa"/>
            <w:tcBorders>
              <w:top w:val="nil"/>
              <w:left w:val="nil"/>
              <w:bottom w:val="single" w:sz="4" w:space="0" w:color="auto"/>
              <w:right w:val="single" w:sz="4" w:space="0" w:color="auto"/>
            </w:tcBorders>
            <w:shd w:val="clear" w:color="auto" w:fill="auto"/>
            <w:noWrap/>
            <w:vAlign w:val="center"/>
            <w:hideMark/>
          </w:tcPr>
          <w:p w14:paraId="112CEC21" w14:textId="66AA7FB1" w:rsidR="00971E7F" w:rsidRPr="007A62DA" w:rsidRDefault="00971E7F" w:rsidP="00971E7F">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550,0</w:t>
            </w:r>
          </w:p>
        </w:tc>
        <w:tc>
          <w:tcPr>
            <w:tcW w:w="1273" w:type="dxa"/>
            <w:tcBorders>
              <w:top w:val="nil"/>
              <w:left w:val="nil"/>
              <w:bottom w:val="single" w:sz="4" w:space="0" w:color="auto"/>
              <w:right w:val="single" w:sz="4" w:space="0" w:color="auto"/>
            </w:tcBorders>
            <w:shd w:val="clear" w:color="auto" w:fill="auto"/>
            <w:noWrap/>
            <w:vAlign w:val="center"/>
            <w:hideMark/>
          </w:tcPr>
          <w:p w14:paraId="036B6D02" w14:textId="4F8FD393" w:rsidR="00971E7F" w:rsidRPr="007A62DA" w:rsidRDefault="00971E7F" w:rsidP="00971E7F">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550,0</w:t>
            </w:r>
          </w:p>
        </w:tc>
        <w:tc>
          <w:tcPr>
            <w:tcW w:w="1056" w:type="dxa"/>
            <w:tcBorders>
              <w:top w:val="nil"/>
              <w:left w:val="nil"/>
              <w:bottom w:val="single" w:sz="4" w:space="0" w:color="auto"/>
              <w:right w:val="single" w:sz="4" w:space="0" w:color="auto"/>
            </w:tcBorders>
            <w:shd w:val="clear" w:color="auto" w:fill="auto"/>
            <w:noWrap/>
            <w:vAlign w:val="center"/>
            <w:hideMark/>
          </w:tcPr>
          <w:p w14:paraId="4B418FFC" w14:textId="25E4D7A6" w:rsidR="00971E7F" w:rsidRPr="007A62DA" w:rsidRDefault="00971E7F" w:rsidP="00971E7F">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550,0</w:t>
            </w:r>
          </w:p>
        </w:tc>
        <w:tc>
          <w:tcPr>
            <w:tcW w:w="1273" w:type="dxa"/>
            <w:tcBorders>
              <w:top w:val="nil"/>
              <w:left w:val="nil"/>
              <w:bottom w:val="single" w:sz="4" w:space="0" w:color="auto"/>
              <w:right w:val="single" w:sz="4" w:space="0" w:color="auto"/>
            </w:tcBorders>
            <w:shd w:val="clear" w:color="auto" w:fill="auto"/>
            <w:noWrap/>
            <w:vAlign w:val="center"/>
            <w:hideMark/>
          </w:tcPr>
          <w:p w14:paraId="2D3DA179" w14:textId="26280B35" w:rsidR="00971E7F" w:rsidRPr="007A62DA" w:rsidRDefault="00971E7F" w:rsidP="00971E7F">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550,0</w:t>
            </w:r>
          </w:p>
        </w:tc>
      </w:tr>
    </w:tbl>
    <w:p w14:paraId="2E5750AD" w14:textId="77777777" w:rsidR="00BB2E25" w:rsidRDefault="00BB2E25" w:rsidP="00BB2E25">
      <w:pPr>
        <w:jc w:val="both"/>
        <w:rPr>
          <w:rFonts w:ascii="Sylfaen" w:hAnsi="Sylfaen"/>
          <w:noProof/>
          <w:sz w:val="16"/>
          <w:szCs w:val="16"/>
        </w:rPr>
      </w:pPr>
    </w:p>
    <w:tbl>
      <w:tblPr>
        <w:tblW w:w="14596" w:type="dxa"/>
        <w:tblLook w:val="04A0" w:firstRow="1" w:lastRow="0" w:firstColumn="1" w:lastColumn="0" w:noHBand="0" w:noVBand="1"/>
      </w:tblPr>
      <w:tblGrid>
        <w:gridCol w:w="697"/>
        <w:gridCol w:w="4407"/>
        <w:gridCol w:w="978"/>
        <w:gridCol w:w="1263"/>
        <w:gridCol w:w="1263"/>
        <w:gridCol w:w="703"/>
        <w:gridCol w:w="1158"/>
        <w:gridCol w:w="1277"/>
        <w:gridCol w:w="1277"/>
        <w:gridCol w:w="1573"/>
      </w:tblGrid>
      <w:tr w:rsidR="009D398E" w:rsidRPr="008E56D2" w14:paraId="4477A1B7" w14:textId="77777777" w:rsidTr="00BB2E25">
        <w:trPr>
          <w:trHeight w:val="1200"/>
        </w:trPr>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BED3C3" w14:textId="77777777" w:rsidR="009D398E" w:rsidRPr="008E56D2" w:rsidRDefault="009D398E" w:rsidP="009D398E">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კოდი</w:t>
            </w:r>
          </w:p>
        </w:tc>
        <w:tc>
          <w:tcPr>
            <w:tcW w:w="44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CED4A7" w14:textId="77777777" w:rsidR="009D398E" w:rsidRPr="008E56D2" w:rsidRDefault="009D398E" w:rsidP="009D398E">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 xml:space="preserve">ქვეპროგრამის დასახელება </w:t>
            </w:r>
          </w:p>
        </w:tc>
        <w:tc>
          <w:tcPr>
            <w:tcW w:w="4207"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C0EB54" w14:textId="77777777" w:rsidR="009D398E" w:rsidRPr="008E56D2" w:rsidRDefault="009D398E" w:rsidP="009D398E">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გარე განათების ქსელის მოხმარებული ელექტროენერგიის გადასახადი</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14:paraId="2210B522" w14:textId="2EA0B2CC" w:rsidR="009D398E" w:rsidRPr="008E56D2" w:rsidRDefault="009D398E" w:rsidP="009D398E">
            <w:pPr>
              <w:spacing w:after="0" w:line="240" w:lineRule="auto"/>
              <w:jc w:val="center"/>
              <w:rPr>
                <w:rFonts w:ascii="Sylfaen" w:eastAsia="Times New Roman" w:hAnsi="Sylfaen" w:cs="Arial"/>
                <w:b/>
                <w:bCs/>
                <w:color w:val="000000"/>
                <w:sz w:val="16"/>
                <w:szCs w:val="16"/>
              </w:rPr>
            </w:pPr>
            <w:r w:rsidRPr="00FC125A">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5</w:t>
            </w:r>
            <w:r w:rsidRPr="00FC125A">
              <w:rPr>
                <w:rFonts w:ascii="Sylfaen" w:eastAsia="Times New Roman" w:hAnsi="Sylfaen" w:cs="Arial"/>
                <w:b/>
                <w:bCs/>
                <w:color w:val="000000"/>
                <w:sz w:val="16"/>
                <w:szCs w:val="16"/>
              </w:rPr>
              <w:t>წლის დაფინანსება</w:t>
            </w:r>
            <w:r w:rsidRPr="00FC125A">
              <w:rPr>
                <w:rFonts w:ascii="Sylfaen" w:eastAsia="Times New Roman" w:hAnsi="Sylfaen" w:cs="Arial"/>
                <w:b/>
                <w:bCs/>
                <w:color w:val="000000"/>
                <w:sz w:val="16"/>
                <w:szCs w:val="16"/>
              </w:rPr>
              <w:br/>
              <w:t xml:space="preserve"> ათას ლარში</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760194FE" w14:textId="7707B89F" w:rsidR="009D398E" w:rsidRPr="008E56D2" w:rsidRDefault="009D398E" w:rsidP="009D398E">
            <w:pPr>
              <w:spacing w:after="0" w:line="240" w:lineRule="auto"/>
              <w:jc w:val="center"/>
              <w:rPr>
                <w:rFonts w:ascii="Sylfaen" w:eastAsia="Times New Roman" w:hAnsi="Sylfaen" w:cs="Arial"/>
                <w:b/>
                <w:bCs/>
                <w:color w:val="000000"/>
                <w:sz w:val="16"/>
                <w:szCs w:val="16"/>
              </w:rPr>
            </w:pPr>
            <w:r w:rsidRPr="00FC125A">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6</w:t>
            </w:r>
            <w:r w:rsidRPr="00FC125A">
              <w:rPr>
                <w:rFonts w:ascii="Sylfaen" w:eastAsia="Times New Roman" w:hAnsi="Sylfaen" w:cs="Arial"/>
                <w:b/>
                <w:bCs/>
                <w:color w:val="000000"/>
                <w:sz w:val="16"/>
                <w:szCs w:val="16"/>
              </w:rPr>
              <w:t xml:space="preserve"> წლის დაფინანსება</w:t>
            </w:r>
            <w:r w:rsidRPr="00FC125A">
              <w:rPr>
                <w:rFonts w:ascii="Sylfaen" w:eastAsia="Times New Roman" w:hAnsi="Sylfaen" w:cs="Arial"/>
                <w:b/>
                <w:bCs/>
                <w:color w:val="000000"/>
                <w:sz w:val="16"/>
                <w:szCs w:val="16"/>
              </w:rPr>
              <w:br/>
              <w:t xml:space="preserve"> ათას ლარში</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14:paraId="35BDC498" w14:textId="5EA97607" w:rsidR="009D398E" w:rsidRPr="008E56D2" w:rsidRDefault="009D398E" w:rsidP="009D398E">
            <w:pPr>
              <w:spacing w:after="0" w:line="240" w:lineRule="auto"/>
              <w:jc w:val="center"/>
              <w:rPr>
                <w:rFonts w:ascii="Sylfaen" w:eastAsia="Times New Roman" w:hAnsi="Sylfaen" w:cs="Arial"/>
                <w:b/>
                <w:bCs/>
                <w:color w:val="000000"/>
                <w:sz w:val="16"/>
                <w:szCs w:val="16"/>
              </w:rPr>
            </w:pPr>
            <w:r w:rsidRPr="00FC125A">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7</w:t>
            </w:r>
            <w:r w:rsidRPr="00FC125A">
              <w:rPr>
                <w:rFonts w:ascii="Sylfaen" w:eastAsia="Times New Roman" w:hAnsi="Sylfaen" w:cs="Arial"/>
                <w:b/>
                <w:bCs/>
                <w:color w:val="000000"/>
                <w:sz w:val="16"/>
                <w:szCs w:val="16"/>
              </w:rPr>
              <w:t xml:space="preserve"> წლის დაფინანსება</w:t>
            </w:r>
            <w:r w:rsidRPr="00FC125A">
              <w:rPr>
                <w:rFonts w:ascii="Sylfaen" w:eastAsia="Times New Roman" w:hAnsi="Sylfaen" w:cs="Arial"/>
                <w:b/>
                <w:bCs/>
                <w:color w:val="000000"/>
                <w:sz w:val="16"/>
                <w:szCs w:val="16"/>
              </w:rPr>
              <w:br/>
              <w:t xml:space="preserve"> ათას ლარში</w:t>
            </w:r>
          </w:p>
        </w:tc>
        <w:tc>
          <w:tcPr>
            <w:tcW w:w="1573" w:type="dxa"/>
            <w:tcBorders>
              <w:top w:val="single" w:sz="4" w:space="0" w:color="auto"/>
              <w:left w:val="nil"/>
              <w:bottom w:val="single" w:sz="4" w:space="0" w:color="auto"/>
              <w:right w:val="single" w:sz="4" w:space="0" w:color="auto"/>
            </w:tcBorders>
            <w:shd w:val="clear" w:color="000000" w:fill="FFFFFF"/>
            <w:vAlign w:val="center"/>
            <w:hideMark/>
          </w:tcPr>
          <w:p w14:paraId="4C2BB97C" w14:textId="7B1E16C0" w:rsidR="009D398E" w:rsidRPr="008E56D2" w:rsidRDefault="009D398E" w:rsidP="009D398E">
            <w:pPr>
              <w:spacing w:after="0" w:line="240" w:lineRule="auto"/>
              <w:jc w:val="center"/>
              <w:rPr>
                <w:rFonts w:ascii="Sylfaen" w:eastAsia="Times New Roman" w:hAnsi="Sylfaen" w:cs="Arial"/>
                <w:b/>
                <w:bCs/>
                <w:color w:val="000000"/>
                <w:sz w:val="16"/>
                <w:szCs w:val="16"/>
              </w:rPr>
            </w:pPr>
            <w:r w:rsidRPr="00FC125A">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8</w:t>
            </w:r>
            <w:r w:rsidRPr="00FC125A">
              <w:rPr>
                <w:rFonts w:ascii="Sylfaen" w:eastAsia="Times New Roman" w:hAnsi="Sylfaen" w:cs="Arial"/>
                <w:b/>
                <w:bCs/>
                <w:color w:val="000000"/>
                <w:sz w:val="16"/>
                <w:szCs w:val="16"/>
              </w:rPr>
              <w:t xml:space="preserve"> წლის დაფინანსება</w:t>
            </w:r>
            <w:r w:rsidRPr="00FC125A">
              <w:rPr>
                <w:rFonts w:ascii="Sylfaen" w:eastAsia="Times New Roman" w:hAnsi="Sylfaen" w:cs="Arial"/>
                <w:b/>
                <w:bCs/>
                <w:color w:val="000000"/>
                <w:sz w:val="16"/>
                <w:szCs w:val="16"/>
              </w:rPr>
              <w:br/>
              <w:t xml:space="preserve"> ათას ლარში</w:t>
            </w:r>
          </w:p>
        </w:tc>
      </w:tr>
      <w:tr w:rsidR="00B63B21" w:rsidRPr="008E56D2" w14:paraId="2A93B633" w14:textId="77777777" w:rsidTr="00BB2E25">
        <w:trPr>
          <w:trHeight w:val="240"/>
        </w:trPr>
        <w:tc>
          <w:tcPr>
            <w:tcW w:w="697" w:type="dxa"/>
            <w:tcBorders>
              <w:top w:val="nil"/>
              <w:left w:val="single" w:sz="4" w:space="0" w:color="auto"/>
              <w:bottom w:val="single" w:sz="4" w:space="0" w:color="auto"/>
              <w:right w:val="single" w:sz="4" w:space="0" w:color="auto"/>
            </w:tcBorders>
            <w:shd w:val="clear" w:color="000000" w:fill="FFFFFF"/>
            <w:vAlign w:val="center"/>
            <w:hideMark/>
          </w:tcPr>
          <w:p w14:paraId="3C83B0E3" w14:textId="77777777" w:rsidR="00B63B21" w:rsidRPr="008E56D2" w:rsidRDefault="00B63B21" w:rsidP="00B63B21">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020302</w:t>
            </w:r>
          </w:p>
        </w:tc>
        <w:tc>
          <w:tcPr>
            <w:tcW w:w="4407" w:type="dxa"/>
            <w:vMerge/>
            <w:tcBorders>
              <w:top w:val="single" w:sz="4" w:space="0" w:color="auto"/>
              <w:left w:val="single" w:sz="4" w:space="0" w:color="auto"/>
              <w:bottom w:val="single" w:sz="4" w:space="0" w:color="auto"/>
              <w:right w:val="single" w:sz="4" w:space="0" w:color="auto"/>
            </w:tcBorders>
            <w:vAlign w:val="center"/>
            <w:hideMark/>
          </w:tcPr>
          <w:p w14:paraId="2325D247" w14:textId="77777777" w:rsidR="00B63B21" w:rsidRPr="008E56D2" w:rsidRDefault="00B63B21" w:rsidP="00B63B21">
            <w:pPr>
              <w:spacing w:after="0" w:line="240" w:lineRule="auto"/>
              <w:rPr>
                <w:rFonts w:ascii="Sylfaen" w:eastAsia="Times New Roman" w:hAnsi="Sylfaen" w:cs="Arial"/>
                <w:b/>
                <w:bCs/>
                <w:color w:val="000000"/>
                <w:sz w:val="16"/>
                <w:szCs w:val="16"/>
              </w:rPr>
            </w:pPr>
          </w:p>
        </w:tc>
        <w:tc>
          <w:tcPr>
            <w:tcW w:w="4207" w:type="dxa"/>
            <w:gridSpan w:val="4"/>
            <w:vMerge/>
            <w:tcBorders>
              <w:top w:val="single" w:sz="4" w:space="0" w:color="auto"/>
              <w:left w:val="single" w:sz="4" w:space="0" w:color="auto"/>
              <w:bottom w:val="single" w:sz="4" w:space="0" w:color="auto"/>
              <w:right w:val="single" w:sz="4" w:space="0" w:color="auto"/>
            </w:tcBorders>
            <w:vAlign w:val="center"/>
            <w:hideMark/>
          </w:tcPr>
          <w:p w14:paraId="7D00B126" w14:textId="77777777" w:rsidR="00B63B21" w:rsidRPr="008E56D2" w:rsidRDefault="00B63B21" w:rsidP="00B63B21">
            <w:pPr>
              <w:spacing w:after="0" w:line="240" w:lineRule="auto"/>
              <w:rPr>
                <w:rFonts w:ascii="Sylfaen" w:eastAsia="Times New Roman" w:hAnsi="Sylfaen" w:cs="Arial"/>
                <w:color w:val="000000"/>
                <w:sz w:val="16"/>
                <w:szCs w:val="16"/>
              </w:rPr>
            </w:pPr>
          </w:p>
        </w:tc>
        <w:tc>
          <w:tcPr>
            <w:tcW w:w="1158" w:type="dxa"/>
            <w:tcBorders>
              <w:top w:val="nil"/>
              <w:left w:val="nil"/>
              <w:bottom w:val="single" w:sz="4" w:space="0" w:color="auto"/>
              <w:right w:val="single" w:sz="4" w:space="0" w:color="auto"/>
            </w:tcBorders>
            <w:shd w:val="clear" w:color="auto" w:fill="auto"/>
            <w:noWrap/>
            <w:vAlign w:val="center"/>
            <w:hideMark/>
          </w:tcPr>
          <w:p w14:paraId="1E990A53" w14:textId="33624B76" w:rsidR="00B63B21" w:rsidRPr="00971E7F" w:rsidRDefault="00761A83" w:rsidP="00B63B21">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16</w:t>
            </w:r>
            <w:r w:rsidR="00B63B21" w:rsidRPr="00971E7F">
              <w:rPr>
                <w:rFonts w:ascii="Arial" w:hAnsi="Arial" w:cs="Arial"/>
                <w:color w:val="000000"/>
                <w:sz w:val="16"/>
                <w:szCs w:val="16"/>
              </w:rPr>
              <w:t>00,0</w:t>
            </w:r>
          </w:p>
        </w:tc>
        <w:tc>
          <w:tcPr>
            <w:tcW w:w="1277" w:type="dxa"/>
            <w:tcBorders>
              <w:top w:val="nil"/>
              <w:left w:val="nil"/>
              <w:bottom w:val="single" w:sz="4" w:space="0" w:color="auto"/>
              <w:right w:val="single" w:sz="4" w:space="0" w:color="auto"/>
            </w:tcBorders>
            <w:shd w:val="clear" w:color="auto" w:fill="auto"/>
            <w:noWrap/>
            <w:vAlign w:val="center"/>
            <w:hideMark/>
          </w:tcPr>
          <w:p w14:paraId="702DCE04" w14:textId="265A1FE3" w:rsidR="00B63B21" w:rsidRPr="00971E7F" w:rsidRDefault="00B63B21" w:rsidP="00B63B21">
            <w:pPr>
              <w:spacing w:after="0" w:line="240" w:lineRule="auto"/>
              <w:jc w:val="center"/>
              <w:rPr>
                <w:rFonts w:ascii="Arial" w:eastAsia="Times New Roman" w:hAnsi="Arial" w:cs="Arial"/>
                <w:color w:val="000000"/>
                <w:sz w:val="16"/>
                <w:szCs w:val="16"/>
              </w:rPr>
            </w:pPr>
            <w:r w:rsidRPr="00971E7F">
              <w:rPr>
                <w:rFonts w:ascii="Arial" w:hAnsi="Arial" w:cs="Arial"/>
                <w:color w:val="000000"/>
                <w:sz w:val="16"/>
                <w:szCs w:val="16"/>
              </w:rPr>
              <w:t>1715,0</w:t>
            </w:r>
          </w:p>
        </w:tc>
        <w:tc>
          <w:tcPr>
            <w:tcW w:w="1277" w:type="dxa"/>
            <w:tcBorders>
              <w:top w:val="nil"/>
              <w:left w:val="nil"/>
              <w:bottom w:val="single" w:sz="4" w:space="0" w:color="auto"/>
              <w:right w:val="single" w:sz="4" w:space="0" w:color="auto"/>
            </w:tcBorders>
            <w:shd w:val="clear" w:color="auto" w:fill="auto"/>
            <w:noWrap/>
            <w:vAlign w:val="center"/>
            <w:hideMark/>
          </w:tcPr>
          <w:p w14:paraId="284574AD" w14:textId="35F7E7AC" w:rsidR="00B63B21" w:rsidRPr="00971E7F" w:rsidRDefault="00B63B21" w:rsidP="00B63B21">
            <w:pPr>
              <w:spacing w:after="0" w:line="240" w:lineRule="auto"/>
              <w:jc w:val="center"/>
              <w:rPr>
                <w:rFonts w:ascii="Arial" w:eastAsia="Times New Roman" w:hAnsi="Arial" w:cs="Arial"/>
                <w:color w:val="000000"/>
                <w:sz w:val="16"/>
                <w:szCs w:val="16"/>
              </w:rPr>
            </w:pPr>
            <w:r w:rsidRPr="00971E7F">
              <w:rPr>
                <w:rFonts w:ascii="Arial" w:hAnsi="Arial" w:cs="Arial"/>
                <w:color w:val="000000"/>
                <w:sz w:val="16"/>
                <w:szCs w:val="16"/>
              </w:rPr>
              <w:t>2050,0</w:t>
            </w:r>
          </w:p>
        </w:tc>
        <w:tc>
          <w:tcPr>
            <w:tcW w:w="1573" w:type="dxa"/>
            <w:tcBorders>
              <w:top w:val="nil"/>
              <w:left w:val="nil"/>
              <w:bottom w:val="single" w:sz="4" w:space="0" w:color="auto"/>
              <w:right w:val="single" w:sz="4" w:space="0" w:color="auto"/>
            </w:tcBorders>
            <w:shd w:val="clear" w:color="auto" w:fill="auto"/>
            <w:noWrap/>
            <w:vAlign w:val="center"/>
            <w:hideMark/>
          </w:tcPr>
          <w:p w14:paraId="0B99E931" w14:textId="7321D489" w:rsidR="00B63B21" w:rsidRPr="00971E7F" w:rsidRDefault="00B63B21" w:rsidP="00B63B21">
            <w:pPr>
              <w:spacing w:after="0" w:line="240" w:lineRule="auto"/>
              <w:jc w:val="center"/>
              <w:rPr>
                <w:rFonts w:ascii="Arial" w:eastAsia="Times New Roman" w:hAnsi="Arial" w:cs="Arial"/>
                <w:color w:val="000000"/>
                <w:sz w:val="16"/>
                <w:szCs w:val="16"/>
              </w:rPr>
            </w:pPr>
            <w:r w:rsidRPr="00971E7F">
              <w:rPr>
                <w:rFonts w:ascii="Arial" w:hAnsi="Arial" w:cs="Arial"/>
                <w:color w:val="000000"/>
                <w:sz w:val="16"/>
                <w:szCs w:val="16"/>
              </w:rPr>
              <w:t>1700,0</w:t>
            </w:r>
          </w:p>
        </w:tc>
      </w:tr>
      <w:tr w:rsidR="00BB2E25" w:rsidRPr="008E56D2" w14:paraId="2FD8E502" w14:textId="77777777" w:rsidTr="00BB2E25">
        <w:trPr>
          <w:trHeight w:val="636"/>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C17B3F"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ქვეპროგრამის განმახორციელებელი სამსახური</w:t>
            </w:r>
          </w:p>
        </w:tc>
        <w:tc>
          <w:tcPr>
            <w:tcW w:w="9492" w:type="dxa"/>
            <w:gridSpan w:val="8"/>
            <w:tcBorders>
              <w:top w:val="single" w:sz="4" w:space="0" w:color="auto"/>
              <w:left w:val="nil"/>
              <w:bottom w:val="single" w:sz="4" w:space="0" w:color="auto"/>
              <w:right w:val="single" w:sz="4" w:space="0" w:color="auto"/>
            </w:tcBorders>
            <w:shd w:val="clear" w:color="000000" w:fill="FFFFFF"/>
            <w:vAlign w:val="center"/>
            <w:hideMark/>
          </w:tcPr>
          <w:p w14:paraId="3CA20CFC" w14:textId="77777777" w:rsidR="00BB2E25" w:rsidRPr="008E56D2" w:rsidRDefault="00BB2E25" w:rsidP="00BB2E25">
            <w:pPr>
              <w:spacing w:after="0" w:line="240" w:lineRule="auto"/>
              <w:rPr>
                <w:rFonts w:ascii="Sylfaen" w:eastAsia="Times New Roman" w:hAnsi="Sylfaen" w:cs="Arial"/>
                <w:color w:val="000000"/>
                <w:sz w:val="16"/>
                <w:szCs w:val="16"/>
              </w:rPr>
            </w:pPr>
            <w:r w:rsidRPr="008E56D2">
              <w:rPr>
                <w:rFonts w:ascii="Sylfaen" w:eastAsia="Times New Roman" w:hAnsi="Sylfaen" w:cs="Arial"/>
                <w:color w:val="000000"/>
                <w:sz w:val="16"/>
                <w:szCs w:val="16"/>
              </w:rPr>
              <w:t>ქონების მართვისა და მატერიალურ-ტექნიკური უზრუნველყოფის სამსახური</w:t>
            </w:r>
          </w:p>
        </w:tc>
      </w:tr>
      <w:tr w:rsidR="00BB2E25" w:rsidRPr="008E56D2" w14:paraId="17C9E928" w14:textId="77777777" w:rsidTr="00BB2E25">
        <w:trPr>
          <w:trHeight w:val="564"/>
        </w:trPr>
        <w:tc>
          <w:tcPr>
            <w:tcW w:w="510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ED63FD1" w14:textId="77777777" w:rsidR="00BB2E25" w:rsidRPr="006D7CDA" w:rsidRDefault="00BB2E25" w:rsidP="00BB2E25">
            <w:pPr>
              <w:spacing w:after="0" w:line="240" w:lineRule="auto"/>
              <w:jc w:val="center"/>
              <w:rPr>
                <w:rFonts w:ascii="Sylfaen" w:eastAsia="Times New Roman" w:hAnsi="Sylfaen" w:cs="Arial"/>
                <w:b/>
                <w:bCs/>
                <w:color w:val="000000"/>
                <w:sz w:val="16"/>
                <w:szCs w:val="16"/>
              </w:rPr>
            </w:pPr>
            <w:r w:rsidRPr="006D7CDA">
              <w:rPr>
                <w:rFonts w:ascii="Sylfaen" w:eastAsia="Times New Roman" w:hAnsi="Sylfaen" w:cs="Arial"/>
                <w:b/>
                <w:bCs/>
                <w:color w:val="000000"/>
                <w:sz w:val="16"/>
                <w:szCs w:val="16"/>
              </w:rPr>
              <w:t>გაეროს მდგრადი განვითარების „SDG“ მიზანი, რომლის მიღწევასაც</w:t>
            </w:r>
            <w:r w:rsidRPr="006D7CDA">
              <w:rPr>
                <w:rFonts w:ascii="Sylfaen" w:eastAsia="Times New Roman" w:hAnsi="Sylfaen" w:cs="Arial"/>
                <w:b/>
                <w:bCs/>
                <w:color w:val="000000"/>
                <w:sz w:val="16"/>
                <w:szCs w:val="16"/>
              </w:rPr>
              <w:br/>
              <w:t>ემსახურება პროგრამა</w:t>
            </w:r>
          </w:p>
        </w:tc>
        <w:tc>
          <w:tcPr>
            <w:tcW w:w="9492" w:type="dxa"/>
            <w:gridSpan w:val="8"/>
            <w:tcBorders>
              <w:top w:val="single" w:sz="4" w:space="0" w:color="auto"/>
              <w:left w:val="nil"/>
              <w:bottom w:val="single" w:sz="4" w:space="0" w:color="auto"/>
              <w:right w:val="single" w:sz="4" w:space="0" w:color="000000"/>
            </w:tcBorders>
            <w:shd w:val="clear" w:color="000000" w:fill="FFFFFF"/>
            <w:vAlign w:val="center"/>
            <w:hideMark/>
          </w:tcPr>
          <w:p w14:paraId="6C5AF057" w14:textId="77777777" w:rsidR="00BB2E25" w:rsidRPr="006D7CDA" w:rsidRDefault="00BB2E25" w:rsidP="00BB2E25">
            <w:pPr>
              <w:spacing w:after="0" w:line="240" w:lineRule="auto"/>
              <w:rPr>
                <w:rFonts w:ascii="Sylfaen" w:eastAsia="Times New Roman" w:hAnsi="Sylfaen" w:cs="Arial"/>
                <w:color w:val="000000"/>
                <w:sz w:val="16"/>
                <w:szCs w:val="16"/>
              </w:rPr>
            </w:pPr>
            <w:r w:rsidRPr="006D7CDA">
              <w:rPr>
                <w:rFonts w:ascii="Sylfaen" w:eastAsia="Times New Roman" w:hAnsi="Sylfaen" w:cs="Arial"/>
                <w:color w:val="000000"/>
                <w:sz w:val="16"/>
                <w:szCs w:val="16"/>
              </w:rPr>
              <w:t>მიზანი 1: სიღარიბის ყველა ფორმის აღმოფხვრა </w:t>
            </w:r>
          </w:p>
          <w:p w14:paraId="77C33B61" w14:textId="77777777" w:rsidR="00BB2E25" w:rsidRPr="006D7CDA" w:rsidRDefault="00BB2E25" w:rsidP="00BB2E25">
            <w:pPr>
              <w:spacing w:after="0" w:line="240" w:lineRule="auto"/>
              <w:rPr>
                <w:rFonts w:ascii="Sylfaen" w:eastAsia="Times New Roman" w:hAnsi="Sylfaen" w:cs="Arial"/>
                <w:color w:val="000000"/>
                <w:sz w:val="16"/>
                <w:szCs w:val="16"/>
              </w:rPr>
            </w:pPr>
            <w:r w:rsidRPr="006D7CDA">
              <w:rPr>
                <w:rFonts w:ascii="Sylfaen" w:eastAsia="Times New Roman" w:hAnsi="Sylfaen" w:cs="Arial"/>
                <w:color w:val="000000"/>
                <w:sz w:val="16"/>
                <w:szCs w:val="16"/>
                <w:lang w:val="ka-GE"/>
              </w:rPr>
              <w:t>მ</w:t>
            </w:r>
            <w:r w:rsidRPr="006D7CDA">
              <w:rPr>
                <w:rFonts w:ascii="Sylfaen" w:eastAsia="Times New Roman" w:hAnsi="Sylfaen" w:cs="Arial"/>
                <w:color w:val="000000"/>
                <w:sz w:val="16"/>
                <w:szCs w:val="16"/>
              </w:rPr>
              <w:t>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  </w:t>
            </w:r>
          </w:p>
        </w:tc>
      </w:tr>
      <w:tr w:rsidR="00BB2E25" w:rsidRPr="008E56D2" w14:paraId="75D0DE55" w14:textId="77777777" w:rsidTr="00BB2E25">
        <w:trPr>
          <w:trHeight w:val="531"/>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02732E" w14:textId="77777777" w:rsidR="00BB2E25" w:rsidRPr="006D7CDA" w:rsidRDefault="00BB2E25" w:rsidP="00BB2E25">
            <w:pPr>
              <w:spacing w:after="0" w:line="240" w:lineRule="auto"/>
              <w:jc w:val="center"/>
              <w:rPr>
                <w:rFonts w:ascii="Sylfaen" w:eastAsia="Times New Roman" w:hAnsi="Sylfaen" w:cs="Arial"/>
                <w:b/>
                <w:bCs/>
                <w:color w:val="000000"/>
                <w:sz w:val="16"/>
                <w:szCs w:val="16"/>
              </w:rPr>
            </w:pPr>
            <w:r w:rsidRPr="006D7CDA">
              <w:rPr>
                <w:rFonts w:ascii="Sylfaen" w:eastAsia="Times New Roman" w:hAnsi="Sylfaen" w:cs="Arial"/>
                <w:b/>
                <w:bCs/>
                <w:color w:val="000000"/>
                <w:sz w:val="16"/>
                <w:szCs w:val="16"/>
                <w:lang w:val="ka-GE"/>
              </w:rPr>
              <w:t>ქვე</w:t>
            </w:r>
            <w:r w:rsidRPr="006D7CDA">
              <w:rPr>
                <w:rFonts w:ascii="Sylfaen" w:eastAsia="Times New Roman" w:hAnsi="Sylfaen" w:cs="Arial"/>
                <w:b/>
                <w:bCs/>
                <w:color w:val="000000"/>
                <w:sz w:val="16"/>
                <w:szCs w:val="16"/>
              </w:rPr>
              <w:t xml:space="preserve">პროგრამის აღწერა და მიზანი  </w:t>
            </w:r>
          </w:p>
        </w:tc>
        <w:tc>
          <w:tcPr>
            <w:tcW w:w="9492" w:type="dxa"/>
            <w:gridSpan w:val="8"/>
            <w:tcBorders>
              <w:top w:val="single" w:sz="4" w:space="0" w:color="auto"/>
              <w:left w:val="nil"/>
              <w:bottom w:val="single" w:sz="4" w:space="0" w:color="auto"/>
              <w:right w:val="single" w:sz="4" w:space="0" w:color="auto"/>
            </w:tcBorders>
            <w:shd w:val="clear" w:color="000000" w:fill="FFFFFF"/>
            <w:vAlign w:val="center"/>
            <w:hideMark/>
          </w:tcPr>
          <w:p w14:paraId="510988C5" w14:textId="77777777" w:rsidR="00BB2E25" w:rsidRPr="006D7CDA" w:rsidRDefault="00BB2E25" w:rsidP="00BB2E25">
            <w:pPr>
              <w:spacing w:after="0" w:line="240" w:lineRule="auto"/>
              <w:rPr>
                <w:rFonts w:ascii="Sylfaen" w:eastAsia="Times New Roman" w:hAnsi="Sylfaen" w:cs="Arial"/>
                <w:color w:val="000000"/>
                <w:sz w:val="16"/>
                <w:szCs w:val="16"/>
              </w:rPr>
            </w:pPr>
            <w:r w:rsidRPr="006D7CDA">
              <w:rPr>
                <w:rFonts w:ascii="Sylfaen" w:eastAsia="Times New Roman" w:hAnsi="Sylfaen" w:cs="Arial"/>
                <w:color w:val="000000"/>
                <w:sz w:val="16"/>
                <w:szCs w:val="16"/>
              </w:rPr>
              <w:t xml:space="preserve">ქვეპროგრამა მოიცავს გარე განათების ქსელის ფუნქციონირებისათვის საჭირო ელექტროენერგიის ღირებულების გადახდას, </w:t>
            </w:r>
          </w:p>
        </w:tc>
      </w:tr>
      <w:tr w:rsidR="00BB2E25" w:rsidRPr="008E56D2" w14:paraId="6AFA3EAD" w14:textId="77777777" w:rsidTr="00BB2E25">
        <w:trPr>
          <w:trHeight w:val="654"/>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EE4AE1" w14:textId="77777777" w:rsidR="00BB2E25" w:rsidRPr="006D7CDA" w:rsidRDefault="00BB2E25" w:rsidP="00BB2E25">
            <w:pPr>
              <w:spacing w:after="0" w:line="240" w:lineRule="auto"/>
              <w:jc w:val="center"/>
              <w:rPr>
                <w:rFonts w:ascii="Sylfaen" w:eastAsia="Times New Roman" w:hAnsi="Sylfaen" w:cs="Arial"/>
                <w:b/>
                <w:bCs/>
                <w:color w:val="000000"/>
                <w:sz w:val="16"/>
                <w:szCs w:val="16"/>
              </w:rPr>
            </w:pPr>
            <w:r w:rsidRPr="006D7CDA">
              <w:rPr>
                <w:rFonts w:ascii="Sylfaen" w:eastAsia="Times New Roman" w:hAnsi="Sylfaen" w:cs="Arial"/>
                <w:b/>
                <w:bCs/>
                <w:color w:val="000000"/>
                <w:sz w:val="16"/>
                <w:szCs w:val="16"/>
              </w:rPr>
              <w:t xml:space="preserve">მოსალოდნელი </w:t>
            </w:r>
            <w:r w:rsidRPr="006D7CDA">
              <w:rPr>
                <w:rFonts w:ascii="Sylfaen" w:eastAsia="Times New Roman" w:hAnsi="Sylfaen" w:cs="Arial"/>
                <w:b/>
                <w:bCs/>
                <w:color w:val="000000"/>
                <w:sz w:val="16"/>
                <w:szCs w:val="16"/>
                <w:lang w:val="ka-GE"/>
              </w:rPr>
              <w:t xml:space="preserve">შუალედური </w:t>
            </w:r>
            <w:r w:rsidRPr="006D7CDA">
              <w:rPr>
                <w:rFonts w:ascii="Sylfaen" w:eastAsia="Times New Roman" w:hAnsi="Sylfaen" w:cs="Arial"/>
                <w:b/>
                <w:bCs/>
                <w:color w:val="000000"/>
                <w:sz w:val="16"/>
                <w:szCs w:val="16"/>
              </w:rPr>
              <w:t xml:space="preserve">შედეგი </w:t>
            </w:r>
          </w:p>
        </w:tc>
        <w:tc>
          <w:tcPr>
            <w:tcW w:w="9492" w:type="dxa"/>
            <w:gridSpan w:val="8"/>
            <w:tcBorders>
              <w:top w:val="single" w:sz="4" w:space="0" w:color="auto"/>
              <w:left w:val="nil"/>
              <w:bottom w:val="single" w:sz="4" w:space="0" w:color="auto"/>
              <w:right w:val="single" w:sz="4" w:space="0" w:color="auto"/>
            </w:tcBorders>
            <w:shd w:val="clear" w:color="000000" w:fill="FFFFFF"/>
            <w:vAlign w:val="center"/>
            <w:hideMark/>
          </w:tcPr>
          <w:p w14:paraId="18BB7813" w14:textId="77777777" w:rsidR="00BB2E25" w:rsidRPr="006D7CDA" w:rsidRDefault="00BB2E25" w:rsidP="00BB2E25">
            <w:pPr>
              <w:spacing w:after="0" w:line="240" w:lineRule="auto"/>
              <w:rPr>
                <w:rFonts w:ascii="Sylfaen" w:eastAsia="Times New Roman" w:hAnsi="Sylfaen" w:cs="Arial"/>
                <w:color w:val="000000"/>
                <w:sz w:val="16"/>
                <w:szCs w:val="16"/>
              </w:rPr>
            </w:pPr>
            <w:r w:rsidRPr="006D7CDA">
              <w:rPr>
                <w:rFonts w:ascii="Sylfaen" w:eastAsia="Times New Roman" w:hAnsi="Sylfaen" w:cs="Arial"/>
                <w:color w:val="000000"/>
                <w:sz w:val="16"/>
                <w:szCs w:val="16"/>
              </w:rPr>
              <w:t>ქვეპროგრამის მიზანია გარე განათების სისტემის გამართული ფუნქციონირება, სანათების რეაბილიტაციის და კონტროლის ხარჯზე  ერთი სანათის მიერ დახარჯული კილივატ/საათი ელექტრო ენერგიის შემცირება, რაც გამოიწვევს ხარჯების შემცირებას.</w:t>
            </w:r>
          </w:p>
        </w:tc>
      </w:tr>
      <w:tr w:rsidR="007762C2" w:rsidRPr="008E56D2" w14:paraId="5DCC583C" w14:textId="77777777" w:rsidTr="00BB2E25">
        <w:trPr>
          <w:trHeight w:val="952"/>
        </w:trPr>
        <w:tc>
          <w:tcPr>
            <w:tcW w:w="697" w:type="dxa"/>
            <w:tcBorders>
              <w:top w:val="nil"/>
              <w:left w:val="single" w:sz="4" w:space="0" w:color="auto"/>
              <w:bottom w:val="single" w:sz="4" w:space="0" w:color="auto"/>
              <w:right w:val="single" w:sz="4" w:space="0" w:color="auto"/>
            </w:tcBorders>
            <w:shd w:val="clear" w:color="000000" w:fill="FFFFFF"/>
            <w:vAlign w:val="center"/>
            <w:hideMark/>
          </w:tcPr>
          <w:p w14:paraId="1D436185" w14:textId="77777777" w:rsidR="007762C2" w:rsidRPr="008E56D2" w:rsidRDefault="007762C2" w:rsidP="007762C2">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lastRenderedPageBreak/>
              <w:t>#</w:t>
            </w:r>
          </w:p>
        </w:tc>
        <w:tc>
          <w:tcPr>
            <w:tcW w:w="5385" w:type="dxa"/>
            <w:gridSpan w:val="2"/>
            <w:tcBorders>
              <w:top w:val="single" w:sz="4" w:space="0" w:color="auto"/>
              <w:left w:val="nil"/>
              <w:bottom w:val="single" w:sz="4" w:space="0" w:color="auto"/>
              <w:right w:val="single" w:sz="4" w:space="0" w:color="auto"/>
            </w:tcBorders>
            <w:shd w:val="clear" w:color="000000" w:fill="FFFFFF"/>
            <w:vAlign w:val="center"/>
            <w:hideMark/>
          </w:tcPr>
          <w:p w14:paraId="3D00E9BB" w14:textId="77777777" w:rsidR="007762C2" w:rsidRPr="008E56D2" w:rsidRDefault="007762C2" w:rsidP="007762C2">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მოსალოდნელი შედეგის შეფასების ინდიკატორი</w:t>
            </w:r>
          </w:p>
        </w:tc>
        <w:tc>
          <w:tcPr>
            <w:tcW w:w="1263" w:type="dxa"/>
            <w:tcBorders>
              <w:top w:val="nil"/>
              <w:left w:val="nil"/>
              <w:bottom w:val="single" w:sz="4" w:space="0" w:color="auto"/>
              <w:right w:val="single" w:sz="4" w:space="0" w:color="auto"/>
            </w:tcBorders>
            <w:shd w:val="clear" w:color="000000" w:fill="FFFFFF"/>
            <w:vAlign w:val="center"/>
            <w:hideMark/>
          </w:tcPr>
          <w:p w14:paraId="67139089" w14:textId="77777777" w:rsidR="007762C2" w:rsidRPr="008E56D2" w:rsidRDefault="007762C2" w:rsidP="007762C2">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749CBD4B" w14:textId="0022EDCC"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1861" w:type="dxa"/>
            <w:gridSpan w:val="2"/>
            <w:tcBorders>
              <w:top w:val="single" w:sz="4" w:space="0" w:color="auto"/>
              <w:left w:val="nil"/>
              <w:bottom w:val="single" w:sz="4" w:space="0" w:color="auto"/>
              <w:right w:val="single" w:sz="4" w:space="0" w:color="000000"/>
            </w:tcBorders>
            <w:shd w:val="clear" w:color="000000" w:fill="FFFFFF"/>
            <w:vAlign w:val="center"/>
            <w:hideMark/>
          </w:tcPr>
          <w:p w14:paraId="3C16EB2B" w14:textId="1E47A91D"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ცდომილების ალბათობა (%/აღწერა)</w:t>
            </w:r>
          </w:p>
        </w:tc>
        <w:tc>
          <w:tcPr>
            <w:tcW w:w="1277" w:type="dxa"/>
            <w:tcBorders>
              <w:top w:val="nil"/>
              <w:left w:val="nil"/>
              <w:bottom w:val="single" w:sz="4" w:space="0" w:color="auto"/>
              <w:right w:val="single" w:sz="4" w:space="0" w:color="auto"/>
            </w:tcBorders>
            <w:shd w:val="clear" w:color="000000" w:fill="FFFFFF"/>
            <w:vAlign w:val="center"/>
            <w:hideMark/>
          </w:tcPr>
          <w:p w14:paraId="5648B373" w14:textId="41E919E5"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277" w:type="dxa"/>
            <w:tcBorders>
              <w:top w:val="nil"/>
              <w:left w:val="nil"/>
              <w:bottom w:val="single" w:sz="4" w:space="0" w:color="auto"/>
              <w:right w:val="single" w:sz="4" w:space="0" w:color="auto"/>
            </w:tcBorders>
            <w:shd w:val="clear" w:color="000000" w:fill="FFFFFF"/>
            <w:vAlign w:val="center"/>
            <w:hideMark/>
          </w:tcPr>
          <w:p w14:paraId="3E193305" w14:textId="77A52040"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573" w:type="dxa"/>
            <w:tcBorders>
              <w:top w:val="nil"/>
              <w:left w:val="nil"/>
              <w:bottom w:val="single" w:sz="4" w:space="0" w:color="auto"/>
              <w:right w:val="single" w:sz="4" w:space="0" w:color="auto"/>
            </w:tcBorders>
            <w:shd w:val="clear" w:color="000000" w:fill="FFFFFF"/>
            <w:vAlign w:val="center"/>
            <w:hideMark/>
          </w:tcPr>
          <w:p w14:paraId="67C72466" w14:textId="05E0B071"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8E56D2" w14:paraId="71A35DD4" w14:textId="77777777" w:rsidTr="00BB2E25">
        <w:trPr>
          <w:trHeight w:val="648"/>
        </w:trPr>
        <w:tc>
          <w:tcPr>
            <w:tcW w:w="697" w:type="dxa"/>
            <w:tcBorders>
              <w:top w:val="nil"/>
              <w:left w:val="single" w:sz="4" w:space="0" w:color="auto"/>
              <w:bottom w:val="single" w:sz="4" w:space="0" w:color="auto"/>
              <w:right w:val="single" w:sz="4" w:space="0" w:color="auto"/>
            </w:tcBorders>
            <w:shd w:val="clear" w:color="000000" w:fill="FFFFFF"/>
            <w:vAlign w:val="center"/>
            <w:hideMark/>
          </w:tcPr>
          <w:p w14:paraId="0361E751"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Pr>
                <w:rFonts w:ascii="Sylfaen" w:eastAsia="Times New Roman" w:hAnsi="Sylfaen" w:cs="Arial"/>
                <w:color w:val="000000"/>
                <w:sz w:val="16"/>
                <w:szCs w:val="16"/>
                <w:lang w:val="ka-GE"/>
              </w:rPr>
              <w:t>1</w:t>
            </w:r>
          </w:p>
        </w:tc>
        <w:tc>
          <w:tcPr>
            <w:tcW w:w="5385" w:type="dxa"/>
            <w:gridSpan w:val="2"/>
            <w:tcBorders>
              <w:top w:val="single" w:sz="4" w:space="0" w:color="auto"/>
              <w:left w:val="nil"/>
              <w:bottom w:val="single" w:sz="4" w:space="0" w:color="auto"/>
              <w:right w:val="single" w:sz="4" w:space="0" w:color="auto"/>
            </w:tcBorders>
            <w:shd w:val="clear" w:color="000000" w:fill="FFFFFF"/>
            <w:vAlign w:val="center"/>
            <w:hideMark/>
          </w:tcPr>
          <w:p w14:paraId="5DF3C905"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წლის განმავლობაში ერთ სანათზე მოხმარებული კილოვატ/საათი ელექტროენერგია</w:t>
            </w:r>
          </w:p>
        </w:tc>
        <w:tc>
          <w:tcPr>
            <w:tcW w:w="1263" w:type="dxa"/>
            <w:tcBorders>
              <w:top w:val="nil"/>
              <w:left w:val="nil"/>
              <w:bottom w:val="single" w:sz="4" w:space="0" w:color="auto"/>
              <w:right w:val="single" w:sz="4" w:space="0" w:color="auto"/>
            </w:tcBorders>
            <w:shd w:val="clear" w:color="000000" w:fill="FFFFFF"/>
            <w:vAlign w:val="center"/>
            <w:hideMark/>
          </w:tcPr>
          <w:p w14:paraId="6C73A04D"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247,7</w:t>
            </w:r>
          </w:p>
        </w:tc>
        <w:tc>
          <w:tcPr>
            <w:tcW w:w="1263" w:type="dxa"/>
            <w:tcBorders>
              <w:top w:val="nil"/>
              <w:left w:val="nil"/>
              <w:bottom w:val="single" w:sz="4" w:space="0" w:color="auto"/>
              <w:right w:val="single" w:sz="4" w:space="0" w:color="auto"/>
            </w:tcBorders>
            <w:shd w:val="clear" w:color="000000" w:fill="FFFFFF"/>
            <w:vAlign w:val="center"/>
            <w:hideMark/>
          </w:tcPr>
          <w:p w14:paraId="2AD9A1DC"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247,7</w:t>
            </w:r>
          </w:p>
        </w:tc>
        <w:tc>
          <w:tcPr>
            <w:tcW w:w="1861" w:type="dxa"/>
            <w:gridSpan w:val="2"/>
            <w:tcBorders>
              <w:top w:val="single" w:sz="4" w:space="0" w:color="auto"/>
              <w:left w:val="nil"/>
              <w:bottom w:val="single" w:sz="4" w:space="0" w:color="auto"/>
              <w:right w:val="single" w:sz="4" w:space="0" w:color="000000"/>
            </w:tcBorders>
            <w:shd w:val="clear" w:color="000000" w:fill="FFFFFF"/>
            <w:vAlign w:val="center"/>
            <w:hideMark/>
          </w:tcPr>
          <w:p w14:paraId="7A23405F"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10% (სანათების ტექნიკური ხარვეზი)</w:t>
            </w:r>
          </w:p>
        </w:tc>
        <w:tc>
          <w:tcPr>
            <w:tcW w:w="1277" w:type="dxa"/>
            <w:tcBorders>
              <w:top w:val="nil"/>
              <w:left w:val="nil"/>
              <w:bottom w:val="single" w:sz="4" w:space="0" w:color="auto"/>
              <w:right w:val="single" w:sz="4" w:space="0" w:color="auto"/>
            </w:tcBorders>
            <w:shd w:val="clear" w:color="000000" w:fill="FFFFFF"/>
            <w:vAlign w:val="center"/>
            <w:hideMark/>
          </w:tcPr>
          <w:p w14:paraId="35697958"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247,7</w:t>
            </w:r>
          </w:p>
        </w:tc>
        <w:tc>
          <w:tcPr>
            <w:tcW w:w="1277" w:type="dxa"/>
            <w:tcBorders>
              <w:top w:val="nil"/>
              <w:left w:val="nil"/>
              <w:bottom w:val="single" w:sz="4" w:space="0" w:color="auto"/>
              <w:right w:val="single" w:sz="4" w:space="0" w:color="auto"/>
            </w:tcBorders>
            <w:shd w:val="clear" w:color="000000" w:fill="FFFFFF"/>
            <w:vAlign w:val="center"/>
            <w:hideMark/>
          </w:tcPr>
          <w:p w14:paraId="2A60F020"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247,7</w:t>
            </w:r>
          </w:p>
        </w:tc>
        <w:tc>
          <w:tcPr>
            <w:tcW w:w="1573" w:type="dxa"/>
            <w:tcBorders>
              <w:top w:val="nil"/>
              <w:left w:val="nil"/>
              <w:bottom w:val="single" w:sz="4" w:space="0" w:color="auto"/>
              <w:right w:val="single" w:sz="4" w:space="0" w:color="auto"/>
            </w:tcBorders>
            <w:shd w:val="clear" w:color="000000" w:fill="FFFFFF"/>
            <w:vAlign w:val="center"/>
            <w:hideMark/>
          </w:tcPr>
          <w:p w14:paraId="63E8B638"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247,7</w:t>
            </w:r>
          </w:p>
        </w:tc>
      </w:tr>
    </w:tbl>
    <w:p w14:paraId="235385E7" w14:textId="77777777" w:rsidR="00BB2E25" w:rsidRDefault="00BB2E25" w:rsidP="00BB2E25">
      <w:pPr>
        <w:jc w:val="both"/>
        <w:rPr>
          <w:rFonts w:ascii="Sylfaen" w:hAnsi="Sylfaen"/>
          <w:noProof/>
          <w:sz w:val="16"/>
          <w:szCs w:val="16"/>
        </w:rPr>
      </w:pPr>
    </w:p>
    <w:p w14:paraId="5644BA5F" w14:textId="77777777" w:rsidR="00BB2E25" w:rsidRDefault="00BB2E25" w:rsidP="00BB2E25">
      <w:pPr>
        <w:jc w:val="both"/>
        <w:rPr>
          <w:rFonts w:ascii="Sylfaen" w:hAnsi="Sylfaen"/>
          <w:noProof/>
          <w:sz w:val="16"/>
          <w:szCs w:val="16"/>
        </w:rPr>
      </w:pPr>
    </w:p>
    <w:tbl>
      <w:tblPr>
        <w:tblW w:w="14687" w:type="dxa"/>
        <w:tblLook w:val="04A0" w:firstRow="1" w:lastRow="0" w:firstColumn="1" w:lastColumn="0" w:noHBand="0" w:noVBand="1"/>
      </w:tblPr>
      <w:tblGrid>
        <w:gridCol w:w="380"/>
        <w:gridCol w:w="2805"/>
        <w:gridCol w:w="847"/>
        <w:gridCol w:w="1273"/>
        <w:gridCol w:w="1135"/>
        <w:gridCol w:w="1273"/>
        <w:gridCol w:w="1058"/>
        <w:gridCol w:w="1273"/>
        <w:gridCol w:w="1039"/>
        <w:gridCol w:w="1273"/>
        <w:gridCol w:w="1058"/>
        <w:gridCol w:w="1273"/>
      </w:tblGrid>
      <w:tr w:rsidR="00BB2E25" w:rsidRPr="007A62DA" w14:paraId="37FBFC30" w14:textId="77777777" w:rsidTr="00971E7F">
        <w:trPr>
          <w:trHeight w:val="204"/>
        </w:trPr>
        <w:tc>
          <w:tcPr>
            <w:tcW w:w="14687"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EA4FB" w14:textId="6F09A757" w:rsidR="00BB2E25" w:rsidRPr="007A62DA" w:rsidRDefault="00BB2E25" w:rsidP="00971E7F">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მარნეულის მუნიციპალიტეტის ბიუჯეტის 202</w:t>
            </w:r>
            <w:r w:rsidR="00971E7F">
              <w:rPr>
                <w:rFonts w:ascii="Calibri" w:eastAsia="Times New Roman" w:hAnsi="Calibri" w:cs="Calibri"/>
                <w:color w:val="000000"/>
                <w:sz w:val="16"/>
                <w:szCs w:val="16"/>
                <w:lang w:val="ka-GE"/>
              </w:rPr>
              <w:t>5-2028</w:t>
            </w:r>
            <w:r w:rsidRPr="007A62DA">
              <w:rPr>
                <w:rFonts w:ascii="Calibri" w:eastAsia="Times New Roman" w:hAnsi="Calibri" w:cs="Calibri"/>
                <w:color w:val="000000"/>
                <w:sz w:val="16"/>
                <w:szCs w:val="16"/>
              </w:rPr>
              <w:t xml:space="preserve"> წლების ღონისძიებები</w:t>
            </w:r>
          </w:p>
        </w:tc>
      </w:tr>
      <w:tr w:rsidR="00971E7F" w:rsidRPr="007A62DA" w14:paraId="1158B5F8" w14:textId="77777777" w:rsidTr="00971E7F">
        <w:trPr>
          <w:trHeight w:val="204"/>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069075" w14:textId="77777777" w:rsidR="00971E7F" w:rsidRPr="007A62DA" w:rsidRDefault="00971E7F" w:rsidP="00971E7F">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w:t>
            </w:r>
          </w:p>
        </w:tc>
        <w:tc>
          <w:tcPr>
            <w:tcW w:w="28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E0BC3B" w14:textId="77777777" w:rsidR="00971E7F" w:rsidRPr="007A62DA" w:rsidRDefault="00971E7F" w:rsidP="00971E7F">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კოდი 020302</w:t>
            </w:r>
          </w:p>
        </w:tc>
        <w:tc>
          <w:tcPr>
            <w:tcW w:w="21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A21A92" w14:textId="77777777" w:rsidR="00971E7F" w:rsidRPr="007A62DA" w:rsidRDefault="00971E7F" w:rsidP="00971E7F">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ჯამი</w:t>
            </w:r>
          </w:p>
        </w:tc>
        <w:tc>
          <w:tcPr>
            <w:tcW w:w="24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0E225B0" w14:textId="5E5551A0" w:rsidR="00971E7F" w:rsidRPr="007A62DA" w:rsidRDefault="00971E7F" w:rsidP="00971E7F">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2025</w:t>
            </w:r>
          </w:p>
        </w:tc>
        <w:tc>
          <w:tcPr>
            <w:tcW w:w="23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CC91D3" w14:textId="6C9CAAAA" w:rsidR="00971E7F" w:rsidRPr="007A62DA" w:rsidRDefault="00971E7F" w:rsidP="00971E7F">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2026</w:t>
            </w:r>
          </w:p>
        </w:tc>
        <w:tc>
          <w:tcPr>
            <w:tcW w:w="231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033108" w14:textId="750F7940" w:rsidR="00971E7F" w:rsidRPr="007A62DA" w:rsidRDefault="00971E7F" w:rsidP="00971E7F">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2027</w:t>
            </w:r>
          </w:p>
        </w:tc>
        <w:tc>
          <w:tcPr>
            <w:tcW w:w="233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7CD088" w14:textId="3404593E" w:rsidR="00971E7F" w:rsidRPr="007A62DA" w:rsidRDefault="00971E7F" w:rsidP="00971E7F">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2028</w:t>
            </w:r>
          </w:p>
        </w:tc>
      </w:tr>
      <w:tr w:rsidR="00BB2E25" w:rsidRPr="007A62DA" w14:paraId="053AB056" w14:textId="77777777" w:rsidTr="00971E7F">
        <w:trPr>
          <w:trHeight w:val="204"/>
        </w:trPr>
        <w:tc>
          <w:tcPr>
            <w:tcW w:w="380" w:type="dxa"/>
            <w:vMerge/>
            <w:tcBorders>
              <w:top w:val="nil"/>
              <w:left w:val="single" w:sz="4" w:space="0" w:color="auto"/>
              <w:bottom w:val="single" w:sz="4" w:space="0" w:color="auto"/>
              <w:right w:val="single" w:sz="4" w:space="0" w:color="auto"/>
            </w:tcBorders>
            <w:vAlign w:val="center"/>
            <w:hideMark/>
          </w:tcPr>
          <w:p w14:paraId="1349A64A" w14:textId="77777777" w:rsidR="00BB2E25" w:rsidRPr="007A62DA" w:rsidRDefault="00BB2E25" w:rsidP="00BB2E25">
            <w:pPr>
              <w:spacing w:after="0" w:line="240" w:lineRule="auto"/>
              <w:rPr>
                <w:rFonts w:ascii="Calibri" w:eastAsia="Times New Roman" w:hAnsi="Calibri" w:cs="Calibri"/>
                <w:color w:val="000000"/>
                <w:sz w:val="16"/>
                <w:szCs w:val="16"/>
              </w:rPr>
            </w:pPr>
          </w:p>
        </w:tc>
        <w:tc>
          <w:tcPr>
            <w:tcW w:w="2805" w:type="dxa"/>
            <w:vMerge/>
            <w:tcBorders>
              <w:top w:val="nil"/>
              <w:left w:val="single" w:sz="4" w:space="0" w:color="auto"/>
              <w:bottom w:val="single" w:sz="4" w:space="0" w:color="auto"/>
              <w:right w:val="single" w:sz="4" w:space="0" w:color="auto"/>
            </w:tcBorders>
            <w:vAlign w:val="center"/>
            <w:hideMark/>
          </w:tcPr>
          <w:p w14:paraId="0B7D2B65" w14:textId="77777777" w:rsidR="00BB2E25" w:rsidRPr="007A62DA" w:rsidRDefault="00BB2E25" w:rsidP="00BB2E25">
            <w:pPr>
              <w:spacing w:after="0" w:line="240" w:lineRule="auto"/>
              <w:rPr>
                <w:rFonts w:ascii="Calibri" w:eastAsia="Times New Roman" w:hAnsi="Calibri" w:cs="Calibri"/>
                <w:color w:val="000000"/>
                <w:sz w:val="16"/>
                <w:szCs w:val="16"/>
              </w:rPr>
            </w:pPr>
          </w:p>
        </w:tc>
        <w:tc>
          <w:tcPr>
            <w:tcW w:w="2120" w:type="dxa"/>
            <w:gridSpan w:val="2"/>
            <w:tcBorders>
              <w:top w:val="single" w:sz="4" w:space="0" w:color="auto"/>
              <w:left w:val="nil"/>
              <w:bottom w:val="single" w:sz="4" w:space="0" w:color="auto"/>
              <w:right w:val="single" w:sz="4" w:space="0" w:color="auto"/>
            </w:tcBorders>
            <w:shd w:val="clear" w:color="auto" w:fill="auto"/>
            <w:vAlign w:val="center"/>
            <w:hideMark/>
          </w:tcPr>
          <w:p w14:paraId="5BF6723E"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14:paraId="1889A957"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c>
          <w:tcPr>
            <w:tcW w:w="2331" w:type="dxa"/>
            <w:gridSpan w:val="2"/>
            <w:tcBorders>
              <w:top w:val="single" w:sz="4" w:space="0" w:color="auto"/>
              <w:left w:val="nil"/>
              <w:bottom w:val="single" w:sz="4" w:space="0" w:color="auto"/>
              <w:right w:val="single" w:sz="4" w:space="0" w:color="auto"/>
            </w:tcBorders>
            <w:shd w:val="clear" w:color="auto" w:fill="auto"/>
            <w:vAlign w:val="center"/>
            <w:hideMark/>
          </w:tcPr>
          <w:p w14:paraId="743228E6"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c>
          <w:tcPr>
            <w:tcW w:w="2312" w:type="dxa"/>
            <w:gridSpan w:val="2"/>
            <w:tcBorders>
              <w:top w:val="single" w:sz="4" w:space="0" w:color="auto"/>
              <w:left w:val="nil"/>
              <w:bottom w:val="single" w:sz="4" w:space="0" w:color="auto"/>
              <w:right w:val="single" w:sz="4" w:space="0" w:color="auto"/>
            </w:tcBorders>
            <w:shd w:val="clear" w:color="auto" w:fill="auto"/>
            <w:vAlign w:val="center"/>
            <w:hideMark/>
          </w:tcPr>
          <w:p w14:paraId="4357E588"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c>
          <w:tcPr>
            <w:tcW w:w="2331" w:type="dxa"/>
            <w:gridSpan w:val="2"/>
            <w:tcBorders>
              <w:top w:val="single" w:sz="4" w:space="0" w:color="auto"/>
              <w:left w:val="nil"/>
              <w:bottom w:val="single" w:sz="4" w:space="0" w:color="auto"/>
              <w:right w:val="single" w:sz="4" w:space="0" w:color="auto"/>
            </w:tcBorders>
            <w:shd w:val="clear" w:color="auto" w:fill="auto"/>
            <w:vAlign w:val="center"/>
            <w:hideMark/>
          </w:tcPr>
          <w:p w14:paraId="1E0D747D"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r>
      <w:tr w:rsidR="00BB2E25" w:rsidRPr="007A62DA" w14:paraId="03FD1CE5" w14:textId="77777777" w:rsidTr="00971E7F">
        <w:trPr>
          <w:trHeight w:val="612"/>
        </w:trPr>
        <w:tc>
          <w:tcPr>
            <w:tcW w:w="380" w:type="dxa"/>
            <w:vMerge/>
            <w:tcBorders>
              <w:top w:val="nil"/>
              <w:left w:val="single" w:sz="4" w:space="0" w:color="auto"/>
              <w:bottom w:val="single" w:sz="4" w:space="0" w:color="auto"/>
              <w:right w:val="single" w:sz="4" w:space="0" w:color="auto"/>
            </w:tcBorders>
            <w:vAlign w:val="center"/>
            <w:hideMark/>
          </w:tcPr>
          <w:p w14:paraId="378B8D50" w14:textId="77777777" w:rsidR="00BB2E25" w:rsidRPr="007A62DA" w:rsidRDefault="00BB2E25" w:rsidP="00BB2E25">
            <w:pPr>
              <w:spacing w:after="0" w:line="240" w:lineRule="auto"/>
              <w:rPr>
                <w:rFonts w:ascii="Calibri" w:eastAsia="Times New Roman" w:hAnsi="Calibri" w:cs="Calibri"/>
                <w:color w:val="000000"/>
                <w:sz w:val="16"/>
                <w:szCs w:val="16"/>
              </w:rPr>
            </w:pPr>
          </w:p>
        </w:tc>
        <w:tc>
          <w:tcPr>
            <w:tcW w:w="2805" w:type="dxa"/>
            <w:vMerge/>
            <w:tcBorders>
              <w:top w:val="nil"/>
              <w:left w:val="single" w:sz="4" w:space="0" w:color="auto"/>
              <w:bottom w:val="single" w:sz="4" w:space="0" w:color="auto"/>
              <w:right w:val="single" w:sz="4" w:space="0" w:color="auto"/>
            </w:tcBorders>
            <w:vAlign w:val="center"/>
            <w:hideMark/>
          </w:tcPr>
          <w:p w14:paraId="7FB90722" w14:textId="77777777" w:rsidR="00BB2E25" w:rsidRPr="007A62DA" w:rsidRDefault="00BB2E25" w:rsidP="00BB2E25">
            <w:pPr>
              <w:spacing w:after="0" w:line="240" w:lineRule="auto"/>
              <w:rPr>
                <w:rFonts w:ascii="Calibri" w:eastAsia="Times New Roman" w:hAnsi="Calibri" w:cs="Calibri"/>
                <w:color w:val="000000"/>
                <w:sz w:val="16"/>
                <w:szCs w:val="16"/>
              </w:rPr>
            </w:pPr>
          </w:p>
        </w:tc>
        <w:tc>
          <w:tcPr>
            <w:tcW w:w="847" w:type="dxa"/>
            <w:tcBorders>
              <w:top w:val="nil"/>
              <w:left w:val="nil"/>
              <w:bottom w:val="single" w:sz="4" w:space="0" w:color="auto"/>
              <w:right w:val="single" w:sz="4" w:space="0" w:color="auto"/>
            </w:tcBorders>
            <w:shd w:val="clear" w:color="auto" w:fill="auto"/>
            <w:vAlign w:val="center"/>
            <w:hideMark/>
          </w:tcPr>
          <w:p w14:paraId="785391B8"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3" w:type="dxa"/>
            <w:tcBorders>
              <w:top w:val="nil"/>
              <w:left w:val="nil"/>
              <w:bottom w:val="single" w:sz="4" w:space="0" w:color="auto"/>
              <w:right w:val="single" w:sz="4" w:space="0" w:color="auto"/>
            </w:tcBorders>
            <w:shd w:val="clear" w:color="auto" w:fill="auto"/>
            <w:vAlign w:val="center"/>
            <w:hideMark/>
          </w:tcPr>
          <w:p w14:paraId="390A2F1D"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c>
          <w:tcPr>
            <w:tcW w:w="1135" w:type="dxa"/>
            <w:tcBorders>
              <w:top w:val="nil"/>
              <w:left w:val="nil"/>
              <w:bottom w:val="single" w:sz="4" w:space="0" w:color="auto"/>
              <w:right w:val="single" w:sz="4" w:space="0" w:color="auto"/>
            </w:tcBorders>
            <w:shd w:val="clear" w:color="auto" w:fill="auto"/>
            <w:vAlign w:val="center"/>
            <w:hideMark/>
          </w:tcPr>
          <w:p w14:paraId="56BE3B55"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3" w:type="dxa"/>
            <w:tcBorders>
              <w:top w:val="nil"/>
              <w:left w:val="nil"/>
              <w:bottom w:val="single" w:sz="4" w:space="0" w:color="auto"/>
              <w:right w:val="single" w:sz="4" w:space="0" w:color="auto"/>
            </w:tcBorders>
            <w:shd w:val="clear" w:color="auto" w:fill="auto"/>
            <w:vAlign w:val="center"/>
            <w:hideMark/>
          </w:tcPr>
          <w:p w14:paraId="5AF716E0"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c>
          <w:tcPr>
            <w:tcW w:w="1058" w:type="dxa"/>
            <w:tcBorders>
              <w:top w:val="nil"/>
              <w:left w:val="nil"/>
              <w:bottom w:val="single" w:sz="4" w:space="0" w:color="auto"/>
              <w:right w:val="single" w:sz="4" w:space="0" w:color="auto"/>
            </w:tcBorders>
            <w:shd w:val="clear" w:color="auto" w:fill="auto"/>
            <w:vAlign w:val="center"/>
            <w:hideMark/>
          </w:tcPr>
          <w:p w14:paraId="543577E6"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3" w:type="dxa"/>
            <w:tcBorders>
              <w:top w:val="nil"/>
              <w:left w:val="nil"/>
              <w:bottom w:val="single" w:sz="4" w:space="0" w:color="auto"/>
              <w:right w:val="single" w:sz="4" w:space="0" w:color="auto"/>
            </w:tcBorders>
            <w:shd w:val="clear" w:color="auto" w:fill="auto"/>
            <w:vAlign w:val="center"/>
            <w:hideMark/>
          </w:tcPr>
          <w:p w14:paraId="22459B4E"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c>
          <w:tcPr>
            <w:tcW w:w="1039" w:type="dxa"/>
            <w:tcBorders>
              <w:top w:val="nil"/>
              <w:left w:val="nil"/>
              <w:bottom w:val="single" w:sz="4" w:space="0" w:color="auto"/>
              <w:right w:val="single" w:sz="4" w:space="0" w:color="auto"/>
            </w:tcBorders>
            <w:shd w:val="clear" w:color="auto" w:fill="auto"/>
            <w:vAlign w:val="center"/>
            <w:hideMark/>
          </w:tcPr>
          <w:p w14:paraId="6363D6A0"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3" w:type="dxa"/>
            <w:tcBorders>
              <w:top w:val="nil"/>
              <w:left w:val="nil"/>
              <w:bottom w:val="single" w:sz="4" w:space="0" w:color="auto"/>
              <w:right w:val="single" w:sz="4" w:space="0" w:color="auto"/>
            </w:tcBorders>
            <w:shd w:val="clear" w:color="auto" w:fill="auto"/>
            <w:vAlign w:val="center"/>
            <w:hideMark/>
          </w:tcPr>
          <w:p w14:paraId="082DA96C"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c>
          <w:tcPr>
            <w:tcW w:w="1058" w:type="dxa"/>
            <w:tcBorders>
              <w:top w:val="nil"/>
              <w:left w:val="nil"/>
              <w:bottom w:val="single" w:sz="4" w:space="0" w:color="auto"/>
              <w:right w:val="single" w:sz="4" w:space="0" w:color="auto"/>
            </w:tcBorders>
            <w:shd w:val="clear" w:color="auto" w:fill="auto"/>
            <w:vAlign w:val="center"/>
            <w:hideMark/>
          </w:tcPr>
          <w:p w14:paraId="5AC939EC"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3" w:type="dxa"/>
            <w:tcBorders>
              <w:top w:val="nil"/>
              <w:left w:val="nil"/>
              <w:bottom w:val="single" w:sz="4" w:space="0" w:color="auto"/>
              <w:right w:val="single" w:sz="4" w:space="0" w:color="auto"/>
            </w:tcBorders>
            <w:shd w:val="clear" w:color="auto" w:fill="auto"/>
            <w:vAlign w:val="center"/>
            <w:hideMark/>
          </w:tcPr>
          <w:p w14:paraId="74BFFA95"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r>
      <w:tr w:rsidR="00971E7F" w:rsidRPr="007A62DA" w14:paraId="798099E4" w14:textId="77777777" w:rsidTr="00971E7F">
        <w:trPr>
          <w:trHeight w:val="72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04A2CEC" w14:textId="77777777" w:rsidR="00971E7F" w:rsidRPr="007A62DA" w:rsidRDefault="00971E7F" w:rsidP="00971E7F">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1</w:t>
            </w:r>
          </w:p>
        </w:tc>
        <w:tc>
          <w:tcPr>
            <w:tcW w:w="2805" w:type="dxa"/>
            <w:tcBorders>
              <w:top w:val="nil"/>
              <w:left w:val="nil"/>
              <w:bottom w:val="single" w:sz="4" w:space="0" w:color="auto"/>
              <w:right w:val="single" w:sz="4" w:space="0" w:color="auto"/>
            </w:tcBorders>
            <w:shd w:val="clear" w:color="auto" w:fill="auto"/>
            <w:vAlign w:val="center"/>
            <w:hideMark/>
          </w:tcPr>
          <w:p w14:paraId="58AA2842" w14:textId="77777777" w:rsidR="00971E7F" w:rsidRPr="007A62DA" w:rsidRDefault="00971E7F" w:rsidP="00971E7F">
            <w:pPr>
              <w:spacing w:after="0" w:line="240" w:lineRule="auto"/>
              <w:jc w:val="center"/>
              <w:rPr>
                <w:rFonts w:ascii="Sylfaen" w:eastAsia="Times New Roman" w:hAnsi="Sylfaen" w:cs="Arial"/>
                <w:color w:val="000000"/>
                <w:sz w:val="16"/>
                <w:szCs w:val="16"/>
              </w:rPr>
            </w:pPr>
            <w:r w:rsidRPr="007A62DA">
              <w:rPr>
                <w:rFonts w:ascii="Sylfaen" w:eastAsia="Times New Roman" w:hAnsi="Sylfaen" w:cs="Arial"/>
                <w:color w:val="000000"/>
                <w:sz w:val="16"/>
                <w:szCs w:val="16"/>
              </w:rPr>
              <w:t xml:space="preserve">გარე განათების სისტემის მიერ მოხმარებული ელექტროენერგიის გადასახადი, </w:t>
            </w:r>
          </w:p>
        </w:tc>
        <w:tc>
          <w:tcPr>
            <w:tcW w:w="847" w:type="dxa"/>
            <w:tcBorders>
              <w:top w:val="nil"/>
              <w:left w:val="nil"/>
              <w:bottom w:val="single" w:sz="4" w:space="0" w:color="auto"/>
              <w:right w:val="single" w:sz="4" w:space="0" w:color="auto"/>
            </w:tcBorders>
            <w:shd w:val="clear" w:color="auto" w:fill="auto"/>
            <w:noWrap/>
            <w:vAlign w:val="center"/>
            <w:hideMark/>
          </w:tcPr>
          <w:p w14:paraId="12D7539B" w14:textId="42C0C5F4" w:rsidR="00971E7F" w:rsidRPr="00971E7F" w:rsidRDefault="00971E7F" w:rsidP="00971E7F">
            <w:pPr>
              <w:spacing w:after="0" w:line="240" w:lineRule="auto"/>
              <w:jc w:val="center"/>
              <w:rPr>
                <w:rFonts w:ascii="Arial" w:eastAsia="Times New Roman" w:hAnsi="Arial" w:cs="Arial"/>
                <w:color w:val="000000"/>
                <w:sz w:val="16"/>
                <w:szCs w:val="16"/>
              </w:rPr>
            </w:pPr>
            <w:r w:rsidRPr="00971E7F">
              <w:rPr>
                <w:rFonts w:ascii="Arial" w:eastAsia="Times New Roman" w:hAnsi="Arial" w:cs="Arial"/>
                <w:color w:val="000000"/>
                <w:sz w:val="16"/>
                <w:szCs w:val="16"/>
              </w:rPr>
              <w:t>7165,0</w:t>
            </w:r>
          </w:p>
        </w:tc>
        <w:tc>
          <w:tcPr>
            <w:tcW w:w="1273" w:type="dxa"/>
            <w:tcBorders>
              <w:top w:val="nil"/>
              <w:left w:val="nil"/>
              <w:bottom w:val="single" w:sz="4" w:space="0" w:color="auto"/>
              <w:right w:val="single" w:sz="4" w:space="0" w:color="auto"/>
            </w:tcBorders>
            <w:shd w:val="clear" w:color="auto" w:fill="auto"/>
            <w:noWrap/>
            <w:vAlign w:val="center"/>
            <w:hideMark/>
          </w:tcPr>
          <w:p w14:paraId="69AF1CCD" w14:textId="2F77509A" w:rsidR="00971E7F" w:rsidRPr="007A62DA" w:rsidRDefault="00971E7F" w:rsidP="00971E7F">
            <w:pPr>
              <w:spacing w:after="0" w:line="240" w:lineRule="auto"/>
              <w:jc w:val="center"/>
              <w:rPr>
                <w:rFonts w:ascii="Arial" w:eastAsia="Times New Roman" w:hAnsi="Arial" w:cs="Arial"/>
                <w:color w:val="000000"/>
                <w:sz w:val="16"/>
                <w:szCs w:val="16"/>
              </w:rPr>
            </w:pPr>
            <w:r w:rsidRPr="00971E7F">
              <w:rPr>
                <w:rFonts w:ascii="Arial" w:eastAsia="Times New Roman" w:hAnsi="Arial" w:cs="Arial"/>
                <w:color w:val="000000"/>
                <w:sz w:val="16"/>
                <w:szCs w:val="16"/>
              </w:rPr>
              <w:t>7165,0</w:t>
            </w:r>
          </w:p>
        </w:tc>
        <w:tc>
          <w:tcPr>
            <w:tcW w:w="1135" w:type="dxa"/>
            <w:tcBorders>
              <w:top w:val="nil"/>
              <w:left w:val="nil"/>
              <w:bottom w:val="single" w:sz="4" w:space="0" w:color="auto"/>
              <w:right w:val="single" w:sz="4" w:space="0" w:color="auto"/>
            </w:tcBorders>
            <w:shd w:val="clear" w:color="auto" w:fill="auto"/>
            <w:noWrap/>
            <w:vAlign w:val="center"/>
            <w:hideMark/>
          </w:tcPr>
          <w:p w14:paraId="7DF0C6DA" w14:textId="227DAEF4" w:rsidR="00971E7F" w:rsidRPr="007A62DA" w:rsidRDefault="00761A83" w:rsidP="00971E7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16</w:t>
            </w:r>
            <w:r w:rsidR="00971E7F" w:rsidRPr="007A62DA">
              <w:rPr>
                <w:rFonts w:ascii="Arial" w:eastAsia="Times New Roman" w:hAnsi="Arial" w:cs="Arial"/>
                <w:color w:val="000000"/>
                <w:sz w:val="16"/>
                <w:szCs w:val="16"/>
              </w:rPr>
              <w:t>00</w:t>
            </w:r>
          </w:p>
        </w:tc>
        <w:tc>
          <w:tcPr>
            <w:tcW w:w="1273" w:type="dxa"/>
            <w:tcBorders>
              <w:top w:val="nil"/>
              <w:left w:val="nil"/>
              <w:bottom w:val="single" w:sz="4" w:space="0" w:color="auto"/>
              <w:right w:val="single" w:sz="4" w:space="0" w:color="auto"/>
            </w:tcBorders>
            <w:shd w:val="clear" w:color="auto" w:fill="auto"/>
            <w:noWrap/>
            <w:vAlign w:val="center"/>
            <w:hideMark/>
          </w:tcPr>
          <w:p w14:paraId="190985FE" w14:textId="4679473D" w:rsidR="00971E7F" w:rsidRPr="007A62DA" w:rsidRDefault="00761A83" w:rsidP="00971E7F">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16</w:t>
            </w:r>
            <w:r w:rsidR="00971E7F" w:rsidRPr="007A62DA">
              <w:rPr>
                <w:rFonts w:ascii="Arial" w:eastAsia="Times New Roman" w:hAnsi="Arial" w:cs="Arial"/>
                <w:color w:val="000000"/>
                <w:sz w:val="16"/>
                <w:szCs w:val="16"/>
              </w:rPr>
              <w:t>00</w:t>
            </w:r>
          </w:p>
        </w:tc>
        <w:tc>
          <w:tcPr>
            <w:tcW w:w="1058" w:type="dxa"/>
            <w:tcBorders>
              <w:top w:val="nil"/>
              <w:left w:val="nil"/>
              <w:bottom w:val="single" w:sz="4" w:space="0" w:color="auto"/>
              <w:right w:val="single" w:sz="4" w:space="0" w:color="auto"/>
            </w:tcBorders>
            <w:shd w:val="clear" w:color="auto" w:fill="auto"/>
            <w:noWrap/>
            <w:vAlign w:val="center"/>
            <w:hideMark/>
          </w:tcPr>
          <w:p w14:paraId="1D663139" w14:textId="63714021" w:rsidR="00971E7F" w:rsidRPr="00971E7F" w:rsidRDefault="00971E7F" w:rsidP="00971E7F">
            <w:pPr>
              <w:spacing w:after="0" w:line="240" w:lineRule="auto"/>
              <w:jc w:val="center"/>
              <w:rPr>
                <w:rFonts w:ascii="Arial" w:eastAsia="Times New Roman" w:hAnsi="Arial" w:cs="Arial"/>
                <w:color w:val="000000"/>
                <w:sz w:val="16"/>
                <w:szCs w:val="16"/>
              </w:rPr>
            </w:pPr>
            <w:r w:rsidRPr="007A62DA">
              <w:rPr>
                <w:rFonts w:ascii="Arial" w:eastAsia="Times New Roman" w:hAnsi="Arial" w:cs="Arial"/>
                <w:color w:val="000000"/>
                <w:sz w:val="16"/>
                <w:szCs w:val="16"/>
              </w:rPr>
              <w:t>17</w:t>
            </w:r>
            <w:r w:rsidRPr="00971E7F">
              <w:rPr>
                <w:rFonts w:ascii="Arial" w:eastAsia="Times New Roman" w:hAnsi="Arial" w:cs="Arial"/>
                <w:color w:val="000000"/>
                <w:sz w:val="16"/>
                <w:szCs w:val="16"/>
              </w:rPr>
              <w:t>15,0</w:t>
            </w:r>
          </w:p>
        </w:tc>
        <w:tc>
          <w:tcPr>
            <w:tcW w:w="1273" w:type="dxa"/>
            <w:tcBorders>
              <w:top w:val="nil"/>
              <w:left w:val="nil"/>
              <w:bottom w:val="single" w:sz="4" w:space="0" w:color="auto"/>
              <w:right w:val="single" w:sz="4" w:space="0" w:color="auto"/>
            </w:tcBorders>
            <w:shd w:val="clear" w:color="auto" w:fill="auto"/>
            <w:noWrap/>
            <w:vAlign w:val="center"/>
            <w:hideMark/>
          </w:tcPr>
          <w:p w14:paraId="747B2A46" w14:textId="04FA1E0E" w:rsidR="00971E7F" w:rsidRPr="007A62DA" w:rsidRDefault="00971E7F" w:rsidP="00971E7F">
            <w:pPr>
              <w:spacing w:after="0" w:line="240" w:lineRule="auto"/>
              <w:jc w:val="center"/>
              <w:rPr>
                <w:rFonts w:ascii="Arial" w:eastAsia="Times New Roman" w:hAnsi="Arial" w:cs="Arial"/>
                <w:color w:val="000000"/>
                <w:sz w:val="16"/>
                <w:szCs w:val="16"/>
              </w:rPr>
            </w:pPr>
            <w:r w:rsidRPr="007A62DA">
              <w:rPr>
                <w:rFonts w:ascii="Arial" w:eastAsia="Times New Roman" w:hAnsi="Arial" w:cs="Arial"/>
                <w:color w:val="000000"/>
                <w:sz w:val="16"/>
                <w:szCs w:val="16"/>
              </w:rPr>
              <w:t>17</w:t>
            </w:r>
            <w:r w:rsidRPr="00971E7F">
              <w:rPr>
                <w:rFonts w:ascii="Arial" w:eastAsia="Times New Roman" w:hAnsi="Arial" w:cs="Arial"/>
                <w:color w:val="000000"/>
                <w:sz w:val="16"/>
                <w:szCs w:val="16"/>
              </w:rPr>
              <w:t>15,0</w:t>
            </w:r>
          </w:p>
        </w:tc>
        <w:tc>
          <w:tcPr>
            <w:tcW w:w="1039" w:type="dxa"/>
            <w:tcBorders>
              <w:top w:val="nil"/>
              <w:left w:val="nil"/>
              <w:bottom w:val="single" w:sz="4" w:space="0" w:color="auto"/>
              <w:right w:val="single" w:sz="4" w:space="0" w:color="auto"/>
            </w:tcBorders>
            <w:shd w:val="clear" w:color="auto" w:fill="auto"/>
            <w:noWrap/>
            <w:vAlign w:val="center"/>
            <w:hideMark/>
          </w:tcPr>
          <w:p w14:paraId="3411C614" w14:textId="77694B70" w:rsidR="00971E7F" w:rsidRPr="00971E7F" w:rsidRDefault="00971E7F" w:rsidP="00971E7F">
            <w:pPr>
              <w:spacing w:after="0" w:line="240" w:lineRule="auto"/>
              <w:jc w:val="center"/>
              <w:rPr>
                <w:rFonts w:ascii="Arial" w:eastAsia="Times New Roman" w:hAnsi="Arial" w:cs="Arial"/>
                <w:color w:val="000000"/>
                <w:sz w:val="16"/>
                <w:szCs w:val="16"/>
              </w:rPr>
            </w:pPr>
            <w:r w:rsidRPr="00971E7F">
              <w:rPr>
                <w:rFonts w:ascii="Arial" w:eastAsia="Times New Roman" w:hAnsi="Arial" w:cs="Arial"/>
                <w:color w:val="000000"/>
                <w:sz w:val="16"/>
                <w:szCs w:val="16"/>
              </w:rPr>
              <w:t>2050,0</w:t>
            </w:r>
          </w:p>
        </w:tc>
        <w:tc>
          <w:tcPr>
            <w:tcW w:w="1273" w:type="dxa"/>
            <w:tcBorders>
              <w:top w:val="nil"/>
              <w:left w:val="nil"/>
              <w:bottom w:val="single" w:sz="4" w:space="0" w:color="auto"/>
              <w:right w:val="single" w:sz="4" w:space="0" w:color="auto"/>
            </w:tcBorders>
            <w:shd w:val="clear" w:color="auto" w:fill="auto"/>
            <w:noWrap/>
            <w:vAlign w:val="center"/>
            <w:hideMark/>
          </w:tcPr>
          <w:p w14:paraId="28E8B07A" w14:textId="0D17D825" w:rsidR="00971E7F" w:rsidRPr="007A62DA" w:rsidRDefault="00971E7F" w:rsidP="00971E7F">
            <w:pPr>
              <w:spacing w:after="0" w:line="240" w:lineRule="auto"/>
              <w:jc w:val="center"/>
              <w:rPr>
                <w:rFonts w:ascii="Arial" w:eastAsia="Times New Roman" w:hAnsi="Arial" w:cs="Arial"/>
                <w:color w:val="000000"/>
                <w:sz w:val="16"/>
                <w:szCs w:val="16"/>
              </w:rPr>
            </w:pPr>
            <w:r w:rsidRPr="001C3C3D">
              <w:rPr>
                <w:rFonts w:ascii="Arial" w:eastAsia="Times New Roman" w:hAnsi="Arial" w:cs="Arial"/>
                <w:color w:val="000000"/>
                <w:sz w:val="16"/>
                <w:szCs w:val="16"/>
              </w:rPr>
              <w:t>2050,0</w:t>
            </w:r>
          </w:p>
        </w:tc>
        <w:tc>
          <w:tcPr>
            <w:tcW w:w="1058" w:type="dxa"/>
            <w:tcBorders>
              <w:top w:val="nil"/>
              <w:left w:val="nil"/>
              <w:bottom w:val="single" w:sz="4" w:space="0" w:color="auto"/>
              <w:right w:val="single" w:sz="4" w:space="0" w:color="auto"/>
            </w:tcBorders>
            <w:shd w:val="clear" w:color="auto" w:fill="auto"/>
            <w:noWrap/>
            <w:vAlign w:val="center"/>
            <w:hideMark/>
          </w:tcPr>
          <w:p w14:paraId="01C70F8A" w14:textId="77777777" w:rsidR="00971E7F" w:rsidRPr="007A62DA" w:rsidRDefault="00971E7F" w:rsidP="00971E7F">
            <w:pPr>
              <w:spacing w:after="0" w:line="240" w:lineRule="auto"/>
              <w:jc w:val="center"/>
              <w:rPr>
                <w:rFonts w:ascii="Arial" w:eastAsia="Times New Roman" w:hAnsi="Arial" w:cs="Arial"/>
                <w:color w:val="000000"/>
                <w:sz w:val="16"/>
                <w:szCs w:val="16"/>
              </w:rPr>
            </w:pPr>
            <w:r w:rsidRPr="007A62DA">
              <w:rPr>
                <w:rFonts w:ascii="Arial" w:eastAsia="Times New Roman" w:hAnsi="Arial" w:cs="Arial"/>
                <w:color w:val="000000"/>
                <w:sz w:val="16"/>
                <w:szCs w:val="16"/>
              </w:rPr>
              <w:t>1700,0</w:t>
            </w:r>
          </w:p>
        </w:tc>
        <w:tc>
          <w:tcPr>
            <w:tcW w:w="1273" w:type="dxa"/>
            <w:tcBorders>
              <w:top w:val="nil"/>
              <w:left w:val="nil"/>
              <w:bottom w:val="single" w:sz="4" w:space="0" w:color="auto"/>
              <w:right w:val="single" w:sz="4" w:space="0" w:color="auto"/>
            </w:tcBorders>
            <w:shd w:val="clear" w:color="auto" w:fill="auto"/>
            <w:noWrap/>
            <w:vAlign w:val="center"/>
            <w:hideMark/>
          </w:tcPr>
          <w:p w14:paraId="4CABE518" w14:textId="77777777" w:rsidR="00971E7F" w:rsidRPr="007A62DA" w:rsidRDefault="00971E7F" w:rsidP="00971E7F">
            <w:pPr>
              <w:spacing w:after="0" w:line="240" w:lineRule="auto"/>
              <w:jc w:val="center"/>
              <w:rPr>
                <w:rFonts w:ascii="Arial" w:eastAsia="Times New Roman" w:hAnsi="Arial" w:cs="Arial"/>
                <w:color w:val="000000"/>
                <w:sz w:val="16"/>
                <w:szCs w:val="16"/>
              </w:rPr>
            </w:pPr>
            <w:r w:rsidRPr="007A62DA">
              <w:rPr>
                <w:rFonts w:ascii="Arial" w:eastAsia="Times New Roman" w:hAnsi="Arial" w:cs="Arial"/>
                <w:color w:val="000000"/>
                <w:sz w:val="16"/>
                <w:szCs w:val="16"/>
              </w:rPr>
              <w:t>1700,0</w:t>
            </w:r>
          </w:p>
        </w:tc>
      </w:tr>
      <w:tr w:rsidR="00971E7F" w:rsidRPr="007A62DA" w14:paraId="395CE9B3" w14:textId="77777777" w:rsidTr="004A2025">
        <w:trPr>
          <w:trHeight w:val="204"/>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559CBE4E" w14:textId="77777777" w:rsidR="00971E7F" w:rsidRPr="007A62DA" w:rsidRDefault="00971E7F" w:rsidP="00971E7F">
            <w:pPr>
              <w:spacing w:after="0" w:line="240" w:lineRule="auto"/>
              <w:rPr>
                <w:rFonts w:ascii="Calibri" w:eastAsia="Times New Roman" w:hAnsi="Calibri" w:cs="Calibri"/>
                <w:color w:val="000000"/>
                <w:sz w:val="16"/>
                <w:szCs w:val="16"/>
              </w:rPr>
            </w:pPr>
            <w:r w:rsidRPr="007A62DA">
              <w:rPr>
                <w:rFonts w:ascii="Calibri" w:eastAsia="Times New Roman" w:hAnsi="Calibri" w:cs="Calibri"/>
                <w:color w:val="000000"/>
                <w:sz w:val="16"/>
                <w:szCs w:val="16"/>
              </w:rPr>
              <w:t> </w:t>
            </w:r>
          </w:p>
        </w:tc>
        <w:tc>
          <w:tcPr>
            <w:tcW w:w="2805" w:type="dxa"/>
            <w:tcBorders>
              <w:top w:val="nil"/>
              <w:left w:val="nil"/>
              <w:bottom w:val="single" w:sz="4" w:space="0" w:color="auto"/>
              <w:right w:val="single" w:sz="4" w:space="0" w:color="auto"/>
            </w:tcBorders>
            <w:shd w:val="clear" w:color="auto" w:fill="auto"/>
            <w:noWrap/>
            <w:vAlign w:val="bottom"/>
            <w:hideMark/>
          </w:tcPr>
          <w:p w14:paraId="793DA78D" w14:textId="77777777" w:rsidR="00971E7F" w:rsidRPr="007A62DA" w:rsidRDefault="00971E7F" w:rsidP="00971E7F">
            <w:pPr>
              <w:spacing w:after="0" w:line="240" w:lineRule="auto"/>
              <w:rPr>
                <w:rFonts w:ascii="Calibri" w:eastAsia="Times New Roman" w:hAnsi="Calibri" w:cs="Calibri"/>
                <w:color w:val="000000"/>
                <w:sz w:val="16"/>
                <w:szCs w:val="16"/>
              </w:rPr>
            </w:pPr>
            <w:r w:rsidRPr="007A62DA">
              <w:rPr>
                <w:rFonts w:ascii="Calibri" w:eastAsia="Times New Roman" w:hAnsi="Calibri" w:cs="Calibri"/>
                <w:color w:val="000000"/>
                <w:sz w:val="16"/>
                <w:szCs w:val="16"/>
              </w:rPr>
              <w:t> </w:t>
            </w:r>
          </w:p>
        </w:tc>
        <w:tc>
          <w:tcPr>
            <w:tcW w:w="847" w:type="dxa"/>
            <w:tcBorders>
              <w:top w:val="nil"/>
              <w:left w:val="nil"/>
              <w:bottom w:val="single" w:sz="4" w:space="0" w:color="auto"/>
              <w:right w:val="single" w:sz="4" w:space="0" w:color="auto"/>
            </w:tcBorders>
            <w:shd w:val="clear" w:color="auto" w:fill="auto"/>
            <w:noWrap/>
            <w:vAlign w:val="center"/>
            <w:hideMark/>
          </w:tcPr>
          <w:p w14:paraId="4D51B7AB" w14:textId="352EA9EB" w:rsidR="00971E7F" w:rsidRPr="00971E7F" w:rsidRDefault="00971E7F" w:rsidP="00971E7F">
            <w:pPr>
              <w:spacing w:after="0" w:line="240" w:lineRule="auto"/>
              <w:jc w:val="center"/>
              <w:rPr>
                <w:rFonts w:ascii="Arial" w:eastAsia="Times New Roman" w:hAnsi="Arial" w:cs="Arial"/>
                <w:b/>
                <w:color w:val="000000"/>
                <w:sz w:val="16"/>
                <w:szCs w:val="16"/>
              </w:rPr>
            </w:pPr>
            <w:r w:rsidRPr="00971E7F">
              <w:rPr>
                <w:rFonts w:ascii="Arial" w:eastAsia="Times New Roman" w:hAnsi="Arial" w:cs="Arial"/>
                <w:b/>
                <w:color w:val="000000"/>
                <w:sz w:val="16"/>
                <w:szCs w:val="16"/>
              </w:rPr>
              <w:t>7165,0</w:t>
            </w:r>
          </w:p>
        </w:tc>
        <w:tc>
          <w:tcPr>
            <w:tcW w:w="1273" w:type="dxa"/>
            <w:tcBorders>
              <w:top w:val="nil"/>
              <w:left w:val="nil"/>
              <w:bottom w:val="single" w:sz="4" w:space="0" w:color="auto"/>
              <w:right w:val="single" w:sz="4" w:space="0" w:color="auto"/>
            </w:tcBorders>
            <w:shd w:val="clear" w:color="auto" w:fill="auto"/>
            <w:noWrap/>
            <w:hideMark/>
          </w:tcPr>
          <w:p w14:paraId="5300073E" w14:textId="568B808B" w:rsidR="00971E7F" w:rsidRPr="00971E7F" w:rsidRDefault="00971E7F" w:rsidP="00971E7F">
            <w:pPr>
              <w:spacing w:after="0" w:line="240" w:lineRule="auto"/>
              <w:jc w:val="center"/>
              <w:rPr>
                <w:rFonts w:ascii="Arial" w:eastAsia="Times New Roman" w:hAnsi="Arial" w:cs="Arial"/>
                <w:b/>
                <w:color w:val="000000"/>
                <w:sz w:val="16"/>
                <w:szCs w:val="16"/>
              </w:rPr>
            </w:pPr>
            <w:r w:rsidRPr="00971E7F">
              <w:rPr>
                <w:rFonts w:ascii="Arial" w:eastAsia="Times New Roman" w:hAnsi="Arial" w:cs="Arial"/>
                <w:b/>
                <w:color w:val="000000"/>
                <w:sz w:val="16"/>
                <w:szCs w:val="16"/>
              </w:rPr>
              <w:t>7165,0</w:t>
            </w:r>
          </w:p>
        </w:tc>
        <w:tc>
          <w:tcPr>
            <w:tcW w:w="1135" w:type="dxa"/>
            <w:tcBorders>
              <w:top w:val="nil"/>
              <w:left w:val="nil"/>
              <w:bottom w:val="single" w:sz="4" w:space="0" w:color="auto"/>
              <w:right w:val="single" w:sz="4" w:space="0" w:color="auto"/>
            </w:tcBorders>
            <w:shd w:val="clear" w:color="auto" w:fill="auto"/>
            <w:noWrap/>
            <w:vAlign w:val="center"/>
            <w:hideMark/>
          </w:tcPr>
          <w:p w14:paraId="4322B37C" w14:textId="788944DB" w:rsidR="00971E7F" w:rsidRPr="007A62DA" w:rsidRDefault="00761A83" w:rsidP="00971E7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16</w:t>
            </w:r>
            <w:r w:rsidR="00971E7F" w:rsidRPr="007A62DA">
              <w:rPr>
                <w:rFonts w:ascii="Arial" w:eastAsia="Times New Roman" w:hAnsi="Arial" w:cs="Arial"/>
                <w:b/>
                <w:bCs/>
                <w:color w:val="000000"/>
                <w:sz w:val="16"/>
                <w:szCs w:val="16"/>
              </w:rPr>
              <w:t>00,0</w:t>
            </w:r>
          </w:p>
        </w:tc>
        <w:tc>
          <w:tcPr>
            <w:tcW w:w="1273" w:type="dxa"/>
            <w:tcBorders>
              <w:top w:val="nil"/>
              <w:left w:val="nil"/>
              <w:bottom w:val="single" w:sz="4" w:space="0" w:color="auto"/>
              <w:right w:val="single" w:sz="4" w:space="0" w:color="auto"/>
            </w:tcBorders>
            <w:shd w:val="clear" w:color="auto" w:fill="auto"/>
            <w:noWrap/>
            <w:vAlign w:val="center"/>
            <w:hideMark/>
          </w:tcPr>
          <w:p w14:paraId="254C6D59" w14:textId="11F45F2E" w:rsidR="00971E7F" w:rsidRPr="007A62DA" w:rsidRDefault="00761A83" w:rsidP="00971E7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16</w:t>
            </w:r>
            <w:r w:rsidR="00971E7F" w:rsidRPr="007A62DA">
              <w:rPr>
                <w:rFonts w:ascii="Arial" w:eastAsia="Times New Roman" w:hAnsi="Arial" w:cs="Arial"/>
                <w:b/>
                <w:bCs/>
                <w:color w:val="000000"/>
                <w:sz w:val="16"/>
                <w:szCs w:val="16"/>
              </w:rPr>
              <w:t>00,0</w:t>
            </w:r>
          </w:p>
        </w:tc>
        <w:tc>
          <w:tcPr>
            <w:tcW w:w="1058" w:type="dxa"/>
            <w:tcBorders>
              <w:top w:val="nil"/>
              <w:left w:val="nil"/>
              <w:bottom w:val="single" w:sz="4" w:space="0" w:color="auto"/>
              <w:right w:val="single" w:sz="4" w:space="0" w:color="auto"/>
            </w:tcBorders>
            <w:shd w:val="clear" w:color="auto" w:fill="auto"/>
            <w:noWrap/>
            <w:hideMark/>
          </w:tcPr>
          <w:p w14:paraId="000BA5E2" w14:textId="4E9CB579" w:rsidR="00971E7F" w:rsidRPr="00971E7F" w:rsidRDefault="00971E7F" w:rsidP="00971E7F">
            <w:pPr>
              <w:spacing w:after="0" w:line="240" w:lineRule="auto"/>
              <w:jc w:val="center"/>
              <w:rPr>
                <w:rFonts w:ascii="Arial" w:eastAsia="Times New Roman" w:hAnsi="Arial" w:cs="Arial"/>
                <w:b/>
                <w:bCs/>
                <w:color w:val="000000"/>
                <w:sz w:val="16"/>
                <w:szCs w:val="16"/>
              </w:rPr>
            </w:pPr>
            <w:r w:rsidRPr="00971E7F">
              <w:rPr>
                <w:rFonts w:ascii="Arial" w:eastAsia="Times New Roman" w:hAnsi="Arial" w:cs="Arial"/>
                <w:b/>
                <w:color w:val="000000"/>
                <w:sz w:val="16"/>
                <w:szCs w:val="16"/>
              </w:rPr>
              <w:t>1715,0</w:t>
            </w:r>
          </w:p>
        </w:tc>
        <w:tc>
          <w:tcPr>
            <w:tcW w:w="1273" w:type="dxa"/>
            <w:tcBorders>
              <w:top w:val="nil"/>
              <w:left w:val="nil"/>
              <w:bottom w:val="single" w:sz="4" w:space="0" w:color="auto"/>
              <w:right w:val="single" w:sz="4" w:space="0" w:color="auto"/>
            </w:tcBorders>
            <w:shd w:val="clear" w:color="auto" w:fill="auto"/>
            <w:noWrap/>
            <w:hideMark/>
          </w:tcPr>
          <w:p w14:paraId="59E78B91" w14:textId="02B602AB" w:rsidR="00971E7F" w:rsidRPr="00971E7F" w:rsidRDefault="00971E7F" w:rsidP="00971E7F">
            <w:pPr>
              <w:spacing w:after="0" w:line="240" w:lineRule="auto"/>
              <w:jc w:val="center"/>
              <w:rPr>
                <w:rFonts w:ascii="Arial" w:eastAsia="Times New Roman" w:hAnsi="Arial" w:cs="Arial"/>
                <w:b/>
                <w:bCs/>
                <w:color w:val="000000"/>
                <w:sz w:val="16"/>
                <w:szCs w:val="16"/>
              </w:rPr>
            </w:pPr>
            <w:r w:rsidRPr="00971E7F">
              <w:rPr>
                <w:rFonts w:ascii="Arial" w:eastAsia="Times New Roman" w:hAnsi="Arial" w:cs="Arial"/>
                <w:b/>
                <w:color w:val="000000"/>
                <w:sz w:val="16"/>
                <w:szCs w:val="16"/>
              </w:rPr>
              <w:t>1715,0</w:t>
            </w:r>
          </w:p>
        </w:tc>
        <w:tc>
          <w:tcPr>
            <w:tcW w:w="1039" w:type="dxa"/>
            <w:tcBorders>
              <w:top w:val="nil"/>
              <w:left w:val="nil"/>
              <w:bottom w:val="single" w:sz="4" w:space="0" w:color="auto"/>
              <w:right w:val="single" w:sz="4" w:space="0" w:color="auto"/>
            </w:tcBorders>
            <w:shd w:val="clear" w:color="auto" w:fill="auto"/>
            <w:noWrap/>
            <w:vAlign w:val="center"/>
            <w:hideMark/>
          </w:tcPr>
          <w:p w14:paraId="22E229EC" w14:textId="6AAA5393" w:rsidR="00971E7F" w:rsidRPr="00971E7F" w:rsidRDefault="00971E7F" w:rsidP="00971E7F">
            <w:pPr>
              <w:spacing w:after="0" w:line="240" w:lineRule="auto"/>
              <w:jc w:val="center"/>
              <w:rPr>
                <w:rFonts w:ascii="Arial" w:eastAsia="Times New Roman" w:hAnsi="Arial" w:cs="Arial"/>
                <w:b/>
                <w:bCs/>
                <w:color w:val="000000"/>
                <w:sz w:val="16"/>
                <w:szCs w:val="16"/>
              </w:rPr>
            </w:pPr>
            <w:r w:rsidRPr="00971E7F">
              <w:rPr>
                <w:rFonts w:ascii="Arial" w:eastAsia="Times New Roman" w:hAnsi="Arial" w:cs="Arial"/>
                <w:b/>
                <w:color w:val="000000"/>
                <w:sz w:val="16"/>
                <w:szCs w:val="16"/>
              </w:rPr>
              <w:t>2050,0</w:t>
            </w:r>
          </w:p>
        </w:tc>
        <w:tc>
          <w:tcPr>
            <w:tcW w:w="1273" w:type="dxa"/>
            <w:tcBorders>
              <w:top w:val="nil"/>
              <w:left w:val="nil"/>
              <w:bottom w:val="single" w:sz="4" w:space="0" w:color="auto"/>
              <w:right w:val="single" w:sz="4" w:space="0" w:color="auto"/>
            </w:tcBorders>
            <w:shd w:val="clear" w:color="auto" w:fill="auto"/>
            <w:noWrap/>
            <w:hideMark/>
          </w:tcPr>
          <w:p w14:paraId="596F0798" w14:textId="32B90A13" w:rsidR="00971E7F" w:rsidRPr="00971E7F" w:rsidRDefault="00971E7F" w:rsidP="00971E7F">
            <w:pPr>
              <w:spacing w:after="0" w:line="240" w:lineRule="auto"/>
              <w:jc w:val="center"/>
              <w:rPr>
                <w:rFonts w:ascii="Arial" w:eastAsia="Times New Roman" w:hAnsi="Arial" w:cs="Arial"/>
                <w:b/>
                <w:bCs/>
                <w:color w:val="000000"/>
                <w:sz w:val="16"/>
                <w:szCs w:val="16"/>
              </w:rPr>
            </w:pPr>
            <w:r w:rsidRPr="00971E7F">
              <w:rPr>
                <w:rFonts w:ascii="Arial" w:eastAsia="Times New Roman" w:hAnsi="Arial" w:cs="Arial"/>
                <w:b/>
                <w:color w:val="000000"/>
                <w:sz w:val="16"/>
                <w:szCs w:val="16"/>
              </w:rPr>
              <w:t>2050,0</w:t>
            </w:r>
          </w:p>
        </w:tc>
        <w:tc>
          <w:tcPr>
            <w:tcW w:w="1058" w:type="dxa"/>
            <w:tcBorders>
              <w:top w:val="nil"/>
              <w:left w:val="nil"/>
              <w:bottom w:val="single" w:sz="4" w:space="0" w:color="auto"/>
              <w:right w:val="single" w:sz="4" w:space="0" w:color="auto"/>
            </w:tcBorders>
            <w:shd w:val="clear" w:color="auto" w:fill="auto"/>
            <w:noWrap/>
            <w:vAlign w:val="center"/>
            <w:hideMark/>
          </w:tcPr>
          <w:p w14:paraId="1383294A" w14:textId="77777777" w:rsidR="00971E7F" w:rsidRPr="007A62DA" w:rsidRDefault="00971E7F" w:rsidP="00971E7F">
            <w:pPr>
              <w:spacing w:after="0" w:line="240" w:lineRule="auto"/>
              <w:jc w:val="center"/>
              <w:rPr>
                <w:rFonts w:ascii="Arial" w:eastAsia="Times New Roman" w:hAnsi="Arial" w:cs="Arial"/>
                <w:b/>
                <w:bCs/>
                <w:color w:val="000000"/>
                <w:sz w:val="16"/>
                <w:szCs w:val="16"/>
              </w:rPr>
            </w:pPr>
            <w:r w:rsidRPr="007A62DA">
              <w:rPr>
                <w:rFonts w:ascii="Arial" w:eastAsia="Times New Roman" w:hAnsi="Arial" w:cs="Arial"/>
                <w:b/>
                <w:bCs/>
                <w:color w:val="000000"/>
                <w:sz w:val="16"/>
                <w:szCs w:val="16"/>
              </w:rPr>
              <w:t>1700,0</w:t>
            </w:r>
          </w:p>
        </w:tc>
        <w:tc>
          <w:tcPr>
            <w:tcW w:w="1273" w:type="dxa"/>
            <w:tcBorders>
              <w:top w:val="nil"/>
              <w:left w:val="nil"/>
              <w:bottom w:val="single" w:sz="4" w:space="0" w:color="auto"/>
              <w:right w:val="single" w:sz="4" w:space="0" w:color="auto"/>
            </w:tcBorders>
            <w:shd w:val="clear" w:color="auto" w:fill="auto"/>
            <w:noWrap/>
            <w:vAlign w:val="center"/>
            <w:hideMark/>
          </w:tcPr>
          <w:p w14:paraId="29D3B1E8" w14:textId="77777777" w:rsidR="00971E7F" w:rsidRPr="007A62DA" w:rsidRDefault="00971E7F" w:rsidP="00971E7F">
            <w:pPr>
              <w:spacing w:after="0" w:line="240" w:lineRule="auto"/>
              <w:jc w:val="center"/>
              <w:rPr>
                <w:rFonts w:ascii="Arial" w:eastAsia="Times New Roman" w:hAnsi="Arial" w:cs="Arial"/>
                <w:b/>
                <w:bCs/>
                <w:color w:val="000000"/>
                <w:sz w:val="16"/>
                <w:szCs w:val="16"/>
              </w:rPr>
            </w:pPr>
            <w:r w:rsidRPr="007A62DA">
              <w:rPr>
                <w:rFonts w:ascii="Arial" w:eastAsia="Times New Roman" w:hAnsi="Arial" w:cs="Arial"/>
                <w:b/>
                <w:bCs/>
                <w:color w:val="000000"/>
                <w:sz w:val="16"/>
                <w:szCs w:val="16"/>
              </w:rPr>
              <w:t>1700,0</w:t>
            </w:r>
          </w:p>
        </w:tc>
      </w:tr>
    </w:tbl>
    <w:p w14:paraId="3C7E3864" w14:textId="77777777" w:rsidR="00BB2E25" w:rsidRDefault="00BB2E25" w:rsidP="00BB2E25">
      <w:pPr>
        <w:jc w:val="both"/>
        <w:rPr>
          <w:rFonts w:ascii="Sylfaen" w:hAnsi="Sylfaen"/>
          <w:noProof/>
          <w:sz w:val="16"/>
          <w:szCs w:val="16"/>
        </w:rPr>
      </w:pPr>
    </w:p>
    <w:tbl>
      <w:tblPr>
        <w:tblW w:w="14621" w:type="dxa"/>
        <w:tblLook w:val="04A0" w:firstRow="1" w:lastRow="0" w:firstColumn="1" w:lastColumn="0" w:noHBand="0" w:noVBand="1"/>
      </w:tblPr>
      <w:tblGrid>
        <w:gridCol w:w="696"/>
        <w:gridCol w:w="4393"/>
        <w:gridCol w:w="995"/>
        <w:gridCol w:w="2558"/>
        <w:gridCol w:w="992"/>
        <w:gridCol w:w="1159"/>
        <w:gridCol w:w="259"/>
        <w:gridCol w:w="1017"/>
        <w:gridCol w:w="1276"/>
        <w:gridCol w:w="1276"/>
      </w:tblGrid>
      <w:tr w:rsidR="009D398E" w:rsidRPr="008E56D2" w14:paraId="0B5F3DA7" w14:textId="77777777" w:rsidTr="00BB2E25">
        <w:trPr>
          <w:trHeight w:val="851"/>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462F4A" w14:textId="77777777" w:rsidR="009D398E" w:rsidRPr="008E56D2" w:rsidRDefault="009D398E" w:rsidP="009D398E">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კოდი</w:t>
            </w:r>
          </w:p>
        </w:tc>
        <w:tc>
          <w:tcPr>
            <w:tcW w:w="43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91175B" w14:textId="77777777" w:rsidR="009D398E" w:rsidRPr="008E56D2" w:rsidRDefault="009D398E" w:rsidP="009D398E">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 xml:space="preserve">ქვეპროგრამის დასახელება </w:t>
            </w:r>
          </w:p>
        </w:tc>
        <w:tc>
          <w:tcPr>
            <w:tcW w:w="454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39BFFF" w14:textId="77777777" w:rsidR="009D398E" w:rsidRPr="008E56D2" w:rsidRDefault="009D398E" w:rsidP="009D398E">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გარე განათების ახალი წერტილების მოწყობა</w:t>
            </w:r>
          </w:p>
        </w:tc>
        <w:tc>
          <w:tcPr>
            <w:tcW w:w="1159" w:type="dxa"/>
            <w:tcBorders>
              <w:top w:val="single" w:sz="4" w:space="0" w:color="auto"/>
              <w:left w:val="nil"/>
              <w:bottom w:val="single" w:sz="4" w:space="0" w:color="auto"/>
              <w:right w:val="single" w:sz="4" w:space="0" w:color="auto"/>
            </w:tcBorders>
            <w:shd w:val="clear" w:color="000000" w:fill="FFFFFF"/>
            <w:vAlign w:val="center"/>
            <w:hideMark/>
          </w:tcPr>
          <w:p w14:paraId="03876D7C" w14:textId="44FB2853" w:rsidR="009D398E" w:rsidRPr="008E56D2" w:rsidRDefault="009D398E" w:rsidP="009D398E">
            <w:pPr>
              <w:spacing w:after="0" w:line="240" w:lineRule="auto"/>
              <w:jc w:val="center"/>
              <w:rPr>
                <w:rFonts w:ascii="Sylfaen" w:eastAsia="Times New Roman" w:hAnsi="Sylfaen" w:cs="Arial"/>
                <w:b/>
                <w:bCs/>
                <w:color w:val="000000"/>
                <w:sz w:val="16"/>
                <w:szCs w:val="16"/>
              </w:rPr>
            </w:pPr>
            <w:r w:rsidRPr="00FC125A">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5</w:t>
            </w:r>
            <w:r w:rsidRPr="00FC125A">
              <w:rPr>
                <w:rFonts w:ascii="Sylfaen" w:eastAsia="Times New Roman" w:hAnsi="Sylfaen" w:cs="Arial"/>
                <w:b/>
                <w:bCs/>
                <w:color w:val="000000"/>
                <w:sz w:val="16"/>
                <w:szCs w:val="16"/>
              </w:rPr>
              <w:t>წლის დაფინანსება</w:t>
            </w:r>
            <w:r w:rsidRPr="00FC125A">
              <w:rPr>
                <w:rFonts w:ascii="Sylfaen" w:eastAsia="Times New Roman" w:hAnsi="Sylfaen" w:cs="Arial"/>
                <w:b/>
                <w:bCs/>
                <w:color w:val="000000"/>
                <w:sz w:val="16"/>
                <w:szCs w:val="16"/>
              </w:rPr>
              <w:br/>
              <w:t xml:space="preserve"> ათას ლარში</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14:paraId="7D7FEB56" w14:textId="247C71B8" w:rsidR="009D398E" w:rsidRPr="008E56D2" w:rsidRDefault="009D398E" w:rsidP="009D398E">
            <w:pPr>
              <w:spacing w:after="0" w:line="240" w:lineRule="auto"/>
              <w:jc w:val="center"/>
              <w:rPr>
                <w:rFonts w:ascii="Sylfaen" w:eastAsia="Times New Roman" w:hAnsi="Sylfaen" w:cs="Arial"/>
                <w:b/>
                <w:bCs/>
                <w:color w:val="000000"/>
                <w:sz w:val="16"/>
                <w:szCs w:val="16"/>
              </w:rPr>
            </w:pPr>
            <w:r w:rsidRPr="00FC125A">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6</w:t>
            </w:r>
            <w:r w:rsidRPr="00FC125A">
              <w:rPr>
                <w:rFonts w:ascii="Sylfaen" w:eastAsia="Times New Roman" w:hAnsi="Sylfaen" w:cs="Arial"/>
                <w:b/>
                <w:bCs/>
                <w:color w:val="000000"/>
                <w:sz w:val="16"/>
                <w:szCs w:val="16"/>
              </w:rPr>
              <w:t xml:space="preserve"> წლის დაფინანსება</w:t>
            </w:r>
            <w:r w:rsidRPr="00FC125A">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F743269" w14:textId="4B569363" w:rsidR="009D398E" w:rsidRPr="008E56D2" w:rsidRDefault="009D398E" w:rsidP="009D398E">
            <w:pPr>
              <w:spacing w:after="0" w:line="240" w:lineRule="auto"/>
              <w:jc w:val="center"/>
              <w:rPr>
                <w:rFonts w:ascii="Sylfaen" w:eastAsia="Times New Roman" w:hAnsi="Sylfaen" w:cs="Arial"/>
                <w:b/>
                <w:bCs/>
                <w:color w:val="000000"/>
                <w:sz w:val="16"/>
                <w:szCs w:val="16"/>
              </w:rPr>
            </w:pPr>
            <w:r w:rsidRPr="00FC125A">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7</w:t>
            </w:r>
            <w:r w:rsidRPr="00FC125A">
              <w:rPr>
                <w:rFonts w:ascii="Sylfaen" w:eastAsia="Times New Roman" w:hAnsi="Sylfaen" w:cs="Arial"/>
                <w:b/>
                <w:bCs/>
                <w:color w:val="000000"/>
                <w:sz w:val="16"/>
                <w:szCs w:val="16"/>
              </w:rPr>
              <w:t xml:space="preserve"> წლის დაფინანსება</w:t>
            </w:r>
            <w:r w:rsidRPr="00FC125A">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7BEBCD7" w14:textId="4E0DF602" w:rsidR="009D398E" w:rsidRPr="008E56D2" w:rsidRDefault="009D398E" w:rsidP="009D398E">
            <w:pPr>
              <w:spacing w:after="0" w:line="240" w:lineRule="auto"/>
              <w:jc w:val="center"/>
              <w:rPr>
                <w:rFonts w:ascii="Sylfaen" w:eastAsia="Times New Roman" w:hAnsi="Sylfaen" w:cs="Arial"/>
                <w:b/>
                <w:bCs/>
                <w:color w:val="000000"/>
                <w:sz w:val="16"/>
                <w:szCs w:val="16"/>
              </w:rPr>
            </w:pPr>
            <w:r w:rsidRPr="00FC125A">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8</w:t>
            </w:r>
            <w:r w:rsidRPr="00FC125A">
              <w:rPr>
                <w:rFonts w:ascii="Sylfaen" w:eastAsia="Times New Roman" w:hAnsi="Sylfaen" w:cs="Arial"/>
                <w:b/>
                <w:bCs/>
                <w:color w:val="000000"/>
                <w:sz w:val="16"/>
                <w:szCs w:val="16"/>
              </w:rPr>
              <w:t xml:space="preserve"> წლის დაფინანსება</w:t>
            </w:r>
            <w:r w:rsidRPr="00FC125A">
              <w:rPr>
                <w:rFonts w:ascii="Sylfaen" w:eastAsia="Times New Roman" w:hAnsi="Sylfaen" w:cs="Arial"/>
                <w:b/>
                <w:bCs/>
                <w:color w:val="000000"/>
                <w:sz w:val="16"/>
                <w:szCs w:val="16"/>
              </w:rPr>
              <w:br/>
              <w:t xml:space="preserve"> ათას ლარში</w:t>
            </w:r>
          </w:p>
        </w:tc>
      </w:tr>
      <w:tr w:rsidR="0062108F" w:rsidRPr="008E56D2" w14:paraId="7F0426C0" w14:textId="77777777" w:rsidTr="00BB2E25">
        <w:trPr>
          <w:trHeight w:val="432"/>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5FCCF653" w14:textId="77777777" w:rsidR="0062108F" w:rsidRPr="008E56D2" w:rsidRDefault="0062108F" w:rsidP="0062108F">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020303</w:t>
            </w:r>
          </w:p>
        </w:tc>
        <w:tc>
          <w:tcPr>
            <w:tcW w:w="4393" w:type="dxa"/>
            <w:vMerge/>
            <w:tcBorders>
              <w:top w:val="single" w:sz="4" w:space="0" w:color="auto"/>
              <w:left w:val="single" w:sz="4" w:space="0" w:color="auto"/>
              <w:bottom w:val="single" w:sz="4" w:space="0" w:color="auto"/>
              <w:right w:val="single" w:sz="4" w:space="0" w:color="auto"/>
            </w:tcBorders>
            <w:vAlign w:val="center"/>
            <w:hideMark/>
          </w:tcPr>
          <w:p w14:paraId="5512B301" w14:textId="77777777" w:rsidR="0062108F" w:rsidRPr="008E56D2" w:rsidRDefault="0062108F" w:rsidP="0062108F">
            <w:pPr>
              <w:spacing w:after="0" w:line="240" w:lineRule="auto"/>
              <w:rPr>
                <w:rFonts w:ascii="Sylfaen" w:eastAsia="Times New Roman" w:hAnsi="Sylfaen" w:cs="Arial"/>
                <w:b/>
                <w:bCs/>
                <w:color w:val="000000"/>
                <w:sz w:val="16"/>
                <w:szCs w:val="16"/>
              </w:rPr>
            </w:pPr>
          </w:p>
        </w:tc>
        <w:tc>
          <w:tcPr>
            <w:tcW w:w="4545" w:type="dxa"/>
            <w:gridSpan w:val="3"/>
            <w:vMerge/>
            <w:tcBorders>
              <w:top w:val="single" w:sz="4" w:space="0" w:color="auto"/>
              <w:left w:val="single" w:sz="4" w:space="0" w:color="auto"/>
              <w:bottom w:val="single" w:sz="4" w:space="0" w:color="auto"/>
              <w:right w:val="single" w:sz="4" w:space="0" w:color="auto"/>
            </w:tcBorders>
            <w:vAlign w:val="center"/>
            <w:hideMark/>
          </w:tcPr>
          <w:p w14:paraId="496A19EF" w14:textId="77777777" w:rsidR="0062108F" w:rsidRPr="008E56D2" w:rsidRDefault="0062108F" w:rsidP="0062108F">
            <w:pPr>
              <w:spacing w:after="0" w:line="240" w:lineRule="auto"/>
              <w:rPr>
                <w:rFonts w:ascii="Sylfaen" w:eastAsia="Times New Roman" w:hAnsi="Sylfaen" w:cs="Arial"/>
                <w:color w:val="000000"/>
                <w:sz w:val="16"/>
                <w:szCs w:val="16"/>
              </w:rPr>
            </w:pPr>
          </w:p>
        </w:tc>
        <w:tc>
          <w:tcPr>
            <w:tcW w:w="1159" w:type="dxa"/>
            <w:tcBorders>
              <w:top w:val="nil"/>
              <w:left w:val="nil"/>
              <w:bottom w:val="single" w:sz="4" w:space="0" w:color="auto"/>
              <w:right w:val="single" w:sz="4" w:space="0" w:color="auto"/>
            </w:tcBorders>
            <w:shd w:val="clear" w:color="000000" w:fill="FFFFFF"/>
            <w:vAlign w:val="center"/>
            <w:hideMark/>
          </w:tcPr>
          <w:p w14:paraId="0671C73C" w14:textId="14C80EE7" w:rsidR="0062108F" w:rsidRPr="00971E7F" w:rsidRDefault="0062108F" w:rsidP="0062108F">
            <w:pPr>
              <w:spacing w:after="0" w:line="240" w:lineRule="auto"/>
              <w:rPr>
                <w:rFonts w:ascii="Sylfaen" w:eastAsia="Times New Roman" w:hAnsi="Sylfaen" w:cs="Arial"/>
                <w:sz w:val="16"/>
                <w:szCs w:val="16"/>
              </w:rPr>
            </w:pPr>
            <w:r w:rsidRPr="00971E7F">
              <w:rPr>
                <w:rFonts w:ascii="Arial" w:hAnsi="Arial" w:cs="Arial"/>
                <w:color w:val="000000"/>
                <w:sz w:val="16"/>
                <w:szCs w:val="16"/>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55F5015E" w14:textId="79EE9A81" w:rsidR="0062108F" w:rsidRPr="00971E7F" w:rsidRDefault="0062108F" w:rsidP="0062108F">
            <w:pPr>
              <w:spacing w:after="0" w:line="240" w:lineRule="auto"/>
              <w:rPr>
                <w:rFonts w:ascii="Sylfaen" w:eastAsia="Times New Roman" w:hAnsi="Sylfaen" w:cs="Arial"/>
                <w:sz w:val="16"/>
                <w:szCs w:val="16"/>
              </w:rPr>
            </w:pPr>
            <w:r w:rsidRPr="00971E7F">
              <w:rPr>
                <w:rFonts w:ascii="Arial" w:hAnsi="Arial" w:cs="Arial"/>
                <w:color w:val="000000"/>
                <w:sz w:val="16"/>
                <w:szCs w:val="16"/>
              </w:rPr>
              <w:t>309,0</w:t>
            </w:r>
          </w:p>
        </w:tc>
        <w:tc>
          <w:tcPr>
            <w:tcW w:w="1276" w:type="dxa"/>
            <w:tcBorders>
              <w:top w:val="nil"/>
              <w:left w:val="nil"/>
              <w:bottom w:val="single" w:sz="4" w:space="0" w:color="auto"/>
              <w:right w:val="single" w:sz="4" w:space="0" w:color="auto"/>
            </w:tcBorders>
            <w:shd w:val="clear" w:color="000000" w:fill="FFFFFF"/>
            <w:vAlign w:val="center"/>
            <w:hideMark/>
          </w:tcPr>
          <w:p w14:paraId="3342524F" w14:textId="08DA7284" w:rsidR="0062108F" w:rsidRPr="00971E7F" w:rsidRDefault="0062108F" w:rsidP="0062108F">
            <w:pPr>
              <w:spacing w:after="0" w:line="240" w:lineRule="auto"/>
              <w:rPr>
                <w:rFonts w:ascii="Sylfaen" w:eastAsia="Times New Roman" w:hAnsi="Sylfaen" w:cs="Arial"/>
                <w:sz w:val="16"/>
                <w:szCs w:val="16"/>
              </w:rPr>
            </w:pPr>
            <w:r w:rsidRPr="00971E7F">
              <w:rPr>
                <w:rFonts w:ascii="Arial" w:hAnsi="Arial" w:cs="Arial"/>
                <w:color w:val="000000"/>
                <w:sz w:val="16"/>
                <w:szCs w:val="16"/>
              </w:rPr>
              <w:t>525,0</w:t>
            </w:r>
          </w:p>
        </w:tc>
        <w:tc>
          <w:tcPr>
            <w:tcW w:w="1276" w:type="dxa"/>
            <w:tcBorders>
              <w:top w:val="nil"/>
              <w:left w:val="nil"/>
              <w:bottom w:val="single" w:sz="4" w:space="0" w:color="auto"/>
              <w:right w:val="single" w:sz="4" w:space="0" w:color="auto"/>
            </w:tcBorders>
            <w:shd w:val="clear" w:color="000000" w:fill="FFFFFF"/>
            <w:vAlign w:val="center"/>
            <w:hideMark/>
          </w:tcPr>
          <w:p w14:paraId="125C6E67" w14:textId="0EE529A1" w:rsidR="0062108F" w:rsidRPr="00971E7F" w:rsidRDefault="0062108F" w:rsidP="0062108F">
            <w:pPr>
              <w:spacing w:after="0" w:line="240" w:lineRule="auto"/>
              <w:rPr>
                <w:rFonts w:ascii="Sylfaen" w:eastAsia="Times New Roman" w:hAnsi="Sylfaen" w:cs="Arial"/>
                <w:sz w:val="16"/>
                <w:szCs w:val="16"/>
              </w:rPr>
            </w:pPr>
            <w:r w:rsidRPr="00971E7F">
              <w:rPr>
                <w:rFonts w:ascii="Arial" w:hAnsi="Arial" w:cs="Arial"/>
                <w:color w:val="000000"/>
                <w:sz w:val="16"/>
                <w:szCs w:val="16"/>
              </w:rPr>
              <w:t>0,0</w:t>
            </w:r>
          </w:p>
        </w:tc>
      </w:tr>
      <w:tr w:rsidR="00BB2E25" w:rsidRPr="008E56D2" w14:paraId="279C7575" w14:textId="77777777" w:rsidTr="00BB2E25">
        <w:trPr>
          <w:trHeight w:val="732"/>
        </w:trPr>
        <w:tc>
          <w:tcPr>
            <w:tcW w:w="508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4FA2F0"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ქვეპროგრამის განმახორციელებელი სამსახური</w:t>
            </w:r>
          </w:p>
        </w:tc>
        <w:tc>
          <w:tcPr>
            <w:tcW w:w="9532" w:type="dxa"/>
            <w:gridSpan w:val="8"/>
            <w:tcBorders>
              <w:top w:val="single" w:sz="4" w:space="0" w:color="auto"/>
              <w:left w:val="nil"/>
              <w:bottom w:val="single" w:sz="4" w:space="0" w:color="auto"/>
              <w:right w:val="single" w:sz="4" w:space="0" w:color="auto"/>
            </w:tcBorders>
            <w:shd w:val="clear" w:color="000000" w:fill="FFFFFF"/>
            <w:vAlign w:val="center"/>
            <w:hideMark/>
          </w:tcPr>
          <w:p w14:paraId="532AAF85" w14:textId="77777777" w:rsidR="00BB2E25" w:rsidRPr="008E56D2" w:rsidRDefault="00BB2E25" w:rsidP="00BB2E25">
            <w:pPr>
              <w:spacing w:after="0" w:line="240" w:lineRule="auto"/>
              <w:rPr>
                <w:rFonts w:ascii="Sylfaen" w:eastAsia="Times New Roman" w:hAnsi="Sylfaen" w:cs="Arial"/>
                <w:color w:val="000000"/>
                <w:sz w:val="16"/>
                <w:szCs w:val="16"/>
              </w:rPr>
            </w:pPr>
            <w:r w:rsidRPr="008E56D2">
              <w:rPr>
                <w:rFonts w:ascii="Sylfaen" w:eastAsia="Times New Roman" w:hAnsi="Sylfaen" w:cs="Arial"/>
                <w:color w:val="000000"/>
                <w:sz w:val="16"/>
                <w:szCs w:val="16"/>
              </w:rPr>
              <w:t>ინფრასტრუქტურის და ეკონომიკური განვითარების სამსახური</w:t>
            </w:r>
          </w:p>
        </w:tc>
      </w:tr>
      <w:tr w:rsidR="00BB2E25" w:rsidRPr="008E56D2" w14:paraId="2F2F1CDF" w14:textId="77777777" w:rsidTr="00BB2E25">
        <w:trPr>
          <w:trHeight w:val="480"/>
        </w:trPr>
        <w:tc>
          <w:tcPr>
            <w:tcW w:w="5089"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852D1CF" w14:textId="77777777" w:rsidR="00BB2E25" w:rsidRPr="006D7CDA" w:rsidRDefault="00BB2E25" w:rsidP="00BB2E25">
            <w:pPr>
              <w:spacing w:after="0" w:line="240" w:lineRule="auto"/>
              <w:jc w:val="center"/>
              <w:rPr>
                <w:rFonts w:ascii="Sylfaen" w:eastAsia="Times New Roman" w:hAnsi="Sylfaen" w:cs="Arial"/>
                <w:b/>
                <w:bCs/>
                <w:color w:val="000000"/>
                <w:sz w:val="16"/>
                <w:szCs w:val="16"/>
              </w:rPr>
            </w:pPr>
            <w:r w:rsidRPr="006D7CDA">
              <w:rPr>
                <w:rFonts w:ascii="Sylfaen" w:eastAsia="Times New Roman" w:hAnsi="Sylfaen" w:cs="Arial"/>
                <w:b/>
                <w:bCs/>
                <w:color w:val="000000"/>
                <w:sz w:val="16"/>
                <w:szCs w:val="16"/>
              </w:rPr>
              <w:t>გაეროს მდგრადი განვითარების „SDG“ მიზანი, რომლის მიღწევასაც</w:t>
            </w:r>
            <w:r w:rsidRPr="006D7CDA">
              <w:rPr>
                <w:rFonts w:ascii="Sylfaen" w:eastAsia="Times New Roman" w:hAnsi="Sylfaen" w:cs="Arial"/>
                <w:b/>
                <w:bCs/>
                <w:color w:val="000000"/>
                <w:sz w:val="16"/>
                <w:szCs w:val="16"/>
              </w:rPr>
              <w:br/>
              <w:t>ემსახურება პროგრამა</w:t>
            </w:r>
          </w:p>
        </w:tc>
        <w:tc>
          <w:tcPr>
            <w:tcW w:w="9532" w:type="dxa"/>
            <w:gridSpan w:val="8"/>
            <w:tcBorders>
              <w:top w:val="single" w:sz="4" w:space="0" w:color="auto"/>
              <w:left w:val="nil"/>
              <w:bottom w:val="single" w:sz="4" w:space="0" w:color="auto"/>
              <w:right w:val="single" w:sz="4" w:space="0" w:color="000000"/>
            </w:tcBorders>
            <w:shd w:val="clear" w:color="000000" w:fill="FFFFFF"/>
            <w:vAlign w:val="center"/>
            <w:hideMark/>
          </w:tcPr>
          <w:p w14:paraId="5C47D6E7" w14:textId="77777777" w:rsidR="00BB2E25" w:rsidRPr="006D7CDA" w:rsidRDefault="00BB2E25" w:rsidP="00BB2E25">
            <w:pPr>
              <w:spacing w:after="0" w:line="240" w:lineRule="auto"/>
              <w:rPr>
                <w:rFonts w:ascii="Sylfaen" w:eastAsia="Times New Roman" w:hAnsi="Sylfaen" w:cs="Arial"/>
                <w:color w:val="000000"/>
                <w:sz w:val="16"/>
                <w:szCs w:val="16"/>
              </w:rPr>
            </w:pPr>
            <w:r w:rsidRPr="006D7CDA">
              <w:rPr>
                <w:rFonts w:ascii="Sylfaen" w:eastAsia="Times New Roman" w:hAnsi="Sylfaen" w:cs="Arial"/>
                <w:color w:val="000000"/>
                <w:sz w:val="16"/>
                <w:szCs w:val="16"/>
              </w:rPr>
              <w:t>მიზანი 1: სიღარიბის ყველა ფორმის აღმოფხვრა </w:t>
            </w:r>
          </w:p>
          <w:p w14:paraId="4B0C3A8D" w14:textId="77777777" w:rsidR="00BB2E25" w:rsidRPr="006D7CDA" w:rsidRDefault="00BB2E25" w:rsidP="00BB2E25">
            <w:pPr>
              <w:spacing w:after="0" w:line="240" w:lineRule="auto"/>
              <w:rPr>
                <w:rFonts w:ascii="Sylfaen" w:eastAsia="Times New Roman" w:hAnsi="Sylfaen" w:cs="Arial"/>
                <w:color w:val="000000"/>
                <w:sz w:val="16"/>
                <w:szCs w:val="16"/>
              </w:rPr>
            </w:pPr>
            <w:r w:rsidRPr="006D7CDA">
              <w:rPr>
                <w:rFonts w:ascii="Sylfaen" w:eastAsia="Times New Roman" w:hAnsi="Sylfaen" w:cs="Arial"/>
                <w:color w:val="000000"/>
                <w:sz w:val="16"/>
                <w:szCs w:val="16"/>
                <w:lang w:val="ka-GE"/>
              </w:rPr>
              <w:t>მ</w:t>
            </w:r>
            <w:r w:rsidRPr="006D7CDA">
              <w:rPr>
                <w:rFonts w:ascii="Sylfaen" w:eastAsia="Times New Roman" w:hAnsi="Sylfaen" w:cs="Arial"/>
                <w:color w:val="000000"/>
                <w:sz w:val="16"/>
                <w:szCs w:val="16"/>
              </w:rPr>
              <w:t>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  </w:t>
            </w:r>
          </w:p>
        </w:tc>
      </w:tr>
      <w:tr w:rsidR="00BB2E25" w:rsidRPr="008E56D2" w14:paraId="406317B2" w14:textId="77777777" w:rsidTr="00BB2E25">
        <w:trPr>
          <w:trHeight w:val="465"/>
        </w:trPr>
        <w:tc>
          <w:tcPr>
            <w:tcW w:w="508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D737532" w14:textId="77777777" w:rsidR="00BB2E25" w:rsidRPr="006D7CDA" w:rsidRDefault="00BB2E25" w:rsidP="00BB2E25">
            <w:pPr>
              <w:spacing w:after="0" w:line="240" w:lineRule="auto"/>
              <w:jc w:val="center"/>
              <w:rPr>
                <w:rFonts w:ascii="Sylfaen" w:eastAsia="Times New Roman" w:hAnsi="Sylfaen" w:cs="Arial"/>
                <w:b/>
                <w:bCs/>
                <w:color w:val="000000"/>
                <w:sz w:val="16"/>
                <w:szCs w:val="16"/>
              </w:rPr>
            </w:pPr>
            <w:r w:rsidRPr="006D7CDA">
              <w:rPr>
                <w:rFonts w:ascii="Sylfaen" w:eastAsia="Times New Roman" w:hAnsi="Sylfaen" w:cs="Arial"/>
                <w:b/>
                <w:bCs/>
                <w:color w:val="000000"/>
                <w:sz w:val="16"/>
                <w:szCs w:val="16"/>
                <w:lang w:val="ka-GE"/>
              </w:rPr>
              <w:t>ქვე</w:t>
            </w:r>
            <w:r w:rsidRPr="006D7CDA">
              <w:rPr>
                <w:rFonts w:ascii="Sylfaen" w:eastAsia="Times New Roman" w:hAnsi="Sylfaen" w:cs="Arial"/>
                <w:b/>
                <w:bCs/>
                <w:color w:val="000000"/>
                <w:sz w:val="16"/>
                <w:szCs w:val="16"/>
              </w:rPr>
              <w:t xml:space="preserve">პროგრამის აღწერა და მიზანი  </w:t>
            </w:r>
          </w:p>
        </w:tc>
        <w:tc>
          <w:tcPr>
            <w:tcW w:w="9532" w:type="dxa"/>
            <w:gridSpan w:val="8"/>
            <w:tcBorders>
              <w:top w:val="single" w:sz="4" w:space="0" w:color="auto"/>
              <w:left w:val="nil"/>
              <w:bottom w:val="single" w:sz="4" w:space="0" w:color="auto"/>
              <w:right w:val="single" w:sz="4" w:space="0" w:color="auto"/>
            </w:tcBorders>
            <w:shd w:val="clear" w:color="000000" w:fill="FFFFFF"/>
            <w:vAlign w:val="center"/>
            <w:hideMark/>
          </w:tcPr>
          <w:p w14:paraId="1163E55F" w14:textId="77777777" w:rsidR="00BB2E25" w:rsidRPr="006D7CDA" w:rsidRDefault="00BB2E25" w:rsidP="00BB2E25">
            <w:pPr>
              <w:spacing w:after="0" w:line="240" w:lineRule="auto"/>
              <w:rPr>
                <w:rFonts w:ascii="Sylfaen" w:eastAsia="Times New Roman" w:hAnsi="Sylfaen" w:cs="Arial"/>
                <w:color w:val="000000"/>
                <w:sz w:val="16"/>
                <w:szCs w:val="16"/>
              </w:rPr>
            </w:pPr>
            <w:r w:rsidRPr="006D7CDA">
              <w:rPr>
                <w:rFonts w:ascii="Sylfaen" w:eastAsia="Times New Roman" w:hAnsi="Sylfaen" w:cs="Arial"/>
                <w:color w:val="000000"/>
                <w:sz w:val="16"/>
                <w:szCs w:val="16"/>
              </w:rPr>
              <w:t>ქვეპროგრამის ფარგლებში მოხდება გარე განათების სისტემაში ახალი წერტების დამატება, რათა მუნიციპალიტეტის ტერიტორიაზე ეტაპობრივად შემცირდეს იმ დასახლებული პუნქტების რაოდენობა, რომლებიც არ არის ჩართული გარე განათების ქსელში</w:t>
            </w:r>
          </w:p>
        </w:tc>
      </w:tr>
      <w:tr w:rsidR="00BB2E25" w:rsidRPr="008E56D2" w14:paraId="7D72AF65" w14:textId="77777777" w:rsidTr="00BB2E25">
        <w:trPr>
          <w:trHeight w:val="390"/>
        </w:trPr>
        <w:tc>
          <w:tcPr>
            <w:tcW w:w="508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90EB9F" w14:textId="77777777" w:rsidR="00BB2E25" w:rsidRPr="006D7CDA" w:rsidRDefault="00BB2E25" w:rsidP="00BB2E25">
            <w:pPr>
              <w:spacing w:after="0" w:line="240" w:lineRule="auto"/>
              <w:jc w:val="center"/>
              <w:rPr>
                <w:rFonts w:ascii="Sylfaen" w:eastAsia="Times New Roman" w:hAnsi="Sylfaen" w:cs="Arial"/>
                <w:b/>
                <w:bCs/>
                <w:color w:val="000000"/>
                <w:sz w:val="16"/>
                <w:szCs w:val="16"/>
              </w:rPr>
            </w:pPr>
            <w:r w:rsidRPr="006D7CDA">
              <w:rPr>
                <w:rFonts w:ascii="Sylfaen" w:eastAsia="Times New Roman" w:hAnsi="Sylfaen" w:cs="Arial"/>
                <w:b/>
                <w:bCs/>
                <w:color w:val="000000"/>
                <w:sz w:val="16"/>
                <w:szCs w:val="16"/>
              </w:rPr>
              <w:t xml:space="preserve">მოსალოდნელი </w:t>
            </w:r>
            <w:r w:rsidRPr="006D7CDA">
              <w:rPr>
                <w:rFonts w:ascii="Sylfaen" w:eastAsia="Times New Roman" w:hAnsi="Sylfaen" w:cs="Arial"/>
                <w:b/>
                <w:bCs/>
                <w:color w:val="000000"/>
                <w:sz w:val="16"/>
                <w:szCs w:val="16"/>
                <w:lang w:val="ka-GE"/>
              </w:rPr>
              <w:t>შუალედური შ</w:t>
            </w:r>
            <w:r w:rsidRPr="006D7CDA">
              <w:rPr>
                <w:rFonts w:ascii="Sylfaen" w:eastAsia="Times New Roman" w:hAnsi="Sylfaen" w:cs="Arial"/>
                <w:b/>
                <w:bCs/>
                <w:color w:val="000000"/>
                <w:sz w:val="16"/>
                <w:szCs w:val="16"/>
              </w:rPr>
              <w:t xml:space="preserve">ედეგი </w:t>
            </w:r>
          </w:p>
        </w:tc>
        <w:tc>
          <w:tcPr>
            <w:tcW w:w="9532" w:type="dxa"/>
            <w:gridSpan w:val="8"/>
            <w:tcBorders>
              <w:top w:val="single" w:sz="4" w:space="0" w:color="auto"/>
              <w:left w:val="nil"/>
              <w:bottom w:val="single" w:sz="4" w:space="0" w:color="auto"/>
              <w:right w:val="single" w:sz="4" w:space="0" w:color="auto"/>
            </w:tcBorders>
            <w:shd w:val="clear" w:color="000000" w:fill="FFFFFF"/>
            <w:vAlign w:val="center"/>
            <w:hideMark/>
          </w:tcPr>
          <w:p w14:paraId="36ABF214" w14:textId="77777777" w:rsidR="00BB2E25" w:rsidRPr="006D7CDA" w:rsidRDefault="00BB2E25" w:rsidP="00BB2E25">
            <w:pPr>
              <w:spacing w:after="0" w:line="240" w:lineRule="auto"/>
              <w:rPr>
                <w:rFonts w:ascii="Sylfaen" w:eastAsia="Times New Roman" w:hAnsi="Sylfaen" w:cs="Arial"/>
                <w:color w:val="000000"/>
                <w:sz w:val="16"/>
                <w:szCs w:val="16"/>
              </w:rPr>
            </w:pPr>
            <w:r w:rsidRPr="006D7CDA">
              <w:rPr>
                <w:rFonts w:ascii="Sylfaen" w:eastAsia="Times New Roman" w:hAnsi="Sylfaen" w:cs="Arial"/>
                <w:color w:val="000000"/>
                <w:sz w:val="16"/>
                <w:szCs w:val="16"/>
              </w:rPr>
              <w:t>გარე განათების სისტემის გაფართოება  მუნიციპალიტეტის ტერიტორიაზე</w:t>
            </w:r>
          </w:p>
        </w:tc>
      </w:tr>
      <w:tr w:rsidR="00BB2E25" w:rsidRPr="008E56D2" w14:paraId="1FE474A2" w14:textId="77777777" w:rsidTr="00BB2E25">
        <w:trPr>
          <w:trHeight w:val="168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3BFB67F" w14:textId="77777777" w:rsidR="00BB2E25" w:rsidRPr="006D7CDA" w:rsidRDefault="00BB2E25" w:rsidP="00BB2E25">
            <w:pPr>
              <w:spacing w:after="0" w:line="240" w:lineRule="auto"/>
              <w:jc w:val="center"/>
              <w:rPr>
                <w:rFonts w:ascii="Sylfaen" w:eastAsia="Times New Roman" w:hAnsi="Sylfaen" w:cs="Arial"/>
                <w:b/>
                <w:bCs/>
                <w:color w:val="000000"/>
                <w:sz w:val="16"/>
                <w:szCs w:val="16"/>
              </w:rPr>
            </w:pPr>
            <w:r w:rsidRPr="006D7CDA">
              <w:rPr>
                <w:rFonts w:ascii="Sylfaen" w:eastAsia="Times New Roman" w:hAnsi="Sylfaen" w:cs="Arial"/>
                <w:b/>
                <w:bCs/>
                <w:color w:val="000000"/>
                <w:sz w:val="16"/>
                <w:szCs w:val="16"/>
              </w:rPr>
              <w:lastRenderedPageBreak/>
              <w:t>#</w:t>
            </w:r>
          </w:p>
        </w:tc>
        <w:tc>
          <w:tcPr>
            <w:tcW w:w="5388" w:type="dxa"/>
            <w:gridSpan w:val="2"/>
            <w:tcBorders>
              <w:top w:val="single" w:sz="4" w:space="0" w:color="auto"/>
              <w:left w:val="nil"/>
              <w:bottom w:val="nil"/>
              <w:right w:val="single" w:sz="4" w:space="0" w:color="auto"/>
            </w:tcBorders>
            <w:shd w:val="clear" w:color="000000" w:fill="FFFFFF"/>
            <w:vAlign w:val="center"/>
            <w:hideMark/>
          </w:tcPr>
          <w:p w14:paraId="5CC8E2E7" w14:textId="77777777" w:rsidR="00BB2E25" w:rsidRPr="006D7CDA" w:rsidRDefault="00BB2E25" w:rsidP="00BB2E25">
            <w:pPr>
              <w:spacing w:after="0" w:line="240" w:lineRule="auto"/>
              <w:jc w:val="center"/>
              <w:rPr>
                <w:rFonts w:ascii="Sylfaen" w:eastAsia="Times New Roman" w:hAnsi="Sylfaen" w:cs="Arial"/>
                <w:b/>
                <w:bCs/>
                <w:color w:val="000000"/>
                <w:sz w:val="16"/>
                <w:szCs w:val="16"/>
              </w:rPr>
            </w:pPr>
            <w:r w:rsidRPr="006D7CDA">
              <w:rPr>
                <w:rFonts w:ascii="Sylfaen" w:eastAsia="Times New Roman" w:hAnsi="Sylfaen" w:cs="Arial"/>
                <w:b/>
                <w:bCs/>
                <w:color w:val="000000"/>
                <w:sz w:val="16"/>
                <w:szCs w:val="16"/>
              </w:rPr>
              <w:t>მოსალოდნელი შედეგის შეფასების ინდიკატორი</w:t>
            </w:r>
          </w:p>
        </w:tc>
        <w:tc>
          <w:tcPr>
            <w:tcW w:w="2558" w:type="dxa"/>
            <w:tcBorders>
              <w:top w:val="nil"/>
              <w:left w:val="nil"/>
              <w:bottom w:val="single" w:sz="4" w:space="0" w:color="auto"/>
              <w:right w:val="single" w:sz="4" w:space="0" w:color="auto"/>
            </w:tcBorders>
            <w:shd w:val="clear" w:color="000000" w:fill="FFFFFF"/>
            <w:vAlign w:val="center"/>
            <w:hideMark/>
          </w:tcPr>
          <w:p w14:paraId="21B59DAC" w14:textId="77777777" w:rsidR="00BB2E25" w:rsidRPr="006D7CDA" w:rsidRDefault="00BB2E25" w:rsidP="00BB2E25">
            <w:pPr>
              <w:spacing w:after="0" w:line="240" w:lineRule="auto"/>
              <w:jc w:val="center"/>
              <w:rPr>
                <w:rFonts w:ascii="Sylfaen" w:eastAsia="Times New Roman" w:hAnsi="Sylfaen" w:cs="Arial"/>
                <w:b/>
                <w:bCs/>
                <w:color w:val="000000"/>
                <w:sz w:val="16"/>
                <w:szCs w:val="16"/>
              </w:rPr>
            </w:pPr>
            <w:r w:rsidRPr="006D7CDA">
              <w:rPr>
                <w:rFonts w:ascii="Sylfaen" w:eastAsia="Times New Roman" w:hAnsi="Sylfaen" w:cs="Arial"/>
                <w:b/>
                <w:bCs/>
                <w:color w:val="000000"/>
                <w:sz w:val="16"/>
                <w:szCs w:val="16"/>
              </w:rPr>
              <w:t>ინდიკატორის საბაზისო მაჩვენებელი</w:t>
            </w:r>
          </w:p>
        </w:tc>
        <w:tc>
          <w:tcPr>
            <w:tcW w:w="2410" w:type="dxa"/>
            <w:gridSpan w:val="3"/>
            <w:tcBorders>
              <w:top w:val="nil"/>
              <w:left w:val="nil"/>
              <w:bottom w:val="single" w:sz="4" w:space="0" w:color="auto"/>
              <w:right w:val="single" w:sz="4" w:space="0" w:color="auto"/>
            </w:tcBorders>
            <w:shd w:val="clear" w:color="000000" w:fill="FFFFFF"/>
            <w:vAlign w:val="center"/>
            <w:hideMark/>
          </w:tcPr>
          <w:p w14:paraId="4F6E9C96" w14:textId="77777777" w:rsidR="00BB2E25" w:rsidRPr="006D7CDA" w:rsidRDefault="00BB2E25" w:rsidP="00BB2E25">
            <w:pPr>
              <w:spacing w:after="0" w:line="240" w:lineRule="auto"/>
              <w:jc w:val="center"/>
              <w:rPr>
                <w:rFonts w:ascii="Sylfaen" w:eastAsia="Times New Roman" w:hAnsi="Sylfaen" w:cs="Arial"/>
                <w:b/>
                <w:bCs/>
                <w:color w:val="000000"/>
                <w:sz w:val="16"/>
                <w:szCs w:val="16"/>
              </w:rPr>
            </w:pPr>
            <w:r w:rsidRPr="006D7CDA">
              <w:rPr>
                <w:rFonts w:ascii="Sylfaen" w:eastAsia="Times New Roman" w:hAnsi="Sylfaen" w:cs="Arial"/>
                <w:b/>
                <w:bCs/>
                <w:color w:val="000000"/>
                <w:sz w:val="16"/>
                <w:szCs w:val="16"/>
              </w:rPr>
              <w:t>ინდიკატორის მიზნობრივი მაჩვენებელი 2024 წელს</w:t>
            </w:r>
          </w:p>
        </w:tc>
        <w:tc>
          <w:tcPr>
            <w:tcW w:w="3569" w:type="dxa"/>
            <w:gridSpan w:val="3"/>
            <w:tcBorders>
              <w:top w:val="single" w:sz="4" w:space="0" w:color="auto"/>
              <w:left w:val="nil"/>
              <w:bottom w:val="single" w:sz="4" w:space="0" w:color="auto"/>
              <w:right w:val="single" w:sz="4" w:space="0" w:color="auto"/>
            </w:tcBorders>
            <w:shd w:val="clear" w:color="000000" w:fill="FFFFFF"/>
            <w:vAlign w:val="center"/>
            <w:hideMark/>
          </w:tcPr>
          <w:p w14:paraId="6179FCCF" w14:textId="77777777" w:rsidR="00BB2E25" w:rsidRPr="006D7CDA" w:rsidRDefault="00BB2E25" w:rsidP="00BB2E25">
            <w:pPr>
              <w:spacing w:after="0" w:line="240" w:lineRule="auto"/>
              <w:jc w:val="center"/>
              <w:rPr>
                <w:rFonts w:ascii="Sylfaen" w:eastAsia="Times New Roman" w:hAnsi="Sylfaen" w:cs="Arial"/>
                <w:b/>
                <w:bCs/>
                <w:color w:val="000000"/>
                <w:sz w:val="16"/>
                <w:szCs w:val="16"/>
              </w:rPr>
            </w:pPr>
            <w:r w:rsidRPr="006D7CDA">
              <w:rPr>
                <w:rFonts w:ascii="Sylfaen" w:eastAsia="Times New Roman" w:hAnsi="Sylfaen" w:cs="Arial"/>
                <w:b/>
                <w:bCs/>
                <w:color w:val="000000"/>
                <w:sz w:val="16"/>
                <w:szCs w:val="16"/>
              </w:rPr>
              <w:t>ცდომილების ალბათობა (%/აღწერა)</w:t>
            </w:r>
          </w:p>
        </w:tc>
      </w:tr>
      <w:tr w:rsidR="00BB2E25" w:rsidRPr="008E56D2" w14:paraId="1B8B8163" w14:textId="77777777" w:rsidTr="00BB2E25">
        <w:trPr>
          <w:trHeight w:val="240"/>
        </w:trPr>
        <w:tc>
          <w:tcPr>
            <w:tcW w:w="696" w:type="dxa"/>
            <w:tcBorders>
              <w:top w:val="nil"/>
              <w:left w:val="single" w:sz="4" w:space="0" w:color="auto"/>
              <w:bottom w:val="single" w:sz="4" w:space="0" w:color="auto"/>
              <w:right w:val="nil"/>
            </w:tcBorders>
            <w:shd w:val="clear" w:color="auto" w:fill="auto"/>
            <w:vAlign w:val="center"/>
            <w:hideMark/>
          </w:tcPr>
          <w:p w14:paraId="1A5B1FC1" w14:textId="77777777" w:rsidR="00BB2E25" w:rsidRPr="006D7CDA" w:rsidRDefault="00BB2E25" w:rsidP="00BB2E25">
            <w:pPr>
              <w:spacing w:after="0" w:line="240" w:lineRule="auto"/>
              <w:jc w:val="center"/>
              <w:rPr>
                <w:rFonts w:ascii="Sylfaen" w:eastAsia="Times New Roman" w:hAnsi="Sylfaen" w:cs="Arial"/>
                <w:color w:val="000000"/>
                <w:sz w:val="16"/>
                <w:szCs w:val="16"/>
              </w:rPr>
            </w:pPr>
            <w:r w:rsidRPr="006D7CDA">
              <w:rPr>
                <w:rFonts w:ascii="Sylfaen" w:eastAsia="Times New Roman" w:hAnsi="Sylfaen" w:cs="Arial"/>
                <w:color w:val="000000"/>
                <w:sz w:val="16"/>
                <w:szCs w:val="16"/>
              </w:rPr>
              <w:t>1</w:t>
            </w:r>
          </w:p>
        </w:tc>
        <w:tc>
          <w:tcPr>
            <w:tcW w:w="53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DDEBBB" w14:textId="77777777" w:rsidR="00BB2E25" w:rsidRPr="006D7CDA" w:rsidRDefault="00BB2E25" w:rsidP="00BB2E25">
            <w:pPr>
              <w:spacing w:after="0" w:line="240" w:lineRule="auto"/>
              <w:jc w:val="center"/>
              <w:rPr>
                <w:rFonts w:ascii="Sylfaen" w:eastAsia="Times New Roman" w:hAnsi="Sylfaen" w:cs="Arial"/>
                <w:color w:val="000000"/>
                <w:sz w:val="16"/>
                <w:szCs w:val="16"/>
              </w:rPr>
            </w:pPr>
            <w:r w:rsidRPr="006D7CDA">
              <w:rPr>
                <w:rFonts w:ascii="Sylfaen" w:eastAsia="Times New Roman" w:hAnsi="Sylfaen" w:cs="Arial"/>
                <w:color w:val="000000"/>
                <w:sz w:val="16"/>
                <w:szCs w:val="16"/>
              </w:rPr>
              <w:t>გარე განათების ახალი წერტების რაოდენობა</w:t>
            </w:r>
          </w:p>
          <w:p w14:paraId="40A93CC0" w14:textId="77777777" w:rsidR="00BB2E25" w:rsidRPr="006D7CDA" w:rsidRDefault="00BB2E25" w:rsidP="00BB2E25">
            <w:pPr>
              <w:spacing w:after="0" w:line="240" w:lineRule="auto"/>
              <w:rPr>
                <w:rFonts w:ascii="Calibri" w:eastAsia="Times New Roman" w:hAnsi="Calibri" w:cs="Calibri"/>
                <w:color w:val="000000"/>
                <w:sz w:val="16"/>
                <w:szCs w:val="16"/>
              </w:rPr>
            </w:pPr>
            <w:r w:rsidRPr="006D7CDA">
              <w:rPr>
                <w:rFonts w:ascii="Calibri" w:eastAsia="Times New Roman" w:hAnsi="Calibri" w:cs="Calibri"/>
                <w:color w:val="000000"/>
                <w:sz w:val="16"/>
                <w:szCs w:val="16"/>
              </w:rPr>
              <w:t> </w:t>
            </w:r>
          </w:p>
        </w:tc>
        <w:tc>
          <w:tcPr>
            <w:tcW w:w="2558" w:type="dxa"/>
            <w:tcBorders>
              <w:top w:val="nil"/>
              <w:left w:val="nil"/>
              <w:bottom w:val="single" w:sz="4" w:space="0" w:color="auto"/>
              <w:right w:val="single" w:sz="4" w:space="0" w:color="auto"/>
            </w:tcBorders>
            <w:shd w:val="clear" w:color="auto" w:fill="auto"/>
            <w:vAlign w:val="center"/>
            <w:hideMark/>
          </w:tcPr>
          <w:p w14:paraId="378C6718" w14:textId="77777777" w:rsidR="00BB2E25" w:rsidRPr="006D7CDA" w:rsidRDefault="00BB2E25" w:rsidP="00BB2E25">
            <w:pPr>
              <w:spacing w:after="0" w:line="240" w:lineRule="auto"/>
              <w:rPr>
                <w:rFonts w:ascii="Sylfaen" w:eastAsia="Times New Roman" w:hAnsi="Sylfaen" w:cs="Arial"/>
                <w:color w:val="000000"/>
                <w:sz w:val="16"/>
                <w:szCs w:val="16"/>
              </w:rPr>
            </w:pPr>
            <w:r w:rsidRPr="006D7CDA">
              <w:rPr>
                <w:rFonts w:ascii="Sylfaen" w:eastAsia="Times New Roman" w:hAnsi="Sylfaen" w:cs="Arial"/>
                <w:color w:val="000000"/>
                <w:sz w:val="16"/>
                <w:szCs w:val="16"/>
              </w:rPr>
              <w:t>830</w:t>
            </w:r>
          </w:p>
        </w:tc>
        <w:tc>
          <w:tcPr>
            <w:tcW w:w="2410" w:type="dxa"/>
            <w:gridSpan w:val="3"/>
            <w:tcBorders>
              <w:top w:val="nil"/>
              <w:left w:val="nil"/>
              <w:bottom w:val="single" w:sz="4" w:space="0" w:color="auto"/>
              <w:right w:val="single" w:sz="4" w:space="0" w:color="auto"/>
            </w:tcBorders>
            <w:shd w:val="clear" w:color="auto" w:fill="auto"/>
            <w:vAlign w:val="center"/>
            <w:hideMark/>
          </w:tcPr>
          <w:p w14:paraId="205BD94A" w14:textId="77777777" w:rsidR="00BB2E25" w:rsidRPr="006D7CDA" w:rsidRDefault="00BB2E25" w:rsidP="00BB2E25">
            <w:pPr>
              <w:spacing w:after="0" w:line="240" w:lineRule="auto"/>
              <w:rPr>
                <w:rFonts w:ascii="Sylfaen" w:eastAsia="Times New Roman" w:hAnsi="Sylfaen" w:cs="Arial"/>
                <w:sz w:val="16"/>
                <w:szCs w:val="16"/>
                <w:lang w:val="ka-GE"/>
              </w:rPr>
            </w:pPr>
            <w:r w:rsidRPr="006D7CDA">
              <w:rPr>
                <w:rFonts w:ascii="Sylfaen" w:eastAsia="Times New Roman" w:hAnsi="Sylfaen" w:cs="Arial"/>
                <w:sz w:val="16"/>
                <w:szCs w:val="16"/>
                <w:lang w:val="ka-GE"/>
              </w:rPr>
              <w:t>2200</w:t>
            </w:r>
          </w:p>
        </w:tc>
        <w:tc>
          <w:tcPr>
            <w:tcW w:w="3569" w:type="dxa"/>
            <w:gridSpan w:val="3"/>
            <w:tcBorders>
              <w:top w:val="single" w:sz="4" w:space="0" w:color="auto"/>
              <w:left w:val="nil"/>
              <w:bottom w:val="single" w:sz="4" w:space="0" w:color="auto"/>
              <w:right w:val="single" w:sz="4" w:space="0" w:color="auto"/>
            </w:tcBorders>
            <w:shd w:val="clear" w:color="auto" w:fill="auto"/>
            <w:vAlign w:val="center"/>
            <w:hideMark/>
          </w:tcPr>
          <w:p w14:paraId="7EABAFFD" w14:textId="77777777" w:rsidR="00BB2E25" w:rsidRPr="006D7CDA" w:rsidRDefault="00BB2E25" w:rsidP="00BB2E25">
            <w:pPr>
              <w:spacing w:after="0" w:line="240" w:lineRule="auto"/>
              <w:jc w:val="center"/>
              <w:rPr>
                <w:rFonts w:ascii="Sylfaen" w:eastAsia="Times New Roman" w:hAnsi="Sylfaen" w:cs="Arial"/>
                <w:color w:val="000000"/>
                <w:sz w:val="16"/>
                <w:szCs w:val="16"/>
              </w:rPr>
            </w:pPr>
            <w:r w:rsidRPr="006D7CDA">
              <w:rPr>
                <w:rFonts w:ascii="Sylfaen" w:eastAsia="Times New Roman" w:hAnsi="Sylfaen" w:cs="Arial"/>
                <w:color w:val="000000"/>
                <w:sz w:val="16"/>
                <w:szCs w:val="16"/>
              </w:rPr>
              <w:t>20%</w:t>
            </w:r>
            <w:r w:rsidRPr="006D7CDA">
              <w:rPr>
                <w:rFonts w:ascii="Sylfaen" w:eastAsia="Times New Roman" w:hAnsi="Sylfaen" w:cs="Arial"/>
                <w:color w:val="000000"/>
                <w:sz w:val="16"/>
                <w:szCs w:val="16"/>
                <w:lang w:val="ka-GE"/>
              </w:rPr>
              <w:t xml:space="preserve">  (სახელშეკრულებო პირობების ცვლილება, სოფ. პროექტებით ახალი წერტილების დამატება,)</w:t>
            </w:r>
          </w:p>
        </w:tc>
      </w:tr>
    </w:tbl>
    <w:p w14:paraId="51EF6BD6" w14:textId="77777777" w:rsidR="00BB2E25" w:rsidRDefault="00BB2E25" w:rsidP="00BB2E25">
      <w:pPr>
        <w:jc w:val="both"/>
        <w:rPr>
          <w:rFonts w:ascii="Sylfaen" w:hAnsi="Sylfaen"/>
          <w:noProof/>
          <w:sz w:val="16"/>
          <w:szCs w:val="16"/>
        </w:rPr>
      </w:pPr>
    </w:p>
    <w:tbl>
      <w:tblPr>
        <w:tblW w:w="14684" w:type="dxa"/>
        <w:tblLook w:val="04A0" w:firstRow="1" w:lastRow="0" w:firstColumn="1" w:lastColumn="0" w:noHBand="0" w:noVBand="1"/>
      </w:tblPr>
      <w:tblGrid>
        <w:gridCol w:w="380"/>
        <w:gridCol w:w="2801"/>
        <w:gridCol w:w="851"/>
        <w:gridCol w:w="1273"/>
        <w:gridCol w:w="1139"/>
        <w:gridCol w:w="1277"/>
        <w:gridCol w:w="1055"/>
        <w:gridCol w:w="1273"/>
        <w:gridCol w:w="1035"/>
        <w:gridCol w:w="1273"/>
        <w:gridCol w:w="1054"/>
        <w:gridCol w:w="1273"/>
      </w:tblGrid>
      <w:tr w:rsidR="00BB2E25" w:rsidRPr="007A62DA" w14:paraId="108A30BA" w14:textId="77777777" w:rsidTr="004A2025">
        <w:trPr>
          <w:trHeight w:val="204"/>
        </w:trPr>
        <w:tc>
          <w:tcPr>
            <w:tcW w:w="14684"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8C569" w14:textId="5BF6BEDC" w:rsidR="00BB2E25" w:rsidRPr="007A62DA" w:rsidRDefault="00BB2E25" w:rsidP="004A20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მარნეულის მუნიციპალიტეტის ბიუჯეტის 202</w:t>
            </w:r>
            <w:r w:rsidR="004A2025">
              <w:rPr>
                <w:rFonts w:ascii="Calibri" w:eastAsia="Times New Roman" w:hAnsi="Calibri" w:cs="Calibri"/>
                <w:color w:val="000000"/>
                <w:sz w:val="16"/>
                <w:szCs w:val="16"/>
                <w:lang w:val="ka-GE"/>
              </w:rPr>
              <w:t xml:space="preserve">5-2028 </w:t>
            </w:r>
            <w:r w:rsidRPr="007A62DA">
              <w:rPr>
                <w:rFonts w:ascii="Calibri" w:eastAsia="Times New Roman" w:hAnsi="Calibri" w:cs="Calibri"/>
                <w:color w:val="000000"/>
                <w:sz w:val="16"/>
                <w:szCs w:val="16"/>
              </w:rPr>
              <w:t>წლების ღონიძიებების ხარჯთაღრიცხვა</w:t>
            </w:r>
          </w:p>
        </w:tc>
      </w:tr>
      <w:tr w:rsidR="004A2025" w:rsidRPr="007A62DA" w14:paraId="569A9AA0" w14:textId="77777777" w:rsidTr="004A2025">
        <w:trPr>
          <w:trHeight w:val="204"/>
        </w:trPr>
        <w:tc>
          <w:tcPr>
            <w:tcW w:w="3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C1269" w14:textId="77777777" w:rsidR="004A2025" w:rsidRPr="007A62DA" w:rsidRDefault="004A2025" w:rsidP="004A20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w:t>
            </w:r>
          </w:p>
        </w:tc>
        <w:tc>
          <w:tcPr>
            <w:tcW w:w="28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DAFA85" w14:textId="77777777" w:rsidR="004A2025" w:rsidRPr="007A62DA" w:rsidRDefault="004A2025" w:rsidP="004A20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კოდი 020303</w:t>
            </w:r>
          </w:p>
        </w:tc>
        <w:tc>
          <w:tcPr>
            <w:tcW w:w="212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5C998E2" w14:textId="77777777" w:rsidR="004A2025" w:rsidRPr="007A62DA" w:rsidRDefault="004A2025" w:rsidP="004A20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ჯამი</w:t>
            </w:r>
          </w:p>
        </w:tc>
        <w:tc>
          <w:tcPr>
            <w:tcW w:w="24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FAE468" w14:textId="4111648F" w:rsidR="004A2025" w:rsidRPr="007A62DA" w:rsidRDefault="004A2025" w:rsidP="004A20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2025</w:t>
            </w:r>
          </w:p>
        </w:tc>
        <w:tc>
          <w:tcPr>
            <w:tcW w:w="23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1191623" w14:textId="1565546A" w:rsidR="004A2025" w:rsidRPr="007A62DA" w:rsidRDefault="004A2025" w:rsidP="004A20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2026</w:t>
            </w:r>
          </w:p>
        </w:tc>
        <w:tc>
          <w:tcPr>
            <w:tcW w:w="230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732AF0" w14:textId="79C45009" w:rsidR="004A2025" w:rsidRPr="007A62DA" w:rsidRDefault="004A2025" w:rsidP="004A20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2027</w:t>
            </w:r>
          </w:p>
        </w:tc>
        <w:tc>
          <w:tcPr>
            <w:tcW w:w="232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42F415" w14:textId="13E41ABA" w:rsidR="004A2025" w:rsidRPr="004A2025" w:rsidRDefault="004A2025" w:rsidP="004A2025">
            <w:pPr>
              <w:spacing w:after="0" w:line="240" w:lineRule="auto"/>
              <w:jc w:val="center"/>
              <w:rPr>
                <w:rFonts w:ascii="Calibri" w:eastAsia="Times New Roman" w:hAnsi="Calibri" w:cs="Calibri"/>
                <w:color w:val="000000"/>
                <w:sz w:val="16"/>
                <w:szCs w:val="16"/>
                <w:lang w:val="ka-GE"/>
              </w:rPr>
            </w:pPr>
            <w:r w:rsidRPr="007A62DA">
              <w:rPr>
                <w:rFonts w:ascii="Calibri" w:eastAsia="Times New Roman" w:hAnsi="Calibri" w:cs="Calibri"/>
                <w:color w:val="000000"/>
                <w:sz w:val="16"/>
                <w:szCs w:val="16"/>
              </w:rPr>
              <w:t>202</w:t>
            </w:r>
            <w:r>
              <w:rPr>
                <w:rFonts w:ascii="Calibri" w:eastAsia="Times New Roman" w:hAnsi="Calibri" w:cs="Calibri"/>
                <w:color w:val="000000"/>
                <w:sz w:val="16"/>
                <w:szCs w:val="16"/>
                <w:lang w:val="ka-GE"/>
              </w:rPr>
              <w:t>8</w:t>
            </w:r>
          </w:p>
        </w:tc>
      </w:tr>
      <w:tr w:rsidR="00BB2E25" w:rsidRPr="007A62DA" w14:paraId="0E60957E" w14:textId="77777777" w:rsidTr="004A2025">
        <w:trPr>
          <w:trHeight w:val="204"/>
        </w:trPr>
        <w:tc>
          <w:tcPr>
            <w:tcW w:w="380" w:type="dxa"/>
            <w:vMerge/>
            <w:tcBorders>
              <w:top w:val="nil"/>
              <w:left w:val="single" w:sz="4" w:space="0" w:color="auto"/>
              <w:bottom w:val="single" w:sz="4" w:space="0" w:color="auto"/>
              <w:right w:val="single" w:sz="4" w:space="0" w:color="auto"/>
            </w:tcBorders>
            <w:vAlign w:val="center"/>
            <w:hideMark/>
          </w:tcPr>
          <w:p w14:paraId="042AD388" w14:textId="77777777" w:rsidR="00BB2E25" w:rsidRPr="007A62DA" w:rsidRDefault="00BB2E25" w:rsidP="00BB2E25">
            <w:pPr>
              <w:spacing w:after="0" w:line="240" w:lineRule="auto"/>
              <w:rPr>
                <w:rFonts w:ascii="Calibri" w:eastAsia="Times New Roman" w:hAnsi="Calibri" w:cs="Calibri"/>
                <w:color w:val="000000"/>
                <w:sz w:val="16"/>
                <w:szCs w:val="16"/>
              </w:rPr>
            </w:pPr>
          </w:p>
        </w:tc>
        <w:tc>
          <w:tcPr>
            <w:tcW w:w="2801" w:type="dxa"/>
            <w:vMerge/>
            <w:tcBorders>
              <w:top w:val="nil"/>
              <w:left w:val="single" w:sz="4" w:space="0" w:color="auto"/>
              <w:bottom w:val="single" w:sz="4" w:space="0" w:color="auto"/>
              <w:right w:val="single" w:sz="4" w:space="0" w:color="auto"/>
            </w:tcBorders>
            <w:vAlign w:val="center"/>
            <w:hideMark/>
          </w:tcPr>
          <w:p w14:paraId="7A01AEFE" w14:textId="77777777" w:rsidR="00BB2E25" w:rsidRPr="007A62DA" w:rsidRDefault="00BB2E25" w:rsidP="00BB2E25">
            <w:pPr>
              <w:spacing w:after="0" w:line="240" w:lineRule="auto"/>
              <w:rPr>
                <w:rFonts w:ascii="Calibri" w:eastAsia="Times New Roman" w:hAnsi="Calibri" w:cs="Calibri"/>
                <w:color w:val="000000"/>
                <w:sz w:val="16"/>
                <w:szCs w:val="16"/>
              </w:rPr>
            </w:pPr>
          </w:p>
        </w:tc>
        <w:tc>
          <w:tcPr>
            <w:tcW w:w="2124" w:type="dxa"/>
            <w:gridSpan w:val="2"/>
            <w:tcBorders>
              <w:top w:val="single" w:sz="4" w:space="0" w:color="auto"/>
              <w:left w:val="nil"/>
              <w:bottom w:val="single" w:sz="4" w:space="0" w:color="auto"/>
              <w:right w:val="single" w:sz="4" w:space="0" w:color="auto"/>
            </w:tcBorders>
            <w:shd w:val="clear" w:color="auto" w:fill="auto"/>
            <w:vAlign w:val="center"/>
            <w:hideMark/>
          </w:tcPr>
          <w:p w14:paraId="2DA33505"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c>
          <w:tcPr>
            <w:tcW w:w="2416" w:type="dxa"/>
            <w:gridSpan w:val="2"/>
            <w:tcBorders>
              <w:top w:val="single" w:sz="4" w:space="0" w:color="auto"/>
              <w:left w:val="nil"/>
              <w:bottom w:val="single" w:sz="4" w:space="0" w:color="auto"/>
              <w:right w:val="single" w:sz="4" w:space="0" w:color="auto"/>
            </w:tcBorders>
            <w:shd w:val="clear" w:color="auto" w:fill="auto"/>
            <w:vAlign w:val="center"/>
            <w:hideMark/>
          </w:tcPr>
          <w:p w14:paraId="6935C646"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c>
          <w:tcPr>
            <w:tcW w:w="2328" w:type="dxa"/>
            <w:gridSpan w:val="2"/>
            <w:tcBorders>
              <w:top w:val="single" w:sz="4" w:space="0" w:color="auto"/>
              <w:left w:val="nil"/>
              <w:bottom w:val="single" w:sz="4" w:space="0" w:color="auto"/>
              <w:right w:val="single" w:sz="4" w:space="0" w:color="auto"/>
            </w:tcBorders>
            <w:shd w:val="clear" w:color="auto" w:fill="auto"/>
            <w:vAlign w:val="center"/>
            <w:hideMark/>
          </w:tcPr>
          <w:p w14:paraId="4F0453E1"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c>
          <w:tcPr>
            <w:tcW w:w="2308" w:type="dxa"/>
            <w:gridSpan w:val="2"/>
            <w:tcBorders>
              <w:top w:val="single" w:sz="4" w:space="0" w:color="auto"/>
              <w:left w:val="nil"/>
              <w:bottom w:val="single" w:sz="4" w:space="0" w:color="auto"/>
              <w:right w:val="single" w:sz="4" w:space="0" w:color="auto"/>
            </w:tcBorders>
            <w:shd w:val="clear" w:color="auto" w:fill="auto"/>
            <w:vAlign w:val="center"/>
            <w:hideMark/>
          </w:tcPr>
          <w:p w14:paraId="7412C084"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c>
          <w:tcPr>
            <w:tcW w:w="2327" w:type="dxa"/>
            <w:gridSpan w:val="2"/>
            <w:tcBorders>
              <w:top w:val="single" w:sz="4" w:space="0" w:color="auto"/>
              <w:left w:val="nil"/>
              <w:bottom w:val="single" w:sz="4" w:space="0" w:color="auto"/>
              <w:right w:val="single" w:sz="4" w:space="0" w:color="auto"/>
            </w:tcBorders>
            <w:shd w:val="clear" w:color="auto" w:fill="auto"/>
            <w:vAlign w:val="center"/>
            <w:hideMark/>
          </w:tcPr>
          <w:p w14:paraId="0E7089BB"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r>
      <w:tr w:rsidR="00BB2E25" w:rsidRPr="007A62DA" w14:paraId="343A4437" w14:textId="77777777" w:rsidTr="004A2025">
        <w:trPr>
          <w:trHeight w:val="612"/>
        </w:trPr>
        <w:tc>
          <w:tcPr>
            <w:tcW w:w="380" w:type="dxa"/>
            <w:vMerge/>
            <w:tcBorders>
              <w:top w:val="nil"/>
              <w:left w:val="single" w:sz="4" w:space="0" w:color="auto"/>
              <w:bottom w:val="single" w:sz="4" w:space="0" w:color="auto"/>
              <w:right w:val="single" w:sz="4" w:space="0" w:color="auto"/>
            </w:tcBorders>
            <w:vAlign w:val="center"/>
            <w:hideMark/>
          </w:tcPr>
          <w:p w14:paraId="2A53ABFC" w14:textId="77777777" w:rsidR="00BB2E25" w:rsidRPr="007A62DA" w:rsidRDefault="00BB2E25" w:rsidP="00BB2E25">
            <w:pPr>
              <w:spacing w:after="0" w:line="240" w:lineRule="auto"/>
              <w:rPr>
                <w:rFonts w:ascii="Calibri" w:eastAsia="Times New Roman" w:hAnsi="Calibri" w:cs="Calibri"/>
                <w:color w:val="000000"/>
                <w:sz w:val="16"/>
                <w:szCs w:val="16"/>
              </w:rPr>
            </w:pPr>
          </w:p>
        </w:tc>
        <w:tc>
          <w:tcPr>
            <w:tcW w:w="2801" w:type="dxa"/>
            <w:vMerge/>
            <w:tcBorders>
              <w:top w:val="nil"/>
              <w:left w:val="single" w:sz="4" w:space="0" w:color="auto"/>
              <w:bottom w:val="single" w:sz="4" w:space="0" w:color="auto"/>
              <w:right w:val="single" w:sz="4" w:space="0" w:color="auto"/>
            </w:tcBorders>
            <w:vAlign w:val="center"/>
            <w:hideMark/>
          </w:tcPr>
          <w:p w14:paraId="66F9B8A3" w14:textId="77777777" w:rsidR="00BB2E25" w:rsidRPr="007A62DA" w:rsidRDefault="00BB2E25" w:rsidP="00BB2E25">
            <w:pPr>
              <w:spacing w:after="0" w:line="240" w:lineRule="auto"/>
              <w:rPr>
                <w:rFonts w:ascii="Calibri" w:eastAsia="Times New Roman" w:hAnsi="Calibri" w:cs="Calibri"/>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14:paraId="152D3A1B"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3" w:type="dxa"/>
            <w:tcBorders>
              <w:top w:val="nil"/>
              <w:left w:val="nil"/>
              <w:bottom w:val="single" w:sz="4" w:space="0" w:color="auto"/>
              <w:right w:val="single" w:sz="4" w:space="0" w:color="auto"/>
            </w:tcBorders>
            <w:shd w:val="clear" w:color="auto" w:fill="auto"/>
            <w:vAlign w:val="center"/>
            <w:hideMark/>
          </w:tcPr>
          <w:p w14:paraId="031ADF13"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c>
          <w:tcPr>
            <w:tcW w:w="1139" w:type="dxa"/>
            <w:tcBorders>
              <w:top w:val="nil"/>
              <w:left w:val="nil"/>
              <w:bottom w:val="single" w:sz="4" w:space="0" w:color="auto"/>
              <w:right w:val="single" w:sz="4" w:space="0" w:color="auto"/>
            </w:tcBorders>
            <w:shd w:val="clear" w:color="auto" w:fill="auto"/>
            <w:vAlign w:val="center"/>
            <w:hideMark/>
          </w:tcPr>
          <w:p w14:paraId="38EC9765"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7" w:type="dxa"/>
            <w:tcBorders>
              <w:top w:val="nil"/>
              <w:left w:val="nil"/>
              <w:bottom w:val="single" w:sz="4" w:space="0" w:color="auto"/>
              <w:right w:val="single" w:sz="4" w:space="0" w:color="auto"/>
            </w:tcBorders>
            <w:shd w:val="clear" w:color="auto" w:fill="auto"/>
            <w:vAlign w:val="center"/>
            <w:hideMark/>
          </w:tcPr>
          <w:p w14:paraId="6778E013"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c>
          <w:tcPr>
            <w:tcW w:w="1055" w:type="dxa"/>
            <w:tcBorders>
              <w:top w:val="nil"/>
              <w:left w:val="nil"/>
              <w:bottom w:val="single" w:sz="4" w:space="0" w:color="auto"/>
              <w:right w:val="single" w:sz="4" w:space="0" w:color="auto"/>
            </w:tcBorders>
            <w:shd w:val="clear" w:color="auto" w:fill="auto"/>
            <w:vAlign w:val="center"/>
            <w:hideMark/>
          </w:tcPr>
          <w:p w14:paraId="23391657"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3" w:type="dxa"/>
            <w:tcBorders>
              <w:top w:val="nil"/>
              <w:left w:val="nil"/>
              <w:bottom w:val="single" w:sz="4" w:space="0" w:color="auto"/>
              <w:right w:val="single" w:sz="4" w:space="0" w:color="auto"/>
            </w:tcBorders>
            <w:shd w:val="clear" w:color="auto" w:fill="auto"/>
            <w:vAlign w:val="center"/>
            <w:hideMark/>
          </w:tcPr>
          <w:p w14:paraId="601ACE7C"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c>
          <w:tcPr>
            <w:tcW w:w="1035" w:type="dxa"/>
            <w:tcBorders>
              <w:top w:val="nil"/>
              <w:left w:val="nil"/>
              <w:bottom w:val="single" w:sz="4" w:space="0" w:color="auto"/>
              <w:right w:val="single" w:sz="4" w:space="0" w:color="auto"/>
            </w:tcBorders>
            <w:shd w:val="clear" w:color="auto" w:fill="auto"/>
            <w:vAlign w:val="center"/>
            <w:hideMark/>
          </w:tcPr>
          <w:p w14:paraId="7F7064CD"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3" w:type="dxa"/>
            <w:tcBorders>
              <w:top w:val="nil"/>
              <w:left w:val="nil"/>
              <w:bottom w:val="single" w:sz="4" w:space="0" w:color="auto"/>
              <w:right w:val="single" w:sz="4" w:space="0" w:color="auto"/>
            </w:tcBorders>
            <w:shd w:val="clear" w:color="auto" w:fill="auto"/>
            <w:vAlign w:val="center"/>
            <w:hideMark/>
          </w:tcPr>
          <w:p w14:paraId="15D8130C"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c>
          <w:tcPr>
            <w:tcW w:w="1054" w:type="dxa"/>
            <w:tcBorders>
              <w:top w:val="nil"/>
              <w:left w:val="nil"/>
              <w:bottom w:val="single" w:sz="4" w:space="0" w:color="auto"/>
              <w:right w:val="single" w:sz="4" w:space="0" w:color="auto"/>
            </w:tcBorders>
            <w:shd w:val="clear" w:color="auto" w:fill="auto"/>
            <w:vAlign w:val="center"/>
            <w:hideMark/>
          </w:tcPr>
          <w:p w14:paraId="1D5F6F87"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3" w:type="dxa"/>
            <w:tcBorders>
              <w:top w:val="nil"/>
              <w:left w:val="nil"/>
              <w:bottom w:val="single" w:sz="4" w:space="0" w:color="auto"/>
              <w:right w:val="single" w:sz="4" w:space="0" w:color="auto"/>
            </w:tcBorders>
            <w:shd w:val="clear" w:color="auto" w:fill="auto"/>
            <w:vAlign w:val="center"/>
            <w:hideMark/>
          </w:tcPr>
          <w:p w14:paraId="71466269"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r>
      <w:tr w:rsidR="004A2025" w:rsidRPr="007A62DA" w14:paraId="76374C81" w14:textId="77777777" w:rsidTr="004A2025">
        <w:trPr>
          <w:trHeight w:val="24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9911C3A" w14:textId="16C360A1" w:rsidR="004A2025" w:rsidRPr="004A2025" w:rsidRDefault="004A2025" w:rsidP="004A2025">
            <w:pPr>
              <w:spacing w:after="0" w:line="240" w:lineRule="auto"/>
              <w:jc w:val="center"/>
              <w:rPr>
                <w:rFonts w:ascii="Calibri" w:eastAsia="Times New Roman" w:hAnsi="Calibri" w:cs="Calibri"/>
                <w:color w:val="000000"/>
                <w:sz w:val="16"/>
                <w:szCs w:val="16"/>
                <w:lang w:val="ka-GE"/>
              </w:rPr>
            </w:pPr>
            <w:r>
              <w:rPr>
                <w:rFonts w:ascii="Calibri" w:eastAsia="Times New Roman" w:hAnsi="Calibri" w:cs="Calibri"/>
                <w:color w:val="000000"/>
                <w:sz w:val="16"/>
                <w:szCs w:val="16"/>
                <w:lang w:val="ka-GE"/>
              </w:rPr>
              <w:t>1</w:t>
            </w:r>
          </w:p>
        </w:tc>
        <w:tc>
          <w:tcPr>
            <w:tcW w:w="2801" w:type="dxa"/>
            <w:tcBorders>
              <w:top w:val="nil"/>
              <w:left w:val="nil"/>
              <w:bottom w:val="single" w:sz="4" w:space="0" w:color="auto"/>
              <w:right w:val="single" w:sz="4" w:space="0" w:color="auto"/>
            </w:tcBorders>
            <w:shd w:val="clear" w:color="auto" w:fill="auto"/>
            <w:vAlign w:val="center"/>
            <w:hideMark/>
          </w:tcPr>
          <w:p w14:paraId="5EF4CC56" w14:textId="77777777" w:rsidR="004A2025" w:rsidRPr="007A62DA" w:rsidRDefault="004A2025" w:rsidP="004A2025">
            <w:pPr>
              <w:spacing w:after="0" w:line="240" w:lineRule="auto"/>
              <w:rPr>
                <w:rFonts w:ascii="Sylfaen" w:eastAsia="Times New Roman" w:hAnsi="Sylfaen" w:cs="Arial"/>
                <w:sz w:val="16"/>
                <w:szCs w:val="16"/>
              </w:rPr>
            </w:pPr>
            <w:r w:rsidRPr="007A62DA">
              <w:rPr>
                <w:rFonts w:ascii="Sylfaen" w:eastAsia="Times New Roman" w:hAnsi="Sylfaen" w:cs="Arial"/>
                <w:sz w:val="16"/>
                <w:szCs w:val="16"/>
              </w:rPr>
              <w:t>ექსპერტიზა</w:t>
            </w:r>
          </w:p>
        </w:tc>
        <w:tc>
          <w:tcPr>
            <w:tcW w:w="851" w:type="dxa"/>
            <w:tcBorders>
              <w:top w:val="nil"/>
              <w:left w:val="nil"/>
              <w:bottom w:val="single" w:sz="4" w:space="0" w:color="auto"/>
              <w:right w:val="single" w:sz="4" w:space="0" w:color="auto"/>
            </w:tcBorders>
            <w:shd w:val="clear" w:color="auto" w:fill="auto"/>
            <w:noWrap/>
            <w:vAlign w:val="center"/>
            <w:hideMark/>
          </w:tcPr>
          <w:p w14:paraId="704FF554" w14:textId="03552F76" w:rsidR="004A2025" w:rsidRPr="007A62DA" w:rsidRDefault="004A2025" w:rsidP="004A2025">
            <w:pPr>
              <w:spacing w:after="0" w:line="240" w:lineRule="auto"/>
              <w:jc w:val="center"/>
              <w:rPr>
                <w:rFonts w:ascii="Arial" w:eastAsia="Times New Roman" w:hAnsi="Arial" w:cs="Arial"/>
                <w:color w:val="000000"/>
                <w:sz w:val="16"/>
                <w:szCs w:val="16"/>
              </w:rPr>
            </w:pPr>
            <w:r>
              <w:rPr>
                <w:rFonts w:ascii="Arial" w:hAnsi="Arial" w:cs="Arial"/>
                <w:b/>
                <w:bCs/>
                <w:sz w:val="12"/>
                <w:szCs w:val="12"/>
              </w:rPr>
              <w:t xml:space="preserve">          34,0 </w:t>
            </w:r>
          </w:p>
        </w:tc>
        <w:tc>
          <w:tcPr>
            <w:tcW w:w="1273" w:type="dxa"/>
            <w:tcBorders>
              <w:top w:val="nil"/>
              <w:left w:val="nil"/>
              <w:bottom w:val="single" w:sz="4" w:space="0" w:color="auto"/>
              <w:right w:val="single" w:sz="4" w:space="0" w:color="auto"/>
            </w:tcBorders>
            <w:shd w:val="clear" w:color="auto" w:fill="auto"/>
            <w:noWrap/>
            <w:vAlign w:val="center"/>
            <w:hideMark/>
          </w:tcPr>
          <w:p w14:paraId="46837B8B" w14:textId="097E2B92" w:rsidR="004A2025" w:rsidRPr="007A62DA" w:rsidRDefault="004A2025" w:rsidP="004A2025">
            <w:pPr>
              <w:spacing w:after="0" w:line="240" w:lineRule="auto"/>
              <w:jc w:val="center"/>
              <w:rPr>
                <w:rFonts w:ascii="Arial" w:eastAsia="Times New Roman" w:hAnsi="Arial" w:cs="Arial"/>
                <w:color w:val="000000"/>
                <w:sz w:val="16"/>
                <w:szCs w:val="16"/>
              </w:rPr>
            </w:pPr>
            <w:r>
              <w:rPr>
                <w:rFonts w:ascii="Arial" w:hAnsi="Arial" w:cs="Arial"/>
                <w:b/>
                <w:bCs/>
                <w:sz w:val="12"/>
                <w:szCs w:val="12"/>
              </w:rPr>
              <w:t xml:space="preserve">          34,0 </w:t>
            </w:r>
          </w:p>
        </w:tc>
        <w:tc>
          <w:tcPr>
            <w:tcW w:w="1139" w:type="dxa"/>
            <w:tcBorders>
              <w:top w:val="nil"/>
              <w:left w:val="nil"/>
              <w:bottom w:val="single" w:sz="4" w:space="0" w:color="auto"/>
              <w:right w:val="single" w:sz="4" w:space="0" w:color="auto"/>
            </w:tcBorders>
            <w:shd w:val="clear" w:color="auto" w:fill="auto"/>
            <w:noWrap/>
            <w:vAlign w:val="center"/>
            <w:hideMark/>
          </w:tcPr>
          <w:p w14:paraId="3D277038" w14:textId="477720A0" w:rsidR="004A2025" w:rsidRPr="007A62DA" w:rsidRDefault="004A2025" w:rsidP="004A2025">
            <w:pPr>
              <w:spacing w:after="0" w:line="240" w:lineRule="auto"/>
              <w:jc w:val="center"/>
              <w:rPr>
                <w:rFonts w:ascii="Arial" w:eastAsia="Times New Roman" w:hAnsi="Arial" w:cs="Arial"/>
                <w:color w:val="000000"/>
                <w:sz w:val="16"/>
                <w:szCs w:val="16"/>
              </w:rPr>
            </w:pPr>
            <w:r>
              <w:rPr>
                <w:rFonts w:ascii="Arial" w:hAnsi="Arial" w:cs="Arial"/>
                <w:b/>
                <w:bCs/>
                <w:sz w:val="12"/>
                <w:szCs w:val="12"/>
              </w:rPr>
              <w:t xml:space="preserve">              -   </w:t>
            </w:r>
          </w:p>
        </w:tc>
        <w:tc>
          <w:tcPr>
            <w:tcW w:w="1277" w:type="dxa"/>
            <w:tcBorders>
              <w:top w:val="nil"/>
              <w:left w:val="nil"/>
              <w:bottom w:val="single" w:sz="4" w:space="0" w:color="auto"/>
              <w:right w:val="single" w:sz="4" w:space="0" w:color="auto"/>
            </w:tcBorders>
            <w:shd w:val="clear" w:color="auto" w:fill="auto"/>
            <w:noWrap/>
            <w:vAlign w:val="center"/>
            <w:hideMark/>
          </w:tcPr>
          <w:p w14:paraId="2D08DD53" w14:textId="5DFB5D2D" w:rsidR="004A2025" w:rsidRPr="007A62DA" w:rsidRDefault="004A2025" w:rsidP="004A2025">
            <w:pPr>
              <w:spacing w:after="0" w:line="240" w:lineRule="auto"/>
              <w:jc w:val="center"/>
              <w:rPr>
                <w:rFonts w:ascii="Arial" w:eastAsia="Times New Roman" w:hAnsi="Arial" w:cs="Arial"/>
                <w:color w:val="000000"/>
                <w:sz w:val="16"/>
                <w:szCs w:val="16"/>
              </w:rPr>
            </w:pPr>
            <w:r>
              <w:rPr>
                <w:rFonts w:ascii="Arial" w:hAnsi="Arial" w:cs="Arial"/>
                <w:sz w:val="12"/>
                <w:szCs w:val="12"/>
              </w:rPr>
              <w:t> </w:t>
            </w:r>
          </w:p>
        </w:tc>
        <w:tc>
          <w:tcPr>
            <w:tcW w:w="1055" w:type="dxa"/>
            <w:tcBorders>
              <w:top w:val="nil"/>
              <w:left w:val="nil"/>
              <w:bottom w:val="single" w:sz="4" w:space="0" w:color="auto"/>
              <w:right w:val="single" w:sz="4" w:space="0" w:color="auto"/>
            </w:tcBorders>
            <w:shd w:val="clear" w:color="auto" w:fill="auto"/>
            <w:noWrap/>
            <w:vAlign w:val="center"/>
            <w:hideMark/>
          </w:tcPr>
          <w:p w14:paraId="481F8FD8" w14:textId="1E6A9636" w:rsidR="004A2025" w:rsidRPr="007A62DA" w:rsidRDefault="004A2025" w:rsidP="004A2025">
            <w:pPr>
              <w:spacing w:after="0" w:line="240" w:lineRule="auto"/>
              <w:jc w:val="center"/>
              <w:rPr>
                <w:rFonts w:ascii="Arial" w:eastAsia="Times New Roman" w:hAnsi="Arial" w:cs="Arial"/>
                <w:color w:val="000000"/>
                <w:sz w:val="16"/>
                <w:szCs w:val="16"/>
              </w:rPr>
            </w:pPr>
            <w:r>
              <w:rPr>
                <w:rFonts w:ascii="Arial" w:hAnsi="Arial" w:cs="Arial"/>
                <w:b/>
                <w:bCs/>
                <w:sz w:val="12"/>
                <w:szCs w:val="12"/>
              </w:rPr>
              <w:t xml:space="preserve">            9,0 </w:t>
            </w:r>
          </w:p>
        </w:tc>
        <w:tc>
          <w:tcPr>
            <w:tcW w:w="1273" w:type="dxa"/>
            <w:tcBorders>
              <w:top w:val="nil"/>
              <w:left w:val="nil"/>
              <w:bottom w:val="single" w:sz="4" w:space="0" w:color="auto"/>
              <w:right w:val="single" w:sz="4" w:space="0" w:color="auto"/>
            </w:tcBorders>
            <w:shd w:val="clear" w:color="auto" w:fill="auto"/>
            <w:noWrap/>
            <w:vAlign w:val="center"/>
            <w:hideMark/>
          </w:tcPr>
          <w:p w14:paraId="7DDE3160" w14:textId="053C233D" w:rsidR="004A2025" w:rsidRPr="007A62DA" w:rsidRDefault="004A2025" w:rsidP="004A2025">
            <w:pPr>
              <w:spacing w:after="0" w:line="240" w:lineRule="auto"/>
              <w:jc w:val="center"/>
              <w:rPr>
                <w:rFonts w:ascii="Arial" w:eastAsia="Times New Roman" w:hAnsi="Arial" w:cs="Arial"/>
                <w:color w:val="000000"/>
                <w:sz w:val="16"/>
                <w:szCs w:val="16"/>
              </w:rPr>
            </w:pPr>
            <w:r>
              <w:rPr>
                <w:rFonts w:ascii="Arial" w:hAnsi="Arial" w:cs="Arial"/>
                <w:b/>
                <w:bCs/>
                <w:sz w:val="12"/>
                <w:szCs w:val="12"/>
              </w:rPr>
              <w:t xml:space="preserve">            9,0 </w:t>
            </w:r>
          </w:p>
        </w:tc>
        <w:tc>
          <w:tcPr>
            <w:tcW w:w="1035" w:type="dxa"/>
            <w:tcBorders>
              <w:top w:val="nil"/>
              <w:left w:val="nil"/>
              <w:bottom w:val="single" w:sz="4" w:space="0" w:color="auto"/>
              <w:right w:val="single" w:sz="4" w:space="0" w:color="auto"/>
            </w:tcBorders>
            <w:shd w:val="clear" w:color="auto" w:fill="auto"/>
            <w:noWrap/>
            <w:vAlign w:val="center"/>
            <w:hideMark/>
          </w:tcPr>
          <w:p w14:paraId="50191CE5" w14:textId="4E6BDC21" w:rsidR="004A2025" w:rsidRPr="007A62DA" w:rsidRDefault="004A2025" w:rsidP="004A2025">
            <w:pPr>
              <w:spacing w:after="0" w:line="240" w:lineRule="auto"/>
              <w:jc w:val="center"/>
              <w:rPr>
                <w:rFonts w:ascii="Arial" w:eastAsia="Times New Roman" w:hAnsi="Arial" w:cs="Arial"/>
                <w:color w:val="000000"/>
                <w:sz w:val="16"/>
                <w:szCs w:val="16"/>
              </w:rPr>
            </w:pPr>
            <w:r>
              <w:rPr>
                <w:rFonts w:ascii="Arial" w:hAnsi="Arial" w:cs="Arial"/>
                <w:b/>
                <w:bCs/>
                <w:sz w:val="12"/>
                <w:szCs w:val="12"/>
              </w:rPr>
              <w:t xml:space="preserve">          25,0 </w:t>
            </w:r>
          </w:p>
        </w:tc>
        <w:tc>
          <w:tcPr>
            <w:tcW w:w="1273" w:type="dxa"/>
            <w:tcBorders>
              <w:top w:val="nil"/>
              <w:left w:val="nil"/>
              <w:bottom w:val="single" w:sz="4" w:space="0" w:color="auto"/>
              <w:right w:val="single" w:sz="4" w:space="0" w:color="auto"/>
            </w:tcBorders>
            <w:shd w:val="clear" w:color="auto" w:fill="auto"/>
            <w:noWrap/>
            <w:vAlign w:val="center"/>
            <w:hideMark/>
          </w:tcPr>
          <w:p w14:paraId="6E76621E" w14:textId="6CEC912B" w:rsidR="004A2025" w:rsidRPr="007A62DA" w:rsidRDefault="004A2025" w:rsidP="004A2025">
            <w:pPr>
              <w:spacing w:after="0" w:line="240" w:lineRule="auto"/>
              <w:jc w:val="center"/>
              <w:rPr>
                <w:rFonts w:ascii="Arial" w:eastAsia="Times New Roman" w:hAnsi="Arial" w:cs="Arial"/>
                <w:color w:val="000000"/>
                <w:sz w:val="16"/>
                <w:szCs w:val="16"/>
              </w:rPr>
            </w:pPr>
            <w:r>
              <w:rPr>
                <w:rFonts w:ascii="Arial" w:hAnsi="Arial" w:cs="Arial"/>
                <w:sz w:val="12"/>
                <w:szCs w:val="12"/>
              </w:rPr>
              <w:t xml:space="preserve">          25,0 </w:t>
            </w:r>
          </w:p>
        </w:tc>
        <w:tc>
          <w:tcPr>
            <w:tcW w:w="1054" w:type="dxa"/>
            <w:tcBorders>
              <w:top w:val="nil"/>
              <w:left w:val="nil"/>
              <w:bottom w:val="single" w:sz="4" w:space="0" w:color="auto"/>
              <w:right w:val="single" w:sz="4" w:space="0" w:color="auto"/>
            </w:tcBorders>
            <w:shd w:val="clear" w:color="auto" w:fill="auto"/>
            <w:noWrap/>
            <w:vAlign w:val="center"/>
            <w:hideMark/>
          </w:tcPr>
          <w:p w14:paraId="4E9F0C70" w14:textId="77777777" w:rsidR="004A2025" w:rsidRPr="007A62DA" w:rsidRDefault="004A2025" w:rsidP="004A2025">
            <w:pPr>
              <w:spacing w:after="0" w:line="240" w:lineRule="auto"/>
              <w:jc w:val="center"/>
              <w:rPr>
                <w:rFonts w:ascii="Arial" w:eastAsia="Times New Roman" w:hAnsi="Arial" w:cs="Arial"/>
                <w:color w:val="000000"/>
                <w:sz w:val="16"/>
                <w:szCs w:val="16"/>
              </w:rPr>
            </w:pPr>
            <w:r w:rsidRPr="007A62DA">
              <w:rPr>
                <w:rFonts w:ascii="Arial" w:eastAsia="Times New Roman" w:hAnsi="Arial" w:cs="Arial"/>
                <w:color w:val="000000"/>
                <w:sz w:val="16"/>
                <w:szCs w:val="16"/>
              </w:rPr>
              <w:t>0,0</w:t>
            </w:r>
          </w:p>
        </w:tc>
        <w:tc>
          <w:tcPr>
            <w:tcW w:w="1273" w:type="dxa"/>
            <w:tcBorders>
              <w:top w:val="nil"/>
              <w:left w:val="nil"/>
              <w:bottom w:val="single" w:sz="4" w:space="0" w:color="auto"/>
              <w:right w:val="single" w:sz="4" w:space="0" w:color="auto"/>
            </w:tcBorders>
            <w:shd w:val="clear" w:color="auto" w:fill="auto"/>
            <w:noWrap/>
            <w:vAlign w:val="center"/>
            <w:hideMark/>
          </w:tcPr>
          <w:p w14:paraId="46AD021F" w14:textId="77777777" w:rsidR="004A2025" w:rsidRPr="007A62DA" w:rsidRDefault="004A2025" w:rsidP="004A2025">
            <w:pPr>
              <w:spacing w:after="0" w:line="240" w:lineRule="auto"/>
              <w:jc w:val="center"/>
              <w:rPr>
                <w:rFonts w:ascii="Arial" w:eastAsia="Times New Roman" w:hAnsi="Arial" w:cs="Arial"/>
                <w:color w:val="000000"/>
                <w:sz w:val="16"/>
                <w:szCs w:val="16"/>
              </w:rPr>
            </w:pPr>
            <w:r w:rsidRPr="007A62DA">
              <w:rPr>
                <w:rFonts w:ascii="Arial" w:eastAsia="Times New Roman" w:hAnsi="Arial" w:cs="Arial"/>
                <w:color w:val="000000"/>
                <w:sz w:val="16"/>
                <w:szCs w:val="16"/>
              </w:rPr>
              <w:t> </w:t>
            </w:r>
          </w:p>
        </w:tc>
      </w:tr>
      <w:tr w:rsidR="004A2025" w:rsidRPr="007A62DA" w14:paraId="417C32FF" w14:textId="77777777" w:rsidTr="004A2025">
        <w:trPr>
          <w:trHeight w:val="240"/>
        </w:trPr>
        <w:tc>
          <w:tcPr>
            <w:tcW w:w="380" w:type="dxa"/>
            <w:tcBorders>
              <w:top w:val="nil"/>
              <w:left w:val="single" w:sz="4" w:space="0" w:color="auto"/>
              <w:bottom w:val="single" w:sz="4" w:space="0" w:color="auto"/>
              <w:right w:val="single" w:sz="4" w:space="0" w:color="auto"/>
            </w:tcBorders>
            <w:shd w:val="clear" w:color="auto" w:fill="auto"/>
            <w:noWrap/>
            <w:vAlign w:val="center"/>
          </w:tcPr>
          <w:p w14:paraId="427EEA9F" w14:textId="4089CCCC" w:rsidR="004A2025" w:rsidRPr="004A2025" w:rsidRDefault="004A2025" w:rsidP="004A2025">
            <w:pPr>
              <w:spacing w:after="0" w:line="240" w:lineRule="auto"/>
              <w:jc w:val="center"/>
              <w:rPr>
                <w:rFonts w:ascii="Calibri" w:eastAsia="Times New Roman" w:hAnsi="Calibri" w:cs="Calibri"/>
                <w:color w:val="000000"/>
                <w:sz w:val="16"/>
                <w:szCs w:val="16"/>
                <w:lang w:val="ka-GE"/>
              </w:rPr>
            </w:pPr>
            <w:r>
              <w:rPr>
                <w:rFonts w:ascii="Calibri" w:eastAsia="Times New Roman" w:hAnsi="Calibri" w:cs="Calibri"/>
                <w:color w:val="000000"/>
                <w:sz w:val="16"/>
                <w:szCs w:val="16"/>
                <w:lang w:val="ka-GE"/>
              </w:rPr>
              <w:t>2</w:t>
            </w:r>
          </w:p>
        </w:tc>
        <w:tc>
          <w:tcPr>
            <w:tcW w:w="2801" w:type="dxa"/>
            <w:tcBorders>
              <w:top w:val="nil"/>
              <w:left w:val="nil"/>
              <w:bottom w:val="single" w:sz="4" w:space="0" w:color="auto"/>
              <w:right w:val="single" w:sz="4" w:space="0" w:color="auto"/>
            </w:tcBorders>
            <w:shd w:val="clear" w:color="auto" w:fill="auto"/>
            <w:vAlign w:val="center"/>
          </w:tcPr>
          <w:p w14:paraId="19FBB60C" w14:textId="33E1D8D3" w:rsidR="004A2025" w:rsidRPr="00B45CEC" w:rsidRDefault="004A2025" w:rsidP="004A2025">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 xml:space="preserve">ქ. მარნეულში დარჩენილი ქუჩების გარე განათების მოწყობა </w:t>
            </w:r>
          </w:p>
        </w:tc>
        <w:tc>
          <w:tcPr>
            <w:tcW w:w="851" w:type="dxa"/>
            <w:tcBorders>
              <w:top w:val="nil"/>
              <w:left w:val="nil"/>
              <w:bottom w:val="single" w:sz="4" w:space="0" w:color="auto"/>
              <w:right w:val="single" w:sz="4" w:space="0" w:color="auto"/>
            </w:tcBorders>
            <w:shd w:val="clear" w:color="auto" w:fill="auto"/>
            <w:noWrap/>
            <w:vAlign w:val="center"/>
          </w:tcPr>
          <w:p w14:paraId="6883AD7E" w14:textId="2D43B3A1" w:rsidR="004A2025" w:rsidRPr="00B45CEC" w:rsidRDefault="004A2025" w:rsidP="004A2025">
            <w:pPr>
              <w:spacing w:after="0" w:line="240" w:lineRule="auto"/>
              <w:jc w:val="center"/>
              <w:rPr>
                <w:rFonts w:eastAsia="Times New Roman" w:cs="Arial"/>
                <w:color w:val="000000"/>
                <w:sz w:val="16"/>
                <w:szCs w:val="16"/>
                <w:lang w:val="ka-GE"/>
              </w:rPr>
            </w:pPr>
            <w:r>
              <w:rPr>
                <w:rFonts w:ascii="Arial" w:hAnsi="Arial" w:cs="Arial"/>
                <w:b/>
                <w:bCs/>
                <w:sz w:val="12"/>
                <w:szCs w:val="12"/>
              </w:rPr>
              <w:t xml:space="preserve">        800,0 </w:t>
            </w:r>
          </w:p>
        </w:tc>
        <w:tc>
          <w:tcPr>
            <w:tcW w:w="1273" w:type="dxa"/>
            <w:tcBorders>
              <w:top w:val="nil"/>
              <w:left w:val="nil"/>
              <w:bottom w:val="single" w:sz="4" w:space="0" w:color="auto"/>
              <w:right w:val="single" w:sz="4" w:space="0" w:color="auto"/>
            </w:tcBorders>
            <w:shd w:val="clear" w:color="auto" w:fill="auto"/>
            <w:noWrap/>
            <w:vAlign w:val="center"/>
          </w:tcPr>
          <w:p w14:paraId="1EA3B163" w14:textId="03C549CA" w:rsidR="004A2025" w:rsidRPr="00B45CEC" w:rsidRDefault="004A2025" w:rsidP="004A2025">
            <w:pPr>
              <w:spacing w:after="0" w:line="240" w:lineRule="auto"/>
              <w:jc w:val="center"/>
              <w:rPr>
                <w:rFonts w:eastAsia="Times New Roman" w:cs="Arial"/>
                <w:color w:val="000000"/>
                <w:sz w:val="16"/>
                <w:szCs w:val="16"/>
                <w:lang w:val="ka-GE"/>
              </w:rPr>
            </w:pPr>
            <w:r>
              <w:rPr>
                <w:rFonts w:ascii="Arial" w:hAnsi="Arial" w:cs="Arial"/>
                <w:b/>
                <w:bCs/>
                <w:sz w:val="12"/>
                <w:szCs w:val="12"/>
              </w:rPr>
              <w:t xml:space="preserve">        800,0 </w:t>
            </w:r>
          </w:p>
        </w:tc>
        <w:tc>
          <w:tcPr>
            <w:tcW w:w="1139" w:type="dxa"/>
            <w:tcBorders>
              <w:top w:val="nil"/>
              <w:left w:val="nil"/>
              <w:bottom w:val="single" w:sz="4" w:space="0" w:color="auto"/>
              <w:right w:val="single" w:sz="4" w:space="0" w:color="auto"/>
            </w:tcBorders>
            <w:shd w:val="clear" w:color="auto" w:fill="auto"/>
            <w:noWrap/>
            <w:vAlign w:val="center"/>
          </w:tcPr>
          <w:p w14:paraId="08D8EB0D" w14:textId="70A138DB" w:rsidR="004A2025" w:rsidRPr="00B45CEC" w:rsidRDefault="004A2025" w:rsidP="004A2025">
            <w:pPr>
              <w:spacing w:after="0" w:line="240" w:lineRule="auto"/>
              <w:jc w:val="center"/>
              <w:rPr>
                <w:rFonts w:eastAsia="Times New Roman" w:cs="Arial"/>
                <w:color w:val="000000"/>
                <w:sz w:val="16"/>
                <w:szCs w:val="16"/>
                <w:lang w:val="ka-GE"/>
              </w:rPr>
            </w:pPr>
            <w:r>
              <w:rPr>
                <w:rFonts w:ascii="Arial" w:hAnsi="Arial" w:cs="Arial"/>
                <w:b/>
                <w:bCs/>
                <w:sz w:val="12"/>
                <w:szCs w:val="12"/>
              </w:rPr>
              <w:t xml:space="preserve">              -   </w:t>
            </w:r>
          </w:p>
        </w:tc>
        <w:tc>
          <w:tcPr>
            <w:tcW w:w="1277" w:type="dxa"/>
            <w:tcBorders>
              <w:top w:val="nil"/>
              <w:left w:val="nil"/>
              <w:bottom w:val="single" w:sz="4" w:space="0" w:color="auto"/>
              <w:right w:val="single" w:sz="4" w:space="0" w:color="auto"/>
            </w:tcBorders>
            <w:shd w:val="clear" w:color="auto" w:fill="auto"/>
            <w:noWrap/>
            <w:vAlign w:val="center"/>
          </w:tcPr>
          <w:p w14:paraId="04BDFB29" w14:textId="0285E940" w:rsidR="004A2025" w:rsidRPr="00B45CEC" w:rsidRDefault="004A2025" w:rsidP="004A2025">
            <w:pPr>
              <w:spacing w:after="0" w:line="240" w:lineRule="auto"/>
              <w:jc w:val="center"/>
              <w:rPr>
                <w:rFonts w:eastAsia="Times New Roman" w:cs="Arial"/>
                <w:color w:val="000000"/>
                <w:sz w:val="16"/>
                <w:szCs w:val="16"/>
                <w:lang w:val="ka-GE"/>
              </w:rPr>
            </w:pPr>
            <w:r>
              <w:rPr>
                <w:rFonts w:ascii="Arial" w:hAnsi="Arial" w:cs="Arial"/>
                <w:sz w:val="12"/>
                <w:szCs w:val="12"/>
              </w:rPr>
              <w:t> </w:t>
            </w:r>
          </w:p>
        </w:tc>
        <w:tc>
          <w:tcPr>
            <w:tcW w:w="1055" w:type="dxa"/>
            <w:tcBorders>
              <w:top w:val="nil"/>
              <w:left w:val="nil"/>
              <w:bottom w:val="single" w:sz="4" w:space="0" w:color="auto"/>
              <w:right w:val="single" w:sz="4" w:space="0" w:color="auto"/>
            </w:tcBorders>
            <w:shd w:val="clear" w:color="auto" w:fill="auto"/>
            <w:noWrap/>
            <w:vAlign w:val="center"/>
          </w:tcPr>
          <w:p w14:paraId="07591888" w14:textId="7282EBEE" w:rsidR="004A2025" w:rsidRPr="007A62DA" w:rsidRDefault="004A2025" w:rsidP="004A2025">
            <w:pPr>
              <w:spacing w:after="0" w:line="240" w:lineRule="auto"/>
              <w:jc w:val="center"/>
              <w:rPr>
                <w:rFonts w:ascii="Arial" w:eastAsia="Times New Roman" w:hAnsi="Arial" w:cs="Arial"/>
                <w:color w:val="000000"/>
                <w:sz w:val="16"/>
                <w:szCs w:val="16"/>
              </w:rPr>
            </w:pPr>
            <w:r>
              <w:rPr>
                <w:rFonts w:ascii="Arial" w:hAnsi="Arial" w:cs="Arial"/>
                <w:b/>
                <w:bCs/>
                <w:sz w:val="12"/>
                <w:szCs w:val="12"/>
              </w:rPr>
              <w:t xml:space="preserve">        300,0 </w:t>
            </w:r>
          </w:p>
        </w:tc>
        <w:tc>
          <w:tcPr>
            <w:tcW w:w="1273" w:type="dxa"/>
            <w:tcBorders>
              <w:top w:val="nil"/>
              <w:left w:val="nil"/>
              <w:bottom w:val="single" w:sz="4" w:space="0" w:color="auto"/>
              <w:right w:val="single" w:sz="4" w:space="0" w:color="auto"/>
            </w:tcBorders>
            <w:shd w:val="clear" w:color="auto" w:fill="auto"/>
            <w:noWrap/>
            <w:vAlign w:val="center"/>
          </w:tcPr>
          <w:p w14:paraId="000EDB92" w14:textId="16DB98A7" w:rsidR="004A2025" w:rsidRPr="007A62DA" w:rsidRDefault="004A2025" w:rsidP="004A2025">
            <w:pPr>
              <w:spacing w:after="0" w:line="240" w:lineRule="auto"/>
              <w:jc w:val="center"/>
              <w:rPr>
                <w:rFonts w:ascii="Arial" w:eastAsia="Times New Roman" w:hAnsi="Arial" w:cs="Arial"/>
                <w:color w:val="000000"/>
                <w:sz w:val="16"/>
                <w:szCs w:val="16"/>
              </w:rPr>
            </w:pPr>
            <w:r>
              <w:rPr>
                <w:rFonts w:ascii="Arial" w:hAnsi="Arial" w:cs="Arial"/>
                <w:b/>
                <w:bCs/>
                <w:sz w:val="12"/>
                <w:szCs w:val="12"/>
              </w:rPr>
              <w:t xml:space="preserve">        300,0 </w:t>
            </w:r>
          </w:p>
        </w:tc>
        <w:tc>
          <w:tcPr>
            <w:tcW w:w="1035" w:type="dxa"/>
            <w:tcBorders>
              <w:top w:val="nil"/>
              <w:left w:val="nil"/>
              <w:bottom w:val="single" w:sz="4" w:space="0" w:color="auto"/>
              <w:right w:val="single" w:sz="4" w:space="0" w:color="auto"/>
            </w:tcBorders>
            <w:shd w:val="clear" w:color="auto" w:fill="auto"/>
            <w:noWrap/>
            <w:vAlign w:val="center"/>
          </w:tcPr>
          <w:p w14:paraId="550A326D" w14:textId="0D4CCCDD" w:rsidR="004A2025" w:rsidRPr="007A62DA" w:rsidRDefault="004A2025" w:rsidP="004A2025">
            <w:pPr>
              <w:spacing w:after="0" w:line="240" w:lineRule="auto"/>
              <w:jc w:val="center"/>
              <w:rPr>
                <w:rFonts w:ascii="Arial" w:eastAsia="Times New Roman" w:hAnsi="Arial" w:cs="Arial"/>
                <w:color w:val="000000"/>
                <w:sz w:val="16"/>
                <w:szCs w:val="16"/>
              </w:rPr>
            </w:pPr>
            <w:r>
              <w:rPr>
                <w:rFonts w:ascii="Arial" w:hAnsi="Arial" w:cs="Arial"/>
                <w:b/>
                <w:bCs/>
                <w:sz w:val="12"/>
                <w:szCs w:val="12"/>
              </w:rPr>
              <w:t xml:space="preserve">        500,0 </w:t>
            </w:r>
          </w:p>
        </w:tc>
        <w:tc>
          <w:tcPr>
            <w:tcW w:w="1273" w:type="dxa"/>
            <w:tcBorders>
              <w:top w:val="nil"/>
              <w:left w:val="nil"/>
              <w:bottom w:val="single" w:sz="4" w:space="0" w:color="auto"/>
              <w:right w:val="single" w:sz="4" w:space="0" w:color="auto"/>
            </w:tcBorders>
            <w:shd w:val="clear" w:color="auto" w:fill="auto"/>
            <w:noWrap/>
            <w:vAlign w:val="center"/>
          </w:tcPr>
          <w:p w14:paraId="033D56E5" w14:textId="20C882FD" w:rsidR="004A2025" w:rsidRPr="007A62DA" w:rsidRDefault="004A2025" w:rsidP="004A2025">
            <w:pPr>
              <w:spacing w:after="0" w:line="240" w:lineRule="auto"/>
              <w:jc w:val="center"/>
              <w:rPr>
                <w:rFonts w:ascii="Arial" w:eastAsia="Times New Roman" w:hAnsi="Arial" w:cs="Arial"/>
                <w:color w:val="000000"/>
                <w:sz w:val="16"/>
                <w:szCs w:val="16"/>
              </w:rPr>
            </w:pPr>
            <w:r>
              <w:rPr>
                <w:rFonts w:ascii="Arial" w:hAnsi="Arial" w:cs="Arial"/>
                <w:sz w:val="12"/>
                <w:szCs w:val="12"/>
              </w:rPr>
              <w:t xml:space="preserve">        500,0 </w:t>
            </w:r>
          </w:p>
        </w:tc>
        <w:tc>
          <w:tcPr>
            <w:tcW w:w="1054" w:type="dxa"/>
            <w:tcBorders>
              <w:top w:val="nil"/>
              <w:left w:val="nil"/>
              <w:bottom w:val="single" w:sz="4" w:space="0" w:color="auto"/>
              <w:right w:val="single" w:sz="4" w:space="0" w:color="auto"/>
            </w:tcBorders>
            <w:shd w:val="clear" w:color="auto" w:fill="auto"/>
            <w:noWrap/>
            <w:vAlign w:val="center"/>
          </w:tcPr>
          <w:p w14:paraId="633B4164" w14:textId="77777777" w:rsidR="004A2025" w:rsidRPr="007A62DA" w:rsidRDefault="004A2025" w:rsidP="004A2025">
            <w:pPr>
              <w:spacing w:after="0" w:line="240" w:lineRule="auto"/>
              <w:jc w:val="center"/>
              <w:rPr>
                <w:rFonts w:ascii="Arial" w:eastAsia="Times New Roman" w:hAnsi="Arial" w:cs="Arial"/>
                <w:color w:val="000000"/>
                <w:sz w:val="16"/>
                <w:szCs w:val="16"/>
              </w:rPr>
            </w:pPr>
          </w:p>
        </w:tc>
        <w:tc>
          <w:tcPr>
            <w:tcW w:w="1273" w:type="dxa"/>
            <w:tcBorders>
              <w:top w:val="nil"/>
              <w:left w:val="nil"/>
              <w:bottom w:val="single" w:sz="4" w:space="0" w:color="auto"/>
              <w:right w:val="single" w:sz="4" w:space="0" w:color="auto"/>
            </w:tcBorders>
            <w:shd w:val="clear" w:color="auto" w:fill="auto"/>
            <w:noWrap/>
            <w:vAlign w:val="center"/>
          </w:tcPr>
          <w:p w14:paraId="73488DFE" w14:textId="77777777" w:rsidR="004A2025" w:rsidRPr="007A62DA" w:rsidRDefault="004A2025" w:rsidP="004A2025">
            <w:pPr>
              <w:spacing w:after="0" w:line="240" w:lineRule="auto"/>
              <w:jc w:val="center"/>
              <w:rPr>
                <w:rFonts w:ascii="Arial" w:eastAsia="Times New Roman" w:hAnsi="Arial" w:cs="Arial"/>
                <w:color w:val="000000"/>
                <w:sz w:val="16"/>
                <w:szCs w:val="16"/>
              </w:rPr>
            </w:pPr>
          </w:p>
        </w:tc>
      </w:tr>
      <w:tr w:rsidR="004A2025" w:rsidRPr="007A62DA" w14:paraId="3DFAA8D9" w14:textId="77777777" w:rsidTr="004A2025">
        <w:trPr>
          <w:trHeight w:val="281"/>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3851127F" w14:textId="77777777" w:rsidR="004A2025" w:rsidRPr="007A62DA" w:rsidRDefault="004A2025" w:rsidP="004A2025">
            <w:pPr>
              <w:spacing w:after="0" w:line="240" w:lineRule="auto"/>
              <w:rPr>
                <w:rFonts w:ascii="Calibri" w:eastAsia="Times New Roman" w:hAnsi="Calibri" w:cs="Calibri"/>
                <w:color w:val="000000"/>
                <w:sz w:val="16"/>
                <w:szCs w:val="16"/>
              </w:rPr>
            </w:pPr>
            <w:r w:rsidRPr="007A62DA">
              <w:rPr>
                <w:rFonts w:ascii="Calibri" w:eastAsia="Times New Roman" w:hAnsi="Calibri" w:cs="Calibri"/>
                <w:color w:val="000000"/>
                <w:sz w:val="16"/>
                <w:szCs w:val="16"/>
              </w:rPr>
              <w:t> </w:t>
            </w:r>
          </w:p>
        </w:tc>
        <w:tc>
          <w:tcPr>
            <w:tcW w:w="2801" w:type="dxa"/>
            <w:tcBorders>
              <w:top w:val="nil"/>
              <w:left w:val="nil"/>
              <w:bottom w:val="single" w:sz="4" w:space="0" w:color="auto"/>
              <w:right w:val="single" w:sz="4" w:space="0" w:color="auto"/>
            </w:tcBorders>
            <w:shd w:val="clear" w:color="auto" w:fill="auto"/>
            <w:noWrap/>
            <w:vAlign w:val="bottom"/>
            <w:hideMark/>
          </w:tcPr>
          <w:p w14:paraId="193F6D07" w14:textId="77777777" w:rsidR="004A2025" w:rsidRPr="007A62DA" w:rsidRDefault="004A2025" w:rsidP="004A2025">
            <w:pPr>
              <w:spacing w:after="0" w:line="240" w:lineRule="auto"/>
              <w:rPr>
                <w:rFonts w:ascii="Calibri" w:eastAsia="Times New Roman" w:hAnsi="Calibri" w:cs="Calibri"/>
                <w:color w:val="000000"/>
                <w:sz w:val="16"/>
                <w:szCs w:val="16"/>
              </w:rPr>
            </w:pPr>
            <w:r w:rsidRPr="007A62DA">
              <w:rPr>
                <w:rFonts w:ascii="Calibri" w:eastAsia="Times New Roman" w:hAnsi="Calibri" w:cs="Calibri"/>
                <w:color w:val="000000"/>
                <w:sz w:val="16"/>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314665AF" w14:textId="4FDC4DCF" w:rsidR="004A2025" w:rsidRPr="007A62DA" w:rsidRDefault="004A2025" w:rsidP="004A2025">
            <w:pPr>
              <w:spacing w:after="0" w:line="240" w:lineRule="auto"/>
              <w:jc w:val="center"/>
              <w:rPr>
                <w:rFonts w:ascii="Arial" w:eastAsia="Times New Roman" w:hAnsi="Arial" w:cs="Arial"/>
                <w:b/>
                <w:bCs/>
                <w:color w:val="000000"/>
                <w:sz w:val="16"/>
                <w:szCs w:val="16"/>
              </w:rPr>
            </w:pPr>
            <w:r>
              <w:rPr>
                <w:rFonts w:ascii="Arial" w:hAnsi="Arial" w:cs="Arial"/>
                <w:b/>
                <w:bCs/>
                <w:sz w:val="12"/>
                <w:szCs w:val="12"/>
              </w:rPr>
              <w:t xml:space="preserve">        834,0 </w:t>
            </w:r>
          </w:p>
        </w:tc>
        <w:tc>
          <w:tcPr>
            <w:tcW w:w="1273" w:type="dxa"/>
            <w:tcBorders>
              <w:top w:val="nil"/>
              <w:left w:val="nil"/>
              <w:bottom w:val="single" w:sz="4" w:space="0" w:color="auto"/>
              <w:right w:val="single" w:sz="4" w:space="0" w:color="auto"/>
            </w:tcBorders>
            <w:shd w:val="clear" w:color="auto" w:fill="auto"/>
            <w:noWrap/>
            <w:vAlign w:val="center"/>
            <w:hideMark/>
          </w:tcPr>
          <w:p w14:paraId="74B7B0A1" w14:textId="4BC9A832" w:rsidR="004A2025" w:rsidRPr="007A62DA" w:rsidRDefault="004A2025" w:rsidP="004A2025">
            <w:pPr>
              <w:spacing w:after="0" w:line="240" w:lineRule="auto"/>
              <w:jc w:val="center"/>
              <w:rPr>
                <w:rFonts w:ascii="Arial" w:eastAsia="Times New Roman" w:hAnsi="Arial" w:cs="Arial"/>
                <w:b/>
                <w:bCs/>
                <w:color w:val="000000"/>
                <w:sz w:val="16"/>
                <w:szCs w:val="16"/>
              </w:rPr>
            </w:pPr>
            <w:r>
              <w:rPr>
                <w:rFonts w:ascii="Arial" w:hAnsi="Arial" w:cs="Arial"/>
                <w:b/>
                <w:bCs/>
                <w:sz w:val="12"/>
                <w:szCs w:val="12"/>
              </w:rPr>
              <w:t xml:space="preserve">        834,0 </w:t>
            </w:r>
          </w:p>
        </w:tc>
        <w:tc>
          <w:tcPr>
            <w:tcW w:w="1139" w:type="dxa"/>
            <w:tcBorders>
              <w:top w:val="nil"/>
              <w:left w:val="nil"/>
              <w:bottom w:val="single" w:sz="4" w:space="0" w:color="auto"/>
              <w:right w:val="single" w:sz="4" w:space="0" w:color="auto"/>
            </w:tcBorders>
            <w:shd w:val="clear" w:color="auto" w:fill="auto"/>
            <w:noWrap/>
            <w:vAlign w:val="center"/>
            <w:hideMark/>
          </w:tcPr>
          <w:p w14:paraId="46000A52" w14:textId="33AC77B4" w:rsidR="004A2025" w:rsidRPr="007A62DA" w:rsidRDefault="004A2025" w:rsidP="004A2025">
            <w:pPr>
              <w:spacing w:after="0" w:line="240" w:lineRule="auto"/>
              <w:jc w:val="center"/>
              <w:rPr>
                <w:rFonts w:ascii="Arial" w:eastAsia="Times New Roman" w:hAnsi="Arial" w:cs="Arial"/>
                <w:b/>
                <w:bCs/>
                <w:color w:val="000000"/>
                <w:sz w:val="16"/>
                <w:szCs w:val="16"/>
              </w:rPr>
            </w:pPr>
            <w:r>
              <w:rPr>
                <w:rFonts w:ascii="Arial" w:hAnsi="Arial" w:cs="Arial"/>
                <w:b/>
                <w:bCs/>
                <w:sz w:val="12"/>
                <w:szCs w:val="12"/>
              </w:rPr>
              <w:t xml:space="preserve">              -   </w:t>
            </w:r>
          </w:p>
        </w:tc>
        <w:tc>
          <w:tcPr>
            <w:tcW w:w="1277" w:type="dxa"/>
            <w:tcBorders>
              <w:top w:val="nil"/>
              <w:left w:val="nil"/>
              <w:bottom w:val="single" w:sz="4" w:space="0" w:color="auto"/>
              <w:right w:val="single" w:sz="4" w:space="0" w:color="auto"/>
            </w:tcBorders>
            <w:shd w:val="clear" w:color="auto" w:fill="auto"/>
            <w:noWrap/>
            <w:vAlign w:val="center"/>
            <w:hideMark/>
          </w:tcPr>
          <w:p w14:paraId="0A98D31E" w14:textId="11E73650" w:rsidR="004A2025" w:rsidRPr="007A62DA" w:rsidRDefault="004A2025" w:rsidP="004A2025">
            <w:pPr>
              <w:spacing w:after="0" w:line="240" w:lineRule="auto"/>
              <w:jc w:val="center"/>
              <w:rPr>
                <w:rFonts w:ascii="Arial" w:eastAsia="Times New Roman" w:hAnsi="Arial" w:cs="Arial"/>
                <w:b/>
                <w:bCs/>
                <w:color w:val="000000"/>
                <w:sz w:val="16"/>
                <w:szCs w:val="16"/>
              </w:rPr>
            </w:pPr>
            <w:r>
              <w:rPr>
                <w:rFonts w:ascii="Arial" w:hAnsi="Arial" w:cs="Arial"/>
                <w:sz w:val="12"/>
                <w:szCs w:val="12"/>
              </w:rPr>
              <w:t xml:space="preserve">              -   </w:t>
            </w:r>
          </w:p>
        </w:tc>
        <w:tc>
          <w:tcPr>
            <w:tcW w:w="1055" w:type="dxa"/>
            <w:tcBorders>
              <w:top w:val="nil"/>
              <w:left w:val="nil"/>
              <w:bottom w:val="single" w:sz="4" w:space="0" w:color="auto"/>
              <w:right w:val="single" w:sz="4" w:space="0" w:color="auto"/>
            </w:tcBorders>
            <w:shd w:val="clear" w:color="auto" w:fill="auto"/>
            <w:noWrap/>
            <w:vAlign w:val="center"/>
            <w:hideMark/>
          </w:tcPr>
          <w:p w14:paraId="23E7EBE2" w14:textId="2C94A849" w:rsidR="004A2025" w:rsidRPr="007A62DA" w:rsidRDefault="004A2025" w:rsidP="004A2025">
            <w:pPr>
              <w:spacing w:after="0" w:line="240" w:lineRule="auto"/>
              <w:jc w:val="center"/>
              <w:rPr>
                <w:rFonts w:ascii="Arial" w:eastAsia="Times New Roman" w:hAnsi="Arial" w:cs="Arial"/>
                <w:b/>
                <w:bCs/>
                <w:color w:val="000000"/>
                <w:sz w:val="16"/>
                <w:szCs w:val="16"/>
              </w:rPr>
            </w:pPr>
            <w:r>
              <w:rPr>
                <w:rFonts w:ascii="Arial" w:hAnsi="Arial" w:cs="Arial"/>
                <w:b/>
                <w:bCs/>
                <w:sz w:val="12"/>
                <w:szCs w:val="12"/>
              </w:rPr>
              <w:t xml:space="preserve">        309,0 </w:t>
            </w:r>
          </w:p>
        </w:tc>
        <w:tc>
          <w:tcPr>
            <w:tcW w:w="1273" w:type="dxa"/>
            <w:tcBorders>
              <w:top w:val="nil"/>
              <w:left w:val="nil"/>
              <w:bottom w:val="single" w:sz="4" w:space="0" w:color="auto"/>
              <w:right w:val="single" w:sz="4" w:space="0" w:color="auto"/>
            </w:tcBorders>
            <w:shd w:val="clear" w:color="auto" w:fill="auto"/>
            <w:noWrap/>
            <w:vAlign w:val="center"/>
            <w:hideMark/>
          </w:tcPr>
          <w:p w14:paraId="1351099B" w14:textId="0EC39B6A" w:rsidR="004A2025" w:rsidRPr="007A62DA" w:rsidRDefault="004A2025" w:rsidP="004A2025">
            <w:pPr>
              <w:spacing w:after="0" w:line="240" w:lineRule="auto"/>
              <w:jc w:val="center"/>
              <w:rPr>
                <w:rFonts w:ascii="Arial" w:eastAsia="Times New Roman" w:hAnsi="Arial" w:cs="Arial"/>
                <w:b/>
                <w:bCs/>
                <w:color w:val="000000"/>
                <w:sz w:val="16"/>
                <w:szCs w:val="16"/>
              </w:rPr>
            </w:pPr>
            <w:r>
              <w:rPr>
                <w:rFonts w:ascii="Arial" w:hAnsi="Arial" w:cs="Arial"/>
                <w:b/>
                <w:bCs/>
                <w:sz w:val="12"/>
                <w:szCs w:val="12"/>
              </w:rPr>
              <w:t xml:space="preserve">        309,0 </w:t>
            </w:r>
          </w:p>
        </w:tc>
        <w:tc>
          <w:tcPr>
            <w:tcW w:w="1035" w:type="dxa"/>
            <w:tcBorders>
              <w:top w:val="nil"/>
              <w:left w:val="nil"/>
              <w:bottom w:val="single" w:sz="4" w:space="0" w:color="auto"/>
              <w:right w:val="single" w:sz="4" w:space="0" w:color="auto"/>
            </w:tcBorders>
            <w:shd w:val="clear" w:color="auto" w:fill="auto"/>
            <w:noWrap/>
            <w:vAlign w:val="center"/>
            <w:hideMark/>
          </w:tcPr>
          <w:p w14:paraId="26EA443F" w14:textId="5951A23C" w:rsidR="004A2025" w:rsidRPr="007A62DA" w:rsidRDefault="004A2025" w:rsidP="004A2025">
            <w:pPr>
              <w:spacing w:after="0" w:line="240" w:lineRule="auto"/>
              <w:jc w:val="center"/>
              <w:rPr>
                <w:rFonts w:ascii="Arial" w:eastAsia="Times New Roman" w:hAnsi="Arial" w:cs="Arial"/>
                <w:b/>
                <w:bCs/>
                <w:color w:val="000000"/>
                <w:sz w:val="16"/>
                <w:szCs w:val="16"/>
              </w:rPr>
            </w:pPr>
            <w:r>
              <w:rPr>
                <w:rFonts w:ascii="Arial" w:hAnsi="Arial" w:cs="Arial"/>
                <w:b/>
                <w:bCs/>
                <w:sz w:val="12"/>
                <w:szCs w:val="12"/>
              </w:rPr>
              <w:t xml:space="preserve">        525,0 </w:t>
            </w:r>
          </w:p>
        </w:tc>
        <w:tc>
          <w:tcPr>
            <w:tcW w:w="1273" w:type="dxa"/>
            <w:tcBorders>
              <w:top w:val="nil"/>
              <w:left w:val="nil"/>
              <w:bottom w:val="single" w:sz="4" w:space="0" w:color="auto"/>
              <w:right w:val="single" w:sz="4" w:space="0" w:color="auto"/>
            </w:tcBorders>
            <w:shd w:val="clear" w:color="auto" w:fill="auto"/>
            <w:noWrap/>
            <w:vAlign w:val="center"/>
            <w:hideMark/>
          </w:tcPr>
          <w:p w14:paraId="0448DC90" w14:textId="74C48AEF" w:rsidR="004A2025" w:rsidRPr="007A62DA" w:rsidRDefault="004A2025" w:rsidP="004A2025">
            <w:pPr>
              <w:spacing w:after="0" w:line="240" w:lineRule="auto"/>
              <w:jc w:val="center"/>
              <w:rPr>
                <w:rFonts w:ascii="Arial" w:eastAsia="Times New Roman" w:hAnsi="Arial" w:cs="Arial"/>
                <w:b/>
                <w:bCs/>
                <w:color w:val="000000"/>
                <w:sz w:val="16"/>
                <w:szCs w:val="16"/>
              </w:rPr>
            </w:pPr>
            <w:r>
              <w:rPr>
                <w:rFonts w:ascii="Arial" w:hAnsi="Arial" w:cs="Arial"/>
                <w:b/>
                <w:bCs/>
                <w:sz w:val="12"/>
                <w:szCs w:val="12"/>
              </w:rPr>
              <w:t xml:space="preserve">        525,0 </w:t>
            </w:r>
          </w:p>
        </w:tc>
        <w:tc>
          <w:tcPr>
            <w:tcW w:w="1054" w:type="dxa"/>
            <w:tcBorders>
              <w:top w:val="nil"/>
              <w:left w:val="nil"/>
              <w:bottom w:val="single" w:sz="4" w:space="0" w:color="auto"/>
              <w:right w:val="single" w:sz="4" w:space="0" w:color="auto"/>
            </w:tcBorders>
            <w:shd w:val="clear" w:color="auto" w:fill="auto"/>
            <w:noWrap/>
            <w:vAlign w:val="center"/>
            <w:hideMark/>
          </w:tcPr>
          <w:p w14:paraId="7A423236" w14:textId="77777777" w:rsidR="004A2025" w:rsidRPr="007A62DA" w:rsidRDefault="004A2025" w:rsidP="004A2025">
            <w:pPr>
              <w:spacing w:after="0" w:line="240" w:lineRule="auto"/>
              <w:jc w:val="center"/>
              <w:rPr>
                <w:rFonts w:ascii="Arial" w:eastAsia="Times New Roman" w:hAnsi="Arial" w:cs="Arial"/>
                <w:b/>
                <w:bCs/>
                <w:color w:val="000000"/>
                <w:sz w:val="16"/>
                <w:szCs w:val="16"/>
              </w:rPr>
            </w:pPr>
            <w:r w:rsidRPr="007A62DA">
              <w:rPr>
                <w:rFonts w:ascii="Arial" w:eastAsia="Times New Roman" w:hAnsi="Arial" w:cs="Arial"/>
                <w:b/>
                <w:bCs/>
                <w:color w:val="000000"/>
                <w:sz w:val="16"/>
                <w:szCs w:val="16"/>
              </w:rPr>
              <w:t>0,0</w:t>
            </w:r>
          </w:p>
        </w:tc>
        <w:tc>
          <w:tcPr>
            <w:tcW w:w="1273" w:type="dxa"/>
            <w:tcBorders>
              <w:top w:val="nil"/>
              <w:left w:val="nil"/>
              <w:bottom w:val="single" w:sz="4" w:space="0" w:color="auto"/>
              <w:right w:val="single" w:sz="4" w:space="0" w:color="auto"/>
            </w:tcBorders>
            <w:shd w:val="clear" w:color="auto" w:fill="auto"/>
            <w:noWrap/>
            <w:vAlign w:val="center"/>
            <w:hideMark/>
          </w:tcPr>
          <w:p w14:paraId="588D40C5" w14:textId="77777777" w:rsidR="004A2025" w:rsidRPr="007A62DA" w:rsidRDefault="004A2025" w:rsidP="004A2025">
            <w:pPr>
              <w:spacing w:after="0" w:line="240" w:lineRule="auto"/>
              <w:jc w:val="center"/>
              <w:rPr>
                <w:rFonts w:ascii="Arial" w:eastAsia="Times New Roman" w:hAnsi="Arial" w:cs="Arial"/>
                <w:b/>
                <w:bCs/>
                <w:color w:val="000000"/>
                <w:sz w:val="16"/>
                <w:szCs w:val="16"/>
              </w:rPr>
            </w:pPr>
            <w:r w:rsidRPr="007A62DA">
              <w:rPr>
                <w:rFonts w:ascii="Arial" w:eastAsia="Times New Roman" w:hAnsi="Arial" w:cs="Arial"/>
                <w:b/>
                <w:bCs/>
                <w:color w:val="000000"/>
                <w:sz w:val="16"/>
                <w:szCs w:val="16"/>
              </w:rPr>
              <w:t>0,0</w:t>
            </w:r>
          </w:p>
        </w:tc>
      </w:tr>
    </w:tbl>
    <w:p w14:paraId="542C5A28" w14:textId="77777777" w:rsidR="00BB2E25" w:rsidRDefault="00BB2E25" w:rsidP="00BB2E25">
      <w:pPr>
        <w:jc w:val="both"/>
        <w:rPr>
          <w:rFonts w:ascii="Sylfaen" w:hAnsi="Sylfaen"/>
          <w:noProof/>
          <w:sz w:val="16"/>
          <w:szCs w:val="16"/>
        </w:rPr>
      </w:pPr>
    </w:p>
    <w:tbl>
      <w:tblPr>
        <w:tblW w:w="14603" w:type="dxa"/>
        <w:tblLook w:val="04A0" w:firstRow="1" w:lastRow="0" w:firstColumn="1" w:lastColumn="0" w:noHBand="0" w:noVBand="1"/>
      </w:tblPr>
      <w:tblGrid>
        <w:gridCol w:w="978"/>
        <w:gridCol w:w="4024"/>
        <w:gridCol w:w="956"/>
        <w:gridCol w:w="1263"/>
        <w:gridCol w:w="1263"/>
        <w:gridCol w:w="704"/>
        <w:gridCol w:w="1593"/>
        <w:gridCol w:w="1263"/>
        <w:gridCol w:w="1276"/>
        <w:gridCol w:w="1276"/>
        <w:gridCol w:w="7"/>
      </w:tblGrid>
      <w:tr w:rsidR="00BB2E25" w:rsidRPr="008E56D2" w14:paraId="75CA8E5B" w14:textId="77777777" w:rsidTr="007762C2">
        <w:trPr>
          <w:gridAfter w:val="1"/>
          <w:wAfter w:w="7" w:type="dxa"/>
          <w:trHeight w:val="951"/>
        </w:trPr>
        <w:tc>
          <w:tcPr>
            <w:tcW w:w="9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8B9BC1" w14:textId="77777777" w:rsidR="00BB2E25" w:rsidRPr="004F2447" w:rsidRDefault="00BB2E25" w:rsidP="00BB2E25">
            <w:pPr>
              <w:spacing w:after="0" w:line="240" w:lineRule="auto"/>
              <w:jc w:val="center"/>
              <w:rPr>
                <w:rFonts w:ascii="Sylfaen" w:eastAsia="Times New Roman" w:hAnsi="Sylfaen" w:cs="Arial"/>
                <w:b/>
                <w:bCs/>
                <w:color w:val="000000"/>
                <w:sz w:val="16"/>
                <w:szCs w:val="16"/>
              </w:rPr>
            </w:pPr>
            <w:r w:rsidRPr="004F2447">
              <w:rPr>
                <w:rFonts w:ascii="Sylfaen" w:eastAsia="Times New Roman" w:hAnsi="Sylfaen" w:cs="Arial"/>
                <w:b/>
                <w:bCs/>
                <w:color w:val="000000"/>
                <w:sz w:val="16"/>
                <w:szCs w:val="16"/>
              </w:rPr>
              <w:t>კოდი</w:t>
            </w:r>
          </w:p>
        </w:tc>
        <w:tc>
          <w:tcPr>
            <w:tcW w:w="4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E3122E" w14:textId="77777777" w:rsidR="00BB2E25" w:rsidRPr="004F2447" w:rsidRDefault="00BB2E25" w:rsidP="00BB2E25">
            <w:pPr>
              <w:spacing w:after="0" w:line="240" w:lineRule="auto"/>
              <w:jc w:val="center"/>
              <w:rPr>
                <w:rFonts w:ascii="Sylfaen" w:eastAsia="Times New Roman" w:hAnsi="Sylfaen" w:cs="Arial"/>
                <w:b/>
                <w:bCs/>
                <w:color w:val="000000"/>
                <w:sz w:val="16"/>
                <w:szCs w:val="16"/>
              </w:rPr>
            </w:pPr>
            <w:r w:rsidRPr="004F2447">
              <w:rPr>
                <w:rFonts w:ascii="Sylfaen" w:eastAsia="Times New Roman" w:hAnsi="Sylfaen" w:cs="Arial"/>
                <w:b/>
                <w:bCs/>
                <w:color w:val="000000"/>
                <w:sz w:val="16"/>
                <w:szCs w:val="16"/>
              </w:rPr>
              <w:t xml:space="preserve">პროგრამის დასახელება </w:t>
            </w:r>
          </w:p>
        </w:tc>
        <w:tc>
          <w:tcPr>
            <w:tcW w:w="418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3D4B19" w14:textId="77777777" w:rsidR="00BB2E25" w:rsidRPr="004F2447" w:rsidRDefault="00BB2E25" w:rsidP="00BB2E25">
            <w:pPr>
              <w:spacing w:after="0" w:line="240" w:lineRule="auto"/>
              <w:jc w:val="center"/>
              <w:rPr>
                <w:rFonts w:ascii="Sylfaen" w:eastAsia="Times New Roman" w:hAnsi="Sylfaen" w:cs="Arial"/>
                <w:b/>
                <w:bCs/>
                <w:color w:val="000000"/>
                <w:sz w:val="16"/>
                <w:szCs w:val="16"/>
              </w:rPr>
            </w:pPr>
            <w:r w:rsidRPr="004F2447">
              <w:rPr>
                <w:rFonts w:ascii="Sylfaen" w:eastAsia="Times New Roman" w:hAnsi="Sylfaen" w:cs="Arial"/>
                <w:b/>
                <w:bCs/>
                <w:color w:val="000000"/>
                <w:sz w:val="16"/>
                <w:szCs w:val="16"/>
              </w:rPr>
              <w:t>მუნიციპალური ტრანსპორტის განვითარება</w:t>
            </w:r>
          </w:p>
        </w:tc>
        <w:tc>
          <w:tcPr>
            <w:tcW w:w="1593" w:type="dxa"/>
            <w:tcBorders>
              <w:top w:val="single" w:sz="4" w:space="0" w:color="auto"/>
              <w:left w:val="nil"/>
              <w:bottom w:val="single" w:sz="4" w:space="0" w:color="auto"/>
              <w:right w:val="single" w:sz="4" w:space="0" w:color="auto"/>
            </w:tcBorders>
            <w:shd w:val="clear" w:color="000000" w:fill="FFFFFF"/>
            <w:vAlign w:val="center"/>
            <w:hideMark/>
          </w:tcPr>
          <w:p w14:paraId="2E76D680" w14:textId="006C6522" w:rsidR="00BB2E25" w:rsidRPr="004F2447" w:rsidRDefault="00BB2E25" w:rsidP="002E542D">
            <w:pPr>
              <w:spacing w:after="0" w:line="240" w:lineRule="auto"/>
              <w:jc w:val="center"/>
              <w:rPr>
                <w:rFonts w:ascii="Sylfaen" w:eastAsia="Times New Roman" w:hAnsi="Sylfaen" w:cs="Arial"/>
                <w:b/>
                <w:bCs/>
                <w:color w:val="000000"/>
                <w:sz w:val="16"/>
                <w:szCs w:val="16"/>
              </w:rPr>
            </w:pPr>
            <w:r w:rsidRPr="004F2447">
              <w:rPr>
                <w:rFonts w:ascii="Sylfaen" w:eastAsia="Times New Roman" w:hAnsi="Sylfaen" w:cs="Arial"/>
                <w:b/>
                <w:bCs/>
                <w:color w:val="000000"/>
                <w:sz w:val="16"/>
                <w:szCs w:val="16"/>
              </w:rPr>
              <w:t>202</w:t>
            </w:r>
            <w:r w:rsidR="002E542D">
              <w:rPr>
                <w:rFonts w:ascii="Sylfaen" w:eastAsia="Times New Roman" w:hAnsi="Sylfaen" w:cs="Arial"/>
                <w:b/>
                <w:bCs/>
                <w:color w:val="000000"/>
                <w:sz w:val="16"/>
                <w:szCs w:val="16"/>
                <w:lang w:val="ka-GE"/>
              </w:rPr>
              <w:t>5</w:t>
            </w:r>
            <w:r w:rsidRPr="004F2447">
              <w:rPr>
                <w:rFonts w:ascii="Sylfaen" w:eastAsia="Times New Roman" w:hAnsi="Sylfaen" w:cs="Arial"/>
                <w:b/>
                <w:bCs/>
                <w:color w:val="000000"/>
                <w:sz w:val="16"/>
                <w:szCs w:val="16"/>
              </w:rPr>
              <w:t>წლის დაფინანსება</w:t>
            </w:r>
            <w:r w:rsidRPr="004F2447">
              <w:rPr>
                <w:rFonts w:ascii="Sylfaen" w:eastAsia="Times New Roman" w:hAnsi="Sylfaen" w:cs="Arial"/>
                <w:b/>
                <w:bCs/>
                <w:color w:val="000000"/>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200FACDE" w14:textId="51871338" w:rsidR="00BB2E25" w:rsidRPr="004F2447" w:rsidRDefault="00BB2E25" w:rsidP="002E542D">
            <w:pPr>
              <w:spacing w:after="0" w:line="240" w:lineRule="auto"/>
              <w:jc w:val="center"/>
              <w:rPr>
                <w:rFonts w:ascii="Sylfaen" w:eastAsia="Times New Roman" w:hAnsi="Sylfaen" w:cs="Arial"/>
                <w:b/>
                <w:bCs/>
                <w:color w:val="000000"/>
                <w:sz w:val="16"/>
                <w:szCs w:val="16"/>
              </w:rPr>
            </w:pPr>
            <w:r w:rsidRPr="004F2447">
              <w:rPr>
                <w:rFonts w:ascii="Sylfaen" w:eastAsia="Times New Roman" w:hAnsi="Sylfaen" w:cs="Arial"/>
                <w:b/>
                <w:bCs/>
                <w:color w:val="000000"/>
                <w:sz w:val="16"/>
                <w:szCs w:val="16"/>
              </w:rPr>
              <w:t>202</w:t>
            </w:r>
            <w:r w:rsidR="002E542D">
              <w:rPr>
                <w:rFonts w:ascii="Sylfaen" w:eastAsia="Times New Roman" w:hAnsi="Sylfaen" w:cs="Arial"/>
                <w:b/>
                <w:bCs/>
                <w:color w:val="000000"/>
                <w:sz w:val="16"/>
                <w:szCs w:val="16"/>
                <w:lang w:val="ka-GE"/>
              </w:rPr>
              <w:t>6</w:t>
            </w:r>
            <w:r w:rsidRPr="004F2447">
              <w:rPr>
                <w:rFonts w:ascii="Sylfaen" w:eastAsia="Times New Roman" w:hAnsi="Sylfaen" w:cs="Arial"/>
                <w:b/>
                <w:bCs/>
                <w:color w:val="000000"/>
                <w:sz w:val="16"/>
                <w:szCs w:val="16"/>
              </w:rPr>
              <w:t xml:space="preserve"> წლის დაფინანსება</w:t>
            </w:r>
            <w:r w:rsidRPr="004F2447">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4677540" w14:textId="2E141D25" w:rsidR="00BB2E25" w:rsidRPr="004F2447" w:rsidRDefault="00BB2E25" w:rsidP="002E542D">
            <w:pPr>
              <w:spacing w:after="0" w:line="240" w:lineRule="auto"/>
              <w:jc w:val="center"/>
              <w:rPr>
                <w:rFonts w:ascii="Sylfaen" w:eastAsia="Times New Roman" w:hAnsi="Sylfaen" w:cs="Arial"/>
                <w:b/>
                <w:bCs/>
                <w:color w:val="000000"/>
                <w:sz w:val="16"/>
                <w:szCs w:val="16"/>
              </w:rPr>
            </w:pPr>
            <w:r w:rsidRPr="004F2447">
              <w:rPr>
                <w:rFonts w:ascii="Sylfaen" w:eastAsia="Times New Roman" w:hAnsi="Sylfaen" w:cs="Arial"/>
                <w:b/>
                <w:bCs/>
                <w:color w:val="000000"/>
                <w:sz w:val="16"/>
                <w:szCs w:val="16"/>
              </w:rPr>
              <w:t>202</w:t>
            </w:r>
            <w:r w:rsidR="002E542D">
              <w:rPr>
                <w:rFonts w:ascii="Sylfaen" w:eastAsia="Times New Roman" w:hAnsi="Sylfaen" w:cs="Arial"/>
                <w:b/>
                <w:bCs/>
                <w:color w:val="000000"/>
                <w:sz w:val="16"/>
                <w:szCs w:val="16"/>
                <w:lang w:val="ka-GE"/>
              </w:rPr>
              <w:t>7</w:t>
            </w:r>
            <w:r w:rsidRPr="004F2447">
              <w:rPr>
                <w:rFonts w:ascii="Sylfaen" w:eastAsia="Times New Roman" w:hAnsi="Sylfaen" w:cs="Arial"/>
                <w:b/>
                <w:bCs/>
                <w:color w:val="000000"/>
                <w:sz w:val="16"/>
                <w:szCs w:val="16"/>
              </w:rPr>
              <w:t xml:space="preserve"> წლის დაფინანსება</w:t>
            </w:r>
            <w:r w:rsidRPr="004F2447">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009DF5B" w14:textId="5CDB268F" w:rsidR="00BB2E25" w:rsidRPr="004F2447" w:rsidRDefault="00BB2E25" w:rsidP="002E542D">
            <w:pPr>
              <w:spacing w:after="0" w:line="240" w:lineRule="auto"/>
              <w:jc w:val="center"/>
              <w:rPr>
                <w:rFonts w:ascii="Sylfaen" w:eastAsia="Times New Roman" w:hAnsi="Sylfaen" w:cs="Arial"/>
                <w:b/>
                <w:bCs/>
                <w:color w:val="000000"/>
                <w:sz w:val="16"/>
                <w:szCs w:val="16"/>
              </w:rPr>
            </w:pPr>
            <w:r w:rsidRPr="004F2447">
              <w:rPr>
                <w:rFonts w:ascii="Sylfaen" w:eastAsia="Times New Roman" w:hAnsi="Sylfaen" w:cs="Arial"/>
                <w:b/>
                <w:bCs/>
                <w:color w:val="000000"/>
                <w:sz w:val="16"/>
                <w:szCs w:val="16"/>
              </w:rPr>
              <w:t>202</w:t>
            </w:r>
            <w:r w:rsidR="002E542D">
              <w:rPr>
                <w:rFonts w:ascii="Sylfaen" w:eastAsia="Times New Roman" w:hAnsi="Sylfaen" w:cs="Arial"/>
                <w:b/>
                <w:bCs/>
                <w:color w:val="000000"/>
                <w:sz w:val="16"/>
                <w:szCs w:val="16"/>
                <w:lang w:val="ka-GE"/>
              </w:rPr>
              <w:t>8</w:t>
            </w:r>
            <w:r w:rsidRPr="004F2447">
              <w:rPr>
                <w:rFonts w:ascii="Sylfaen" w:eastAsia="Times New Roman" w:hAnsi="Sylfaen" w:cs="Arial"/>
                <w:b/>
                <w:bCs/>
                <w:color w:val="000000"/>
                <w:sz w:val="16"/>
                <w:szCs w:val="16"/>
              </w:rPr>
              <w:t xml:space="preserve"> წლის დაფინანსება</w:t>
            </w:r>
            <w:r w:rsidRPr="004F2447">
              <w:rPr>
                <w:rFonts w:ascii="Sylfaen" w:eastAsia="Times New Roman" w:hAnsi="Sylfaen" w:cs="Arial"/>
                <w:b/>
                <w:bCs/>
                <w:color w:val="000000"/>
                <w:sz w:val="16"/>
                <w:szCs w:val="16"/>
              </w:rPr>
              <w:br/>
              <w:t xml:space="preserve"> ათას ლარში</w:t>
            </w:r>
          </w:p>
        </w:tc>
      </w:tr>
      <w:tr w:rsidR="002E542D" w:rsidRPr="008E56D2" w14:paraId="50C9861D" w14:textId="77777777" w:rsidTr="007762C2">
        <w:trPr>
          <w:gridAfter w:val="1"/>
          <w:wAfter w:w="7" w:type="dxa"/>
          <w:trHeight w:val="240"/>
        </w:trPr>
        <w:tc>
          <w:tcPr>
            <w:tcW w:w="978" w:type="dxa"/>
            <w:tcBorders>
              <w:top w:val="nil"/>
              <w:left w:val="single" w:sz="4" w:space="0" w:color="auto"/>
              <w:bottom w:val="single" w:sz="4" w:space="0" w:color="auto"/>
              <w:right w:val="single" w:sz="4" w:space="0" w:color="auto"/>
            </w:tcBorders>
            <w:shd w:val="clear" w:color="000000" w:fill="FFFFFF"/>
            <w:vAlign w:val="center"/>
            <w:hideMark/>
          </w:tcPr>
          <w:p w14:paraId="76C43343" w14:textId="77777777" w:rsidR="002E542D" w:rsidRPr="004F2447" w:rsidRDefault="002E542D" w:rsidP="002E542D">
            <w:pPr>
              <w:spacing w:after="0" w:line="240" w:lineRule="auto"/>
              <w:jc w:val="center"/>
              <w:rPr>
                <w:rFonts w:ascii="Sylfaen" w:eastAsia="Times New Roman" w:hAnsi="Sylfaen" w:cs="Arial"/>
                <w:color w:val="000000"/>
                <w:sz w:val="16"/>
                <w:szCs w:val="16"/>
              </w:rPr>
            </w:pPr>
            <w:r w:rsidRPr="004F2447">
              <w:rPr>
                <w:rFonts w:ascii="Sylfaen" w:eastAsia="Times New Roman" w:hAnsi="Sylfaen" w:cs="Arial"/>
                <w:color w:val="000000"/>
                <w:sz w:val="16"/>
                <w:szCs w:val="16"/>
              </w:rPr>
              <w:t>0204</w:t>
            </w:r>
          </w:p>
        </w:tc>
        <w:tc>
          <w:tcPr>
            <w:tcW w:w="4024" w:type="dxa"/>
            <w:vMerge/>
            <w:tcBorders>
              <w:top w:val="single" w:sz="4" w:space="0" w:color="auto"/>
              <w:left w:val="single" w:sz="4" w:space="0" w:color="auto"/>
              <w:bottom w:val="single" w:sz="4" w:space="0" w:color="auto"/>
              <w:right w:val="single" w:sz="4" w:space="0" w:color="auto"/>
            </w:tcBorders>
            <w:vAlign w:val="center"/>
            <w:hideMark/>
          </w:tcPr>
          <w:p w14:paraId="5FEF9B6E" w14:textId="77777777" w:rsidR="002E542D" w:rsidRPr="004F2447" w:rsidRDefault="002E542D" w:rsidP="002E542D">
            <w:pPr>
              <w:spacing w:after="0" w:line="240" w:lineRule="auto"/>
              <w:rPr>
                <w:rFonts w:ascii="Sylfaen" w:eastAsia="Times New Roman" w:hAnsi="Sylfaen" w:cs="Arial"/>
                <w:b/>
                <w:bCs/>
                <w:color w:val="000000"/>
                <w:sz w:val="16"/>
                <w:szCs w:val="16"/>
              </w:rPr>
            </w:pPr>
          </w:p>
        </w:tc>
        <w:tc>
          <w:tcPr>
            <w:tcW w:w="4186" w:type="dxa"/>
            <w:gridSpan w:val="4"/>
            <w:vMerge/>
            <w:tcBorders>
              <w:top w:val="single" w:sz="4" w:space="0" w:color="auto"/>
              <w:left w:val="single" w:sz="4" w:space="0" w:color="auto"/>
              <w:bottom w:val="single" w:sz="4" w:space="0" w:color="auto"/>
              <w:right w:val="single" w:sz="4" w:space="0" w:color="auto"/>
            </w:tcBorders>
            <w:vAlign w:val="center"/>
            <w:hideMark/>
          </w:tcPr>
          <w:p w14:paraId="062AC22D" w14:textId="77777777" w:rsidR="002E542D" w:rsidRPr="004F2447" w:rsidRDefault="002E542D" w:rsidP="002E542D">
            <w:pPr>
              <w:spacing w:after="0" w:line="240" w:lineRule="auto"/>
              <w:rPr>
                <w:rFonts w:ascii="Sylfaen" w:eastAsia="Times New Roman" w:hAnsi="Sylfaen" w:cs="Arial"/>
                <w:b/>
                <w:bCs/>
                <w:color w:val="000000"/>
                <w:sz w:val="16"/>
                <w:szCs w:val="16"/>
              </w:rPr>
            </w:pPr>
          </w:p>
        </w:tc>
        <w:tc>
          <w:tcPr>
            <w:tcW w:w="1593" w:type="dxa"/>
            <w:tcBorders>
              <w:top w:val="nil"/>
              <w:left w:val="nil"/>
              <w:bottom w:val="single" w:sz="4" w:space="0" w:color="auto"/>
              <w:right w:val="single" w:sz="4" w:space="0" w:color="auto"/>
            </w:tcBorders>
            <w:shd w:val="clear" w:color="000000" w:fill="FFFFFF"/>
            <w:vAlign w:val="center"/>
            <w:hideMark/>
          </w:tcPr>
          <w:p w14:paraId="3167EB73" w14:textId="17EFB7C0" w:rsidR="002E542D" w:rsidRPr="004A2025" w:rsidRDefault="002E542D" w:rsidP="002E542D">
            <w:pPr>
              <w:spacing w:after="0" w:line="240" w:lineRule="auto"/>
              <w:rPr>
                <w:rFonts w:ascii="Sylfaen" w:eastAsia="Times New Roman" w:hAnsi="Sylfaen" w:cs="Arial"/>
                <w:sz w:val="16"/>
                <w:szCs w:val="16"/>
              </w:rPr>
            </w:pPr>
            <w:r w:rsidRPr="004A2025">
              <w:rPr>
                <w:rFonts w:ascii="Arial" w:hAnsi="Arial" w:cs="Arial"/>
                <w:b/>
                <w:bCs/>
                <w:color w:val="000000"/>
                <w:sz w:val="16"/>
                <w:szCs w:val="16"/>
              </w:rPr>
              <w:t>1312,2</w:t>
            </w:r>
          </w:p>
        </w:tc>
        <w:tc>
          <w:tcPr>
            <w:tcW w:w="1263" w:type="dxa"/>
            <w:tcBorders>
              <w:top w:val="nil"/>
              <w:left w:val="nil"/>
              <w:bottom w:val="single" w:sz="4" w:space="0" w:color="auto"/>
              <w:right w:val="single" w:sz="4" w:space="0" w:color="auto"/>
            </w:tcBorders>
            <w:shd w:val="clear" w:color="000000" w:fill="FFFFFF"/>
            <w:vAlign w:val="center"/>
            <w:hideMark/>
          </w:tcPr>
          <w:p w14:paraId="7AC06FF8" w14:textId="713CF1EB" w:rsidR="002E542D" w:rsidRPr="004A2025" w:rsidRDefault="002E542D" w:rsidP="002E542D">
            <w:pPr>
              <w:spacing w:after="0" w:line="240" w:lineRule="auto"/>
              <w:rPr>
                <w:rFonts w:ascii="Sylfaen" w:eastAsia="Times New Roman" w:hAnsi="Sylfaen" w:cs="Arial"/>
                <w:sz w:val="16"/>
                <w:szCs w:val="16"/>
              </w:rPr>
            </w:pPr>
            <w:r w:rsidRPr="004A2025">
              <w:rPr>
                <w:rFonts w:ascii="Arial" w:hAnsi="Arial" w:cs="Arial"/>
                <w:b/>
                <w:bCs/>
                <w:color w:val="000000"/>
                <w:sz w:val="16"/>
                <w:szCs w:val="16"/>
              </w:rPr>
              <w:t>900,0</w:t>
            </w:r>
          </w:p>
        </w:tc>
        <w:tc>
          <w:tcPr>
            <w:tcW w:w="1276" w:type="dxa"/>
            <w:tcBorders>
              <w:top w:val="nil"/>
              <w:left w:val="nil"/>
              <w:bottom w:val="single" w:sz="4" w:space="0" w:color="auto"/>
              <w:right w:val="single" w:sz="4" w:space="0" w:color="auto"/>
            </w:tcBorders>
            <w:shd w:val="clear" w:color="000000" w:fill="FFFFFF"/>
            <w:vAlign w:val="center"/>
            <w:hideMark/>
          </w:tcPr>
          <w:p w14:paraId="43946B17" w14:textId="57D3C187" w:rsidR="002E542D" w:rsidRPr="004A2025" w:rsidRDefault="002E542D" w:rsidP="002E542D">
            <w:pPr>
              <w:spacing w:after="0" w:line="240" w:lineRule="auto"/>
              <w:rPr>
                <w:rFonts w:ascii="Sylfaen" w:eastAsia="Times New Roman" w:hAnsi="Sylfaen" w:cs="Arial"/>
                <w:sz w:val="16"/>
                <w:szCs w:val="16"/>
              </w:rPr>
            </w:pPr>
            <w:r w:rsidRPr="004A2025">
              <w:rPr>
                <w:rFonts w:ascii="Arial" w:hAnsi="Arial" w:cs="Arial"/>
                <w:b/>
                <w:bCs/>
                <w:color w:val="000000"/>
                <w:sz w:val="16"/>
                <w:szCs w:val="16"/>
              </w:rPr>
              <w:t>4900,0</w:t>
            </w:r>
          </w:p>
        </w:tc>
        <w:tc>
          <w:tcPr>
            <w:tcW w:w="1276" w:type="dxa"/>
            <w:tcBorders>
              <w:top w:val="nil"/>
              <w:left w:val="nil"/>
              <w:bottom w:val="single" w:sz="4" w:space="0" w:color="auto"/>
              <w:right w:val="single" w:sz="4" w:space="0" w:color="auto"/>
            </w:tcBorders>
            <w:shd w:val="clear" w:color="000000" w:fill="FFFFFF"/>
            <w:vAlign w:val="center"/>
            <w:hideMark/>
          </w:tcPr>
          <w:p w14:paraId="2FDD1DB5" w14:textId="2A298E6B" w:rsidR="002E542D" w:rsidRPr="004A2025" w:rsidRDefault="002E542D" w:rsidP="002E542D">
            <w:pPr>
              <w:spacing w:after="0" w:line="240" w:lineRule="auto"/>
              <w:rPr>
                <w:rFonts w:ascii="Sylfaen" w:eastAsia="Times New Roman" w:hAnsi="Sylfaen" w:cs="Arial"/>
                <w:sz w:val="16"/>
                <w:szCs w:val="16"/>
              </w:rPr>
            </w:pPr>
            <w:r w:rsidRPr="004A2025">
              <w:rPr>
                <w:rFonts w:ascii="Arial" w:hAnsi="Arial" w:cs="Arial"/>
                <w:b/>
                <w:bCs/>
                <w:color w:val="000000"/>
                <w:sz w:val="16"/>
                <w:szCs w:val="16"/>
              </w:rPr>
              <w:t>900,0</w:t>
            </w:r>
          </w:p>
        </w:tc>
      </w:tr>
      <w:tr w:rsidR="00BB2E25" w:rsidRPr="008E56D2" w14:paraId="366E421A" w14:textId="77777777" w:rsidTr="007762C2">
        <w:trPr>
          <w:trHeight w:val="441"/>
        </w:trPr>
        <w:tc>
          <w:tcPr>
            <w:tcW w:w="50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2AECD0" w14:textId="77777777" w:rsidR="00BB2E25" w:rsidRPr="004F2447" w:rsidRDefault="00BB2E25" w:rsidP="00BB2E25">
            <w:pPr>
              <w:spacing w:after="0" w:line="240" w:lineRule="auto"/>
              <w:jc w:val="center"/>
              <w:rPr>
                <w:rFonts w:ascii="Sylfaen" w:eastAsia="Times New Roman" w:hAnsi="Sylfaen" w:cs="Arial"/>
                <w:b/>
                <w:bCs/>
                <w:color w:val="000000"/>
                <w:sz w:val="16"/>
                <w:szCs w:val="16"/>
              </w:rPr>
            </w:pPr>
            <w:r w:rsidRPr="004F2447">
              <w:rPr>
                <w:rFonts w:ascii="Sylfaen" w:eastAsia="Times New Roman" w:hAnsi="Sylfaen" w:cs="Arial"/>
                <w:b/>
                <w:bCs/>
                <w:color w:val="000000"/>
                <w:sz w:val="16"/>
                <w:szCs w:val="16"/>
              </w:rPr>
              <w:t>პროგრამის განმახორციელებელი სამსახური</w:t>
            </w:r>
          </w:p>
        </w:tc>
        <w:tc>
          <w:tcPr>
            <w:tcW w:w="9601" w:type="dxa"/>
            <w:gridSpan w:val="9"/>
            <w:tcBorders>
              <w:top w:val="single" w:sz="4" w:space="0" w:color="auto"/>
              <w:left w:val="nil"/>
              <w:bottom w:val="single" w:sz="4" w:space="0" w:color="auto"/>
              <w:right w:val="single" w:sz="4" w:space="0" w:color="auto"/>
            </w:tcBorders>
            <w:shd w:val="clear" w:color="000000" w:fill="FFFFFF"/>
            <w:vAlign w:val="center"/>
            <w:hideMark/>
          </w:tcPr>
          <w:p w14:paraId="2FCBBF14" w14:textId="77777777" w:rsidR="00BB2E25" w:rsidRPr="004F2447" w:rsidRDefault="00BB2E25" w:rsidP="00BB2E25">
            <w:pPr>
              <w:spacing w:after="0" w:line="240" w:lineRule="auto"/>
              <w:rPr>
                <w:rFonts w:ascii="Sylfaen" w:eastAsia="Times New Roman" w:hAnsi="Sylfaen" w:cs="Arial"/>
                <w:color w:val="000000"/>
                <w:sz w:val="16"/>
                <w:szCs w:val="16"/>
              </w:rPr>
            </w:pPr>
            <w:r w:rsidRPr="004F2447">
              <w:rPr>
                <w:rFonts w:ascii="Sylfaen" w:eastAsia="Times New Roman" w:hAnsi="Sylfaen" w:cs="Arial"/>
                <w:color w:val="000000"/>
                <w:sz w:val="16"/>
                <w:szCs w:val="16"/>
              </w:rPr>
              <w:t>ქონების მართვისა და მატერიალურ-ტექნიკური უზრუნველყოფის სამსახური</w:t>
            </w:r>
          </w:p>
        </w:tc>
      </w:tr>
      <w:tr w:rsidR="00BB2E25" w:rsidRPr="008E56D2" w14:paraId="5B639059" w14:textId="77777777" w:rsidTr="007762C2">
        <w:trPr>
          <w:trHeight w:val="435"/>
        </w:trPr>
        <w:tc>
          <w:tcPr>
            <w:tcW w:w="500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EEA9F22" w14:textId="77777777" w:rsidR="00BB2E25" w:rsidRPr="004F2447" w:rsidRDefault="00BB2E25" w:rsidP="00BB2E25">
            <w:pPr>
              <w:spacing w:after="0" w:line="240" w:lineRule="auto"/>
              <w:jc w:val="center"/>
              <w:rPr>
                <w:rFonts w:ascii="Sylfaen" w:eastAsia="Times New Roman" w:hAnsi="Sylfaen" w:cs="Arial"/>
                <w:b/>
                <w:bCs/>
                <w:color w:val="000000"/>
                <w:sz w:val="16"/>
                <w:szCs w:val="16"/>
              </w:rPr>
            </w:pPr>
            <w:r w:rsidRPr="004F2447">
              <w:rPr>
                <w:rFonts w:ascii="Sylfaen" w:eastAsia="Times New Roman" w:hAnsi="Sylfaen" w:cs="Arial"/>
                <w:b/>
                <w:bCs/>
                <w:color w:val="000000"/>
                <w:sz w:val="16"/>
                <w:szCs w:val="16"/>
              </w:rPr>
              <w:t>გაეროს მდგრადი განვითარების „SDG“ მიზანი, რომლის მიღწევასაც</w:t>
            </w:r>
            <w:r w:rsidRPr="004F2447">
              <w:rPr>
                <w:rFonts w:ascii="Sylfaen" w:eastAsia="Times New Roman" w:hAnsi="Sylfaen" w:cs="Arial"/>
                <w:b/>
                <w:bCs/>
                <w:color w:val="000000"/>
                <w:sz w:val="16"/>
                <w:szCs w:val="16"/>
              </w:rPr>
              <w:br/>
              <w:t>ემსახურება პროგრამა</w:t>
            </w:r>
          </w:p>
        </w:tc>
        <w:tc>
          <w:tcPr>
            <w:tcW w:w="9601" w:type="dxa"/>
            <w:gridSpan w:val="9"/>
            <w:tcBorders>
              <w:top w:val="single" w:sz="4" w:space="0" w:color="auto"/>
              <w:left w:val="nil"/>
              <w:bottom w:val="single" w:sz="4" w:space="0" w:color="auto"/>
              <w:right w:val="single" w:sz="4" w:space="0" w:color="000000"/>
            </w:tcBorders>
            <w:shd w:val="clear" w:color="000000" w:fill="FFFFFF"/>
            <w:vAlign w:val="center"/>
            <w:hideMark/>
          </w:tcPr>
          <w:p w14:paraId="49E7C453" w14:textId="77777777" w:rsidR="00BB2E25" w:rsidRPr="004F2447" w:rsidRDefault="00BB2E25" w:rsidP="00BB2E25">
            <w:pPr>
              <w:spacing w:after="0" w:line="240" w:lineRule="auto"/>
              <w:rPr>
                <w:rFonts w:ascii="Sylfaen" w:eastAsia="Times New Roman" w:hAnsi="Sylfaen" w:cs="Arial"/>
                <w:color w:val="000000"/>
                <w:sz w:val="16"/>
                <w:szCs w:val="16"/>
              </w:rPr>
            </w:pPr>
            <w:r w:rsidRPr="004F2447">
              <w:rPr>
                <w:rFonts w:ascii="Sylfaen" w:eastAsia="Times New Roman" w:hAnsi="Sylfaen" w:cs="Arial"/>
                <w:color w:val="000000"/>
                <w:sz w:val="16"/>
                <w:szCs w:val="16"/>
              </w:rPr>
              <w:t>მიზანი 11:  ქალაქებისა და დასახლებების ინკლუზიური, უსაფრთხო და მდგრადი განვითარება </w:t>
            </w:r>
          </w:p>
        </w:tc>
      </w:tr>
      <w:tr w:rsidR="00BB2E25" w:rsidRPr="008E56D2" w14:paraId="0FFB638E" w14:textId="77777777" w:rsidTr="007762C2">
        <w:trPr>
          <w:trHeight w:val="675"/>
        </w:trPr>
        <w:tc>
          <w:tcPr>
            <w:tcW w:w="50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A58B43" w14:textId="77777777" w:rsidR="00BB2E25" w:rsidRPr="004F2447" w:rsidRDefault="00BB2E25" w:rsidP="00BB2E25">
            <w:pPr>
              <w:spacing w:after="0" w:line="240" w:lineRule="auto"/>
              <w:jc w:val="center"/>
              <w:rPr>
                <w:rFonts w:ascii="Sylfaen" w:eastAsia="Times New Roman" w:hAnsi="Sylfaen" w:cs="Arial"/>
                <w:b/>
                <w:bCs/>
                <w:color w:val="000000"/>
                <w:sz w:val="16"/>
                <w:szCs w:val="16"/>
              </w:rPr>
            </w:pPr>
            <w:r w:rsidRPr="004F2447">
              <w:rPr>
                <w:rFonts w:ascii="Sylfaen" w:eastAsia="Times New Roman" w:hAnsi="Sylfaen" w:cs="Arial"/>
                <w:b/>
                <w:bCs/>
                <w:color w:val="000000"/>
                <w:sz w:val="16"/>
                <w:szCs w:val="16"/>
              </w:rPr>
              <w:t xml:space="preserve">პროგრამის აღწერა და მიზანი  </w:t>
            </w:r>
          </w:p>
        </w:tc>
        <w:tc>
          <w:tcPr>
            <w:tcW w:w="9601" w:type="dxa"/>
            <w:gridSpan w:val="9"/>
            <w:tcBorders>
              <w:top w:val="single" w:sz="4" w:space="0" w:color="auto"/>
              <w:left w:val="nil"/>
              <w:bottom w:val="single" w:sz="4" w:space="0" w:color="auto"/>
              <w:right w:val="single" w:sz="4" w:space="0" w:color="auto"/>
            </w:tcBorders>
            <w:shd w:val="clear" w:color="000000" w:fill="FFFFFF"/>
            <w:vAlign w:val="center"/>
            <w:hideMark/>
          </w:tcPr>
          <w:p w14:paraId="0ADC5685" w14:textId="77777777" w:rsidR="00BB2E25" w:rsidRPr="004F2447" w:rsidRDefault="00BB2E25" w:rsidP="00BB2E25">
            <w:pPr>
              <w:spacing w:after="0" w:line="240" w:lineRule="auto"/>
              <w:rPr>
                <w:rFonts w:ascii="Sylfaen" w:eastAsia="Times New Roman" w:hAnsi="Sylfaen" w:cs="Arial"/>
                <w:color w:val="000000"/>
                <w:sz w:val="16"/>
                <w:szCs w:val="16"/>
                <w:lang w:val="ka-GE"/>
              </w:rPr>
            </w:pPr>
            <w:r w:rsidRPr="004F2447">
              <w:rPr>
                <w:rFonts w:ascii="Sylfaen" w:eastAsia="Times New Roman" w:hAnsi="Sylfaen" w:cs="Arial"/>
                <w:color w:val="000000"/>
                <w:sz w:val="16"/>
                <w:szCs w:val="16"/>
              </w:rPr>
              <w:t>პროგრამის ფარგლებში განხორციელდება მარნეულის მუნიციპალიტეტის ავტოპარკის გამართული</w:t>
            </w:r>
            <w:r w:rsidRPr="004F2447">
              <w:rPr>
                <w:rFonts w:ascii="Sylfaen" w:eastAsia="Times New Roman" w:hAnsi="Sylfaen" w:cs="Arial"/>
                <w:color w:val="000000"/>
                <w:sz w:val="16"/>
                <w:szCs w:val="16"/>
              </w:rPr>
              <w:br/>
              <w:t>ფუნქციონირების ხელშეწყობის მიზნით მისი სუბსიდირება და არსებული ავტოპარკის განახლება</w:t>
            </w:r>
            <w:r w:rsidRPr="004F2447">
              <w:rPr>
                <w:rFonts w:ascii="Sylfaen" w:eastAsia="Times New Roman" w:hAnsi="Sylfaen" w:cs="Arial"/>
                <w:color w:val="000000"/>
                <w:sz w:val="16"/>
                <w:szCs w:val="16"/>
                <w:lang w:val="ka-GE"/>
              </w:rPr>
              <w:t>.</w:t>
            </w:r>
          </w:p>
          <w:p w14:paraId="41EFE33D" w14:textId="77777777" w:rsidR="00BB2E25" w:rsidRPr="004F2447" w:rsidRDefault="00BB2E25" w:rsidP="00BB2E25">
            <w:pPr>
              <w:spacing w:after="0" w:line="240" w:lineRule="auto"/>
              <w:rPr>
                <w:rFonts w:ascii="Sylfaen" w:eastAsia="Times New Roman" w:hAnsi="Sylfaen" w:cs="Arial"/>
                <w:color w:val="000000"/>
                <w:sz w:val="16"/>
                <w:szCs w:val="16"/>
              </w:rPr>
            </w:pPr>
          </w:p>
          <w:p w14:paraId="2AED7A78" w14:textId="77777777" w:rsidR="00BB2E25" w:rsidRPr="004F2447" w:rsidRDefault="00BB2E25" w:rsidP="00BB2E25">
            <w:pPr>
              <w:spacing w:after="0" w:line="240" w:lineRule="auto"/>
              <w:rPr>
                <w:rFonts w:ascii="Sylfaen" w:eastAsia="Times New Roman" w:hAnsi="Sylfaen" w:cs="Arial"/>
                <w:color w:val="000000"/>
                <w:sz w:val="16"/>
                <w:szCs w:val="16"/>
                <w:lang w:val="ka-GE"/>
              </w:rPr>
            </w:pPr>
            <w:r w:rsidRPr="004F2447">
              <w:rPr>
                <w:rFonts w:ascii="Sylfaen" w:eastAsia="Times New Roman" w:hAnsi="Sylfaen" w:cs="Arial"/>
                <w:color w:val="000000"/>
                <w:sz w:val="16"/>
                <w:szCs w:val="16"/>
                <w:lang w:val="ka-GE"/>
              </w:rPr>
              <w:t>პროგრამა პასუხობს გაეროს მდგრადი განვითარების მიზნების მუნიციპალიტეტის ლოკალიზების გეგმის შემდეგი ამოცანის შესრულებას:</w:t>
            </w:r>
          </w:p>
          <w:p w14:paraId="7380293A" w14:textId="77777777" w:rsidR="00BB2E25" w:rsidRPr="004F2447" w:rsidRDefault="00BB2E25" w:rsidP="00BB2E25">
            <w:pPr>
              <w:spacing w:after="0" w:line="240" w:lineRule="auto"/>
              <w:rPr>
                <w:rFonts w:ascii="Sylfaen" w:eastAsia="Times New Roman" w:hAnsi="Sylfaen" w:cs="Arial"/>
                <w:color w:val="000000"/>
                <w:sz w:val="16"/>
                <w:szCs w:val="16"/>
              </w:rPr>
            </w:pPr>
            <w:r w:rsidRPr="004F2447">
              <w:rPr>
                <w:rFonts w:ascii="Sylfaen" w:eastAsia="Times New Roman" w:hAnsi="Sylfaen" w:cs="Arial"/>
                <w:color w:val="000000"/>
                <w:sz w:val="16"/>
                <w:szCs w:val="16"/>
              </w:rPr>
              <w:t>11.2  2030 წლისათვის უსაფრთხო, ფინანსურად ხელმისაწვდომი და მდგრადი სატრანსპორტო სისტემის ხელმისაწვდომობის უზრუნველყოფა ყველასათვის, კერძოდ საზოგადოებრივი ტრანსპორტის გაფართოების საშუალებით, განსაკუთრებული ყურადღების დათმობით მოწყვლადი ჯგუფების საჭიროებებისათვის, ქალები, ბავშვები, შშმპ და მოხუცები</w:t>
            </w:r>
          </w:p>
          <w:p w14:paraId="16BA9BE5" w14:textId="77777777" w:rsidR="00BB2E25" w:rsidRPr="004F2447" w:rsidRDefault="00BB2E25" w:rsidP="00BB2E25">
            <w:pPr>
              <w:spacing w:after="0" w:line="240" w:lineRule="auto"/>
              <w:rPr>
                <w:rFonts w:ascii="Sylfaen" w:eastAsia="Times New Roman" w:hAnsi="Sylfaen" w:cs="Arial"/>
                <w:color w:val="000000"/>
                <w:sz w:val="16"/>
                <w:szCs w:val="16"/>
              </w:rPr>
            </w:pPr>
          </w:p>
        </w:tc>
      </w:tr>
      <w:tr w:rsidR="00BB2E25" w:rsidRPr="008E56D2" w14:paraId="3496E0ED" w14:textId="77777777" w:rsidTr="007762C2">
        <w:trPr>
          <w:trHeight w:val="435"/>
        </w:trPr>
        <w:tc>
          <w:tcPr>
            <w:tcW w:w="50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26FD60" w14:textId="77777777" w:rsidR="00BB2E25" w:rsidRPr="004F2447" w:rsidRDefault="00BB2E25" w:rsidP="00BB2E25">
            <w:pPr>
              <w:spacing w:after="0" w:line="240" w:lineRule="auto"/>
              <w:jc w:val="center"/>
              <w:rPr>
                <w:rFonts w:ascii="Sylfaen" w:eastAsia="Times New Roman" w:hAnsi="Sylfaen" w:cs="Arial"/>
                <w:b/>
                <w:bCs/>
                <w:color w:val="000000"/>
                <w:sz w:val="16"/>
                <w:szCs w:val="16"/>
              </w:rPr>
            </w:pPr>
            <w:r w:rsidRPr="004F2447">
              <w:rPr>
                <w:rFonts w:ascii="Sylfaen" w:eastAsia="Times New Roman" w:hAnsi="Sylfaen" w:cs="Arial"/>
                <w:b/>
                <w:bCs/>
                <w:color w:val="000000"/>
                <w:sz w:val="16"/>
                <w:szCs w:val="16"/>
              </w:rPr>
              <w:lastRenderedPageBreak/>
              <w:t xml:space="preserve">მოსალოდნელი საბოლოო შედეგი </w:t>
            </w:r>
          </w:p>
        </w:tc>
        <w:tc>
          <w:tcPr>
            <w:tcW w:w="9601" w:type="dxa"/>
            <w:gridSpan w:val="9"/>
            <w:tcBorders>
              <w:top w:val="single" w:sz="4" w:space="0" w:color="auto"/>
              <w:left w:val="nil"/>
              <w:bottom w:val="single" w:sz="4" w:space="0" w:color="auto"/>
              <w:right w:val="single" w:sz="4" w:space="0" w:color="auto"/>
            </w:tcBorders>
            <w:shd w:val="clear" w:color="000000" w:fill="FFFFFF"/>
            <w:vAlign w:val="center"/>
            <w:hideMark/>
          </w:tcPr>
          <w:p w14:paraId="04D32DF6" w14:textId="77777777" w:rsidR="00BB2E25" w:rsidRPr="004F2447" w:rsidRDefault="00BB2E25" w:rsidP="00BB2E25">
            <w:pPr>
              <w:spacing w:after="0" w:line="240" w:lineRule="auto"/>
              <w:rPr>
                <w:rFonts w:ascii="Sylfaen" w:eastAsia="Times New Roman" w:hAnsi="Sylfaen" w:cs="Arial"/>
                <w:color w:val="000000"/>
                <w:sz w:val="16"/>
                <w:szCs w:val="16"/>
              </w:rPr>
            </w:pPr>
            <w:r w:rsidRPr="004F2447">
              <w:rPr>
                <w:rFonts w:ascii="Sylfaen" w:eastAsia="Times New Roman" w:hAnsi="Sylfaen" w:cs="Arial"/>
                <w:color w:val="000000"/>
                <w:sz w:val="16"/>
                <w:szCs w:val="16"/>
              </w:rPr>
              <w:t>მუნიციპალიტეტის ტერიტორიაზე ხელმისაწვდომია საზოგადოებრივი ტრანსპორტის მომსახურება და უზრუნველყოფ</w:t>
            </w:r>
            <w:r w:rsidRPr="004F2447">
              <w:rPr>
                <w:rFonts w:ascii="Sylfaen" w:eastAsia="Times New Roman" w:hAnsi="Sylfaen" w:cs="Arial"/>
                <w:color w:val="000000"/>
                <w:sz w:val="16"/>
                <w:szCs w:val="16"/>
                <w:lang w:val="ka-GE"/>
              </w:rPr>
              <w:t>ი</w:t>
            </w:r>
            <w:r w:rsidRPr="004F2447">
              <w:rPr>
                <w:rFonts w:ascii="Sylfaen" w:eastAsia="Times New Roman" w:hAnsi="Sylfaen" w:cs="Arial"/>
                <w:color w:val="000000"/>
                <w:sz w:val="16"/>
                <w:szCs w:val="16"/>
              </w:rPr>
              <w:t xml:space="preserve">ლია მგზავრთა რეგულარული </w:t>
            </w:r>
            <w:r w:rsidRPr="004F2447">
              <w:rPr>
                <w:rFonts w:ascii="Sylfaen" w:eastAsia="Times New Roman" w:hAnsi="Sylfaen" w:cs="Arial"/>
                <w:color w:val="000000"/>
                <w:sz w:val="16"/>
                <w:szCs w:val="16"/>
                <w:lang w:val="ka-GE"/>
              </w:rPr>
              <w:t xml:space="preserve">და შეუფერხებელი </w:t>
            </w:r>
            <w:r w:rsidRPr="004F2447">
              <w:rPr>
                <w:rFonts w:ascii="Sylfaen" w:eastAsia="Times New Roman" w:hAnsi="Sylfaen" w:cs="Arial"/>
                <w:color w:val="000000"/>
                <w:sz w:val="16"/>
                <w:szCs w:val="16"/>
              </w:rPr>
              <w:t>გადაყვანები</w:t>
            </w:r>
            <w:r w:rsidRPr="004F2447">
              <w:rPr>
                <w:rFonts w:ascii="Sylfaen" w:eastAsia="Times New Roman" w:hAnsi="Sylfaen" w:cs="Arial"/>
                <w:color w:val="000000"/>
                <w:sz w:val="16"/>
                <w:szCs w:val="16"/>
                <w:lang w:val="ka-GE"/>
              </w:rPr>
              <w:t xml:space="preserve"> </w:t>
            </w:r>
          </w:p>
        </w:tc>
      </w:tr>
      <w:tr w:rsidR="007762C2" w:rsidRPr="008E56D2" w14:paraId="1D9B71C7" w14:textId="77777777" w:rsidTr="007762C2">
        <w:trPr>
          <w:gridAfter w:val="1"/>
          <w:wAfter w:w="7" w:type="dxa"/>
          <w:trHeight w:val="1340"/>
        </w:trPr>
        <w:tc>
          <w:tcPr>
            <w:tcW w:w="978" w:type="dxa"/>
            <w:tcBorders>
              <w:top w:val="nil"/>
              <w:left w:val="single" w:sz="4" w:space="0" w:color="auto"/>
              <w:bottom w:val="single" w:sz="4" w:space="0" w:color="auto"/>
              <w:right w:val="single" w:sz="4" w:space="0" w:color="auto"/>
            </w:tcBorders>
            <w:shd w:val="clear" w:color="000000" w:fill="FFFFFF"/>
            <w:vAlign w:val="center"/>
            <w:hideMark/>
          </w:tcPr>
          <w:p w14:paraId="1B3FC488" w14:textId="77777777" w:rsidR="007762C2" w:rsidRPr="004F2447" w:rsidRDefault="007762C2" w:rsidP="007762C2">
            <w:pPr>
              <w:spacing w:after="0" w:line="240" w:lineRule="auto"/>
              <w:jc w:val="center"/>
              <w:rPr>
                <w:rFonts w:ascii="Sylfaen" w:eastAsia="Times New Roman" w:hAnsi="Sylfaen" w:cs="Arial"/>
                <w:b/>
                <w:bCs/>
                <w:color w:val="000000"/>
                <w:sz w:val="16"/>
                <w:szCs w:val="16"/>
              </w:rPr>
            </w:pPr>
            <w:r w:rsidRPr="004F2447">
              <w:rPr>
                <w:rFonts w:ascii="Sylfaen" w:eastAsia="Times New Roman" w:hAnsi="Sylfaen" w:cs="Arial"/>
                <w:b/>
                <w:bCs/>
                <w:color w:val="000000"/>
                <w:sz w:val="16"/>
                <w:szCs w:val="16"/>
              </w:rPr>
              <w:t>#</w:t>
            </w:r>
          </w:p>
        </w:tc>
        <w:tc>
          <w:tcPr>
            <w:tcW w:w="4980" w:type="dxa"/>
            <w:gridSpan w:val="2"/>
            <w:tcBorders>
              <w:top w:val="single" w:sz="4" w:space="0" w:color="auto"/>
              <w:left w:val="nil"/>
              <w:bottom w:val="single" w:sz="4" w:space="0" w:color="auto"/>
              <w:right w:val="single" w:sz="4" w:space="0" w:color="auto"/>
            </w:tcBorders>
            <w:shd w:val="clear" w:color="000000" w:fill="FFFFFF"/>
            <w:vAlign w:val="center"/>
            <w:hideMark/>
          </w:tcPr>
          <w:p w14:paraId="7863667A" w14:textId="77777777" w:rsidR="007762C2" w:rsidRPr="004F2447" w:rsidRDefault="007762C2" w:rsidP="007762C2">
            <w:pPr>
              <w:spacing w:after="0" w:line="240" w:lineRule="auto"/>
              <w:jc w:val="center"/>
              <w:rPr>
                <w:rFonts w:ascii="Sylfaen" w:eastAsia="Times New Roman" w:hAnsi="Sylfaen" w:cs="Arial"/>
                <w:b/>
                <w:bCs/>
                <w:color w:val="000000"/>
                <w:sz w:val="16"/>
                <w:szCs w:val="16"/>
              </w:rPr>
            </w:pPr>
            <w:r w:rsidRPr="004F2447">
              <w:rPr>
                <w:rFonts w:ascii="Sylfaen" w:eastAsia="Times New Roman" w:hAnsi="Sylfaen" w:cs="Arial"/>
                <w:b/>
                <w:bCs/>
                <w:color w:val="000000"/>
                <w:sz w:val="16"/>
                <w:szCs w:val="16"/>
              </w:rPr>
              <w:t>მოსალოდნელი შედეგის შეფასების ინდიკატორი</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5F44B1" w14:textId="77777777" w:rsidR="007762C2" w:rsidRPr="004F2447" w:rsidRDefault="007762C2" w:rsidP="007762C2">
            <w:pPr>
              <w:spacing w:after="0" w:line="240" w:lineRule="auto"/>
              <w:jc w:val="center"/>
              <w:rPr>
                <w:rFonts w:ascii="Sylfaen" w:eastAsia="Times New Roman" w:hAnsi="Sylfaen" w:cs="Arial"/>
                <w:b/>
                <w:bCs/>
                <w:color w:val="000000"/>
                <w:sz w:val="16"/>
                <w:szCs w:val="16"/>
              </w:rPr>
            </w:pPr>
            <w:r w:rsidRPr="004F2447">
              <w:rPr>
                <w:rFonts w:ascii="Sylfaen" w:eastAsia="Times New Roman" w:hAnsi="Sylfaen" w:cs="Arial"/>
                <w:b/>
                <w:bCs/>
                <w:color w:val="000000"/>
                <w:sz w:val="16"/>
                <w:szCs w:val="16"/>
              </w:rPr>
              <w:t>ინდიკატორის საბაზისო მაჩვენებელი</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DB0335" w14:textId="7677542E" w:rsidR="007762C2" w:rsidRPr="004F2447"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22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16D7FB" w14:textId="2E35E7E9" w:rsidR="007762C2" w:rsidRPr="004F2447"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ცდომილების ალბათობა (%/აღწერა)</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6875DA" w14:textId="7E526685" w:rsidR="007762C2" w:rsidRPr="004F2447"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7DF27B" w14:textId="75408518" w:rsidR="007762C2" w:rsidRPr="004F2447"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CC31B2" w14:textId="541C6EFF" w:rsidR="007762C2" w:rsidRPr="004F2447"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8E56D2" w14:paraId="723DA8B4" w14:textId="77777777" w:rsidTr="007762C2">
        <w:trPr>
          <w:gridAfter w:val="1"/>
          <w:wAfter w:w="7" w:type="dxa"/>
          <w:trHeight w:val="240"/>
        </w:trPr>
        <w:tc>
          <w:tcPr>
            <w:tcW w:w="9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8995C" w14:textId="77777777" w:rsidR="00BB2E25" w:rsidRPr="004F2447" w:rsidRDefault="00BB2E25" w:rsidP="00BB2E25">
            <w:pPr>
              <w:spacing w:after="0" w:line="240" w:lineRule="auto"/>
              <w:jc w:val="center"/>
              <w:rPr>
                <w:rFonts w:ascii="Sylfaen" w:eastAsia="Times New Roman" w:hAnsi="Sylfaen" w:cs="Arial"/>
                <w:color w:val="000000"/>
                <w:sz w:val="16"/>
                <w:szCs w:val="16"/>
              </w:rPr>
            </w:pPr>
            <w:r w:rsidRPr="004F2447">
              <w:rPr>
                <w:rFonts w:ascii="Sylfaen" w:eastAsia="Times New Roman" w:hAnsi="Sylfaen" w:cs="Arial"/>
                <w:color w:val="000000"/>
                <w:sz w:val="16"/>
                <w:szCs w:val="16"/>
              </w:rPr>
              <w:t>1</w:t>
            </w:r>
          </w:p>
        </w:tc>
        <w:tc>
          <w:tcPr>
            <w:tcW w:w="4980" w:type="dxa"/>
            <w:gridSpan w:val="2"/>
            <w:tcBorders>
              <w:top w:val="single" w:sz="4" w:space="0" w:color="auto"/>
              <w:left w:val="nil"/>
              <w:bottom w:val="single" w:sz="4" w:space="0" w:color="auto"/>
              <w:right w:val="single" w:sz="4" w:space="0" w:color="auto"/>
            </w:tcBorders>
            <w:shd w:val="clear" w:color="000000" w:fill="FFFFFF"/>
            <w:vAlign w:val="center"/>
            <w:hideMark/>
          </w:tcPr>
          <w:p w14:paraId="1AD055DC" w14:textId="77777777" w:rsidR="00BB2E25" w:rsidRPr="004F2447" w:rsidRDefault="00BB2E25" w:rsidP="00BB2E25">
            <w:pPr>
              <w:spacing w:after="0" w:line="240" w:lineRule="auto"/>
              <w:jc w:val="center"/>
              <w:rPr>
                <w:rFonts w:ascii="Sylfaen" w:eastAsia="Times New Roman" w:hAnsi="Sylfaen" w:cs="Arial"/>
                <w:color w:val="000000"/>
                <w:sz w:val="16"/>
                <w:szCs w:val="16"/>
                <w:lang w:val="ka-GE"/>
              </w:rPr>
            </w:pPr>
            <w:r w:rsidRPr="004F2447">
              <w:rPr>
                <w:rFonts w:ascii="Sylfaen" w:eastAsia="Times New Roman" w:hAnsi="Sylfaen" w:cs="Arial"/>
                <w:color w:val="000000"/>
                <w:sz w:val="16"/>
                <w:szCs w:val="16"/>
                <w:lang w:val="ka-GE"/>
              </w:rPr>
              <w:t>მოსახლეობის %, რომლისთვისაც ხელმისაწვდომია მუნიციპალური ტრანსპორტი</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457AA114" w14:textId="77777777" w:rsidR="00BB2E25" w:rsidRPr="004F2447" w:rsidRDefault="00BB2E25" w:rsidP="00BB2E25">
            <w:pPr>
              <w:spacing w:after="0" w:line="240" w:lineRule="auto"/>
              <w:jc w:val="center"/>
              <w:rPr>
                <w:rFonts w:ascii="Sylfaen" w:eastAsia="Times New Roman" w:hAnsi="Sylfaen" w:cs="Arial"/>
                <w:color w:val="000000"/>
                <w:sz w:val="16"/>
                <w:szCs w:val="16"/>
                <w:lang w:val="ka-GE"/>
              </w:rPr>
            </w:pPr>
            <w:r w:rsidRPr="004F2447">
              <w:rPr>
                <w:rFonts w:ascii="Sylfaen" w:eastAsia="Times New Roman" w:hAnsi="Sylfaen" w:cs="Arial"/>
                <w:color w:val="000000"/>
                <w:sz w:val="16"/>
                <w:szCs w:val="16"/>
                <w:lang w:val="ka-GE"/>
              </w:rPr>
              <w:t>70%</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0C825309" w14:textId="77777777" w:rsidR="00BB2E25" w:rsidRPr="004F2447" w:rsidRDefault="00BB2E25" w:rsidP="00BB2E25">
            <w:pPr>
              <w:spacing w:after="0" w:line="240" w:lineRule="auto"/>
              <w:jc w:val="center"/>
              <w:rPr>
                <w:rFonts w:ascii="Sylfaen" w:eastAsia="Times New Roman" w:hAnsi="Sylfaen" w:cs="Arial"/>
                <w:sz w:val="16"/>
                <w:szCs w:val="16"/>
                <w:lang w:val="ka-GE"/>
              </w:rPr>
            </w:pPr>
            <w:r w:rsidRPr="004F2447">
              <w:rPr>
                <w:rFonts w:ascii="Sylfaen" w:eastAsia="Times New Roman" w:hAnsi="Sylfaen" w:cs="Arial"/>
                <w:sz w:val="16"/>
                <w:szCs w:val="16"/>
                <w:lang w:val="ka-GE"/>
              </w:rPr>
              <w:t>70%</w:t>
            </w:r>
          </w:p>
        </w:tc>
        <w:tc>
          <w:tcPr>
            <w:tcW w:w="229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EB840C7" w14:textId="77777777" w:rsidR="00BB2E25" w:rsidRPr="004F2447" w:rsidRDefault="00BB2E25" w:rsidP="00BB2E25">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5% (არსებული მატერიალურ ტექ. ბაზის პრობლემები)</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7D9A218D" w14:textId="77777777" w:rsidR="00BB2E25" w:rsidRPr="004F2447" w:rsidRDefault="00BB2E25" w:rsidP="00BB2E25">
            <w:pPr>
              <w:spacing w:after="0" w:line="240" w:lineRule="auto"/>
              <w:jc w:val="center"/>
              <w:rPr>
                <w:rFonts w:ascii="Sylfaen" w:eastAsia="Times New Roman" w:hAnsi="Sylfaen" w:cs="Arial"/>
                <w:sz w:val="16"/>
                <w:szCs w:val="16"/>
                <w:lang w:val="ka-GE"/>
              </w:rPr>
            </w:pPr>
            <w:r w:rsidRPr="004F2447">
              <w:rPr>
                <w:rFonts w:ascii="Sylfaen" w:eastAsia="Times New Roman" w:hAnsi="Sylfaen" w:cs="Arial"/>
                <w:sz w:val="16"/>
                <w:szCs w:val="16"/>
                <w:lang w:val="ka-GE"/>
              </w:rPr>
              <w:t>70%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D0629D1" w14:textId="77777777" w:rsidR="00BB2E25" w:rsidRPr="004F2447" w:rsidRDefault="00BB2E25" w:rsidP="00BB2E25">
            <w:pPr>
              <w:spacing w:after="0" w:line="240" w:lineRule="auto"/>
              <w:jc w:val="center"/>
              <w:rPr>
                <w:rFonts w:ascii="Sylfaen" w:eastAsia="Times New Roman" w:hAnsi="Sylfaen" w:cs="Arial"/>
                <w:sz w:val="16"/>
                <w:szCs w:val="16"/>
                <w:lang w:val="ka-GE"/>
              </w:rPr>
            </w:pPr>
            <w:r w:rsidRPr="004F2447">
              <w:rPr>
                <w:rFonts w:ascii="Sylfaen" w:eastAsia="Times New Roman" w:hAnsi="Sylfaen" w:cs="Arial"/>
                <w:sz w:val="16"/>
                <w:szCs w:val="16"/>
                <w:lang w:val="ka-GE"/>
              </w:rPr>
              <w:t>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07EF9B1" w14:textId="77777777" w:rsidR="00BB2E25" w:rsidRPr="004F2447" w:rsidRDefault="00BB2E25" w:rsidP="00BB2E25">
            <w:pPr>
              <w:spacing w:after="0" w:line="240" w:lineRule="auto"/>
              <w:jc w:val="center"/>
              <w:rPr>
                <w:rFonts w:ascii="Sylfaen" w:eastAsia="Times New Roman" w:hAnsi="Sylfaen" w:cs="Arial"/>
                <w:sz w:val="16"/>
                <w:szCs w:val="16"/>
                <w:lang w:val="ka-GE"/>
              </w:rPr>
            </w:pPr>
            <w:r w:rsidRPr="004F2447">
              <w:rPr>
                <w:rFonts w:ascii="Sylfaen" w:eastAsia="Times New Roman" w:hAnsi="Sylfaen" w:cs="Arial"/>
                <w:sz w:val="16"/>
                <w:szCs w:val="16"/>
                <w:lang w:val="ka-GE"/>
              </w:rPr>
              <w:t>80%</w:t>
            </w:r>
          </w:p>
        </w:tc>
      </w:tr>
      <w:tr w:rsidR="00BB2E25" w:rsidRPr="008E56D2" w14:paraId="75EC6EA9" w14:textId="77777777" w:rsidTr="007762C2">
        <w:trPr>
          <w:gridAfter w:val="1"/>
          <w:wAfter w:w="7" w:type="dxa"/>
          <w:trHeight w:val="240"/>
        </w:trPr>
        <w:tc>
          <w:tcPr>
            <w:tcW w:w="9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E0471" w14:textId="77777777" w:rsidR="00BB2E25" w:rsidRPr="004F2447" w:rsidRDefault="00BB2E25" w:rsidP="00BB2E25">
            <w:pPr>
              <w:spacing w:after="0" w:line="240" w:lineRule="auto"/>
              <w:jc w:val="center"/>
              <w:rPr>
                <w:rFonts w:ascii="Sylfaen" w:eastAsia="Times New Roman" w:hAnsi="Sylfaen" w:cs="Arial"/>
                <w:color w:val="000000"/>
                <w:sz w:val="16"/>
                <w:szCs w:val="16"/>
              </w:rPr>
            </w:pPr>
            <w:r w:rsidRPr="004F2447">
              <w:rPr>
                <w:rFonts w:ascii="Sylfaen" w:eastAsia="Times New Roman" w:hAnsi="Sylfaen" w:cs="Arial"/>
                <w:color w:val="000000"/>
                <w:sz w:val="16"/>
                <w:szCs w:val="16"/>
              </w:rPr>
              <w:t>2</w:t>
            </w:r>
          </w:p>
        </w:tc>
        <w:tc>
          <w:tcPr>
            <w:tcW w:w="4980" w:type="dxa"/>
            <w:gridSpan w:val="2"/>
            <w:tcBorders>
              <w:top w:val="single" w:sz="4" w:space="0" w:color="auto"/>
              <w:left w:val="nil"/>
              <w:bottom w:val="single" w:sz="4" w:space="0" w:color="auto"/>
              <w:right w:val="single" w:sz="4" w:space="0" w:color="auto"/>
            </w:tcBorders>
            <w:shd w:val="clear" w:color="000000" w:fill="FFFFFF"/>
            <w:vAlign w:val="center"/>
            <w:hideMark/>
          </w:tcPr>
          <w:p w14:paraId="777D310C" w14:textId="77777777" w:rsidR="00BB2E25" w:rsidRPr="004F2447" w:rsidRDefault="00BB2E25" w:rsidP="00BB2E25">
            <w:pPr>
              <w:spacing w:after="0" w:line="240" w:lineRule="auto"/>
              <w:jc w:val="center"/>
              <w:rPr>
                <w:rFonts w:ascii="Sylfaen" w:eastAsia="Times New Roman" w:hAnsi="Sylfaen" w:cs="Arial"/>
                <w:color w:val="000000"/>
                <w:sz w:val="16"/>
                <w:szCs w:val="16"/>
              </w:rPr>
            </w:pPr>
            <w:r w:rsidRPr="004F2447">
              <w:rPr>
                <w:rFonts w:ascii="Sylfaen" w:eastAsia="Times New Roman" w:hAnsi="Sylfaen" w:cs="Arial"/>
                <w:color w:val="000000"/>
                <w:sz w:val="16"/>
                <w:szCs w:val="16"/>
              </w:rPr>
              <w:t>სოფლების %</w:t>
            </w:r>
            <w:r w:rsidRPr="004F2447">
              <w:rPr>
                <w:rFonts w:ascii="Sylfaen" w:eastAsia="Times New Roman" w:hAnsi="Sylfaen" w:cs="Arial"/>
                <w:color w:val="000000"/>
                <w:sz w:val="16"/>
                <w:szCs w:val="16"/>
                <w:lang w:val="ka-GE"/>
              </w:rPr>
              <w:t>,</w:t>
            </w:r>
            <w:r w:rsidRPr="004F2447">
              <w:rPr>
                <w:rFonts w:ascii="Sylfaen" w:eastAsia="Times New Roman" w:hAnsi="Sylfaen" w:cs="Arial"/>
                <w:color w:val="000000"/>
                <w:sz w:val="16"/>
                <w:szCs w:val="16"/>
              </w:rPr>
              <w:t xml:space="preserve"> სადაც ფუნქციონირებს მუნიციპალური ტრანსპორტი</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CF9CF0" w14:textId="77777777" w:rsidR="00BB2E25" w:rsidRPr="004F2447" w:rsidRDefault="00BB2E25" w:rsidP="00BB2E25">
            <w:pPr>
              <w:spacing w:after="0" w:line="240" w:lineRule="auto"/>
              <w:jc w:val="center"/>
              <w:rPr>
                <w:rFonts w:ascii="Sylfaen" w:eastAsia="Times New Roman" w:hAnsi="Sylfaen" w:cs="Arial"/>
                <w:color w:val="000000"/>
                <w:sz w:val="16"/>
                <w:szCs w:val="16"/>
              </w:rPr>
            </w:pPr>
            <w:r w:rsidRPr="004F2447">
              <w:rPr>
                <w:rFonts w:ascii="Sylfaen" w:eastAsia="Times New Roman" w:hAnsi="Sylfaen" w:cs="Arial"/>
                <w:color w:val="000000"/>
                <w:sz w:val="16"/>
                <w:szCs w:val="16"/>
              </w:rPr>
              <w:t>54</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C45529" w14:textId="77777777" w:rsidR="00BB2E25" w:rsidRPr="004F2447" w:rsidRDefault="00BB2E25" w:rsidP="00BB2E25">
            <w:pPr>
              <w:spacing w:after="0" w:line="240" w:lineRule="auto"/>
              <w:jc w:val="center"/>
              <w:rPr>
                <w:rFonts w:ascii="Sylfaen" w:eastAsia="Times New Roman" w:hAnsi="Sylfaen" w:cs="Arial"/>
                <w:sz w:val="16"/>
                <w:szCs w:val="16"/>
              </w:rPr>
            </w:pPr>
            <w:r w:rsidRPr="004F2447">
              <w:rPr>
                <w:rFonts w:ascii="Sylfaen" w:eastAsia="Times New Roman" w:hAnsi="Sylfaen" w:cs="Arial"/>
                <w:sz w:val="16"/>
                <w:szCs w:val="16"/>
              </w:rPr>
              <w:t>70</w:t>
            </w:r>
          </w:p>
        </w:tc>
        <w:tc>
          <w:tcPr>
            <w:tcW w:w="229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040C04" w14:textId="77777777" w:rsidR="00BB2E25" w:rsidRPr="004F2447" w:rsidRDefault="00BB2E25" w:rsidP="00BB2E25">
            <w:pPr>
              <w:spacing w:after="0" w:line="240" w:lineRule="auto"/>
              <w:jc w:val="center"/>
              <w:rPr>
                <w:rFonts w:ascii="Sylfaen" w:eastAsia="Times New Roman" w:hAnsi="Sylfaen" w:cs="Arial"/>
                <w:color w:val="000000"/>
                <w:sz w:val="16"/>
                <w:szCs w:val="16"/>
              </w:rPr>
            </w:pPr>
            <w:r w:rsidRPr="004F2447">
              <w:rPr>
                <w:rFonts w:ascii="Sylfaen" w:eastAsia="Times New Roman" w:hAnsi="Sylfaen" w:cs="Arial"/>
                <w:color w:val="000000"/>
                <w:sz w:val="16"/>
                <w:szCs w:val="16"/>
              </w:rPr>
              <w:t>5% (სატრანსპორტო საშუალებების  დეფიციტი)</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4DD4AF" w14:textId="77777777" w:rsidR="00BB2E25" w:rsidRPr="004F2447" w:rsidRDefault="00BB2E25" w:rsidP="00BB2E25">
            <w:pPr>
              <w:spacing w:after="0" w:line="240" w:lineRule="auto"/>
              <w:jc w:val="center"/>
              <w:rPr>
                <w:rFonts w:ascii="Sylfaen" w:eastAsia="Times New Roman" w:hAnsi="Sylfaen" w:cs="Arial"/>
                <w:sz w:val="16"/>
                <w:szCs w:val="16"/>
              </w:rPr>
            </w:pPr>
            <w:r w:rsidRPr="004F2447">
              <w:rPr>
                <w:rFonts w:ascii="Sylfaen" w:eastAsia="Times New Roman" w:hAnsi="Sylfaen" w:cs="Arial"/>
                <w:sz w:val="16"/>
                <w:szCs w:val="16"/>
              </w:rPr>
              <w:t>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E5389C" w14:textId="77777777" w:rsidR="00BB2E25" w:rsidRPr="004F2447" w:rsidRDefault="00BB2E25" w:rsidP="00BB2E25">
            <w:pPr>
              <w:spacing w:after="0" w:line="240" w:lineRule="auto"/>
              <w:jc w:val="center"/>
              <w:rPr>
                <w:rFonts w:ascii="Sylfaen" w:eastAsia="Times New Roman" w:hAnsi="Sylfaen" w:cs="Arial"/>
                <w:sz w:val="16"/>
                <w:szCs w:val="16"/>
              </w:rPr>
            </w:pPr>
            <w:r w:rsidRPr="004F2447">
              <w:rPr>
                <w:rFonts w:ascii="Sylfaen" w:eastAsia="Times New Roman" w:hAnsi="Sylfaen" w:cs="Arial"/>
                <w:sz w:val="16"/>
                <w:szCs w:val="16"/>
              </w:rPr>
              <w:t>75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B975E3" w14:textId="77777777" w:rsidR="00BB2E25" w:rsidRPr="004F2447" w:rsidRDefault="00BB2E25" w:rsidP="00BB2E25">
            <w:pPr>
              <w:spacing w:after="0" w:line="240" w:lineRule="auto"/>
              <w:jc w:val="center"/>
              <w:rPr>
                <w:rFonts w:ascii="Sylfaen" w:eastAsia="Times New Roman" w:hAnsi="Sylfaen" w:cs="Arial"/>
                <w:sz w:val="16"/>
                <w:szCs w:val="16"/>
              </w:rPr>
            </w:pPr>
            <w:r w:rsidRPr="004F2447">
              <w:rPr>
                <w:rFonts w:ascii="Sylfaen" w:eastAsia="Times New Roman" w:hAnsi="Sylfaen" w:cs="Arial"/>
                <w:sz w:val="16"/>
                <w:szCs w:val="16"/>
              </w:rPr>
              <w:t>75</w:t>
            </w:r>
          </w:p>
        </w:tc>
      </w:tr>
      <w:tr w:rsidR="00BB2E25" w:rsidRPr="008E56D2" w14:paraId="0E1157E4" w14:textId="77777777" w:rsidTr="007762C2">
        <w:trPr>
          <w:gridAfter w:val="1"/>
          <w:wAfter w:w="7" w:type="dxa"/>
          <w:trHeight w:val="240"/>
        </w:trPr>
        <w:tc>
          <w:tcPr>
            <w:tcW w:w="978" w:type="dxa"/>
            <w:tcBorders>
              <w:top w:val="single" w:sz="4" w:space="0" w:color="auto"/>
              <w:left w:val="single" w:sz="4" w:space="0" w:color="auto"/>
              <w:bottom w:val="single" w:sz="4" w:space="0" w:color="auto"/>
              <w:right w:val="single" w:sz="4" w:space="0" w:color="auto"/>
            </w:tcBorders>
            <w:shd w:val="clear" w:color="000000" w:fill="FFFFFF"/>
            <w:vAlign w:val="center"/>
          </w:tcPr>
          <w:p w14:paraId="0A5E4A80" w14:textId="77777777" w:rsidR="00BB2E25" w:rsidRPr="004F2447" w:rsidRDefault="00BB2E25" w:rsidP="00BB2E25">
            <w:pPr>
              <w:spacing w:after="0" w:line="240" w:lineRule="auto"/>
              <w:jc w:val="center"/>
              <w:rPr>
                <w:rFonts w:ascii="Sylfaen" w:eastAsia="Times New Roman" w:hAnsi="Sylfaen" w:cs="Arial"/>
                <w:color w:val="000000"/>
                <w:sz w:val="16"/>
                <w:szCs w:val="16"/>
                <w:lang w:val="ka-GE"/>
              </w:rPr>
            </w:pPr>
            <w:r w:rsidRPr="004F2447">
              <w:rPr>
                <w:rFonts w:ascii="Sylfaen" w:eastAsia="Times New Roman" w:hAnsi="Sylfaen" w:cs="Arial"/>
                <w:color w:val="000000"/>
                <w:sz w:val="16"/>
                <w:szCs w:val="16"/>
                <w:lang w:val="ka-GE"/>
              </w:rPr>
              <w:t>4</w:t>
            </w:r>
          </w:p>
        </w:tc>
        <w:tc>
          <w:tcPr>
            <w:tcW w:w="4980" w:type="dxa"/>
            <w:gridSpan w:val="2"/>
            <w:tcBorders>
              <w:top w:val="single" w:sz="4" w:space="0" w:color="auto"/>
              <w:left w:val="nil"/>
              <w:bottom w:val="single" w:sz="4" w:space="0" w:color="auto"/>
              <w:right w:val="single" w:sz="4" w:space="0" w:color="auto"/>
            </w:tcBorders>
            <w:shd w:val="clear" w:color="000000" w:fill="FFFFFF"/>
            <w:vAlign w:val="center"/>
          </w:tcPr>
          <w:p w14:paraId="5E5CC2C6" w14:textId="77777777" w:rsidR="00BB2E25" w:rsidRPr="004F2447" w:rsidRDefault="00BB2E25" w:rsidP="00BB2E25">
            <w:pPr>
              <w:spacing w:after="0" w:line="240" w:lineRule="auto"/>
              <w:jc w:val="center"/>
              <w:rPr>
                <w:rFonts w:ascii="Sylfaen" w:eastAsia="Times New Roman" w:hAnsi="Sylfaen" w:cs="Arial"/>
                <w:color w:val="000000"/>
                <w:sz w:val="16"/>
                <w:szCs w:val="16"/>
                <w:lang w:val="ka-GE"/>
              </w:rPr>
            </w:pPr>
            <w:r w:rsidRPr="004F2447">
              <w:rPr>
                <w:rFonts w:ascii="Sylfaen" w:eastAsia="Times New Roman" w:hAnsi="Sylfaen" w:cs="Arial"/>
                <w:color w:val="000000"/>
                <w:sz w:val="16"/>
                <w:szCs w:val="16"/>
                <w:lang w:val="ka-GE"/>
              </w:rPr>
              <w:t xml:space="preserve">ევრო5 (ადაპტირებული) ავტობუსების წილი ავტოპარკის საერთო რაოდენობაში </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27A92190" w14:textId="77777777" w:rsidR="00BB2E25" w:rsidRPr="004F2447" w:rsidRDefault="00BB2E25" w:rsidP="00BB2E25">
            <w:pPr>
              <w:spacing w:after="0" w:line="240" w:lineRule="auto"/>
              <w:jc w:val="center"/>
              <w:rPr>
                <w:rFonts w:ascii="Sylfaen" w:eastAsia="Times New Roman" w:hAnsi="Sylfaen" w:cs="Arial"/>
                <w:color w:val="000000"/>
                <w:sz w:val="16"/>
                <w:szCs w:val="16"/>
                <w:lang w:val="ka-GE"/>
              </w:rPr>
            </w:pPr>
            <w:r w:rsidRPr="004F2447">
              <w:rPr>
                <w:rFonts w:ascii="Sylfaen" w:eastAsia="Times New Roman" w:hAnsi="Sylfaen" w:cs="Arial"/>
                <w:color w:val="000000"/>
                <w:sz w:val="16"/>
                <w:szCs w:val="16"/>
                <w:lang w:val="ka-GE"/>
              </w:rPr>
              <w:t>10/17</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1E795FEA" w14:textId="77777777" w:rsidR="00BB2E25" w:rsidRPr="004F2447" w:rsidRDefault="00BB2E25" w:rsidP="00BB2E25">
            <w:pPr>
              <w:spacing w:after="0" w:line="240" w:lineRule="auto"/>
              <w:jc w:val="center"/>
              <w:rPr>
                <w:rFonts w:ascii="Sylfaen" w:eastAsia="Times New Roman" w:hAnsi="Sylfaen" w:cs="Arial"/>
                <w:sz w:val="16"/>
                <w:szCs w:val="16"/>
                <w:lang w:val="ka-GE"/>
              </w:rPr>
            </w:pPr>
            <w:r w:rsidRPr="004F2447">
              <w:rPr>
                <w:rFonts w:ascii="Sylfaen" w:eastAsia="Times New Roman" w:hAnsi="Sylfaen" w:cs="Arial"/>
                <w:sz w:val="16"/>
                <w:szCs w:val="16"/>
                <w:lang w:val="ka-GE"/>
              </w:rPr>
              <w:t>10/17</w:t>
            </w:r>
          </w:p>
        </w:tc>
        <w:tc>
          <w:tcPr>
            <w:tcW w:w="229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1615C3D" w14:textId="77777777" w:rsidR="00BB2E25" w:rsidRPr="004F2447" w:rsidRDefault="00BB2E25" w:rsidP="00BB2E25">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1 ერთეული- ხელშეკრულების პირობების შესრულება ვადების გათვალისწინებით</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7F1C6DE4" w14:textId="77777777" w:rsidR="00BB2E25" w:rsidRPr="004F2447" w:rsidRDefault="00BB2E25" w:rsidP="00BB2E25">
            <w:pPr>
              <w:spacing w:after="0" w:line="240" w:lineRule="auto"/>
              <w:jc w:val="center"/>
              <w:rPr>
                <w:rFonts w:ascii="Sylfaen" w:eastAsia="Times New Roman" w:hAnsi="Sylfaen" w:cs="Arial"/>
                <w:sz w:val="16"/>
                <w:szCs w:val="16"/>
                <w:lang w:val="ka-GE"/>
              </w:rPr>
            </w:pPr>
            <w:r w:rsidRPr="004F2447">
              <w:rPr>
                <w:rFonts w:ascii="Sylfaen" w:eastAsia="Times New Roman" w:hAnsi="Sylfaen" w:cs="Arial"/>
                <w:sz w:val="16"/>
                <w:szCs w:val="16"/>
                <w:lang w:val="ka-GE"/>
              </w:rPr>
              <w:t>10/17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0B0CCF3" w14:textId="77777777" w:rsidR="00BB2E25" w:rsidRPr="004F2447" w:rsidRDefault="00BB2E25" w:rsidP="00BB2E25">
            <w:pPr>
              <w:spacing w:after="0" w:line="240" w:lineRule="auto"/>
              <w:jc w:val="center"/>
              <w:rPr>
                <w:rFonts w:ascii="Sylfaen" w:eastAsia="Times New Roman" w:hAnsi="Sylfaen" w:cs="Arial"/>
                <w:sz w:val="16"/>
                <w:szCs w:val="16"/>
                <w:lang w:val="ka-GE"/>
              </w:rPr>
            </w:pPr>
            <w:r w:rsidRPr="004F2447">
              <w:rPr>
                <w:rFonts w:ascii="Sylfaen" w:eastAsia="Times New Roman" w:hAnsi="Sylfaen" w:cs="Arial"/>
                <w:sz w:val="16"/>
                <w:szCs w:val="16"/>
                <w:lang w:val="ka-GE"/>
              </w:rPr>
              <w:t>16/23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9B34957" w14:textId="77777777" w:rsidR="00BB2E25" w:rsidRPr="004F2447" w:rsidRDefault="00BB2E25" w:rsidP="00BB2E25">
            <w:pPr>
              <w:spacing w:after="0" w:line="240" w:lineRule="auto"/>
              <w:jc w:val="center"/>
              <w:rPr>
                <w:rFonts w:ascii="Sylfaen" w:eastAsia="Times New Roman" w:hAnsi="Sylfaen" w:cs="Arial"/>
                <w:sz w:val="16"/>
                <w:szCs w:val="16"/>
                <w:lang w:val="ka-GE"/>
              </w:rPr>
            </w:pPr>
            <w:r w:rsidRPr="004F2447">
              <w:rPr>
                <w:rFonts w:ascii="Sylfaen" w:eastAsia="Times New Roman" w:hAnsi="Sylfaen" w:cs="Arial"/>
                <w:sz w:val="16"/>
                <w:szCs w:val="16"/>
                <w:lang w:val="ka-GE"/>
              </w:rPr>
              <w:t>25/32</w:t>
            </w:r>
          </w:p>
        </w:tc>
      </w:tr>
    </w:tbl>
    <w:p w14:paraId="4A65772B" w14:textId="77777777" w:rsidR="00BB2E25" w:rsidRDefault="00BB2E25" w:rsidP="00BB2E25">
      <w:pPr>
        <w:jc w:val="both"/>
        <w:rPr>
          <w:rFonts w:ascii="Sylfaen" w:hAnsi="Sylfaen"/>
          <w:noProof/>
          <w:sz w:val="16"/>
          <w:szCs w:val="16"/>
        </w:rPr>
      </w:pPr>
    </w:p>
    <w:p w14:paraId="31998AB2" w14:textId="77777777" w:rsidR="00BB2E25" w:rsidRPr="00A07EA5" w:rsidRDefault="00BB2E25" w:rsidP="00BB2E25">
      <w:pPr>
        <w:jc w:val="both"/>
        <w:rPr>
          <w:rFonts w:ascii="Sylfaen" w:hAnsi="Sylfaen"/>
          <w:noProof/>
          <w:sz w:val="24"/>
          <w:szCs w:val="24"/>
          <w:lang w:val="ka-GE"/>
        </w:rPr>
      </w:pPr>
      <w:r>
        <w:rPr>
          <w:rFonts w:ascii="Sylfaen" w:hAnsi="Sylfaen"/>
          <w:noProof/>
          <w:sz w:val="24"/>
          <w:szCs w:val="24"/>
          <w:lang w:val="ka-GE"/>
        </w:rPr>
        <w:t xml:space="preserve">                             ზღვრული დაფინანსებით</w:t>
      </w:r>
    </w:p>
    <w:tbl>
      <w:tblPr>
        <w:tblW w:w="14603" w:type="dxa"/>
        <w:tblLook w:val="04A0" w:firstRow="1" w:lastRow="0" w:firstColumn="1" w:lastColumn="0" w:noHBand="0" w:noVBand="1"/>
      </w:tblPr>
      <w:tblGrid>
        <w:gridCol w:w="696"/>
        <w:gridCol w:w="4398"/>
        <w:gridCol w:w="978"/>
        <w:gridCol w:w="1263"/>
        <w:gridCol w:w="1263"/>
        <w:gridCol w:w="715"/>
        <w:gridCol w:w="1455"/>
        <w:gridCol w:w="1276"/>
        <w:gridCol w:w="1276"/>
        <w:gridCol w:w="1276"/>
        <w:gridCol w:w="7"/>
      </w:tblGrid>
      <w:tr w:rsidR="00BB2E25" w:rsidRPr="008E56D2" w14:paraId="2D0AC5C1" w14:textId="77777777" w:rsidTr="00BB2E25">
        <w:trPr>
          <w:gridAfter w:val="1"/>
          <w:wAfter w:w="7" w:type="dxa"/>
          <w:trHeight w:val="875"/>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A9731"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კოდი</w:t>
            </w:r>
          </w:p>
        </w:tc>
        <w:tc>
          <w:tcPr>
            <w:tcW w:w="43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372C6A"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 xml:space="preserve">ქვეპროგრამის დასახელება </w:t>
            </w:r>
          </w:p>
        </w:tc>
        <w:tc>
          <w:tcPr>
            <w:tcW w:w="421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AF8A6A"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მუნიციპალური სატრანსპორტო სისტემის სუბსიდირება</w:t>
            </w:r>
          </w:p>
        </w:tc>
        <w:tc>
          <w:tcPr>
            <w:tcW w:w="1455" w:type="dxa"/>
            <w:tcBorders>
              <w:top w:val="single" w:sz="4" w:space="0" w:color="auto"/>
              <w:left w:val="nil"/>
              <w:bottom w:val="single" w:sz="4" w:space="0" w:color="auto"/>
              <w:right w:val="single" w:sz="4" w:space="0" w:color="auto"/>
            </w:tcBorders>
            <w:shd w:val="clear" w:color="000000" w:fill="FFFFFF"/>
            <w:vAlign w:val="center"/>
            <w:hideMark/>
          </w:tcPr>
          <w:p w14:paraId="325DEF48" w14:textId="1D24376E" w:rsidR="00BB2E25" w:rsidRPr="008E56D2" w:rsidRDefault="00BB2E25" w:rsidP="00802AB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sidR="00802AB5">
              <w:rPr>
                <w:rFonts w:ascii="Sylfaen" w:eastAsia="Times New Roman" w:hAnsi="Sylfaen" w:cs="Arial"/>
                <w:b/>
                <w:bCs/>
                <w:color w:val="000000"/>
                <w:sz w:val="16"/>
                <w:szCs w:val="16"/>
                <w:lang w:val="ka-GE"/>
              </w:rPr>
              <w:t>5</w:t>
            </w:r>
            <w:r w:rsidRPr="008E56D2">
              <w:rPr>
                <w:rFonts w:ascii="Sylfaen" w:eastAsia="Times New Roman" w:hAnsi="Sylfaen" w:cs="Arial"/>
                <w:b/>
                <w:bCs/>
                <w:color w:val="000000"/>
                <w:sz w:val="16"/>
                <w:szCs w:val="16"/>
              </w:rPr>
              <w:t>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8B170C6" w14:textId="725B6E21" w:rsidR="00BB2E25" w:rsidRPr="008E56D2" w:rsidRDefault="00BB2E25" w:rsidP="00802AB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sidR="00802AB5">
              <w:rPr>
                <w:rFonts w:ascii="Sylfaen" w:eastAsia="Times New Roman" w:hAnsi="Sylfaen" w:cs="Arial"/>
                <w:b/>
                <w:bCs/>
                <w:color w:val="000000"/>
                <w:sz w:val="16"/>
                <w:szCs w:val="16"/>
                <w:lang w:val="ka-GE"/>
              </w:rPr>
              <w:t>6</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A40510B" w14:textId="663FC01A" w:rsidR="00BB2E25" w:rsidRPr="008E56D2" w:rsidRDefault="00BB2E25" w:rsidP="00802AB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sidR="00802AB5">
              <w:rPr>
                <w:rFonts w:ascii="Sylfaen" w:eastAsia="Times New Roman" w:hAnsi="Sylfaen" w:cs="Arial"/>
                <w:b/>
                <w:bCs/>
                <w:color w:val="000000"/>
                <w:sz w:val="16"/>
                <w:szCs w:val="16"/>
                <w:lang w:val="ka-GE"/>
              </w:rPr>
              <w:t>7</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071E92B" w14:textId="2D6DC81E" w:rsidR="00BB2E25" w:rsidRPr="008E56D2" w:rsidRDefault="00BB2E25" w:rsidP="00802AB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sidR="00802AB5">
              <w:rPr>
                <w:rFonts w:ascii="Sylfaen" w:eastAsia="Times New Roman" w:hAnsi="Sylfaen" w:cs="Arial"/>
                <w:b/>
                <w:bCs/>
                <w:color w:val="000000"/>
                <w:sz w:val="16"/>
                <w:szCs w:val="16"/>
                <w:lang w:val="ka-GE"/>
              </w:rPr>
              <w:t>8</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r>
      <w:tr w:rsidR="00BB2E25" w:rsidRPr="008E56D2" w14:paraId="713F8944" w14:textId="77777777" w:rsidTr="00BB2E25">
        <w:trPr>
          <w:gridAfter w:val="1"/>
          <w:wAfter w:w="7" w:type="dxa"/>
          <w:trHeight w:val="40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11513A42"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020401</w:t>
            </w:r>
          </w:p>
        </w:tc>
        <w:tc>
          <w:tcPr>
            <w:tcW w:w="4398" w:type="dxa"/>
            <w:vMerge/>
            <w:tcBorders>
              <w:top w:val="single" w:sz="4" w:space="0" w:color="auto"/>
              <w:left w:val="single" w:sz="4" w:space="0" w:color="auto"/>
              <w:bottom w:val="single" w:sz="4" w:space="0" w:color="auto"/>
              <w:right w:val="single" w:sz="4" w:space="0" w:color="auto"/>
            </w:tcBorders>
            <w:vAlign w:val="center"/>
            <w:hideMark/>
          </w:tcPr>
          <w:p w14:paraId="7434BD58" w14:textId="77777777" w:rsidR="00BB2E25" w:rsidRPr="008E56D2" w:rsidRDefault="00BB2E25" w:rsidP="00BB2E25">
            <w:pPr>
              <w:spacing w:after="0" w:line="240" w:lineRule="auto"/>
              <w:rPr>
                <w:rFonts w:ascii="Sylfaen" w:eastAsia="Times New Roman" w:hAnsi="Sylfaen" w:cs="Arial"/>
                <w:b/>
                <w:bCs/>
                <w:color w:val="000000"/>
                <w:sz w:val="16"/>
                <w:szCs w:val="16"/>
              </w:rPr>
            </w:pPr>
          </w:p>
        </w:tc>
        <w:tc>
          <w:tcPr>
            <w:tcW w:w="4219" w:type="dxa"/>
            <w:gridSpan w:val="4"/>
            <w:vMerge/>
            <w:tcBorders>
              <w:top w:val="single" w:sz="4" w:space="0" w:color="auto"/>
              <w:left w:val="single" w:sz="4" w:space="0" w:color="auto"/>
              <w:bottom w:val="single" w:sz="4" w:space="0" w:color="auto"/>
              <w:right w:val="single" w:sz="4" w:space="0" w:color="auto"/>
            </w:tcBorders>
            <w:vAlign w:val="center"/>
            <w:hideMark/>
          </w:tcPr>
          <w:p w14:paraId="2650C67A" w14:textId="77777777" w:rsidR="00BB2E25" w:rsidRPr="008E56D2" w:rsidRDefault="00BB2E25" w:rsidP="00BB2E25">
            <w:pPr>
              <w:spacing w:after="0" w:line="240" w:lineRule="auto"/>
              <w:rPr>
                <w:rFonts w:ascii="Sylfaen" w:eastAsia="Times New Roman" w:hAnsi="Sylfaen" w:cs="Arial"/>
                <w:color w:val="000000"/>
                <w:sz w:val="16"/>
                <w:szCs w:val="16"/>
              </w:rPr>
            </w:pPr>
          </w:p>
        </w:tc>
        <w:tc>
          <w:tcPr>
            <w:tcW w:w="1455" w:type="dxa"/>
            <w:tcBorders>
              <w:top w:val="nil"/>
              <w:left w:val="nil"/>
              <w:bottom w:val="single" w:sz="4" w:space="0" w:color="auto"/>
              <w:right w:val="single" w:sz="4" w:space="0" w:color="auto"/>
            </w:tcBorders>
            <w:shd w:val="clear" w:color="000000" w:fill="FFFFFF"/>
            <w:vAlign w:val="center"/>
            <w:hideMark/>
          </w:tcPr>
          <w:p w14:paraId="03DB0EF7" w14:textId="2109020B" w:rsidR="00BB2E25" w:rsidRPr="004A2025" w:rsidRDefault="00BB2E25" w:rsidP="00761A83">
            <w:pPr>
              <w:spacing w:after="0" w:line="240" w:lineRule="auto"/>
              <w:rPr>
                <w:rFonts w:ascii="Sylfaen" w:eastAsia="Times New Roman" w:hAnsi="Sylfaen" w:cs="Arial"/>
                <w:sz w:val="16"/>
                <w:szCs w:val="16"/>
              </w:rPr>
            </w:pPr>
            <w:r w:rsidRPr="004A2025">
              <w:rPr>
                <w:rFonts w:ascii="Sylfaen" w:eastAsia="Times New Roman" w:hAnsi="Sylfaen" w:cs="Arial"/>
                <w:sz w:val="16"/>
                <w:szCs w:val="16"/>
              </w:rPr>
              <w:t xml:space="preserve">              </w:t>
            </w:r>
            <w:r w:rsidR="00761A83">
              <w:rPr>
                <w:rFonts w:ascii="Sylfaen" w:eastAsia="Times New Roman" w:hAnsi="Sylfaen" w:cs="Arial"/>
                <w:sz w:val="16"/>
                <w:szCs w:val="16"/>
                <w:lang w:val="ka-GE"/>
              </w:rPr>
              <w:t>17</w:t>
            </w:r>
            <w:r w:rsidRPr="004A2025">
              <w:rPr>
                <w:rFonts w:ascii="Sylfaen" w:eastAsia="Times New Roman" w:hAnsi="Sylfaen" w:cs="Arial"/>
                <w:sz w:val="16"/>
                <w:szCs w:val="16"/>
              </w:rPr>
              <w:t xml:space="preserve">00,0      </w:t>
            </w:r>
          </w:p>
        </w:tc>
        <w:tc>
          <w:tcPr>
            <w:tcW w:w="1276" w:type="dxa"/>
            <w:tcBorders>
              <w:top w:val="nil"/>
              <w:left w:val="nil"/>
              <w:bottom w:val="single" w:sz="4" w:space="0" w:color="auto"/>
              <w:right w:val="single" w:sz="4" w:space="0" w:color="auto"/>
            </w:tcBorders>
            <w:shd w:val="clear" w:color="000000" w:fill="FFFFFF"/>
            <w:vAlign w:val="center"/>
            <w:hideMark/>
          </w:tcPr>
          <w:p w14:paraId="05D9C8A4" w14:textId="77777777" w:rsidR="00BB2E25" w:rsidRPr="004A2025" w:rsidRDefault="00BB2E25" w:rsidP="00BB2E25">
            <w:pPr>
              <w:spacing w:after="0" w:line="240" w:lineRule="auto"/>
              <w:rPr>
                <w:rFonts w:ascii="Sylfaen" w:eastAsia="Times New Roman" w:hAnsi="Sylfaen" w:cs="Arial"/>
                <w:sz w:val="16"/>
                <w:szCs w:val="16"/>
              </w:rPr>
            </w:pPr>
            <w:r w:rsidRPr="004A2025">
              <w:rPr>
                <w:rFonts w:ascii="Sylfaen" w:eastAsia="Times New Roman" w:hAnsi="Sylfaen" w:cs="Arial"/>
                <w:sz w:val="16"/>
                <w:szCs w:val="16"/>
              </w:rPr>
              <w:t xml:space="preserve">                 900,0      </w:t>
            </w:r>
          </w:p>
        </w:tc>
        <w:tc>
          <w:tcPr>
            <w:tcW w:w="1276" w:type="dxa"/>
            <w:tcBorders>
              <w:top w:val="nil"/>
              <w:left w:val="nil"/>
              <w:bottom w:val="single" w:sz="4" w:space="0" w:color="auto"/>
              <w:right w:val="single" w:sz="4" w:space="0" w:color="auto"/>
            </w:tcBorders>
            <w:shd w:val="clear" w:color="000000" w:fill="FFFFFF"/>
            <w:vAlign w:val="center"/>
            <w:hideMark/>
          </w:tcPr>
          <w:p w14:paraId="0EF2E3D1" w14:textId="77777777" w:rsidR="00BB2E25" w:rsidRPr="004A2025" w:rsidRDefault="00BB2E25" w:rsidP="00BB2E25">
            <w:pPr>
              <w:spacing w:after="0" w:line="240" w:lineRule="auto"/>
              <w:rPr>
                <w:rFonts w:ascii="Sylfaen" w:eastAsia="Times New Roman" w:hAnsi="Sylfaen" w:cs="Arial"/>
                <w:sz w:val="16"/>
                <w:szCs w:val="16"/>
              </w:rPr>
            </w:pPr>
            <w:r w:rsidRPr="004A2025">
              <w:rPr>
                <w:rFonts w:ascii="Sylfaen" w:eastAsia="Times New Roman" w:hAnsi="Sylfaen" w:cs="Arial"/>
                <w:sz w:val="16"/>
                <w:szCs w:val="16"/>
              </w:rPr>
              <w:t xml:space="preserve">                 900,0      </w:t>
            </w:r>
          </w:p>
        </w:tc>
        <w:tc>
          <w:tcPr>
            <w:tcW w:w="1276" w:type="dxa"/>
            <w:tcBorders>
              <w:top w:val="nil"/>
              <w:left w:val="nil"/>
              <w:bottom w:val="single" w:sz="4" w:space="0" w:color="auto"/>
              <w:right w:val="single" w:sz="4" w:space="0" w:color="auto"/>
            </w:tcBorders>
            <w:shd w:val="clear" w:color="000000" w:fill="FFFFFF"/>
            <w:vAlign w:val="center"/>
            <w:hideMark/>
          </w:tcPr>
          <w:p w14:paraId="171A9129" w14:textId="77777777" w:rsidR="00BB2E25" w:rsidRPr="004A2025" w:rsidRDefault="00BB2E25" w:rsidP="00BB2E25">
            <w:pPr>
              <w:spacing w:after="0" w:line="240" w:lineRule="auto"/>
              <w:rPr>
                <w:rFonts w:ascii="Sylfaen" w:eastAsia="Times New Roman" w:hAnsi="Sylfaen" w:cs="Arial"/>
                <w:sz w:val="16"/>
                <w:szCs w:val="16"/>
              </w:rPr>
            </w:pPr>
            <w:r w:rsidRPr="004A2025">
              <w:rPr>
                <w:rFonts w:ascii="Sylfaen" w:eastAsia="Times New Roman" w:hAnsi="Sylfaen" w:cs="Arial"/>
                <w:sz w:val="16"/>
                <w:szCs w:val="16"/>
              </w:rPr>
              <w:t xml:space="preserve">                 900,0      </w:t>
            </w:r>
          </w:p>
        </w:tc>
      </w:tr>
      <w:tr w:rsidR="00BB2E25" w:rsidRPr="008E56D2" w14:paraId="397018BE" w14:textId="77777777" w:rsidTr="00BB2E25">
        <w:trPr>
          <w:trHeight w:val="569"/>
        </w:trPr>
        <w:tc>
          <w:tcPr>
            <w:tcW w:w="50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81D876" w14:textId="77777777" w:rsidR="00BB2E25" w:rsidRPr="004F2447" w:rsidRDefault="00BB2E25" w:rsidP="00BB2E25">
            <w:pPr>
              <w:spacing w:after="0" w:line="240" w:lineRule="auto"/>
              <w:jc w:val="center"/>
              <w:rPr>
                <w:rFonts w:ascii="Sylfaen" w:eastAsia="Times New Roman" w:hAnsi="Sylfaen" w:cs="Arial"/>
                <w:b/>
                <w:bCs/>
                <w:color w:val="000000"/>
                <w:sz w:val="16"/>
                <w:szCs w:val="16"/>
              </w:rPr>
            </w:pPr>
            <w:r w:rsidRPr="004F2447">
              <w:rPr>
                <w:rFonts w:ascii="Sylfaen" w:eastAsia="Times New Roman" w:hAnsi="Sylfaen" w:cs="Arial"/>
                <w:b/>
                <w:bCs/>
                <w:color w:val="000000"/>
                <w:sz w:val="16"/>
                <w:szCs w:val="16"/>
              </w:rPr>
              <w:t>ქვეპროგრამის განმახორციელებელი სამსახური</w:t>
            </w:r>
          </w:p>
        </w:tc>
        <w:tc>
          <w:tcPr>
            <w:tcW w:w="9509" w:type="dxa"/>
            <w:gridSpan w:val="9"/>
            <w:tcBorders>
              <w:top w:val="single" w:sz="4" w:space="0" w:color="auto"/>
              <w:left w:val="nil"/>
              <w:bottom w:val="single" w:sz="4" w:space="0" w:color="auto"/>
              <w:right w:val="single" w:sz="4" w:space="0" w:color="auto"/>
            </w:tcBorders>
            <w:shd w:val="clear" w:color="000000" w:fill="FFFFFF"/>
            <w:vAlign w:val="center"/>
            <w:hideMark/>
          </w:tcPr>
          <w:p w14:paraId="6959E9ED" w14:textId="77777777" w:rsidR="00BB2E25" w:rsidRPr="004F2447" w:rsidRDefault="00BB2E25" w:rsidP="00BB2E25">
            <w:pPr>
              <w:spacing w:after="0" w:line="240" w:lineRule="auto"/>
              <w:rPr>
                <w:rFonts w:ascii="Sylfaen" w:eastAsia="Times New Roman" w:hAnsi="Sylfaen" w:cs="Arial"/>
                <w:color w:val="000000"/>
                <w:sz w:val="16"/>
                <w:szCs w:val="16"/>
              </w:rPr>
            </w:pPr>
            <w:r w:rsidRPr="004F2447">
              <w:rPr>
                <w:rFonts w:ascii="Sylfaen" w:eastAsia="Times New Roman" w:hAnsi="Sylfaen" w:cs="Arial"/>
                <w:color w:val="000000"/>
                <w:sz w:val="16"/>
                <w:szCs w:val="16"/>
              </w:rPr>
              <w:t>ქონების მართვისა და მატერიალურ-ტექნიკური უზრუნველყოფის სამსახური</w:t>
            </w:r>
          </w:p>
        </w:tc>
      </w:tr>
      <w:tr w:rsidR="00BB2E25" w:rsidRPr="008E56D2" w14:paraId="6337F54A" w14:textId="77777777" w:rsidTr="00BB2E25">
        <w:trPr>
          <w:trHeight w:val="465"/>
        </w:trPr>
        <w:tc>
          <w:tcPr>
            <w:tcW w:w="509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C71FD3A" w14:textId="77777777" w:rsidR="00BB2E25" w:rsidRPr="004F2447" w:rsidRDefault="00BB2E25" w:rsidP="00BB2E25">
            <w:pPr>
              <w:spacing w:after="0" w:line="240" w:lineRule="auto"/>
              <w:jc w:val="center"/>
              <w:rPr>
                <w:rFonts w:ascii="Sylfaen" w:eastAsia="Times New Roman" w:hAnsi="Sylfaen" w:cs="Arial"/>
                <w:b/>
                <w:bCs/>
                <w:color w:val="000000"/>
                <w:sz w:val="16"/>
                <w:szCs w:val="16"/>
              </w:rPr>
            </w:pPr>
            <w:r w:rsidRPr="004F2447">
              <w:rPr>
                <w:rFonts w:ascii="Sylfaen" w:eastAsia="Times New Roman" w:hAnsi="Sylfaen" w:cs="Arial"/>
                <w:b/>
                <w:bCs/>
                <w:color w:val="000000"/>
                <w:sz w:val="16"/>
                <w:szCs w:val="16"/>
              </w:rPr>
              <w:t>გაეროს მდგრადი განვითარების „SDG“ მიზანი, რომლის მიღწევასაც</w:t>
            </w:r>
            <w:r w:rsidRPr="004F2447">
              <w:rPr>
                <w:rFonts w:ascii="Sylfaen" w:eastAsia="Times New Roman" w:hAnsi="Sylfaen" w:cs="Arial"/>
                <w:b/>
                <w:bCs/>
                <w:color w:val="000000"/>
                <w:sz w:val="16"/>
                <w:szCs w:val="16"/>
              </w:rPr>
              <w:br/>
              <w:t>ემსახურება პროგრამა</w:t>
            </w:r>
          </w:p>
        </w:tc>
        <w:tc>
          <w:tcPr>
            <w:tcW w:w="9509" w:type="dxa"/>
            <w:gridSpan w:val="9"/>
            <w:tcBorders>
              <w:top w:val="single" w:sz="4" w:space="0" w:color="auto"/>
              <w:left w:val="nil"/>
              <w:bottom w:val="single" w:sz="4" w:space="0" w:color="auto"/>
              <w:right w:val="single" w:sz="4" w:space="0" w:color="000000"/>
            </w:tcBorders>
            <w:shd w:val="clear" w:color="000000" w:fill="FFFFFF"/>
            <w:vAlign w:val="center"/>
            <w:hideMark/>
          </w:tcPr>
          <w:p w14:paraId="5C0C697E" w14:textId="77777777" w:rsidR="00BB2E25" w:rsidRPr="004F2447" w:rsidRDefault="00BB2E25" w:rsidP="00BB2E25">
            <w:pPr>
              <w:spacing w:after="0" w:line="240" w:lineRule="auto"/>
              <w:rPr>
                <w:rFonts w:ascii="Sylfaen" w:eastAsia="Times New Roman" w:hAnsi="Sylfaen" w:cs="Arial"/>
                <w:color w:val="000000"/>
                <w:sz w:val="16"/>
                <w:szCs w:val="16"/>
              </w:rPr>
            </w:pPr>
            <w:r w:rsidRPr="004F2447">
              <w:rPr>
                <w:rFonts w:ascii="Sylfaen" w:eastAsia="Times New Roman" w:hAnsi="Sylfaen" w:cs="Arial"/>
                <w:color w:val="000000"/>
                <w:sz w:val="16"/>
                <w:szCs w:val="16"/>
              </w:rPr>
              <w:t>მიზანი 11:  ქალაქებისა და დასახლებების ინკლუზიური, უსაფრთხო და მდგრადი განვითარება </w:t>
            </w:r>
          </w:p>
        </w:tc>
      </w:tr>
      <w:tr w:rsidR="00BB2E25" w:rsidRPr="008E56D2" w14:paraId="796CBEB4" w14:textId="77777777" w:rsidTr="00BB2E25">
        <w:trPr>
          <w:trHeight w:val="1465"/>
        </w:trPr>
        <w:tc>
          <w:tcPr>
            <w:tcW w:w="50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CA1503" w14:textId="77777777" w:rsidR="00BB2E25" w:rsidRPr="004F2447" w:rsidRDefault="00BB2E25" w:rsidP="00BB2E25">
            <w:pPr>
              <w:spacing w:after="0" w:line="240" w:lineRule="auto"/>
              <w:jc w:val="center"/>
              <w:rPr>
                <w:rFonts w:ascii="Sylfaen" w:eastAsia="Times New Roman" w:hAnsi="Sylfaen" w:cs="Arial"/>
                <w:b/>
                <w:bCs/>
                <w:color w:val="000000"/>
                <w:sz w:val="16"/>
                <w:szCs w:val="16"/>
              </w:rPr>
            </w:pPr>
            <w:r w:rsidRPr="004F2447">
              <w:rPr>
                <w:rFonts w:ascii="Sylfaen" w:eastAsia="Times New Roman" w:hAnsi="Sylfaen" w:cs="Arial"/>
                <w:b/>
                <w:bCs/>
                <w:color w:val="000000"/>
                <w:sz w:val="16"/>
                <w:szCs w:val="16"/>
                <w:lang w:val="ka-GE"/>
              </w:rPr>
              <w:t>ქვე</w:t>
            </w:r>
            <w:r w:rsidRPr="004F2447">
              <w:rPr>
                <w:rFonts w:ascii="Sylfaen" w:eastAsia="Times New Roman" w:hAnsi="Sylfaen" w:cs="Arial"/>
                <w:b/>
                <w:bCs/>
                <w:color w:val="000000"/>
                <w:sz w:val="16"/>
                <w:szCs w:val="16"/>
              </w:rPr>
              <w:t xml:space="preserve">პროგრამის აღწერა და მიზანი  </w:t>
            </w:r>
          </w:p>
        </w:tc>
        <w:tc>
          <w:tcPr>
            <w:tcW w:w="9509" w:type="dxa"/>
            <w:gridSpan w:val="9"/>
            <w:tcBorders>
              <w:top w:val="single" w:sz="4" w:space="0" w:color="auto"/>
              <w:left w:val="nil"/>
              <w:bottom w:val="single" w:sz="4" w:space="0" w:color="auto"/>
              <w:right w:val="single" w:sz="4" w:space="0" w:color="auto"/>
            </w:tcBorders>
            <w:shd w:val="clear" w:color="000000" w:fill="FFFFFF"/>
            <w:vAlign w:val="center"/>
            <w:hideMark/>
          </w:tcPr>
          <w:p w14:paraId="0794FAF8" w14:textId="77777777" w:rsidR="00BB2E25" w:rsidRPr="004F2447" w:rsidRDefault="00BB2E25" w:rsidP="00BB2E25">
            <w:pPr>
              <w:spacing w:after="0" w:line="240" w:lineRule="auto"/>
              <w:rPr>
                <w:rFonts w:ascii="Sylfaen" w:eastAsia="Times New Roman" w:hAnsi="Sylfaen" w:cs="Arial"/>
                <w:color w:val="000000"/>
                <w:sz w:val="16"/>
                <w:szCs w:val="16"/>
              </w:rPr>
            </w:pPr>
            <w:r w:rsidRPr="004F2447">
              <w:rPr>
                <w:rFonts w:ascii="Sylfaen" w:eastAsia="Times New Roman" w:hAnsi="Sylfaen" w:cs="Arial"/>
                <w:color w:val="000000"/>
                <w:sz w:val="16"/>
                <w:szCs w:val="16"/>
              </w:rPr>
              <w:t xml:space="preserve">არსებულ ეტაპზე მუნიციპალიტეტის ავტოპარკის ბალანსზე არის 21 სატრანსპორტო საშუალება (მ.შ.  17 ავტობუსი და 4 მიკროავტობუსი). ამჟამად შ.პ.ს. "მარნეულის მუნიციპალიტეტის ავტოპარკი" 19 მარშუტზე ემსახურება 45 სოფელს. წლის განმავლობაში გადავანილ მგზავრთა რაოდენობა შეადგენს საშუალოდ1 160 000 მგზავრს. </w:t>
            </w:r>
            <w:r w:rsidRPr="004F2447">
              <w:rPr>
                <w:rFonts w:ascii="Sylfaen" w:eastAsia="Times New Roman" w:hAnsi="Sylfaen" w:cs="Arial"/>
                <w:color w:val="000000"/>
                <w:sz w:val="16"/>
                <w:szCs w:val="16"/>
              </w:rPr>
              <w:br/>
              <w:t>ქვეპროგრამის ფარგლებში განხორციელდება მარნეულის მუნიციპალიტეტის ავტოპარკის გამართული ფუნქციონირების ხელშეწყობის მიზნით მისი სუბსიდირება.</w:t>
            </w:r>
          </w:p>
        </w:tc>
      </w:tr>
      <w:tr w:rsidR="00BB2E25" w:rsidRPr="008E56D2" w14:paraId="46040269" w14:textId="77777777" w:rsidTr="00BB2E25">
        <w:trPr>
          <w:trHeight w:val="693"/>
        </w:trPr>
        <w:tc>
          <w:tcPr>
            <w:tcW w:w="50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DCEB96" w14:textId="77777777" w:rsidR="00BB2E25" w:rsidRPr="004F2447" w:rsidRDefault="00BB2E25" w:rsidP="00BB2E25">
            <w:pPr>
              <w:spacing w:after="0" w:line="240" w:lineRule="auto"/>
              <w:jc w:val="center"/>
              <w:rPr>
                <w:rFonts w:ascii="Sylfaen" w:eastAsia="Times New Roman" w:hAnsi="Sylfaen" w:cs="Arial"/>
                <w:b/>
                <w:bCs/>
                <w:color w:val="000000"/>
                <w:sz w:val="16"/>
                <w:szCs w:val="16"/>
              </w:rPr>
            </w:pPr>
            <w:r w:rsidRPr="004F2447">
              <w:rPr>
                <w:rFonts w:ascii="Sylfaen" w:eastAsia="Times New Roman" w:hAnsi="Sylfaen" w:cs="Arial"/>
                <w:b/>
                <w:bCs/>
                <w:color w:val="000000"/>
                <w:sz w:val="16"/>
                <w:szCs w:val="16"/>
              </w:rPr>
              <w:lastRenderedPageBreak/>
              <w:t xml:space="preserve">მოსალოდნელი შუალედური შედეგი </w:t>
            </w:r>
          </w:p>
        </w:tc>
        <w:tc>
          <w:tcPr>
            <w:tcW w:w="9509" w:type="dxa"/>
            <w:gridSpan w:val="9"/>
            <w:tcBorders>
              <w:top w:val="single" w:sz="4" w:space="0" w:color="auto"/>
              <w:left w:val="nil"/>
              <w:bottom w:val="single" w:sz="4" w:space="0" w:color="auto"/>
              <w:right w:val="single" w:sz="4" w:space="0" w:color="auto"/>
            </w:tcBorders>
            <w:shd w:val="clear" w:color="000000" w:fill="FFFFFF"/>
            <w:vAlign w:val="center"/>
            <w:hideMark/>
          </w:tcPr>
          <w:p w14:paraId="4546BE6C" w14:textId="77777777" w:rsidR="00BB2E25" w:rsidRPr="004F2447" w:rsidRDefault="00BB2E25" w:rsidP="00BB2E25">
            <w:pPr>
              <w:spacing w:after="0" w:line="240" w:lineRule="auto"/>
              <w:rPr>
                <w:rFonts w:ascii="Sylfaen" w:eastAsia="Times New Roman" w:hAnsi="Sylfaen" w:cs="Arial"/>
                <w:color w:val="000000"/>
                <w:sz w:val="16"/>
                <w:szCs w:val="16"/>
              </w:rPr>
            </w:pPr>
            <w:r w:rsidRPr="004F2447">
              <w:rPr>
                <w:rFonts w:ascii="Sylfaen" w:eastAsia="Times New Roman" w:hAnsi="Sylfaen" w:cs="Arial"/>
                <w:color w:val="000000"/>
                <w:sz w:val="16"/>
                <w:szCs w:val="16"/>
              </w:rPr>
              <w:t>მუნიციპალური ტრანსპორტი მუშაობს გამართულად, რეისები ხორციელდება შე</w:t>
            </w:r>
            <w:r w:rsidRPr="004F2447">
              <w:rPr>
                <w:rFonts w:ascii="Sylfaen" w:eastAsia="Times New Roman" w:hAnsi="Sylfaen" w:cs="Arial"/>
                <w:color w:val="000000"/>
                <w:sz w:val="16"/>
                <w:szCs w:val="16"/>
                <w:lang w:val="ka-GE"/>
              </w:rPr>
              <w:t>უ</w:t>
            </w:r>
            <w:r w:rsidRPr="004F2447">
              <w:rPr>
                <w:rFonts w:ascii="Sylfaen" w:eastAsia="Times New Roman" w:hAnsi="Sylfaen" w:cs="Arial"/>
                <w:color w:val="000000"/>
                <w:sz w:val="16"/>
                <w:szCs w:val="16"/>
              </w:rPr>
              <w:t>ფერხებ</w:t>
            </w:r>
            <w:r w:rsidRPr="004F2447">
              <w:rPr>
                <w:rFonts w:ascii="Sylfaen" w:eastAsia="Times New Roman" w:hAnsi="Sylfaen" w:cs="Arial"/>
                <w:color w:val="000000"/>
                <w:sz w:val="16"/>
                <w:szCs w:val="16"/>
                <w:lang w:val="ka-GE"/>
              </w:rPr>
              <w:t>ლად</w:t>
            </w:r>
          </w:p>
        </w:tc>
      </w:tr>
      <w:tr w:rsidR="007762C2" w:rsidRPr="008E56D2" w14:paraId="2CCE94C0" w14:textId="77777777" w:rsidTr="00BB2E25">
        <w:trPr>
          <w:gridAfter w:val="1"/>
          <w:wAfter w:w="7" w:type="dxa"/>
          <w:trHeight w:val="168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22DD536F" w14:textId="77777777" w:rsidR="007762C2" w:rsidRPr="008E56D2" w:rsidRDefault="007762C2" w:rsidP="007762C2">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w:t>
            </w:r>
          </w:p>
        </w:tc>
        <w:tc>
          <w:tcPr>
            <w:tcW w:w="5376" w:type="dxa"/>
            <w:gridSpan w:val="2"/>
            <w:tcBorders>
              <w:top w:val="single" w:sz="4" w:space="0" w:color="auto"/>
              <w:left w:val="nil"/>
              <w:bottom w:val="single" w:sz="4" w:space="0" w:color="auto"/>
              <w:right w:val="single" w:sz="4" w:space="0" w:color="auto"/>
            </w:tcBorders>
            <w:shd w:val="clear" w:color="000000" w:fill="FFFFFF"/>
            <w:vAlign w:val="center"/>
            <w:hideMark/>
          </w:tcPr>
          <w:p w14:paraId="1FD68246" w14:textId="77777777" w:rsidR="007762C2" w:rsidRPr="008E56D2" w:rsidRDefault="007762C2" w:rsidP="007762C2">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მოსალოდნელი შედეგის შეფასების ინდიკატორი</w:t>
            </w:r>
          </w:p>
        </w:tc>
        <w:tc>
          <w:tcPr>
            <w:tcW w:w="1263" w:type="dxa"/>
            <w:tcBorders>
              <w:top w:val="nil"/>
              <w:left w:val="nil"/>
              <w:bottom w:val="single" w:sz="4" w:space="0" w:color="auto"/>
              <w:right w:val="single" w:sz="4" w:space="0" w:color="auto"/>
            </w:tcBorders>
            <w:shd w:val="clear" w:color="000000" w:fill="FFFFFF"/>
            <w:vAlign w:val="center"/>
            <w:hideMark/>
          </w:tcPr>
          <w:p w14:paraId="03506CB5" w14:textId="77777777" w:rsidR="007762C2" w:rsidRPr="008E56D2" w:rsidRDefault="007762C2" w:rsidP="007762C2">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3F6714DA" w14:textId="1F3ED969"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2170" w:type="dxa"/>
            <w:gridSpan w:val="2"/>
            <w:tcBorders>
              <w:top w:val="single" w:sz="4" w:space="0" w:color="auto"/>
              <w:left w:val="nil"/>
              <w:bottom w:val="single" w:sz="4" w:space="0" w:color="auto"/>
              <w:right w:val="single" w:sz="4" w:space="0" w:color="000000"/>
            </w:tcBorders>
            <w:shd w:val="clear" w:color="000000" w:fill="FFFFFF"/>
            <w:vAlign w:val="center"/>
            <w:hideMark/>
          </w:tcPr>
          <w:p w14:paraId="7097B268" w14:textId="0618300E"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ცდომილების ალბათობა (%/აღწერა)</w:t>
            </w:r>
          </w:p>
        </w:tc>
        <w:tc>
          <w:tcPr>
            <w:tcW w:w="1276" w:type="dxa"/>
            <w:tcBorders>
              <w:top w:val="nil"/>
              <w:left w:val="nil"/>
              <w:bottom w:val="single" w:sz="4" w:space="0" w:color="auto"/>
              <w:right w:val="single" w:sz="4" w:space="0" w:color="auto"/>
            </w:tcBorders>
            <w:shd w:val="clear" w:color="000000" w:fill="FFFFFF"/>
            <w:vAlign w:val="center"/>
            <w:hideMark/>
          </w:tcPr>
          <w:p w14:paraId="06A42E01" w14:textId="13FF0B98"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276" w:type="dxa"/>
            <w:tcBorders>
              <w:top w:val="nil"/>
              <w:left w:val="nil"/>
              <w:bottom w:val="single" w:sz="4" w:space="0" w:color="auto"/>
              <w:right w:val="single" w:sz="4" w:space="0" w:color="auto"/>
            </w:tcBorders>
            <w:shd w:val="clear" w:color="000000" w:fill="FFFFFF"/>
            <w:vAlign w:val="center"/>
            <w:hideMark/>
          </w:tcPr>
          <w:p w14:paraId="63859754" w14:textId="7000E243"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276" w:type="dxa"/>
            <w:tcBorders>
              <w:top w:val="nil"/>
              <w:left w:val="nil"/>
              <w:bottom w:val="single" w:sz="4" w:space="0" w:color="auto"/>
              <w:right w:val="single" w:sz="4" w:space="0" w:color="auto"/>
            </w:tcBorders>
            <w:shd w:val="clear" w:color="000000" w:fill="FFFFFF"/>
            <w:vAlign w:val="center"/>
            <w:hideMark/>
          </w:tcPr>
          <w:p w14:paraId="170B6FD9" w14:textId="126E06EB"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8E56D2" w14:paraId="6682E626" w14:textId="77777777" w:rsidTr="00BB2E25">
        <w:trPr>
          <w:gridAfter w:val="1"/>
          <w:wAfter w:w="7" w:type="dxa"/>
          <w:trHeight w:val="24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C2D5714"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1</w:t>
            </w:r>
          </w:p>
        </w:tc>
        <w:tc>
          <w:tcPr>
            <w:tcW w:w="5376" w:type="dxa"/>
            <w:gridSpan w:val="2"/>
            <w:tcBorders>
              <w:top w:val="single" w:sz="4" w:space="0" w:color="auto"/>
              <w:left w:val="nil"/>
              <w:bottom w:val="single" w:sz="4" w:space="0" w:color="auto"/>
              <w:right w:val="single" w:sz="4" w:space="0" w:color="auto"/>
            </w:tcBorders>
            <w:shd w:val="clear" w:color="000000" w:fill="FFFFFF"/>
            <w:vAlign w:val="center"/>
            <w:hideMark/>
          </w:tcPr>
          <w:p w14:paraId="42725F20"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მარშუტების რაოდენობა ქალაქში</w:t>
            </w:r>
          </w:p>
        </w:tc>
        <w:tc>
          <w:tcPr>
            <w:tcW w:w="1263" w:type="dxa"/>
            <w:tcBorders>
              <w:top w:val="nil"/>
              <w:left w:val="nil"/>
              <w:bottom w:val="single" w:sz="4" w:space="0" w:color="auto"/>
              <w:right w:val="single" w:sz="4" w:space="0" w:color="auto"/>
            </w:tcBorders>
            <w:shd w:val="clear" w:color="000000" w:fill="FFFFFF"/>
            <w:vAlign w:val="center"/>
            <w:hideMark/>
          </w:tcPr>
          <w:p w14:paraId="38B825B1" w14:textId="77777777" w:rsidR="00BB2E25" w:rsidRPr="008E56D2" w:rsidRDefault="00BB2E25" w:rsidP="00BB2E25">
            <w:pPr>
              <w:spacing w:after="0" w:line="240" w:lineRule="auto"/>
              <w:rPr>
                <w:rFonts w:ascii="Sylfaen" w:eastAsia="Times New Roman" w:hAnsi="Sylfaen" w:cs="Arial"/>
                <w:color w:val="000000"/>
                <w:sz w:val="16"/>
                <w:szCs w:val="16"/>
              </w:rPr>
            </w:pPr>
            <w:r w:rsidRPr="008E56D2">
              <w:rPr>
                <w:rFonts w:ascii="Sylfaen" w:eastAsia="Times New Roman" w:hAnsi="Sylfaen" w:cs="Arial"/>
                <w:color w:val="000000"/>
                <w:sz w:val="16"/>
                <w:szCs w:val="16"/>
              </w:rPr>
              <w:t>3</w:t>
            </w:r>
          </w:p>
        </w:tc>
        <w:tc>
          <w:tcPr>
            <w:tcW w:w="1263" w:type="dxa"/>
            <w:tcBorders>
              <w:top w:val="nil"/>
              <w:left w:val="nil"/>
              <w:bottom w:val="single" w:sz="4" w:space="0" w:color="auto"/>
              <w:right w:val="single" w:sz="4" w:space="0" w:color="auto"/>
            </w:tcBorders>
            <w:shd w:val="clear" w:color="000000" w:fill="FFFFFF"/>
            <w:vAlign w:val="center"/>
            <w:hideMark/>
          </w:tcPr>
          <w:p w14:paraId="0B8AD3B1" w14:textId="77777777" w:rsidR="00BB2E25" w:rsidRPr="008E56D2" w:rsidRDefault="00BB2E25" w:rsidP="00BB2E25">
            <w:pPr>
              <w:spacing w:after="0" w:line="240" w:lineRule="auto"/>
              <w:rPr>
                <w:rFonts w:ascii="Sylfaen" w:eastAsia="Times New Roman" w:hAnsi="Sylfaen" w:cs="Arial"/>
                <w:sz w:val="16"/>
                <w:szCs w:val="16"/>
              </w:rPr>
            </w:pPr>
            <w:r w:rsidRPr="008E56D2">
              <w:rPr>
                <w:rFonts w:ascii="Sylfaen" w:eastAsia="Times New Roman" w:hAnsi="Sylfaen" w:cs="Arial"/>
                <w:sz w:val="16"/>
                <w:szCs w:val="16"/>
              </w:rPr>
              <w:t>3</w:t>
            </w:r>
          </w:p>
        </w:tc>
        <w:tc>
          <w:tcPr>
            <w:tcW w:w="2170" w:type="dxa"/>
            <w:gridSpan w:val="2"/>
            <w:tcBorders>
              <w:top w:val="single" w:sz="4" w:space="0" w:color="auto"/>
              <w:left w:val="nil"/>
              <w:bottom w:val="single" w:sz="4" w:space="0" w:color="auto"/>
              <w:right w:val="single" w:sz="4" w:space="0" w:color="000000"/>
            </w:tcBorders>
            <w:shd w:val="clear" w:color="000000" w:fill="FFFFFF"/>
            <w:vAlign w:val="center"/>
            <w:hideMark/>
          </w:tcPr>
          <w:p w14:paraId="67E7DF5A"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შესაძლებელია დაემატოს ახალი მარშრუტი ავტოპარკის განახლების შე,თხვევაში</w:t>
            </w:r>
          </w:p>
        </w:tc>
        <w:tc>
          <w:tcPr>
            <w:tcW w:w="1276" w:type="dxa"/>
            <w:tcBorders>
              <w:top w:val="nil"/>
              <w:left w:val="nil"/>
              <w:bottom w:val="single" w:sz="4" w:space="0" w:color="auto"/>
              <w:right w:val="single" w:sz="4" w:space="0" w:color="auto"/>
            </w:tcBorders>
            <w:shd w:val="clear" w:color="000000" w:fill="FFFFFF"/>
            <w:vAlign w:val="center"/>
            <w:hideMark/>
          </w:tcPr>
          <w:p w14:paraId="4570666C" w14:textId="77777777" w:rsidR="00BB2E25" w:rsidRPr="008E56D2" w:rsidRDefault="00BB2E25" w:rsidP="00BB2E25">
            <w:pPr>
              <w:spacing w:after="0" w:line="240" w:lineRule="auto"/>
              <w:rPr>
                <w:rFonts w:ascii="Sylfaen" w:eastAsia="Times New Roman" w:hAnsi="Sylfaen" w:cs="Arial"/>
                <w:sz w:val="16"/>
                <w:szCs w:val="16"/>
              </w:rPr>
            </w:pPr>
            <w:r w:rsidRPr="008E56D2">
              <w:rPr>
                <w:rFonts w:ascii="Sylfaen" w:eastAsia="Times New Roman" w:hAnsi="Sylfaen" w:cs="Arial"/>
                <w:sz w:val="16"/>
                <w:szCs w:val="16"/>
              </w:rPr>
              <w:t xml:space="preserve">                         4      </w:t>
            </w:r>
          </w:p>
        </w:tc>
        <w:tc>
          <w:tcPr>
            <w:tcW w:w="1276" w:type="dxa"/>
            <w:tcBorders>
              <w:top w:val="nil"/>
              <w:left w:val="nil"/>
              <w:bottom w:val="single" w:sz="4" w:space="0" w:color="auto"/>
              <w:right w:val="single" w:sz="4" w:space="0" w:color="auto"/>
            </w:tcBorders>
            <w:shd w:val="clear" w:color="000000" w:fill="FFFFFF"/>
            <w:vAlign w:val="center"/>
            <w:hideMark/>
          </w:tcPr>
          <w:p w14:paraId="04161834" w14:textId="77777777" w:rsidR="00BB2E25" w:rsidRPr="008E56D2" w:rsidRDefault="00BB2E25" w:rsidP="00BB2E25">
            <w:pPr>
              <w:spacing w:after="0" w:line="240" w:lineRule="auto"/>
              <w:rPr>
                <w:rFonts w:ascii="Sylfaen" w:eastAsia="Times New Roman" w:hAnsi="Sylfaen" w:cs="Arial"/>
                <w:sz w:val="16"/>
                <w:szCs w:val="16"/>
              </w:rPr>
            </w:pPr>
            <w:r w:rsidRPr="008E56D2">
              <w:rPr>
                <w:rFonts w:ascii="Sylfaen" w:eastAsia="Times New Roman" w:hAnsi="Sylfaen" w:cs="Arial"/>
                <w:sz w:val="16"/>
                <w:szCs w:val="16"/>
              </w:rPr>
              <w:t xml:space="preserve">                         4      </w:t>
            </w:r>
          </w:p>
        </w:tc>
        <w:tc>
          <w:tcPr>
            <w:tcW w:w="1276" w:type="dxa"/>
            <w:tcBorders>
              <w:top w:val="nil"/>
              <w:left w:val="nil"/>
              <w:bottom w:val="single" w:sz="4" w:space="0" w:color="auto"/>
              <w:right w:val="single" w:sz="4" w:space="0" w:color="auto"/>
            </w:tcBorders>
            <w:shd w:val="clear" w:color="000000" w:fill="FFFFFF"/>
            <w:vAlign w:val="center"/>
            <w:hideMark/>
          </w:tcPr>
          <w:p w14:paraId="5EAB23A2" w14:textId="77777777" w:rsidR="00BB2E25" w:rsidRPr="008E56D2" w:rsidRDefault="00BB2E25" w:rsidP="00BB2E25">
            <w:pPr>
              <w:spacing w:after="0" w:line="240" w:lineRule="auto"/>
              <w:rPr>
                <w:rFonts w:ascii="Sylfaen" w:eastAsia="Times New Roman" w:hAnsi="Sylfaen" w:cs="Arial"/>
                <w:sz w:val="16"/>
                <w:szCs w:val="16"/>
              </w:rPr>
            </w:pPr>
            <w:r w:rsidRPr="008E56D2">
              <w:rPr>
                <w:rFonts w:ascii="Sylfaen" w:eastAsia="Times New Roman" w:hAnsi="Sylfaen" w:cs="Arial"/>
                <w:sz w:val="16"/>
                <w:szCs w:val="16"/>
              </w:rPr>
              <w:t xml:space="preserve">                         4      </w:t>
            </w:r>
          </w:p>
        </w:tc>
      </w:tr>
      <w:tr w:rsidR="00BB2E25" w:rsidRPr="008E56D2" w14:paraId="1DCF92CE" w14:textId="77777777" w:rsidTr="00BB2E25">
        <w:trPr>
          <w:gridAfter w:val="1"/>
          <w:wAfter w:w="7" w:type="dxa"/>
          <w:trHeight w:val="24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6C43A03"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2</w:t>
            </w:r>
          </w:p>
        </w:tc>
        <w:tc>
          <w:tcPr>
            <w:tcW w:w="5376" w:type="dxa"/>
            <w:gridSpan w:val="2"/>
            <w:tcBorders>
              <w:top w:val="single" w:sz="4" w:space="0" w:color="auto"/>
              <w:left w:val="nil"/>
              <w:bottom w:val="single" w:sz="4" w:space="0" w:color="auto"/>
              <w:right w:val="single" w:sz="4" w:space="0" w:color="auto"/>
            </w:tcBorders>
            <w:shd w:val="clear" w:color="000000" w:fill="FFFFFF"/>
            <w:vAlign w:val="center"/>
            <w:hideMark/>
          </w:tcPr>
          <w:p w14:paraId="70F268BE"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მარშუტების რაოდენობა სოფლებში</w:t>
            </w:r>
          </w:p>
        </w:tc>
        <w:tc>
          <w:tcPr>
            <w:tcW w:w="1263" w:type="dxa"/>
            <w:tcBorders>
              <w:top w:val="nil"/>
              <w:left w:val="nil"/>
              <w:bottom w:val="single" w:sz="4" w:space="0" w:color="auto"/>
              <w:right w:val="single" w:sz="4" w:space="0" w:color="auto"/>
            </w:tcBorders>
            <w:shd w:val="clear" w:color="000000" w:fill="FFFFFF"/>
            <w:vAlign w:val="center"/>
            <w:hideMark/>
          </w:tcPr>
          <w:p w14:paraId="1EA93132" w14:textId="77777777" w:rsidR="00BB2E25" w:rsidRPr="008E56D2" w:rsidRDefault="00BB2E25" w:rsidP="00BB2E25">
            <w:pPr>
              <w:spacing w:after="0" w:line="240" w:lineRule="auto"/>
              <w:rPr>
                <w:rFonts w:ascii="Sylfaen" w:eastAsia="Times New Roman" w:hAnsi="Sylfaen" w:cs="Arial"/>
                <w:color w:val="000000"/>
                <w:sz w:val="16"/>
                <w:szCs w:val="16"/>
              </w:rPr>
            </w:pPr>
            <w:r w:rsidRPr="008E56D2">
              <w:rPr>
                <w:rFonts w:ascii="Sylfaen" w:eastAsia="Times New Roman" w:hAnsi="Sylfaen" w:cs="Arial"/>
                <w:color w:val="000000"/>
                <w:sz w:val="16"/>
                <w:szCs w:val="16"/>
              </w:rPr>
              <w:t>16</w:t>
            </w:r>
          </w:p>
        </w:tc>
        <w:tc>
          <w:tcPr>
            <w:tcW w:w="1263" w:type="dxa"/>
            <w:tcBorders>
              <w:top w:val="nil"/>
              <w:left w:val="nil"/>
              <w:bottom w:val="single" w:sz="4" w:space="0" w:color="auto"/>
              <w:right w:val="single" w:sz="4" w:space="0" w:color="auto"/>
            </w:tcBorders>
            <w:shd w:val="clear" w:color="000000" w:fill="FFFFFF"/>
            <w:vAlign w:val="center"/>
            <w:hideMark/>
          </w:tcPr>
          <w:p w14:paraId="5BD0FB7E" w14:textId="77777777" w:rsidR="00BB2E25" w:rsidRPr="008E56D2" w:rsidRDefault="00BB2E25" w:rsidP="00BB2E25">
            <w:pPr>
              <w:spacing w:after="0" w:line="240" w:lineRule="auto"/>
              <w:rPr>
                <w:rFonts w:ascii="Sylfaen" w:eastAsia="Times New Roman" w:hAnsi="Sylfaen" w:cs="Arial"/>
                <w:sz w:val="16"/>
                <w:szCs w:val="16"/>
              </w:rPr>
            </w:pPr>
            <w:r w:rsidRPr="008E56D2">
              <w:rPr>
                <w:rFonts w:ascii="Sylfaen" w:eastAsia="Times New Roman" w:hAnsi="Sylfaen" w:cs="Arial"/>
                <w:sz w:val="16"/>
                <w:szCs w:val="16"/>
              </w:rPr>
              <w:t>18</w:t>
            </w:r>
          </w:p>
        </w:tc>
        <w:tc>
          <w:tcPr>
            <w:tcW w:w="2170" w:type="dxa"/>
            <w:gridSpan w:val="2"/>
            <w:tcBorders>
              <w:top w:val="single" w:sz="4" w:space="0" w:color="auto"/>
              <w:left w:val="nil"/>
              <w:bottom w:val="single" w:sz="4" w:space="0" w:color="auto"/>
              <w:right w:val="single" w:sz="4" w:space="0" w:color="000000"/>
            </w:tcBorders>
            <w:shd w:val="clear" w:color="000000" w:fill="FFFFFF"/>
            <w:vAlign w:val="center"/>
            <w:hideMark/>
          </w:tcPr>
          <w:p w14:paraId="7B4CF0AE"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5% (ავტოპარკის განახლება, სატრანსპორტო საშუალებების გაუმართაობა)</w:t>
            </w:r>
          </w:p>
        </w:tc>
        <w:tc>
          <w:tcPr>
            <w:tcW w:w="1276" w:type="dxa"/>
            <w:tcBorders>
              <w:top w:val="nil"/>
              <w:left w:val="nil"/>
              <w:bottom w:val="single" w:sz="4" w:space="0" w:color="auto"/>
              <w:right w:val="single" w:sz="4" w:space="0" w:color="auto"/>
            </w:tcBorders>
            <w:shd w:val="clear" w:color="000000" w:fill="FFFFFF"/>
            <w:vAlign w:val="center"/>
            <w:hideMark/>
          </w:tcPr>
          <w:p w14:paraId="51BA303B" w14:textId="77777777" w:rsidR="00BB2E25" w:rsidRPr="008E56D2" w:rsidRDefault="00BB2E25" w:rsidP="00BB2E25">
            <w:pPr>
              <w:spacing w:after="0" w:line="240" w:lineRule="auto"/>
              <w:rPr>
                <w:rFonts w:ascii="Sylfaen" w:eastAsia="Times New Roman" w:hAnsi="Sylfaen" w:cs="Arial"/>
                <w:sz w:val="16"/>
                <w:szCs w:val="16"/>
              </w:rPr>
            </w:pPr>
            <w:r w:rsidRPr="008E56D2">
              <w:rPr>
                <w:rFonts w:ascii="Sylfaen" w:eastAsia="Times New Roman" w:hAnsi="Sylfaen" w:cs="Arial"/>
                <w:sz w:val="16"/>
                <w:szCs w:val="16"/>
              </w:rPr>
              <w:t xml:space="preserve">                       18      </w:t>
            </w:r>
          </w:p>
        </w:tc>
        <w:tc>
          <w:tcPr>
            <w:tcW w:w="1276" w:type="dxa"/>
            <w:tcBorders>
              <w:top w:val="nil"/>
              <w:left w:val="nil"/>
              <w:bottom w:val="single" w:sz="4" w:space="0" w:color="auto"/>
              <w:right w:val="single" w:sz="4" w:space="0" w:color="auto"/>
            </w:tcBorders>
            <w:shd w:val="clear" w:color="000000" w:fill="FFFFFF"/>
            <w:vAlign w:val="center"/>
            <w:hideMark/>
          </w:tcPr>
          <w:p w14:paraId="6ED92C5C" w14:textId="77777777" w:rsidR="00BB2E25" w:rsidRPr="008E56D2" w:rsidRDefault="00BB2E25" w:rsidP="00BB2E25">
            <w:pPr>
              <w:spacing w:after="0" w:line="240" w:lineRule="auto"/>
              <w:rPr>
                <w:rFonts w:ascii="Sylfaen" w:eastAsia="Times New Roman" w:hAnsi="Sylfaen" w:cs="Arial"/>
                <w:sz w:val="16"/>
                <w:szCs w:val="16"/>
              </w:rPr>
            </w:pPr>
            <w:r w:rsidRPr="008E56D2">
              <w:rPr>
                <w:rFonts w:ascii="Sylfaen" w:eastAsia="Times New Roman" w:hAnsi="Sylfaen" w:cs="Arial"/>
                <w:sz w:val="16"/>
                <w:szCs w:val="16"/>
              </w:rPr>
              <w:t xml:space="preserve">                       19      </w:t>
            </w:r>
          </w:p>
        </w:tc>
        <w:tc>
          <w:tcPr>
            <w:tcW w:w="1276" w:type="dxa"/>
            <w:tcBorders>
              <w:top w:val="nil"/>
              <w:left w:val="nil"/>
              <w:bottom w:val="single" w:sz="4" w:space="0" w:color="auto"/>
              <w:right w:val="single" w:sz="4" w:space="0" w:color="auto"/>
            </w:tcBorders>
            <w:shd w:val="clear" w:color="000000" w:fill="FFFFFF"/>
            <w:vAlign w:val="center"/>
            <w:hideMark/>
          </w:tcPr>
          <w:p w14:paraId="1C87B8F7" w14:textId="77777777" w:rsidR="00BB2E25" w:rsidRPr="008E56D2" w:rsidRDefault="00BB2E25" w:rsidP="00BB2E25">
            <w:pPr>
              <w:spacing w:after="0" w:line="240" w:lineRule="auto"/>
              <w:rPr>
                <w:rFonts w:ascii="Sylfaen" w:eastAsia="Times New Roman" w:hAnsi="Sylfaen" w:cs="Arial"/>
                <w:sz w:val="16"/>
                <w:szCs w:val="16"/>
              </w:rPr>
            </w:pPr>
            <w:r w:rsidRPr="008E56D2">
              <w:rPr>
                <w:rFonts w:ascii="Sylfaen" w:eastAsia="Times New Roman" w:hAnsi="Sylfaen" w:cs="Arial"/>
                <w:sz w:val="16"/>
                <w:szCs w:val="16"/>
              </w:rPr>
              <w:t xml:space="preserve">                       19      </w:t>
            </w:r>
          </w:p>
        </w:tc>
      </w:tr>
    </w:tbl>
    <w:p w14:paraId="3F3FAFB8" w14:textId="77777777" w:rsidR="00BB2E25" w:rsidRDefault="00BB2E25" w:rsidP="00BB2E25">
      <w:pPr>
        <w:jc w:val="both"/>
        <w:rPr>
          <w:rFonts w:ascii="Sylfaen" w:hAnsi="Sylfaen"/>
          <w:noProof/>
          <w:sz w:val="16"/>
          <w:szCs w:val="16"/>
        </w:rPr>
      </w:pPr>
    </w:p>
    <w:p w14:paraId="0944F93E" w14:textId="77777777" w:rsidR="00BB2E25" w:rsidRDefault="00BB2E25" w:rsidP="00BB2E25">
      <w:pPr>
        <w:jc w:val="both"/>
        <w:rPr>
          <w:rFonts w:ascii="Sylfaen" w:hAnsi="Sylfaen"/>
          <w:noProof/>
          <w:sz w:val="16"/>
          <w:szCs w:val="16"/>
        </w:rPr>
      </w:pPr>
    </w:p>
    <w:tbl>
      <w:tblPr>
        <w:tblW w:w="14879" w:type="dxa"/>
        <w:tblLayout w:type="fixed"/>
        <w:tblLook w:val="04A0" w:firstRow="1" w:lastRow="0" w:firstColumn="1" w:lastColumn="0" w:noHBand="0" w:noVBand="1"/>
      </w:tblPr>
      <w:tblGrid>
        <w:gridCol w:w="374"/>
        <w:gridCol w:w="1058"/>
        <w:gridCol w:w="845"/>
        <w:gridCol w:w="832"/>
        <w:gridCol w:w="848"/>
        <w:gridCol w:w="745"/>
        <w:gridCol w:w="14"/>
        <w:gridCol w:w="691"/>
        <w:gridCol w:w="716"/>
        <w:gridCol w:w="850"/>
        <w:gridCol w:w="867"/>
        <w:gridCol w:w="14"/>
        <w:gridCol w:w="695"/>
        <w:gridCol w:w="839"/>
        <w:gridCol w:w="795"/>
        <w:gridCol w:w="722"/>
        <w:gridCol w:w="873"/>
        <w:gridCol w:w="1023"/>
        <w:gridCol w:w="1171"/>
        <w:gridCol w:w="907"/>
      </w:tblGrid>
      <w:tr w:rsidR="00BB2E25" w:rsidRPr="00A07EA5" w14:paraId="30AEEDAE" w14:textId="77777777" w:rsidTr="00BB2E25">
        <w:trPr>
          <w:trHeight w:val="204"/>
        </w:trPr>
        <w:tc>
          <w:tcPr>
            <w:tcW w:w="14879"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A795E" w14:textId="77777777" w:rsidR="00BB2E25" w:rsidRPr="00A07EA5" w:rsidRDefault="00BB2E25" w:rsidP="00BB2E25">
            <w:pPr>
              <w:spacing w:after="0" w:line="240" w:lineRule="auto"/>
              <w:jc w:val="center"/>
              <w:rPr>
                <w:rFonts w:ascii="Calibri" w:eastAsia="Times New Roman" w:hAnsi="Calibri" w:cs="Calibri"/>
                <w:color w:val="000000"/>
                <w:sz w:val="16"/>
                <w:szCs w:val="16"/>
              </w:rPr>
            </w:pPr>
            <w:r w:rsidRPr="00A07EA5">
              <w:rPr>
                <w:rFonts w:ascii="Calibri" w:eastAsia="Times New Roman" w:hAnsi="Calibri" w:cs="Calibri"/>
                <w:color w:val="000000"/>
                <w:sz w:val="16"/>
                <w:szCs w:val="16"/>
              </w:rPr>
              <w:t>მარნეულის მუნიციპალიტეტის ბიუჯეტის 2024-2027 წლების ღონიძიებების ხარჯთაღრიცხვა</w:t>
            </w:r>
          </w:p>
        </w:tc>
      </w:tr>
      <w:tr w:rsidR="00BB2E25" w:rsidRPr="00A07EA5" w14:paraId="578D643D" w14:textId="77777777" w:rsidTr="00BB2E25">
        <w:trPr>
          <w:trHeight w:val="204"/>
        </w:trPr>
        <w:tc>
          <w:tcPr>
            <w:tcW w:w="37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E10095" w14:textId="77777777" w:rsidR="00BB2E25" w:rsidRPr="00A07EA5" w:rsidRDefault="00BB2E25" w:rsidP="00BB2E25">
            <w:pPr>
              <w:spacing w:after="0" w:line="240" w:lineRule="auto"/>
              <w:jc w:val="center"/>
              <w:rPr>
                <w:rFonts w:ascii="Calibri" w:eastAsia="Times New Roman" w:hAnsi="Calibri" w:cs="Calibri"/>
                <w:color w:val="000000"/>
                <w:sz w:val="16"/>
                <w:szCs w:val="16"/>
              </w:rPr>
            </w:pPr>
            <w:r w:rsidRPr="00A07EA5">
              <w:rPr>
                <w:rFonts w:ascii="Calibri" w:eastAsia="Times New Roman" w:hAnsi="Calibri" w:cs="Calibri"/>
                <w:color w:val="000000"/>
                <w:sz w:val="16"/>
                <w:szCs w:val="16"/>
              </w:rPr>
              <w:t>№</w:t>
            </w:r>
          </w:p>
        </w:tc>
        <w:tc>
          <w:tcPr>
            <w:tcW w:w="105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E01BD5"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კოდი 020401</w:t>
            </w:r>
          </w:p>
        </w:tc>
        <w:tc>
          <w:tcPr>
            <w:tcW w:w="3284" w:type="dxa"/>
            <w:gridSpan w:val="5"/>
            <w:tcBorders>
              <w:top w:val="single" w:sz="4" w:space="0" w:color="auto"/>
              <w:left w:val="nil"/>
              <w:bottom w:val="single" w:sz="4" w:space="0" w:color="auto"/>
              <w:right w:val="single" w:sz="4" w:space="0" w:color="auto"/>
            </w:tcBorders>
            <w:shd w:val="clear" w:color="auto" w:fill="auto"/>
            <w:noWrap/>
            <w:vAlign w:val="bottom"/>
            <w:hideMark/>
          </w:tcPr>
          <w:p w14:paraId="0398B411"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2024</w:t>
            </w:r>
          </w:p>
        </w:tc>
        <w:tc>
          <w:tcPr>
            <w:tcW w:w="3138" w:type="dxa"/>
            <w:gridSpan w:val="5"/>
            <w:tcBorders>
              <w:top w:val="single" w:sz="4" w:space="0" w:color="auto"/>
              <w:left w:val="nil"/>
              <w:bottom w:val="single" w:sz="4" w:space="0" w:color="auto"/>
              <w:right w:val="single" w:sz="4" w:space="0" w:color="auto"/>
            </w:tcBorders>
            <w:shd w:val="clear" w:color="auto" w:fill="auto"/>
            <w:noWrap/>
            <w:vAlign w:val="bottom"/>
            <w:hideMark/>
          </w:tcPr>
          <w:p w14:paraId="1440A30E"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2025</w:t>
            </w:r>
          </w:p>
        </w:tc>
        <w:tc>
          <w:tcPr>
            <w:tcW w:w="3051" w:type="dxa"/>
            <w:gridSpan w:val="4"/>
            <w:tcBorders>
              <w:top w:val="single" w:sz="4" w:space="0" w:color="auto"/>
              <w:left w:val="nil"/>
              <w:bottom w:val="single" w:sz="4" w:space="0" w:color="auto"/>
              <w:right w:val="single" w:sz="4" w:space="0" w:color="auto"/>
            </w:tcBorders>
            <w:shd w:val="clear" w:color="auto" w:fill="auto"/>
            <w:noWrap/>
            <w:vAlign w:val="bottom"/>
            <w:hideMark/>
          </w:tcPr>
          <w:p w14:paraId="0EBC1061"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2026</w:t>
            </w:r>
          </w:p>
        </w:tc>
        <w:tc>
          <w:tcPr>
            <w:tcW w:w="3974" w:type="dxa"/>
            <w:gridSpan w:val="4"/>
            <w:tcBorders>
              <w:top w:val="single" w:sz="4" w:space="0" w:color="auto"/>
              <w:left w:val="nil"/>
              <w:bottom w:val="single" w:sz="4" w:space="0" w:color="auto"/>
              <w:right w:val="single" w:sz="4" w:space="0" w:color="auto"/>
            </w:tcBorders>
            <w:shd w:val="clear" w:color="auto" w:fill="auto"/>
            <w:noWrap/>
            <w:vAlign w:val="bottom"/>
            <w:hideMark/>
          </w:tcPr>
          <w:p w14:paraId="5FCD06DE"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2027</w:t>
            </w:r>
          </w:p>
        </w:tc>
      </w:tr>
      <w:tr w:rsidR="00BB2E25" w:rsidRPr="00A07EA5" w14:paraId="1037B712" w14:textId="77777777" w:rsidTr="00BB2E25">
        <w:trPr>
          <w:trHeight w:val="204"/>
        </w:trPr>
        <w:tc>
          <w:tcPr>
            <w:tcW w:w="374" w:type="dxa"/>
            <w:vMerge/>
            <w:tcBorders>
              <w:top w:val="nil"/>
              <w:left w:val="single" w:sz="4" w:space="0" w:color="auto"/>
              <w:bottom w:val="single" w:sz="4" w:space="0" w:color="auto"/>
              <w:right w:val="single" w:sz="4" w:space="0" w:color="auto"/>
            </w:tcBorders>
            <w:vAlign w:val="center"/>
            <w:hideMark/>
          </w:tcPr>
          <w:p w14:paraId="664B6015" w14:textId="77777777" w:rsidR="00BB2E25" w:rsidRPr="00A07EA5" w:rsidRDefault="00BB2E25" w:rsidP="00BB2E25">
            <w:pPr>
              <w:spacing w:after="0" w:line="240" w:lineRule="auto"/>
              <w:rPr>
                <w:rFonts w:ascii="Calibri" w:eastAsia="Times New Roman" w:hAnsi="Calibri" w:cs="Calibri"/>
                <w:color w:val="000000"/>
                <w:sz w:val="16"/>
                <w:szCs w:val="16"/>
              </w:rPr>
            </w:pPr>
          </w:p>
        </w:tc>
        <w:tc>
          <w:tcPr>
            <w:tcW w:w="1058" w:type="dxa"/>
            <w:vMerge/>
            <w:tcBorders>
              <w:top w:val="nil"/>
              <w:left w:val="single" w:sz="4" w:space="0" w:color="auto"/>
              <w:bottom w:val="single" w:sz="4" w:space="0" w:color="auto"/>
              <w:right w:val="single" w:sz="4" w:space="0" w:color="auto"/>
            </w:tcBorders>
            <w:vAlign w:val="center"/>
            <w:hideMark/>
          </w:tcPr>
          <w:p w14:paraId="74B2035B" w14:textId="77777777" w:rsidR="00BB2E25" w:rsidRPr="00A07EA5" w:rsidRDefault="00BB2E25" w:rsidP="00BB2E25">
            <w:pPr>
              <w:spacing w:after="0" w:line="240" w:lineRule="auto"/>
              <w:rPr>
                <w:rFonts w:ascii="Calibri" w:eastAsia="Times New Roman" w:hAnsi="Calibri" w:cs="Calibri"/>
                <w:color w:val="000000"/>
                <w:sz w:val="14"/>
                <w:szCs w:val="14"/>
              </w:rPr>
            </w:pPr>
          </w:p>
        </w:tc>
        <w:tc>
          <w:tcPr>
            <w:tcW w:w="2525" w:type="dxa"/>
            <w:gridSpan w:val="3"/>
            <w:tcBorders>
              <w:top w:val="single" w:sz="4" w:space="0" w:color="auto"/>
              <w:left w:val="nil"/>
              <w:bottom w:val="single" w:sz="4" w:space="0" w:color="auto"/>
              <w:right w:val="single" w:sz="4" w:space="0" w:color="auto"/>
            </w:tcBorders>
            <w:shd w:val="clear" w:color="auto" w:fill="auto"/>
            <w:vAlign w:val="center"/>
            <w:hideMark/>
          </w:tcPr>
          <w:p w14:paraId="6C37B251"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ზღვრული მოცულობის ფარგლებში</w:t>
            </w:r>
          </w:p>
        </w:tc>
        <w:tc>
          <w:tcPr>
            <w:tcW w:w="745" w:type="dxa"/>
            <w:tcBorders>
              <w:top w:val="nil"/>
              <w:left w:val="single" w:sz="4" w:space="0" w:color="auto"/>
              <w:right w:val="single" w:sz="4" w:space="0" w:color="auto"/>
            </w:tcBorders>
            <w:shd w:val="clear" w:color="auto" w:fill="auto"/>
            <w:vAlign w:val="center"/>
            <w:hideMark/>
          </w:tcPr>
          <w:p w14:paraId="2FC0BBCC"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გაზრდილი დაფინანსებით</w:t>
            </w:r>
          </w:p>
        </w:tc>
        <w:tc>
          <w:tcPr>
            <w:tcW w:w="2271" w:type="dxa"/>
            <w:gridSpan w:val="4"/>
            <w:tcBorders>
              <w:top w:val="single" w:sz="4" w:space="0" w:color="auto"/>
              <w:left w:val="nil"/>
              <w:bottom w:val="single" w:sz="4" w:space="0" w:color="auto"/>
              <w:right w:val="single" w:sz="4" w:space="0" w:color="auto"/>
            </w:tcBorders>
            <w:shd w:val="clear" w:color="auto" w:fill="auto"/>
            <w:vAlign w:val="center"/>
            <w:hideMark/>
          </w:tcPr>
          <w:p w14:paraId="0FF14A05"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ზღვრული მოცულობის ფარგლებში</w:t>
            </w:r>
          </w:p>
        </w:tc>
        <w:tc>
          <w:tcPr>
            <w:tcW w:w="867" w:type="dxa"/>
            <w:tcBorders>
              <w:top w:val="nil"/>
              <w:left w:val="single" w:sz="4" w:space="0" w:color="auto"/>
              <w:right w:val="single" w:sz="4" w:space="0" w:color="auto"/>
            </w:tcBorders>
            <w:shd w:val="clear" w:color="auto" w:fill="auto"/>
            <w:vAlign w:val="center"/>
            <w:hideMark/>
          </w:tcPr>
          <w:p w14:paraId="36B14B2D"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გაზრდილი დაფინანსებით</w:t>
            </w:r>
          </w:p>
        </w:tc>
        <w:tc>
          <w:tcPr>
            <w:tcW w:w="2343" w:type="dxa"/>
            <w:gridSpan w:val="4"/>
            <w:tcBorders>
              <w:top w:val="single" w:sz="4" w:space="0" w:color="auto"/>
              <w:left w:val="nil"/>
              <w:bottom w:val="single" w:sz="4" w:space="0" w:color="auto"/>
              <w:right w:val="single" w:sz="4" w:space="0" w:color="auto"/>
            </w:tcBorders>
            <w:shd w:val="clear" w:color="auto" w:fill="auto"/>
            <w:vAlign w:val="center"/>
            <w:hideMark/>
          </w:tcPr>
          <w:p w14:paraId="4A9DE160"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ზღვრული მოცულობის ფარგლებში</w:t>
            </w:r>
          </w:p>
        </w:tc>
        <w:tc>
          <w:tcPr>
            <w:tcW w:w="722" w:type="dxa"/>
            <w:tcBorders>
              <w:top w:val="nil"/>
              <w:left w:val="single" w:sz="4" w:space="0" w:color="auto"/>
              <w:right w:val="single" w:sz="4" w:space="0" w:color="auto"/>
            </w:tcBorders>
            <w:shd w:val="clear" w:color="auto" w:fill="auto"/>
            <w:vAlign w:val="center"/>
            <w:hideMark/>
          </w:tcPr>
          <w:p w14:paraId="25DC0C86"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გაზრდილი დაფინანსებით</w:t>
            </w:r>
          </w:p>
        </w:tc>
        <w:tc>
          <w:tcPr>
            <w:tcW w:w="3067" w:type="dxa"/>
            <w:gridSpan w:val="3"/>
            <w:tcBorders>
              <w:top w:val="single" w:sz="4" w:space="0" w:color="auto"/>
              <w:left w:val="nil"/>
              <w:bottom w:val="single" w:sz="4" w:space="0" w:color="auto"/>
              <w:right w:val="single" w:sz="4" w:space="0" w:color="auto"/>
            </w:tcBorders>
            <w:shd w:val="clear" w:color="auto" w:fill="auto"/>
            <w:vAlign w:val="center"/>
            <w:hideMark/>
          </w:tcPr>
          <w:p w14:paraId="05D932B2"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ზღვრული მოცულობის ფარგლებში</w:t>
            </w:r>
          </w:p>
        </w:tc>
        <w:tc>
          <w:tcPr>
            <w:tcW w:w="907" w:type="dxa"/>
            <w:tcBorders>
              <w:top w:val="nil"/>
              <w:left w:val="single" w:sz="4" w:space="0" w:color="auto"/>
              <w:bottom w:val="single" w:sz="4" w:space="0" w:color="auto"/>
              <w:right w:val="single" w:sz="4" w:space="0" w:color="auto"/>
            </w:tcBorders>
            <w:shd w:val="clear" w:color="auto" w:fill="auto"/>
            <w:vAlign w:val="center"/>
            <w:hideMark/>
          </w:tcPr>
          <w:p w14:paraId="787A8B1C"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გაზრდილი დაფინანსებით</w:t>
            </w:r>
          </w:p>
        </w:tc>
      </w:tr>
      <w:tr w:rsidR="00BB2E25" w:rsidRPr="00A07EA5" w14:paraId="1C474EBF" w14:textId="77777777" w:rsidTr="00BB2E25">
        <w:trPr>
          <w:trHeight w:val="576"/>
        </w:trPr>
        <w:tc>
          <w:tcPr>
            <w:tcW w:w="374" w:type="dxa"/>
            <w:vMerge/>
            <w:tcBorders>
              <w:top w:val="nil"/>
              <w:left w:val="single" w:sz="4" w:space="0" w:color="auto"/>
              <w:bottom w:val="single" w:sz="4" w:space="0" w:color="auto"/>
              <w:right w:val="single" w:sz="4" w:space="0" w:color="auto"/>
            </w:tcBorders>
            <w:vAlign w:val="center"/>
            <w:hideMark/>
          </w:tcPr>
          <w:p w14:paraId="4476F7CB" w14:textId="77777777" w:rsidR="00BB2E25" w:rsidRPr="00A07EA5" w:rsidRDefault="00BB2E25" w:rsidP="00BB2E25">
            <w:pPr>
              <w:spacing w:after="0" w:line="240" w:lineRule="auto"/>
              <w:rPr>
                <w:rFonts w:ascii="Calibri" w:eastAsia="Times New Roman" w:hAnsi="Calibri" w:cs="Calibri"/>
                <w:color w:val="000000"/>
                <w:sz w:val="16"/>
                <w:szCs w:val="16"/>
              </w:rPr>
            </w:pPr>
          </w:p>
        </w:tc>
        <w:tc>
          <w:tcPr>
            <w:tcW w:w="1058" w:type="dxa"/>
            <w:vMerge/>
            <w:tcBorders>
              <w:top w:val="nil"/>
              <w:left w:val="single" w:sz="4" w:space="0" w:color="auto"/>
              <w:bottom w:val="single" w:sz="4" w:space="0" w:color="auto"/>
              <w:right w:val="single" w:sz="4" w:space="0" w:color="auto"/>
            </w:tcBorders>
            <w:vAlign w:val="center"/>
            <w:hideMark/>
          </w:tcPr>
          <w:p w14:paraId="230D00D0" w14:textId="77777777" w:rsidR="00BB2E25" w:rsidRPr="00A07EA5" w:rsidRDefault="00BB2E25" w:rsidP="00BB2E25">
            <w:pPr>
              <w:spacing w:after="0" w:line="240" w:lineRule="auto"/>
              <w:rPr>
                <w:rFonts w:ascii="Calibri" w:eastAsia="Times New Roman" w:hAnsi="Calibri" w:cs="Calibri"/>
                <w:color w:val="000000"/>
                <w:sz w:val="14"/>
                <w:szCs w:val="14"/>
              </w:rPr>
            </w:pPr>
          </w:p>
        </w:tc>
        <w:tc>
          <w:tcPr>
            <w:tcW w:w="845" w:type="dxa"/>
            <w:tcBorders>
              <w:top w:val="nil"/>
              <w:left w:val="nil"/>
              <w:bottom w:val="single" w:sz="4" w:space="0" w:color="auto"/>
              <w:right w:val="single" w:sz="4" w:space="0" w:color="auto"/>
            </w:tcBorders>
            <w:shd w:val="clear" w:color="auto" w:fill="auto"/>
            <w:vAlign w:val="center"/>
            <w:hideMark/>
          </w:tcPr>
          <w:p w14:paraId="44E4EBC7"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სულ</w:t>
            </w:r>
          </w:p>
        </w:tc>
        <w:tc>
          <w:tcPr>
            <w:tcW w:w="832" w:type="dxa"/>
            <w:tcBorders>
              <w:top w:val="nil"/>
              <w:left w:val="nil"/>
              <w:bottom w:val="single" w:sz="4" w:space="0" w:color="auto"/>
              <w:right w:val="single" w:sz="4" w:space="0" w:color="auto"/>
            </w:tcBorders>
            <w:shd w:val="clear" w:color="auto" w:fill="auto"/>
            <w:vAlign w:val="center"/>
            <w:hideMark/>
          </w:tcPr>
          <w:p w14:paraId="1D35FE52"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ადგილობრივი ბიუჯეტით</w:t>
            </w:r>
          </w:p>
        </w:tc>
        <w:tc>
          <w:tcPr>
            <w:tcW w:w="848" w:type="dxa"/>
            <w:tcBorders>
              <w:top w:val="nil"/>
              <w:left w:val="nil"/>
              <w:bottom w:val="single" w:sz="4" w:space="0" w:color="auto"/>
              <w:right w:val="single" w:sz="4" w:space="0" w:color="auto"/>
            </w:tcBorders>
            <w:shd w:val="clear" w:color="auto" w:fill="auto"/>
            <w:vAlign w:val="center"/>
            <w:hideMark/>
          </w:tcPr>
          <w:p w14:paraId="3B6A5F24"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საკუთარი შემოსავლები</w:t>
            </w:r>
          </w:p>
        </w:tc>
        <w:tc>
          <w:tcPr>
            <w:tcW w:w="745" w:type="dxa"/>
            <w:tcBorders>
              <w:left w:val="single" w:sz="4" w:space="0" w:color="auto"/>
              <w:bottom w:val="single" w:sz="4" w:space="0" w:color="auto"/>
              <w:right w:val="single" w:sz="4" w:space="0" w:color="auto"/>
            </w:tcBorders>
            <w:vAlign w:val="center"/>
            <w:hideMark/>
          </w:tcPr>
          <w:p w14:paraId="7AD0A943" w14:textId="77777777" w:rsidR="00BB2E25" w:rsidRPr="00A07EA5" w:rsidRDefault="00BB2E25" w:rsidP="00BB2E25">
            <w:pPr>
              <w:spacing w:after="0" w:line="240" w:lineRule="auto"/>
              <w:rPr>
                <w:rFonts w:ascii="Calibri" w:eastAsia="Times New Roman" w:hAnsi="Calibri" w:cs="Calibri"/>
                <w:color w:val="000000"/>
                <w:sz w:val="14"/>
                <w:szCs w:val="14"/>
              </w:rPr>
            </w:pPr>
          </w:p>
        </w:tc>
        <w:tc>
          <w:tcPr>
            <w:tcW w:w="705" w:type="dxa"/>
            <w:gridSpan w:val="2"/>
            <w:tcBorders>
              <w:top w:val="nil"/>
              <w:left w:val="nil"/>
              <w:bottom w:val="single" w:sz="4" w:space="0" w:color="auto"/>
              <w:right w:val="single" w:sz="4" w:space="0" w:color="auto"/>
            </w:tcBorders>
            <w:shd w:val="clear" w:color="auto" w:fill="auto"/>
            <w:vAlign w:val="center"/>
            <w:hideMark/>
          </w:tcPr>
          <w:p w14:paraId="31FA7098"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სულ</w:t>
            </w:r>
          </w:p>
        </w:tc>
        <w:tc>
          <w:tcPr>
            <w:tcW w:w="716" w:type="dxa"/>
            <w:tcBorders>
              <w:top w:val="nil"/>
              <w:left w:val="nil"/>
              <w:bottom w:val="single" w:sz="4" w:space="0" w:color="auto"/>
              <w:right w:val="single" w:sz="4" w:space="0" w:color="auto"/>
            </w:tcBorders>
            <w:shd w:val="clear" w:color="auto" w:fill="auto"/>
            <w:vAlign w:val="center"/>
            <w:hideMark/>
          </w:tcPr>
          <w:p w14:paraId="6FBE376E"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ადგილობრივი ბიუჯეტით</w:t>
            </w:r>
          </w:p>
        </w:tc>
        <w:tc>
          <w:tcPr>
            <w:tcW w:w="850" w:type="dxa"/>
            <w:tcBorders>
              <w:top w:val="nil"/>
              <w:left w:val="nil"/>
              <w:bottom w:val="single" w:sz="4" w:space="0" w:color="auto"/>
              <w:right w:val="single" w:sz="4" w:space="0" w:color="auto"/>
            </w:tcBorders>
            <w:shd w:val="clear" w:color="auto" w:fill="auto"/>
            <w:vAlign w:val="center"/>
            <w:hideMark/>
          </w:tcPr>
          <w:p w14:paraId="6F616A59"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საკუთარი შემოსავლები</w:t>
            </w:r>
          </w:p>
        </w:tc>
        <w:tc>
          <w:tcPr>
            <w:tcW w:w="867" w:type="dxa"/>
            <w:tcBorders>
              <w:left w:val="single" w:sz="4" w:space="0" w:color="auto"/>
              <w:bottom w:val="single" w:sz="4" w:space="0" w:color="auto"/>
              <w:right w:val="single" w:sz="4" w:space="0" w:color="auto"/>
            </w:tcBorders>
            <w:vAlign w:val="center"/>
            <w:hideMark/>
          </w:tcPr>
          <w:p w14:paraId="0739CE0C" w14:textId="77777777" w:rsidR="00BB2E25" w:rsidRPr="00A07EA5" w:rsidRDefault="00BB2E25" w:rsidP="00BB2E25">
            <w:pPr>
              <w:spacing w:after="0" w:line="240" w:lineRule="auto"/>
              <w:rPr>
                <w:rFonts w:ascii="Calibri" w:eastAsia="Times New Roman" w:hAnsi="Calibri" w:cs="Calibri"/>
                <w:color w:val="000000"/>
                <w:sz w:val="14"/>
                <w:szCs w:val="14"/>
              </w:rPr>
            </w:pPr>
          </w:p>
        </w:tc>
        <w:tc>
          <w:tcPr>
            <w:tcW w:w="709" w:type="dxa"/>
            <w:gridSpan w:val="2"/>
            <w:tcBorders>
              <w:top w:val="nil"/>
              <w:left w:val="nil"/>
              <w:bottom w:val="single" w:sz="4" w:space="0" w:color="auto"/>
              <w:right w:val="single" w:sz="4" w:space="0" w:color="auto"/>
            </w:tcBorders>
            <w:shd w:val="clear" w:color="auto" w:fill="auto"/>
            <w:vAlign w:val="center"/>
            <w:hideMark/>
          </w:tcPr>
          <w:p w14:paraId="4FA2639F"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სულ</w:t>
            </w:r>
          </w:p>
        </w:tc>
        <w:tc>
          <w:tcPr>
            <w:tcW w:w="839" w:type="dxa"/>
            <w:tcBorders>
              <w:top w:val="nil"/>
              <w:left w:val="nil"/>
              <w:bottom w:val="single" w:sz="4" w:space="0" w:color="auto"/>
              <w:right w:val="single" w:sz="4" w:space="0" w:color="auto"/>
            </w:tcBorders>
            <w:shd w:val="clear" w:color="auto" w:fill="auto"/>
            <w:vAlign w:val="center"/>
            <w:hideMark/>
          </w:tcPr>
          <w:p w14:paraId="23D4AC9F"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ადგილობრივი ბიუჯეტით</w:t>
            </w:r>
          </w:p>
        </w:tc>
        <w:tc>
          <w:tcPr>
            <w:tcW w:w="795" w:type="dxa"/>
            <w:tcBorders>
              <w:top w:val="nil"/>
              <w:left w:val="nil"/>
              <w:bottom w:val="single" w:sz="4" w:space="0" w:color="auto"/>
              <w:right w:val="single" w:sz="4" w:space="0" w:color="auto"/>
            </w:tcBorders>
            <w:shd w:val="clear" w:color="auto" w:fill="auto"/>
            <w:vAlign w:val="center"/>
            <w:hideMark/>
          </w:tcPr>
          <w:p w14:paraId="30EF0BC8"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საკუთარი შემოსავლები</w:t>
            </w:r>
          </w:p>
        </w:tc>
        <w:tc>
          <w:tcPr>
            <w:tcW w:w="722" w:type="dxa"/>
            <w:tcBorders>
              <w:left w:val="single" w:sz="4" w:space="0" w:color="auto"/>
              <w:bottom w:val="single" w:sz="4" w:space="0" w:color="auto"/>
              <w:right w:val="single" w:sz="4" w:space="0" w:color="auto"/>
            </w:tcBorders>
            <w:vAlign w:val="center"/>
            <w:hideMark/>
          </w:tcPr>
          <w:p w14:paraId="5DA3BE16" w14:textId="77777777" w:rsidR="00BB2E25" w:rsidRPr="00A07EA5" w:rsidRDefault="00BB2E25" w:rsidP="00BB2E25">
            <w:pPr>
              <w:spacing w:after="0" w:line="240" w:lineRule="auto"/>
              <w:rPr>
                <w:rFonts w:ascii="Calibri" w:eastAsia="Times New Roman" w:hAnsi="Calibri" w:cs="Calibri"/>
                <w:color w:val="000000"/>
                <w:sz w:val="14"/>
                <w:szCs w:val="14"/>
              </w:rPr>
            </w:pPr>
          </w:p>
        </w:tc>
        <w:tc>
          <w:tcPr>
            <w:tcW w:w="873" w:type="dxa"/>
            <w:tcBorders>
              <w:top w:val="nil"/>
              <w:left w:val="nil"/>
              <w:bottom w:val="single" w:sz="4" w:space="0" w:color="auto"/>
              <w:right w:val="single" w:sz="4" w:space="0" w:color="auto"/>
            </w:tcBorders>
            <w:shd w:val="clear" w:color="auto" w:fill="auto"/>
            <w:vAlign w:val="center"/>
            <w:hideMark/>
          </w:tcPr>
          <w:p w14:paraId="6DC0484D"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სულ</w:t>
            </w:r>
          </w:p>
        </w:tc>
        <w:tc>
          <w:tcPr>
            <w:tcW w:w="1023" w:type="dxa"/>
            <w:tcBorders>
              <w:top w:val="nil"/>
              <w:left w:val="nil"/>
              <w:bottom w:val="single" w:sz="4" w:space="0" w:color="auto"/>
              <w:right w:val="single" w:sz="4" w:space="0" w:color="auto"/>
            </w:tcBorders>
            <w:shd w:val="clear" w:color="auto" w:fill="auto"/>
            <w:vAlign w:val="center"/>
            <w:hideMark/>
          </w:tcPr>
          <w:p w14:paraId="04A2AAE9"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ადგილობრივი ბიუჯეტით</w:t>
            </w:r>
          </w:p>
        </w:tc>
        <w:tc>
          <w:tcPr>
            <w:tcW w:w="1171" w:type="dxa"/>
            <w:tcBorders>
              <w:top w:val="nil"/>
              <w:left w:val="nil"/>
              <w:bottom w:val="single" w:sz="4" w:space="0" w:color="auto"/>
              <w:right w:val="single" w:sz="4" w:space="0" w:color="auto"/>
            </w:tcBorders>
            <w:shd w:val="clear" w:color="auto" w:fill="auto"/>
            <w:vAlign w:val="center"/>
            <w:hideMark/>
          </w:tcPr>
          <w:p w14:paraId="6F8366B6" w14:textId="77777777" w:rsidR="00BB2E25" w:rsidRPr="00A07EA5" w:rsidRDefault="00BB2E25" w:rsidP="00BB2E25">
            <w:pPr>
              <w:spacing w:after="0" w:line="240" w:lineRule="auto"/>
              <w:jc w:val="center"/>
              <w:rPr>
                <w:rFonts w:ascii="Calibri" w:eastAsia="Times New Roman" w:hAnsi="Calibri" w:cs="Calibri"/>
                <w:color w:val="000000"/>
                <w:sz w:val="14"/>
                <w:szCs w:val="14"/>
              </w:rPr>
            </w:pPr>
            <w:r w:rsidRPr="00A07EA5">
              <w:rPr>
                <w:rFonts w:ascii="Calibri" w:eastAsia="Times New Roman" w:hAnsi="Calibri" w:cs="Calibri"/>
                <w:color w:val="000000"/>
                <w:sz w:val="14"/>
                <w:szCs w:val="14"/>
              </w:rPr>
              <w:t>საკუთარი შემოსავლები</w:t>
            </w:r>
          </w:p>
        </w:tc>
        <w:tc>
          <w:tcPr>
            <w:tcW w:w="907" w:type="dxa"/>
            <w:tcBorders>
              <w:top w:val="nil"/>
              <w:left w:val="single" w:sz="4" w:space="0" w:color="auto"/>
              <w:bottom w:val="single" w:sz="4" w:space="0" w:color="auto"/>
              <w:right w:val="single" w:sz="4" w:space="0" w:color="auto"/>
            </w:tcBorders>
            <w:vAlign w:val="center"/>
            <w:hideMark/>
          </w:tcPr>
          <w:p w14:paraId="1F084B8E" w14:textId="77777777" w:rsidR="00BB2E25" w:rsidRPr="00A07EA5" w:rsidRDefault="00BB2E25" w:rsidP="00BB2E25">
            <w:pPr>
              <w:spacing w:after="0" w:line="240" w:lineRule="auto"/>
              <w:rPr>
                <w:rFonts w:ascii="Calibri" w:eastAsia="Times New Roman" w:hAnsi="Calibri" w:cs="Calibri"/>
                <w:color w:val="000000"/>
                <w:sz w:val="14"/>
                <w:szCs w:val="14"/>
              </w:rPr>
            </w:pPr>
          </w:p>
        </w:tc>
      </w:tr>
      <w:tr w:rsidR="00BB2E25" w:rsidRPr="00A07EA5" w14:paraId="2F2A314D" w14:textId="77777777" w:rsidTr="00BB2E25">
        <w:trPr>
          <w:trHeight w:val="623"/>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76A4A5CA" w14:textId="77777777" w:rsidR="00BB2E25" w:rsidRPr="00A07EA5" w:rsidRDefault="00BB2E25" w:rsidP="00BB2E25">
            <w:pPr>
              <w:spacing w:after="0" w:line="240" w:lineRule="auto"/>
              <w:jc w:val="center"/>
              <w:rPr>
                <w:rFonts w:ascii="Calibri" w:eastAsia="Times New Roman" w:hAnsi="Calibri" w:cs="Calibri"/>
                <w:color w:val="000000"/>
                <w:sz w:val="16"/>
                <w:szCs w:val="16"/>
              </w:rPr>
            </w:pPr>
            <w:r w:rsidRPr="00A07EA5">
              <w:rPr>
                <w:rFonts w:ascii="Calibri" w:eastAsia="Times New Roman" w:hAnsi="Calibri" w:cs="Calibri"/>
                <w:color w:val="000000"/>
                <w:sz w:val="16"/>
                <w:szCs w:val="16"/>
              </w:rPr>
              <w:t>1</w:t>
            </w:r>
          </w:p>
        </w:tc>
        <w:tc>
          <w:tcPr>
            <w:tcW w:w="1058" w:type="dxa"/>
            <w:tcBorders>
              <w:top w:val="nil"/>
              <w:left w:val="nil"/>
              <w:bottom w:val="single" w:sz="4" w:space="0" w:color="auto"/>
              <w:right w:val="single" w:sz="4" w:space="0" w:color="auto"/>
            </w:tcBorders>
            <w:shd w:val="clear" w:color="auto" w:fill="auto"/>
            <w:vAlign w:val="center"/>
            <w:hideMark/>
          </w:tcPr>
          <w:p w14:paraId="25791D43" w14:textId="77777777" w:rsidR="00BB2E25" w:rsidRPr="00A07EA5" w:rsidRDefault="00BB2E25" w:rsidP="00BB2E25">
            <w:pPr>
              <w:spacing w:after="0" w:line="240" w:lineRule="auto"/>
              <w:jc w:val="center"/>
              <w:rPr>
                <w:rFonts w:ascii="Sylfaen" w:eastAsia="Times New Roman" w:hAnsi="Sylfaen" w:cs="Arial"/>
                <w:color w:val="000000"/>
                <w:sz w:val="14"/>
                <w:szCs w:val="14"/>
              </w:rPr>
            </w:pPr>
            <w:r w:rsidRPr="00A07EA5">
              <w:rPr>
                <w:rFonts w:ascii="Sylfaen" w:eastAsia="Times New Roman" w:hAnsi="Sylfaen" w:cs="Arial"/>
                <w:color w:val="000000"/>
                <w:sz w:val="14"/>
                <w:szCs w:val="14"/>
              </w:rPr>
              <w:t>შრომის ანაზღაურება</w:t>
            </w:r>
          </w:p>
        </w:tc>
        <w:tc>
          <w:tcPr>
            <w:tcW w:w="845" w:type="dxa"/>
            <w:tcBorders>
              <w:top w:val="nil"/>
              <w:left w:val="nil"/>
              <w:bottom w:val="single" w:sz="4" w:space="0" w:color="auto"/>
              <w:right w:val="single" w:sz="4" w:space="0" w:color="auto"/>
            </w:tcBorders>
            <w:shd w:val="clear" w:color="auto" w:fill="auto"/>
            <w:noWrap/>
            <w:vAlign w:val="center"/>
            <w:hideMark/>
          </w:tcPr>
          <w:p w14:paraId="326455F4"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640,4</w:t>
            </w:r>
          </w:p>
        </w:tc>
        <w:tc>
          <w:tcPr>
            <w:tcW w:w="832" w:type="dxa"/>
            <w:tcBorders>
              <w:top w:val="nil"/>
              <w:left w:val="nil"/>
              <w:bottom w:val="single" w:sz="4" w:space="0" w:color="auto"/>
              <w:right w:val="single" w:sz="4" w:space="0" w:color="auto"/>
            </w:tcBorders>
            <w:shd w:val="clear" w:color="auto" w:fill="auto"/>
            <w:noWrap/>
            <w:vAlign w:val="center"/>
            <w:hideMark/>
          </w:tcPr>
          <w:p w14:paraId="4E423779"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71,4</w:t>
            </w:r>
          </w:p>
        </w:tc>
        <w:tc>
          <w:tcPr>
            <w:tcW w:w="848" w:type="dxa"/>
            <w:tcBorders>
              <w:top w:val="nil"/>
              <w:left w:val="nil"/>
              <w:bottom w:val="single" w:sz="4" w:space="0" w:color="auto"/>
              <w:right w:val="single" w:sz="4" w:space="0" w:color="auto"/>
            </w:tcBorders>
            <w:shd w:val="clear" w:color="auto" w:fill="auto"/>
            <w:noWrap/>
            <w:vAlign w:val="center"/>
            <w:hideMark/>
          </w:tcPr>
          <w:p w14:paraId="5D5701E2"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569,0</w:t>
            </w:r>
          </w:p>
        </w:tc>
        <w:tc>
          <w:tcPr>
            <w:tcW w:w="745" w:type="dxa"/>
            <w:tcBorders>
              <w:top w:val="nil"/>
              <w:left w:val="nil"/>
              <w:bottom w:val="single" w:sz="4" w:space="0" w:color="auto"/>
              <w:right w:val="single" w:sz="4" w:space="0" w:color="auto"/>
            </w:tcBorders>
            <w:shd w:val="clear" w:color="auto" w:fill="auto"/>
            <w:noWrap/>
            <w:vAlign w:val="center"/>
            <w:hideMark/>
          </w:tcPr>
          <w:p w14:paraId="6DF02EA3"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327,7</w:t>
            </w:r>
          </w:p>
        </w:tc>
        <w:tc>
          <w:tcPr>
            <w:tcW w:w="705" w:type="dxa"/>
            <w:gridSpan w:val="2"/>
            <w:tcBorders>
              <w:top w:val="nil"/>
              <w:left w:val="nil"/>
              <w:bottom w:val="single" w:sz="4" w:space="0" w:color="auto"/>
              <w:right w:val="single" w:sz="4" w:space="0" w:color="auto"/>
            </w:tcBorders>
            <w:shd w:val="clear" w:color="auto" w:fill="auto"/>
            <w:noWrap/>
            <w:vAlign w:val="center"/>
            <w:hideMark/>
          </w:tcPr>
          <w:p w14:paraId="323A26DD"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640,4</w:t>
            </w:r>
          </w:p>
        </w:tc>
        <w:tc>
          <w:tcPr>
            <w:tcW w:w="716" w:type="dxa"/>
            <w:tcBorders>
              <w:top w:val="nil"/>
              <w:left w:val="nil"/>
              <w:bottom w:val="single" w:sz="4" w:space="0" w:color="auto"/>
              <w:right w:val="single" w:sz="4" w:space="0" w:color="auto"/>
            </w:tcBorders>
            <w:shd w:val="clear" w:color="auto" w:fill="auto"/>
            <w:noWrap/>
            <w:vAlign w:val="center"/>
            <w:hideMark/>
          </w:tcPr>
          <w:p w14:paraId="7BF1CBAA" w14:textId="77777777" w:rsidR="00BB2E25" w:rsidRPr="00A07EA5" w:rsidRDefault="00BB2E25" w:rsidP="00BB2E25">
            <w:pPr>
              <w:spacing w:after="0" w:line="240" w:lineRule="auto"/>
              <w:ind w:left="-485" w:firstLine="485"/>
              <w:jc w:val="center"/>
              <w:rPr>
                <w:rFonts w:ascii="Arial" w:eastAsia="Times New Roman" w:hAnsi="Arial" w:cs="Arial"/>
                <w:color w:val="000000"/>
                <w:sz w:val="12"/>
                <w:szCs w:val="12"/>
              </w:rPr>
            </w:pPr>
            <w:r w:rsidRPr="00A07EA5">
              <w:rPr>
                <w:rFonts w:ascii="Arial" w:eastAsia="Times New Roman" w:hAnsi="Arial" w:cs="Arial"/>
                <w:color w:val="000000"/>
                <w:sz w:val="12"/>
                <w:szCs w:val="12"/>
              </w:rPr>
              <w:t>71,4</w:t>
            </w:r>
          </w:p>
        </w:tc>
        <w:tc>
          <w:tcPr>
            <w:tcW w:w="850" w:type="dxa"/>
            <w:tcBorders>
              <w:top w:val="nil"/>
              <w:left w:val="nil"/>
              <w:bottom w:val="single" w:sz="4" w:space="0" w:color="auto"/>
              <w:right w:val="single" w:sz="4" w:space="0" w:color="auto"/>
            </w:tcBorders>
            <w:shd w:val="clear" w:color="auto" w:fill="auto"/>
            <w:noWrap/>
            <w:vAlign w:val="center"/>
            <w:hideMark/>
          </w:tcPr>
          <w:p w14:paraId="061F41BB"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569,0</w:t>
            </w:r>
          </w:p>
        </w:tc>
        <w:tc>
          <w:tcPr>
            <w:tcW w:w="867" w:type="dxa"/>
            <w:tcBorders>
              <w:top w:val="nil"/>
              <w:left w:val="nil"/>
              <w:bottom w:val="single" w:sz="4" w:space="0" w:color="auto"/>
              <w:right w:val="single" w:sz="4" w:space="0" w:color="auto"/>
            </w:tcBorders>
            <w:shd w:val="clear" w:color="auto" w:fill="auto"/>
            <w:noWrap/>
            <w:vAlign w:val="center"/>
            <w:hideMark/>
          </w:tcPr>
          <w:p w14:paraId="782957E8"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327,7</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651E493A"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640,4</w:t>
            </w:r>
          </w:p>
        </w:tc>
        <w:tc>
          <w:tcPr>
            <w:tcW w:w="839" w:type="dxa"/>
            <w:tcBorders>
              <w:top w:val="nil"/>
              <w:left w:val="nil"/>
              <w:bottom w:val="single" w:sz="4" w:space="0" w:color="auto"/>
              <w:right w:val="single" w:sz="4" w:space="0" w:color="auto"/>
            </w:tcBorders>
            <w:shd w:val="clear" w:color="auto" w:fill="auto"/>
            <w:noWrap/>
            <w:vAlign w:val="center"/>
            <w:hideMark/>
          </w:tcPr>
          <w:p w14:paraId="55EC3047"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71,4</w:t>
            </w:r>
          </w:p>
        </w:tc>
        <w:tc>
          <w:tcPr>
            <w:tcW w:w="795" w:type="dxa"/>
            <w:tcBorders>
              <w:top w:val="nil"/>
              <w:left w:val="nil"/>
              <w:bottom w:val="single" w:sz="4" w:space="0" w:color="auto"/>
              <w:right w:val="single" w:sz="4" w:space="0" w:color="auto"/>
            </w:tcBorders>
            <w:shd w:val="clear" w:color="auto" w:fill="auto"/>
            <w:noWrap/>
            <w:vAlign w:val="center"/>
            <w:hideMark/>
          </w:tcPr>
          <w:p w14:paraId="6104F772"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569,0</w:t>
            </w:r>
          </w:p>
        </w:tc>
        <w:tc>
          <w:tcPr>
            <w:tcW w:w="722" w:type="dxa"/>
            <w:tcBorders>
              <w:top w:val="nil"/>
              <w:left w:val="nil"/>
              <w:bottom w:val="single" w:sz="4" w:space="0" w:color="auto"/>
              <w:right w:val="single" w:sz="4" w:space="0" w:color="auto"/>
            </w:tcBorders>
            <w:shd w:val="clear" w:color="auto" w:fill="auto"/>
            <w:noWrap/>
            <w:vAlign w:val="center"/>
            <w:hideMark/>
          </w:tcPr>
          <w:p w14:paraId="1695C096"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327,7</w:t>
            </w:r>
          </w:p>
        </w:tc>
        <w:tc>
          <w:tcPr>
            <w:tcW w:w="873" w:type="dxa"/>
            <w:tcBorders>
              <w:top w:val="nil"/>
              <w:left w:val="nil"/>
              <w:bottom w:val="single" w:sz="4" w:space="0" w:color="auto"/>
              <w:right w:val="single" w:sz="4" w:space="0" w:color="auto"/>
            </w:tcBorders>
            <w:shd w:val="clear" w:color="auto" w:fill="auto"/>
            <w:noWrap/>
            <w:vAlign w:val="center"/>
            <w:hideMark/>
          </w:tcPr>
          <w:p w14:paraId="0A09EAC0"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640,4</w:t>
            </w:r>
          </w:p>
        </w:tc>
        <w:tc>
          <w:tcPr>
            <w:tcW w:w="1023" w:type="dxa"/>
            <w:tcBorders>
              <w:top w:val="nil"/>
              <w:left w:val="nil"/>
              <w:bottom w:val="single" w:sz="4" w:space="0" w:color="auto"/>
              <w:right w:val="single" w:sz="4" w:space="0" w:color="auto"/>
            </w:tcBorders>
            <w:shd w:val="clear" w:color="auto" w:fill="auto"/>
            <w:noWrap/>
            <w:vAlign w:val="center"/>
            <w:hideMark/>
          </w:tcPr>
          <w:p w14:paraId="397F7A54"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71,4</w:t>
            </w:r>
          </w:p>
        </w:tc>
        <w:tc>
          <w:tcPr>
            <w:tcW w:w="1171" w:type="dxa"/>
            <w:tcBorders>
              <w:top w:val="nil"/>
              <w:left w:val="nil"/>
              <w:bottom w:val="single" w:sz="4" w:space="0" w:color="auto"/>
              <w:right w:val="single" w:sz="4" w:space="0" w:color="auto"/>
            </w:tcBorders>
            <w:shd w:val="clear" w:color="auto" w:fill="auto"/>
            <w:noWrap/>
            <w:vAlign w:val="center"/>
            <w:hideMark/>
          </w:tcPr>
          <w:p w14:paraId="6A84B34B"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569,0</w:t>
            </w:r>
          </w:p>
        </w:tc>
        <w:tc>
          <w:tcPr>
            <w:tcW w:w="907" w:type="dxa"/>
            <w:tcBorders>
              <w:top w:val="nil"/>
              <w:left w:val="nil"/>
              <w:bottom w:val="single" w:sz="4" w:space="0" w:color="auto"/>
              <w:right w:val="single" w:sz="4" w:space="0" w:color="auto"/>
            </w:tcBorders>
            <w:shd w:val="clear" w:color="auto" w:fill="auto"/>
            <w:noWrap/>
            <w:vAlign w:val="center"/>
            <w:hideMark/>
          </w:tcPr>
          <w:p w14:paraId="7FDF28B9"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327,7</w:t>
            </w:r>
          </w:p>
        </w:tc>
      </w:tr>
      <w:tr w:rsidR="00BB2E25" w:rsidRPr="00A07EA5" w14:paraId="794E622B" w14:textId="77777777" w:rsidTr="00BB2E25">
        <w:trPr>
          <w:trHeight w:val="830"/>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00B226A0" w14:textId="77777777" w:rsidR="00BB2E25" w:rsidRPr="00A07EA5" w:rsidRDefault="00BB2E25" w:rsidP="00BB2E25">
            <w:pPr>
              <w:spacing w:after="0" w:line="240" w:lineRule="auto"/>
              <w:jc w:val="center"/>
              <w:rPr>
                <w:rFonts w:ascii="Calibri" w:eastAsia="Times New Roman" w:hAnsi="Calibri" w:cs="Calibri"/>
                <w:color w:val="000000"/>
                <w:sz w:val="16"/>
                <w:szCs w:val="16"/>
              </w:rPr>
            </w:pPr>
            <w:r w:rsidRPr="00A07EA5">
              <w:rPr>
                <w:rFonts w:ascii="Calibri" w:eastAsia="Times New Roman" w:hAnsi="Calibri" w:cs="Calibri"/>
                <w:color w:val="000000"/>
                <w:sz w:val="16"/>
                <w:szCs w:val="16"/>
              </w:rPr>
              <w:t>2</w:t>
            </w:r>
          </w:p>
        </w:tc>
        <w:tc>
          <w:tcPr>
            <w:tcW w:w="1058" w:type="dxa"/>
            <w:tcBorders>
              <w:top w:val="nil"/>
              <w:left w:val="nil"/>
              <w:bottom w:val="single" w:sz="4" w:space="0" w:color="auto"/>
              <w:right w:val="single" w:sz="4" w:space="0" w:color="auto"/>
            </w:tcBorders>
            <w:shd w:val="clear" w:color="auto" w:fill="auto"/>
            <w:vAlign w:val="center"/>
            <w:hideMark/>
          </w:tcPr>
          <w:p w14:paraId="4D807ED2" w14:textId="77777777" w:rsidR="00BB2E25" w:rsidRPr="00A07EA5" w:rsidRDefault="00BB2E25" w:rsidP="00BB2E25">
            <w:pPr>
              <w:spacing w:after="0" w:line="240" w:lineRule="auto"/>
              <w:jc w:val="center"/>
              <w:rPr>
                <w:rFonts w:ascii="Sylfaen" w:eastAsia="Times New Roman" w:hAnsi="Sylfaen" w:cs="Arial"/>
                <w:color w:val="000000"/>
                <w:sz w:val="14"/>
                <w:szCs w:val="14"/>
              </w:rPr>
            </w:pPr>
            <w:r w:rsidRPr="00A07EA5">
              <w:rPr>
                <w:rFonts w:ascii="Sylfaen" w:eastAsia="Times New Roman" w:hAnsi="Sylfaen" w:cs="Arial"/>
                <w:color w:val="000000"/>
                <w:sz w:val="14"/>
                <w:szCs w:val="14"/>
              </w:rPr>
              <w:t>საქონელი და  მომსახურება</w:t>
            </w:r>
          </w:p>
        </w:tc>
        <w:tc>
          <w:tcPr>
            <w:tcW w:w="845" w:type="dxa"/>
            <w:tcBorders>
              <w:top w:val="nil"/>
              <w:left w:val="nil"/>
              <w:bottom w:val="single" w:sz="4" w:space="0" w:color="auto"/>
              <w:right w:val="single" w:sz="4" w:space="0" w:color="auto"/>
            </w:tcBorders>
            <w:shd w:val="clear" w:color="auto" w:fill="auto"/>
            <w:noWrap/>
            <w:vAlign w:val="center"/>
            <w:hideMark/>
          </w:tcPr>
          <w:p w14:paraId="558E2F0E"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873,8</w:t>
            </w:r>
          </w:p>
        </w:tc>
        <w:tc>
          <w:tcPr>
            <w:tcW w:w="832" w:type="dxa"/>
            <w:tcBorders>
              <w:top w:val="nil"/>
              <w:left w:val="nil"/>
              <w:bottom w:val="single" w:sz="4" w:space="0" w:color="auto"/>
              <w:right w:val="single" w:sz="4" w:space="0" w:color="auto"/>
            </w:tcBorders>
            <w:shd w:val="clear" w:color="auto" w:fill="auto"/>
            <w:noWrap/>
            <w:vAlign w:val="center"/>
            <w:hideMark/>
          </w:tcPr>
          <w:p w14:paraId="4AB01F8D"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828,6</w:t>
            </w:r>
          </w:p>
        </w:tc>
        <w:tc>
          <w:tcPr>
            <w:tcW w:w="848" w:type="dxa"/>
            <w:tcBorders>
              <w:top w:val="nil"/>
              <w:left w:val="nil"/>
              <w:bottom w:val="single" w:sz="4" w:space="0" w:color="auto"/>
              <w:right w:val="single" w:sz="4" w:space="0" w:color="auto"/>
            </w:tcBorders>
            <w:shd w:val="clear" w:color="auto" w:fill="auto"/>
            <w:noWrap/>
            <w:vAlign w:val="center"/>
            <w:hideMark/>
          </w:tcPr>
          <w:p w14:paraId="61B73A8A"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45,2</w:t>
            </w:r>
          </w:p>
        </w:tc>
        <w:tc>
          <w:tcPr>
            <w:tcW w:w="745" w:type="dxa"/>
            <w:tcBorders>
              <w:top w:val="nil"/>
              <w:left w:val="nil"/>
              <w:bottom w:val="single" w:sz="4" w:space="0" w:color="auto"/>
              <w:right w:val="single" w:sz="4" w:space="0" w:color="auto"/>
            </w:tcBorders>
            <w:shd w:val="clear" w:color="auto" w:fill="auto"/>
            <w:noWrap/>
            <w:vAlign w:val="center"/>
            <w:hideMark/>
          </w:tcPr>
          <w:p w14:paraId="4D4DA390"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891,6</w:t>
            </w:r>
          </w:p>
        </w:tc>
        <w:tc>
          <w:tcPr>
            <w:tcW w:w="705" w:type="dxa"/>
            <w:gridSpan w:val="2"/>
            <w:tcBorders>
              <w:top w:val="nil"/>
              <w:left w:val="nil"/>
              <w:bottom w:val="single" w:sz="4" w:space="0" w:color="auto"/>
              <w:right w:val="single" w:sz="4" w:space="0" w:color="auto"/>
            </w:tcBorders>
            <w:shd w:val="clear" w:color="auto" w:fill="auto"/>
            <w:noWrap/>
            <w:vAlign w:val="center"/>
            <w:hideMark/>
          </w:tcPr>
          <w:p w14:paraId="3688A693"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873,8</w:t>
            </w:r>
          </w:p>
        </w:tc>
        <w:tc>
          <w:tcPr>
            <w:tcW w:w="716" w:type="dxa"/>
            <w:tcBorders>
              <w:top w:val="nil"/>
              <w:left w:val="nil"/>
              <w:bottom w:val="single" w:sz="4" w:space="0" w:color="auto"/>
              <w:right w:val="single" w:sz="4" w:space="0" w:color="auto"/>
            </w:tcBorders>
            <w:shd w:val="clear" w:color="auto" w:fill="auto"/>
            <w:noWrap/>
            <w:vAlign w:val="center"/>
            <w:hideMark/>
          </w:tcPr>
          <w:p w14:paraId="336B3862"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828,6</w:t>
            </w:r>
          </w:p>
        </w:tc>
        <w:tc>
          <w:tcPr>
            <w:tcW w:w="850" w:type="dxa"/>
            <w:tcBorders>
              <w:top w:val="nil"/>
              <w:left w:val="nil"/>
              <w:bottom w:val="single" w:sz="4" w:space="0" w:color="auto"/>
              <w:right w:val="single" w:sz="4" w:space="0" w:color="auto"/>
            </w:tcBorders>
            <w:shd w:val="clear" w:color="auto" w:fill="auto"/>
            <w:noWrap/>
            <w:vAlign w:val="center"/>
            <w:hideMark/>
          </w:tcPr>
          <w:p w14:paraId="335EDF6B"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45,2</w:t>
            </w:r>
          </w:p>
        </w:tc>
        <w:tc>
          <w:tcPr>
            <w:tcW w:w="867" w:type="dxa"/>
            <w:tcBorders>
              <w:top w:val="nil"/>
              <w:left w:val="nil"/>
              <w:bottom w:val="single" w:sz="4" w:space="0" w:color="auto"/>
              <w:right w:val="single" w:sz="4" w:space="0" w:color="auto"/>
            </w:tcBorders>
            <w:shd w:val="clear" w:color="auto" w:fill="auto"/>
            <w:noWrap/>
            <w:vAlign w:val="center"/>
            <w:hideMark/>
          </w:tcPr>
          <w:p w14:paraId="59ADE137"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891,6</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EA5D08C"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873,8</w:t>
            </w:r>
          </w:p>
        </w:tc>
        <w:tc>
          <w:tcPr>
            <w:tcW w:w="839" w:type="dxa"/>
            <w:tcBorders>
              <w:top w:val="nil"/>
              <w:left w:val="nil"/>
              <w:bottom w:val="single" w:sz="4" w:space="0" w:color="auto"/>
              <w:right w:val="single" w:sz="4" w:space="0" w:color="auto"/>
            </w:tcBorders>
            <w:shd w:val="clear" w:color="auto" w:fill="auto"/>
            <w:noWrap/>
            <w:vAlign w:val="center"/>
            <w:hideMark/>
          </w:tcPr>
          <w:p w14:paraId="3A3E7555"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828,6</w:t>
            </w:r>
          </w:p>
        </w:tc>
        <w:tc>
          <w:tcPr>
            <w:tcW w:w="795" w:type="dxa"/>
            <w:tcBorders>
              <w:top w:val="nil"/>
              <w:left w:val="nil"/>
              <w:bottom w:val="single" w:sz="4" w:space="0" w:color="auto"/>
              <w:right w:val="single" w:sz="4" w:space="0" w:color="auto"/>
            </w:tcBorders>
            <w:shd w:val="clear" w:color="auto" w:fill="auto"/>
            <w:noWrap/>
            <w:vAlign w:val="center"/>
            <w:hideMark/>
          </w:tcPr>
          <w:p w14:paraId="09281C11"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45,2</w:t>
            </w:r>
          </w:p>
        </w:tc>
        <w:tc>
          <w:tcPr>
            <w:tcW w:w="722" w:type="dxa"/>
            <w:tcBorders>
              <w:top w:val="nil"/>
              <w:left w:val="nil"/>
              <w:bottom w:val="single" w:sz="4" w:space="0" w:color="auto"/>
              <w:right w:val="single" w:sz="4" w:space="0" w:color="auto"/>
            </w:tcBorders>
            <w:shd w:val="clear" w:color="auto" w:fill="auto"/>
            <w:noWrap/>
            <w:vAlign w:val="center"/>
            <w:hideMark/>
          </w:tcPr>
          <w:p w14:paraId="62C97803"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891,6</w:t>
            </w:r>
          </w:p>
        </w:tc>
        <w:tc>
          <w:tcPr>
            <w:tcW w:w="873" w:type="dxa"/>
            <w:tcBorders>
              <w:top w:val="nil"/>
              <w:left w:val="nil"/>
              <w:bottom w:val="single" w:sz="4" w:space="0" w:color="auto"/>
              <w:right w:val="single" w:sz="4" w:space="0" w:color="auto"/>
            </w:tcBorders>
            <w:shd w:val="clear" w:color="auto" w:fill="auto"/>
            <w:noWrap/>
            <w:vAlign w:val="center"/>
            <w:hideMark/>
          </w:tcPr>
          <w:p w14:paraId="660E0200"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873,8</w:t>
            </w:r>
          </w:p>
        </w:tc>
        <w:tc>
          <w:tcPr>
            <w:tcW w:w="1023" w:type="dxa"/>
            <w:tcBorders>
              <w:top w:val="nil"/>
              <w:left w:val="nil"/>
              <w:bottom w:val="single" w:sz="4" w:space="0" w:color="auto"/>
              <w:right w:val="single" w:sz="4" w:space="0" w:color="auto"/>
            </w:tcBorders>
            <w:shd w:val="clear" w:color="auto" w:fill="auto"/>
            <w:noWrap/>
            <w:vAlign w:val="center"/>
            <w:hideMark/>
          </w:tcPr>
          <w:p w14:paraId="426F9DF4"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828,6</w:t>
            </w:r>
          </w:p>
        </w:tc>
        <w:tc>
          <w:tcPr>
            <w:tcW w:w="1171" w:type="dxa"/>
            <w:tcBorders>
              <w:top w:val="nil"/>
              <w:left w:val="nil"/>
              <w:bottom w:val="single" w:sz="4" w:space="0" w:color="auto"/>
              <w:right w:val="single" w:sz="4" w:space="0" w:color="auto"/>
            </w:tcBorders>
            <w:shd w:val="clear" w:color="auto" w:fill="auto"/>
            <w:noWrap/>
            <w:vAlign w:val="center"/>
            <w:hideMark/>
          </w:tcPr>
          <w:p w14:paraId="4F0B7F51"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45,2</w:t>
            </w:r>
          </w:p>
        </w:tc>
        <w:tc>
          <w:tcPr>
            <w:tcW w:w="907" w:type="dxa"/>
            <w:tcBorders>
              <w:top w:val="nil"/>
              <w:left w:val="nil"/>
              <w:bottom w:val="single" w:sz="4" w:space="0" w:color="auto"/>
              <w:right w:val="single" w:sz="4" w:space="0" w:color="auto"/>
            </w:tcBorders>
            <w:shd w:val="clear" w:color="auto" w:fill="auto"/>
            <w:noWrap/>
            <w:vAlign w:val="center"/>
            <w:hideMark/>
          </w:tcPr>
          <w:p w14:paraId="072032ED"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891,6</w:t>
            </w:r>
          </w:p>
        </w:tc>
      </w:tr>
      <w:tr w:rsidR="00BB2E25" w:rsidRPr="00A07EA5" w14:paraId="093C2554" w14:textId="77777777" w:rsidTr="00BB2E25">
        <w:trPr>
          <w:trHeight w:val="432"/>
        </w:trPr>
        <w:tc>
          <w:tcPr>
            <w:tcW w:w="374" w:type="dxa"/>
            <w:tcBorders>
              <w:top w:val="nil"/>
              <w:left w:val="single" w:sz="4" w:space="0" w:color="auto"/>
              <w:bottom w:val="single" w:sz="4" w:space="0" w:color="auto"/>
              <w:right w:val="single" w:sz="4" w:space="0" w:color="auto"/>
            </w:tcBorders>
            <w:shd w:val="clear" w:color="auto" w:fill="auto"/>
            <w:noWrap/>
            <w:vAlign w:val="center"/>
            <w:hideMark/>
          </w:tcPr>
          <w:p w14:paraId="4F19150A" w14:textId="77777777" w:rsidR="00BB2E25" w:rsidRPr="00A07EA5" w:rsidRDefault="00BB2E25" w:rsidP="00BB2E25">
            <w:pPr>
              <w:spacing w:after="0" w:line="240" w:lineRule="auto"/>
              <w:jc w:val="center"/>
              <w:rPr>
                <w:rFonts w:ascii="Calibri" w:eastAsia="Times New Roman" w:hAnsi="Calibri" w:cs="Calibri"/>
                <w:color w:val="000000"/>
                <w:sz w:val="16"/>
                <w:szCs w:val="16"/>
              </w:rPr>
            </w:pPr>
            <w:r w:rsidRPr="00A07EA5">
              <w:rPr>
                <w:rFonts w:ascii="Calibri" w:eastAsia="Times New Roman" w:hAnsi="Calibri" w:cs="Calibri"/>
                <w:color w:val="000000"/>
                <w:sz w:val="16"/>
                <w:szCs w:val="16"/>
              </w:rPr>
              <w:t>3</w:t>
            </w:r>
          </w:p>
        </w:tc>
        <w:tc>
          <w:tcPr>
            <w:tcW w:w="1058" w:type="dxa"/>
            <w:tcBorders>
              <w:top w:val="nil"/>
              <w:left w:val="nil"/>
              <w:bottom w:val="single" w:sz="4" w:space="0" w:color="auto"/>
              <w:right w:val="single" w:sz="4" w:space="0" w:color="auto"/>
            </w:tcBorders>
            <w:shd w:val="clear" w:color="auto" w:fill="auto"/>
            <w:vAlign w:val="center"/>
            <w:hideMark/>
          </w:tcPr>
          <w:p w14:paraId="1048FF92" w14:textId="77777777" w:rsidR="00BB2E25" w:rsidRPr="00A07EA5" w:rsidRDefault="00BB2E25" w:rsidP="00BB2E25">
            <w:pPr>
              <w:spacing w:after="0" w:line="240" w:lineRule="auto"/>
              <w:jc w:val="center"/>
              <w:rPr>
                <w:rFonts w:ascii="Sylfaen" w:eastAsia="Times New Roman" w:hAnsi="Sylfaen" w:cs="Arial"/>
                <w:color w:val="000000"/>
                <w:sz w:val="14"/>
                <w:szCs w:val="14"/>
              </w:rPr>
            </w:pPr>
            <w:r w:rsidRPr="00A07EA5">
              <w:rPr>
                <w:rFonts w:ascii="Sylfaen" w:eastAsia="Times New Roman" w:hAnsi="Sylfaen" w:cs="Arial"/>
                <w:color w:val="000000"/>
                <w:sz w:val="14"/>
                <w:szCs w:val="14"/>
              </w:rPr>
              <w:t>სხვა ხარჯი</w:t>
            </w:r>
          </w:p>
        </w:tc>
        <w:tc>
          <w:tcPr>
            <w:tcW w:w="845" w:type="dxa"/>
            <w:tcBorders>
              <w:top w:val="nil"/>
              <w:left w:val="nil"/>
              <w:bottom w:val="single" w:sz="4" w:space="0" w:color="auto"/>
              <w:right w:val="single" w:sz="4" w:space="0" w:color="auto"/>
            </w:tcBorders>
            <w:shd w:val="clear" w:color="auto" w:fill="auto"/>
            <w:noWrap/>
            <w:vAlign w:val="center"/>
            <w:hideMark/>
          </w:tcPr>
          <w:p w14:paraId="5B813CD5"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15,8</w:t>
            </w:r>
          </w:p>
        </w:tc>
        <w:tc>
          <w:tcPr>
            <w:tcW w:w="832" w:type="dxa"/>
            <w:tcBorders>
              <w:top w:val="nil"/>
              <w:left w:val="nil"/>
              <w:bottom w:val="single" w:sz="4" w:space="0" w:color="auto"/>
              <w:right w:val="single" w:sz="4" w:space="0" w:color="auto"/>
            </w:tcBorders>
            <w:shd w:val="clear" w:color="auto" w:fill="auto"/>
            <w:noWrap/>
            <w:vAlign w:val="center"/>
            <w:hideMark/>
          </w:tcPr>
          <w:p w14:paraId="0807AB72"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 </w:t>
            </w:r>
          </w:p>
        </w:tc>
        <w:tc>
          <w:tcPr>
            <w:tcW w:w="848" w:type="dxa"/>
            <w:tcBorders>
              <w:top w:val="nil"/>
              <w:left w:val="nil"/>
              <w:bottom w:val="single" w:sz="4" w:space="0" w:color="auto"/>
              <w:right w:val="single" w:sz="4" w:space="0" w:color="auto"/>
            </w:tcBorders>
            <w:shd w:val="clear" w:color="auto" w:fill="auto"/>
            <w:noWrap/>
            <w:vAlign w:val="center"/>
            <w:hideMark/>
          </w:tcPr>
          <w:p w14:paraId="2948F5C1"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15,8</w:t>
            </w:r>
          </w:p>
        </w:tc>
        <w:tc>
          <w:tcPr>
            <w:tcW w:w="745" w:type="dxa"/>
            <w:tcBorders>
              <w:top w:val="nil"/>
              <w:left w:val="nil"/>
              <w:bottom w:val="single" w:sz="4" w:space="0" w:color="auto"/>
              <w:right w:val="single" w:sz="4" w:space="0" w:color="auto"/>
            </w:tcBorders>
            <w:shd w:val="clear" w:color="auto" w:fill="auto"/>
            <w:noWrap/>
            <w:vAlign w:val="center"/>
            <w:hideMark/>
          </w:tcPr>
          <w:p w14:paraId="6F08AF92"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 </w:t>
            </w:r>
          </w:p>
        </w:tc>
        <w:tc>
          <w:tcPr>
            <w:tcW w:w="705" w:type="dxa"/>
            <w:gridSpan w:val="2"/>
            <w:tcBorders>
              <w:top w:val="nil"/>
              <w:left w:val="nil"/>
              <w:bottom w:val="single" w:sz="4" w:space="0" w:color="auto"/>
              <w:right w:val="single" w:sz="4" w:space="0" w:color="auto"/>
            </w:tcBorders>
            <w:shd w:val="clear" w:color="auto" w:fill="auto"/>
            <w:noWrap/>
            <w:vAlign w:val="center"/>
            <w:hideMark/>
          </w:tcPr>
          <w:p w14:paraId="3B4478AA"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15,8</w:t>
            </w:r>
          </w:p>
        </w:tc>
        <w:tc>
          <w:tcPr>
            <w:tcW w:w="716" w:type="dxa"/>
            <w:tcBorders>
              <w:top w:val="nil"/>
              <w:left w:val="nil"/>
              <w:bottom w:val="single" w:sz="4" w:space="0" w:color="auto"/>
              <w:right w:val="single" w:sz="4" w:space="0" w:color="auto"/>
            </w:tcBorders>
            <w:shd w:val="clear" w:color="auto" w:fill="auto"/>
            <w:noWrap/>
            <w:vAlign w:val="center"/>
            <w:hideMark/>
          </w:tcPr>
          <w:p w14:paraId="4CD5D8B7"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 </w:t>
            </w:r>
          </w:p>
        </w:tc>
        <w:tc>
          <w:tcPr>
            <w:tcW w:w="850" w:type="dxa"/>
            <w:tcBorders>
              <w:top w:val="nil"/>
              <w:left w:val="nil"/>
              <w:bottom w:val="single" w:sz="4" w:space="0" w:color="auto"/>
              <w:right w:val="single" w:sz="4" w:space="0" w:color="auto"/>
            </w:tcBorders>
            <w:shd w:val="clear" w:color="auto" w:fill="auto"/>
            <w:noWrap/>
            <w:vAlign w:val="center"/>
            <w:hideMark/>
          </w:tcPr>
          <w:p w14:paraId="42E7BED8"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15,8</w:t>
            </w:r>
          </w:p>
        </w:tc>
        <w:tc>
          <w:tcPr>
            <w:tcW w:w="867" w:type="dxa"/>
            <w:tcBorders>
              <w:top w:val="nil"/>
              <w:left w:val="nil"/>
              <w:bottom w:val="single" w:sz="4" w:space="0" w:color="auto"/>
              <w:right w:val="single" w:sz="4" w:space="0" w:color="auto"/>
            </w:tcBorders>
            <w:shd w:val="clear" w:color="auto" w:fill="auto"/>
            <w:noWrap/>
            <w:vAlign w:val="center"/>
            <w:hideMark/>
          </w:tcPr>
          <w:p w14:paraId="4F91408E"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 </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12666A7F"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15,8</w:t>
            </w:r>
          </w:p>
        </w:tc>
        <w:tc>
          <w:tcPr>
            <w:tcW w:w="839" w:type="dxa"/>
            <w:tcBorders>
              <w:top w:val="nil"/>
              <w:left w:val="nil"/>
              <w:bottom w:val="single" w:sz="4" w:space="0" w:color="auto"/>
              <w:right w:val="single" w:sz="4" w:space="0" w:color="auto"/>
            </w:tcBorders>
            <w:shd w:val="clear" w:color="auto" w:fill="auto"/>
            <w:noWrap/>
            <w:vAlign w:val="center"/>
            <w:hideMark/>
          </w:tcPr>
          <w:p w14:paraId="7E10349E"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 </w:t>
            </w:r>
          </w:p>
        </w:tc>
        <w:tc>
          <w:tcPr>
            <w:tcW w:w="795" w:type="dxa"/>
            <w:tcBorders>
              <w:top w:val="nil"/>
              <w:left w:val="nil"/>
              <w:bottom w:val="single" w:sz="4" w:space="0" w:color="auto"/>
              <w:right w:val="single" w:sz="4" w:space="0" w:color="auto"/>
            </w:tcBorders>
            <w:shd w:val="clear" w:color="auto" w:fill="auto"/>
            <w:noWrap/>
            <w:vAlign w:val="center"/>
            <w:hideMark/>
          </w:tcPr>
          <w:p w14:paraId="4EBF913A"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15,8</w:t>
            </w:r>
          </w:p>
        </w:tc>
        <w:tc>
          <w:tcPr>
            <w:tcW w:w="722" w:type="dxa"/>
            <w:tcBorders>
              <w:top w:val="nil"/>
              <w:left w:val="nil"/>
              <w:bottom w:val="single" w:sz="4" w:space="0" w:color="auto"/>
              <w:right w:val="single" w:sz="4" w:space="0" w:color="auto"/>
            </w:tcBorders>
            <w:shd w:val="clear" w:color="auto" w:fill="auto"/>
            <w:noWrap/>
            <w:vAlign w:val="center"/>
            <w:hideMark/>
          </w:tcPr>
          <w:p w14:paraId="2633336A"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 </w:t>
            </w:r>
          </w:p>
        </w:tc>
        <w:tc>
          <w:tcPr>
            <w:tcW w:w="873" w:type="dxa"/>
            <w:tcBorders>
              <w:top w:val="nil"/>
              <w:left w:val="nil"/>
              <w:bottom w:val="single" w:sz="4" w:space="0" w:color="auto"/>
              <w:right w:val="single" w:sz="4" w:space="0" w:color="auto"/>
            </w:tcBorders>
            <w:shd w:val="clear" w:color="auto" w:fill="auto"/>
            <w:noWrap/>
            <w:vAlign w:val="center"/>
            <w:hideMark/>
          </w:tcPr>
          <w:p w14:paraId="15483F14"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15,8</w:t>
            </w:r>
          </w:p>
        </w:tc>
        <w:tc>
          <w:tcPr>
            <w:tcW w:w="1023" w:type="dxa"/>
            <w:tcBorders>
              <w:top w:val="nil"/>
              <w:left w:val="nil"/>
              <w:bottom w:val="single" w:sz="4" w:space="0" w:color="auto"/>
              <w:right w:val="single" w:sz="4" w:space="0" w:color="auto"/>
            </w:tcBorders>
            <w:shd w:val="clear" w:color="auto" w:fill="auto"/>
            <w:noWrap/>
            <w:vAlign w:val="center"/>
            <w:hideMark/>
          </w:tcPr>
          <w:p w14:paraId="0FA8A661"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 </w:t>
            </w:r>
          </w:p>
        </w:tc>
        <w:tc>
          <w:tcPr>
            <w:tcW w:w="1171" w:type="dxa"/>
            <w:tcBorders>
              <w:top w:val="nil"/>
              <w:left w:val="nil"/>
              <w:bottom w:val="single" w:sz="4" w:space="0" w:color="auto"/>
              <w:right w:val="single" w:sz="4" w:space="0" w:color="auto"/>
            </w:tcBorders>
            <w:shd w:val="clear" w:color="auto" w:fill="auto"/>
            <w:noWrap/>
            <w:vAlign w:val="center"/>
            <w:hideMark/>
          </w:tcPr>
          <w:p w14:paraId="54038EFC"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15,8</w:t>
            </w:r>
          </w:p>
        </w:tc>
        <w:tc>
          <w:tcPr>
            <w:tcW w:w="907" w:type="dxa"/>
            <w:tcBorders>
              <w:top w:val="nil"/>
              <w:left w:val="nil"/>
              <w:bottom w:val="single" w:sz="4" w:space="0" w:color="auto"/>
              <w:right w:val="single" w:sz="4" w:space="0" w:color="auto"/>
            </w:tcBorders>
            <w:shd w:val="clear" w:color="auto" w:fill="auto"/>
            <w:noWrap/>
            <w:vAlign w:val="center"/>
            <w:hideMark/>
          </w:tcPr>
          <w:p w14:paraId="279138C8" w14:textId="77777777" w:rsidR="00BB2E25" w:rsidRPr="00A07EA5" w:rsidRDefault="00BB2E25" w:rsidP="00BB2E25">
            <w:pPr>
              <w:spacing w:after="0" w:line="240" w:lineRule="auto"/>
              <w:jc w:val="center"/>
              <w:rPr>
                <w:rFonts w:ascii="Arial" w:eastAsia="Times New Roman" w:hAnsi="Arial" w:cs="Arial"/>
                <w:color w:val="000000"/>
                <w:sz w:val="12"/>
                <w:szCs w:val="12"/>
              </w:rPr>
            </w:pPr>
            <w:r w:rsidRPr="00A07EA5">
              <w:rPr>
                <w:rFonts w:ascii="Arial" w:eastAsia="Times New Roman" w:hAnsi="Arial" w:cs="Arial"/>
                <w:color w:val="000000"/>
                <w:sz w:val="12"/>
                <w:szCs w:val="12"/>
              </w:rPr>
              <w:t> </w:t>
            </w:r>
          </w:p>
        </w:tc>
      </w:tr>
      <w:tr w:rsidR="00BB2E25" w:rsidRPr="00A07EA5" w14:paraId="1B44B75F" w14:textId="77777777" w:rsidTr="00BB2E25">
        <w:trPr>
          <w:trHeight w:val="444"/>
        </w:trPr>
        <w:tc>
          <w:tcPr>
            <w:tcW w:w="374" w:type="dxa"/>
            <w:tcBorders>
              <w:top w:val="nil"/>
              <w:left w:val="single" w:sz="4" w:space="0" w:color="auto"/>
              <w:bottom w:val="single" w:sz="4" w:space="0" w:color="auto"/>
              <w:right w:val="single" w:sz="4" w:space="0" w:color="auto"/>
            </w:tcBorders>
            <w:shd w:val="clear" w:color="auto" w:fill="auto"/>
            <w:noWrap/>
            <w:vAlign w:val="bottom"/>
            <w:hideMark/>
          </w:tcPr>
          <w:p w14:paraId="6370C4BB" w14:textId="77777777" w:rsidR="00BB2E25" w:rsidRPr="00A07EA5" w:rsidRDefault="00BB2E25" w:rsidP="00BB2E25">
            <w:pPr>
              <w:spacing w:after="0" w:line="240" w:lineRule="auto"/>
              <w:rPr>
                <w:rFonts w:ascii="Calibri" w:eastAsia="Times New Roman" w:hAnsi="Calibri" w:cs="Calibri"/>
                <w:color w:val="000000"/>
                <w:sz w:val="16"/>
                <w:szCs w:val="16"/>
              </w:rPr>
            </w:pPr>
            <w:r w:rsidRPr="00A07EA5">
              <w:rPr>
                <w:rFonts w:ascii="Calibri" w:eastAsia="Times New Roman" w:hAnsi="Calibri" w:cs="Calibri"/>
                <w:color w:val="000000"/>
                <w:sz w:val="16"/>
                <w:szCs w:val="16"/>
              </w:rPr>
              <w:t> </w:t>
            </w:r>
          </w:p>
        </w:tc>
        <w:tc>
          <w:tcPr>
            <w:tcW w:w="1058" w:type="dxa"/>
            <w:tcBorders>
              <w:top w:val="nil"/>
              <w:left w:val="nil"/>
              <w:bottom w:val="single" w:sz="4" w:space="0" w:color="auto"/>
              <w:right w:val="single" w:sz="4" w:space="0" w:color="auto"/>
            </w:tcBorders>
            <w:shd w:val="clear" w:color="auto" w:fill="auto"/>
            <w:noWrap/>
            <w:vAlign w:val="bottom"/>
            <w:hideMark/>
          </w:tcPr>
          <w:p w14:paraId="78382321" w14:textId="77777777" w:rsidR="00BB2E25" w:rsidRPr="00A07EA5" w:rsidRDefault="00BB2E25" w:rsidP="00BB2E25">
            <w:pPr>
              <w:spacing w:after="0" w:line="240" w:lineRule="auto"/>
              <w:rPr>
                <w:rFonts w:ascii="Calibri" w:eastAsia="Times New Roman" w:hAnsi="Calibri" w:cs="Calibri"/>
                <w:color w:val="000000"/>
                <w:sz w:val="16"/>
                <w:szCs w:val="16"/>
              </w:rPr>
            </w:pPr>
            <w:r w:rsidRPr="00A07EA5">
              <w:rPr>
                <w:rFonts w:ascii="Calibri" w:eastAsia="Times New Roman" w:hAnsi="Calibri" w:cs="Calibri"/>
                <w:color w:val="000000"/>
                <w:sz w:val="16"/>
                <w:szCs w:val="16"/>
              </w:rPr>
              <w:t> </w:t>
            </w:r>
          </w:p>
        </w:tc>
        <w:tc>
          <w:tcPr>
            <w:tcW w:w="845" w:type="dxa"/>
            <w:tcBorders>
              <w:top w:val="nil"/>
              <w:left w:val="nil"/>
              <w:bottom w:val="single" w:sz="4" w:space="0" w:color="auto"/>
              <w:right w:val="single" w:sz="4" w:space="0" w:color="auto"/>
            </w:tcBorders>
            <w:shd w:val="clear" w:color="auto" w:fill="auto"/>
            <w:noWrap/>
            <w:vAlign w:val="center"/>
            <w:hideMark/>
          </w:tcPr>
          <w:p w14:paraId="1CA8AA18" w14:textId="77777777" w:rsidR="00BB2E25" w:rsidRPr="00A07EA5" w:rsidRDefault="00BB2E25" w:rsidP="00BB2E25">
            <w:pPr>
              <w:spacing w:after="0" w:line="240" w:lineRule="auto"/>
              <w:jc w:val="center"/>
              <w:rPr>
                <w:rFonts w:ascii="Arial" w:eastAsia="Times New Roman" w:hAnsi="Arial" w:cs="Arial"/>
                <w:b/>
                <w:bCs/>
                <w:color w:val="000000"/>
                <w:sz w:val="12"/>
                <w:szCs w:val="12"/>
              </w:rPr>
            </w:pPr>
            <w:r w:rsidRPr="00A07EA5">
              <w:rPr>
                <w:rFonts w:ascii="Arial" w:eastAsia="Times New Roman" w:hAnsi="Arial" w:cs="Arial"/>
                <w:b/>
                <w:bCs/>
                <w:color w:val="000000"/>
                <w:sz w:val="12"/>
                <w:szCs w:val="12"/>
              </w:rPr>
              <w:t>1530,0</w:t>
            </w:r>
          </w:p>
        </w:tc>
        <w:tc>
          <w:tcPr>
            <w:tcW w:w="832" w:type="dxa"/>
            <w:tcBorders>
              <w:top w:val="nil"/>
              <w:left w:val="nil"/>
              <w:bottom w:val="single" w:sz="4" w:space="0" w:color="auto"/>
              <w:right w:val="single" w:sz="4" w:space="0" w:color="auto"/>
            </w:tcBorders>
            <w:shd w:val="clear" w:color="auto" w:fill="auto"/>
            <w:noWrap/>
            <w:vAlign w:val="center"/>
            <w:hideMark/>
          </w:tcPr>
          <w:p w14:paraId="0D920D00" w14:textId="77777777" w:rsidR="00BB2E25" w:rsidRPr="00A07EA5" w:rsidRDefault="00BB2E25" w:rsidP="00BB2E25">
            <w:pPr>
              <w:spacing w:after="0" w:line="240" w:lineRule="auto"/>
              <w:jc w:val="center"/>
              <w:rPr>
                <w:rFonts w:ascii="Arial" w:eastAsia="Times New Roman" w:hAnsi="Arial" w:cs="Arial"/>
                <w:b/>
                <w:bCs/>
                <w:color w:val="000000"/>
                <w:sz w:val="12"/>
                <w:szCs w:val="12"/>
              </w:rPr>
            </w:pPr>
            <w:r w:rsidRPr="00A07EA5">
              <w:rPr>
                <w:rFonts w:ascii="Arial" w:eastAsia="Times New Roman" w:hAnsi="Arial" w:cs="Arial"/>
                <w:b/>
                <w:bCs/>
                <w:color w:val="000000"/>
                <w:sz w:val="12"/>
                <w:szCs w:val="12"/>
              </w:rPr>
              <w:t>900,0</w:t>
            </w:r>
          </w:p>
        </w:tc>
        <w:tc>
          <w:tcPr>
            <w:tcW w:w="848" w:type="dxa"/>
            <w:tcBorders>
              <w:top w:val="nil"/>
              <w:left w:val="nil"/>
              <w:bottom w:val="single" w:sz="4" w:space="0" w:color="auto"/>
              <w:right w:val="single" w:sz="4" w:space="0" w:color="auto"/>
            </w:tcBorders>
            <w:shd w:val="clear" w:color="auto" w:fill="auto"/>
            <w:noWrap/>
            <w:vAlign w:val="center"/>
            <w:hideMark/>
          </w:tcPr>
          <w:p w14:paraId="370967E8" w14:textId="77777777" w:rsidR="00BB2E25" w:rsidRPr="00A07EA5" w:rsidRDefault="00BB2E25" w:rsidP="00BB2E25">
            <w:pPr>
              <w:spacing w:after="0" w:line="240" w:lineRule="auto"/>
              <w:jc w:val="center"/>
              <w:rPr>
                <w:rFonts w:ascii="Arial" w:eastAsia="Times New Roman" w:hAnsi="Arial" w:cs="Arial"/>
                <w:b/>
                <w:bCs/>
                <w:color w:val="000000"/>
                <w:sz w:val="12"/>
                <w:szCs w:val="12"/>
              </w:rPr>
            </w:pPr>
            <w:r w:rsidRPr="00A07EA5">
              <w:rPr>
                <w:rFonts w:ascii="Arial" w:eastAsia="Times New Roman" w:hAnsi="Arial" w:cs="Arial"/>
                <w:b/>
                <w:bCs/>
                <w:color w:val="000000"/>
                <w:sz w:val="12"/>
                <w:szCs w:val="12"/>
              </w:rPr>
              <w:t>630,0</w:t>
            </w:r>
          </w:p>
        </w:tc>
        <w:tc>
          <w:tcPr>
            <w:tcW w:w="745" w:type="dxa"/>
            <w:tcBorders>
              <w:top w:val="nil"/>
              <w:left w:val="nil"/>
              <w:bottom w:val="single" w:sz="4" w:space="0" w:color="auto"/>
              <w:right w:val="single" w:sz="4" w:space="0" w:color="auto"/>
            </w:tcBorders>
            <w:shd w:val="clear" w:color="auto" w:fill="auto"/>
            <w:noWrap/>
            <w:vAlign w:val="center"/>
            <w:hideMark/>
          </w:tcPr>
          <w:p w14:paraId="7EE3FDE1" w14:textId="77777777" w:rsidR="00BB2E25" w:rsidRPr="00A07EA5" w:rsidRDefault="00BB2E25" w:rsidP="00BB2E25">
            <w:pPr>
              <w:spacing w:after="0" w:line="240" w:lineRule="auto"/>
              <w:jc w:val="center"/>
              <w:rPr>
                <w:rFonts w:ascii="Arial" w:eastAsia="Times New Roman" w:hAnsi="Arial" w:cs="Arial"/>
                <w:b/>
                <w:bCs/>
                <w:color w:val="000000"/>
                <w:sz w:val="12"/>
                <w:szCs w:val="12"/>
              </w:rPr>
            </w:pPr>
            <w:r w:rsidRPr="00A07EA5">
              <w:rPr>
                <w:rFonts w:ascii="Arial" w:eastAsia="Times New Roman" w:hAnsi="Arial" w:cs="Arial"/>
                <w:b/>
                <w:bCs/>
                <w:color w:val="000000"/>
                <w:sz w:val="12"/>
                <w:szCs w:val="12"/>
              </w:rPr>
              <w:t>1219,3</w:t>
            </w:r>
          </w:p>
        </w:tc>
        <w:tc>
          <w:tcPr>
            <w:tcW w:w="705" w:type="dxa"/>
            <w:gridSpan w:val="2"/>
            <w:tcBorders>
              <w:top w:val="nil"/>
              <w:left w:val="nil"/>
              <w:bottom w:val="single" w:sz="4" w:space="0" w:color="auto"/>
              <w:right w:val="single" w:sz="4" w:space="0" w:color="auto"/>
            </w:tcBorders>
            <w:shd w:val="clear" w:color="auto" w:fill="auto"/>
            <w:noWrap/>
            <w:vAlign w:val="center"/>
            <w:hideMark/>
          </w:tcPr>
          <w:p w14:paraId="0B8F8F56" w14:textId="77777777" w:rsidR="00BB2E25" w:rsidRPr="00A07EA5" w:rsidRDefault="00BB2E25" w:rsidP="00BB2E25">
            <w:pPr>
              <w:spacing w:after="0" w:line="240" w:lineRule="auto"/>
              <w:jc w:val="center"/>
              <w:rPr>
                <w:rFonts w:ascii="Arial" w:eastAsia="Times New Roman" w:hAnsi="Arial" w:cs="Arial"/>
                <w:b/>
                <w:bCs/>
                <w:color w:val="000000"/>
                <w:sz w:val="12"/>
                <w:szCs w:val="12"/>
              </w:rPr>
            </w:pPr>
            <w:r w:rsidRPr="00A07EA5">
              <w:rPr>
                <w:rFonts w:ascii="Arial" w:eastAsia="Times New Roman" w:hAnsi="Arial" w:cs="Arial"/>
                <w:b/>
                <w:bCs/>
                <w:color w:val="000000"/>
                <w:sz w:val="12"/>
                <w:szCs w:val="12"/>
              </w:rPr>
              <w:t>1530,0</w:t>
            </w:r>
          </w:p>
        </w:tc>
        <w:tc>
          <w:tcPr>
            <w:tcW w:w="716" w:type="dxa"/>
            <w:tcBorders>
              <w:top w:val="nil"/>
              <w:left w:val="nil"/>
              <w:bottom w:val="single" w:sz="4" w:space="0" w:color="auto"/>
              <w:right w:val="single" w:sz="4" w:space="0" w:color="auto"/>
            </w:tcBorders>
            <w:shd w:val="clear" w:color="auto" w:fill="auto"/>
            <w:noWrap/>
            <w:vAlign w:val="center"/>
            <w:hideMark/>
          </w:tcPr>
          <w:p w14:paraId="1D7A8D9E" w14:textId="77777777" w:rsidR="00BB2E25" w:rsidRPr="00A07EA5" w:rsidRDefault="00BB2E25" w:rsidP="00BB2E25">
            <w:pPr>
              <w:spacing w:after="0" w:line="240" w:lineRule="auto"/>
              <w:jc w:val="center"/>
              <w:rPr>
                <w:rFonts w:ascii="Arial" w:eastAsia="Times New Roman" w:hAnsi="Arial" w:cs="Arial"/>
                <w:b/>
                <w:bCs/>
                <w:color w:val="000000"/>
                <w:sz w:val="12"/>
                <w:szCs w:val="12"/>
              </w:rPr>
            </w:pPr>
            <w:r w:rsidRPr="00A07EA5">
              <w:rPr>
                <w:rFonts w:ascii="Arial" w:eastAsia="Times New Roman" w:hAnsi="Arial" w:cs="Arial"/>
                <w:b/>
                <w:bCs/>
                <w:color w:val="000000"/>
                <w:sz w:val="12"/>
                <w:szCs w:val="12"/>
              </w:rPr>
              <w:t>900,0</w:t>
            </w:r>
          </w:p>
        </w:tc>
        <w:tc>
          <w:tcPr>
            <w:tcW w:w="850" w:type="dxa"/>
            <w:tcBorders>
              <w:top w:val="nil"/>
              <w:left w:val="nil"/>
              <w:bottom w:val="single" w:sz="4" w:space="0" w:color="auto"/>
              <w:right w:val="single" w:sz="4" w:space="0" w:color="auto"/>
            </w:tcBorders>
            <w:shd w:val="clear" w:color="auto" w:fill="auto"/>
            <w:noWrap/>
            <w:vAlign w:val="center"/>
            <w:hideMark/>
          </w:tcPr>
          <w:p w14:paraId="0197A2CB" w14:textId="77777777" w:rsidR="00BB2E25" w:rsidRPr="00A07EA5" w:rsidRDefault="00BB2E25" w:rsidP="00BB2E25">
            <w:pPr>
              <w:spacing w:after="0" w:line="240" w:lineRule="auto"/>
              <w:jc w:val="center"/>
              <w:rPr>
                <w:rFonts w:ascii="Arial" w:eastAsia="Times New Roman" w:hAnsi="Arial" w:cs="Arial"/>
                <w:b/>
                <w:bCs/>
                <w:color w:val="000000"/>
                <w:sz w:val="12"/>
                <w:szCs w:val="12"/>
              </w:rPr>
            </w:pPr>
            <w:r w:rsidRPr="00A07EA5">
              <w:rPr>
                <w:rFonts w:ascii="Arial" w:eastAsia="Times New Roman" w:hAnsi="Arial" w:cs="Arial"/>
                <w:b/>
                <w:bCs/>
                <w:color w:val="000000"/>
                <w:sz w:val="12"/>
                <w:szCs w:val="12"/>
              </w:rPr>
              <w:t>630,0</w:t>
            </w:r>
          </w:p>
        </w:tc>
        <w:tc>
          <w:tcPr>
            <w:tcW w:w="867" w:type="dxa"/>
            <w:tcBorders>
              <w:top w:val="nil"/>
              <w:left w:val="nil"/>
              <w:bottom w:val="single" w:sz="4" w:space="0" w:color="auto"/>
              <w:right w:val="single" w:sz="4" w:space="0" w:color="auto"/>
            </w:tcBorders>
            <w:shd w:val="clear" w:color="auto" w:fill="auto"/>
            <w:noWrap/>
            <w:vAlign w:val="center"/>
            <w:hideMark/>
          </w:tcPr>
          <w:p w14:paraId="314D08A9" w14:textId="77777777" w:rsidR="00BB2E25" w:rsidRPr="00A07EA5" w:rsidRDefault="00BB2E25" w:rsidP="00BB2E25">
            <w:pPr>
              <w:spacing w:after="0" w:line="240" w:lineRule="auto"/>
              <w:jc w:val="center"/>
              <w:rPr>
                <w:rFonts w:ascii="Arial" w:eastAsia="Times New Roman" w:hAnsi="Arial" w:cs="Arial"/>
                <w:b/>
                <w:bCs/>
                <w:color w:val="000000"/>
                <w:sz w:val="12"/>
                <w:szCs w:val="12"/>
              </w:rPr>
            </w:pPr>
            <w:r w:rsidRPr="00A07EA5">
              <w:rPr>
                <w:rFonts w:ascii="Arial" w:eastAsia="Times New Roman" w:hAnsi="Arial" w:cs="Arial"/>
                <w:b/>
                <w:bCs/>
                <w:color w:val="000000"/>
                <w:sz w:val="12"/>
                <w:szCs w:val="12"/>
              </w:rPr>
              <w:t>1219,3</w:t>
            </w:r>
          </w:p>
        </w:tc>
        <w:tc>
          <w:tcPr>
            <w:tcW w:w="709" w:type="dxa"/>
            <w:gridSpan w:val="2"/>
            <w:tcBorders>
              <w:top w:val="nil"/>
              <w:left w:val="nil"/>
              <w:bottom w:val="single" w:sz="4" w:space="0" w:color="auto"/>
              <w:right w:val="single" w:sz="4" w:space="0" w:color="auto"/>
            </w:tcBorders>
            <w:shd w:val="clear" w:color="auto" w:fill="auto"/>
            <w:noWrap/>
            <w:vAlign w:val="center"/>
            <w:hideMark/>
          </w:tcPr>
          <w:p w14:paraId="7351F6BC" w14:textId="77777777" w:rsidR="00BB2E25" w:rsidRPr="00A07EA5" w:rsidRDefault="00BB2E25" w:rsidP="00BB2E25">
            <w:pPr>
              <w:spacing w:after="0" w:line="240" w:lineRule="auto"/>
              <w:jc w:val="center"/>
              <w:rPr>
                <w:rFonts w:ascii="Arial" w:eastAsia="Times New Roman" w:hAnsi="Arial" w:cs="Arial"/>
                <w:b/>
                <w:bCs/>
                <w:color w:val="000000"/>
                <w:sz w:val="12"/>
                <w:szCs w:val="12"/>
              </w:rPr>
            </w:pPr>
            <w:r w:rsidRPr="00A07EA5">
              <w:rPr>
                <w:rFonts w:ascii="Arial" w:eastAsia="Times New Roman" w:hAnsi="Arial" w:cs="Arial"/>
                <w:b/>
                <w:bCs/>
                <w:color w:val="000000"/>
                <w:sz w:val="12"/>
                <w:szCs w:val="12"/>
              </w:rPr>
              <w:t>1530,0</w:t>
            </w:r>
          </w:p>
        </w:tc>
        <w:tc>
          <w:tcPr>
            <w:tcW w:w="839" w:type="dxa"/>
            <w:tcBorders>
              <w:top w:val="nil"/>
              <w:left w:val="nil"/>
              <w:bottom w:val="single" w:sz="4" w:space="0" w:color="auto"/>
              <w:right w:val="single" w:sz="4" w:space="0" w:color="auto"/>
            </w:tcBorders>
            <w:shd w:val="clear" w:color="auto" w:fill="auto"/>
            <w:noWrap/>
            <w:vAlign w:val="center"/>
            <w:hideMark/>
          </w:tcPr>
          <w:p w14:paraId="2A73909C" w14:textId="77777777" w:rsidR="00BB2E25" w:rsidRPr="00A07EA5" w:rsidRDefault="00BB2E25" w:rsidP="00BB2E25">
            <w:pPr>
              <w:spacing w:after="0" w:line="240" w:lineRule="auto"/>
              <w:jc w:val="center"/>
              <w:rPr>
                <w:rFonts w:ascii="Arial" w:eastAsia="Times New Roman" w:hAnsi="Arial" w:cs="Arial"/>
                <w:b/>
                <w:bCs/>
                <w:color w:val="000000"/>
                <w:sz w:val="12"/>
                <w:szCs w:val="12"/>
              </w:rPr>
            </w:pPr>
            <w:r w:rsidRPr="00A07EA5">
              <w:rPr>
                <w:rFonts w:ascii="Arial" w:eastAsia="Times New Roman" w:hAnsi="Arial" w:cs="Arial"/>
                <w:b/>
                <w:bCs/>
                <w:color w:val="000000"/>
                <w:sz w:val="12"/>
                <w:szCs w:val="12"/>
              </w:rPr>
              <w:t>900,0</w:t>
            </w:r>
          </w:p>
        </w:tc>
        <w:tc>
          <w:tcPr>
            <w:tcW w:w="795" w:type="dxa"/>
            <w:tcBorders>
              <w:top w:val="nil"/>
              <w:left w:val="nil"/>
              <w:bottom w:val="single" w:sz="4" w:space="0" w:color="auto"/>
              <w:right w:val="single" w:sz="4" w:space="0" w:color="auto"/>
            </w:tcBorders>
            <w:shd w:val="clear" w:color="auto" w:fill="auto"/>
            <w:noWrap/>
            <w:vAlign w:val="center"/>
            <w:hideMark/>
          </w:tcPr>
          <w:p w14:paraId="2E7F67BF" w14:textId="77777777" w:rsidR="00BB2E25" w:rsidRPr="00A07EA5" w:rsidRDefault="00BB2E25" w:rsidP="00BB2E25">
            <w:pPr>
              <w:spacing w:after="0" w:line="240" w:lineRule="auto"/>
              <w:jc w:val="center"/>
              <w:rPr>
                <w:rFonts w:ascii="Arial" w:eastAsia="Times New Roman" w:hAnsi="Arial" w:cs="Arial"/>
                <w:b/>
                <w:bCs/>
                <w:color w:val="000000"/>
                <w:sz w:val="12"/>
                <w:szCs w:val="12"/>
              </w:rPr>
            </w:pPr>
            <w:r w:rsidRPr="00A07EA5">
              <w:rPr>
                <w:rFonts w:ascii="Arial" w:eastAsia="Times New Roman" w:hAnsi="Arial" w:cs="Arial"/>
                <w:b/>
                <w:bCs/>
                <w:color w:val="000000"/>
                <w:sz w:val="12"/>
                <w:szCs w:val="12"/>
              </w:rPr>
              <w:t>630,0</w:t>
            </w:r>
          </w:p>
        </w:tc>
        <w:tc>
          <w:tcPr>
            <w:tcW w:w="722" w:type="dxa"/>
            <w:tcBorders>
              <w:top w:val="nil"/>
              <w:left w:val="nil"/>
              <w:bottom w:val="single" w:sz="4" w:space="0" w:color="auto"/>
              <w:right w:val="single" w:sz="4" w:space="0" w:color="auto"/>
            </w:tcBorders>
            <w:shd w:val="clear" w:color="auto" w:fill="auto"/>
            <w:noWrap/>
            <w:vAlign w:val="center"/>
            <w:hideMark/>
          </w:tcPr>
          <w:p w14:paraId="68BBD144" w14:textId="77777777" w:rsidR="00BB2E25" w:rsidRPr="00A07EA5" w:rsidRDefault="00BB2E25" w:rsidP="00BB2E25">
            <w:pPr>
              <w:spacing w:after="0" w:line="240" w:lineRule="auto"/>
              <w:jc w:val="center"/>
              <w:rPr>
                <w:rFonts w:ascii="Arial" w:eastAsia="Times New Roman" w:hAnsi="Arial" w:cs="Arial"/>
                <w:b/>
                <w:bCs/>
                <w:color w:val="000000"/>
                <w:sz w:val="12"/>
                <w:szCs w:val="12"/>
              </w:rPr>
            </w:pPr>
            <w:r w:rsidRPr="00A07EA5">
              <w:rPr>
                <w:rFonts w:ascii="Arial" w:eastAsia="Times New Roman" w:hAnsi="Arial" w:cs="Arial"/>
                <w:b/>
                <w:bCs/>
                <w:color w:val="000000"/>
                <w:sz w:val="12"/>
                <w:szCs w:val="12"/>
              </w:rPr>
              <w:t>1219,3</w:t>
            </w:r>
          </w:p>
        </w:tc>
        <w:tc>
          <w:tcPr>
            <w:tcW w:w="873" w:type="dxa"/>
            <w:tcBorders>
              <w:top w:val="nil"/>
              <w:left w:val="nil"/>
              <w:bottom w:val="single" w:sz="4" w:space="0" w:color="auto"/>
              <w:right w:val="single" w:sz="4" w:space="0" w:color="auto"/>
            </w:tcBorders>
            <w:shd w:val="clear" w:color="auto" w:fill="auto"/>
            <w:noWrap/>
            <w:vAlign w:val="center"/>
            <w:hideMark/>
          </w:tcPr>
          <w:p w14:paraId="08581777" w14:textId="77777777" w:rsidR="00BB2E25" w:rsidRPr="00A07EA5" w:rsidRDefault="00BB2E25" w:rsidP="00BB2E25">
            <w:pPr>
              <w:spacing w:after="0" w:line="240" w:lineRule="auto"/>
              <w:jc w:val="center"/>
              <w:rPr>
                <w:rFonts w:ascii="Arial" w:eastAsia="Times New Roman" w:hAnsi="Arial" w:cs="Arial"/>
                <w:b/>
                <w:bCs/>
                <w:color w:val="000000"/>
                <w:sz w:val="12"/>
                <w:szCs w:val="12"/>
              </w:rPr>
            </w:pPr>
            <w:r w:rsidRPr="00A07EA5">
              <w:rPr>
                <w:rFonts w:ascii="Arial" w:eastAsia="Times New Roman" w:hAnsi="Arial" w:cs="Arial"/>
                <w:b/>
                <w:bCs/>
                <w:color w:val="000000"/>
                <w:sz w:val="12"/>
                <w:szCs w:val="12"/>
              </w:rPr>
              <w:t>1530,0</w:t>
            </w:r>
          </w:p>
        </w:tc>
        <w:tc>
          <w:tcPr>
            <w:tcW w:w="1023" w:type="dxa"/>
            <w:tcBorders>
              <w:top w:val="nil"/>
              <w:left w:val="nil"/>
              <w:bottom w:val="single" w:sz="4" w:space="0" w:color="auto"/>
              <w:right w:val="single" w:sz="4" w:space="0" w:color="auto"/>
            </w:tcBorders>
            <w:shd w:val="clear" w:color="auto" w:fill="auto"/>
            <w:noWrap/>
            <w:vAlign w:val="center"/>
            <w:hideMark/>
          </w:tcPr>
          <w:p w14:paraId="3688EA13" w14:textId="77777777" w:rsidR="00BB2E25" w:rsidRPr="00A07EA5" w:rsidRDefault="00BB2E25" w:rsidP="00BB2E25">
            <w:pPr>
              <w:spacing w:after="0" w:line="240" w:lineRule="auto"/>
              <w:jc w:val="center"/>
              <w:rPr>
                <w:rFonts w:ascii="Arial" w:eastAsia="Times New Roman" w:hAnsi="Arial" w:cs="Arial"/>
                <w:b/>
                <w:bCs/>
                <w:color w:val="000000"/>
                <w:sz w:val="12"/>
                <w:szCs w:val="12"/>
              </w:rPr>
            </w:pPr>
            <w:r w:rsidRPr="00A07EA5">
              <w:rPr>
                <w:rFonts w:ascii="Arial" w:eastAsia="Times New Roman" w:hAnsi="Arial" w:cs="Arial"/>
                <w:b/>
                <w:bCs/>
                <w:color w:val="000000"/>
                <w:sz w:val="12"/>
                <w:szCs w:val="12"/>
              </w:rPr>
              <w:t>900,0</w:t>
            </w:r>
          </w:p>
        </w:tc>
        <w:tc>
          <w:tcPr>
            <w:tcW w:w="1171" w:type="dxa"/>
            <w:tcBorders>
              <w:top w:val="nil"/>
              <w:left w:val="nil"/>
              <w:bottom w:val="single" w:sz="4" w:space="0" w:color="auto"/>
              <w:right w:val="single" w:sz="4" w:space="0" w:color="auto"/>
            </w:tcBorders>
            <w:shd w:val="clear" w:color="auto" w:fill="auto"/>
            <w:noWrap/>
            <w:vAlign w:val="center"/>
            <w:hideMark/>
          </w:tcPr>
          <w:p w14:paraId="3D88BD6F" w14:textId="77777777" w:rsidR="00BB2E25" w:rsidRPr="00A07EA5" w:rsidRDefault="00BB2E25" w:rsidP="00BB2E25">
            <w:pPr>
              <w:spacing w:after="0" w:line="240" w:lineRule="auto"/>
              <w:jc w:val="center"/>
              <w:rPr>
                <w:rFonts w:ascii="Arial" w:eastAsia="Times New Roman" w:hAnsi="Arial" w:cs="Arial"/>
                <w:b/>
                <w:bCs/>
                <w:color w:val="000000"/>
                <w:sz w:val="12"/>
                <w:szCs w:val="12"/>
              </w:rPr>
            </w:pPr>
            <w:r w:rsidRPr="00A07EA5">
              <w:rPr>
                <w:rFonts w:ascii="Arial" w:eastAsia="Times New Roman" w:hAnsi="Arial" w:cs="Arial"/>
                <w:b/>
                <w:bCs/>
                <w:color w:val="000000"/>
                <w:sz w:val="12"/>
                <w:szCs w:val="12"/>
              </w:rPr>
              <w:t>630,0</w:t>
            </w:r>
          </w:p>
        </w:tc>
        <w:tc>
          <w:tcPr>
            <w:tcW w:w="907" w:type="dxa"/>
            <w:tcBorders>
              <w:top w:val="nil"/>
              <w:left w:val="nil"/>
              <w:bottom w:val="single" w:sz="4" w:space="0" w:color="auto"/>
              <w:right w:val="single" w:sz="4" w:space="0" w:color="auto"/>
            </w:tcBorders>
            <w:shd w:val="clear" w:color="auto" w:fill="auto"/>
            <w:noWrap/>
            <w:vAlign w:val="center"/>
            <w:hideMark/>
          </w:tcPr>
          <w:p w14:paraId="41D81FB2" w14:textId="77777777" w:rsidR="00BB2E25" w:rsidRPr="00A07EA5" w:rsidRDefault="00BB2E25" w:rsidP="00BB2E25">
            <w:pPr>
              <w:spacing w:after="0" w:line="240" w:lineRule="auto"/>
              <w:jc w:val="center"/>
              <w:rPr>
                <w:rFonts w:ascii="Arial" w:eastAsia="Times New Roman" w:hAnsi="Arial" w:cs="Arial"/>
                <w:b/>
                <w:bCs/>
                <w:color w:val="000000"/>
                <w:sz w:val="12"/>
                <w:szCs w:val="12"/>
              </w:rPr>
            </w:pPr>
            <w:r w:rsidRPr="00A07EA5">
              <w:rPr>
                <w:rFonts w:ascii="Arial" w:eastAsia="Times New Roman" w:hAnsi="Arial" w:cs="Arial"/>
                <w:b/>
                <w:bCs/>
                <w:color w:val="000000"/>
                <w:sz w:val="12"/>
                <w:szCs w:val="12"/>
              </w:rPr>
              <w:t>1219,3</w:t>
            </w:r>
          </w:p>
        </w:tc>
      </w:tr>
    </w:tbl>
    <w:p w14:paraId="363B8AD5" w14:textId="77777777" w:rsidR="00BB2E25" w:rsidRDefault="00BB2E25" w:rsidP="00BB2E25">
      <w:pPr>
        <w:jc w:val="both"/>
        <w:rPr>
          <w:rFonts w:ascii="Sylfaen" w:hAnsi="Sylfaen"/>
          <w:noProof/>
          <w:sz w:val="16"/>
          <w:szCs w:val="16"/>
        </w:rPr>
      </w:pPr>
    </w:p>
    <w:tbl>
      <w:tblPr>
        <w:tblW w:w="14748" w:type="dxa"/>
        <w:tblLook w:val="04A0" w:firstRow="1" w:lastRow="0" w:firstColumn="1" w:lastColumn="0" w:noHBand="0" w:noVBand="1"/>
      </w:tblPr>
      <w:tblGrid>
        <w:gridCol w:w="697"/>
        <w:gridCol w:w="4395"/>
        <w:gridCol w:w="1263"/>
        <w:gridCol w:w="1263"/>
        <w:gridCol w:w="726"/>
        <w:gridCol w:w="2566"/>
        <w:gridCol w:w="1276"/>
        <w:gridCol w:w="1276"/>
        <w:gridCol w:w="1276"/>
        <w:gridCol w:w="10"/>
      </w:tblGrid>
      <w:tr w:rsidR="00BB2E25" w:rsidRPr="008E56D2" w14:paraId="72DD059D" w14:textId="77777777" w:rsidTr="00A67365">
        <w:trPr>
          <w:gridAfter w:val="1"/>
          <w:wAfter w:w="10" w:type="dxa"/>
          <w:trHeight w:val="1200"/>
        </w:trPr>
        <w:tc>
          <w:tcPr>
            <w:tcW w:w="69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49E69F"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lastRenderedPageBreak/>
              <w:t>კოდი</w:t>
            </w:r>
          </w:p>
        </w:tc>
        <w:tc>
          <w:tcPr>
            <w:tcW w:w="43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F21220D"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 xml:space="preserve">ქვეპროგრამის დასახელება </w:t>
            </w:r>
          </w:p>
        </w:tc>
        <w:tc>
          <w:tcPr>
            <w:tcW w:w="325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2420B7"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მუნიციპალური ტრანსპორტის განახლება</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6607FE12" w14:textId="1A6F5E32" w:rsidR="00BB2E25" w:rsidRPr="008E56D2" w:rsidRDefault="00BB2E25" w:rsidP="00155EAD">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sidR="00155EAD">
              <w:rPr>
                <w:rFonts w:ascii="Sylfaen" w:eastAsia="Times New Roman" w:hAnsi="Sylfaen" w:cs="Arial"/>
                <w:b/>
                <w:bCs/>
                <w:color w:val="000000"/>
                <w:sz w:val="16"/>
                <w:szCs w:val="16"/>
                <w:lang w:val="ka-GE"/>
              </w:rPr>
              <w:t>5</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BAAE077" w14:textId="2F830E0B" w:rsidR="00BB2E25" w:rsidRPr="008E56D2" w:rsidRDefault="00BB2E25" w:rsidP="00155EAD">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sidR="00155EAD">
              <w:rPr>
                <w:rFonts w:ascii="Sylfaen" w:eastAsia="Times New Roman" w:hAnsi="Sylfaen" w:cs="Arial"/>
                <w:b/>
                <w:bCs/>
                <w:color w:val="000000"/>
                <w:sz w:val="16"/>
                <w:szCs w:val="16"/>
                <w:lang w:val="ka-GE"/>
              </w:rPr>
              <w:t>6</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5720C99" w14:textId="608583E5" w:rsidR="00BB2E25" w:rsidRPr="008E56D2" w:rsidRDefault="00BB2E25" w:rsidP="00155EAD">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sidR="00155EAD">
              <w:rPr>
                <w:rFonts w:ascii="Sylfaen" w:eastAsia="Times New Roman" w:hAnsi="Sylfaen" w:cs="Arial"/>
                <w:b/>
                <w:bCs/>
                <w:color w:val="000000"/>
                <w:sz w:val="16"/>
                <w:szCs w:val="16"/>
                <w:lang w:val="ka-GE"/>
              </w:rPr>
              <w:t>7</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35A1B7B" w14:textId="7647BB09" w:rsidR="00BB2E25" w:rsidRPr="008E56D2" w:rsidRDefault="00BB2E25" w:rsidP="00155EAD">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sidR="00155EAD">
              <w:rPr>
                <w:rFonts w:ascii="Sylfaen" w:eastAsia="Times New Roman" w:hAnsi="Sylfaen" w:cs="Arial"/>
                <w:b/>
                <w:bCs/>
                <w:color w:val="000000"/>
                <w:sz w:val="16"/>
                <w:szCs w:val="16"/>
                <w:lang w:val="ka-GE"/>
              </w:rPr>
              <w:t>8</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r>
      <w:tr w:rsidR="00155EAD" w:rsidRPr="008E56D2" w14:paraId="68219348" w14:textId="77777777" w:rsidTr="00A67365">
        <w:trPr>
          <w:gridAfter w:val="1"/>
          <w:wAfter w:w="10" w:type="dxa"/>
          <w:trHeight w:val="240"/>
        </w:trPr>
        <w:tc>
          <w:tcPr>
            <w:tcW w:w="697" w:type="dxa"/>
            <w:tcBorders>
              <w:top w:val="nil"/>
              <w:left w:val="single" w:sz="4" w:space="0" w:color="auto"/>
              <w:bottom w:val="single" w:sz="4" w:space="0" w:color="auto"/>
              <w:right w:val="single" w:sz="4" w:space="0" w:color="auto"/>
            </w:tcBorders>
            <w:shd w:val="clear" w:color="000000" w:fill="FFFFFF"/>
            <w:vAlign w:val="center"/>
            <w:hideMark/>
          </w:tcPr>
          <w:p w14:paraId="242D4043" w14:textId="77777777" w:rsidR="00155EAD" w:rsidRPr="008E56D2" w:rsidRDefault="00155EAD" w:rsidP="00155EAD">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020402</w:t>
            </w:r>
          </w:p>
        </w:tc>
        <w:tc>
          <w:tcPr>
            <w:tcW w:w="4395" w:type="dxa"/>
            <w:vMerge/>
            <w:tcBorders>
              <w:top w:val="single" w:sz="4" w:space="0" w:color="auto"/>
              <w:left w:val="single" w:sz="4" w:space="0" w:color="auto"/>
              <w:bottom w:val="single" w:sz="4" w:space="0" w:color="auto"/>
              <w:right w:val="single" w:sz="4" w:space="0" w:color="auto"/>
            </w:tcBorders>
            <w:vAlign w:val="center"/>
            <w:hideMark/>
          </w:tcPr>
          <w:p w14:paraId="7707174A" w14:textId="77777777" w:rsidR="00155EAD" w:rsidRPr="008E56D2" w:rsidRDefault="00155EAD" w:rsidP="00155EAD">
            <w:pPr>
              <w:spacing w:after="0" w:line="240" w:lineRule="auto"/>
              <w:rPr>
                <w:rFonts w:ascii="Sylfaen" w:eastAsia="Times New Roman" w:hAnsi="Sylfaen" w:cs="Arial"/>
                <w:b/>
                <w:bCs/>
                <w:color w:val="000000"/>
                <w:sz w:val="16"/>
                <w:szCs w:val="16"/>
              </w:rPr>
            </w:pPr>
          </w:p>
        </w:tc>
        <w:tc>
          <w:tcPr>
            <w:tcW w:w="3252" w:type="dxa"/>
            <w:gridSpan w:val="3"/>
            <w:vMerge/>
            <w:tcBorders>
              <w:top w:val="single" w:sz="4" w:space="0" w:color="auto"/>
              <w:left w:val="single" w:sz="4" w:space="0" w:color="auto"/>
              <w:bottom w:val="single" w:sz="4" w:space="0" w:color="auto"/>
              <w:right w:val="single" w:sz="4" w:space="0" w:color="auto"/>
            </w:tcBorders>
            <w:vAlign w:val="center"/>
            <w:hideMark/>
          </w:tcPr>
          <w:p w14:paraId="661560A0" w14:textId="77777777" w:rsidR="00155EAD" w:rsidRPr="008E56D2" w:rsidRDefault="00155EAD" w:rsidP="00155EAD">
            <w:pPr>
              <w:spacing w:after="0" w:line="240" w:lineRule="auto"/>
              <w:rPr>
                <w:rFonts w:ascii="Sylfaen" w:eastAsia="Times New Roman" w:hAnsi="Sylfaen" w:cs="Arial"/>
                <w:color w:val="000000"/>
                <w:sz w:val="16"/>
                <w:szCs w:val="16"/>
              </w:rPr>
            </w:pPr>
          </w:p>
        </w:tc>
        <w:tc>
          <w:tcPr>
            <w:tcW w:w="2566" w:type="dxa"/>
            <w:tcBorders>
              <w:top w:val="nil"/>
              <w:left w:val="nil"/>
              <w:bottom w:val="single" w:sz="4" w:space="0" w:color="auto"/>
              <w:right w:val="single" w:sz="4" w:space="0" w:color="auto"/>
            </w:tcBorders>
            <w:shd w:val="clear" w:color="000000" w:fill="FFFFFF"/>
            <w:vAlign w:val="center"/>
            <w:hideMark/>
          </w:tcPr>
          <w:p w14:paraId="5D28C5F2" w14:textId="6DF48F55" w:rsidR="00155EAD" w:rsidRPr="004A2025" w:rsidRDefault="00155EAD" w:rsidP="00155EAD">
            <w:pPr>
              <w:spacing w:after="0" w:line="240" w:lineRule="auto"/>
              <w:rPr>
                <w:rFonts w:ascii="Sylfaen" w:eastAsia="Times New Roman" w:hAnsi="Sylfaen" w:cs="Arial"/>
                <w:sz w:val="16"/>
                <w:szCs w:val="16"/>
              </w:rPr>
            </w:pPr>
            <w:r w:rsidRPr="004A2025">
              <w:rPr>
                <w:rFonts w:ascii="Arial" w:hAnsi="Arial" w:cs="Arial"/>
                <w:color w:val="000000"/>
                <w:sz w:val="16"/>
                <w:szCs w:val="16"/>
              </w:rPr>
              <w:t>412,2</w:t>
            </w:r>
          </w:p>
        </w:tc>
        <w:tc>
          <w:tcPr>
            <w:tcW w:w="1276" w:type="dxa"/>
            <w:tcBorders>
              <w:top w:val="nil"/>
              <w:left w:val="nil"/>
              <w:bottom w:val="single" w:sz="4" w:space="0" w:color="auto"/>
              <w:right w:val="single" w:sz="4" w:space="0" w:color="auto"/>
            </w:tcBorders>
            <w:shd w:val="clear" w:color="000000" w:fill="FFFFFF"/>
            <w:vAlign w:val="center"/>
            <w:hideMark/>
          </w:tcPr>
          <w:p w14:paraId="003EBD5E" w14:textId="552C6B0D" w:rsidR="00155EAD" w:rsidRPr="004A2025" w:rsidRDefault="00155EAD" w:rsidP="00155EAD">
            <w:pPr>
              <w:spacing w:after="0" w:line="240" w:lineRule="auto"/>
              <w:rPr>
                <w:rFonts w:ascii="Sylfaen" w:eastAsia="Times New Roman" w:hAnsi="Sylfaen" w:cs="Arial"/>
                <w:sz w:val="16"/>
                <w:szCs w:val="16"/>
              </w:rPr>
            </w:pPr>
            <w:r w:rsidRPr="004A2025">
              <w:rPr>
                <w:rFonts w:ascii="Arial" w:hAnsi="Arial" w:cs="Arial"/>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14:paraId="01F37A92" w14:textId="2133AA4A" w:rsidR="00155EAD" w:rsidRPr="004A2025" w:rsidRDefault="00155EAD" w:rsidP="00155EAD">
            <w:pPr>
              <w:spacing w:after="0" w:line="240" w:lineRule="auto"/>
              <w:rPr>
                <w:rFonts w:ascii="Sylfaen" w:eastAsia="Times New Roman" w:hAnsi="Sylfaen" w:cs="Arial"/>
                <w:sz w:val="16"/>
                <w:szCs w:val="16"/>
              </w:rPr>
            </w:pPr>
            <w:r w:rsidRPr="004A2025">
              <w:rPr>
                <w:rFonts w:ascii="Arial" w:hAnsi="Arial" w:cs="Arial"/>
                <w:color w:val="000000"/>
                <w:sz w:val="16"/>
                <w:szCs w:val="16"/>
              </w:rPr>
              <w:t>4000,0</w:t>
            </w:r>
          </w:p>
        </w:tc>
        <w:tc>
          <w:tcPr>
            <w:tcW w:w="1276" w:type="dxa"/>
            <w:tcBorders>
              <w:top w:val="nil"/>
              <w:left w:val="nil"/>
              <w:bottom w:val="single" w:sz="4" w:space="0" w:color="auto"/>
              <w:right w:val="single" w:sz="4" w:space="0" w:color="auto"/>
            </w:tcBorders>
            <w:shd w:val="clear" w:color="000000" w:fill="FFFFFF"/>
            <w:vAlign w:val="center"/>
            <w:hideMark/>
          </w:tcPr>
          <w:p w14:paraId="74B1E816" w14:textId="090F3D1A" w:rsidR="00155EAD" w:rsidRPr="004A2025" w:rsidRDefault="00155EAD" w:rsidP="00155EAD">
            <w:pPr>
              <w:spacing w:after="0" w:line="240" w:lineRule="auto"/>
              <w:rPr>
                <w:rFonts w:ascii="Sylfaen" w:eastAsia="Times New Roman" w:hAnsi="Sylfaen" w:cs="Arial"/>
                <w:sz w:val="16"/>
                <w:szCs w:val="16"/>
              </w:rPr>
            </w:pPr>
            <w:r w:rsidRPr="004A2025">
              <w:rPr>
                <w:rFonts w:ascii="Arial" w:hAnsi="Arial" w:cs="Arial"/>
                <w:color w:val="000000"/>
                <w:sz w:val="16"/>
                <w:szCs w:val="16"/>
              </w:rPr>
              <w:t>0,0</w:t>
            </w:r>
          </w:p>
        </w:tc>
      </w:tr>
      <w:tr w:rsidR="00BB2E25" w:rsidRPr="008E56D2" w14:paraId="149653C3" w14:textId="77777777" w:rsidTr="00A67365">
        <w:trPr>
          <w:trHeight w:val="600"/>
        </w:trPr>
        <w:tc>
          <w:tcPr>
            <w:tcW w:w="50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1C2285"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ქვეპროგრამის განმახორციელებელი სამსახური</w:t>
            </w:r>
          </w:p>
        </w:tc>
        <w:tc>
          <w:tcPr>
            <w:tcW w:w="9656" w:type="dxa"/>
            <w:gridSpan w:val="8"/>
            <w:tcBorders>
              <w:top w:val="single" w:sz="4" w:space="0" w:color="auto"/>
              <w:left w:val="nil"/>
              <w:bottom w:val="single" w:sz="4" w:space="0" w:color="auto"/>
              <w:right w:val="single" w:sz="4" w:space="0" w:color="auto"/>
            </w:tcBorders>
            <w:shd w:val="clear" w:color="000000" w:fill="FFFFFF"/>
            <w:vAlign w:val="center"/>
            <w:hideMark/>
          </w:tcPr>
          <w:p w14:paraId="316541B4" w14:textId="77777777" w:rsidR="00BB2E25" w:rsidRPr="008E56D2" w:rsidRDefault="00BB2E25" w:rsidP="00BB2E25">
            <w:pPr>
              <w:spacing w:after="0" w:line="240" w:lineRule="auto"/>
              <w:rPr>
                <w:rFonts w:ascii="Sylfaen" w:eastAsia="Times New Roman" w:hAnsi="Sylfaen" w:cs="Arial"/>
                <w:color w:val="000000"/>
                <w:sz w:val="16"/>
                <w:szCs w:val="16"/>
              </w:rPr>
            </w:pPr>
            <w:r w:rsidRPr="008E56D2">
              <w:rPr>
                <w:rFonts w:ascii="Sylfaen" w:eastAsia="Times New Roman" w:hAnsi="Sylfaen" w:cs="Arial"/>
                <w:color w:val="000000"/>
                <w:sz w:val="16"/>
                <w:szCs w:val="16"/>
              </w:rPr>
              <w:t>ქონების მართვისა და მატერიალურ-ტექნიკური უზრუნველყოფის სამსახური</w:t>
            </w:r>
          </w:p>
        </w:tc>
      </w:tr>
      <w:tr w:rsidR="00BB2E25" w:rsidRPr="008E56D2" w14:paraId="242577B4" w14:textId="77777777" w:rsidTr="00A67365">
        <w:trPr>
          <w:trHeight w:val="684"/>
        </w:trPr>
        <w:tc>
          <w:tcPr>
            <w:tcW w:w="509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6180A3F" w14:textId="77777777" w:rsidR="00BB2E25" w:rsidRPr="004F2447" w:rsidRDefault="00BB2E25" w:rsidP="00BB2E25">
            <w:pPr>
              <w:spacing w:after="0" w:line="240" w:lineRule="auto"/>
              <w:jc w:val="center"/>
              <w:rPr>
                <w:rFonts w:ascii="Sylfaen" w:eastAsia="Times New Roman" w:hAnsi="Sylfaen" w:cs="Arial"/>
                <w:b/>
                <w:bCs/>
                <w:color w:val="000000"/>
                <w:sz w:val="16"/>
                <w:szCs w:val="16"/>
              </w:rPr>
            </w:pPr>
            <w:r w:rsidRPr="004F2447">
              <w:rPr>
                <w:rFonts w:ascii="Sylfaen" w:eastAsia="Times New Roman" w:hAnsi="Sylfaen" w:cs="Arial"/>
                <w:b/>
                <w:bCs/>
                <w:color w:val="000000"/>
                <w:sz w:val="16"/>
                <w:szCs w:val="16"/>
              </w:rPr>
              <w:t>გაეროს მდგრადი განვითარების „SDG“ მიზანი, რომლის მიღწევასაც</w:t>
            </w:r>
            <w:r w:rsidRPr="004F2447">
              <w:rPr>
                <w:rFonts w:ascii="Sylfaen" w:eastAsia="Times New Roman" w:hAnsi="Sylfaen" w:cs="Arial"/>
                <w:b/>
                <w:bCs/>
                <w:color w:val="000000"/>
                <w:sz w:val="16"/>
                <w:szCs w:val="16"/>
              </w:rPr>
              <w:br/>
              <w:t>ემსახურება პროგრამა</w:t>
            </w:r>
          </w:p>
        </w:tc>
        <w:tc>
          <w:tcPr>
            <w:tcW w:w="9656" w:type="dxa"/>
            <w:gridSpan w:val="8"/>
            <w:tcBorders>
              <w:top w:val="single" w:sz="4" w:space="0" w:color="auto"/>
              <w:left w:val="nil"/>
              <w:bottom w:val="single" w:sz="4" w:space="0" w:color="auto"/>
              <w:right w:val="single" w:sz="4" w:space="0" w:color="000000"/>
            </w:tcBorders>
            <w:shd w:val="clear" w:color="000000" w:fill="FFFFFF"/>
            <w:vAlign w:val="center"/>
            <w:hideMark/>
          </w:tcPr>
          <w:p w14:paraId="434E0BBF" w14:textId="77777777" w:rsidR="00BB2E25" w:rsidRPr="004F2447" w:rsidRDefault="00BB2E25" w:rsidP="00BB2E25">
            <w:pPr>
              <w:spacing w:after="0" w:line="240" w:lineRule="auto"/>
              <w:rPr>
                <w:rFonts w:ascii="Sylfaen" w:eastAsia="Times New Roman" w:hAnsi="Sylfaen" w:cs="Arial"/>
                <w:color w:val="000000"/>
                <w:sz w:val="16"/>
                <w:szCs w:val="16"/>
              </w:rPr>
            </w:pPr>
            <w:r w:rsidRPr="004F2447">
              <w:rPr>
                <w:rFonts w:ascii="Sylfaen" w:eastAsia="Times New Roman" w:hAnsi="Sylfaen" w:cs="Arial"/>
                <w:color w:val="000000"/>
                <w:sz w:val="16"/>
                <w:szCs w:val="16"/>
              </w:rPr>
              <w:t>მიზანი 11:  ქალაქებისა და დასახლებების ინკლუზიური, უსაფრთხო და მდგრადი განვითარება  </w:t>
            </w:r>
          </w:p>
        </w:tc>
      </w:tr>
      <w:tr w:rsidR="00BB2E25" w:rsidRPr="008E56D2" w14:paraId="098DB351" w14:textId="77777777" w:rsidTr="00A67365">
        <w:trPr>
          <w:trHeight w:val="495"/>
        </w:trPr>
        <w:tc>
          <w:tcPr>
            <w:tcW w:w="50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6DFBA6" w14:textId="77777777" w:rsidR="00BB2E25" w:rsidRPr="004F2447" w:rsidRDefault="00BB2E25" w:rsidP="00BB2E25">
            <w:pPr>
              <w:spacing w:after="0" w:line="240" w:lineRule="auto"/>
              <w:jc w:val="center"/>
              <w:rPr>
                <w:rFonts w:ascii="Sylfaen" w:eastAsia="Times New Roman" w:hAnsi="Sylfaen" w:cs="Arial"/>
                <w:b/>
                <w:bCs/>
                <w:color w:val="000000"/>
                <w:sz w:val="16"/>
                <w:szCs w:val="16"/>
              </w:rPr>
            </w:pPr>
            <w:r w:rsidRPr="004F2447">
              <w:rPr>
                <w:rFonts w:ascii="Sylfaen" w:eastAsia="Times New Roman" w:hAnsi="Sylfaen" w:cs="Arial"/>
                <w:b/>
                <w:bCs/>
                <w:color w:val="000000"/>
                <w:sz w:val="16"/>
                <w:szCs w:val="16"/>
                <w:lang w:val="ka-GE"/>
              </w:rPr>
              <w:t>ქვე</w:t>
            </w:r>
            <w:r w:rsidRPr="004F2447">
              <w:rPr>
                <w:rFonts w:ascii="Sylfaen" w:eastAsia="Times New Roman" w:hAnsi="Sylfaen" w:cs="Arial"/>
                <w:b/>
                <w:bCs/>
                <w:color w:val="000000"/>
                <w:sz w:val="16"/>
                <w:szCs w:val="16"/>
              </w:rPr>
              <w:t xml:space="preserve">პროგრამის აღწერა და მიზანი  </w:t>
            </w:r>
          </w:p>
        </w:tc>
        <w:tc>
          <w:tcPr>
            <w:tcW w:w="9656" w:type="dxa"/>
            <w:gridSpan w:val="8"/>
            <w:tcBorders>
              <w:top w:val="single" w:sz="4" w:space="0" w:color="auto"/>
              <w:left w:val="nil"/>
              <w:bottom w:val="single" w:sz="4" w:space="0" w:color="auto"/>
              <w:right w:val="single" w:sz="4" w:space="0" w:color="auto"/>
            </w:tcBorders>
            <w:shd w:val="clear" w:color="000000" w:fill="FFFFFF"/>
            <w:vAlign w:val="center"/>
            <w:hideMark/>
          </w:tcPr>
          <w:p w14:paraId="325BDF2E" w14:textId="77777777" w:rsidR="00BB2E25" w:rsidRPr="004F2447" w:rsidRDefault="00BB2E25" w:rsidP="00BB2E25">
            <w:pPr>
              <w:spacing w:after="0" w:line="240" w:lineRule="auto"/>
              <w:rPr>
                <w:rFonts w:ascii="Sylfaen" w:eastAsia="Times New Roman" w:hAnsi="Sylfaen" w:cs="Arial"/>
                <w:color w:val="000000"/>
                <w:sz w:val="16"/>
                <w:szCs w:val="16"/>
              </w:rPr>
            </w:pPr>
            <w:r w:rsidRPr="004F2447">
              <w:rPr>
                <w:rFonts w:ascii="Sylfaen" w:eastAsia="Times New Roman" w:hAnsi="Sylfaen" w:cs="Arial"/>
                <w:color w:val="000000"/>
                <w:sz w:val="16"/>
                <w:szCs w:val="16"/>
              </w:rPr>
              <w:t>ქვეპროგრამის ფარგლებში განხორციელდება მარნეულის მუნიციპალიტეტის ავტოპარკის განახლება, 2021 წლისათვის დაგეგმილია 3 სატრანსპორტო საშუალების შესყიდვა რომელიც  როგორც შეცვლის ამორტიზებულ საშუალებებს ასევე მოხდება დამატებითი მარშუტის შექმნა საზოგადოებრივი სატრანსპორტო სერვისის განვითარებისათვის მუნიციპალიტეტში.</w:t>
            </w:r>
          </w:p>
        </w:tc>
      </w:tr>
      <w:tr w:rsidR="00BB2E25" w:rsidRPr="008E56D2" w14:paraId="75BBA4D3" w14:textId="77777777" w:rsidTr="00A67365">
        <w:trPr>
          <w:trHeight w:val="495"/>
        </w:trPr>
        <w:tc>
          <w:tcPr>
            <w:tcW w:w="509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24E878" w14:textId="77777777" w:rsidR="00BB2E25" w:rsidRPr="004F2447" w:rsidRDefault="00BB2E25" w:rsidP="00BB2E25">
            <w:pPr>
              <w:spacing w:after="0" w:line="240" w:lineRule="auto"/>
              <w:jc w:val="center"/>
              <w:rPr>
                <w:rFonts w:ascii="Sylfaen" w:eastAsia="Times New Roman" w:hAnsi="Sylfaen" w:cs="Arial"/>
                <w:b/>
                <w:bCs/>
                <w:color w:val="000000"/>
                <w:sz w:val="16"/>
                <w:szCs w:val="16"/>
              </w:rPr>
            </w:pPr>
            <w:r w:rsidRPr="004F2447">
              <w:rPr>
                <w:rFonts w:ascii="Sylfaen" w:eastAsia="Times New Roman" w:hAnsi="Sylfaen" w:cs="Arial"/>
                <w:b/>
                <w:bCs/>
                <w:color w:val="000000"/>
                <w:sz w:val="16"/>
                <w:szCs w:val="16"/>
              </w:rPr>
              <w:t xml:space="preserve">მოსალოდნელი შუალედური შედეგი </w:t>
            </w:r>
          </w:p>
        </w:tc>
        <w:tc>
          <w:tcPr>
            <w:tcW w:w="9656" w:type="dxa"/>
            <w:gridSpan w:val="8"/>
            <w:tcBorders>
              <w:top w:val="single" w:sz="4" w:space="0" w:color="auto"/>
              <w:left w:val="nil"/>
              <w:bottom w:val="single" w:sz="4" w:space="0" w:color="auto"/>
              <w:right w:val="single" w:sz="4" w:space="0" w:color="auto"/>
            </w:tcBorders>
            <w:shd w:val="clear" w:color="000000" w:fill="FFFFFF"/>
            <w:vAlign w:val="center"/>
            <w:hideMark/>
          </w:tcPr>
          <w:p w14:paraId="4EF7065B" w14:textId="77777777" w:rsidR="00BB2E25" w:rsidRPr="004F2447" w:rsidRDefault="00BB2E25" w:rsidP="00BB2E25">
            <w:pPr>
              <w:spacing w:after="0" w:line="240" w:lineRule="auto"/>
              <w:rPr>
                <w:rFonts w:ascii="Sylfaen" w:eastAsia="Times New Roman" w:hAnsi="Sylfaen" w:cs="Arial"/>
                <w:color w:val="000000"/>
                <w:sz w:val="16"/>
                <w:szCs w:val="16"/>
              </w:rPr>
            </w:pPr>
            <w:r w:rsidRPr="004F2447">
              <w:rPr>
                <w:rFonts w:ascii="Sylfaen" w:eastAsia="Times New Roman" w:hAnsi="Sylfaen" w:cs="Arial"/>
                <w:color w:val="000000"/>
                <w:sz w:val="16"/>
                <w:szCs w:val="16"/>
              </w:rPr>
              <w:t>განახლებულია მუნიციპალიტეტის ავტოპარკი</w:t>
            </w:r>
          </w:p>
        </w:tc>
      </w:tr>
      <w:tr w:rsidR="007762C2" w:rsidRPr="008E56D2" w14:paraId="4BB7F1CD" w14:textId="77777777" w:rsidTr="00A67365">
        <w:trPr>
          <w:gridAfter w:val="1"/>
          <w:wAfter w:w="10" w:type="dxa"/>
          <w:trHeight w:val="798"/>
        </w:trPr>
        <w:tc>
          <w:tcPr>
            <w:tcW w:w="697" w:type="dxa"/>
            <w:tcBorders>
              <w:top w:val="nil"/>
              <w:left w:val="single" w:sz="4" w:space="0" w:color="auto"/>
              <w:bottom w:val="single" w:sz="4" w:space="0" w:color="auto"/>
              <w:right w:val="single" w:sz="4" w:space="0" w:color="auto"/>
            </w:tcBorders>
            <w:shd w:val="clear" w:color="000000" w:fill="FFFFFF"/>
            <w:vAlign w:val="center"/>
            <w:hideMark/>
          </w:tcPr>
          <w:p w14:paraId="3AAF35B4" w14:textId="77777777" w:rsidR="007762C2" w:rsidRPr="008E56D2" w:rsidRDefault="007762C2" w:rsidP="007762C2">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6EAC0863" w14:textId="77777777" w:rsidR="007762C2" w:rsidRPr="004F2447" w:rsidRDefault="007762C2" w:rsidP="007762C2">
            <w:pPr>
              <w:spacing w:after="0" w:line="240" w:lineRule="auto"/>
              <w:jc w:val="center"/>
              <w:rPr>
                <w:rFonts w:ascii="Sylfaen" w:eastAsia="Times New Roman" w:hAnsi="Sylfaen" w:cs="Arial"/>
                <w:b/>
                <w:bCs/>
                <w:color w:val="000000"/>
                <w:sz w:val="16"/>
                <w:szCs w:val="16"/>
              </w:rPr>
            </w:pPr>
            <w:r w:rsidRPr="004F2447">
              <w:rPr>
                <w:rFonts w:ascii="Sylfaen" w:eastAsia="Times New Roman" w:hAnsi="Sylfaen" w:cs="Arial"/>
                <w:b/>
                <w:bCs/>
                <w:color w:val="000000"/>
                <w:sz w:val="16"/>
                <w:szCs w:val="16"/>
              </w:rPr>
              <w:t>მოსალოდნელი შედეგის შეფასების ინდიკატორი</w:t>
            </w:r>
          </w:p>
        </w:tc>
        <w:tc>
          <w:tcPr>
            <w:tcW w:w="1263" w:type="dxa"/>
            <w:tcBorders>
              <w:top w:val="nil"/>
              <w:left w:val="nil"/>
              <w:bottom w:val="single" w:sz="4" w:space="0" w:color="auto"/>
              <w:right w:val="single" w:sz="4" w:space="0" w:color="auto"/>
            </w:tcBorders>
            <w:shd w:val="clear" w:color="000000" w:fill="FFFFFF"/>
            <w:vAlign w:val="center"/>
            <w:hideMark/>
          </w:tcPr>
          <w:p w14:paraId="58CAC18A" w14:textId="77777777" w:rsidR="007762C2" w:rsidRPr="008E56D2" w:rsidRDefault="007762C2" w:rsidP="007762C2">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756FA378" w14:textId="21204026"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3292" w:type="dxa"/>
            <w:gridSpan w:val="2"/>
            <w:tcBorders>
              <w:top w:val="single" w:sz="4" w:space="0" w:color="auto"/>
              <w:left w:val="nil"/>
              <w:bottom w:val="single" w:sz="4" w:space="0" w:color="auto"/>
              <w:right w:val="single" w:sz="4" w:space="0" w:color="auto"/>
            </w:tcBorders>
            <w:shd w:val="clear" w:color="000000" w:fill="FFFFFF"/>
            <w:vAlign w:val="center"/>
            <w:hideMark/>
          </w:tcPr>
          <w:p w14:paraId="56DF38B7" w14:textId="40504A8F"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ცდომილების ალბათობა (%/აღწერა)</w:t>
            </w:r>
          </w:p>
        </w:tc>
        <w:tc>
          <w:tcPr>
            <w:tcW w:w="1276" w:type="dxa"/>
            <w:tcBorders>
              <w:top w:val="nil"/>
              <w:left w:val="nil"/>
              <w:bottom w:val="single" w:sz="4" w:space="0" w:color="auto"/>
              <w:right w:val="single" w:sz="4" w:space="0" w:color="auto"/>
            </w:tcBorders>
            <w:shd w:val="clear" w:color="000000" w:fill="FFFFFF"/>
            <w:vAlign w:val="center"/>
            <w:hideMark/>
          </w:tcPr>
          <w:p w14:paraId="4C8FA3B7" w14:textId="06179B9D"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276" w:type="dxa"/>
            <w:tcBorders>
              <w:top w:val="nil"/>
              <w:left w:val="nil"/>
              <w:bottom w:val="single" w:sz="4" w:space="0" w:color="auto"/>
              <w:right w:val="single" w:sz="4" w:space="0" w:color="auto"/>
            </w:tcBorders>
            <w:shd w:val="clear" w:color="000000" w:fill="FFFFFF"/>
            <w:vAlign w:val="center"/>
            <w:hideMark/>
          </w:tcPr>
          <w:p w14:paraId="3D887826" w14:textId="34026B12"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276" w:type="dxa"/>
            <w:tcBorders>
              <w:top w:val="nil"/>
              <w:left w:val="nil"/>
              <w:bottom w:val="single" w:sz="4" w:space="0" w:color="auto"/>
              <w:right w:val="single" w:sz="4" w:space="0" w:color="auto"/>
            </w:tcBorders>
            <w:shd w:val="clear" w:color="000000" w:fill="FFFFFF"/>
            <w:vAlign w:val="center"/>
            <w:hideMark/>
          </w:tcPr>
          <w:p w14:paraId="37762D63" w14:textId="329C37D8"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8E56D2" w14:paraId="0010068F" w14:textId="77777777" w:rsidTr="00A67365">
        <w:trPr>
          <w:gridAfter w:val="1"/>
          <w:wAfter w:w="10" w:type="dxa"/>
          <w:trHeight w:val="240"/>
        </w:trPr>
        <w:tc>
          <w:tcPr>
            <w:tcW w:w="697" w:type="dxa"/>
            <w:tcBorders>
              <w:top w:val="nil"/>
              <w:left w:val="single" w:sz="4" w:space="0" w:color="auto"/>
              <w:bottom w:val="single" w:sz="4" w:space="0" w:color="auto"/>
              <w:right w:val="single" w:sz="4" w:space="0" w:color="auto"/>
            </w:tcBorders>
            <w:shd w:val="clear" w:color="000000" w:fill="FFFFFF"/>
            <w:vAlign w:val="center"/>
            <w:hideMark/>
          </w:tcPr>
          <w:p w14:paraId="6AC42035"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1</w:t>
            </w:r>
          </w:p>
        </w:tc>
        <w:tc>
          <w:tcPr>
            <w:tcW w:w="4395" w:type="dxa"/>
            <w:tcBorders>
              <w:top w:val="single" w:sz="4" w:space="0" w:color="auto"/>
              <w:left w:val="nil"/>
              <w:bottom w:val="single" w:sz="4" w:space="0" w:color="auto"/>
              <w:right w:val="single" w:sz="4" w:space="0" w:color="auto"/>
            </w:tcBorders>
            <w:shd w:val="clear" w:color="000000" w:fill="FFFFFF"/>
            <w:vAlign w:val="center"/>
            <w:hideMark/>
          </w:tcPr>
          <w:p w14:paraId="01149030" w14:textId="77777777" w:rsidR="00BB2E25" w:rsidRPr="004F2447" w:rsidRDefault="00BB2E25" w:rsidP="00BB2E25">
            <w:pPr>
              <w:spacing w:after="0" w:line="240" w:lineRule="auto"/>
              <w:jc w:val="center"/>
              <w:rPr>
                <w:rFonts w:ascii="Sylfaen" w:eastAsia="Times New Roman" w:hAnsi="Sylfaen" w:cs="Arial"/>
                <w:color w:val="000000"/>
                <w:sz w:val="16"/>
                <w:szCs w:val="16"/>
                <w:lang w:val="ka-GE"/>
              </w:rPr>
            </w:pPr>
            <w:r w:rsidRPr="004F2447">
              <w:rPr>
                <w:rFonts w:ascii="Sylfaen" w:eastAsia="Times New Roman" w:hAnsi="Sylfaen" w:cs="Arial"/>
                <w:color w:val="000000"/>
                <w:sz w:val="16"/>
                <w:szCs w:val="16"/>
                <w:lang w:val="ka-GE"/>
              </w:rPr>
              <w:t xml:space="preserve">ახალი ევრო 5 ავტობუსების რაოდენობა </w:t>
            </w:r>
          </w:p>
        </w:tc>
        <w:tc>
          <w:tcPr>
            <w:tcW w:w="1263" w:type="dxa"/>
            <w:tcBorders>
              <w:top w:val="nil"/>
              <w:left w:val="nil"/>
              <w:bottom w:val="single" w:sz="4" w:space="0" w:color="auto"/>
              <w:right w:val="single" w:sz="4" w:space="0" w:color="auto"/>
            </w:tcBorders>
            <w:shd w:val="clear" w:color="000000" w:fill="FFFFFF"/>
            <w:vAlign w:val="center"/>
          </w:tcPr>
          <w:p w14:paraId="0CEC2961" w14:textId="77777777" w:rsidR="00BB2E25" w:rsidRPr="004F2447" w:rsidRDefault="00BB2E25" w:rsidP="00BB2E25">
            <w:pPr>
              <w:spacing w:after="0" w:line="240" w:lineRule="auto"/>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10</w:t>
            </w:r>
          </w:p>
        </w:tc>
        <w:tc>
          <w:tcPr>
            <w:tcW w:w="1263" w:type="dxa"/>
            <w:tcBorders>
              <w:top w:val="nil"/>
              <w:left w:val="nil"/>
              <w:bottom w:val="single" w:sz="4" w:space="0" w:color="auto"/>
              <w:right w:val="single" w:sz="4" w:space="0" w:color="auto"/>
            </w:tcBorders>
            <w:shd w:val="clear" w:color="000000" w:fill="FFFFFF"/>
            <w:vAlign w:val="center"/>
          </w:tcPr>
          <w:p w14:paraId="5AFC1A98" w14:textId="77777777" w:rsidR="00BB2E25" w:rsidRPr="004F2447" w:rsidRDefault="00BB2E25" w:rsidP="00BB2E25">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10</w:t>
            </w:r>
          </w:p>
        </w:tc>
        <w:tc>
          <w:tcPr>
            <w:tcW w:w="3292" w:type="dxa"/>
            <w:gridSpan w:val="2"/>
            <w:tcBorders>
              <w:top w:val="single" w:sz="4" w:space="0" w:color="auto"/>
              <w:left w:val="nil"/>
              <w:bottom w:val="single" w:sz="4" w:space="0" w:color="auto"/>
              <w:right w:val="single" w:sz="4" w:space="0" w:color="auto"/>
            </w:tcBorders>
            <w:shd w:val="clear" w:color="000000" w:fill="FFFFFF"/>
            <w:vAlign w:val="center"/>
            <w:hideMark/>
          </w:tcPr>
          <w:p w14:paraId="149532F1"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Pr>
                <w:rFonts w:ascii="Sylfaen" w:eastAsia="Times New Roman" w:hAnsi="Sylfaen" w:cs="Arial"/>
                <w:color w:val="000000"/>
                <w:sz w:val="16"/>
                <w:szCs w:val="16"/>
              </w:rPr>
              <w:t>1 ერ</w:t>
            </w:r>
            <w:r>
              <w:rPr>
                <w:rFonts w:ascii="Sylfaen" w:eastAsia="Times New Roman" w:hAnsi="Sylfaen" w:cs="Arial"/>
                <w:color w:val="000000"/>
                <w:sz w:val="16"/>
                <w:szCs w:val="16"/>
                <w:lang w:val="ka-GE"/>
              </w:rPr>
              <w:t>თეული</w:t>
            </w:r>
            <w:r w:rsidRPr="008E56D2">
              <w:rPr>
                <w:rFonts w:ascii="Sylfaen" w:eastAsia="Times New Roman" w:hAnsi="Sylfaen" w:cs="Arial"/>
                <w:color w:val="000000"/>
                <w:sz w:val="16"/>
                <w:szCs w:val="16"/>
              </w:rPr>
              <w:t xml:space="preserve"> (სატრანსპორტო საშუალებების მწყობრიდან გამოსვლა)</w:t>
            </w:r>
          </w:p>
        </w:tc>
        <w:tc>
          <w:tcPr>
            <w:tcW w:w="1276" w:type="dxa"/>
            <w:tcBorders>
              <w:top w:val="nil"/>
              <w:left w:val="nil"/>
              <w:bottom w:val="single" w:sz="4" w:space="0" w:color="auto"/>
              <w:right w:val="single" w:sz="4" w:space="0" w:color="auto"/>
            </w:tcBorders>
            <w:shd w:val="clear" w:color="000000" w:fill="FFFFFF"/>
            <w:vAlign w:val="center"/>
          </w:tcPr>
          <w:p w14:paraId="3AD01122" w14:textId="77777777" w:rsidR="00BB2E25" w:rsidRPr="004F2447" w:rsidRDefault="00BB2E25" w:rsidP="00BB2E25">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10</w:t>
            </w:r>
          </w:p>
        </w:tc>
        <w:tc>
          <w:tcPr>
            <w:tcW w:w="1276" w:type="dxa"/>
            <w:tcBorders>
              <w:top w:val="nil"/>
              <w:left w:val="nil"/>
              <w:bottom w:val="single" w:sz="4" w:space="0" w:color="auto"/>
              <w:right w:val="single" w:sz="4" w:space="0" w:color="auto"/>
            </w:tcBorders>
            <w:shd w:val="clear" w:color="000000" w:fill="FFFFFF"/>
            <w:vAlign w:val="center"/>
          </w:tcPr>
          <w:p w14:paraId="5B2E0710" w14:textId="77777777" w:rsidR="00BB2E25" w:rsidRPr="004F2447" w:rsidRDefault="00BB2E25" w:rsidP="00BB2E25">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16</w:t>
            </w:r>
          </w:p>
        </w:tc>
        <w:tc>
          <w:tcPr>
            <w:tcW w:w="1276" w:type="dxa"/>
            <w:tcBorders>
              <w:top w:val="nil"/>
              <w:left w:val="nil"/>
              <w:bottom w:val="single" w:sz="4" w:space="0" w:color="auto"/>
              <w:right w:val="single" w:sz="4" w:space="0" w:color="auto"/>
            </w:tcBorders>
            <w:shd w:val="clear" w:color="000000" w:fill="FFFFFF"/>
            <w:vAlign w:val="center"/>
          </w:tcPr>
          <w:p w14:paraId="0FD1D61E" w14:textId="77777777" w:rsidR="00BB2E25" w:rsidRPr="004F2447" w:rsidRDefault="00BB2E25" w:rsidP="00BB2E25">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25</w:t>
            </w:r>
          </w:p>
        </w:tc>
      </w:tr>
    </w:tbl>
    <w:p w14:paraId="01D83E45" w14:textId="77777777" w:rsidR="00BB2E25" w:rsidRDefault="00BB2E25" w:rsidP="00BB2E25">
      <w:pPr>
        <w:jc w:val="both"/>
        <w:rPr>
          <w:rFonts w:ascii="Sylfaen" w:hAnsi="Sylfaen"/>
          <w:noProof/>
          <w:sz w:val="16"/>
          <w:szCs w:val="16"/>
        </w:rPr>
      </w:pPr>
    </w:p>
    <w:p w14:paraId="5FD997E3" w14:textId="77777777" w:rsidR="00BB2E25" w:rsidRDefault="00BB2E25" w:rsidP="00BB2E25">
      <w:pPr>
        <w:jc w:val="both"/>
        <w:rPr>
          <w:rFonts w:ascii="Sylfaen" w:hAnsi="Sylfaen"/>
          <w:noProof/>
          <w:sz w:val="16"/>
          <w:szCs w:val="16"/>
        </w:rPr>
      </w:pPr>
    </w:p>
    <w:tbl>
      <w:tblPr>
        <w:tblW w:w="14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
        <w:gridCol w:w="2796"/>
        <w:gridCol w:w="850"/>
        <w:gridCol w:w="1273"/>
        <w:gridCol w:w="1135"/>
        <w:gridCol w:w="1276"/>
        <w:gridCol w:w="1054"/>
        <w:gridCol w:w="1273"/>
        <w:gridCol w:w="1041"/>
        <w:gridCol w:w="1273"/>
        <w:gridCol w:w="1060"/>
        <w:gridCol w:w="1273"/>
      </w:tblGrid>
      <w:tr w:rsidR="00BB2E25" w:rsidRPr="007A62DA" w14:paraId="7F1312B4" w14:textId="77777777" w:rsidTr="004A2025">
        <w:trPr>
          <w:trHeight w:val="204"/>
        </w:trPr>
        <w:tc>
          <w:tcPr>
            <w:tcW w:w="14684" w:type="dxa"/>
            <w:gridSpan w:val="12"/>
            <w:shd w:val="clear" w:color="auto" w:fill="auto"/>
            <w:noWrap/>
            <w:vAlign w:val="center"/>
            <w:hideMark/>
          </w:tcPr>
          <w:p w14:paraId="39A4B726"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მარნეულის მუნიციპალიტეტის ბიუჯეტის 2024-2027 წლების ღონისძიებები</w:t>
            </w:r>
          </w:p>
        </w:tc>
      </w:tr>
      <w:tr w:rsidR="004A2025" w:rsidRPr="007A62DA" w14:paraId="01C7C001" w14:textId="77777777" w:rsidTr="004A2025">
        <w:trPr>
          <w:trHeight w:val="204"/>
        </w:trPr>
        <w:tc>
          <w:tcPr>
            <w:tcW w:w="380" w:type="dxa"/>
            <w:vMerge w:val="restart"/>
            <w:shd w:val="clear" w:color="auto" w:fill="auto"/>
            <w:noWrap/>
            <w:vAlign w:val="center"/>
            <w:hideMark/>
          </w:tcPr>
          <w:p w14:paraId="19C184CB" w14:textId="77777777" w:rsidR="004A2025" w:rsidRPr="007A62DA" w:rsidRDefault="004A2025" w:rsidP="004A20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w:t>
            </w:r>
          </w:p>
        </w:tc>
        <w:tc>
          <w:tcPr>
            <w:tcW w:w="2796" w:type="dxa"/>
            <w:vMerge w:val="restart"/>
            <w:shd w:val="clear" w:color="auto" w:fill="auto"/>
            <w:noWrap/>
            <w:vAlign w:val="center"/>
            <w:hideMark/>
          </w:tcPr>
          <w:p w14:paraId="30102DE6" w14:textId="77777777" w:rsidR="004A2025" w:rsidRPr="007A62DA" w:rsidRDefault="004A2025" w:rsidP="004A20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კოდი 020402</w:t>
            </w:r>
          </w:p>
        </w:tc>
        <w:tc>
          <w:tcPr>
            <w:tcW w:w="2123" w:type="dxa"/>
            <w:gridSpan w:val="2"/>
            <w:shd w:val="clear" w:color="auto" w:fill="auto"/>
            <w:noWrap/>
            <w:vAlign w:val="center"/>
            <w:hideMark/>
          </w:tcPr>
          <w:p w14:paraId="77BD9556" w14:textId="77777777" w:rsidR="004A2025" w:rsidRPr="007A62DA" w:rsidRDefault="004A2025" w:rsidP="004A20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ჯამი</w:t>
            </w:r>
          </w:p>
        </w:tc>
        <w:tc>
          <w:tcPr>
            <w:tcW w:w="2411" w:type="dxa"/>
            <w:gridSpan w:val="2"/>
            <w:shd w:val="clear" w:color="auto" w:fill="auto"/>
            <w:noWrap/>
            <w:vAlign w:val="center"/>
            <w:hideMark/>
          </w:tcPr>
          <w:p w14:paraId="3F16FAB4" w14:textId="2CA3E816" w:rsidR="004A2025" w:rsidRPr="007A62DA" w:rsidRDefault="004A2025" w:rsidP="004A20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2025</w:t>
            </w:r>
          </w:p>
        </w:tc>
        <w:tc>
          <w:tcPr>
            <w:tcW w:w="2327" w:type="dxa"/>
            <w:gridSpan w:val="2"/>
            <w:shd w:val="clear" w:color="auto" w:fill="auto"/>
            <w:noWrap/>
            <w:vAlign w:val="center"/>
            <w:hideMark/>
          </w:tcPr>
          <w:p w14:paraId="6F9CABF8" w14:textId="7C44F8C3" w:rsidR="004A2025" w:rsidRPr="007A62DA" w:rsidRDefault="004A2025" w:rsidP="004A20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2026</w:t>
            </w:r>
          </w:p>
        </w:tc>
        <w:tc>
          <w:tcPr>
            <w:tcW w:w="2314" w:type="dxa"/>
            <w:gridSpan w:val="2"/>
            <w:shd w:val="clear" w:color="auto" w:fill="auto"/>
            <w:noWrap/>
            <w:vAlign w:val="center"/>
            <w:hideMark/>
          </w:tcPr>
          <w:p w14:paraId="687E4E77" w14:textId="44813481" w:rsidR="004A2025" w:rsidRPr="007A62DA" w:rsidRDefault="004A2025" w:rsidP="004A20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2027</w:t>
            </w:r>
          </w:p>
        </w:tc>
        <w:tc>
          <w:tcPr>
            <w:tcW w:w="2333" w:type="dxa"/>
            <w:gridSpan w:val="2"/>
            <w:shd w:val="clear" w:color="auto" w:fill="auto"/>
            <w:noWrap/>
            <w:vAlign w:val="center"/>
            <w:hideMark/>
          </w:tcPr>
          <w:p w14:paraId="5095115B" w14:textId="647598B2" w:rsidR="004A2025" w:rsidRPr="007A62DA" w:rsidRDefault="004A2025" w:rsidP="004A2025">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2028</w:t>
            </w:r>
          </w:p>
        </w:tc>
      </w:tr>
      <w:tr w:rsidR="00BB2E25" w:rsidRPr="007A62DA" w14:paraId="6529B7A6" w14:textId="77777777" w:rsidTr="004A2025">
        <w:trPr>
          <w:trHeight w:val="204"/>
        </w:trPr>
        <w:tc>
          <w:tcPr>
            <w:tcW w:w="380" w:type="dxa"/>
            <w:vMerge/>
            <w:vAlign w:val="center"/>
            <w:hideMark/>
          </w:tcPr>
          <w:p w14:paraId="671DA813" w14:textId="77777777" w:rsidR="00BB2E25" w:rsidRPr="007A62DA" w:rsidRDefault="00BB2E25" w:rsidP="00BB2E25">
            <w:pPr>
              <w:spacing w:after="0" w:line="240" w:lineRule="auto"/>
              <w:rPr>
                <w:rFonts w:ascii="Calibri" w:eastAsia="Times New Roman" w:hAnsi="Calibri" w:cs="Calibri"/>
                <w:color w:val="000000"/>
                <w:sz w:val="16"/>
                <w:szCs w:val="16"/>
              </w:rPr>
            </w:pPr>
          </w:p>
        </w:tc>
        <w:tc>
          <w:tcPr>
            <w:tcW w:w="2796" w:type="dxa"/>
            <w:vMerge/>
            <w:vAlign w:val="center"/>
            <w:hideMark/>
          </w:tcPr>
          <w:p w14:paraId="77C5C634" w14:textId="77777777" w:rsidR="00BB2E25" w:rsidRPr="007A62DA" w:rsidRDefault="00BB2E25" w:rsidP="00BB2E25">
            <w:pPr>
              <w:spacing w:after="0" w:line="240" w:lineRule="auto"/>
              <w:rPr>
                <w:rFonts w:ascii="Calibri" w:eastAsia="Times New Roman" w:hAnsi="Calibri" w:cs="Calibri"/>
                <w:color w:val="000000"/>
                <w:sz w:val="16"/>
                <w:szCs w:val="16"/>
              </w:rPr>
            </w:pPr>
          </w:p>
        </w:tc>
        <w:tc>
          <w:tcPr>
            <w:tcW w:w="2123" w:type="dxa"/>
            <w:gridSpan w:val="2"/>
            <w:shd w:val="clear" w:color="auto" w:fill="auto"/>
            <w:vAlign w:val="center"/>
            <w:hideMark/>
          </w:tcPr>
          <w:p w14:paraId="7951BFE9"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c>
          <w:tcPr>
            <w:tcW w:w="2411" w:type="dxa"/>
            <w:gridSpan w:val="2"/>
            <w:shd w:val="clear" w:color="auto" w:fill="auto"/>
            <w:vAlign w:val="center"/>
            <w:hideMark/>
          </w:tcPr>
          <w:p w14:paraId="503C33C5"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c>
          <w:tcPr>
            <w:tcW w:w="2327" w:type="dxa"/>
            <w:gridSpan w:val="2"/>
            <w:shd w:val="clear" w:color="auto" w:fill="auto"/>
            <w:vAlign w:val="center"/>
            <w:hideMark/>
          </w:tcPr>
          <w:p w14:paraId="309AFC96"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c>
          <w:tcPr>
            <w:tcW w:w="2314" w:type="dxa"/>
            <w:gridSpan w:val="2"/>
            <w:shd w:val="clear" w:color="auto" w:fill="auto"/>
            <w:vAlign w:val="center"/>
            <w:hideMark/>
          </w:tcPr>
          <w:p w14:paraId="44D8CF2C"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c>
          <w:tcPr>
            <w:tcW w:w="2333" w:type="dxa"/>
            <w:gridSpan w:val="2"/>
            <w:shd w:val="clear" w:color="auto" w:fill="auto"/>
            <w:vAlign w:val="center"/>
            <w:hideMark/>
          </w:tcPr>
          <w:p w14:paraId="4C90AC2A"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r>
      <w:tr w:rsidR="00BB2E25" w:rsidRPr="007A62DA" w14:paraId="3AD3A6B8" w14:textId="77777777" w:rsidTr="004A2025">
        <w:trPr>
          <w:trHeight w:val="612"/>
        </w:trPr>
        <w:tc>
          <w:tcPr>
            <w:tcW w:w="380" w:type="dxa"/>
            <w:vMerge/>
            <w:vAlign w:val="center"/>
            <w:hideMark/>
          </w:tcPr>
          <w:p w14:paraId="0C7746D5" w14:textId="77777777" w:rsidR="00BB2E25" w:rsidRPr="007A62DA" w:rsidRDefault="00BB2E25" w:rsidP="00BB2E25">
            <w:pPr>
              <w:spacing w:after="0" w:line="240" w:lineRule="auto"/>
              <w:rPr>
                <w:rFonts w:ascii="Calibri" w:eastAsia="Times New Roman" w:hAnsi="Calibri" w:cs="Calibri"/>
                <w:color w:val="000000"/>
                <w:sz w:val="16"/>
                <w:szCs w:val="16"/>
              </w:rPr>
            </w:pPr>
          </w:p>
        </w:tc>
        <w:tc>
          <w:tcPr>
            <w:tcW w:w="2796" w:type="dxa"/>
            <w:vMerge/>
            <w:vAlign w:val="center"/>
            <w:hideMark/>
          </w:tcPr>
          <w:p w14:paraId="56E4FF97" w14:textId="77777777" w:rsidR="00BB2E25" w:rsidRPr="007A62DA" w:rsidRDefault="00BB2E25" w:rsidP="00BB2E25">
            <w:pPr>
              <w:spacing w:after="0" w:line="240" w:lineRule="auto"/>
              <w:rPr>
                <w:rFonts w:ascii="Calibri" w:eastAsia="Times New Roman" w:hAnsi="Calibri" w:cs="Calibri"/>
                <w:color w:val="000000"/>
                <w:sz w:val="16"/>
                <w:szCs w:val="16"/>
              </w:rPr>
            </w:pPr>
          </w:p>
        </w:tc>
        <w:tc>
          <w:tcPr>
            <w:tcW w:w="850" w:type="dxa"/>
            <w:shd w:val="clear" w:color="auto" w:fill="auto"/>
            <w:vAlign w:val="center"/>
            <w:hideMark/>
          </w:tcPr>
          <w:p w14:paraId="2A2E361F"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3" w:type="dxa"/>
            <w:shd w:val="clear" w:color="auto" w:fill="auto"/>
            <w:vAlign w:val="center"/>
            <w:hideMark/>
          </w:tcPr>
          <w:p w14:paraId="49DF1D2D"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c>
          <w:tcPr>
            <w:tcW w:w="1135" w:type="dxa"/>
            <w:shd w:val="clear" w:color="auto" w:fill="auto"/>
            <w:vAlign w:val="center"/>
            <w:hideMark/>
          </w:tcPr>
          <w:p w14:paraId="0F6F1FFE"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6" w:type="dxa"/>
            <w:shd w:val="clear" w:color="auto" w:fill="auto"/>
            <w:vAlign w:val="center"/>
            <w:hideMark/>
          </w:tcPr>
          <w:p w14:paraId="352B022E"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c>
          <w:tcPr>
            <w:tcW w:w="1054" w:type="dxa"/>
            <w:shd w:val="clear" w:color="auto" w:fill="auto"/>
            <w:vAlign w:val="center"/>
            <w:hideMark/>
          </w:tcPr>
          <w:p w14:paraId="4DFF6D4F"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3" w:type="dxa"/>
            <w:shd w:val="clear" w:color="auto" w:fill="auto"/>
            <w:vAlign w:val="center"/>
            <w:hideMark/>
          </w:tcPr>
          <w:p w14:paraId="5B115E4B"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c>
          <w:tcPr>
            <w:tcW w:w="1041" w:type="dxa"/>
            <w:shd w:val="clear" w:color="auto" w:fill="auto"/>
            <w:vAlign w:val="center"/>
            <w:hideMark/>
          </w:tcPr>
          <w:p w14:paraId="445B40FB"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3" w:type="dxa"/>
            <w:shd w:val="clear" w:color="auto" w:fill="auto"/>
            <w:vAlign w:val="center"/>
            <w:hideMark/>
          </w:tcPr>
          <w:p w14:paraId="7BD8BFF0"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c>
          <w:tcPr>
            <w:tcW w:w="1060" w:type="dxa"/>
            <w:shd w:val="clear" w:color="auto" w:fill="auto"/>
            <w:vAlign w:val="center"/>
            <w:hideMark/>
          </w:tcPr>
          <w:p w14:paraId="45484376"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3" w:type="dxa"/>
            <w:shd w:val="clear" w:color="auto" w:fill="auto"/>
            <w:vAlign w:val="center"/>
            <w:hideMark/>
          </w:tcPr>
          <w:p w14:paraId="0050E7A7" w14:textId="77777777" w:rsidR="00BB2E25" w:rsidRPr="007A62DA" w:rsidRDefault="00BB2E25"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r>
      <w:tr w:rsidR="004A2025" w:rsidRPr="007A62DA" w14:paraId="621614AD" w14:textId="77777777" w:rsidTr="004A2025">
        <w:trPr>
          <w:trHeight w:val="264"/>
        </w:trPr>
        <w:tc>
          <w:tcPr>
            <w:tcW w:w="380" w:type="dxa"/>
            <w:shd w:val="clear" w:color="auto" w:fill="auto"/>
            <w:noWrap/>
            <w:vAlign w:val="center"/>
            <w:hideMark/>
          </w:tcPr>
          <w:p w14:paraId="64AFAB66" w14:textId="77777777" w:rsidR="004A2025" w:rsidRPr="007A62DA" w:rsidRDefault="004A2025" w:rsidP="004A20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1</w:t>
            </w:r>
          </w:p>
        </w:tc>
        <w:tc>
          <w:tcPr>
            <w:tcW w:w="2796" w:type="dxa"/>
            <w:shd w:val="clear" w:color="auto" w:fill="auto"/>
            <w:vAlign w:val="center"/>
            <w:hideMark/>
          </w:tcPr>
          <w:p w14:paraId="424F4604" w14:textId="77777777" w:rsidR="004A2025" w:rsidRPr="007A62DA" w:rsidRDefault="004A2025" w:rsidP="004A2025">
            <w:pPr>
              <w:spacing w:after="0" w:line="240" w:lineRule="auto"/>
              <w:jc w:val="center"/>
              <w:rPr>
                <w:rFonts w:ascii="Sylfaen" w:eastAsia="Times New Roman" w:hAnsi="Sylfaen" w:cs="Arial"/>
                <w:color w:val="000000"/>
                <w:sz w:val="16"/>
                <w:szCs w:val="16"/>
              </w:rPr>
            </w:pPr>
            <w:r w:rsidRPr="007A62DA">
              <w:rPr>
                <w:rFonts w:ascii="Sylfaen" w:eastAsia="Times New Roman" w:hAnsi="Sylfaen" w:cs="Arial"/>
                <w:color w:val="000000"/>
                <w:sz w:val="16"/>
                <w:szCs w:val="16"/>
              </w:rPr>
              <w:t>ავტობუსების შეძენა</w:t>
            </w:r>
          </w:p>
        </w:tc>
        <w:tc>
          <w:tcPr>
            <w:tcW w:w="850" w:type="dxa"/>
            <w:shd w:val="clear" w:color="auto" w:fill="auto"/>
            <w:noWrap/>
            <w:vAlign w:val="center"/>
            <w:hideMark/>
          </w:tcPr>
          <w:p w14:paraId="763DD8BF" w14:textId="0BD1FC8E" w:rsidR="004A2025" w:rsidRPr="004A2025" w:rsidRDefault="004A2025" w:rsidP="004A2025">
            <w:pPr>
              <w:spacing w:after="0" w:line="240" w:lineRule="auto"/>
              <w:jc w:val="center"/>
              <w:rPr>
                <w:rFonts w:ascii="Arial" w:hAnsi="Arial" w:cs="Arial"/>
                <w:color w:val="000000"/>
                <w:sz w:val="16"/>
                <w:szCs w:val="16"/>
              </w:rPr>
            </w:pPr>
            <w:r w:rsidRPr="004A2025">
              <w:rPr>
                <w:rFonts w:ascii="Arial" w:hAnsi="Arial" w:cs="Arial"/>
                <w:color w:val="000000"/>
                <w:sz w:val="16"/>
                <w:szCs w:val="16"/>
              </w:rPr>
              <w:t>4412,0</w:t>
            </w:r>
          </w:p>
        </w:tc>
        <w:tc>
          <w:tcPr>
            <w:tcW w:w="1273" w:type="dxa"/>
            <w:shd w:val="clear" w:color="auto" w:fill="auto"/>
            <w:noWrap/>
            <w:vAlign w:val="center"/>
            <w:hideMark/>
          </w:tcPr>
          <w:p w14:paraId="3DB11AA9" w14:textId="4B589393" w:rsidR="004A2025" w:rsidRPr="004A2025" w:rsidRDefault="004A2025" w:rsidP="004A2025">
            <w:pPr>
              <w:spacing w:after="0" w:line="240" w:lineRule="auto"/>
              <w:jc w:val="center"/>
              <w:rPr>
                <w:rFonts w:ascii="Arial" w:hAnsi="Arial" w:cs="Arial"/>
                <w:color w:val="000000"/>
                <w:sz w:val="16"/>
                <w:szCs w:val="16"/>
              </w:rPr>
            </w:pPr>
            <w:r w:rsidRPr="004A2025">
              <w:rPr>
                <w:rFonts w:ascii="Arial" w:hAnsi="Arial" w:cs="Arial"/>
                <w:color w:val="000000"/>
                <w:sz w:val="16"/>
                <w:szCs w:val="16"/>
              </w:rPr>
              <w:t>4412,0</w:t>
            </w:r>
          </w:p>
        </w:tc>
        <w:tc>
          <w:tcPr>
            <w:tcW w:w="1135" w:type="dxa"/>
            <w:shd w:val="clear" w:color="auto" w:fill="auto"/>
            <w:noWrap/>
            <w:hideMark/>
          </w:tcPr>
          <w:p w14:paraId="4E58A839" w14:textId="26600234" w:rsidR="004A2025" w:rsidRPr="007A62DA" w:rsidRDefault="004A2025" w:rsidP="004A2025">
            <w:pPr>
              <w:spacing w:after="0" w:line="240" w:lineRule="auto"/>
              <w:jc w:val="center"/>
              <w:rPr>
                <w:rFonts w:ascii="Arial" w:eastAsia="Times New Roman" w:hAnsi="Arial" w:cs="Arial"/>
                <w:color w:val="000000"/>
                <w:sz w:val="16"/>
                <w:szCs w:val="16"/>
              </w:rPr>
            </w:pPr>
            <w:r w:rsidRPr="003578E5">
              <w:rPr>
                <w:rFonts w:ascii="Arial" w:hAnsi="Arial" w:cs="Arial"/>
                <w:color w:val="000000"/>
                <w:sz w:val="16"/>
                <w:szCs w:val="16"/>
              </w:rPr>
              <w:t>412,2</w:t>
            </w:r>
          </w:p>
        </w:tc>
        <w:tc>
          <w:tcPr>
            <w:tcW w:w="1276" w:type="dxa"/>
            <w:shd w:val="clear" w:color="auto" w:fill="auto"/>
            <w:noWrap/>
            <w:hideMark/>
          </w:tcPr>
          <w:p w14:paraId="3A3A82F3" w14:textId="2EFCF60E" w:rsidR="004A2025" w:rsidRPr="007A62DA" w:rsidRDefault="004A2025" w:rsidP="004A2025">
            <w:pPr>
              <w:spacing w:after="0" w:line="240" w:lineRule="auto"/>
              <w:jc w:val="center"/>
              <w:rPr>
                <w:rFonts w:ascii="Arial" w:eastAsia="Times New Roman" w:hAnsi="Arial" w:cs="Arial"/>
                <w:color w:val="000000"/>
                <w:sz w:val="16"/>
                <w:szCs w:val="16"/>
              </w:rPr>
            </w:pPr>
            <w:r w:rsidRPr="003578E5">
              <w:rPr>
                <w:rFonts w:ascii="Arial" w:hAnsi="Arial" w:cs="Arial"/>
                <w:color w:val="000000"/>
                <w:sz w:val="16"/>
                <w:szCs w:val="16"/>
              </w:rPr>
              <w:t>412,2</w:t>
            </w:r>
          </w:p>
        </w:tc>
        <w:tc>
          <w:tcPr>
            <w:tcW w:w="1054" w:type="dxa"/>
            <w:shd w:val="clear" w:color="auto" w:fill="auto"/>
            <w:noWrap/>
            <w:vAlign w:val="center"/>
            <w:hideMark/>
          </w:tcPr>
          <w:p w14:paraId="71BE81DC" w14:textId="77777777" w:rsidR="004A2025" w:rsidRPr="007A62DA" w:rsidRDefault="004A2025" w:rsidP="004A2025">
            <w:pPr>
              <w:spacing w:after="0" w:line="240" w:lineRule="auto"/>
              <w:jc w:val="center"/>
              <w:rPr>
                <w:rFonts w:ascii="Arial" w:eastAsia="Times New Roman" w:hAnsi="Arial" w:cs="Arial"/>
                <w:color w:val="000000"/>
                <w:sz w:val="16"/>
                <w:szCs w:val="16"/>
              </w:rPr>
            </w:pPr>
            <w:r w:rsidRPr="007A62DA">
              <w:rPr>
                <w:rFonts w:ascii="Arial" w:eastAsia="Times New Roman" w:hAnsi="Arial" w:cs="Arial"/>
                <w:color w:val="000000"/>
                <w:sz w:val="16"/>
                <w:szCs w:val="16"/>
              </w:rPr>
              <w:t>0,0</w:t>
            </w:r>
          </w:p>
        </w:tc>
        <w:tc>
          <w:tcPr>
            <w:tcW w:w="1273" w:type="dxa"/>
            <w:shd w:val="clear" w:color="auto" w:fill="auto"/>
            <w:noWrap/>
            <w:vAlign w:val="center"/>
            <w:hideMark/>
          </w:tcPr>
          <w:p w14:paraId="3488D01B" w14:textId="77777777" w:rsidR="004A2025" w:rsidRPr="007A62DA" w:rsidRDefault="004A2025" w:rsidP="004A2025">
            <w:pPr>
              <w:spacing w:after="0" w:line="240" w:lineRule="auto"/>
              <w:jc w:val="center"/>
              <w:rPr>
                <w:rFonts w:ascii="Arial" w:eastAsia="Times New Roman" w:hAnsi="Arial" w:cs="Arial"/>
                <w:color w:val="000000"/>
                <w:sz w:val="16"/>
                <w:szCs w:val="16"/>
              </w:rPr>
            </w:pPr>
            <w:r w:rsidRPr="007A62DA">
              <w:rPr>
                <w:rFonts w:ascii="Arial" w:eastAsia="Times New Roman" w:hAnsi="Arial" w:cs="Arial"/>
                <w:color w:val="000000"/>
                <w:sz w:val="16"/>
                <w:szCs w:val="16"/>
              </w:rPr>
              <w:t>0,0</w:t>
            </w:r>
          </w:p>
        </w:tc>
        <w:tc>
          <w:tcPr>
            <w:tcW w:w="1041" w:type="dxa"/>
            <w:shd w:val="clear" w:color="auto" w:fill="auto"/>
            <w:noWrap/>
            <w:vAlign w:val="center"/>
            <w:hideMark/>
          </w:tcPr>
          <w:p w14:paraId="7FA466F5" w14:textId="6ED8794F" w:rsidR="004A2025" w:rsidRPr="004A2025" w:rsidRDefault="004A2025" w:rsidP="004A2025">
            <w:pPr>
              <w:spacing w:after="0" w:line="240" w:lineRule="auto"/>
              <w:jc w:val="center"/>
              <w:rPr>
                <w:rFonts w:ascii="Arial" w:hAnsi="Arial" w:cs="Arial"/>
                <w:color w:val="000000"/>
                <w:sz w:val="16"/>
                <w:szCs w:val="16"/>
              </w:rPr>
            </w:pPr>
            <w:r w:rsidRPr="004A2025">
              <w:rPr>
                <w:rFonts w:ascii="Arial" w:hAnsi="Arial" w:cs="Arial"/>
                <w:color w:val="000000"/>
                <w:sz w:val="16"/>
                <w:szCs w:val="16"/>
              </w:rPr>
              <w:t>4000,0</w:t>
            </w:r>
          </w:p>
        </w:tc>
        <w:tc>
          <w:tcPr>
            <w:tcW w:w="1273" w:type="dxa"/>
            <w:shd w:val="clear" w:color="auto" w:fill="auto"/>
            <w:noWrap/>
            <w:vAlign w:val="center"/>
            <w:hideMark/>
          </w:tcPr>
          <w:p w14:paraId="610ECC53" w14:textId="1A4B2358" w:rsidR="004A2025" w:rsidRPr="004A2025" w:rsidRDefault="004A2025" w:rsidP="004A2025">
            <w:pPr>
              <w:spacing w:after="0" w:line="240" w:lineRule="auto"/>
              <w:jc w:val="center"/>
              <w:rPr>
                <w:rFonts w:ascii="Arial" w:hAnsi="Arial" w:cs="Arial"/>
                <w:color w:val="000000"/>
                <w:sz w:val="16"/>
                <w:szCs w:val="16"/>
              </w:rPr>
            </w:pPr>
            <w:r w:rsidRPr="004A2025">
              <w:rPr>
                <w:rFonts w:ascii="Arial" w:hAnsi="Arial" w:cs="Arial"/>
                <w:color w:val="000000"/>
                <w:sz w:val="16"/>
                <w:szCs w:val="16"/>
              </w:rPr>
              <w:t>4000,0</w:t>
            </w:r>
          </w:p>
        </w:tc>
        <w:tc>
          <w:tcPr>
            <w:tcW w:w="1060" w:type="dxa"/>
            <w:shd w:val="clear" w:color="auto" w:fill="auto"/>
            <w:noWrap/>
            <w:vAlign w:val="center"/>
          </w:tcPr>
          <w:p w14:paraId="0FC167CB" w14:textId="734E7638" w:rsidR="004A2025" w:rsidRPr="004A2025" w:rsidRDefault="004A2025" w:rsidP="004A2025">
            <w:pPr>
              <w:spacing w:after="0" w:line="240" w:lineRule="auto"/>
              <w:jc w:val="center"/>
              <w:rPr>
                <w:rFonts w:eastAsia="Times New Roman" w:cs="Arial"/>
                <w:color w:val="000000"/>
                <w:sz w:val="16"/>
                <w:szCs w:val="16"/>
                <w:lang w:val="ka-GE"/>
              </w:rPr>
            </w:pPr>
            <w:r>
              <w:rPr>
                <w:rFonts w:eastAsia="Times New Roman" w:cs="Arial"/>
                <w:color w:val="000000"/>
                <w:sz w:val="16"/>
                <w:szCs w:val="16"/>
                <w:lang w:val="ka-GE"/>
              </w:rPr>
              <w:t>-</w:t>
            </w:r>
          </w:p>
        </w:tc>
        <w:tc>
          <w:tcPr>
            <w:tcW w:w="1273" w:type="dxa"/>
            <w:shd w:val="clear" w:color="auto" w:fill="auto"/>
            <w:noWrap/>
            <w:vAlign w:val="center"/>
          </w:tcPr>
          <w:p w14:paraId="09B78FD8" w14:textId="7095B8FA" w:rsidR="004A2025" w:rsidRPr="004A2025" w:rsidRDefault="004A2025" w:rsidP="004A2025">
            <w:pPr>
              <w:spacing w:after="0" w:line="240" w:lineRule="auto"/>
              <w:jc w:val="center"/>
              <w:rPr>
                <w:rFonts w:eastAsia="Times New Roman" w:cs="Arial"/>
                <w:color w:val="000000"/>
                <w:sz w:val="16"/>
                <w:szCs w:val="16"/>
                <w:lang w:val="ka-GE"/>
              </w:rPr>
            </w:pPr>
            <w:r>
              <w:rPr>
                <w:rFonts w:eastAsia="Times New Roman" w:cs="Arial"/>
                <w:color w:val="000000"/>
                <w:sz w:val="16"/>
                <w:szCs w:val="16"/>
                <w:lang w:val="ka-GE"/>
              </w:rPr>
              <w:t>-</w:t>
            </w:r>
          </w:p>
        </w:tc>
      </w:tr>
      <w:tr w:rsidR="004A2025" w:rsidRPr="004A2025" w14:paraId="379C312E" w14:textId="77777777" w:rsidTr="004A2025">
        <w:trPr>
          <w:trHeight w:val="204"/>
        </w:trPr>
        <w:tc>
          <w:tcPr>
            <w:tcW w:w="380" w:type="dxa"/>
            <w:shd w:val="clear" w:color="auto" w:fill="auto"/>
            <w:noWrap/>
            <w:vAlign w:val="bottom"/>
            <w:hideMark/>
          </w:tcPr>
          <w:p w14:paraId="04242E6E" w14:textId="77777777" w:rsidR="004A2025" w:rsidRPr="004A2025" w:rsidRDefault="004A2025" w:rsidP="004A2025">
            <w:pPr>
              <w:spacing w:after="0" w:line="240" w:lineRule="auto"/>
              <w:rPr>
                <w:rFonts w:ascii="Calibri" w:eastAsia="Times New Roman" w:hAnsi="Calibri" w:cs="Calibri"/>
                <w:b/>
                <w:color w:val="000000"/>
                <w:sz w:val="16"/>
                <w:szCs w:val="16"/>
              </w:rPr>
            </w:pPr>
            <w:r w:rsidRPr="004A2025">
              <w:rPr>
                <w:rFonts w:ascii="Calibri" w:eastAsia="Times New Roman" w:hAnsi="Calibri" w:cs="Calibri"/>
                <w:b/>
                <w:color w:val="000000"/>
                <w:sz w:val="16"/>
                <w:szCs w:val="16"/>
              </w:rPr>
              <w:t> </w:t>
            </w:r>
          </w:p>
        </w:tc>
        <w:tc>
          <w:tcPr>
            <w:tcW w:w="2796" w:type="dxa"/>
            <w:shd w:val="clear" w:color="auto" w:fill="auto"/>
            <w:noWrap/>
            <w:vAlign w:val="bottom"/>
            <w:hideMark/>
          </w:tcPr>
          <w:p w14:paraId="7B15F5EB" w14:textId="77777777" w:rsidR="004A2025" w:rsidRPr="004A2025" w:rsidRDefault="004A2025" w:rsidP="004A2025">
            <w:pPr>
              <w:spacing w:after="0" w:line="240" w:lineRule="auto"/>
              <w:rPr>
                <w:rFonts w:ascii="Calibri" w:eastAsia="Times New Roman" w:hAnsi="Calibri" w:cs="Calibri"/>
                <w:b/>
                <w:color w:val="000000"/>
                <w:sz w:val="16"/>
                <w:szCs w:val="16"/>
              </w:rPr>
            </w:pPr>
            <w:r w:rsidRPr="004A2025">
              <w:rPr>
                <w:rFonts w:ascii="Calibri" w:eastAsia="Times New Roman" w:hAnsi="Calibri" w:cs="Calibri"/>
                <w:b/>
                <w:color w:val="000000"/>
                <w:sz w:val="16"/>
                <w:szCs w:val="16"/>
              </w:rPr>
              <w:t> </w:t>
            </w:r>
          </w:p>
        </w:tc>
        <w:tc>
          <w:tcPr>
            <w:tcW w:w="850" w:type="dxa"/>
            <w:shd w:val="clear" w:color="auto" w:fill="auto"/>
            <w:noWrap/>
            <w:vAlign w:val="center"/>
            <w:hideMark/>
          </w:tcPr>
          <w:p w14:paraId="14882EE9" w14:textId="259556AA" w:rsidR="004A2025" w:rsidRPr="004A2025" w:rsidRDefault="004A2025" w:rsidP="004A2025">
            <w:pPr>
              <w:spacing w:after="0" w:line="240" w:lineRule="auto"/>
              <w:jc w:val="center"/>
              <w:rPr>
                <w:rFonts w:ascii="Arial" w:hAnsi="Arial" w:cs="Arial"/>
                <w:b/>
                <w:color w:val="000000"/>
                <w:sz w:val="16"/>
                <w:szCs w:val="16"/>
              </w:rPr>
            </w:pPr>
            <w:r w:rsidRPr="004A2025">
              <w:rPr>
                <w:rFonts w:ascii="Arial" w:hAnsi="Arial" w:cs="Arial"/>
                <w:b/>
                <w:color w:val="000000"/>
                <w:sz w:val="16"/>
                <w:szCs w:val="16"/>
              </w:rPr>
              <w:t>4412,0</w:t>
            </w:r>
          </w:p>
        </w:tc>
        <w:tc>
          <w:tcPr>
            <w:tcW w:w="1273" w:type="dxa"/>
            <w:shd w:val="clear" w:color="auto" w:fill="auto"/>
            <w:noWrap/>
            <w:vAlign w:val="center"/>
            <w:hideMark/>
          </w:tcPr>
          <w:p w14:paraId="477C61E8" w14:textId="4B913FBE" w:rsidR="004A2025" w:rsidRPr="004A2025" w:rsidRDefault="004A2025" w:rsidP="004A2025">
            <w:pPr>
              <w:spacing w:after="0" w:line="240" w:lineRule="auto"/>
              <w:jc w:val="center"/>
              <w:rPr>
                <w:rFonts w:ascii="Arial" w:hAnsi="Arial" w:cs="Arial"/>
                <w:b/>
                <w:color w:val="000000"/>
                <w:sz w:val="16"/>
                <w:szCs w:val="16"/>
              </w:rPr>
            </w:pPr>
            <w:r w:rsidRPr="004A2025">
              <w:rPr>
                <w:rFonts w:ascii="Arial" w:hAnsi="Arial" w:cs="Arial"/>
                <w:b/>
                <w:color w:val="000000"/>
                <w:sz w:val="16"/>
                <w:szCs w:val="16"/>
              </w:rPr>
              <w:t>4412,0</w:t>
            </w:r>
          </w:p>
        </w:tc>
        <w:tc>
          <w:tcPr>
            <w:tcW w:w="1135" w:type="dxa"/>
            <w:shd w:val="clear" w:color="auto" w:fill="auto"/>
            <w:noWrap/>
            <w:hideMark/>
          </w:tcPr>
          <w:p w14:paraId="09C4E324" w14:textId="004C9B19" w:rsidR="004A2025" w:rsidRPr="004A2025" w:rsidRDefault="004A2025" w:rsidP="004A2025">
            <w:pPr>
              <w:spacing w:after="0" w:line="240" w:lineRule="auto"/>
              <w:jc w:val="center"/>
              <w:rPr>
                <w:rFonts w:ascii="Arial" w:eastAsia="Times New Roman" w:hAnsi="Arial" w:cs="Arial"/>
                <w:b/>
                <w:bCs/>
                <w:color w:val="000000"/>
                <w:sz w:val="16"/>
                <w:szCs w:val="16"/>
              </w:rPr>
            </w:pPr>
            <w:r w:rsidRPr="004A2025">
              <w:rPr>
                <w:rFonts w:ascii="Arial" w:hAnsi="Arial" w:cs="Arial"/>
                <w:b/>
                <w:color w:val="000000"/>
                <w:sz w:val="16"/>
                <w:szCs w:val="16"/>
              </w:rPr>
              <w:t>412,2</w:t>
            </w:r>
          </w:p>
        </w:tc>
        <w:tc>
          <w:tcPr>
            <w:tcW w:w="1276" w:type="dxa"/>
            <w:shd w:val="clear" w:color="auto" w:fill="auto"/>
            <w:noWrap/>
            <w:hideMark/>
          </w:tcPr>
          <w:p w14:paraId="614A9818" w14:textId="561ED8C8" w:rsidR="004A2025" w:rsidRPr="004A2025" w:rsidRDefault="004A2025" w:rsidP="004A2025">
            <w:pPr>
              <w:spacing w:after="0" w:line="240" w:lineRule="auto"/>
              <w:jc w:val="center"/>
              <w:rPr>
                <w:rFonts w:ascii="Arial" w:eastAsia="Times New Roman" w:hAnsi="Arial" w:cs="Arial"/>
                <w:b/>
                <w:bCs/>
                <w:color w:val="000000"/>
                <w:sz w:val="16"/>
                <w:szCs w:val="16"/>
              </w:rPr>
            </w:pPr>
            <w:r w:rsidRPr="004A2025">
              <w:rPr>
                <w:rFonts w:ascii="Arial" w:hAnsi="Arial" w:cs="Arial"/>
                <w:b/>
                <w:color w:val="000000"/>
                <w:sz w:val="16"/>
                <w:szCs w:val="16"/>
              </w:rPr>
              <w:t>412,2</w:t>
            </w:r>
          </w:p>
        </w:tc>
        <w:tc>
          <w:tcPr>
            <w:tcW w:w="1054" w:type="dxa"/>
            <w:shd w:val="clear" w:color="auto" w:fill="auto"/>
            <w:noWrap/>
            <w:vAlign w:val="center"/>
            <w:hideMark/>
          </w:tcPr>
          <w:p w14:paraId="05B9BD85" w14:textId="77777777" w:rsidR="004A2025" w:rsidRPr="004A2025" w:rsidRDefault="004A2025" w:rsidP="004A2025">
            <w:pPr>
              <w:spacing w:after="0" w:line="240" w:lineRule="auto"/>
              <w:jc w:val="center"/>
              <w:rPr>
                <w:rFonts w:ascii="Arial" w:eastAsia="Times New Roman" w:hAnsi="Arial" w:cs="Arial"/>
                <w:b/>
                <w:bCs/>
                <w:color w:val="000000"/>
                <w:sz w:val="16"/>
                <w:szCs w:val="16"/>
              </w:rPr>
            </w:pPr>
            <w:r w:rsidRPr="004A2025">
              <w:rPr>
                <w:rFonts w:ascii="Arial" w:eastAsia="Times New Roman" w:hAnsi="Arial" w:cs="Arial"/>
                <w:b/>
                <w:bCs/>
                <w:color w:val="000000"/>
                <w:sz w:val="16"/>
                <w:szCs w:val="16"/>
              </w:rPr>
              <w:t>0,0</w:t>
            </w:r>
          </w:p>
        </w:tc>
        <w:tc>
          <w:tcPr>
            <w:tcW w:w="1273" w:type="dxa"/>
            <w:shd w:val="clear" w:color="auto" w:fill="auto"/>
            <w:noWrap/>
            <w:vAlign w:val="center"/>
            <w:hideMark/>
          </w:tcPr>
          <w:p w14:paraId="41A840E7" w14:textId="77777777" w:rsidR="004A2025" w:rsidRPr="004A2025" w:rsidRDefault="004A2025" w:rsidP="004A2025">
            <w:pPr>
              <w:spacing w:after="0" w:line="240" w:lineRule="auto"/>
              <w:jc w:val="center"/>
              <w:rPr>
                <w:rFonts w:ascii="Arial" w:eastAsia="Times New Roman" w:hAnsi="Arial" w:cs="Arial"/>
                <w:b/>
                <w:bCs/>
                <w:color w:val="000000"/>
                <w:sz w:val="16"/>
                <w:szCs w:val="16"/>
              </w:rPr>
            </w:pPr>
            <w:r w:rsidRPr="004A2025">
              <w:rPr>
                <w:rFonts w:ascii="Arial" w:eastAsia="Times New Roman" w:hAnsi="Arial" w:cs="Arial"/>
                <w:b/>
                <w:bCs/>
                <w:color w:val="000000"/>
                <w:sz w:val="16"/>
                <w:szCs w:val="16"/>
              </w:rPr>
              <w:t>0,0</w:t>
            </w:r>
          </w:p>
        </w:tc>
        <w:tc>
          <w:tcPr>
            <w:tcW w:w="1041" w:type="dxa"/>
            <w:shd w:val="clear" w:color="auto" w:fill="auto"/>
            <w:noWrap/>
            <w:vAlign w:val="center"/>
            <w:hideMark/>
          </w:tcPr>
          <w:p w14:paraId="6ECEB07D" w14:textId="127150F1" w:rsidR="004A2025" w:rsidRPr="004A2025" w:rsidRDefault="004A2025" w:rsidP="004A2025">
            <w:pPr>
              <w:spacing w:after="0" w:line="240" w:lineRule="auto"/>
              <w:jc w:val="center"/>
              <w:rPr>
                <w:rFonts w:ascii="Arial" w:hAnsi="Arial" w:cs="Arial"/>
                <w:b/>
                <w:color w:val="000000"/>
                <w:sz w:val="16"/>
                <w:szCs w:val="16"/>
              </w:rPr>
            </w:pPr>
            <w:r w:rsidRPr="004A2025">
              <w:rPr>
                <w:rFonts w:ascii="Arial" w:hAnsi="Arial" w:cs="Arial"/>
                <w:b/>
                <w:color w:val="000000"/>
                <w:sz w:val="16"/>
                <w:szCs w:val="16"/>
              </w:rPr>
              <w:t>400,0</w:t>
            </w:r>
          </w:p>
        </w:tc>
        <w:tc>
          <w:tcPr>
            <w:tcW w:w="1273" w:type="dxa"/>
            <w:shd w:val="clear" w:color="auto" w:fill="auto"/>
            <w:noWrap/>
            <w:vAlign w:val="center"/>
            <w:hideMark/>
          </w:tcPr>
          <w:p w14:paraId="0A558BB2" w14:textId="08E4185F" w:rsidR="004A2025" w:rsidRPr="004A2025" w:rsidRDefault="004A2025" w:rsidP="004A2025">
            <w:pPr>
              <w:spacing w:after="0" w:line="240" w:lineRule="auto"/>
              <w:jc w:val="center"/>
              <w:rPr>
                <w:rFonts w:ascii="Arial" w:hAnsi="Arial" w:cs="Arial"/>
                <w:b/>
                <w:color w:val="000000"/>
                <w:sz w:val="16"/>
                <w:szCs w:val="16"/>
              </w:rPr>
            </w:pPr>
            <w:r w:rsidRPr="004A2025">
              <w:rPr>
                <w:rFonts w:ascii="Arial" w:hAnsi="Arial" w:cs="Arial"/>
                <w:b/>
                <w:color w:val="000000"/>
                <w:sz w:val="16"/>
                <w:szCs w:val="16"/>
              </w:rPr>
              <w:t>400,0</w:t>
            </w:r>
          </w:p>
        </w:tc>
        <w:tc>
          <w:tcPr>
            <w:tcW w:w="1060" w:type="dxa"/>
            <w:shd w:val="clear" w:color="auto" w:fill="auto"/>
            <w:noWrap/>
            <w:vAlign w:val="center"/>
          </w:tcPr>
          <w:p w14:paraId="0EDCEEE1" w14:textId="430501D3" w:rsidR="004A2025" w:rsidRPr="004A2025" w:rsidRDefault="004A2025" w:rsidP="004A2025">
            <w:pPr>
              <w:spacing w:after="0" w:line="240" w:lineRule="auto"/>
              <w:jc w:val="center"/>
              <w:rPr>
                <w:rFonts w:eastAsia="Times New Roman" w:cs="Arial"/>
                <w:b/>
                <w:bCs/>
                <w:color w:val="000000"/>
                <w:sz w:val="16"/>
                <w:szCs w:val="16"/>
                <w:lang w:val="ka-GE"/>
              </w:rPr>
            </w:pPr>
            <w:r w:rsidRPr="004A2025">
              <w:rPr>
                <w:rFonts w:eastAsia="Times New Roman" w:cs="Arial"/>
                <w:b/>
                <w:bCs/>
                <w:color w:val="000000"/>
                <w:sz w:val="16"/>
                <w:szCs w:val="16"/>
                <w:lang w:val="ka-GE"/>
              </w:rPr>
              <w:t>-</w:t>
            </w:r>
          </w:p>
        </w:tc>
        <w:tc>
          <w:tcPr>
            <w:tcW w:w="1273" w:type="dxa"/>
            <w:shd w:val="clear" w:color="auto" w:fill="auto"/>
            <w:noWrap/>
            <w:vAlign w:val="center"/>
          </w:tcPr>
          <w:p w14:paraId="4CC4DE97" w14:textId="687FA1D6" w:rsidR="004A2025" w:rsidRPr="004A2025" w:rsidRDefault="004A2025" w:rsidP="004A2025">
            <w:pPr>
              <w:spacing w:after="0" w:line="240" w:lineRule="auto"/>
              <w:jc w:val="center"/>
              <w:rPr>
                <w:rFonts w:eastAsia="Times New Roman" w:cs="Arial"/>
                <w:b/>
                <w:bCs/>
                <w:color w:val="000000"/>
                <w:sz w:val="16"/>
                <w:szCs w:val="16"/>
                <w:lang w:val="ka-GE"/>
              </w:rPr>
            </w:pPr>
            <w:r w:rsidRPr="004A2025">
              <w:rPr>
                <w:rFonts w:eastAsia="Times New Roman" w:cs="Arial"/>
                <w:b/>
                <w:bCs/>
                <w:color w:val="000000"/>
                <w:sz w:val="16"/>
                <w:szCs w:val="16"/>
                <w:lang w:val="ka-GE"/>
              </w:rPr>
              <w:t>-</w:t>
            </w:r>
          </w:p>
        </w:tc>
      </w:tr>
    </w:tbl>
    <w:p w14:paraId="7E1781E1" w14:textId="77777777" w:rsidR="00BB2E25" w:rsidRPr="004A2025" w:rsidRDefault="00BB2E25" w:rsidP="00BB2E25">
      <w:pPr>
        <w:jc w:val="both"/>
        <w:rPr>
          <w:rFonts w:ascii="Sylfaen" w:hAnsi="Sylfaen"/>
          <w:b/>
          <w:noProof/>
          <w:sz w:val="16"/>
          <w:szCs w:val="16"/>
        </w:rPr>
      </w:pPr>
    </w:p>
    <w:p w14:paraId="66DEA293" w14:textId="77777777" w:rsidR="00BB2E25" w:rsidRDefault="00BB2E25" w:rsidP="00BB2E25">
      <w:pPr>
        <w:jc w:val="both"/>
        <w:rPr>
          <w:rFonts w:ascii="Sylfaen" w:hAnsi="Sylfaen"/>
          <w:noProof/>
          <w:sz w:val="16"/>
          <w:szCs w:val="16"/>
        </w:rPr>
      </w:pPr>
    </w:p>
    <w:tbl>
      <w:tblPr>
        <w:tblW w:w="14300" w:type="dxa"/>
        <w:tblLook w:val="04A0" w:firstRow="1" w:lastRow="0" w:firstColumn="1" w:lastColumn="0" w:noHBand="0" w:noVBand="1"/>
      </w:tblPr>
      <w:tblGrid>
        <w:gridCol w:w="678"/>
        <w:gridCol w:w="4417"/>
        <w:gridCol w:w="984"/>
        <w:gridCol w:w="1263"/>
        <w:gridCol w:w="1263"/>
        <w:gridCol w:w="709"/>
        <w:gridCol w:w="1158"/>
        <w:gridCol w:w="1276"/>
        <w:gridCol w:w="1276"/>
        <w:gridCol w:w="1276"/>
      </w:tblGrid>
      <w:tr w:rsidR="00BB2E25" w:rsidRPr="008E56D2" w14:paraId="0195D41F" w14:textId="77777777" w:rsidTr="00BB2E25">
        <w:trPr>
          <w:trHeight w:val="1200"/>
        </w:trPr>
        <w:tc>
          <w:tcPr>
            <w:tcW w:w="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0FDBC4"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lastRenderedPageBreak/>
              <w:t>კოდი</w:t>
            </w:r>
          </w:p>
        </w:tc>
        <w:tc>
          <w:tcPr>
            <w:tcW w:w="4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6E9312"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 xml:space="preserve">პროგრამის დასახელება </w:t>
            </w:r>
          </w:p>
        </w:tc>
        <w:tc>
          <w:tcPr>
            <w:tcW w:w="421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0CDB1B"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კეთილმოწყობა</w:t>
            </w:r>
          </w:p>
        </w:tc>
        <w:tc>
          <w:tcPr>
            <w:tcW w:w="1158" w:type="dxa"/>
            <w:tcBorders>
              <w:top w:val="single" w:sz="4" w:space="0" w:color="auto"/>
              <w:left w:val="nil"/>
              <w:bottom w:val="single" w:sz="4" w:space="0" w:color="auto"/>
              <w:right w:val="single" w:sz="4" w:space="0" w:color="auto"/>
            </w:tcBorders>
            <w:shd w:val="clear" w:color="000000" w:fill="FFFFFF"/>
            <w:vAlign w:val="center"/>
            <w:hideMark/>
          </w:tcPr>
          <w:p w14:paraId="123E4BD1" w14:textId="778E617E" w:rsidR="00BB2E25" w:rsidRPr="008E56D2" w:rsidRDefault="00BB2E25" w:rsidP="00C479C4">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sidR="00C479C4">
              <w:rPr>
                <w:rFonts w:ascii="Sylfaen" w:eastAsia="Times New Roman" w:hAnsi="Sylfaen" w:cs="Arial"/>
                <w:b/>
                <w:bCs/>
                <w:color w:val="000000"/>
                <w:sz w:val="16"/>
                <w:szCs w:val="16"/>
                <w:lang w:val="ka-GE"/>
              </w:rPr>
              <w:t>5</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AEF3C75" w14:textId="707F7881" w:rsidR="00BB2E25" w:rsidRPr="008E56D2" w:rsidRDefault="00BB2E25" w:rsidP="00C479C4">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sidR="00C479C4">
              <w:rPr>
                <w:rFonts w:ascii="Sylfaen" w:eastAsia="Times New Roman" w:hAnsi="Sylfaen" w:cs="Arial"/>
                <w:b/>
                <w:bCs/>
                <w:color w:val="000000"/>
                <w:sz w:val="16"/>
                <w:szCs w:val="16"/>
                <w:lang w:val="ka-GE"/>
              </w:rPr>
              <w:t>6</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6EF42CC" w14:textId="1CCCB420" w:rsidR="00BB2E25" w:rsidRPr="008E56D2" w:rsidRDefault="00BB2E25" w:rsidP="00C479C4">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sidR="00C479C4">
              <w:rPr>
                <w:rFonts w:ascii="Sylfaen" w:eastAsia="Times New Roman" w:hAnsi="Sylfaen" w:cs="Arial"/>
                <w:b/>
                <w:bCs/>
                <w:color w:val="000000"/>
                <w:sz w:val="16"/>
                <w:szCs w:val="16"/>
                <w:lang w:val="ka-GE"/>
              </w:rPr>
              <w:t>7</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3E27455" w14:textId="4E1B2357" w:rsidR="00BB2E25" w:rsidRPr="008E56D2" w:rsidRDefault="00BB2E25" w:rsidP="00C479C4">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sidR="00C479C4">
              <w:rPr>
                <w:rFonts w:ascii="Sylfaen" w:eastAsia="Times New Roman" w:hAnsi="Sylfaen" w:cs="Arial"/>
                <w:b/>
                <w:bCs/>
                <w:color w:val="000000"/>
                <w:sz w:val="16"/>
                <w:szCs w:val="16"/>
                <w:lang w:val="ka-GE"/>
              </w:rPr>
              <w:t>8</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r>
      <w:tr w:rsidR="00C479C4" w:rsidRPr="008E56D2" w14:paraId="4540FF33" w14:textId="77777777" w:rsidTr="00BB2E25">
        <w:trPr>
          <w:trHeight w:val="240"/>
        </w:trPr>
        <w:tc>
          <w:tcPr>
            <w:tcW w:w="678" w:type="dxa"/>
            <w:tcBorders>
              <w:top w:val="nil"/>
              <w:left w:val="single" w:sz="4" w:space="0" w:color="auto"/>
              <w:bottom w:val="single" w:sz="4" w:space="0" w:color="auto"/>
              <w:right w:val="single" w:sz="4" w:space="0" w:color="auto"/>
            </w:tcBorders>
            <w:shd w:val="clear" w:color="000000" w:fill="FFFFFF"/>
            <w:vAlign w:val="center"/>
            <w:hideMark/>
          </w:tcPr>
          <w:p w14:paraId="6BF76AAC" w14:textId="77777777" w:rsidR="00C479C4" w:rsidRPr="008E56D2" w:rsidRDefault="00C479C4" w:rsidP="00C479C4">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0207</w:t>
            </w:r>
          </w:p>
        </w:tc>
        <w:tc>
          <w:tcPr>
            <w:tcW w:w="4417" w:type="dxa"/>
            <w:vMerge/>
            <w:tcBorders>
              <w:top w:val="single" w:sz="4" w:space="0" w:color="auto"/>
              <w:left w:val="single" w:sz="4" w:space="0" w:color="auto"/>
              <w:bottom w:val="single" w:sz="4" w:space="0" w:color="auto"/>
              <w:right w:val="single" w:sz="4" w:space="0" w:color="auto"/>
            </w:tcBorders>
            <w:vAlign w:val="center"/>
            <w:hideMark/>
          </w:tcPr>
          <w:p w14:paraId="0DC43848" w14:textId="77777777" w:rsidR="00C479C4" w:rsidRPr="008E56D2" w:rsidRDefault="00C479C4" w:rsidP="00C479C4">
            <w:pPr>
              <w:spacing w:after="0" w:line="240" w:lineRule="auto"/>
              <w:rPr>
                <w:rFonts w:ascii="Sylfaen" w:eastAsia="Times New Roman" w:hAnsi="Sylfaen" w:cs="Arial"/>
                <w:b/>
                <w:bCs/>
                <w:color w:val="000000"/>
                <w:sz w:val="16"/>
                <w:szCs w:val="16"/>
              </w:rPr>
            </w:pPr>
          </w:p>
        </w:tc>
        <w:tc>
          <w:tcPr>
            <w:tcW w:w="4219" w:type="dxa"/>
            <w:gridSpan w:val="4"/>
            <w:vMerge/>
            <w:tcBorders>
              <w:top w:val="single" w:sz="4" w:space="0" w:color="auto"/>
              <w:left w:val="single" w:sz="4" w:space="0" w:color="auto"/>
              <w:bottom w:val="single" w:sz="4" w:space="0" w:color="auto"/>
              <w:right w:val="single" w:sz="4" w:space="0" w:color="auto"/>
            </w:tcBorders>
            <w:vAlign w:val="center"/>
            <w:hideMark/>
          </w:tcPr>
          <w:p w14:paraId="3BAFE179" w14:textId="77777777" w:rsidR="00C479C4" w:rsidRPr="008E56D2" w:rsidRDefault="00C479C4" w:rsidP="00C479C4">
            <w:pPr>
              <w:spacing w:after="0" w:line="240" w:lineRule="auto"/>
              <w:rPr>
                <w:rFonts w:ascii="Sylfaen" w:eastAsia="Times New Roman" w:hAnsi="Sylfaen" w:cs="Arial"/>
                <w:color w:val="000000"/>
                <w:sz w:val="16"/>
                <w:szCs w:val="16"/>
              </w:rPr>
            </w:pPr>
          </w:p>
        </w:tc>
        <w:tc>
          <w:tcPr>
            <w:tcW w:w="1158" w:type="dxa"/>
            <w:tcBorders>
              <w:top w:val="nil"/>
              <w:left w:val="nil"/>
              <w:bottom w:val="single" w:sz="4" w:space="0" w:color="auto"/>
              <w:right w:val="single" w:sz="4" w:space="0" w:color="auto"/>
            </w:tcBorders>
            <w:shd w:val="clear" w:color="000000" w:fill="FFFFFF"/>
            <w:vAlign w:val="center"/>
            <w:hideMark/>
          </w:tcPr>
          <w:p w14:paraId="6569A517" w14:textId="019D14EF" w:rsidR="00C479C4" w:rsidRPr="004A2025" w:rsidRDefault="00C479C4" w:rsidP="00C479C4">
            <w:pPr>
              <w:spacing w:after="0" w:line="240" w:lineRule="auto"/>
              <w:rPr>
                <w:rFonts w:ascii="Sylfaen" w:eastAsia="Times New Roman" w:hAnsi="Sylfaen" w:cs="Arial"/>
                <w:sz w:val="16"/>
                <w:szCs w:val="16"/>
              </w:rPr>
            </w:pPr>
            <w:r w:rsidRPr="004A2025">
              <w:rPr>
                <w:rFonts w:ascii="Arial" w:hAnsi="Arial" w:cs="Arial"/>
                <w:b/>
                <w:bCs/>
                <w:color w:val="000000"/>
                <w:sz w:val="16"/>
                <w:szCs w:val="16"/>
              </w:rPr>
              <w:t>1100,0</w:t>
            </w:r>
          </w:p>
        </w:tc>
        <w:tc>
          <w:tcPr>
            <w:tcW w:w="1276" w:type="dxa"/>
            <w:tcBorders>
              <w:top w:val="nil"/>
              <w:left w:val="nil"/>
              <w:bottom w:val="single" w:sz="4" w:space="0" w:color="auto"/>
              <w:right w:val="single" w:sz="4" w:space="0" w:color="auto"/>
            </w:tcBorders>
            <w:shd w:val="clear" w:color="000000" w:fill="FFFFFF"/>
            <w:vAlign w:val="center"/>
            <w:hideMark/>
          </w:tcPr>
          <w:p w14:paraId="20EF3DCC" w14:textId="5788A239" w:rsidR="00C479C4" w:rsidRPr="004A2025" w:rsidRDefault="00C479C4" w:rsidP="00C479C4">
            <w:pPr>
              <w:spacing w:after="0" w:line="240" w:lineRule="auto"/>
              <w:rPr>
                <w:rFonts w:ascii="Sylfaen" w:eastAsia="Times New Roman" w:hAnsi="Sylfaen" w:cs="Arial"/>
                <w:sz w:val="16"/>
                <w:szCs w:val="16"/>
              </w:rPr>
            </w:pPr>
            <w:r w:rsidRPr="004A2025">
              <w:rPr>
                <w:rFonts w:ascii="Arial" w:hAnsi="Arial" w:cs="Arial"/>
                <w:b/>
                <w:bCs/>
                <w:color w:val="000000"/>
                <w:sz w:val="16"/>
                <w:szCs w:val="16"/>
              </w:rPr>
              <w:t>675,0</w:t>
            </w:r>
          </w:p>
        </w:tc>
        <w:tc>
          <w:tcPr>
            <w:tcW w:w="1276" w:type="dxa"/>
            <w:tcBorders>
              <w:top w:val="nil"/>
              <w:left w:val="nil"/>
              <w:bottom w:val="single" w:sz="4" w:space="0" w:color="auto"/>
              <w:right w:val="single" w:sz="4" w:space="0" w:color="auto"/>
            </w:tcBorders>
            <w:shd w:val="clear" w:color="000000" w:fill="FFFFFF"/>
            <w:vAlign w:val="center"/>
            <w:hideMark/>
          </w:tcPr>
          <w:p w14:paraId="152277CE" w14:textId="173CE485" w:rsidR="00C479C4" w:rsidRPr="004A2025" w:rsidRDefault="00C479C4" w:rsidP="00C479C4">
            <w:pPr>
              <w:spacing w:after="0" w:line="240" w:lineRule="auto"/>
              <w:rPr>
                <w:rFonts w:ascii="Sylfaen" w:eastAsia="Times New Roman" w:hAnsi="Sylfaen" w:cs="Arial"/>
                <w:sz w:val="16"/>
                <w:szCs w:val="16"/>
              </w:rPr>
            </w:pPr>
            <w:r w:rsidRPr="004A2025">
              <w:rPr>
                <w:rFonts w:ascii="Arial" w:hAnsi="Arial" w:cs="Arial"/>
                <w:b/>
                <w:bCs/>
                <w:color w:val="000000"/>
                <w:sz w:val="16"/>
                <w:szCs w:val="16"/>
              </w:rPr>
              <w:t>10300,0</w:t>
            </w:r>
          </w:p>
        </w:tc>
        <w:tc>
          <w:tcPr>
            <w:tcW w:w="1276" w:type="dxa"/>
            <w:tcBorders>
              <w:top w:val="nil"/>
              <w:left w:val="nil"/>
              <w:bottom w:val="single" w:sz="4" w:space="0" w:color="auto"/>
              <w:right w:val="single" w:sz="4" w:space="0" w:color="auto"/>
            </w:tcBorders>
            <w:shd w:val="clear" w:color="000000" w:fill="FFFFFF"/>
            <w:vAlign w:val="center"/>
            <w:hideMark/>
          </w:tcPr>
          <w:p w14:paraId="665AD241" w14:textId="1FB51FE6" w:rsidR="00C479C4" w:rsidRPr="004A2025" w:rsidRDefault="00C479C4" w:rsidP="00C479C4">
            <w:pPr>
              <w:spacing w:after="0" w:line="240" w:lineRule="auto"/>
              <w:rPr>
                <w:rFonts w:ascii="Sylfaen" w:eastAsia="Times New Roman" w:hAnsi="Sylfaen" w:cs="Arial"/>
                <w:sz w:val="16"/>
                <w:szCs w:val="16"/>
              </w:rPr>
            </w:pPr>
            <w:r w:rsidRPr="004A2025">
              <w:rPr>
                <w:rFonts w:ascii="Arial" w:hAnsi="Arial" w:cs="Arial"/>
                <w:b/>
                <w:bCs/>
                <w:color w:val="000000"/>
                <w:sz w:val="16"/>
                <w:szCs w:val="16"/>
              </w:rPr>
              <w:t>9350,0</w:t>
            </w:r>
          </w:p>
        </w:tc>
      </w:tr>
      <w:tr w:rsidR="00BB2E25" w:rsidRPr="008E56D2" w14:paraId="4088A35D" w14:textId="77777777" w:rsidTr="00BB2E25">
        <w:trPr>
          <w:trHeight w:val="525"/>
        </w:trPr>
        <w:tc>
          <w:tcPr>
            <w:tcW w:w="50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8B1D78"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პროგრამის განმახორციელებელი სამსახური</w:t>
            </w:r>
          </w:p>
        </w:tc>
        <w:tc>
          <w:tcPr>
            <w:tcW w:w="9205" w:type="dxa"/>
            <w:gridSpan w:val="8"/>
            <w:tcBorders>
              <w:top w:val="single" w:sz="4" w:space="0" w:color="auto"/>
              <w:left w:val="nil"/>
              <w:bottom w:val="single" w:sz="4" w:space="0" w:color="auto"/>
              <w:right w:val="single" w:sz="4" w:space="0" w:color="auto"/>
            </w:tcBorders>
            <w:shd w:val="clear" w:color="000000" w:fill="FFFFFF"/>
            <w:vAlign w:val="center"/>
            <w:hideMark/>
          </w:tcPr>
          <w:p w14:paraId="18F66B8C" w14:textId="77777777" w:rsidR="00BB2E25" w:rsidRPr="008E56D2" w:rsidRDefault="00BB2E25" w:rsidP="00BB2E25">
            <w:pPr>
              <w:spacing w:after="0" w:line="240" w:lineRule="auto"/>
              <w:rPr>
                <w:rFonts w:ascii="Sylfaen" w:eastAsia="Times New Roman" w:hAnsi="Sylfaen" w:cs="Arial"/>
                <w:color w:val="000000"/>
                <w:sz w:val="16"/>
                <w:szCs w:val="16"/>
              </w:rPr>
            </w:pPr>
            <w:r w:rsidRPr="008E56D2">
              <w:rPr>
                <w:rFonts w:ascii="Sylfaen" w:eastAsia="Times New Roman" w:hAnsi="Sylfaen" w:cs="Arial"/>
                <w:color w:val="000000"/>
                <w:sz w:val="16"/>
                <w:szCs w:val="16"/>
              </w:rPr>
              <w:t>სივრცითი მოწყობისა და ინფრასტრუქტურის სამსახური</w:t>
            </w:r>
          </w:p>
        </w:tc>
      </w:tr>
      <w:tr w:rsidR="00BB2E25" w:rsidRPr="008E56D2" w14:paraId="16C949E5" w14:textId="77777777" w:rsidTr="00BB2E25">
        <w:trPr>
          <w:trHeight w:val="525"/>
        </w:trPr>
        <w:tc>
          <w:tcPr>
            <w:tcW w:w="5095"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4F007E4"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გაეროს მდგრადი განვითარების „SDG“ მიზანი, რომლის მიღწევასაც</w:t>
            </w:r>
            <w:r w:rsidRPr="008E56D2">
              <w:rPr>
                <w:rFonts w:ascii="Sylfaen" w:eastAsia="Times New Roman" w:hAnsi="Sylfaen" w:cs="Arial"/>
                <w:b/>
                <w:bCs/>
                <w:color w:val="000000"/>
                <w:sz w:val="16"/>
                <w:szCs w:val="16"/>
              </w:rPr>
              <w:br/>
              <w:t>ემსახურება პროგრამა</w:t>
            </w:r>
          </w:p>
        </w:tc>
        <w:tc>
          <w:tcPr>
            <w:tcW w:w="9205" w:type="dxa"/>
            <w:gridSpan w:val="8"/>
            <w:tcBorders>
              <w:top w:val="single" w:sz="4" w:space="0" w:color="auto"/>
              <w:left w:val="nil"/>
              <w:bottom w:val="single" w:sz="4" w:space="0" w:color="auto"/>
              <w:right w:val="single" w:sz="4" w:space="0" w:color="000000"/>
            </w:tcBorders>
            <w:shd w:val="clear" w:color="000000" w:fill="FFFFFF"/>
            <w:vAlign w:val="center"/>
            <w:hideMark/>
          </w:tcPr>
          <w:p w14:paraId="176B9F41" w14:textId="77777777" w:rsidR="00BB2E25" w:rsidRPr="00EC02B2" w:rsidRDefault="00BB2E25" w:rsidP="00BB2E25">
            <w:pPr>
              <w:spacing w:after="0" w:line="240" w:lineRule="auto"/>
              <w:rPr>
                <w:rFonts w:ascii="Sylfaen" w:eastAsia="Times New Roman" w:hAnsi="Sylfaen" w:cs="Arial"/>
                <w:color w:val="000000"/>
                <w:sz w:val="16"/>
                <w:szCs w:val="16"/>
              </w:rPr>
            </w:pPr>
            <w:r w:rsidRPr="00EC02B2">
              <w:rPr>
                <w:rFonts w:ascii="Sylfaen" w:eastAsia="Times New Roman" w:hAnsi="Sylfaen" w:cs="Arial"/>
                <w:color w:val="000000"/>
                <w:sz w:val="16"/>
                <w:szCs w:val="16"/>
              </w:rPr>
              <w:t>მიზანი 11:  ქალაქებისა და დასახლებების ინკლუზიური, უსაფრთხო და მდგრადი განვითარება  </w:t>
            </w:r>
          </w:p>
        </w:tc>
      </w:tr>
      <w:tr w:rsidR="00BB2E25" w:rsidRPr="008E56D2" w14:paraId="60282CDC" w14:textId="77777777" w:rsidTr="00BB2E25">
        <w:trPr>
          <w:trHeight w:val="540"/>
        </w:trPr>
        <w:tc>
          <w:tcPr>
            <w:tcW w:w="50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24A265"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 xml:space="preserve">პროგრამის აღწერა და მიზანი  </w:t>
            </w:r>
          </w:p>
        </w:tc>
        <w:tc>
          <w:tcPr>
            <w:tcW w:w="9205" w:type="dxa"/>
            <w:gridSpan w:val="8"/>
            <w:tcBorders>
              <w:top w:val="single" w:sz="4" w:space="0" w:color="auto"/>
              <w:left w:val="nil"/>
              <w:bottom w:val="single" w:sz="4" w:space="0" w:color="auto"/>
              <w:right w:val="single" w:sz="4" w:space="0" w:color="auto"/>
            </w:tcBorders>
            <w:shd w:val="clear" w:color="000000" w:fill="FFFFFF"/>
            <w:vAlign w:val="center"/>
            <w:hideMark/>
          </w:tcPr>
          <w:p w14:paraId="6F76CC1D" w14:textId="77777777" w:rsidR="00BB2E25" w:rsidRPr="00EC02B2" w:rsidRDefault="00BB2E25" w:rsidP="00BB2E25">
            <w:pPr>
              <w:spacing w:after="0" w:line="240" w:lineRule="auto"/>
              <w:rPr>
                <w:rFonts w:ascii="Sylfaen" w:eastAsia="Times New Roman" w:hAnsi="Sylfaen" w:cs="Arial"/>
                <w:color w:val="000000"/>
                <w:sz w:val="16"/>
                <w:szCs w:val="16"/>
                <w:lang w:val="ka-GE"/>
              </w:rPr>
            </w:pPr>
            <w:r w:rsidRPr="00EC02B2">
              <w:rPr>
                <w:rFonts w:ascii="Sylfaen" w:eastAsia="Times New Roman" w:hAnsi="Sylfaen" w:cs="Arial"/>
                <w:color w:val="000000"/>
                <w:sz w:val="16"/>
                <w:szCs w:val="16"/>
                <w:lang w:val="ka-GE"/>
              </w:rPr>
              <w:t>"პროგრამის ფარგლებში განხორციელდება მუნიციპალიტეტის ტერიტორიის კეთილმოწყობისსამუშაოები, უზრუნველყოფილი იქნება მუნიციპალიტეტის ტერიტორიაზე არსებული სკვერებისა დაპარკების, დასასვენებელი ადგილების მოვლა და საჭიროების შემთხვევაში მათი რეაბილიტაცია დააგრეთვე ახალი სკვერების, პარკების და დასასვენებელი ადგილების მოწყობა, მოსახლეობისათვისფუნქციონალურად გამართული დასვენების და გართობის ადგილების შექმნის მიზნით.</w:t>
            </w:r>
          </w:p>
          <w:p w14:paraId="3B81630E" w14:textId="77777777" w:rsidR="00BB2E25" w:rsidRPr="00EC02B2" w:rsidRDefault="00BB2E25" w:rsidP="00BB2E25">
            <w:pPr>
              <w:spacing w:after="0" w:line="240" w:lineRule="auto"/>
              <w:rPr>
                <w:rFonts w:ascii="Sylfaen" w:eastAsia="Times New Roman" w:hAnsi="Sylfaen" w:cs="Arial"/>
                <w:color w:val="000000"/>
                <w:sz w:val="16"/>
                <w:szCs w:val="16"/>
              </w:rPr>
            </w:pPr>
          </w:p>
          <w:p w14:paraId="6DC1E6ED" w14:textId="77777777" w:rsidR="00BB2E25" w:rsidRPr="00EC02B2" w:rsidRDefault="00BB2E25" w:rsidP="00BB2E25">
            <w:pPr>
              <w:spacing w:after="0" w:line="240" w:lineRule="auto"/>
              <w:rPr>
                <w:rFonts w:ascii="Sylfaen" w:eastAsia="Times New Roman" w:hAnsi="Sylfaen" w:cs="Arial"/>
                <w:color w:val="000000"/>
                <w:sz w:val="16"/>
                <w:szCs w:val="16"/>
                <w:lang w:val="ka-GE"/>
              </w:rPr>
            </w:pPr>
            <w:r w:rsidRPr="00EC02B2">
              <w:rPr>
                <w:rFonts w:ascii="Sylfaen" w:eastAsia="Times New Roman" w:hAnsi="Sylfaen" w:cs="Arial"/>
                <w:color w:val="000000"/>
                <w:sz w:val="16"/>
                <w:szCs w:val="16"/>
                <w:lang w:val="ka-GE"/>
              </w:rPr>
              <w:t>პროგრამა პასუხობს გაეროს მდგრადი განვითარების მიზნების მუნიციპალიტეტის ლოკალიზების გეგმის შემდეგი ამოცანების შესრულებას:</w:t>
            </w:r>
          </w:p>
          <w:p w14:paraId="42C4FFF1" w14:textId="77777777" w:rsidR="00BB2E25" w:rsidRPr="00EC02B2" w:rsidRDefault="00BB2E25" w:rsidP="00BB2E25">
            <w:pPr>
              <w:spacing w:after="0" w:line="240" w:lineRule="auto"/>
              <w:rPr>
                <w:rFonts w:ascii="Sylfaen" w:eastAsia="Times New Roman" w:hAnsi="Sylfaen" w:cs="Arial"/>
                <w:color w:val="000000"/>
                <w:sz w:val="16"/>
                <w:szCs w:val="16"/>
              </w:rPr>
            </w:pPr>
            <w:r w:rsidRPr="00EC02B2">
              <w:rPr>
                <w:rFonts w:ascii="Sylfaen" w:eastAsia="Times New Roman" w:hAnsi="Sylfaen" w:cs="Arial"/>
                <w:color w:val="000000"/>
                <w:sz w:val="16"/>
                <w:szCs w:val="16"/>
              </w:rPr>
              <w:t>11.1 2030 წლისთვის ყველასთვის ადექვატური, უსაფრთხო და ხელმისაწვდომი საცხოვრისისა და ძირითადი სერვისების უზრუნველყოფა და დაზიანებული საცხოვრისების განახლება</w:t>
            </w:r>
          </w:p>
          <w:p w14:paraId="1A9BA57B" w14:textId="77777777" w:rsidR="00BB2E25" w:rsidRPr="00EC02B2" w:rsidRDefault="00BB2E25" w:rsidP="00BB2E25">
            <w:pPr>
              <w:spacing w:after="0" w:line="240" w:lineRule="auto"/>
              <w:rPr>
                <w:rFonts w:ascii="Sylfaen" w:eastAsia="Times New Roman" w:hAnsi="Sylfaen" w:cs="Arial"/>
                <w:color w:val="000000"/>
                <w:sz w:val="16"/>
                <w:szCs w:val="16"/>
              </w:rPr>
            </w:pPr>
            <w:r w:rsidRPr="00EC02B2">
              <w:rPr>
                <w:rFonts w:ascii="Sylfaen" w:eastAsia="Times New Roman" w:hAnsi="Sylfaen" w:cs="Arial"/>
                <w:color w:val="000000"/>
                <w:sz w:val="16"/>
                <w:szCs w:val="16"/>
                <w:lang w:val="ka-GE"/>
              </w:rPr>
              <w:t>1</w:t>
            </w:r>
            <w:r w:rsidRPr="00EC02B2">
              <w:rPr>
                <w:rFonts w:ascii="Sylfaen" w:eastAsia="Times New Roman" w:hAnsi="Sylfaen" w:cs="Arial"/>
                <w:color w:val="000000"/>
                <w:sz w:val="16"/>
                <w:szCs w:val="16"/>
              </w:rPr>
              <w:t>1.7 2030 წლისათვის შეიქმნას  უსაფრთხო, ინლუზიური და ხელმისაწვდომი მწვანე და საჯარო სივრცეები, განსაკუთრებით ქალებისთვის და ბავშვებისთვის, მოხუცებისთვის და შშმ პირებისთვის</w:t>
            </w:r>
          </w:p>
        </w:tc>
      </w:tr>
      <w:tr w:rsidR="00BB2E25" w:rsidRPr="008E56D2" w14:paraId="27F818F4" w14:textId="77777777" w:rsidTr="00BB2E25">
        <w:trPr>
          <w:trHeight w:val="660"/>
        </w:trPr>
        <w:tc>
          <w:tcPr>
            <w:tcW w:w="509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4DD136"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 xml:space="preserve">მოსალოდნელი საბოლოო შედეგი </w:t>
            </w:r>
          </w:p>
        </w:tc>
        <w:tc>
          <w:tcPr>
            <w:tcW w:w="9205" w:type="dxa"/>
            <w:gridSpan w:val="8"/>
            <w:tcBorders>
              <w:top w:val="single" w:sz="4" w:space="0" w:color="auto"/>
              <w:left w:val="nil"/>
              <w:bottom w:val="single" w:sz="4" w:space="0" w:color="auto"/>
              <w:right w:val="single" w:sz="4" w:space="0" w:color="auto"/>
            </w:tcBorders>
            <w:shd w:val="clear" w:color="000000" w:fill="FFFFFF"/>
            <w:vAlign w:val="center"/>
            <w:hideMark/>
          </w:tcPr>
          <w:p w14:paraId="445FBD90" w14:textId="77777777" w:rsidR="00BB2E25" w:rsidRPr="00EC02B2" w:rsidRDefault="00BB2E25" w:rsidP="00BB2E25">
            <w:pPr>
              <w:spacing w:after="0" w:line="240" w:lineRule="auto"/>
              <w:rPr>
                <w:rFonts w:ascii="Sylfaen" w:eastAsia="Times New Roman" w:hAnsi="Sylfaen" w:cs="Arial"/>
                <w:color w:val="000000"/>
                <w:sz w:val="16"/>
                <w:szCs w:val="16"/>
                <w:lang w:val="ka-GE"/>
              </w:rPr>
            </w:pPr>
            <w:r w:rsidRPr="00EC02B2">
              <w:rPr>
                <w:rFonts w:ascii="Sylfaen" w:eastAsia="Times New Roman" w:hAnsi="Sylfaen" w:cs="Arial"/>
                <w:color w:val="000000"/>
                <w:sz w:val="16"/>
                <w:szCs w:val="16"/>
              </w:rPr>
              <w:t xml:space="preserve">მუნიციპალიტეტში მოწესრიგებულია საზოგადოებრივი დანიშნულების ღია სივრცეები და შექმნილია  თანაბარხელმისაწვდომი გარემო პირობები დასვენებისა და </w:t>
            </w:r>
            <w:r w:rsidRPr="00EC02B2">
              <w:rPr>
                <w:rFonts w:ascii="Sylfaen" w:eastAsia="Times New Roman" w:hAnsi="Sylfaen" w:cs="Arial"/>
                <w:color w:val="000000"/>
                <w:sz w:val="16"/>
                <w:szCs w:val="16"/>
                <w:lang w:val="ka-GE"/>
              </w:rPr>
              <w:t>გართობისთვის</w:t>
            </w:r>
          </w:p>
        </w:tc>
      </w:tr>
      <w:tr w:rsidR="007762C2" w:rsidRPr="008E56D2" w14:paraId="284A0F78" w14:textId="77777777" w:rsidTr="00BB2E25">
        <w:trPr>
          <w:trHeight w:val="1360"/>
        </w:trPr>
        <w:tc>
          <w:tcPr>
            <w:tcW w:w="678" w:type="dxa"/>
            <w:tcBorders>
              <w:top w:val="nil"/>
              <w:left w:val="single" w:sz="4" w:space="0" w:color="auto"/>
              <w:bottom w:val="single" w:sz="4" w:space="0" w:color="auto"/>
              <w:right w:val="single" w:sz="4" w:space="0" w:color="auto"/>
            </w:tcBorders>
            <w:shd w:val="clear" w:color="000000" w:fill="FFFFFF"/>
            <w:vAlign w:val="center"/>
            <w:hideMark/>
          </w:tcPr>
          <w:p w14:paraId="73E2101F" w14:textId="77777777" w:rsidR="007762C2" w:rsidRPr="008E56D2" w:rsidRDefault="007762C2" w:rsidP="007762C2">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w:t>
            </w:r>
          </w:p>
        </w:tc>
        <w:tc>
          <w:tcPr>
            <w:tcW w:w="5401" w:type="dxa"/>
            <w:gridSpan w:val="2"/>
            <w:tcBorders>
              <w:top w:val="single" w:sz="4" w:space="0" w:color="auto"/>
              <w:left w:val="nil"/>
              <w:bottom w:val="single" w:sz="4" w:space="0" w:color="auto"/>
              <w:right w:val="single" w:sz="4" w:space="0" w:color="auto"/>
            </w:tcBorders>
            <w:shd w:val="clear" w:color="000000" w:fill="FFFFFF"/>
            <w:vAlign w:val="center"/>
            <w:hideMark/>
          </w:tcPr>
          <w:p w14:paraId="42915A0A" w14:textId="77777777" w:rsidR="007762C2" w:rsidRPr="008E56D2" w:rsidRDefault="007762C2" w:rsidP="007762C2">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მოსალოდნელი შედეგის შეფასების ინდიკატორი</w:t>
            </w:r>
          </w:p>
        </w:tc>
        <w:tc>
          <w:tcPr>
            <w:tcW w:w="1263" w:type="dxa"/>
            <w:tcBorders>
              <w:top w:val="nil"/>
              <w:left w:val="nil"/>
              <w:bottom w:val="single" w:sz="4" w:space="0" w:color="auto"/>
              <w:right w:val="single" w:sz="4" w:space="0" w:color="auto"/>
            </w:tcBorders>
            <w:shd w:val="clear" w:color="000000" w:fill="FFFFFF"/>
            <w:vAlign w:val="center"/>
            <w:hideMark/>
          </w:tcPr>
          <w:p w14:paraId="5D38174F" w14:textId="77777777" w:rsidR="007762C2" w:rsidRPr="008E56D2" w:rsidRDefault="007762C2" w:rsidP="007762C2">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4BE31E32" w14:textId="69CC2E30"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1867" w:type="dxa"/>
            <w:gridSpan w:val="2"/>
            <w:tcBorders>
              <w:top w:val="single" w:sz="4" w:space="0" w:color="auto"/>
              <w:left w:val="nil"/>
              <w:bottom w:val="single" w:sz="4" w:space="0" w:color="auto"/>
              <w:right w:val="single" w:sz="4" w:space="0" w:color="000000"/>
            </w:tcBorders>
            <w:shd w:val="clear" w:color="000000" w:fill="FFFFFF"/>
            <w:vAlign w:val="center"/>
            <w:hideMark/>
          </w:tcPr>
          <w:p w14:paraId="630A3E9A" w14:textId="11F0514A"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ცდომილების ალბათობა (%/აღწერა)</w:t>
            </w:r>
          </w:p>
        </w:tc>
        <w:tc>
          <w:tcPr>
            <w:tcW w:w="1276" w:type="dxa"/>
            <w:tcBorders>
              <w:top w:val="nil"/>
              <w:left w:val="nil"/>
              <w:bottom w:val="single" w:sz="4" w:space="0" w:color="auto"/>
              <w:right w:val="single" w:sz="4" w:space="0" w:color="auto"/>
            </w:tcBorders>
            <w:shd w:val="clear" w:color="000000" w:fill="FFFFFF"/>
            <w:vAlign w:val="center"/>
            <w:hideMark/>
          </w:tcPr>
          <w:p w14:paraId="1B107D01" w14:textId="6A57602E"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276" w:type="dxa"/>
            <w:tcBorders>
              <w:top w:val="nil"/>
              <w:left w:val="nil"/>
              <w:bottom w:val="single" w:sz="4" w:space="0" w:color="auto"/>
              <w:right w:val="single" w:sz="4" w:space="0" w:color="auto"/>
            </w:tcBorders>
            <w:shd w:val="clear" w:color="000000" w:fill="FFFFFF"/>
            <w:vAlign w:val="center"/>
            <w:hideMark/>
          </w:tcPr>
          <w:p w14:paraId="629847C8" w14:textId="0218C096"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276" w:type="dxa"/>
            <w:tcBorders>
              <w:top w:val="nil"/>
              <w:left w:val="nil"/>
              <w:bottom w:val="single" w:sz="4" w:space="0" w:color="auto"/>
              <w:right w:val="single" w:sz="4" w:space="0" w:color="auto"/>
            </w:tcBorders>
            <w:shd w:val="clear" w:color="000000" w:fill="FFFFFF"/>
            <w:vAlign w:val="center"/>
            <w:hideMark/>
          </w:tcPr>
          <w:p w14:paraId="0706BB3F" w14:textId="59A5627A" w:rsidR="007762C2" w:rsidRPr="008E56D2"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8E56D2" w14:paraId="1CE2785E" w14:textId="77777777" w:rsidTr="00BB2E25">
        <w:trPr>
          <w:trHeight w:val="240"/>
        </w:trPr>
        <w:tc>
          <w:tcPr>
            <w:tcW w:w="678" w:type="dxa"/>
            <w:tcBorders>
              <w:top w:val="nil"/>
              <w:left w:val="single" w:sz="4" w:space="0" w:color="auto"/>
              <w:bottom w:val="single" w:sz="4" w:space="0" w:color="auto"/>
              <w:right w:val="single" w:sz="4" w:space="0" w:color="auto"/>
            </w:tcBorders>
            <w:shd w:val="clear" w:color="000000" w:fill="FFFFFF"/>
            <w:vAlign w:val="center"/>
          </w:tcPr>
          <w:p w14:paraId="3C402F2F" w14:textId="77777777" w:rsidR="00BB2E25" w:rsidRPr="00911174" w:rsidRDefault="00BB2E25" w:rsidP="00BB2E25">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1</w:t>
            </w:r>
          </w:p>
        </w:tc>
        <w:tc>
          <w:tcPr>
            <w:tcW w:w="5401" w:type="dxa"/>
            <w:gridSpan w:val="2"/>
            <w:tcBorders>
              <w:top w:val="single" w:sz="4" w:space="0" w:color="auto"/>
              <w:left w:val="nil"/>
              <w:bottom w:val="single" w:sz="4" w:space="0" w:color="auto"/>
              <w:right w:val="single" w:sz="4" w:space="0" w:color="auto"/>
            </w:tcBorders>
            <w:shd w:val="clear" w:color="000000" w:fill="FFFFFF"/>
            <w:vAlign w:val="center"/>
          </w:tcPr>
          <w:p w14:paraId="055EE795" w14:textId="77777777" w:rsidR="00BB2E25" w:rsidRPr="008E56D2" w:rsidRDefault="00BB2E25" w:rsidP="00BB2E25">
            <w:pPr>
              <w:spacing w:after="0" w:line="240" w:lineRule="auto"/>
              <w:jc w:val="center"/>
              <w:rPr>
                <w:rFonts w:ascii="Sylfaen" w:eastAsia="Times New Roman" w:hAnsi="Sylfaen" w:cs="Arial"/>
                <w:color w:val="000000"/>
                <w:sz w:val="16"/>
                <w:szCs w:val="16"/>
              </w:rPr>
            </w:pPr>
            <w:r>
              <w:rPr>
                <w:rFonts w:ascii="Sylfaen" w:eastAsia="Times New Roman" w:hAnsi="Sylfaen" w:cs="Arial"/>
                <w:color w:val="000000"/>
                <w:sz w:val="16"/>
                <w:szCs w:val="16"/>
                <w:lang w:val="ka-GE"/>
              </w:rPr>
              <w:t xml:space="preserve">ახალი და </w:t>
            </w:r>
            <w:r w:rsidRPr="00911174">
              <w:rPr>
                <w:rFonts w:ascii="Sylfaen" w:eastAsia="Times New Roman" w:hAnsi="Sylfaen" w:cs="Arial"/>
                <w:color w:val="000000"/>
                <w:sz w:val="16"/>
                <w:szCs w:val="16"/>
              </w:rPr>
              <w:t>რეაბილიტირებული სკვერები</w:t>
            </w:r>
            <w:r>
              <w:rPr>
                <w:rFonts w:ascii="Sylfaen" w:eastAsia="Times New Roman" w:hAnsi="Sylfaen" w:cs="Arial"/>
                <w:color w:val="000000"/>
                <w:sz w:val="16"/>
                <w:szCs w:val="16"/>
                <w:lang w:val="ka-GE"/>
              </w:rPr>
              <w:t>სა</w:t>
            </w:r>
            <w:r w:rsidRPr="00911174">
              <w:rPr>
                <w:rFonts w:ascii="Sylfaen" w:eastAsia="Times New Roman" w:hAnsi="Sylfaen" w:cs="Arial"/>
                <w:color w:val="000000"/>
                <w:sz w:val="16"/>
                <w:szCs w:val="16"/>
              </w:rPr>
              <w:t xml:space="preserve"> და პარკების წილი </w:t>
            </w:r>
          </w:p>
        </w:tc>
        <w:tc>
          <w:tcPr>
            <w:tcW w:w="1263" w:type="dxa"/>
            <w:tcBorders>
              <w:top w:val="nil"/>
              <w:left w:val="nil"/>
              <w:bottom w:val="single" w:sz="4" w:space="0" w:color="auto"/>
              <w:right w:val="single" w:sz="4" w:space="0" w:color="auto"/>
            </w:tcBorders>
            <w:shd w:val="clear" w:color="000000" w:fill="FFFFFF"/>
            <w:vAlign w:val="center"/>
          </w:tcPr>
          <w:p w14:paraId="24E6F9E0" w14:textId="77777777" w:rsidR="00BB2E25" w:rsidRPr="008E56D2" w:rsidRDefault="00BB2E25" w:rsidP="00BB2E25">
            <w:pPr>
              <w:spacing w:after="0" w:line="240" w:lineRule="auto"/>
              <w:rPr>
                <w:rFonts w:ascii="Sylfaen" w:eastAsia="Times New Roman" w:hAnsi="Sylfaen" w:cs="Arial"/>
                <w:color w:val="000000"/>
                <w:sz w:val="16"/>
                <w:szCs w:val="16"/>
              </w:rPr>
            </w:pPr>
          </w:p>
        </w:tc>
        <w:tc>
          <w:tcPr>
            <w:tcW w:w="1263" w:type="dxa"/>
            <w:tcBorders>
              <w:top w:val="nil"/>
              <w:left w:val="nil"/>
              <w:bottom w:val="single" w:sz="4" w:space="0" w:color="auto"/>
              <w:right w:val="single" w:sz="4" w:space="0" w:color="auto"/>
            </w:tcBorders>
            <w:shd w:val="clear" w:color="000000" w:fill="FFFFFF"/>
            <w:vAlign w:val="center"/>
          </w:tcPr>
          <w:p w14:paraId="4C0CC96F" w14:textId="77777777" w:rsidR="00BB2E25" w:rsidRPr="008E56D2" w:rsidRDefault="00BB2E25" w:rsidP="00BB2E25">
            <w:pPr>
              <w:spacing w:after="0" w:line="240" w:lineRule="auto"/>
              <w:rPr>
                <w:rFonts w:ascii="Sylfaen" w:eastAsia="Times New Roman" w:hAnsi="Sylfaen" w:cs="Arial"/>
                <w:sz w:val="16"/>
                <w:szCs w:val="16"/>
              </w:rPr>
            </w:pPr>
          </w:p>
        </w:tc>
        <w:tc>
          <w:tcPr>
            <w:tcW w:w="1867" w:type="dxa"/>
            <w:gridSpan w:val="2"/>
            <w:tcBorders>
              <w:top w:val="single" w:sz="4" w:space="0" w:color="auto"/>
              <w:left w:val="nil"/>
              <w:bottom w:val="single" w:sz="4" w:space="0" w:color="auto"/>
              <w:right w:val="single" w:sz="4" w:space="0" w:color="000000"/>
            </w:tcBorders>
            <w:shd w:val="clear" w:color="000000" w:fill="FFFFFF"/>
            <w:vAlign w:val="center"/>
          </w:tcPr>
          <w:p w14:paraId="219896F8" w14:textId="77777777" w:rsidR="00BB2E25" w:rsidRPr="008E56D2" w:rsidRDefault="00BB2E25" w:rsidP="00BB2E25">
            <w:pPr>
              <w:spacing w:after="0" w:line="240" w:lineRule="auto"/>
              <w:jc w:val="center"/>
              <w:rPr>
                <w:rFonts w:ascii="Sylfaen" w:eastAsia="Times New Roman" w:hAnsi="Sylfaen" w:cs="Arial"/>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tcPr>
          <w:p w14:paraId="75E4744B" w14:textId="77777777" w:rsidR="00BB2E25" w:rsidRPr="008E56D2" w:rsidRDefault="00BB2E25" w:rsidP="00BB2E25">
            <w:pPr>
              <w:spacing w:after="0" w:line="240" w:lineRule="auto"/>
              <w:jc w:val="center"/>
              <w:rPr>
                <w:rFonts w:ascii="Sylfaen" w:eastAsia="Times New Roman" w:hAnsi="Sylfaen" w:cs="Arial"/>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tcPr>
          <w:p w14:paraId="584E5708" w14:textId="77777777" w:rsidR="00BB2E25" w:rsidRPr="008E56D2" w:rsidRDefault="00BB2E25" w:rsidP="00BB2E25">
            <w:pPr>
              <w:spacing w:after="0" w:line="240" w:lineRule="auto"/>
              <w:jc w:val="center"/>
              <w:rPr>
                <w:rFonts w:ascii="Sylfaen" w:eastAsia="Times New Roman" w:hAnsi="Sylfaen" w:cs="Arial"/>
                <w:color w:val="000000"/>
                <w:sz w:val="16"/>
                <w:szCs w:val="16"/>
              </w:rPr>
            </w:pPr>
          </w:p>
        </w:tc>
        <w:tc>
          <w:tcPr>
            <w:tcW w:w="1276" w:type="dxa"/>
            <w:tcBorders>
              <w:top w:val="nil"/>
              <w:left w:val="nil"/>
              <w:bottom w:val="single" w:sz="4" w:space="0" w:color="auto"/>
              <w:right w:val="single" w:sz="4" w:space="0" w:color="auto"/>
            </w:tcBorders>
            <w:shd w:val="clear" w:color="000000" w:fill="FFFFFF"/>
            <w:vAlign w:val="center"/>
          </w:tcPr>
          <w:p w14:paraId="506DBC6D" w14:textId="77777777" w:rsidR="00BB2E25" w:rsidRPr="008E56D2" w:rsidRDefault="00BB2E25" w:rsidP="00BB2E25">
            <w:pPr>
              <w:spacing w:after="0" w:line="240" w:lineRule="auto"/>
              <w:jc w:val="center"/>
              <w:rPr>
                <w:rFonts w:ascii="Sylfaen" w:eastAsia="Times New Roman" w:hAnsi="Sylfaen" w:cs="Arial"/>
                <w:color w:val="000000"/>
                <w:sz w:val="16"/>
                <w:szCs w:val="16"/>
              </w:rPr>
            </w:pPr>
          </w:p>
        </w:tc>
      </w:tr>
    </w:tbl>
    <w:p w14:paraId="37306EAA" w14:textId="77777777" w:rsidR="00BB2E25" w:rsidRDefault="00BB2E25" w:rsidP="00BB2E25">
      <w:pPr>
        <w:jc w:val="both"/>
        <w:rPr>
          <w:rFonts w:ascii="Sylfaen" w:hAnsi="Sylfaen"/>
          <w:noProof/>
          <w:sz w:val="16"/>
          <w:szCs w:val="16"/>
        </w:rPr>
      </w:pPr>
    </w:p>
    <w:tbl>
      <w:tblPr>
        <w:tblW w:w="15312" w:type="dxa"/>
        <w:tblLook w:val="04A0" w:firstRow="1" w:lastRow="0" w:firstColumn="1" w:lastColumn="0" w:noHBand="0" w:noVBand="1"/>
      </w:tblPr>
      <w:tblGrid>
        <w:gridCol w:w="696"/>
        <w:gridCol w:w="4406"/>
        <w:gridCol w:w="980"/>
        <w:gridCol w:w="1263"/>
        <w:gridCol w:w="1263"/>
        <w:gridCol w:w="706"/>
        <w:gridCol w:w="2163"/>
        <w:gridCol w:w="1276"/>
        <w:gridCol w:w="1276"/>
        <w:gridCol w:w="1276"/>
        <w:gridCol w:w="7"/>
      </w:tblGrid>
      <w:tr w:rsidR="00BD6D28" w:rsidRPr="008E56D2" w14:paraId="58E7AB13" w14:textId="77777777" w:rsidTr="00A67365">
        <w:trPr>
          <w:gridAfter w:val="1"/>
          <w:wAfter w:w="7" w:type="dxa"/>
          <w:trHeight w:val="120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2324B" w14:textId="77777777" w:rsidR="00BD6D28" w:rsidRPr="008E56D2"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კოდი</w:t>
            </w:r>
          </w:p>
        </w:tc>
        <w:tc>
          <w:tcPr>
            <w:tcW w:w="44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204C79" w14:textId="77777777" w:rsidR="00BD6D28" w:rsidRPr="00D5316F" w:rsidRDefault="00BD6D28" w:rsidP="00BD6D28">
            <w:pPr>
              <w:spacing w:after="0" w:line="240" w:lineRule="auto"/>
              <w:jc w:val="center"/>
              <w:rPr>
                <w:rFonts w:ascii="Sylfaen" w:eastAsia="Times New Roman" w:hAnsi="Sylfaen" w:cs="Arial"/>
                <w:b/>
                <w:bCs/>
                <w:color w:val="000000"/>
                <w:sz w:val="16"/>
                <w:szCs w:val="16"/>
              </w:rPr>
            </w:pPr>
            <w:r w:rsidRPr="00D5316F">
              <w:rPr>
                <w:rFonts w:ascii="Sylfaen" w:eastAsia="Times New Roman" w:hAnsi="Sylfaen" w:cs="Arial"/>
                <w:b/>
                <w:bCs/>
                <w:color w:val="000000"/>
                <w:sz w:val="16"/>
                <w:szCs w:val="16"/>
              </w:rPr>
              <w:t xml:space="preserve">ქვეპროგრამის დასახელება </w:t>
            </w:r>
          </w:p>
        </w:tc>
        <w:tc>
          <w:tcPr>
            <w:tcW w:w="4212"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22A701" w14:textId="77777777" w:rsidR="00BD6D28" w:rsidRPr="00D5316F" w:rsidRDefault="00BD6D28" w:rsidP="00BD6D28">
            <w:pPr>
              <w:spacing w:after="0" w:line="240" w:lineRule="auto"/>
              <w:jc w:val="center"/>
              <w:rPr>
                <w:rFonts w:ascii="Sylfaen" w:eastAsia="Times New Roman" w:hAnsi="Sylfaen" w:cs="Arial"/>
                <w:color w:val="000000"/>
                <w:sz w:val="16"/>
                <w:szCs w:val="16"/>
              </w:rPr>
            </w:pPr>
            <w:r w:rsidRPr="00D5316F">
              <w:rPr>
                <w:rFonts w:ascii="Sylfaen" w:eastAsia="Times New Roman" w:hAnsi="Sylfaen" w:cs="Arial"/>
                <w:color w:val="000000"/>
                <w:sz w:val="16"/>
                <w:szCs w:val="16"/>
              </w:rPr>
              <w:t>საზოგადოებრივი სივრცეების მოწყობა–რეაბილიტაცია</w:t>
            </w:r>
          </w:p>
        </w:tc>
        <w:tc>
          <w:tcPr>
            <w:tcW w:w="2163" w:type="dxa"/>
            <w:tcBorders>
              <w:top w:val="single" w:sz="4" w:space="0" w:color="auto"/>
              <w:left w:val="nil"/>
              <w:bottom w:val="single" w:sz="4" w:space="0" w:color="auto"/>
              <w:right w:val="single" w:sz="4" w:space="0" w:color="auto"/>
            </w:tcBorders>
            <w:shd w:val="clear" w:color="000000" w:fill="FFFFFF"/>
            <w:vAlign w:val="center"/>
            <w:hideMark/>
          </w:tcPr>
          <w:p w14:paraId="2B6DC488" w14:textId="11446698" w:rsidR="00BD6D28" w:rsidRPr="00D5316F"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5</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D194FED" w14:textId="64C3F3D7" w:rsidR="00BD6D28" w:rsidRPr="00D5316F"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6</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F1C0B9E" w14:textId="43F1C413" w:rsidR="00BD6D28" w:rsidRPr="00D5316F"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7</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1F6820B" w14:textId="53F8996A" w:rsidR="00BD6D28" w:rsidRPr="00D5316F"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8</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r>
      <w:tr w:rsidR="00BC022C" w:rsidRPr="008E56D2" w14:paraId="227C5DEA" w14:textId="77777777" w:rsidTr="00A67365">
        <w:trPr>
          <w:gridAfter w:val="1"/>
          <w:wAfter w:w="7" w:type="dxa"/>
          <w:trHeight w:val="24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4A9AD1E4" w14:textId="77777777" w:rsidR="00BC022C" w:rsidRPr="008E56D2" w:rsidRDefault="00BC022C" w:rsidP="00BC022C">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020701</w:t>
            </w:r>
          </w:p>
        </w:tc>
        <w:tc>
          <w:tcPr>
            <w:tcW w:w="4406" w:type="dxa"/>
            <w:vMerge/>
            <w:tcBorders>
              <w:top w:val="single" w:sz="4" w:space="0" w:color="auto"/>
              <w:left w:val="single" w:sz="4" w:space="0" w:color="auto"/>
              <w:bottom w:val="single" w:sz="4" w:space="0" w:color="auto"/>
              <w:right w:val="single" w:sz="4" w:space="0" w:color="auto"/>
            </w:tcBorders>
            <w:vAlign w:val="center"/>
            <w:hideMark/>
          </w:tcPr>
          <w:p w14:paraId="3072F770" w14:textId="77777777" w:rsidR="00BC022C" w:rsidRPr="00D5316F" w:rsidRDefault="00BC022C" w:rsidP="00BC022C">
            <w:pPr>
              <w:spacing w:after="0" w:line="240" w:lineRule="auto"/>
              <w:rPr>
                <w:rFonts w:ascii="Sylfaen" w:eastAsia="Times New Roman" w:hAnsi="Sylfaen" w:cs="Arial"/>
                <w:b/>
                <w:bCs/>
                <w:color w:val="000000"/>
                <w:sz w:val="16"/>
                <w:szCs w:val="16"/>
              </w:rPr>
            </w:pPr>
          </w:p>
        </w:tc>
        <w:tc>
          <w:tcPr>
            <w:tcW w:w="4212" w:type="dxa"/>
            <w:gridSpan w:val="4"/>
            <w:vMerge/>
            <w:tcBorders>
              <w:top w:val="single" w:sz="4" w:space="0" w:color="auto"/>
              <w:left w:val="single" w:sz="4" w:space="0" w:color="auto"/>
              <w:bottom w:val="single" w:sz="4" w:space="0" w:color="auto"/>
              <w:right w:val="single" w:sz="4" w:space="0" w:color="auto"/>
            </w:tcBorders>
            <w:vAlign w:val="center"/>
            <w:hideMark/>
          </w:tcPr>
          <w:p w14:paraId="458B54D6" w14:textId="77777777" w:rsidR="00BC022C" w:rsidRPr="00D5316F" w:rsidRDefault="00BC022C" w:rsidP="00BC022C">
            <w:pPr>
              <w:spacing w:after="0" w:line="240" w:lineRule="auto"/>
              <w:rPr>
                <w:rFonts w:ascii="Sylfaen" w:eastAsia="Times New Roman" w:hAnsi="Sylfaen" w:cs="Arial"/>
                <w:color w:val="000000"/>
                <w:sz w:val="16"/>
                <w:szCs w:val="16"/>
              </w:rPr>
            </w:pPr>
          </w:p>
        </w:tc>
        <w:tc>
          <w:tcPr>
            <w:tcW w:w="2163" w:type="dxa"/>
            <w:tcBorders>
              <w:top w:val="nil"/>
              <w:left w:val="nil"/>
              <w:bottom w:val="single" w:sz="4" w:space="0" w:color="auto"/>
              <w:right w:val="single" w:sz="4" w:space="0" w:color="auto"/>
            </w:tcBorders>
            <w:shd w:val="clear" w:color="000000" w:fill="FFFFFF"/>
            <w:vAlign w:val="center"/>
            <w:hideMark/>
          </w:tcPr>
          <w:p w14:paraId="0D4264B8" w14:textId="6C724786" w:rsidR="00BC022C" w:rsidRPr="004A2025" w:rsidRDefault="00BC022C" w:rsidP="00BC022C">
            <w:pPr>
              <w:spacing w:after="0" w:line="240" w:lineRule="auto"/>
              <w:rPr>
                <w:rFonts w:ascii="Sylfaen" w:eastAsia="Times New Roman" w:hAnsi="Sylfaen" w:cs="Arial"/>
                <w:sz w:val="16"/>
                <w:szCs w:val="16"/>
              </w:rPr>
            </w:pPr>
            <w:r w:rsidRPr="004A2025">
              <w:rPr>
                <w:rFonts w:ascii="Arial" w:hAnsi="Arial" w:cs="Arial"/>
                <w:color w:val="000000"/>
                <w:sz w:val="16"/>
                <w:szCs w:val="16"/>
              </w:rPr>
              <w:t>0,0</w:t>
            </w:r>
          </w:p>
        </w:tc>
        <w:tc>
          <w:tcPr>
            <w:tcW w:w="1276" w:type="dxa"/>
            <w:tcBorders>
              <w:top w:val="nil"/>
              <w:left w:val="nil"/>
              <w:bottom w:val="single" w:sz="4" w:space="0" w:color="auto"/>
              <w:right w:val="single" w:sz="4" w:space="0" w:color="auto"/>
            </w:tcBorders>
            <w:shd w:val="clear" w:color="000000" w:fill="FFFFFF"/>
            <w:vAlign w:val="center"/>
            <w:hideMark/>
          </w:tcPr>
          <w:p w14:paraId="471EAB8E" w14:textId="5A4D29EC" w:rsidR="00BC022C" w:rsidRPr="004A2025" w:rsidRDefault="00BC022C" w:rsidP="00BC022C">
            <w:pPr>
              <w:spacing w:after="0" w:line="240" w:lineRule="auto"/>
              <w:rPr>
                <w:rFonts w:ascii="Sylfaen" w:eastAsia="Times New Roman" w:hAnsi="Sylfaen" w:cs="Arial"/>
                <w:sz w:val="16"/>
                <w:szCs w:val="16"/>
              </w:rPr>
            </w:pPr>
            <w:r w:rsidRPr="004A2025">
              <w:rPr>
                <w:rFonts w:ascii="Arial" w:hAnsi="Arial" w:cs="Arial"/>
                <w:color w:val="000000"/>
                <w:sz w:val="16"/>
                <w:szCs w:val="16"/>
              </w:rPr>
              <w:t>575,0</w:t>
            </w:r>
          </w:p>
        </w:tc>
        <w:tc>
          <w:tcPr>
            <w:tcW w:w="1276" w:type="dxa"/>
            <w:tcBorders>
              <w:top w:val="nil"/>
              <w:left w:val="nil"/>
              <w:bottom w:val="single" w:sz="4" w:space="0" w:color="auto"/>
              <w:right w:val="single" w:sz="4" w:space="0" w:color="auto"/>
            </w:tcBorders>
            <w:shd w:val="clear" w:color="000000" w:fill="FFFFFF"/>
            <w:vAlign w:val="center"/>
            <w:hideMark/>
          </w:tcPr>
          <w:p w14:paraId="7EA82FB6" w14:textId="19ECF698" w:rsidR="00BC022C" w:rsidRPr="004A2025" w:rsidRDefault="00BC022C" w:rsidP="00BC022C">
            <w:pPr>
              <w:spacing w:after="0" w:line="240" w:lineRule="auto"/>
              <w:rPr>
                <w:rFonts w:ascii="Sylfaen" w:eastAsia="Times New Roman" w:hAnsi="Sylfaen" w:cs="Arial"/>
                <w:sz w:val="16"/>
                <w:szCs w:val="16"/>
              </w:rPr>
            </w:pPr>
            <w:r w:rsidRPr="004A2025">
              <w:rPr>
                <w:rFonts w:ascii="Arial" w:hAnsi="Arial" w:cs="Arial"/>
                <w:color w:val="000000"/>
                <w:sz w:val="16"/>
                <w:szCs w:val="16"/>
              </w:rPr>
              <w:t>5100,0</w:t>
            </w:r>
          </w:p>
        </w:tc>
        <w:tc>
          <w:tcPr>
            <w:tcW w:w="1276" w:type="dxa"/>
            <w:tcBorders>
              <w:top w:val="nil"/>
              <w:left w:val="nil"/>
              <w:bottom w:val="single" w:sz="4" w:space="0" w:color="auto"/>
              <w:right w:val="single" w:sz="4" w:space="0" w:color="auto"/>
            </w:tcBorders>
            <w:shd w:val="clear" w:color="000000" w:fill="FFFFFF"/>
            <w:vAlign w:val="center"/>
            <w:hideMark/>
          </w:tcPr>
          <w:p w14:paraId="153B641D" w14:textId="1192B92F" w:rsidR="00BC022C" w:rsidRPr="004A2025" w:rsidRDefault="00BC022C" w:rsidP="00BC022C">
            <w:pPr>
              <w:spacing w:after="0" w:line="240" w:lineRule="auto"/>
              <w:rPr>
                <w:rFonts w:ascii="Sylfaen" w:eastAsia="Times New Roman" w:hAnsi="Sylfaen" w:cs="Arial"/>
                <w:sz w:val="16"/>
                <w:szCs w:val="16"/>
              </w:rPr>
            </w:pPr>
            <w:r w:rsidRPr="004A2025">
              <w:rPr>
                <w:rFonts w:ascii="Arial" w:hAnsi="Arial" w:cs="Arial"/>
                <w:color w:val="000000"/>
                <w:sz w:val="16"/>
                <w:szCs w:val="16"/>
              </w:rPr>
              <w:t>5150,0</w:t>
            </w:r>
          </w:p>
        </w:tc>
      </w:tr>
      <w:tr w:rsidR="00BB2E25" w:rsidRPr="008E56D2" w14:paraId="17BDADFC" w14:textId="77777777" w:rsidTr="00A67365">
        <w:trPr>
          <w:trHeight w:val="240"/>
        </w:trPr>
        <w:tc>
          <w:tcPr>
            <w:tcW w:w="51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82BA863" w14:textId="77777777" w:rsidR="00BB2E25" w:rsidRPr="00D5316F" w:rsidRDefault="00BB2E25" w:rsidP="00BB2E25">
            <w:pPr>
              <w:spacing w:after="0" w:line="240" w:lineRule="auto"/>
              <w:jc w:val="center"/>
              <w:rPr>
                <w:rFonts w:ascii="Sylfaen" w:eastAsia="Times New Roman" w:hAnsi="Sylfaen" w:cs="Arial"/>
                <w:b/>
                <w:bCs/>
                <w:color w:val="000000"/>
                <w:sz w:val="16"/>
                <w:szCs w:val="16"/>
              </w:rPr>
            </w:pPr>
            <w:r w:rsidRPr="00D5316F">
              <w:rPr>
                <w:rFonts w:ascii="Sylfaen" w:eastAsia="Times New Roman" w:hAnsi="Sylfaen" w:cs="Arial"/>
                <w:b/>
                <w:bCs/>
                <w:color w:val="000000"/>
                <w:sz w:val="16"/>
                <w:szCs w:val="16"/>
              </w:rPr>
              <w:t>ქვეპროგრამის განმახორციელებელი სამსახური</w:t>
            </w:r>
          </w:p>
        </w:tc>
        <w:tc>
          <w:tcPr>
            <w:tcW w:w="10210" w:type="dxa"/>
            <w:gridSpan w:val="9"/>
            <w:tcBorders>
              <w:top w:val="single" w:sz="4" w:space="0" w:color="auto"/>
              <w:left w:val="nil"/>
              <w:bottom w:val="single" w:sz="4" w:space="0" w:color="auto"/>
              <w:right w:val="single" w:sz="4" w:space="0" w:color="auto"/>
            </w:tcBorders>
            <w:shd w:val="clear" w:color="000000" w:fill="FFFFFF"/>
            <w:vAlign w:val="center"/>
            <w:hideMark/>
          </w:tcPr>
          <w:p w14:paraId="5DE7914A" w14:textId="77777777" w:rsidR="00BB2E25" w:rsidRPr="00D5316F" w:rsidRDefault="00BB2E25" w:rsidP="00BB2E25">
            <w:pPr>
              <w:spacing w:after="0" w:line="240" w:lineRule="auto"/>
              <w:rPr>
                <w:rFonts w:ascii="Sylfaen" w:eastAsia="Times New Roman" w:hAnsi="Sylfaen" w:cs="Arial"/>
                <w:color w:val="000000"/>
                <w:sz w:val="16"/>
                <w:szCs w:val="16"/>
              </w:rPr>
            </w:pPr>
            <w:r w:rsidRPr="00D5316F">
              <w:rPr>
                <w:rFonts w:ascii="Sylfaen" w:eastAsia="Times New Roman" w:hAnsi="Sylfaen" w:cs="Arial"/>
                <w:color w:val="000000"/>
                <w:sz w:val="16"/>
                <w:szCs w:val="16"/>
              </w:rPr>
              <w:t>სივრცითი მოწყობისა და ინფრასტრუქტურის სამსახური</w:t>
            </w:r>
          </w:p>
        </w:tc>
      </w:tr>
      <w:tr w:rsidR="00BB2E25" w:rsidRPr="008E56D2" w14:paraId="6744D436" w14:textId="77777777" w:rsidTr="00A67365">
        <w:trPr>
          <w:trHeight w:val="450"/>
        </w:trPr>
        <w:tc>
          <w:tcPr>
            <w:tcW w:w="510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2C857D0" w14:textId="77777777" w:rsidR="00BB2E25" w:rsidRPr="00D5316F" w:rsidRDefault="00BB2E25" w:rsidP="00BB2E25">
            <w:pPr>
              <w:spacing w:after="0" w:line="240" w:lineRule="auto"/>
              <w:jc w:val="center"/>
              <w:rPr>
                <w:rFonts w:ascii="Sylfaen" w:eastAsia="Times New Roman" w:hAnsi="Sylfaen" w:cs="Arial"/>
                <w:b/>
                <w:bCs/>
                <w:color w:val="000000"/>
                <w:sz w:val="16"/>
                <w:szCs w:val="16"/>
              </w:rPr>
            </w:pPr>
            <w:r w:rsidRPr="00D5316F">
              <w:rPr>
                <w:rFonts w:ascii="Sylfaen" w:eastAsia="Times New Roman" w:hAnsi="Sylfaen" w:cs="Arial"/>
                <w:b/>
                <w:bCs/>
                <w:color w:val="000000"/>
                <w:sz w:val="16"/>
                <w:szCs w:val="16"/>
              </w:rPr>
              <w:lastRenderedPageBreak/>
              <w:t>გაეროს მდგრადი განვითარების „SDG“ მიზანი, რომლის მიღწევასაც</w:t>
            </w:r>
            <w:r w:rsidRPr="00D5316F">
              <w:rPr>
                <w:rFonts w:ascii="Sylfaen" w:eastAsia="Times New Roman" w:hAnsi="Sylfaen" w:cs="Arial"/>
                <w:b/>
                <w:bCs/>
                <w:color w:val="000000"/>
                <w:sz w:val="16"/>
                <w:szCs w:val="16"/>
              </w:rPr>
              <w:br/>
              <w:t>ემსახურება პროგრამა</w:t>
            </w:r>
          </w:p>
        </w:tc>
        <w:tc>
          <w:tcPr>
            <w:tcW w:w="10210" w:type="dxa"/>
            <w:gridSpan w:val="9"/>
            <w:tcBorders>
              <w:top w:val="single" w:sz="4" w:space="0" w:color="auto"/>
              <w:left w:val="nil"/>
              <w:bottom w:val="single" w:sz="4" w:space="0" w:color="auto"/>
              <w:right w:val="single" w:sz="4" w:space="0" w:color="000000"/>
            </w:tcBorders>
            <w:shd w:val="clear" w:color="000000" w:fill="FFFFFF"/>
            <w:vAlign w:val="center"/>
            <w:hideMark/>
          </w:tcPr>
          <w:p w14:paraId="3ADDBA67" w14:textId="77777777" w:rsidR="00BB2E25" w:rsidRPr="00D5316F" w:rsidRDefault="00BB2E25" w:rsidP="00BB2E25">
            <w:pPr>
              <w:spacing w:after="0" w:line="240" w:lineRule="auto"/>
              <w:rPr>
                <w:rFonts w:ascii="Sylfaen" w:eastAsia="Times New Roman" w:hAnsi="Sylfaen" w:cs="Arial"/>
                <w:color w:val="000000"/>
                <w:sz w:val="16"/>
                <w:szCs w:val="16"/>
              </w:rPr>
            </w:pPr>
            <w:r w:rsidRPr="00D5316F">
              <w:rPr>
                <w:rFonts w:ascii="Sylfaen" w:eastAsia="Times New Roman" w:hAnsi="Sylfaen" w:cs="Arial"/>
                <w:color w:val="000000"/>
                <w:sz w:val="16"/>
                <w:szCs w:val="16"/>
              </w:rPr>
              <w:t>მიზანი 11:  ქალაქებისა და დასახლებების ინკლუზიური, უსაფრთხო და მდგრადი განვითარება  </w:t>
            </w:r>
          </w:p>
        </w:tc>
      </w:tr>
      <w:tr w:rsidR="00BB2E25" w:rsidRPr="008E56D2" w14:paraId="3F31A0D4" w14:textId="77777777" w:rsidTr="00A67365">
        <w:trPr>
          <w:trHeight w:val="450"/>
        </w:trPr>
        <w:tc>
          <w:tcPr>
            <w:tcW w:w="51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68E10CE" w14:textId="77777777" w:rsidR="00BB2E25" w:rsidRPr="00D5316F" w:rsidRDefault="00BB2E25" w:rsidP="00BB2E25">
            <w:pPr>
              <w:spacing w:after="0" w:line="240" w:lineRule="auto"/>
              <w:jc w:val="center"/>
              <w:rPr>
                <w:rFonts w:ascii="Sylfaen" w:eastAsia="Times New Roman" w:hAnsi="Sylfaen" w:cs="Arial"/>
                <w:b/>
                <w:bCs/>
                <w:color w:val="000000"/>
                <w:sz w:val="16"/>
                <w:szCs w:val="16"/>
              </w:rPr>
            </w:pPr>
            <w:r w:rsidRPr="00D5316F">
              <w:rPr>
                <w:rFonts w:ascii="Sylfaen" w:eastAsia="Times New Roman" w:hAnsi="Sylfaen" w:cs="Arial"/>
                <w:b/>
                <w:bCs/>
                <w:color w:val="000000"/>
                <w:sz w:val="16"/>
                <w:szCs w:val="16"/>
                <w:lang w:val="ka-GE"/>
              </w:rPr>
              <w:t>ქვე</w:t>
            </w:r>
            <w:r w:rsidRPr="00D5316F">
              <w:rPr>
                <w:rFonts w:ascii="Sylfaen" w:eastAsia="Times New Roman" w:hAnsi="Sylfaen" w:cs="Arial"/>
                <w:b/>
                <w:bCs/>
                <w:color w:val="000000"/>
                <w:sz w:val="16"/>
                <w:szCs w:val="16"/>
              </w:rPr>
              <w:t xml:space="preserve">პროგრამის აღწერა და მიზანი  </w:t>
            </w:r>
          </w:p>
        </w:tc>
        <w:tc>
          <w:tcPr>
            <w:tcW w:w="10210" w:type="dxa"/>
            <w:gridSpan w:val="9"/>
            <w:tcBorders>
              <w:top w:val="single" w:sz="4" w:space="0" w:color="auto"/>
              <w:left w:val="nil"/>
              <w:bottom w:val="single" w:sz="4" w:space="0" w:color="auto"/>
              <w:right w:val="single" w:sz="4" w:space="0" w:color="auto"/>
            </w:tcBorders>
            <w:shd w:val="clear" w:color="000000" w:fill="FFFFFF"/>
            <w:vAlign w:val="center"/>
            <w:hideMark/>
          </w:tcPr>
          <w:p w14:paraId="23278BF9" w14:textId="77777777" w:rsidR="00BB2E25" w:rsidRPr="00D5316F" w:rsidRDefault="00BB2E25" w:rsidP="00BB2E25">
            <w:pPr>
              <w:spacing w:after="0" w:line="240" w:lineRule="auto"/>
              <w:rPr>
                <w:rFonts w:ascii="Sylfaen" w:eastAsia="Times New Roman" w:hAnsi="Sylfaen" w:cs="Arial"/>
                <w:color w:val="000000"/>
                <w:sz w:val="16"/>
                <w:szCs w:val="16"/>
              </w:rPr>
            </w:pPr>
            <w:r w:rsidRPr="00D5316F">
              <w:rPr>
                <w:rFonts w:ascii="Sylfaen" w:eastAsia="Times New Roman" w:hAnsi="Sylfaen" w:cs="Arial"/>
                <w:color w:val="000000"/>
                <w:sz w:val="16"/>
                <w:szCs w:val="16"/>
              </w:rPr>
              <w:t>ქვეპროგრამის ფარგლებში უზრუნველყოფილი იქნება მუნიციპალიტეტის ტერიტორიაზე არსებული სკვერებისა და პარკების, დასასვენებელი ადგილების მოვლა და საჭიროების შემთხვევაში მათი რეაბილიტაცია და აგრეთვე ახალი სკვერების, პარკების და დასასვენებელი ადგილების მოწყობა 2024 წლებში მოხდება არსებული სკვერების რეაბილიტაცია საჭიროების მიხედვით და ასევე სოფლებში ახალი სკვერების მოწყობა მოსახლეობისათვის დასვენების ადგილების უზრუნველსაყოფად</w:t>
            </w:r>
          </w:p>
        </w:tc>
      </w:tr>
      <w:tr w:rsidR="00BB2E25" w:rsidRPr="008E56D2" w14:paraId="035D832D" w14:textId="77777777" w:rsidTr="00A67365">
        <w:trPr>
          <w:trHeight w:val="450"/>
        </w:trPr>
        <w:tc>
          <w:tcPr>
            <w:tcW w:w="510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F3C8E4" w14:textId="77777777" w:rsidR="00BB2E25" w:rsidRPr="00D5316F" w:rsidRDefault="00BB2E25" w:rsidP="00BB2E25">
            <w:pPr>
              <w:spacing w:after="0" w:line="240" w:lineRule="auto"/>
              <w:jc w:val="center"/>
              <w:rPr>
                <w:rFonts w:ascii="Sylfaen" w:eastAsia="Times New Roman" w:hAnsi="Sylfaen" w:cs="Arial"/>
                <w:b/>
                <w:bCs/>
                <w:color w:val="000000"/>
                <w:sz w:val="16"/>
                <w:szCs w:val="16"/>
              </w:rPr>
            </w:pPr>
            <w:r w:rsidRPr="00D5316F">
              <w:rPr>
                <w:rFonts w:ascii="Sylfaen" w:eastAsia="Times New Roman" w:hAnsi="Sylfaen" w:cs="Arial"/>
                <w:b/>
                <w:bCs/>
                <w:color w:val="000000"/>
                <w:sz w:val="16"/>
                <w:szCs w:val="16"/>
              </w:rPr>
              <w:t xml:space="preserve">მოსალოდნელი შუალედური შედეგი </w:t>
            </w:r>
          </w:p>
        </w:tc>
        <w:tc>
          <w:tcPr>
            <w:tcW w:w="10210" w:type="dxa"/>
            <w:gridSpan w:val="9"/>
            <w:tcBorders>
              <w:top w:val="single" w:sz="4" w:space="0" w:color="auto"/>
              <w:left w:val="nil"/>
              <w:bottom w:val="single" w:sz="4" w:space="0" w:color="auto"/>
              <w:right w:val="single" w:sz="4" w:space="0" w:color="auto"/>
            </w:tcBorders>
            <w:shd w:val="clear" w:color="000000" w:fill="FFFFFF"/>
            <w:vAlign w:val="center"/>
            <w:hideMark/>
          </w:tcPr>
          <w:p w14:paraId="3C6ED7E7" w14:textId="77777777" w:rsidR="00BB2E25" w:rsidRPr="00D5316F" w:rsidRDefault="00BB2E25" w:rsidP="00BB2E25">
            <w:pPr>
              <w:spacing w:after="0" w:line="240" w:lineRule="auto"/>
              <w:rPr>
                <w:rFonts w:ascii="Sylfaen" w:eastAsia="Times New Roman" w:hAnsi="Sylfaen" w:cs="Arial"/>
                <w:color w:val="000000"/>
                <w:sz w:val="16"/>
                <w:szCs w:val="16"/>
                <w:lang w:val="ka-GE"/>
              </w:rPr>
            </w:pPr>
            <w:r w:rsidRPr="00D5316F">
              <w:rPr>
                <w:rFonts w:ascii="Sylfaen" w:eastAsia="Times New Roman" w:hAnsi="Sylfaen" w:cs="Arial"/>
                <w:color w:val="000000"/>
                <w:sz w:val="16"/>
                <w:szCs w:val="16"/>
              </w:rPr>
              <w:t>მოწყობილია ღია დასასვენებელი სივრცეები და  სხვადასხვა სოციალური ჯგუფების წარმომადგენლებისთვის პარკებსა და სკვერებში შექმნილია  დასვენებისა და გართობისთვის</w:t>
            </w:r>
            <w:r w:rsidRPr="00D5316F">
              <w:rPr>
                <w:rFonts w:ascii="Sylfaen" w:eastAsia="Times New Roman" w:hAnsi="Sylfaen" w:cs="Arial"/>
                <w:color w:val="000000"/>
                <w:sz w:val="16"/>
                <w:szCs w:val="16"/>
                <w:lang w:val="ka-GE"/>
              </w:rPr>
              <w:t xml:space="preserve"> პირობები</w:t>
            </w:r>
          </w:p>
        </w:tc>
      </w:tr>
      <w:tr w:rsidR="007762C2" w:rsidRPr="008E56D2" w14:paraId="51320A97" w14:textId="77777777" w:rsidTr="00A67365">
        <w:trPr>
          <w:gridAfter w:val="1"/>
          <w:wAfter w:w="7" w:type="dxa"/>
          <w:trHeight w:val="168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357E090D" w14:textId="77777777" w:rsidR="007762C2" w:rsidRPr="008E56D2" w:rsidRDefault="007762C2" w:rsidP="007762C2">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w:t>
            </w:r>
          </w:p>
        </w:tc>
        <w:tc>
          <w:tcPr>
            <w:tcW w:w="5386" w:type="dxa"/>
            <w:gridSpan w:val="2"/>
            <w:tcBorders>
              <w:top w:val="single" w:sz="4" w:space="0" w:color="auto"/>
              <w:left w:val="nil"/>
              <w:bottom w:val="single" w:sz="4" w:space="0" w:color="auto"/>
              <w:right w:val="single" w:sz="4" w:space="0" w:color="auto"/>
            </w:tcBorders>
            <w:shd w:val="clear" w:color="000000" w:fill="FFFFFF"/>
            <w:vAlign w:val="center"/>
            <w:hideMark/>
          </w:tcPr>
          <w:p w14:paraId="3F2DF7F0" w14:textId="77777777" w:rsidR="007762C2" w:rsidRPr="00D5316F" w:rsidRDefault="007762C2" w:rsidP="007762C2">
            <w:pPr>
              <w:spacing w:after="0" w:line="240" w:lineRule="auto"/>
              <w:jc w:val="center"/>
              <w:rPr>
                <w:rFonts w:ascii="Sylfaen" w:eastAsia="Times New Roman" w:hAnsi="Sylfaen" w:cs="Arial"/>
                <w:b/>
                <w:bCs/>
                <w:color w:val="000000"/>
                <w:sz w:val="16"/>
                <w:szCs w:val="16"/>
              </w:rPr>
            </w:pPr>
            <w:r w:rsidRPr="00D5316F">
              <w:rPr>
                <w:rFonts w:ascii="Sylfaen" w:eastAsia="Times New Roman" w:hAnsi="Sylfaen" w:cs="Arial"/>
                <w:b/>
                <w:bCs/>
                <w:color w:val="000000"/>
                <w:sz w:val="16"/>
                <w:szCs w:val="16"/>
              </w:rPr>
              <w:t>მოსალოდნელი შედეგის შეფასების ინდიკატორი</w:t>
            </w:r>
          </w:p>
        </w:tc>
        <w:tc>
          <w:tcPr>
            <w:tcW w:w="1263" w:type="dxa"/>
            <w:tcBorders>
              <w:top w:val="nil"/>
              <w:left w:val="nil"/>
              <w:bottom w:val="single" w:sz="4" w:space="0" w:color="auto"/>
              <w:right w:val="single" w:sz="4" w:space="0" w:color="auto"/>
            </w:tcBorders>
            <w:shd w:val="clear" w:color="000000" w:fill="FFFFFF"/>
            <w:vAlign w:val="center"/>
            <w:hideMark/>
          </w:tcPr>
          <w:p w14:paraId="618D7F36" w14:textId="77777777" w:rsidR="007762C2" w:rsidRPr="00D5316F" w:rsidRDefault="007762C2" w:rsidP="007762C2">
            <w:pPr>
              <w:spacing w:after="0" w:line="240" w:lineRule="auto"/>
              <w:jc w:val="center"/>
              <w:rPr>
                <w:rFonts w:ascii="Sylfaen" w:eastAsia="Times New Roman" w:hAnsi="Sylfaen" w:cs="Arial"/>
                <w:b/>
                <w:bCs/>
                <w:color w:val="000000"/>
                <w:sz w:val="16"/>
                <w:szCs w:val="16"/>
              </w:rPr>
            </w:pPr>
            <w:r w:rsidRPr="00D5316F">
              <w:rPr>
                <w:rFonts w:ascii="Sylfaen" w:eastAsia="Times New Roman" w:hAnsi="Sylfaen" w:cs="Arial"/>
                <w:b/>
                <w:bCs/>
                <w:color w:val="000000"/>
                <w:sz w:val="16"/>
                <w:szCs w:val="16"/>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0C563055" w14:textId="6153CD40" w:rsidR="007762C2" w:rsidRPr="00D5316F"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2869" w:type="dxa"/>
            <w:gridSpan w:val="2"/>
            <w:tcBorders>
              <w:top w:val="single" w:sz="4" w:space="0" w:color="auto"/>
              <w:left w:val="nil"/>
              <w:bottom w:val="single" w:sz="4" w:space="0" w:color="auto"/>
              <w:right w:val="single" w:sz="4" w:space="0" w:color="000000"/>
            </w:tcBorders>
            <w:shd w:val="clear" w:color="000000" w:fill="FFFFFF"/>
            <w:vAlign w:val="center"/>
            <w:hideMark/>
          </w:tcPr>
          <w:p w14:paraId="6188EE11" w14:textId="07CE103B" w:rsidR="007762C2" w:rsidRPr="00D5316F"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ცდომილების ალბათობა (%/აღწერა)</w:t>
            </w:r>
          </w:p>
        </w:tc>
        <w:tc>
          <w:tcPr>
            <w:tcW w:w="1276" w:type="dxa"/>
            <w:tcBorders>
              <w:top w:val="nil"/>
              <w:left w:val="nil"/>
              <w:bottom w:val="single" w:sz="4" w:space="0" w:color="auto"/>
              <w:right w:val="single" w:sz="4" w:space="0" w:color="auto"/>
            </w:tcBorders>
            <w:shd w:val="clear" w:color="000000" w:fill="FFFFFF"/>
            <w:vAlign w:val="center"/>
            <w:hideMark/>
          </w:tcPr>
          <w:p w14:paraId="5D21DD10" w14:textId="58D41A66" w:rsidR="007762C2" w:rsidRPr="00D5316F"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276" w:type="dxa"/>
            <w:tcBorders>
              <w:top w:val="nil"/>
              <w:left w:val="nil"/>
              <w:bottom w:val="single" w:sz="4" w:space="0" w:color="auto"/>
              <w:right w:val="single" w:sz="4" w:space="0" w:color="auto"/>
            </w:tcBorders>
            <w:shd w:val="clear" w:color="000000" w:fill="FFFFFF"/>
            <w:vAlign w:val="center"/>
            <w:hideMark/>
          </w:tcPr>
          <w:p w14:paraId="772A9550" w14:textId="5FBD4960" w:rsidR="007762C2" w:rsidRPr="00D5316F"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276" w:type="dxa"/>
            <w:tcBorders>
              <w:top w:val="nil"/>
              <w:left w:val="nil"/>
              <w:bottom w:val="single" w:sz="4" w:space="0" w:color="auto"/>
              <w:right w:val="single" w:sz="4" w:space="0" w:color="auto"/>
            </w:tcBorders>
            <w:shd w:val="clear" w:color="000000" w:fill="FFFFFF"/>
            <w:vAlign w:val="center"/>
            <w:hideMark/>
          </w:tcPr>
          <w:p w14:paraId="37AF0A7C" w14:textId="63527A4D" w:rsidR="007762C2" w:rsidRPr="00D5316F"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A424AC" w14:paraId="38794395" w14:textId="77777777" w:rsidTr="00A67365">
        <w:trPr>
          <w:gridAfter w:val="1"/>
          <w:wAfter w:w="7" w:type="dxa"/>
          <w:trHeight w:val="24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CD3101" w14:textId="77777777" w:rsidR="00BB2E25" w:rsidRPr="00A424AC" w:rsidRDefault="00BB2E25" w:rsidP="00BB2E25">
            <w:pPr>
              <w:spacing w:after="0" w:line="240" w:lineRule="auto"/>
              <w:jc w:val="center"/>
              <w:rPr>
                <w:rFonts w:ascii="Sylfaen" w:eastAsia="Times New Roman" w:hAnsi="Sylfaen" w:cs="Arial"/>
                <w:color w:val="000000"/>
                <w:sz w:val="16"/>
                <w:szCs w:val="16"/>
                <w:highlight w:val="magenta"/>
              </w:rPr>
            </w:pPr>
            <w:r w:rsidRPr="00A424AC">
              <w:rPr>
                <w:rFonts w:ascii="Sylfaen" w:eastAsia="Times New Roman" w:hAnsi="Sylfaen" w:cs="Arial"/>
                <w:color w:val="000000"/>
                <w:sz w:val="16"/>
                <w:szCs w:val="16"/>
              </w:rPr>
              <w:t>1</w:t>
            </w:r>
          </w:p>
        </w:tc>
        <w:tc>
          <w:tcPr>
            <w:tcW w:w="53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DDA749" w14:textId="77777777" w:rsidR="00BB2E25" w:rsidRPr="00A424AC" w:rsidRDefault="00BB2E25" w:rsidP="00BB2E25">
            <w:pPr>
              <w:spacing w:after="0" w:line="240" w:lineRule="auto"/>
              <w:jc w:val="center"/>
              <w:rPr>
                <w:rFonts w:ascii="Sylfaen" w:eastAsia="Times New Roman" w:hAnsi="Sylfaen" w:cs="Arial"/>
                <w:color w:val="000000"/>
                <w:sz w:val="16"/>
                <w:szCs w:val="16"/>
                <w:lang w:val="ka-GE"/>
              </w:rPr>
            </w:pPr>
            <w:r w:rsidRPr="00A424AC">
              <w:rPr>
                <w:rFonts w:ascii="Sylfaen" w:eastAsia="Times New Roman" w:hAnsi="Sylfaen" w:cs="Arial"/>
                <w:color w:val="000000"/>
                <w:sz w:val="16"/>
                <w:szCs w:val="16"/>
                <w:lang w:val="ka-GE"/>
              </w:rPr>
              <w:t>ახალი და რეაბილიტირებული რეკრეაციული სივრცეების რაოდენობა</w:t>
            </w:r>
          </w:p>
        </w:tc>
        <w:tc>
          <w:tcPr>
            <w:tcW w:w="1263" w:type="dxa"/>
            <w:tcBorders>
              <w:top w:val="single" w:sz="4" w:space="0" w:color="auto"/>
              <w:left w:val="single" w:sz="4" w:space="0" w:color="auto"/>
              <w:bottom w:val="single" w:sz="4" w:space="0" w:color="auto"/>
              <w:right w:val="single" w:sz="4" w:space="0" w:color="auto"/>
            </w:tcBorders>
            <w:shd w:val="clear" w:color="000000" w:fill="FFFFFF"/>
          </w:tcPr>
          <w:p w14:paraId="03679701" w14:textId="77777777" w:rsidR="00BB2E25" w:rsidRPr="00A424AC" w:rsidRDefault="00BB2E25" w:rsidP="00BB2E25">
            <w:pPr>
              <w:spacing w:after="0" w:line="240" w:lineRule="auto"/>
              <w:rPr>
                <w:rFonts w:ascii="Sylfaen" w:eastAsia="Times New Roman" w:hAnsi="Sylfaen" w:cs="Arial"/>
                <w:color w:val="000000"/>
                <w:sz w:val="16"/>
                <w:szCs w:val="16"/>
              </w:rPr>
            </w:pPr>
            <w:r w:rsidRPr="00A424AC">
              <w:rPr>
                <w:sz w:val="16"/>
                <w:szCs w:val="16"/>
              </w:rPr>
              <w:t>9/29</w:t>
            </w:r>
          </w:p>
        </w:tc>
        <w:tc>
          <w:tcPr>
            <w:tcW w:w="1263" w:type="dxa"/>
            <w:tcBorders>
              <w:top w:val="single" w:sz="4" w:space="0" w:color="auto"/>
              <w:left w:val="single" w:sz="4" w:space="0" w:color="auto"/>
              <w:bottom w:val="single" w:sz="4" w:space="0" w:color="auto"/>
              <w:right w:val="single" w:sz="4" w:space="0" w:color="auto"/>
            </w:tcBorders>
            <w:shd w:val="clear" w:color="000000" w:fill="FFFFFF"/>
          </w:tcPr>
          <w:p w14:paraId="3818C207" w14:textId="77777777" w:rsidR="00BB2E25" w:rsidRPr="00A424AC" w:rsidRDefault="00BB2E25" w:rsidP="00BB2E25">
            <w:pPr>
              <w:spacing w:after="0" w:line="240" w:lineRule="auto"/>
              <w:rPr>
                <w:rFonts w:ascii="Sylfaen" w:eastAsia="Times New Roman" w:hAnsi="Sylfaen" w:cs="Arial"/>
                <w:sz w:val="16"/>
                <w:szCs w:val="16"/>
              </w:rPr>
            </w:pPr>
            <w:r w:rsidRPr="00A424AC">
              <w:rPr>
                <w:sz w:val="16"/>
                <w:szCs w:val="16"/>
              </w:rPr>
              <w:t>13/33</w:t>
            </w:r>
          </w:p>
        </w:tc>
        <w:tc>
          <w:tcPr>
            <w:tcW w:w="2869" w:type="dxa"/>
            <w:gridSpan w:val="2"/>
            <w:tcBorders>
              <w:top w:val="single" w:sz="4" w:space="0" w:color="auto"/>
              <w:left w:val="single" w:sz="4" w:space="0" w:color="auto"/>
              <w:bottom w:val="single" w:sz="4" w:space="0" w:color="auto"/>
              <w:right w:val="single" w:sz="4" w:space="0" w:color="auto"/>
            </w:tcBorders>
            <w:shd w:val="clear" w:color="000000" w:fill="FFFFFF"/>
          </w:tcPr>
          <w:p w14:paraId="28D85705" w14:textId="77777777" w:rsidR="00BB2E25" w:rsidRPr="00A424AC" w:rsidRDefault="00BB2E25" w:rsidP="00BB2E25">
            <w:pPr>
              <w:spacing w:after="0" w:line="240" w:lineRule="auto"/>
              <w:jc w:val="center"/>
              <w:rPr>
                <w:rFonts w:ascii="Sylfaen" w:eastAsia="Times New Roman" w:hAnsi="Sylfaen" w:cs="Arial"/>
                <w:color w:val="000000"/>
                <w:sz w:val="16"/>
                <w:szCs w:val="16"/>
              </w:rPr>
            </w:pPr>
            <w:r w:rsidRPr="00A424AC">
              <w:rPr>
                <w:sz w:val="16"/>
                <w:szCs w:val="16"/>
              </w:rPr>
              <w:t>2 პროექტი- ხელშეკრულების არაჯეროვნად შესრულება, საპროექტო სახარჯ დოკუმენტაციის ვადების დარღვევა</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0E8F1171" w14:textId="77777777" w:rsidR="00BB2E25" w:rsidRPr="00A424AC" w:rsidRDefault="00BB2E25" w:rsidP="00BB2E25">
            <w:pPr>
              <w:spacing w:after="0" w:line="240" w:lineRule="auto"/>
              <w:rPr>
                <w:rFonts w:ascii="Sylfaen" w:eastAsia="Times New Roman" w:hAnsi="Sylfaen" w:cs="Arial"/>
                <w:color w:val="000000"/>
                <w:sz w:val="16"/>
                <w:szCs w:val="16"/>
              </w:rPr>
            </w:pPr>
            <w:r w:rsidRPr="00A424AC">
              <w:rPr>
                <w:sz w:val="16"/>
                <w:szCs w:val="16"/>
              </w:rPr>
              <w:t>15/34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219CDF7D" w14:textId="77777777" w:rsidR="00BB2E25" w:rsidRPr="00A424AC" w:rsidRDefault="00BB2E25" w:rsidP="00BB2E25">
            <w:pPr>
              <w:spacing w:after="0" w:line="240" w:lineRule="auto"/>
              <w:rPr>
                <w:rFonts w:ascii="Sylfaen" w:eastAsia="Times New Roman" w:hAnsi="Sylfaen" w:cs="Arial"/>
                <w:color w:val="000000"/>
                <w:sz w:val="16"/>
                <w:szCs w:val="16"/>
              </w:rPr>
            </w:pPr>
            <w:r w:rsidRPr="00A424AC">
              <w:rPr>
                <w:sz w:val="16"/>
                <w:szCs w:val="16"/>
              </w:rPr>
              <w:t>15/34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1A36842C" w14:textId="77777777" w:rsidR="00BB2E25" w:rsidRPr="00A424AC" w:rsidRDefault="00BB2E25" w:rsidP="00BB2E25">
            <w:pPr>
              <w:spacing w:after="0" w:line="240" w:lineRule="auto"/>
              <w:rPr>
                <w:rFonts w:ascii="Sylfaen" w:eastAsia="Times New Roman" w:hAnsi="Sylfaen" w:cs="Arial"/>
                <w:color w:val="000000"/>
                <w:sz w:val="16"/>
                <w:szCs w:val="16"/>
              </w:rPr>
            </w:pPr>
            <w:r w:rsidRPr="00A424AC">
              <w:rPr>
                <w:sz w:val="16"/>
                <w:szCs w:val="16"/>
              </w:rPr>
              <w:t>15/34</w:t>
            </w:r>
          </w:p>
        </w:tc>
      </w:tr>
    </w:tbl>
    <w:p w14:paraId="1F227C6E" w14:textId="77777777" w:rsidR="00BB2E25" w:rsidRPr="00A424AC" w:rsidRDefault="00BB2E25" w:rsidP="00BB2E25">
      <w:pPr>
        <w:jc w:val="both"/>
        <w:rPr>
          <w:rFonts w:ascii="Sylfaen" w:hAnsi="Sylfaen"/>
          <w:noProof/>
          <w:sz w:val="16"/>
          <w:szCs w:val="16"/>
        </w:rPr>
      </w:pPr>
    </w:p>
    <w:p w14:paraId="090C3E83" w14:textId="77777777" w:rsidR="00BB2E25" w:rsidRDefault="00BB2E25" w:rsidP="00BB2E25">
      <w:pPr>
        <w:jc w:val="both"/>
        <w:rPr>
          <w:rFonts w:ascii="Sylfaen" w:hAnsi="Sylfaen"/>
          <w:noProof/>
          <w:sz w:val="16"/>
          <w:szCs w:val="16"/>
        </w:rPr>
      </w:pPr>
    </w:p>
    <w:tbl>
      <w:tblPr>
        <w:tblW w:w="15352" w:type="dxa"/>
        <w:tblLook w:val="04A0" w:firstRow="1" w:lastRow="0" w:firstColumn="1" w:lastColumn="0" w:noHBand="0" w:noVBand="1"/>
      </w:tblPr>
      <w:tblGrid>
        <w:gridCol w:w="380"/>
        <w:gridCol w:w="2805"/>
        <w:gridCol w:w="1273"/>
        <w:gridCol w:w="1273"/>
        <w:gridCol w:w="1068"/>
        <w:gridCol w:w="1273"/>
        <w:gridCol w:w="7"/>
        <w:gridCol w:w="1266"/>
        <w:gridCol w:w="1273"/>
        <w:gridCol w:w="7"/>
        <w:gridCol w:w="1266"/>
        <w:gridCol w:w="1273"/>
        <w:gridCol w:w="7"/>
        <w:gridCol w:w="901"/>
        <w:gridCol w:w="1273"/>
        <w:gridCol w:w="7"/>
      </w:tblGrid>
      <w:tr w:rsidR="0054335D" w:rsidRPr="007A62DA" w14:paraId="50CC3D06" w14:textId="38B2EA28" w:rsidTr="0054335D">
        <w:trPr>
          <w:trHeight w:val="204"/>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2BD1A" w14:textId="77777777" w:rsidR="0054335D" w:rsidRPr="007A62DA" w:rsidRDefault="0054335D"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w:t>
            </w:r>
          </w:p>
        </w:tc>
        <w:tc>
          <w:tcPr>
            <w:tcW w:w="28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D6344" w14:textId="77777777" w:rsidR="0054335D" w:rsidRPr="007A62DA" w:rsidRDefault="0054335D"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კოდი 020701</w:t>
            </w:r>
          </w:p>
        </w:tc>
        <w:tc>
          <w:tcPr>
            <w:tcW w:w="25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D29C84" w14:textId="36B41C41" w:rsidR="0054335D" w:rsidRPr="0054335D" w:rsidRDefault="0054335D" w:rsidP="00BB2E25">
            <w:pPr>
              <w:spacing w:after="0" w:line="240" w:lineRule="auto"/>
              <w:jc w:val="center"/>
              <w:rPr>
                <w:rFonts w:ascii="Calibri" w:eastAsia="Times New Roman" w:hAnsi="Calibri" w:cs="Calibri"/>
                <w:color w:val="000000"/>
                <w:sz w:val="16"/>
                <w:szCs w:val="16"/>
                <w:lang w:val="ka-GE"/>
              </w:rPr>
            </w:pPr>
            <w:r>
              <w:rPr>
                <w:rFonts w:ascii="Calibri" w:eastAsia="Times New Roman" w:hAnsi="Calibri" w:cs="Calibri"/>
                <w:color w:val="000000"/>
                <w:sz w:val="16"/>
                <w:szCs w:val="16"/>
                <w:lang w:val="ka-GE"/>
              </w:rPr>
              <w:t>2025-2028</w:t>
            </w:r>
          </w:p>
        </w:tc>
        <w:tc>
          <w:tcPr>
            <w:tcW w:w="234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B4F72" w14:textId="77777777" w:rsidR="0054335D" w:rsidRPr="007A62DA" w:rsidRDefault="0054335D"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2025</w:t>
            </w:r>
          </w:p>
        </w:tc>
        <w:tc>
          <w:tcPr>
            <w:tcW w:w="25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37393" w14:textId="77777777" w:rsidR="0054335D" w:rsidRPr="007A62DA" w:rsidRDefault="0054335D"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2026</w:t>
            </w:r>
          </w:p>
        </w:tc>
        <w:tc>
          <w:tcPr>
            <w:tcW w:w="254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599DB" w14:textId="77777777" w:rsidR="0054335D" w:rsidRPr="007A62DA" w:rsidRDefault="0054335D"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2027</w:t>
            </w:r>
          </w:p>
        </w:tc>
        <w:tc>
          <w:tcPr>
            <w:tcW w:w="2181" w:type="dxa"/>
            <w:gridSpan w:val="3"/>
            <w:tcBorders>
              <w:top w:val="single" w:sz="4" w:space="0" w:color="auto"/>
              <w:left w:val="single" w:sz="4" w:space="0" w:color="auto"/>
              <w:bottom w:val="single" w:sz="4" w:space="0" w:color="auto"/>
              <w:right w:val="single" w:sz="4" w:space="0" w:color="auto"/>
            </w:tcBorders>
          </w:tcPr>
          <w:p w14:paraId="42CDD6C6" w14:textId="3B3B2E96" w:rsidR="0054335D" w:rsidRPr="004A2025" w:rsidRDefault="0054335D" w:rsidP="00BB2E25">
            <w:pPr>
              <w:spacing w:after="0" w:line="240" w:lineRule="auto"/>
              <w:jc w:val="center"/>
              <w:rPr>
                <w:rFonts w:ascii="Calibri" w:eastAsia="Times New Roman" w:hAnsi="Calibri" w:cs="Calibri"/>
                <w:color w:val="000000"/>
                <w:sz w:val="16"/>
                <w:szCs w:val="16"/>
                <w:lang w:val="ka-GE"/>
              </w:rPr>
            </w:pPr>
            <w:r>
              <w:rPr>
                <w:rFonts w:ascii="Calibri" w:eastAsia="Times New Roman" w:hAnsi="Calibri" w:cs="Calibri"/>
                <w:color w:val="000000"/>
                <w:sz w:val="16"/>
                <w:szCs w:val="16"/>
                <w:lang w:val="ka-GE"/>
              </w:rPr>
              <w:t>2028</w:t>
            </w:r>
          </w:p>
        </w:tc>
      </w:tr>
      <w:tr w:rsidR="0054335D" w:rsidRPr="007A62DA" w14:paraId="09F6EFAD" w14:textId="6DB54664" w:rsidTr="0054335D">
        <w:trPr>
          <w:trHeight w:val="204"/>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464E008C" w14:textId="77777777" w:rsidR="0054335D" w:rsidRPr="007A62DA" w:rsidRDefault="0054335D" w:rsidP="00BB2E25">
            <w:pPr>
              <w:spacing w:after="0" w:line="240" w:lineRule="auto"/>
              <w:rPr>
                <w:rFonts w:ascii="Calibri" w:eastAsia="Times New Roman" w:hAnsi="Calibri" w:cs="Calibri"/>
                <w:color w:val="000000"/>
                <w:sz w:val="16"/>
                <w:szCs w:val="16"/>
              </w:rPr>
            </w:pPr>
          </w:p>
        </w:tc>
        <w:tc>
          <w:tcPr>
            <w:tcW w:w="2805" w:type="dxa"/>
            <w:vMerge/>
            <w:tcBorders>
              <w:top w:val="single" w:sz="4" w:space="0" w:color="auto"/>
              <w:left w:val="single" w:sz="4" w:space="0" w:color="auto"/>
              <w:bottom w:val="single" w:sz="4" w:space="0" w:color="auto"/>
              <w:right w:val="single" w:sz="4" w:space="0" w:color="auto"/>
            </w:tcBorders>
            <w:vAlign w:val="center"/>
            <w:hideMark/>
          </w:tcPr>
          <w:p w14:paraId="3977CDE1" w14:textId="77777777" w:rsidR="0054335D" w:rsidRPr="007A62DA" w:rsidRDefault="0054335D" w:rsidP="00BB2E25">
            <w:pPr>
              <w:spacing w:after="0" w:line="240" w:lineRule="auto"/>
              <w:rPr>
                <w:rFonts w:ascii="Calibri" w:eastAsia="Times New Roman" w:hAnsi="Calibri" w:cs="Calibri"/>
                <w:color w:val="000000"/>
                <w:sz w:val="16"/>
                <w:szCs w:val="16"/>
              </w:rPr>
            </w:pPr>
          </w:p>
        </w:tc>
        <w:tc>
          <w:tcPr>
            <w:tcW w:w="2546" w:type="dxa"/>
            <w:gridSpan w:val="2"/>
            <w:tcBorders>
              <w:top w:val="single" w:sz="4" w:space="0" w:color="auto"/>
              <w:left w:val="nil"/>
              <w:bottom w:val="single" w:sz="4" w:space="0" w:color="auto"/>
              <w:right w:val="single" w:sz="4" w:space="0" w:color="auto"/>
            </w:tcBorders>
            <w:shd w:val="clear" w:color="auto" w:fill="auto"/>
            <w:vAlign w:val="center"/>
            <w:hideMark/>
          </w:tcPr>
          <w:p w14:paraId="6A78105D" w14:textId="77777777" w:rsidR="0054335D" w:rsidRPr="007A62DA" w:rsidRDefault="0054335D"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c>
          <w:tcPr>
            <w:tcW w:w="2348" w:type="dxa"/>
            <w:gridSpan w:val="3"/>
            <w:tcBorders>
              <w:top w:val="single" w:sz="4" w:space="0" w:color="auto"/>
              <w:left w:val="nil"/>
              <w:bottom w:val="single" w:sz="4" w:space="0" w:color="auto"/>
              <w:right w:val="single" w:sz="4" w:space="0" w:color="auto"/>
            </w:tcBorders>
            <w:shd w:val="clear" w:color="auto" w:fill="auto"/>
            <w:vAlign w:val="center"/>
            <w:hideMark/>
          </w:tcPr>
          <w:p w14:paraId="1B18B8A6" w14:textId="77777777" w:rsidR="0054335D" w:rsidRPr="007A62DA" w:rsidRDefault="0054335D"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c>
          <w:tcPr>
            <w:tcW w:w="2546" w:type="dxa"/>
            <w:gridSpan w:val="3"/>
            <w:tcBorders>
              <w:top w:val="single" w:sz="4" w:space="0" w:color="auto"/>
              <w:left w:val="nil"/>
              <w:bottom w:val="single" w:sz="4" w:space="0" w:color="auto"/>
              <w:right w:val="single" w:sz="4" w:space="0" w:color="auto"/>
            </w:tcBorders>
            <w:shd w:val="clear" w:color="auto" w:fill="auto"/>
            <w:vAlign w:val="center"/>
            <w:hideMark/>
          </w:tcPr>
          <w:p w14:paraId="1E706B42" w14:textId="77777777" w:rsidR="0054335D" w:rsidRPr="007A62DA" w:rsidRDefault="0054335D"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c>
          <w:tcPr>
            <w:tcW w:w="2546" w:type="dxa"/>
            <w:gridSpan w:val="3"/>
            <w:tcBorders>
              <w:top w:val="single" w:sz="4" w:space="0" w:color="auto"/>
              <w:left w:val="nil"/>
              <w:bottom w:val="single" w:sz="4" w:space="0" w:color="auto"/>
              <w:right w:val="single" w:sz="4" w:space="0" w:color="auto"/>
            </w:tcBorders>
            <w:shd w:val="clear" w:color="auto" w:fill="auto"/>
            <w:vAlign w:val="center"/>
            <w:hideMark/>
          </w:tcPr>
          <w:p w14:paraId="59CF8A3B" w14:textId="77777777" w:rsidR="0054335D" w:rsidRPr="007A62DA" w:rsidRDefault="0054335D"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c>
          <w:tcPr>
            <w:tcW w:w="2181" w:type="dxa"/>
            <w:gridSpan w:val="3"/>
            <w:tcBorders>
              <w:top w:val="single" w:sz="4" w:space="0" w:color="auto"/>
              <w:left w:val="nil"/>
              <w:bottom w:val="single" w:sz="4" w:space="0" w:color="auto"/>
              <w:right w:val="single" w:sz="4" w:space="0" w:color="auto"/>
            </w:tcBorders>
          </w:tcPr>
          <w:p w14:paraId="5E5A49B6" w14:textId="3A302C6A" w:rsidR="0054335D" w:rsidRPr="007A62DA" w:rsidRDefault="0054335D" w:rsidP="00BB2E25">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ზღვრული მოცულობის ფარგლებში</w:t>
            </w:r>
          </w:p>
        </w:tc>
      </w:tr>
      <w:tr w:rsidR="0054335D" w:rsidRPr="007A62DA" w14:paraId="211015CC" w14:textId="48CAADCC" w:rsidTr="0054335D">
        <w:trPr>
          <w:gridAfter w:val="1"/>
          <w:wAfter w:w="7" w:type="dxa"/>
          <w:trHeight w:val="622"/>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61556516" w14:textId="77777777" w:rsidR="0054335D" w:rsidRPr="007A62DA" w:rsidRDefault="0054335D" w:rsidP="0054335D">
            <w:pPr>
              <w:spacing w:after="0" w:line="240" w:lineRule="auto"/>
              <w:rPr>
                <w:rFonts w:ascii="Calibri" w:eastAsia="Times New Roman" w:hAnsi="Calibri" w:cs="Calibri"/>
                <w:color w:val="000000"/>
                <w:sz w:val="16"/>
                <w:szCs w:val="16"/>
              </w:rPr>
            </w:pPr>
          </w:p>
        </w:tc>
        <w:tc>
          <w:tcPr>
            <w:tcW w:w="2805" w:type="dxa"/>
            <w:vMerge/>
            <w:tcBorders>
              <w:top w:val="single" w:sz="4" w:space="0" w:color="auto"/>
              <w:left w:val="single" w:sz="4" w:space="0" w:color="auto"/>
              <w:bottom w:val="single" w:sz="4" w:space="0" w:color="auto"/>
              <w:right w:val="single" w:sz="4" w:space="0" w:color="auto"/>
            </w:tcBorders>
            <w:vAlign w:val="center"/>
            <w:hideMark/>
          </w:tcPr>
          <w:p w14:paraId="2413E166" w14:textId="77777777" w:rsidR="0054335D" w:rsidRPr="007A62DA" w:rsidRDefault="0054335D" w:rsidP="0054335D">
            <w:pPr>
              <w:spacing w:after="0" w:line="240" w:lineRule="auto"/>
              <w:rPr>
                <w:rFonts w:ascii="Calibri" w:eastAsia="Times New Roman" w:hAnsi="Calibri" w:cs="Calibri"/>
                <w:color w:val="000000"/>
                <w:sz w:val="16"/>
                <w:szCs w:val="16"/>
              </w:rPr>
            </w:pP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7DB6CDB1" w14:textId="5AC47A8F" w:rsidR="0054335D" w:rsidRPr="007A62DA" w:rsidRDefault="0054335D" w:rsidP="0054335D">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68FE0259" w14:textId="66957F82" w:rsidR="0054335D" w:rsidRPr="007A62DA" w:rsidRDefault="0054335D" w:rsidP="0054335D">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73AD04B1" w14:textId="182ACBBC" w:rsidR="0054335D" w:rsidRPr="007A62DA" w:rsidRDefault="0054335D" w:rsidP="0054335D">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4F99FDE0" w14:textId="106505CE" w:rsidR="0054335D" w:rsidRPr="007A62DA" w:rsidRDefault="0054335D" w:rsidP="0054335D">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c>
          <w:tcPr>
            <w:tcW w:w="1273" w:type="dxa"/>
            <w:gridSpan w:val="2"/>
            <w:tcBorders>
              <w:top w:val="single" w:sz="4" w:space="0" w:color="auto"/>
              <w:left w:val="nil"/>
              <w:bottom w:val="single" w:sz="4" w:space="0" w:color="auto"/>
              <w:right w:val="single" w:sz="4" w:space="0" w:color="auto"/>
            </w:tcBorders>
            <w:shd w:val="clear" w:color="auto" w:fill="auto"/>
            <w:vAlign w:val="center"/>
            <w:hideMark/>
          </w:tcPr>
          <w:p w14:paraId="61AD52B7" w14:textId="0A3532C1" w:rsidR="0054335D" w:rsidRPr="007A62DA" w:rsidRDefault="0054335D" w:rsidP="0054335D">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514B163D" w14:textId="3EDAF3E8" w:rsidR="0054335D" w:rsidRPr="007A62DA" w:rsidRDefault="0054335D" w:rsidP="0054335D">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c>
          <w:tcPr>
            <w:tcW w:w="1273" w:type="dxa"/>
            <w:gridSpan w:val="2"/>
            <w:tcBorders>
              <w:top w:val="single" w:sz="4" w:space="0" w:color="auto"/>
              <w:left w:val="nil"/>
              <w:bottom w:val="single" w:sz="4" w:space="0" w:color="auto"/>
              <w:right w:val="single" w:sz="4" w:space="0" w:color="auto"/>
            </w:tcBorders>
            <w:shd w:val="clear" w:color="auto" w:fill="auto"/>
            <w:vAlign w:val="center"/>
            <w:hideMark/>
          </w:tcPr>
          <w:p w14:paraId="48A1013E" w14:textId="230C240D" w:rsidR="0054335D" w:rsidRPr="007A62DA" w:rsidRDefault="0054335D" w:rsidP="0054335D">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63B9949E" w14:textId="7779B668" w:rsidR="0054335D" w:rsidRPr="007A62DA" w:rsidRDefault="0054335D" w:rsidP="0054335D">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c>
          <w:tcPr>
            <w:tcW w:w="908" w:type="dxa"/>
            <w:gridSpan w:val="2"/>
            <w:tcBorders>
              <w:top w:val="single" w:sz="4" w:space="0" w:color="auto"/>
              <w:left w:val="nil"/>
              <w:bottom w:val="single" w:sz="4" w:space="0" w:color="auto"/>
              <w:right w:val="single" w:sz="4" w:space="0" w:color="auto"/>
            </w:tcBorders>
          </w:tcPr>
          <w:p w14:paraId="0FE6DCE7" w14:textId="373A1C2A" w:rsidR="0054335D" w:rsidRPr="007A62DA" w:rsidRDefault="0054335D" w:rsidP="0054335D">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სულ</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75D38" w14:textId="4A2BDDC0" w:rsidR="0054335D" w:rsidRPr="007A62DA" w:rsidRDefault="0054335D" w:rsidP="0054335D">
            <w:pPr>
              <w:spacing w:after="0" w:line="240" w:lineRule="auto"/>
              <w:jc w:val="center"/>
              <w:rPr>
                <w:rFonts w:ascii="Calibri" w:eastAsia="Times New Roman" w:hAnsi="Calibri" w:cs="Calibri"/>
                <w:color w:val="000000"/>
                <w:sz w:val="16"/>
                <w:szCs w:val="16"/>
              </w:rPr>
            </w:pPr>
            <w:r w:rsidRPr="007A62DA">
              <w:rPr>
                <w:rFonts w:ascii="Calibri" w:eastAsia="Times New Roman" w:hAnsi="Calibri" w:cs="Calibri"/>
                <w:color w:val="000000"/>
                <w:sz w:val="16"/>
                <w:szCs w:val="16"/>
              </w:rPr>
              <w:t>ადგილობრივი ბიუჯეტით</w:t>
            </w:r>
          </w:p>
        </w:tc>
      </w:tr>
      <w:tr w:rsidR="0054335D" w:rsidRPr="007A62DA" w14:paraId="0C046EC0" w14:textId="48F8C156" w:rsidTr="0054335D">
        <w:trPr>
          <w:gridAfter w:val="1"/>
          <w:wAfter w:w="7" w:type="dxa"/>
          <w:trHeight w:val="721"/>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F8A97" w14:textId="763D1ACF" w:rsidR="0054335D" w:rsidRPr="007A62DA" w:rsidRDefault="0054335D" w:rsidP="0054335D">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14:paraId="13E49E92" w14:textId="77777777" w:rsidR="0054335D" w:rsidRPr="007A62DA" w:rsidRDefault="0054335D" w:rsidP="0054335D">
            <w:pPr>
              <w:spacing w:after="0" w:line="240" w:lineRule="auto"/>
              <w:rPr>
                <w:rFonts w:ascii="Sylfaen" w:eastAsia="Times New Roman" w:hAnsi="Sylfaen" w:cs="Arial"/>
                <w:color w:val="000000"/>
                <w:sz w:val="16"/>
                <w:szCs w:val="16"/>
              </w:rPr>
            </w:pPr>
            <w:r w:rsidRPr="007A62DA">
              <w:rPr>
                <w:rFonts w:ascii="Sylfaen" w:eastAsia="Times New Roman" w:hAnsi="Sylfaen" w:cs="Arial"/>
                <w:color w:val="000000"/>
                <w:sz w:val="16"/>
                <w:szCs w:val="16"/>
              </w:rPr>
              <w:t>რეკრიაციული ზონები მოწყობა მუნიციპალიტეტის ტერიტორიაზე</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63B155E5" w14:textId="4F8656E4" w:rsidR="0054335D" w:rsidRPr="007A62DA" w:rsidRDefault="0054335D" w:rsidP="0054335D">
            <w:pPr>
              <w:spacing w:after="0" w:line="240" w:lineRule="auto"/>
              <w:jc w:val="center"/>
              <w:rPr>
                <w:rFonts w:ascii="Arial" w:eastAsia="Times New Roman" w:hAnsi="Arial" w:cs="Arial"/>
                <w:color w:val="000000"/>
                <w:sz w:val="16"/>
                <w:szCs w:val="16"/>
              </w:rPr>
            </w:pPr>
            <w:r>
              <w:rPr>
                <w:rFonts w:ascii="Arial" w:hAnsi="Arial" w:cs="Arial"/>
                <w:b/>
                <w:bCs/>
                <w:sz w:val="12"/>
                <w:szCs w:val="12"/>
              </w:rPr>
              <w:t xml:space="preserve">   10 500,0 </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25393026" w14:textId="40962B97" w:rsidR="0054335D" w:rsidRPr="007A62DA" w:rsidRDefault="0054335D" w:rsidP="0054335D">
            <w:pPr>
              <w:spacing w:after="0" w:line="240" w:lineRule="auto"/>
              <w:jc w:val="center"/>
              <w:rPr>
                <w:rFonts w:ascii="Arial" w:eastAsia="Times New Roman" w:hAnsi="Arial" w:cs="Arial"/>
                <w:color w:val="000000"/>
                <w:sz w:val="16"/>
                <w:szCs w:val="16"/>
              </w:rPr>
            </w:pPr>
            <w:r>
              <w:rPr>
                <w:rFonts w:ascii="Arial" w:hAnsi="Arial" w:cs="Arial"/>
                <w:b/>
                <w:bCs/>
                <w:sz w:val="12"/>
                <w:szCs w:val="12"/>
              </w:rPr>
              <w:t xml:space="preserve">   10 500,0 </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14:paraId="1DF8E23F" w14:textId="6532034C" w:rsidR="0054335D" w:rsidRPr="007A62DA" w:rsidRDefault="0054335D" w:rsidP="0054335D">
            <w:pPr>
              <w:spacing w:after="0" w:line="240" w:lineRule="auto"/>
              <w:jc w:val="center"/>
              <w:rPr>
                <w:rFonts w:ascii="Arial" w:eastAsia="Times New Roman" w:hAnsi="Arial" w:cs="Arial"/>
                <w:b/>
                <w:bCs/>
                <w:sz w:val="16"/>
                <w:szCs w:val="16"/>
              </w:rPr>
            </w:pPr>
            <w:r>
              <w:rPr>
                <w:rFonts w:ascii="Arial" w:hAnsi="Arial" w:cs="Arial"/>
                <w:b/>
                <w:bCs/>
                <w:sz w:val="12"/>
                <w:szCs w:val="12"/>
              </w:rPr>
              <w:t xml:space="preserve">              -   </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700C4674" w14:textId="2D4CA539" w:rsidR="0054335D" w:rsidRPr="007A62DA" w:rsidRDefault="0054335D" w:rsidP="0054335D">
            <w:pPr>
              <w:spacing w:after="0" w:line="240" w:lineRule="auto"/>
              <w:jc w:val="center"/>
              <w:rPr>
                <w:rFonts w:ascii="Arial" w:eastAsia="Times New Roman" w:hAnsi="Arial" w:cs="Arial"/>
                <w:color w:val="000000"/>
                <w:sz w:val="16"/>
                <w:szCs w:val="16"/>
              </w:rPr>
            </w:pPr>
            <w:r>
              <w:rPr>
                <w:rFonts w:ascii="Arial" w:hAnsi="Arial" w:cs="Arial"/>
                <w:sz w:val="12"/>
                <w:szCs w:val="12"/>
              </w:rPr>
              <w:t> </w:t>
            </w:r>
          </w:p>
        </w:tc>
        <w:tc>
          <w:tcPr>
            <w:tcW w:w="127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F7B97E" w14:textId="5C6DDF31" w:rsidR="0054335D" w:rsidRPr="007A62DA" w:rsidRDefault="0054335D" w:rsidP="0054335D">
            <w:pPr>
              <w:spacing w:after="0" w:line="240" w:lineRule="auto"/>
              <w:jc w:val="center"/>
              <w:rPr>
                <w:rFonts w:ascii="Arial" w:eastAsia="Times New Roman" w:hAnsi="Arial" w:cs="Arial"/>
                <w:sz w:val="16"/>
                <w:szCs w:val="16"/>
              </w:rPr>
            </w:pPr>
            <w:r>
              <w:rPr>
                <w:rFonts w:ascii="Arial" w:hAnsi="Arial" w:cs="Arial"/>
                <w:b/>
                <w:bCs/>
                <w:sz w:val="12"/>
                <w:szCs w:val="12"/>
              </w:rPr>
              <w:t xml:space="preserve">        500,0 </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3793D93C" w14:textId="030CB938" w:rsidR="0054335D" w:rsidRPr="007A62DA" w:rsidRDefault="0054335D" w:rsidP="0054335D">
            <w:pPr>
              <w:spacing w:after="0" w:line="240" w:lineRule="auto"/>
              <w:jc w:val="center"/>
              <w:rPr>
                <w:rFonts w:ascii="Arial" w:eastAsia="Times New Roman" w:hAnsi="Arial" w:cs="Arial"/>
                <w:color w:val="000000"/>
                <w:sz w:val="16"/>
                <w:szCs w:val="16"/>
              </w:rPr>
            </w:pPr>
            <w:r>
              <w:rPr>
                <w:rFonts w:ascii="Arial" w:hAnsi="Arial" w:cs="Arial"/>
                <w:sz w:val="12"/>
                <w:szCs w:val="12"/>
              </w:rPr>
              <w:t xml:space="preserve">        500,0 </w:t>
            </w:r>
          </w:p>
        </w:tc>
        <w:tc>
          <w:tcPr>
            <w:tcW w:w="127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01B10F" w14:textId="61EEFBB0" w:rsidR="0054335D" w:rsidRPr="007A62DA" w:rsidRDefault="0054335D" w:rsidP="0054335D">
            <w:pPr>
              <w:spacing w:after="0" w:line="240" w:lineRule="auto"/>
              <w:jc w:val="center"/>
              <w:rPr>
                <w:rFonts w:ascii="Arial" w:eastAsia="Times New Roman" w:hAnsi="Arial" w:cs="Arial"/>
                <w:sz w:val="16"/>
                <w:szCs w:val="16"/>
              </w:rPr>
            </w:pPr>
            <w:r>
              <w:rPr>
                <w:rFonts w:ascii="Arial" w:hAnsi="Arial" w:cs="Arial"/>
                <w:b/>
                <w:bCs/>
                <w:sz w:val="12"/>
                <w:szCs w:val="12"/>
              </w:rPr>
              <w:t xml:space="preserve">     5 000,0 </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14:paraId="61F25341" w14:textId="6778A1EF" w:rsidR="0054335D" w:rsidRPr="007A62DA" w:rsidRDefault="0054335D" w:rsidP="0054335D">
            <w:pPr>
              <w:spacing w:after="0" w:line="240" w:lineRule="auto"/>
              <w:jc w:val="center"/>
              <w:rPr>
                <w:rFonts w:ascii="Arial" w:eastAsia="Times New Roman" w:hAnsi="Arial" w:cs="Arial"/>
                <w:color w:val="000000"/>
                <w:sz w:val="16"/>
                <w:szCs w:val="16"/>
              </w:rPr>
            </w:pPr>
            <w:r>
              <w:rPr>
                <w:rFonts w:ascii="Arial" w:hAnsi="Arial" w:cs="Arial"/>
                <w:sz w:val="12"/>
                <w:szCs w:val="12"/>
              </w:rPr>
              <w:t xml:space="preserve">     5 000,0 </w:t>
            </w:r>
          </w:p>
        </w:tc>
        <w:tc>
          <w:tcPr>
            <w:tcW w:w="908" w:type="dxa"/>
            <w:gridSpan w:val="2"/>
            <w:tcBorders>
              <w:top w:val="single" w:sz="4" w:space="0" w:color="auto"/>
              <w:left w:val="nil"/>
              <w:bottom w:val="single" w:sz="4" w:space="0" w:color="auto"/>
              <w:right w:val="single" w:sz="4" w:space="0" w:color="auto"/>
            </w:tcBorders>
            <w:vAlign w:val="center"/>
          </w:tcPr>
          <w:p w14:paraId="7FC9B569" w14:textId="19E92A97" w:rsidR="0054335D" w:rsidRPr="007A62DA" w:rsidRDefault="0054335D" w:rsidP="0054335D">
            <w:pPr>
              <w:spacing w:after="0" w:line="240" w:lineRule="auto"/>
              <w:jc w:val="center"/>
              <w:rPr>
                <w:rFonts w:ascii="Arial" w:eastAsia="Times New Roman" w:hAnsi="Arial" w:cs="Arial"/>
                <w:sz w:val="16"/>
                <w:szCs w:val="16"/>
              </w:rPr>
            </w:pPr>
            <w:r>
              <w:rPr>
                <w:rFonts w:ascii="Arial" w:hAnsi="Arial" w:cs="Arial"/>
                <w:b/>
                <w:bCs/>
                <w:sz w:val="12"/>
                <w:szCs w:val="12"/>
              </w:rPr>
              <w:t xml:space="preserve">     5 000,0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0D768" w14:textId="06BD5517" w:rsidR="0054335D" w:rsidRPr="007A62DA" w:rsidRDefault="0054335D" w:rsidP="0054335D">
            <w:pPr>
              <w:spacing w:after="0" w:line="240" w:lineRule="auto"/>
              <w:jc w:val="center"/>
              <w:rPr>
                <w:rFonts w:ascii="Arial" w:eastAsia="Times New Roman" w:hAnsi="Arial" w:cs="Arial"/>
                <w:sz w:val="16"/>
                <w:szCs w:val="16"/>
              </w:rPr>
            </w:pPr>
            <w:r>
              <w:rPr>
                <w:rFonts w:ascii="Arial" w:hAnsi="Arial" w:cs="Arial"/>
                <w:sz w:val="12"/>
                <w:szCs w:val="12"/>
              </w:rPr>
              <w:t xml:space="preserve">     5 000,0 </w:t>
            </w:r>
          </w:p>
        </w:tc>
      </w:tr>
      <w:tr w:rsidR="0054335D" w:rsidRPr="007A62DA" w14:paraId="486877AF" w14:textId="3566D343" w:rsidTr="0054335D">
        <w:trPr>
          <w:gridAfter w:val="1"/>
          <w:wAfter w:w="7" w:type="dxa"/>
          <w:trHeight w:val="516"/>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119778C" w14:textId="5805B1FB" w:rsidR="0054335D" w:rsidRPr="007A62DA" w:rsidRDefault="0054335D" w:rsidP="0054335D">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w:t>
            </w:r>
          </w:p>
        </w:tc>
        <w:tc>
          <w:tcPr>
            <w:tcW w:w="2805" w:type="dxa"/>
            <w:tcBorders>
              <w:top w:val="nil"/>
              <w:left w:val="nil"/>
              <w:bottom w:val="single" w:sz="4" w:space="0" w:color="auto"/>
              <w:right w:val="single" w:sz="4" w:space="0" w:color="auto"/>
            </w:tcBorders>
            <w:shd w:val="clear" w:color="auto" w:fill="auto"/>
            <w:vAlign w:val="center"/>
            <w:hideMark/>
          </w:tcPr>
          <w:p w14:paraId="690BE763" w14:textId="77777777" w:rsidR="0054335D" w:rsidRPr="007A62DA" w:rsidRDefault="0054335D" w:rsidP="0054335D">
            <w:pPr>
              <w:spacing w:after="0" w:line="240" w:lineRule="auto"/>
              <w:jc w:val="center"/>
              <w:rPr>
                <w:rFonts w:ascii="Sylfaen" w:eastAsia="Times New Roman" w:hAnsi="Sylfaen" w:cs="Arial"/>
                <w:sz w:val="16"/>
                <w:szCs w:val="16"/>
              </w:rPr>
            </w:pPr>
            <w:r w:rsidRPr="007A62DA">
              <w:rPr>
                <w:rFonts w:ascii="Sylfaen" w:eastAsia="Times New Roman" w:hAnsi="Sylfaen" w:cs="Arial"/>
                <w:sz w:val="16"/>
                <w:szCs w:val="16"/>
              </w:rPr>
              <w:t>ექსპერტიზა</w:t>
            </w:r>
          </w:p>
        </w:tc>
        <w:tc>
          <w:tcPr>
            <w:tcW w:w="1273" w:type="dxa"/>
            <w:tcBorders>
              <w:top w:val="nil"/>
              <w:left w:val="nil"/>
              <w:bottom w:val="single" w:sz="4" w:space="0" w:color="auto"/>
              <w:right w:val="single" w:sz="4" w:space="0" w:color="auto"/>
            </w:tcBorders>
            <w:shd w:val="clear" w:color="auto" w:fill="auto"/>
            <w:noWrap/>
            <w:vAlign w:val="center"/>
            <w:hideMark/>
          </w:tcPr>
          <w:p w14:paraId="2D767E3E" w14:textId="5363E5E0" w:rsidR="0054335D" w:rsidRPr="007A62DA" w:rsidRDefault="0054335D" w:rsidP="0054335D">
            <w:pPr>
              <w:spacing w:after="0" w:line="240" w:lineRule="auto"/>
              <w:jc w:val="center"/>
              <w:rPr>
                <w:rFonts w:ascii="Arial" w:eastAsia="Times New Roman" w:hAnsi="Arial" w:cs="Arial"/>
                <w:color w:val="000000"/>
                <w:sz w:val="16"/>
                <w:szCs w:val="16"/>
              </w:rPr>
            </w:pPr>
            <w:r>
              <w:rPr>
                <w:rFonts w:ascii="Arial" w:hAnsi="Arial" w:cs="Arial"/>
                <w:b/>
                <w:bCs/>
                <w:sz w:val="12"/>
                <w:szCs w:val="12"/>
              </w:rPr>
              <w:t xml:space="preserve">        325,0 </w:t>
            </w:r>
          </w:p>
        </w:tc>
        <w:tc>
          <w:tcPr>
            <w:tcW w:w="1273" w:type="dxa"/>
            <w:tcBorders>
              <w:top w:val="nil"/>
              <w:left w:val="nil"/>
              <w:bottom w:val="single" w:sz="4" w:space="0" w:color="auto"/>
              <w:right w:val="single" w:sz="4" w:space="0" w:color="auto"/>
            </w:tcBorders>
            <w:shd w:val="clear" w:color="auto" w:fill="auto"/>
            <w:noWrap/>
            <w:vAlign w:val="center"/>
            <w:hideMark/>
          </w:tcPr>
          <w:p w14:paraId="35D5D502" w14:textId="774D4DDE" w:rsidR="0054335D" w:rsidRPr="007A62DA" w:rsidRDefault="0054335D" w:rsidP="0054335D">
            <w:pPr>
              <w:spacing w:after="0" w:line="240" w:lineRule="auto"/>
              <w:jc w:val="center"/>
              <w:rPr>
                <w:rFonts w:ascii="Arial" w:eastAsia="Times New Roman" w:hAnsi="Arial" w:cs="Arial"/>
                <w:color w:val="000000"/>
                <w:sz w:val="16"/>
                <w:szCs w:val="16"/>
              </w:rPr>
            </w:pPr>
            <w:r>
              <w:rPr>
                <w:rFonts w:ascii="Arial" w:hAnsi="Arial" w:cs="Arial"/>
                <w:b/>
                <w:bCs/>
                <w:sz w:val="12"/>
                <w:szCs w:val="12"/>
              </w:rPr>
              <w:t xml:space="preserve">        325,0 </w:t>
            </w:r>
          </w:p>
        </w:tc>
        <w:tc>
          <w:tcPr>
            <w:tcW w:w="1068" w:type="dxa"/>
            <w:tcBorders>
              <w:top w:val="nil"/>
              <w:left w:val="nil"/>
              <w:bottom w:val="single" w:sz="4" w:space="0" w:color="auto"/>
              <w:right w:val="single" w:sz="4" w:space="0" w:color="auto"/>
            </w:tcBorders>
            <w:shd w:val="clear" w:color="auto" w:fill="auto"/>
            <w:noWrap/>
            <w:vAlign w:val="center"/>
            <w:hideMark/>
          </w:tcPr>
          <w:p w14:paraId="67598850" w14:textId="09652888" w:rsidR="0054335D" w:rsidRPr="007A62DA" w:rsidRDefault="0054335D" w:rsidP="0054335D">
            <w:pPr>
              <w:spacing w:after="0" w:line="240" w:lineRule="auto"/>
              <w:jc w:val="center"/>
              <w:rPr>
                <w:rFonts w:ascii="Arial" w:eastAsia="Times New Roman" w:hAnsi="Arial" w:cs="Arial"/>
                <w:color w:val="000000"/>
                <w:sz w:val="16"/>
                <w:szCs w:val="16"/>
              </w:rPr>
            </w:pPr>
            <w:r>
              <w:rPr>
                <w:rFonts w:ascii="Arial" w:hAnsi="Arial" w:cs="Arial"/>
                <w:b/>
                <w:bCs/>
                <w:sz w:val="12"/>
                <w:szCs w:val="12"/>
              </w:rPr>
              <w:t xml:space="preserve">              -   </w:t>
            </w:r>
          </w:p>
        </w:tc>
        <w:tc>
          <w:tcPr>
            <w:tcW w:w="1273" w:type="dxa"/>
            <w:tcBorders>
              <w:top w:val="nil"/>
              <w:left w:val="nil"/>
              <w:bottom w:val="single" w:sz="4" w:space="0" w:color="auto"/>
              <w:right w:val="single" w:sz="4" w:space="0" w:color="auto"/>
            </w:tcBorders>
            <w:shd w:val="clear" w:color="auto" w:fill="auto"/>
            <w:noWrap/>
            <w:vAlign w:val="center"/>
            <w:hideMark/>
          </w:tcPr>
          <w:p w14:paraId="70CF560D" w14:textId="47F6C690" w:rsidR="0054335D" w:rsidRPr="007A62DA" w:rsidRDefault="0054335D" w:rsidP="0054335D">
            <w:pPr>
              <w:spacing w:after="0" w:line="240" w:lineRule="auto"/>
              <w:jc w:val="center"/>
              <w:rPr>
                <w:rFonts w:ascii="Arial" w:eastAsia="Times New Roman" w:hAnsi="Arial" w:cs="Arial"/>
                <w:color w:val="000000"/>
                <w:sz w:val="16"/>
                <w:szCs w:val="16"/>
              </w:rPr>
            </w:pPr>
            <w:r>
              <w:rPr>
                <w:rFonts w:ascii="Arial" w:hAnsi="Arial" w:cs="Arial"/>
                <w:sz w:val="12"/>
                <w:szCs w:val="12"/>
              </w:rPr>
              <w:t> </w:t>
            </w:r>
          </w:p>
        </w:tc>
        <w:tc>
          <w:tcPr>
            <w:tcW w:w="1273" w:type="dxa"/>
            <w:gridSpan w:val="2"/>
            <w:tcBorders>
              <w:top w:val="nil"/>
              <w:left w:val="nil"/>
              <w:bottom w:val="single" w:sz="4" w:space="0" w:color="auto"/>
              <w:right w:val="single" w:sz="4" w:space="0" w:color="auto"/>
            </w:tcBorders>
            <w:shd w:val="clear" w:color="auto" w:fill="auto"/>
            <w:noWrap/>
            <w:vAlign w:val="center"/>
            <w:hideMark/>
          </w:tcPr>
          <w:p w14:paraId="5D252DA0" w14:textId="7FFA3D44" w:rsidR="0054335D" w:rsidRPr="007A62DA" w:rsidRDefault="0054335D" w:rsidP="0054335D">
            <w:pPr>
              <w:spacing w:after="0" w:line="240" w:lineRule="auto"/>
              <w:jc w:val="center"/>
              <w:rPr>
                <w:rFonts w:ascii="Arial" w:eastAsia="Times New Roman" w:hAnsi="Arial" w:cs="Arial"/>
                <w:sz w:val="16"/>
                <w:szCs w:val="16"/>
              </w:rPr>
            </w:pPr>
            <w:r>
              <w:rPr>
                <w:rFonts w:ascii="Arial" w:hAnsi="Arial" w:cs="Arial"/>
                <w:b/>
                <w:bCs/>
                <w:sz w:val="12"/>
                <w:szCs w:val="12"/>
              </w:rPr>
              <w:t xml:space="preserve">          75,0 </w:t>
            </w:r>
          </w:p>
        </w:tc>
        <w:tc>
          <w:tcPr>
            <w:tcW w:w="1273" w:type="dxa"/>
            <w:tcBorders>
              <w:top w:val="nil"/>
              <w:left w:val="nil"/>
              <w:bottom w:val="single" w:sz="4" w:space="0" w:color="auto"/>
              <w:right w:val="single" w:sz="4" w:space="0" w:color="auto"/>
            </w:tcBorders>
            <w:shd w:val="clear" w:color="auto" w:fill="auto"/>
            <w:noWrap/>
            <w:vAlign w:val="center"/>
            <w:hideMark/>
          </w:tcPr>
          <w:p w14:paraId="76544B88" w14:textId="1ED206F7" w:rsidR="0054335D" w:rsidRPr="007A62DA" w:rsidRDefault="0054335D" w:rsidP="0054335D">
            <w:pPr>
              <w:spacing w:after="0" w:line="240" w:lineRule="auto"/>
              <w:jc w:val="center"/>
              <w:rPr>
                <w:rFonts w:ascii="Arial" w:eastAsia="Times New Roman" w:hAnsi="Arial" w:cs="Arial"/>
                <w:color w:val="000000"/>
                <w:sz w:val="16"/>
                <w:szCs w:val="16"/>
              </w:rPr>
            </w:pPr>
            <w:r>
              <w:rPr>
                <w:rFonts w:ascii="Arial" w:hAnsi="Arial" w:cs="Arial"/>
                <w:sz w:val="12"/>
                <w:szCs w:val="12"/>
              </w:rPr>
              <w:t xml:space="preserve">          75,0 </w:t>
            </w:r>
          </w:p>
        </w:tc>
        <w:tc>
          <w:tcPr>
            <w:tcW w:w="1273" w:type="dxa"/>
            <w:gridSpan w:val="2"/>
            <w:tcBorders>
              <w:top w:val="nil"/>
              <w:left w:val="nil"/>
              <w:bottom w:val="single" w:sz="4" w:space="0" w:color="auto"/>
              <w:right w:val="single" w:sz="4" w:space="0" w:color="auto"/>
            </w:tcBorders>
            <w:shd w:val="clear" w:color="auto" w:fill="auto"/>
            <w:noWrap/>
            <w:vAlign w:val="center"/>
            <w:hideMark/>
          </w:tcPr>
          <w:p w14:paraId="1AE29CA4" w14:textId="1AC7FB3A" w:rsidR="0054335D" w:rsidRPr="007A62DA" w:rsidRDefault="0054335D" w:rsidP="0054335D">
            <w:pPr>
              <w:spacing w:after="0" w:line="240" w:lineRule="auto"/>
              <w:jc w:val="center"/>
              <w:rPr>
                <w:rFonts w:ascii="Arial" w:eastAsia="Times New Roman" w:hAnsi="Arial" w:cs="Arial"/>
                <w:color w:val="000000"/>
                <w:sz w:val="16"/>
                <w:szCs w:val="16"/>
              </w:rPr>
            </w:pPr>
            <w:r>
              <w:rPr>
                <w:rFonts w:ascii="Arial" w:hAnsi="Arial" w:cs="Arial"/>
                <w:b/>
                <w:bCs/>
                <w:sz w:val="12"/>
                <w:szCs w:val="12"/>
              </w:rPr>
              <w:t xml:space="preserve">        100,0 </w:t>
            </w:r>
          </w:p>
        </w:tc>
        <w:tc>
          <w:tcPr>
            <w:tcW w:w="1273" w:type="dxa"/>
            <w:tcBorders>
              <w:top w:val="nil"/>
              <w:left w:val="nil"/>
              <w:bottom w:val="single" w:sz="4" w:space="0" w:color="auto"/>
              <w:right w:val="single" w:sz="4" w:space="0" w:color="auto"/>
            </w:tcBorders>
            <w:shd w:val="clear" w:color="auto" w:fill="auto"/>
            <w:noWrap/>
            <w:vAlign w:val="center"/>
            <w:hideMark/>
          </w:tcPr>
          <w:p w14:paraId="029FF95A" w14:textId="11C9D43D" w:rsidR="0054335D" w:rsidRPr="007A62DA" w:rsidRDefault="0054335D" w:rsidP="0054335D">
            <w:pPr>
              <w:spacing w:after="0" w:line="240" w:lineRule="auto"/>
              <w:jc w:val="center"/>
              <w:rPr>
                <w:rFonts w:ascii="Arial" w:eastAsia="Times New Roman" w:hAnsi="Arial" w:cs="Arial"/>
                <w:color w:val="000000"/>
                <w:sz w:val="16"/>
                <w:szCs w:val="16"/>
              </w:rPr>
            </w:pPr>
            <w:r>
              <w:rPr>
                <w:rFonts w:ascii="Arial" w:hAnsi="Arial" w:cs="Arial"/>
                <w:sz w:val="12"/>
                <w:szCs w:val="12"/>
              </w:rPr>
              <w:t xml:space="preserve">        100,0 </w:t>
            </w:r>
          </w:p>
        </w:tc>
        <w:tc>
          <w:tcPr>
            <w:tcW w:w="908" w:type="dxa"/>
            <w:gridSpan w:val="2"/>
            <w:tcBorders>
              <w:top w:val="single" w:sz="4" w:space="0" w:color="auto"/>
              <w:left w:val="nil"/>
              <w:bottom w:val="single" w:sz="4" w:space="0" w:color="auto"/>
              <w:right w:val="single" w:sz="4" w:space="0" w:color="auto"/>
            </w:tcBorders>
            <w:vAlign w:val="center"/>
          </w:tcPr>
          <w:p w14:paraId="0028570D" w14:textId="06DFDB57" w:rsidR="0054335D" w:rsidRPr="007A62DA" w:rsidRDefault="0054335D" w:rsidP="0054335D">
            <w:pPr>
              <w:spacing w:after="0" w:line="240" w:lineRule="auto"/>
              <w:jc w:val="center"/>
              <w:rPr>
                <w:rFonts w:ascii="Arial" w:eastAsia="Times New Roman" w:hAnsi="Arial" w:cs="Arial"/>
                <w:color w:val="000000"/>
                <w:sz w:val="16"/>
                <w:szCs w:val="16"/>
              </w:rPr>
            </w:pPr>
            <w:r>
              <w:rPr>
                <w:rFonts w:ascii="Arial" w:hAnsi="Arial" w:cs="Arial"/>
                <w:b/>
                <w:bCs/>
                <w:sz w:val="12"/>
                <w:szCs w:val="12"/>
              </w:rPr>
              <w:t xml:space="preserve">        150,0 </w:t>
            </w:r>
          </w:p>
        </w:tc>
        <w:tc>
          <w:tcPr>
            <w:tcW w:w="1273" w:type="dxa"/>
            <w:tcBorders>
              <w:top w:val="nil"/>
              <w:left w:val="single" w:sz="4" w:space="0" w:color="auto"/>
              <w:bottom w:val="single" w:sz="4" w:space="0" w:color="auto"/>
              <w:right w:val="single" w:sz="4" w:space="0" w:color="auto"/>
            </w:tcBorders>
            <w:shd w:val="clear" w:color="auto" w:fill="auto"/>
            <w:noWrap/>
            <w:vAlign w:val="center"/>
            <w:hideMark/>
          </w:tcPr>
          <w:p w14:paraId="4E2DA6E5" w14:textId="5542AF4A" w:rsidR="0054335D" w:rsidRPr="007A62DA" w:rsidRDefault="0054335D" w:rsidP="0054335D">
            <w:pPr>
              <w:spacing w:after="0" w:line="240" w:lineRule="auto"/>
              <w:jc w:val="center"/>
              <w:rPr>
                <w:rFonts w:ascii="Arial" w:eastAsia="Times New Roman" w:hAnsi="Arial" w:cs="Arial"/>
                <w:color w:val="000000"/>
                <w:sz w:val="16"/>
                <w:szCs w:val="16"/>
              </w:rPr>
            </w:pPr>
            <w:r>
              <w:rPr>
                <w:rFonts w:ascii="Arial" w:hAnsi="Arial" w:cs="Arial"/>
                <w:sz w:val="12"/>
                <w:szCs w:val="12"/>
              </w:rPr>
              <w:t xml:space="preserve">        150,0 </w:t>
            </w:r>
          </w:p>
        </w:tc>
      </w:tr>
      <w:tr w:rsidR="0054335D" w:rsidRPr="007A62DA" w14:paraId="5F67CB65" w14:textId="187DC666" w:rsidTr="0054335D">
        <w:trPr>
          <w:gridAfter w:val="1"/>
          <w:wAfter w:w="7" w:type="dxa"/>
          <w:trHeight w:val="40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6AC452E8" w14:textId="77777777" w:rsidR="0054335D" w:rsidRPr="007A62DA" w:rsidRDefault="0054335D" w:rsidP="0054335D">
            <w:pPr>
              <w:spacing w:after="0" w:line="240" w:lineRule="auto"/>
              <w:rPr>
                <w:rFonts w:ascii="Calibri" w:eastAsia="Times New Roman" w:hAnsi="Calibri" w:cs="Calibri"/>
                <w:color w:val="000000"/>
                <w:sz w:val="16"/>
                <w:szCs w:val="16"/>
              </w:rPr>
            </w:pPr>
            <w:r w:rsidRPr="007A62DA">
              <w:rPr>
                <w:rFonts w:ascii="Calibri" w:eastAsia="Times New Roman" w:hAnsi="Calibri" w:cs="Calibri"/>
                <w:color w:val="000000"/>
                <w:sz w:val="16"/>
                <w:szCs w:val="16"/>
              </w:rPr>
              <w:t> </w:t>
            </w:r>
          </w:p>
        </w:tc>
        <w:tc>
          <w:tcPr>
            <w:tcW w:w="2805" w:type="dxa"/>
            <w:tcBorders>
              <w:top w:val="nil"/>
              <w:left w:val="nil"/>
              <w:bottom w:val="single" w:sz="4" w:space="0" w:color="auto"/>
              <w:right w:val="single" w:sz="4" w:space="0" w:color="auto"/>
            </w:tcBorders>
            <w:shd w:val="clear" w:color="auto" w:fill="auto"/>
            <w:noWrap/>
            <w:vAlign w:val="bottom"/>
            <w:hideMark/>
          </w:tcPr>
          <w:p w14:paraId="08AD826C" w14:textId="77777777" w:rsidR="0054335D" w:rsidRPr="007A62DA" w:rsidRDefault="0054335D" w:rsidP="0054335D">
            <w:pPr>
              <w:spacing w:after="0" w:line="240" w:lineRule="auto"/>
              <w:rPr>
                <w:rFonts w:ascii="Calibri" w:eastAsia="Times New Roman" w:hAnsi="Calibri" w:cs="Calibri"/>
                <w:color w:val="000000"/>
                <w:sz w:val="16"/>
                <w:szCs w:val="16"/>
              </w:rPr>
            </w:pPr>
            <w:r w:rsidRPr="007A62DA">
              <w:rPr>
                <w:rFonts w:ascii="Calibri" w:eastAsia="Times New Roman" w:hAnsi="Calibri" w:cs="Calibri"/>
                <w:color w:val="000000"/>
                <w:sz w:val="16"/>
                <w:szCs w:val="16"/>
              </w:rPr>
              <w:t> </w:t>
            </w:r>
          </w:p>
        </w:tc>
        <w:tc>
          <w:tcPr>
            <w:tcW w:w="1273" w:type="dxa"/>
            <w:tcBorders>
              <w:top w:val="nil"/>
              <w:left w:val="nil"/>
              <w:bottom w:val="single" w:sz="4" w:space="0" w:color="auto"/>
              <w:right w:val="single" w:sz="4" w:space="0" w:color="auto"/>
            </w:tcBorders>
            <w:shd w:val="clear" w:color="auto" w:fill="auto"/>
            <w:noWrap/>
            <w:vAlign w:val="center"/>
            <w:hideMark/>
          </w:tcPr>
          <w:p w14:paraId="28865FD7" w14:textId="54A643AE" w:rsidR="0054335D" w:rsidRPr="007A62DA" w:rsidRDefault="0054335D" w:rsidP="0054335D">
            <w:pPr>
              <w:spacing w:after="0" w:line="240" w:lineRule="auto"/>
              <w:jc w:val="center"/>
              <w:rPr>
                <w:rFonts w:ascii="Arial" w:eastAsia="Times New Roman" w:hAnsi="Arial" w:cs="Arial"/>
                <w:b/>
                <w:bCs/>
                <w:color w:val="000000"/>
                <w:sz w:val="16"/>
                <w:szCs w:val="16"/>
              </w:rPr>
            </w:pPr>
            <w:r>
              <w:rPr>
                <w:rFonts w:ascii="Arial" w:hAnsi="Arial" w:cs="Arial"/>
                <w:b/>
                <w:bCs/>
                <w:sz w:val="12"/>
                <w:szCs w:val="12"/>
              </w:rPr>
              <w:t xml:space="preserve">   10 825,0 </w:t>
            </w:r>
          </w:p>
        </w:tc>
        <w:tc>
          <w:tcPr>
            <w:tcW w:w="1273" w:type="dxa"/>
            <w:tcBorders>
              <w:top w:val="nil"/>
              <w:left w:val="nil"/>
              <w:bottom w:val="single" w:sz="4" w:space="0" w:color="auto"/>
              <w:right w:val="single" w:sz="4" w:space="0" w:color="auto"/>
            </w:tcBorders>
            <w:shd w:val="clear" w:color="auto" w:fill="auto"/>
            <w:noWrap/>
            <w:vAlign w:val="center"/>
            <w:hideMark/>
          </w:tcPr>
          <w:p w14:paraId="46177360" w14:textId="71BBBFE5" w:rsidR="0054335D" w:rsidRPr="007A62DA" w:rsidRDefault="0054335D" w:rsidP="0054335D">
            <w:pPr>
              <w:spacing w:after="0" w:line="240" w:lineRule="auto"/>
              <w:jc w:val="center"/>
              <w:rPr>
                <w:rFonts w:ascii="Arial" w:eastAsia="Times New Roman" w:hAnsi="Arial" w:cs="Arial"/>
                <w:b/>
                <w:bCs/>
                <w:color w:val="000000"/>
                <w:sz w:val="16"/>
                <w:szCs w:val="16"/>
              </w:rPr>
            </w:pPr>
            <w:r>
              <w:rPr>
                <w:rFonts w:ascii="Arial" w:hAnsi="Arial" w:cs="Arial"/>
                <w:b/>
                <w:bCs/>
                <w:sz w:val="12"/>
                <w:szCs w:val="12"/>
              </w:rPr>
              <w:t xml:space="preserve">   10 825,0 </w:t>
            </w:r>
          </w:p>
        </w:tc>
        <w:tc>
          <w:tcPr>
            <w:tcW w:w="1068" w:type="dxa"/>
            <w:tcBorders>
              <w:top w:val="nil"/>
              <w:left w:val="nil"/>
              <w:bottom w:val="single" w:sz="4" w:space="0" w:color="auto"/>
              <w:right w:val="single" w:sz="4" w:space="0" w:color="auto"/>
            </w:tcBorders>
            <w:shd w:val="clear" w:color="auto" w:fill="auto"/>
            <w:noWrap/>
            <w:vAlign w:val="center"/>
            <w:hideMark/>
          </w:tcPr>
          <w:p w14:paraId="0CB21387" w14:textId="66408C2B" w:rsidR="0054335D" w:rsidRPr="007A62DA" w:rsidRDefault="0054335D" w:rsidP="0054335D">
            <w:pPr>
              <w:spacing w:after="0" w:line="240" w:lineRule="auto"/>
              <w:jc w:val="center"/>
              <w:rPr>
                <w:rFonts w:ascii="Arial" w:eastAsia="Times New Roman" w:hAnsi="Arial" w:cs="Arial"/>
                <w:b/>
                <w:bCs/>
                <w:color w:val="000000"/>
                <w:sz w:val="16"/>
                <w:szCs w:val="16"/>
              </w:rPr>
            </w:pPr>
            <w:r>
              <w:rPr>
                <w:rFonts w:ascii="Arial" w:hAnsi="Arial" w:cs="Arial"/>
                <w:b/>
                <w:bCs/>
                <w:sz w:val="12"/>
                <w:szCs w:val="12"/>
              </w:rPr>
              <w:t xml:space="preserve">              -   </w:t>
            </w:r>
          </w:p>
        </w:tc>
        <w:tc>
          <w:tcPr>
            <w:tcW w:w="1273" w:type="dxa"/>
            <w:tcBorders>
              <w:top w:val="nil"/>
              <w:left w:val="nil"/>
              <w:bottom w:val="single" w:sz="4" w:space="0" w:color="auto"/>
              <w:right w:val="single" w:sz="4" w:space="0" w:color="auto"/>
            </w:tcBorders>
            <w:shd w:val="clear" w:color="auto" w:fill="auto"/>
            <w:noWrap/>
            <w:vAlign w:val="center"/>
            <w:hideMark/>
          </w:tcPr>
          <w:p w14:paraId="26A3D9DE" w14:textId="3318C25C" w:rsidR="0054335D" w:rsidRPr="007A62DA" w:rsidRDefault="0054335D" w:rsidP="0054335D">
            <w:pPr>
              <w:spacing w:after="0" w:line="240" w:lineRule="auto"/>
              <w:jc w:val="center"/>
              <w:rPr>
                <w:rFonts w:ascii="Arial" w:eastAsia="Times New Roman" w:hAnsi="Arial" w:cs="Arial"/>
                <w:b/>
                <w:bCs/>
                <w:color w:val="000000"/>
                <w:sz w:val="16"/>
                <w:szCs w:val="16"/>
              </w:rPr>
            </w:pPr>
            <w:r>
              <w:rPr>
                <w:rFonts w:ascii="Arial" w:hAnsi="Arial" w:cs="Arial"/>
                <w:sz w:val="12"/>
                <w:szCs w:val="12"/>
              </w:rPr>
              <w:t xml:space="preserve">              -   </w:t>
            </w:r>
          </w:p>
        </w:tc>
        <w:tc>
          <w:tcPr>
            <w:tcW w:w="1273" w:type="dxa"/>
            <w:gridSpan w:val="2"/>
            <w:tcBorders>
              <w:top w:val="nil"/>
              <w:left w:val="nil"/>
              <w:bottom w:val="single" w:sz="4" w:space="0" w:color="auto"/>
              <w:right w:val="single" w:sz="4" w:space="0" w:color="auto"/>
            </w:tcBorders>
            <w:shd w:val="clear" w:color="auto" w:fill="auto"/>
            <w:noWrap/>
            <w:vAlign w:val="center"/>
            <w:hideMark/>
          </w:tcPr>
          <w:p w14:paraId="76E9D97C" w14:textId="07F46F4E" w:rsidR="0054335D" w:rsidRPr="007A62DA" w:rsidRDefault="0054335D" w:rsidP="0054335D">
            <w:pPr>
              <w:spacing w:after="0" w:line="240" w:lineRule="auto"/>
              <w:jc w:val="center"/>
              <w:rPr>
                <w:rFonts w:ascii="Arial" w:eastAsia="Times New Roman" w:hAnsi="Arial" w:cs="Arial"/>
                <w:b/>
                <w:bCs/>
                <w:color w:val="000000"/>
                <w:sz w:val="16"/>
                <w:szCs w:val="16"/>
              </w:rPr>
            </w:pPr>
            <w:r>
              <w:rPr>
                <w:rFonts w:ascii="Arial" w:hAnsi="Arial" w:cs="Arial"/>
                <w:b/>
                <w:bCs/>
                <w:sz w:val="12"/>
                <w:szCs w:val="12"/>
              </w:rPr>
              <w:t xml:space="preserve">        575,0 </w:t>
            </w:r>
          </w:p>
        </w:tc>
        <w:tc>
          <w:tcPr>
            <w:tcW w:w="1273" w:type="dxa"/>
            <w:tcBorders>
              <w:top w:val="nil"/>
              <w:left w:val="nil"/>
              <w:bottom w:val="single" w:sz="4" w:space="0" w:color="auto"/>
              <w:right w:val="single" w:sz="4" w:space="0" w:color="auto"/>
            </w:tcBorders>
            <w:shd w:val="clear" w:color="auto" w:fill="auto"/>
            <w:noWrap/>
            <w:vAlign w:val="center"/>
            <w:hideMark/>
          </w:tcPr>
          <w:p w14:paraId="044960F6" w14:textId="1841B39B" w:rsidR="0054335D" w:rsidRPr="007A62DA" w:rsidRDefault="0054335D" w:rsidP="0054335D">
            <w:pPr>
              <w:spacing w:after="0" w:line="240" w:lineRule="auto"/>
              <w:jc w:val="center"/>
              <w:rPr>
                <w:rFonts w:ascii="Arial" w:eastAsia="Times New Roman" w:hAnsi="Arial" w:cs="Arial"/>
                <w:b/>
                <w:bCs/>
                <w:color w:val="000000"/>
                <w:sz w:val="16"/>
                <w:szCs w:val="16"/>
              </w:rPr>
            </w:pPr>
            <w:r>
              <w:rPr>
                <w:rFonts w:ascii="Arial" w:hAnsi="Arial" w:cs="Arial"/>
                <w:b/>
                <w:bCs/>
                <w:sz w:val="12"/>
                <w:szCs w:val="12"/>
              </w:rPr>
              <w:t xml:space="preserve">        575,0 </w:t>
            </w:r>
          </w:p>
        </w:tc>
        <w:tc>
          <w:tcPr>
            <w:tcW w:w="1273" w:type="dxa"/>
            <w:gridSpan w:val="2"/>
            <w:tcBorders>
              <w:top w:val="nil"/>
              <w:left w:val="nil"/>
              <w:bottom w:val="single" w:sz="4" w:space="0" w:color="auto"/>
              <w:right w:val="single" w:sz="4" w:space="0" w:color="auto"/>
            </w:tcBorders>
            <w:shd w:val="clear" w:color="auto" w:fill="auto"/>
            <w:noWrap/>
            <w:vAlign w:val="center"/>
            <w:hideMark/>
          </w:tcPr>
          <w:p w14:paraId="0E197B09" w14:textId="69DFC9A0" w:rsidR="0054335D" w:rsidRPr="007A62DA" w:rsidRDefault="0054335D" w:rsidP="0054335D">
            <w:pPr>
              <w:spacing w:after="0" w:line="240" w:lineRule="auto"/>
              <w:jc w:val="center"/>
              <w:rPr>
                <w:rFonts w:ascii="Arial" w:eastAsia="Times New Roman" w:hAnsi="Arial" w:cs="Arial"/>
                <w:b/>
                <w:bCs/>
                <w:color w:val="000000"/>
                <w:sz w:val="16"/>
                <w:szCs w:val="16"/>
              </w:rPr>
            </w:pPr>
            <w:r>
              <w:rPr>
                <w:rFonts w:ascii="Arial" w:hAnsi="Arial" w:cs="Arial"/>
                <w:b/>
                <w:bCs/>
                <w:sz w:val="12"/>
                <w:szCs w:val="12"/>
              </w:rPr>
              <w:t xml:space="preserve">     5 100,0 </w:t>
            </w:r>
          </w:p>
        </w:tc>
        <w:tc>
          <w:tcPr>
            <w:tcW w:w="1273" w:type="dxa"/>
            <w:tcBorders>
              <w:top w:val="nil"/>
              <w:left w:val="nil"/>
              <w:bottom w:val="single" w:sz="4" w:space="0" w:color="auto"/>
              <w:right w:val="single" w:sz="4" w:space="0" w:color="auto"/>
            </w:tcBorders>
            <w:shd w:val="clear" w:color="auto" w:fill="auto"/>
            <w:noWrap/>
            <w:vAlign w:val="center"/>
            <w:hideMark/>
          </w:tcPr>
          <w:p w14:paraId="0291CE8E" w14:textId="3F3D5F0C" w:rsidR="0054335D" w:rsidRPr="007A62DA" w:rsidRDefault="0054335D" w:rsidP="0054335D">
            <w:pPr>
              <w:spacing w:after="0" w:line="240" w:lineRule="auto"/>
              <w:jc w:val="center"/>
              <w:rPr>
                <w:rFonts w:ascii="Arial" w:eastAsia="Times New Roman" w:hAnsi="Arial" w:cs="Arial"/>
                <w:b/>
                <w:bCs/>
                <w:color w:val="000000"/>
                <w:sz w:val="16"/>
                <w:szCs w:val="16"/>
              </w:rPr>
            </w:pPr>
            <w:r>
              <w:rPr>
                <w:rFonts w:ascii="Arial" w:hAnsi="Arial" w:cs="Arial"/>
                <w:b/>
                <w:bCs/>
                <w:sz w:val="12"/>
                <w:szCs w:val="12"/>
              </w:rPr>
              <w:t xml:space="preserve">     5 100,0 </w:t>
            </w:r>
          </w:p>
        </w:tc>
        <w:tc>
          <w:tcPr>
            <w:tcW w:w="908" w:type="dxa"/>
            <w:gridSpan w:val="2"/>
            <w:tcBorders>
              <w:top w:val="nil"/>
              <w:left w:val="nil"/>
              <w:bottom w:val="single" w:sz="4" w:space="0" w:color="auto"/>
              <w:right w:val="nil"/>
            </w:tcBorders>
            <w:vAlign w:val="center"/>
          </w:tcPr>
          <w:p w14:paraId="6BF51E94" w14:textId="30742BAC" w:rsidR="0054335D" w:rsidRPr="007A62DA" w:rsidRDefault="0054335D" w:rsidP="0054335D">
            <w:pPr>
              <w:spacing w:after="0" w:line="240" w:lineRule="auto"/>
              <w:jc w:val="center"/>
              <w:rPr>
                <w:rFonts w:ascii="Arial" w:eastAsia="Times New Roman" w:hAnsi="Arial" w:cs="Arial"/>
                <w:b/>
                <w:bCs/>
                <w:color w:val="000000"/>
                <w:sz w:val="16"/>
                <w:szCs w:val="16"/>
              </w:rPr>
            </w:pPr>
            <w:r>
              <w:rPr>
                <w:rFonts w:ascii="Arial" w:hAnsi="Arial" w:cs="Arial"/>
                <w:b/>
                <w:bCs/>
                <w:sz w:val="12"/>
                <w:szCs w:val="12"/>
              </w:rPr>
              <w:t xml:space="preserve">     5 150,0 </w:t>
            </w:r>
          </w:p>
        </w:tc>
        <w:tc>
          <w:tcPr>
            <w:tcW w:w="1273" w:type="dxa"/>
            <w:tcBorders>
              <w:top w:val="nil"/>
              <w:left w:val="nil"/>
              <w:bottom w:val="single" w:sz="4" w:space="0" w:color="auto"/>
              <w:right w:val="single" w:sz="4" w:space="0" w:color="auto"/>
            </w:tcBorders>
            <w:shd w:val="clear" w:color="auto" w:fill="auto"/>
            <w:noWrap/>
            <w:vAlign w:val="center"/>
            <w:hideMark/>
          </w:tcPr>
          <w:p w14:paraId="2EADDF99" w14:textId="16943350" w:rsidR="0054335D" w:rsidRPr="007A62DA" w:rsidRDefault="0054335D" w:rsidP="0054335D">
            <w:pPr>
              <w:spacing w:after="0" w:line="240" w:lineRule="auto"/>
              <w:jc w:val="center"/>
              <w:rPr>
                <w:rFonts w:ascii="Arial" w:eastAsia="Times New Roman" w:hAnsi="Arial" w:cs="Arial"/>
                <w:b/>
                <w:bCs/>
                <w:color w:val="000000"/>
                <w:sz w:val="16"/>
                <w:szCs w:val="16"/>
              </w:rPr>
            </w:pPr>
            <w:r>
              <w:rPr>
                <w:rFonts w:ascii="Arial" w:hAnsi="Arial" w:cs="Arial"/>
                <w:b/>
                <w:bCs/>
                <w:sz w:val="12"/>
                <w:szCs w:val="12"/>
              </w:rPr>
              <w:t xml:space="preserve">     5 150,0 </w:t>
            </w:r>
          </w:p>
        </w:tc>
      </w:tr>
    </w:tbl>
    <w:p w14:paraId="2BF2D83B" w14:textId="77777777" w:rsidR="00BB2E25" w:rsidRDefault="00BB2E25" w:rsidP="00BB2E25">
      <w:pPr>
        <w:jc w:val="both"/>
        <w:rPr>
          <w:rFonts w:ascii="Sylfaen" w:hAnsi="Sylfaen"/>
          <w:noProof/>
          <w:sz w:val="16"/>
          <w:szCs w:val="16"/>
        </w:rPr>
      </w:pPr>
    </w:p>
    <w:tbl>
      <w:tblPr>
        <w:tblW w:w="14737" w:type="dxa"/>
        <w:tblLook w:val="04A0" w:firstRow="1" w:lastRow="0" w:firstColumn="1" w:lastColumn="0" w:noHBand="0" w:noVBand="1"/>
      </w:tblPr>
      <w:tblGrid>
        <w:gridCol w:w="696"/>
        <w:gridCol w:w="2208"/>
        <w:gridCol w:w="515"/>
        <w:gridCol w:w="1263"/>
        <w:gridCol w:w="1263"/>
        <w:gridCol w:w="2414"/>
        <w:gridCol w:w="1559"/>
        <w:gridCol w:w="1559"/>
        <w:gridCol w:w="1559"/>
        <w:gridCol w:w="1701"/>
      </w:tblGrid>
      <w:tr w:rsidR="00BD6D28" w:rsidRPr="00D5316F" w14:paraId="7D314185" w14:textId="77777777" w:rsidTr="00BB2E25">
        <w:trPr>
          <w:trHeight w:val="1350"/>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E108C" w14:textId="77777777" w:rsidR="00BD6D28" w:rsidRPr="00D5316F" w:rsidRDefault="00BD6D28" w:rsidP="00BD6D28">
            <w:pPr>
              <w:spacing w:after="0" w:line="240" w:lineRule="auto"/>
              <w:jc w:val="center"/>
              <w:rPr>
                <w:rFonts w:ascii="Sylfaen" w:eastAsia="Times New Roman" w:hAnsi="Sylfaen" w:cs="Arial"/>
                <w:b/>
                <w:bCs/>
                <w:color w:val="000000"/>
                <w:sz w:val="16"/>
                <w:szCs w:val="16"/>
              </w:rPr>
            </w:pPr>
            <w:r w:rsidRPr="00D5316F">
              <w:rPr>
                <w:rFonts w:ascii="Sylfaen" w:eastAsia="Times New Roman" w:hAnsi="Sylfaen" w:cs="Arial"/>
                <w:b/>
                <w:bCs/>
                <w:color w:val="000000"/>
                <w:sz w:val="16"/>
                <w:szCs w:val="16"/>
              </w:rPr>
              <w:lastRenderedPageBreak/>
              <w:t>კოდი</w:t>
            </w:r>
          </w:p>
        </w:tc>
        <w:tc>
          <w:tcPr>
            <w:tcW w:w="22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AD9EC8" w14:textId="77777777" w:rsidR="00BD6D28" w:rsidRPr="00D5316F" w:rsidRDefault="00BD6D28" w:rsidP="00BD6D28">
            <w:pPr>
              <w:spacing w:after="0" w:line="240" w:lineRule="auto"/>
              <w:jc w:val="center"/>
              <w:rPr>
                <w:rFonts w:ascii="Sylfaen" w:eastAsia="Times New Roman" w:hAnsi="Sylfaen" w:cs="Arial"/>
                <w:b/>
                <w:bCs/>
                <w:color w:val="000000"/>
                <w:sz w:val="16"/>
                <w:szCs w:val="16"/>
              </w:rPr>
            </w:pPr>
            <w:r w:rsidRPr="00D5316F">
              <w:rPr>
                <w:rFonts w:ascii="Sylfaen" w:eastAsia="Times New Roman" w:hAnsi="Sylfaen" w:cs="Arial"/>
                <w:b/>
                <w:bCs/>
                <w:color w:val="000000"/>
                <w:sz w:val="16"/>
                <w:szCs w:val="16"/>
              </w:rPr>
              <w:t xml:space="preserve">ქვეპროგრამის დასახელება </w:t>
            </w:r>
          </w:p>
        </w:tc>
        <w:tc>
          <w:tcPr>
            <w:tcW w:w="545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B122EB" w14:textId="77777777" w:rsidR="00BD6D28" w:rsidRPr="00D5316F" w:rsidRDefault="00BD6D28" w:rsidP="00BD6D28">
            <w:pPr>
              <w:spacing w:after="0" w:line="240" w:lineRule="auto"/>
              <w:jc w:val="center"/>
              <w:rPr>
                <w:rFonts w:ascii="Sylfaen" w:eastAsia="Times New Roman" w:hAnsi="Sylfaen" w:cs="Arial"/>
                <w:color w:val="000000"/>
                <w:sz w:val="16"/>
                <w:szCs w:val="16"/>
              </w:rPr>
            </w:pPr>
            <w:r w:rsidRPr="00D5316F">
              <w:rPr>
                <w:rFonts w:ascii="Sylfaen" w:eastAsia="Times New Roman" w:hAnsi="Sylfaen" w:cs="Arial"/>
                <w:color w:val="000000"/>
                <w:sz w:val="16"/>
                <w:szCs w:val="16"/>
              </w:rPr>
              <w:t>შენობების ფასადების რეაბილიტაცია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A95570F" w14:textId="0F41C67F" w:rsidR="00BD6D28" w:rsidRPr="00D5316F"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5</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1E398B14" w14:textId="6D8AD15D" w:rsidR="00BD6D28" w:rsidRPr="00D5316F"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6</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09953B0" w14:textId="5CD294EB" w:rsidR="00BD6D28" w:rsidRPr="00D5316F"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7</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52C3D1D" w14:textId="671502ED" w:rsidR="00BD6D28" w:rsidRPr="00D5316F"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8</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r>
      <w:tr w:rsidR="006C41F2" w:rsidRPr="00D5316F" w14:paraId="4DF579F4" w14:textId="77777777" w:rsidTr="00BB2E25">
        <w:trPr>
          <w:trHeight w:val="67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5AB902A" w14:textId="77777777" w:rsidR="006C41F2" w:rsidRPr="00D5316F" w:rsidRDefault="006C41F2" w:rsidP="006C41F2">
            <w:pPr>
              <w:spacing w:after="0" w:line="240" w:lineRule="auto"/>
              <w:jc w:val="center"/>
              <w:rPr>
                <w:rFonts w:ascii="Sylfaen" w:eastAsia="Times New Roman" w:hAnsi="Sylfaen" w:cs="Arial"/>
                <w:color w:val="000000"/>
                <w:sz w:val="16"/>
                <w:szCs w:val="16"/>
              </w:rPr>
            </w:pPr>
            <w:r w:rsidRPr="00D5316F">
              <w:rPr>
                <w:rFonts w:ascii="Sylfaen" w:eastAsia="Times New Roman" w:hAnsi="Sylfaen" w:cs="Arial"/>
                <w:color w:val="000000"/>
                <w:sz w:val="16"/>
                <w:szCs w:val="16"/>
              </w:rPr>
              <w:t>020702</w:t>
            </w:r>
          </w:p>
        </w:tc>
        <w:tc>
          <w:tcPr>
            <w:tcW w:w="2208" w:type="dxa"/>
            <w:vMerge/>
            <w:tcBorders>
              <w:top w:val="single" w:sz="4" w:space="0" w:color="auto"/>
              <w:left w:val="single" w:sz="4" w:space="0" w:color="auto"/>
              <w:bottom w:val="single" w:sz="4" w:space="0" w:color="auto"/>
              <w:right w:val="single" w:sz="4" w:space="0" w:color="auto"/>
            </w:tcBorders>
            <w:vAlign w:val="center"/>
            <w:hideMark/>
          </w:tcPr>
          <w:p w14:paraId="01C6770D" w14:textId="77777777" w:rsidR="006C41F2" w:rsidRPr="00D5316F" w:rsidRDefault="006C41F2" w:rsidP="006C41F2">
            <w:pPr>
              <w:spacing w:after="0" w:line="240" w:lineRule="auto"/>
              <w:rPr>
                <w:rFonts w:ascii="Sylfaen" w:eastAsia="Times New Roman" w:hAnsi="Sylfaen" w:cs="Arial"/>
                <w:b/>
                <w:bCs/>
                <w:color w:val="000000"/>
                <w:sz w:val="16"/>
                <w:szCs w:val="16"/>
              </w:rPr>
            </w:pPr>
          </w:p>
        </w:tc>
        <w:tc>
          <w:tcPr>
            <w:tcW w:w="5455" w:type="dxa"/>
            <w:gridSpan w:val="4"/>
            <w:vMerge/>
            <w:tcBorders>
              <w:top w:val="single" w:sz="4" w:space="0" w:color="auto"/>
              <w:left w:val="single" w:sz="4" w:space="0" w:color="auto"/>
              <w:bottom w:val="single" w:sz="4" w:space="0" w:color="auto"/>
              <w:right w:val="single" w:sz="4" w:space="0" w:color="auto"/>
            </w:tcBorders>
            <w:vAlign w:val="center"/>
            <w:hideMark/>
          </w:tcPr>
          <w:p w14:paraId="35D1CE64" w14:textId="77777777" w:rsidR="006C41F2" w:rsidRPr="00D5316F" w:rsidRDefault="006C41F2" w:rsidP="006C41F2">
            <w:pPr>
              <w:spacing w:after="0" w:line="240" w:lineRule="auto"/>
              <w:rPr>
                <w:rFonts w:ascii="Sylfaen" w:eastAsia="Times New Roman" w:hAnsi="Sylfaen" w:cs="Arial"/>
                <w:color w:val="000000"/>
                <w:sz w:val="16"/>
                <w:szCs w:val="16"/>
              </w:rPr>
            </w:pPr>
          </w:p>
        </w:tc>
        <w:tc>
          <w:tcPr>
            <w:tcW w:w="1559" w:type="dxa"/>
            <w:tcBorders>
              <w:top w:val="nil"/>
              <w:left w:val="nil"/>
              <w:bottom w:val="single" w:sz="4" w:space="0" w:color="auto"/>
              <w:right w:val="single" w:sz="4" w:space="0" w:color="auto"/>
            </w:tcBorders>
            <w:shd w:val="clear" w:color="000000" w:fill="FFFFFF"/>
            <w:vAlign w:val="center"/>
            <w:hideMark/>
          </w:tcPr>
          <w:p w14:paraId="4CE7B3A9" w14:textId="19B436B2" w:rsidR="006C41F2" w:rsidRPr="0054335D" w:rsidRDefault="006C41F2" w:rsidP="006C41F2">
            <w:pPr>
              <w:spacing w:after="0" w:line="240" w:lineRule="auto"/>
              <w:rPr>
                <w:rFonts w:ascii="Sylfaen" w:eastAsia="Times New Roman" w:hAnsi="Sylfaen" w:cs="Arial"/>
                <w:sz w:val="16"/>
                <w:szCs w:val="16"/>
              </w:rPr>
            </w:pPr>
            <w:r w:rsidRPr="0054335D">
              <w:rPr>
                <w:rFonts w:ascii="Arial" w:hAnsi="Arial" w:cs="Arial"/>
                <w:color w:val="000000"/>
                <w:sz w:val="16"/>
                <w:szCs w:val="16"/>
              </w:rPr>
              <w:t>1030,0</w:t>
            </w:r>
          </w:p>
        </w:tc>
        <w:tc>
          <w:tcPr>
            <w:tcW w:w="1559" w:type="dxa"/>
            <w:tcBorders>
              <w:top w:val="nil"/>
              <w:left w:val="nil"/>
              <w:bottom w:val="single" w:sz="4" w:space="0" w:color="auto"/>
              <w:right w:val="single" w:sz="4" w:space="0" w:color="auto"/>
            </w:tcBorders>
            <w:shd w:val="clear" w:color="000000" w:fill="FFFFFF"/>
            <w:vAlign w:val="center"/>
            <w:hideMark/>
          </w:tcPr>
          <w:p w14:paraId="6FE4495C" w14:textId="56B728D5" w:rsidR="006C41F2" w:rsidRPr="0054335D" w:rsidRDefault="006C41F2" w:rsidP="006C41F2">
            <w:pPr>
              <w:spacing w:after="0" w:line="240" w:lineRule="auto"/>
              <w:rPr>
                <w:rFonts w:ascii="Sylfaen" w:eastAsia="Times New Roman" w:hAnsi="Sylfaen" w:cs="Arial"/>
                <w:sz w:val="16"/>
                <w:szCs w:val="16"/>
              </w:rPr>
            </w:pPr>
            <w:r w:rsidRPr="0054335D">
              <w:rPr>
                <w:rFonts w:ascii="Arial" w:hAnsi="Arial" w:cs="Arial"/>
                <w:color w:val="000000"/>
                <w:sz w:val="16"/>
                <w:szCs w:val="16"/>
              </w:rPr>
              <w:t>0,0</w:t>
            </w:r>
          </w:p>
        </w:tc>
        <w:tc>
          <w:tcPr>
            <w:tcW w:w="1559" w:type="dxa"/>
            <w:tcBorders>
              <w:top w:val="nil"/>
              <w:left w:val="nil"/>
              <w:bottom w:val="single" w:sz="4" w:space="0" w:color="auto"/>
              <w:right w:val="single" w:sz="4" w:space="0" w:color="auto"/>
            </w:tcBorders>
            <w:shd w:val="clear" w:color="000000" w:fill="FFFFFF"/>
            <w:vAlign w:val="center"/>
            <w:hideMark/>
          </w:tcPr>
          <w:p w14:paraId="23DF4F00" w14:textId="487C9187" w:rsidR="006C41F2" w:rsidRPr="0054335D" w:rsidRDefault="006C41F2" w:rsidP="006C41F2">
            <w:pPr>
              <w:spacing w:after="0" w:line="240" w:lineRule="auto"/>
              <w:rPr>
                <w:rFonts w:ascii="Sylfaen" w:eastAsia="Times New Roman" w:hAnsi="Sylfaen" w:cs="Arial"/>
                <w:sz w:val="16"/>
                <w:szCs w:val="16"/>
              </w:rPr>
            </w:pPr>
            <w:r w:rsidRPr="0054335D">
              <w:rPr>
                <w:rFonts w:ascii="Arial" w:hAnsi="Arial" w:cs="Arial"/>
                <w:color w:val="000000"/>
                <w:sz w:val="16"/>
                <w:szCs w:val="16"/>
              </w:rPr>
              <w:t>5100,0</w:t>
            </w:r>
          </w:p>
        </w:tc>
        <w:tc>
          <w:tcPr>
            <w:tcW w:w="1701" w:type="dxa"/>
            <w:tcBorders>
              <w:top w:val="nil"/>
              <w:left w:val="nil"/>
              <w:bottom w:val="single" w:sz="4" w:space="0" w:color="auto"/>
              <w:right w:val="single" w:sz="4" w:space="0" w:color="auto"/>
            </w:tcBorders>
            <w:shd w:val="clear" w:color="000000" w:fill="FFFFFF"/>
            <w:vAlign w:val="center"/>
            <w:hideMark/>
          </w:tcPr>
          <w:p w14:paraId="48E68126" w14:textId="71DFEBEC" w:rsidR="006C41F2" w:rsidRPr="0054335D" w:rsidRDefault="006C41F2" w:rsidP="006C41F2">
            <w:pPr>
              <w:spacing w:after="0" w:line="240" w:lineRule="auto"/>
              <w:rPr>
                <w:rFonts w:ascii="Sylfaen" w:eastAsia="Times New Roman" w:hAnsi="Sylfaen" w:cs="Arial"/>
                <w:sz w:val="16"/>
                <w:szCs w:val="16"/>
              </w:rPr>
            </w:pPr>
            <w:r w:rsidRPr="0054335D">
              <w:rPr>
                <w:rFonts w:ascii="Arial" w:hAnsi="Arial" w:cs="Arial"/>
                <w:color w:val="000000"/>
                <w:sz w:val="16"/>
                <w:szCs w:val="16"/>
              </w:rPr>
              <w:t>4100,0</w:t>
            </w:r>
          </w:p>
        </w:tc>
      </w:tr>
      <w:tr w:rsidR="00BB2E25" w:rsidRPr="00D5316F" w14:paraId="0B948DAA" w14:textId="77777777" w:rsidTr="00BB2E25">
        <w:trPr>
          <w:trHeight w:val="649"/>
        </w:trPr>
        <w:tc>
          <w:tcPr>
            <w:tcW w:w="29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5455BD" w14:textId="77777777" w:rsidR="00BB2E25" w:rsidRPr="00D5316F" w:rsidRDefault="00BB2E25" w:rsidP="00BB2E25">
            <w:pPr>
              <w:spacing w:after="0" w:line="240" w:lineRule="auto"/>
              <w:jc w:val="center"/>
              <w:rPr>
                <w:rFonts w:ascii="Sylfaen" w:eastAsia="Times New Roman" w:hAnsi="Sylfaen" w:cs="Arial"/>
                <w:b/>
                <w:bCs/>
                <w:color w:val="000000"/>
                <w:sz w:val="16"/>
                <w:szCs w:val="16"/>
              </w:rPr>
            </w:pPr>
            <w:r w:rsidRPr="00D5316F">
              <w:rPr>
                <w:rFonts w:ascii="Sylfaen" w:eastAsia="Times New Roman" w:hAnsi="Sylfaen" w:cs="Arial"/>
                <w:b/>
                <w:bCs/>
                <w:color w:val="000000"/>
                <w:sz w:val="16"/>
                <w:szCs w:val="16"/>
              </w:rPr>
              <w:t>ქვეპროგრამის განმახორციელებელი სამსახური</w:t>
            </w:r>
          </w:p>
        </w:tc>
        <w:tc>
          <w:tcPr>
            <w:tcW w:w="11833" w:type="dxa"/>
            <w:gridSpan w:val="8"/>
            <w:tcBorders>
              <w:top w:val="single" w:sz="4" w:space="0" w:color="auto"/>
              <w:left w:val="nil"/>
              <w:bottom w:val="single" w:sz="4" w:space="0" w:color="auto"/>
              <w:right w:val="single" w:sz="4" w:space="0" w:color="auto"/>
            </w:tcBorders>
            <w:shd w:val="clear" w:color="000000" w:fill="FFFFFF"/>
            <w:vAlign w:val="center"/>
            <w:hideMark/>
          </w:tcPr>
          <w:p w14:paraId="076A142C" w14:textId="77777777" w:rsidR="00BB2E25" w:rsidRPr="00D5316F" w:rsidRDefault="00BB2E25" w:rsidP="00BB2E25">
            <w:pPr>
              <w:spacing w:after="0" w:line="240" w:lineRule="auto"/>
              <w:rPr>
                <w:rFonts w:ascii="Sylfaen" w:eastAsia="Times New Roman" w:hAnsi="Sylfaen" w:cs="Arial"/>
                <w:color w:val="000000"/>
                <w:sz w:val="16"/>
                <w:szCs w:val="16"/>
              </w:rPr>
            </w:pPr>
            <w:r w:rsidRPr="00D5316F">
              <w:rPr>
                <w:rFonts w:ascii="Sylfaen" w:eastAsia="Times New Roman" w:hAnsi="Sylfaen" w:cs="Arial"/>
                <w:color w:val="000000"/>
                <w:sz w:val="16"/>
                <w:szCs w:val="16"/>
              </w:rPr>
              <w:t>სივრცითი მოწყობისა და ინფრასტრუქტურის სამსახური</w:t>
            </w:r>
          </w:p>
        </w:tc>
      </w:tr>
      <w:tr w:rsidR="00BB2E25" w:rsidRPr="00D5316F" w14:paraId="7501B72D" w14:textId="77777777" w:rsidTr="00BB2E25">
        <w:trPr>
          <w:trHeight w:val="1144"/>
        </w:trPr>
        <w:tc>
          <w:tcPr>
            <w:tcW w:w="2904"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D0B76A4" w14:textId="77777777" w:rsidR="00BB2E25" w:rsidRPr="00D5316F" w:rsidRDefault="00BB2E25" w:rsidP="00BB2E25">
            <w:pPr>
              <w:spacing w:after="0" w:line="240" w:lineRule="auto"/>
              <w:jc w:val="center"/>
              <w:rPr>
                <w:rFonts w:ascii="Sylfaen" w:eastAsia="Times New Roman" w:hAnsi="Sylfaen" w:cs="Arial"/>
                <w:b/>
                <w:bCs/>
                <w:color w:val="000000"/>
                <w:sz w:val="16"/>
                <w:szCs w:val="16"/>
              </w:rPr>
            </w:pPr>
            <w:r w:rsidRPr="00D5316F">
              <w:rPr>
                <w:rFonts w:ascii="Sylfaen" w:eastAsia="Times New Roman" w:hAnsi="Sylfaen" w:cs="Arial"/>
                <w:b/>
                <w:bCs/>
                <w:color w:val="000000"/>
                <w:sz w:val="16"/>
                <w:szCs w:val="16"/>
              </w:rPr>
              <w:t>გაეროს მდგრადი განვითარების „SDG“ მიზანი, რომლის მიღწევასაც</w:t>
            </w:r>
            <w:r w:rsidRPr="00D5316F">
              <w:rPr>
                <w:rFonts w:ascii="Sylfaen" w:eastAsia="Times New Roman" w:hAnsi="Sylfaen" w:cs="Arial"/>
                <w:b/>
                <w:bCs/>
                <w:color w:val="000000"/>
                <w:sz w:val="16"/>
                <w:szCs w:val="16"/>
              </w:rPr>
              <w:br/>
              <w:t>ემსახურება პროგრამა</w:t>
            </w:r>
          </w:p>
        </w:tc>
        <w:tc>
          <w:tcPr>
            <w:tcW w:w="11833" w:type="dxa"/>
            <w:gridSpan w:val="8"/>
            <w:tcBorders>
              <w:top w:val="single" w:sz="4" w:space="0" w:color="auto"/>
              <w:left w:val="nil"/>
              <w:bottom w:val="single" w:sz="4" w:space="0" w:color="auto"/>
              <w:right w:val="single" w:sz="4" w:space="0" w:color="000000"/>
            </w:tcBorders>
            <w:shd w:val="clear" w:color="000000" w:fill="FFFFFF"/>
            <w:vAlign w:val="center"/>
            <w:hideMark/>
          </w:tcPr>
          <w:p w14:paraId="1BD36126" w14:textId="77777777" w:rsidR="00BB2E25" w:rsidRPr="00275A18" w:rsidRDefault="00BB2E25" w:rsidP="00BB2E25">
            <w:pPr>
              <w:spacing w:after="0" w:line="240" w:lineRule="auto"/>
              <w:jc w:val="center"/>
              <w:rPr>
                <w:rFonts w:ascii="Sylfaen" w:eastAsia="Times New Roman" w:hAnsi="Sylfaen" w:cs="Arial"/>
                <w:color w:val="000000"/>
                <w:sz w:val="16"/>
                <w:szCs w:val="16"/>
              </w:rPr>
            </w:pPr>
            <w:r w:rsidRPr="00275A18">
              <w:rPr>
                <w:rFonts w:ascii="Sylfaen" w:eastAsia="Times New Roman" w:hAnsi="Sylfaen" w:cs="Arial"/>
                <w:color w:val="000000"/>
                <w:sz w:val="16"/>
                <w:szCs w:val="16"/>
              </w:rPr>
              <w:t>მიზანი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p w14:paraId="1742B40B" w14:textId="77777777" w:rsidR="00BB2E25" w:rsidRPr="00D5316F" w:rsidRDefault="00BB2E25" w:rsidP="00BB2E25">
            <w:pPr>
              <w:spacing w:after="0" w:line="240" w:lineRule="auto"/>
              <w:jc w:val="center"/>
              <w:rPr>
                <w:rFonts w:ascii="Sylfaen" w:eastAsia="Times New Roman" w:hAnsi="Sylfaen" w:cs="Arial"/>
                <w:color w:val="000000"/>
                <w:sz w:val="16"/>
                <w:szCs w:val="16"/>
              </w:rPr>
            </w:pPr>
            <w:r w:rsidRPr="00275A18">
              <w:rPr>
                <w:rFonts w:ascii="Sylfaen" w:eastAsia="Times New Roman" w:hAnsi="Sylfaen" w:cs="Arial"/>
                <w:color w:val="000000"/>
                <w:sz w:val="16"/>
                <w:szCs w:val="16"/>
              </w:rPr>
              <w:t xml:space="preserve">მიზანი 11:  ქალაქებისა და დასახლებების ინკლუზიური, უსაფრთხო და მდგრადი განვითარება  </w:t>
            </w:r>
            <w:r w:rsidRPr="00D5316F">
              <w:rPr>
                <w:rFonts w:ascii="Sylfaen" w:eastAsia="Times New Roman" w:hAnsi="Sylfaen" w:cs="Arial"/>
                <w:color w:val="000000"/>
                <w:sz w:val="16"/>
                <w:szCs w:val="16"/>
              </w:rPr>
              <w:t> </w:t>
            </w:r>
          </w:p>
        </w:tc>
      </w:tr>
      <w:tr w:rsidR="00BB2E25" w:rsidRPr="00D5316F" w14:paraId="3CF2E5AC" w14:textId="77777777" w:rsidTr="00BB2E25">
        <w:trPr>
          <w:trHeight w:val="672"/>
        </w:trPr>
        <w:tc>
          <w:tcPr>
            <w:tcW w:w="29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DD277E" w14:textId="77777777" w:rsidR="00BB2E25" w:rsidRPr="00D5316F" w:rsidRDefault="00BB2E25" w:rsidP="00BB2E25">
            <w:pPr>
              <w:spacing w:after="0" w:line="240" w:lineRule="auto"/>
              <w:jc w:val="center"/>
              <w:rPr>
                <w:rFonts w:ascii="Sylfaen" w:eastAsia="Times New Roman" w:hAnsi="Sylfaen" w:cs="Arial"/>
                <w:b/>
                <w:bCs/>
                <w:color w:val="000000"/>
                <w:sz w:val="16"/>
                <w:szCs w:val="16"/>
              </w:rPr>
            </w:pPr>
            <w:r w:rsidRPr="00D5316F">
              <w:rPr>
                <w:rFonts w:ascii="Sylfaen" w:eastAsia="Times New Roman" w:hAnsi="Sylfaen" w:cs="Arial"/>
                <w:b/>
                <w:bCs/>
                <w:color w:val="000000"/>
                <w:sz w:val="16"/>
                <w:szCs w:val="16"/>
              </w:rPr>
              <w:t xml:space="preserve">პროგრამის აღწერა და მიზანი  </w:t>
            </w:r>
          </w:p>
        </w:tc>
        <w:tc>
          <w:tcPr>
            <w:tcW w:w="11833" w:type="dxa"/>
            <w:gridSpan w:val="8"/>
            <w:tcBorders>
              <w:top w:val="single" w:sz="4" w:space="0" w:color="auto"/>
              <w:left w:val="nil"/>
              <w:bottom w:val="single" w:sz="4" w:space="0" w:color="auto"/>
              <w:right w:val="single" w:sz="4" w:space="0" w:color="auto"/>
            </w:tcBorders>
            <w:shd w:val="clear" w:color="000000" w:fill="FFFFFF"/>
            <w:vAlign w:val="center"/>
            <w:hideMark/>
          </w:tcPr>
          <w:p w14:paraId="0840E737" w14:textId="77777777" w:rsidR="00BB2E25" w:rsidRPr="00D5316F" w:rsidRDefault="00BB2E25" w:rsidP="00BB2E25">
            <w:pPr>
              <w:spacing w:after="0" w:line="240" w:lineRule="auto"/>
              <w:rPr>
                <w:rFonts w:ascii="Sylfaen" w:eastAsia="Times New Roman" w:hAnsi="Sylfaen" w:cs="Arial"/>
                <w:color w:val="000000"/>
                <w:sz w:val="16"/>
                <w:szCs w:val="16"/>
                <w:lang w:val="ka-GE"/>
              </w:rPr>
            </w:pPr>
            <w:r w:rsidRPr="00D5316F">
              <w:rPr>
                <w:rFonts w:ascii="Sylfaen" w:eastAsia="Times New Roman" w:hAnsi="Sylfaen" w:cs="Arial"/>
                <w:color w:val="000000"/>
                <w:sz w:val="16"/>
                <w:szCs w:val="16"/>
              </w:rPr>
              <w:t>ქვეპროგრამის ფარგლებში განხორციელდება   მუნიციპალიტეტის ტერიტორიაზე მრავალსართულიანი საცხოვრებელი კორპუსების ფასადების და სახურავების რეაბილიტაცია რათა გაუმჯობესდეს ქალაქის იერსახე</w:t>
            </w:r>
            <w:r>
              <w:rPr>
                <w:rFonts w:ascii="Sylfaen" w:eastAsia="Times New Roman" w:hAnsi="Sylfaen" w:cs="Arial"/>
                <w:color w:val="000000"/>
                <w:sz w:val="16"/>
                <w:szCs w:val="16"/>
                <w:lang w:val="ka-GE"/>
              </w:rPr>
              <w:t>, ასევე გათვალისწინებულია 2025 წელს მრავალბინიანი კორპუსებისათვის სადარბაზოების რეაბილიტაცია</w:t>
            </w:r>
          </w:p>
        </w:tc>
      </w:tr>
      <w:tr w:rsidR="00BB2E25" w:rsidRPr="00D5316F" w14:paraId="09407AD4" w14:textId="77777777" w:rsidTr="00BB2E25">
        <w:trPr>
          <w:trHeight w:val="375"/>
        </w:trPr>
        <w:tc>
          <w:tcPr>
            <w:tcW w:w="29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61D645" w14:textId="77777777" w:rsidR="00BB2E25" w:rsidRPr="00D5316F" w:rsidRDefault="00BB2E25" w:rsidP="00BB2E25">
            <w:pPr>
              <w:spacing w:after="0" w:line="240" w:lineRule="auto"/>
              <w:jc w:val="center"/>
              <w:rPr>
                <w:rFonts w:ascii="Sylfaen" w:eastAsia="Times New Roman" w:hAnsi="Sylfaen" w:cs="Arial"/>
                <w:b/>
                <w:bCs/>
                <w:color w:val="000000"/>
                <w:sz w:val="16"/>
                <w:szCs w:val="16"/>
              </w:rPr>
            </w:pPr>
            <w:r w:rsidRPr="00D5316F">
              <w:rPr>
                <w:rFonts w:ascii="Sylfaen" w:eastAsia="Times New Roman" w:hAnsi="Sylfaen" w:cs="Arial"/>
                <w:b/>
                <w:bCs/>
                <w:color w:val="000000"/>
                <w:sz w:val="16"/>
                <w:szCs w:val="16"/>
              </w:rPr>
              <w:t xml:space="preserve">მოსალოდნელი საბოლოო შედეგი </w:t>
            </w:r>
          </w:p>
        </w:tc>
        <w:tc>
          <w:tcPr>
            <w:tcW w:w="11833" w:type="dxa"/>
            <w:gridSpan w:val="8"/>
            <w:tcBorders>
              <w:top w:val="single" w:sz="4" w:space="0" w:color="auto"/>
              <w:left w:val="nil"/>
              <w:bottom w:val="single" w:sz="4" w:space="0" w:color="auto"/>
              <w:right w:val="single" w:sz="4" w:space="0" w:color="auto"/>
            </w:tcBorders>
            <w:shd w:val="clear" w:color="000000" w:fill="FFFFFF"/>
            <w:vAlign w:val="center"/>
            <w:hideMark/>
          </w:tcPr>
          <w:p w14:paraId="3D65E64A" w14:textId="77777777" w:rsidR="00BB2E25" w:rsidRPr="00D5316F" w:rsidRDefault="00BB2E25" w:rsidP="00BB2E25">
            <w:pPr>
              <w:spacing w:after="0" w:line="240" w:lineRule="auto"/>
              <w:rPr>
                <w:rFonts w:ascii="Sylfaen" w:eastAsia="Times New Roman" w:hAnsi="Sylfaen" w:cs="Arial"/>
                <w:color w:val="000000"/>
                <w:sz w:val="16"/>
                <w:szCs w:val="16"/>
                <w:lang w:val="ka-GE"/>
              </w:rPr>
            </w:pPr>
            <w:r w:rsidRPr="00D5316F">
              <w:rPr>
                <w:rFonts w:ascii="Sylfaen" w:eastAsia="Times New Roman" w:hAnsi="Sylfaen" w:cs="Arial"/>
                <w:color w:val="000000"/>
                <w:sz w:val="16"/>
                <w:szCs w:val="16"/>
              </w:rPr>
              <w:t>გაუმჯობესებულია მუნიციპალიტეტის იერსახე სადღესასწაულო დღეებში</w:t>
            </w:r>
            <w:r>
              <w:rPr>
                <w:rFonts w:ascii="Sylfaen" w:eastAsia="Times New Roman" w:hAnsi="Sylfaen" w:cs="Arial"/>
                <w:color w:val="000000"/>
                <w:sz w:val="16"/>
                <w:szCs w:val="16"/>
                <w:lang w:val="ka-GE"/>
              </w:rPr>
              <w:t xml:space="preserve"> და უზრუნველყოფილია მეტი დაცულობა მრავალბინიანი კორპუსების სადარბაზოებში</w:t>
            </w:r>
          </w:p>
        </w:tc>
      </w:tr>
      <w:tr w:rsidR="00BB2E25" w:rsidRPr="00D5316F" w14:paraId="62E78449" w14:textId="77777777" w:rsidTr="00BB2E25">
        <w:trPr>
          <w:trHeight w:val="180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9B4D79C" w14:textId="77777777" w:rsidR="00BB2E25" w:rsidRPr="00D5316F" w:rsidRDefault="00BB2E25" w:rsidP="00BB2E25">
            <w:pPr>
              <w:spacing w:after="0" w:line="240" w:lineRule="auto"/>
              <w:jc w:val="center"/>
              <w:rPr>
                <w:rFonts w:ascii="Sylfaen" w:eastAsia="Times New Roman" w:hAnsi="Sylfaen" w:cs="Arial"/>
                <w:b/>
                <w:bCs/>
                <w:color w:val="000000"/>
                <w:sz w:val="16"/>
                <w:szCs w:val="16"/>
              </w:rPr>
            </w:pPr>
            <w:r w:rsidRPr="00D5316F">
              <w:rPr>
                <w:rFonts w:ascii="Sylfaen" w:eastAsia="Times New Roman" w:hAnsi="Sylfaen" w:cs="Arial"/>
                <w:b/>
                <w:bCs/>
                <w:color w:val="000000"/>
                <w:sz w:val="16"/>
                <w:szCs w:val="16"/>
              </w:rPr>
              <w:t>#</w:t>
            </w:r>
          </w:p>
        </w:tc>
        <w:tc>
          <w:tcPr>
            <w:tcW w:w="2723" w:type="dxa"/>
            <w:gridSpan w:val="2"/>
            <w:tcBorders>
              <w:top w:val="single" w:sz="4" w:space="0" w:color="auto"/>
              <w:left w:val="nil"/>
              <w:bottom w:val="single" w:sz="4" w:space="0" w:color="auto"/>
              <w:right w:val="single" w:sz="4" w:space="0" w:color="auto"/>
            </w:tcBorders>
            <w:shd w:val="clear" w:color="000000" w:fill="FFFFFF"/>
            <w:vAlign w:val="center"/>
            <w:hideMark/>
          </w:tcPr>
          <w:p w14:paraId="79C01ECF" w14:textId="77777777" w:rsidR="00BB2E25" w:rsidRPr="00D5316F" w:rsidRDefault="00BB2E25" w:rsidP="00BB2E25">
            <w:pPr>
              <w:spacing w:after="0" w:line="240" w:lineRule="auto"/>
              <w:jc w:val="center"/>
              <w:rPr>
                <w:rFonts w:ascii="Sylfaen" w:eastAsia="Times New Roman" w:hAnsi="Sylfaen" w:cs="Arial"/>
                <w:b/>
                <w:bCs/>
                <w:color w:val="000000"/>
                <w:sz w:val="16"/>
                <w:szCs w:val="16"/>
              </w:rPr>
            </w:pPr>
            <w:r w:rsidRPr="00D5316F">
              <w:rPr>
                <w:rFonts w:ascii="Sylfaen" w:eastAsia="Times New Roman" w:hAnsi="Sylfaen" w:cs="Arial"/>
                <w:b/>
                <w:bCs/>
                <w:color w:val="000000"/>
                <w:sz w:val="16"/>
                <w:szCs w:val="16"/>
              </w:rPr>
              <w:t>მოსალოდნელი შედეგის შეფასების ინდიკატორი</w:t>
            </w:r>
          </w:p>
        </w:tc>
        <w:tc>
          <w:tcPr>
            <w:tcW w:w="1263" w:type="dxa"/>
            <w:tcBorders>
              <w:top w:val="nil"/>
              <w:left w:val="nil"/>
              <w:bottom w:val="single" w:sz="4" w:space="0" w:color="auto"/>
              <w:right w:val="single" w:sz="4" w:space="0" w:color="auto"/>
            </w:tcBorders>
            <w:shd w:val="clear" w:color="auto" w:fill="auto"/>
            <w:vAlign w:val="center"/>
            <w:hideMark/>
          </w:tcPr>
          <w:p w14:paraId="5A6AF2AB" w14:textId="77777777" w:rsidR="00BB2E25" w:rsidRPr="00D5316F" w:rsidRDefault="00BB2E25" w:rsidP="00BB2E25">
            <w:pPr>
              <w:spacing w:after="0" w:line="240" w:lineRule="auto"/>
              <w:jc w:val="center"/>
              <w:rPr>
                <w:rFonts w:ascii="Sylfaen" w:eastAsia="Times New Roman" w:hAnsi="Sylfaen" w:cs="Arial"/>
                <w:b/>
                <w:bCs/>
                <w:color w:val="000000"/>
                <w:sz w:val="16"/>
                <w:szCs w:val="16"/>
              </w:rPr>
            </w:pPr>
            <w:r w:rsidRPr="00D5316F">
              <w:rPr>
                <w:rFonts w:ascii="Sylfaen" w:eastAsia="Times New Roman" w:hAnsi="Sylfaen" w:cs="Arial"/>
                <w:b/>
                <w:bCs/>
                <w:color w:val="000000"/>
                <w:sz w:val="16"/>
                <w:szCs w:val="16"/>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53EC738B" w14:textId="77777777" w:rsidR="00BB2E25" w:rsidRPr="00D5316F" w:rsidRDefault="00BB2E25" w:rsidP="00BB2E25">
            <w:pPr>
              <w:spacing w:after="0" w:line="240" w:lineRule="auto"/>
              <w:jc w:val="center"/>
              <w:rPr>
                <w:rFonts w:ascii="Sylfaen" w:eastAsia="Times New Roman" w:hAnsi="Sylfaen" w:cs="Arial"/>
                <w:b/>
                <w:bCs/>
                <w:color w:val="000000"/>
                <w:sz w:val="16"/>
                <w:szCs w:val="16"/>
              </w:rPr>
            </w:pPr>
            <w:r w:rsidRPr="00D5316F">
              <w:rPr>
                <w:rFonts w:ascii="Sylfaen" w:eastAsia="Times New Roman" w:hAnsi="Sylfaen" w:cs="Arial"/>
                <w:b/>
                <w:bCs/>
                <w:color w:val="000000"/>
                <w:sz w:val="16"/>
                <w:szCs w:val="16"/>
              </w:rPr>
              <w:t>ინდიკატორის მიზნობრივი მაჩვენებელი 2024 წელს</w:t>
            </w:r>
          </w:p>
        </w:tc>
        <w:tc>
          <w:tcPr>
            <w:tcW w:w="3973" w:type="dxa"/>
            <w:gridSpan w:val="2"/>
            <w:tcBorders>
              <w:top w:val="single" w:sz="4" w:space="0" w:color="auto"/>
              <w:left w:val="nil"/>
              <w:bottom w:val="single" w:sz="4" w:space="0" w:color="auto"/>
              <w:right w:val="single" w:sz="4" w:space="0" w:color="000000"/>
            </w:tcBorders>
            <w:shd w:val="clear" w:color="000000" w:fill="FFFFFF"/>
            <w:vAlign w:val="center"/>
            <w:hideMark/>
          </w:tcPr>
          <w:p w14:paraId="31198B24" w14:textId="77777777" w:rsidR="00BB2E25" w:rsidRPr="00D5316F" w:rsidRDefault="00BB2E25" w:rsidP="00BB2E25">
            <w:pPr>
              <w:spacing w:after="0" w:line="240" w:lineRule="auto"/>
              <w:jc w:val="center"/>
              <w:rPr>
                <w:rFonts w:ascii="Sylfaen" w:eastAsia="Times New Roman" w:hAnsi="Sylfaen" w:cs="Arial"/>
                <w:b/>
                <w:bCs/>
                <w:color w:val="000000"/>
                <w:sz w:val="16"/>
                <w:szCs w:val="16"/>
              </w:rPr>
            </w:pPr>
            <w:r w:rsidRPr="00D5316F">
              <w:rPr>
                <w:rFonts w:ascii="Sylfaen" w:eastAsia="Times New Roman" w:hAnsi="Sylfaen" w:cs="Arial"/>
                <w:b/>
                <w:bCs/>
                <w:color w:val="000000"/>
                <w:sz w:val="16"/>
                <w:szCs w:val="16"/>
              </w:rPr>
              <w:t>ცდომილების ალბათობა (%/აღწერა)</w:t>
            </w:r>
          </w:p>
        </w:tc>
        <w:tc>
          <w:tcPr>
            <w:tcW w:w="1559" w:type="dxa"/>
            <w:tcBorders>
              <w:top w:val="nil"/>
              <w:left w:val="nil"/>
              <w:bottom w:val="single" w:sz="4" w:space="0" w:color="auto"/>
              <w:right w:val="single" w:sz="4" w:space="0" w:color="auto"/>
            </w:tcBorders>
            <w:shd w:val="clear" w:color="000000" w:fill="FFFFFF"/>
            <w:vAlign w:val="center"/>
            <w:hideMark/>
          </w:tcPr>
          <w:p w14:paraId="3BFBB048" w14:textId="77777777" w:rsidR="00BB2E25" w:rsidRPr="00D5316F" w:rsidRDefault="00BB2E25" w:rsidP="00BB2E25">
            <w:pPr>
              <w:spacing w:after="0" w:line="240" w:lineRule="auto"/>
              <w:jc w:val="center"/>
              <w:rPr>
                <w:rFonts w:ascii="Sylfaen" w:eastAsia="Times New Roman" w:hAnsi="Sylfaen" w:cs="Arial"/>
                <w:b/>
                <w:bCs/>
                <w:color w:val="000000"/>
                <w:sz w:val="16"/>
                <w:szCs w:val="16"/>
              </w:rPr>
            </w:pPr>
            <w:r w:rsidRPr="00D5316F">
              <w:rPr>
                <w:rFonts w:ascii="Sylfaen" w:eastAsia="Times New Roman" w:hAnsi="Sylfaen" w:cs="Arial"/>
                <w:b/>
                <w:bCs/>
                <w:color w:val="000000"/>
                <w:sz w:val="16"/>
                <w:szCs w:val="16"/>
              </w:rPr>
              <w:t>ინდიკატორის მიზნობრივი მაჩვენებელი 2025 წელს</w:t>
            </w:r>
          </w:p>
        </w:tc>
        <w:tc>
          <w:tcPr>
            <w:tcW w:w="1559" w:type="dxa"/>
            <w:tcBorders>
              <w:top w:val="nil"/>
              <w:left w:val="nil"/>
              <w:bottom w:val="single" w:sz="4" w:space="0" w:color="auto"/>
              <w:right w:val="single" w:sz="4" w:space="0" w:color="auto"/>
            </w:tcBorders>
            <w:shd w:val="clear" w:color="000000" w:fill="FFFFFF"/>
            <w:vAlign w:val="center"/>
            <w:hideMark/>
          </w:tcPr>
          <w:p w14:paraId="41A68995" w14:textId="77777777" w:rsidR="00BB2E25" w:rsidRPr="00D5316F" w:rsidRDefault="00BB2E25" w:rsidP="00BB2E25">
            <w:pPr>
              <w:spacing w:after="0" w:line="240" w:lineRule="auto"/>
              <w:jc w:val="center"/>
              <w:rPr>
                <w:rFonts w:ascii="Sylfaen" w:eastAsia="Times New Roman" w:hAnsi="Sylfaen" w:cs="Arial"/>
                <w:b/>
                <w:bCs/>
                <w:color w:val="000000"/>
                <w:sz w:val="16"/>
                <w:szCs w:val="16"/>
              </w:rPr>
            </w:pPr>
            <w:r w:rsidRPr="00D5316F">
              <w:rPr>
                <w:rFonts w:ascii="Sylfaen" w:eastAsia="Times New Roman" w:hAnsi="Sylfaen" w:cs="Arial"/>
                <w:b/>
                <w:bCs/>
                <w:color w:val="000000"/>
                <w:sz w:val="16"/>
                <w:szCs w:val="16"/>
              </w:rPr>
              <w:t>ინდიკატორის მიზნობრივი მაჩვენებელი 2026 წელს</w:t>
            </w:r>
          </w:p>
        </w:tc>
        <w:tc>
          <w:tcPr>
            <w:tcW w:w="1701" w:type="dxa"/>
            <w:tcBorders>
              <w:top w:val="nil"/>
              <w:left w:val="nil"/>
              <w:bottom w:val="single" w:sz="4" w:space="0" w:color="auto"/>
              <w:right w:val="single" w:sz="4" w:space="0" w:color="auto"/>
            </w:tcBorders>
            <w:shd w:val="clear" w:color="000000" w:fill="FFFFFF"/>
            <w:vAlign w:val="center"/>
            <w:hideMark/>
          </w:tcPr>
          <w:p w14:paraId="2CF8E149" w14:textId="77777777" w:rsidR="00BB2E25" w:rsidRPr="00D5316F" w:rsidRDefault="00BB2E25" w:rsidP="00BB2E25">
            <w:pPr>
              <w:spacing w:after="0" w:line="240" w:lineRule="auto"/>
              <w:jc w:val="center"/>
              <w:rPr>
                <w:rFonts w:ascii="Sylfaen" w:eastAsia="Times New Roman" w:hAnsi="Sylfaen" w:cs="Arial"/>
                <w:b/>
                <w:bCs/>
                <w:color w:val="000000"/>
                <w:sz w:val="16"/>
                <w:szCs w:val="16"/>
              </w:rPr>
            </w:pPr>
            <w:r w:rsidRPr="00D5316F">
              <w:rPr>
                <w:rFonts w:ascii="Sylfaen" w:eastAsia="Times New Roman" w:hAnsi="Sylfaen" w:cs="Arial"/>
                <w:b/>
                <w:bCs/>
                <w:color w:val="000000"/>
                <w:sz w:val="16"/>
                <w:szCs w:val="16"/>
              </w:rPr>
              <w:t>ინდიკატორის მიზნობრივი მაჩვენებელი 2027 წელს</w:t>
            </w:r>
          </w:p>
        </w:tc>
      </w:tr>
      <w:tr w:rsidR="00BB2E25" w:rsidRPr="00D5316F" w14:paraId="5D8B5202" w14:textId="77777777" w:rsidTr="00BB2E25">
        <w:trPr>
          <w:trHeight w:val="225"/>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66CACB65" w14:textId="77777777" w:rsidR="00BB2E25" w:rsidRPr="00D5316F" w:rsidRDefault="00BB2E25" w:rsidP="00BB2E25">
            <w:pPr>
              <w:spacing w:after="0" w:line="240" w:lineRule="auto"/>
              <w:jc w:val="center"/>
              <w:rPr>
                <w:rFonts w:ascii="Sylfaen" w:eastAsia="Times New Roman" w:hAnsi="Sylfaen" w:cs="Arial"/>
                <w:color w:val="000000"/>
                <w:sz w:val="16"/>
                <w:szCs w:val="16"/>
              </w:rPr>
            </w:pPr>
            <w:r w:rsidRPr="00D5316F">
              <w:rPr>
                <w:rFonts w:ascii="Sylfaen" w:eastAsia="Times New Roman" w:hAnsi="Sylfaen" w:cs="Arial"/>
                <w:color w:val="000000"/>
                <w:sz w:val="16"/>
                <w:szCs w:val="16"/>
              </w:rPr>
              <w:t>1</w:t>
            </w:r>
          </w:p>
        </w:tc>
        <w:tc>
          <w:tcPr>
            <w:tcW w:w="2723" w:type="dxa"/>
            <w:gridSpan w:val="2"/>
            <w:tcBorders>
              <w:top w:val="single" w:sz="4" w:space="0" w:color="auto"/>
              <w:left w:val="nil"/>
              <w:bottom w:val="single" w:sz="4" w:space="0" w:color="auto"/>
              <w:right w:val="single" w:sz="4" w:space="0" w:color="auto"/>
            </w:tcBorders>
            <w:shd w:val="clear" w:color="000000" w:fill="FFFFFF"/>
            <w:vAlign w:val="center"/>
            <w:hideMark/>
          </w:tcPr>
          <w:p w14:paraId="0CE9CA98" w14:textId="77777777" w:rsidR="00BB2E25" w:rsidRPr="00D5316F" w:rsidRDefault="00BB2E25" w:rsidP="00BB2E25">
            <w:pPr>
              <w:spacing w:after="0" w:line="240" w:lineRule="auto"/>
              <w:jc w:val="center"/>
              <w:rPr>
                <w:rFonts w:ascii="Sylfaen" w:eastAsia="Times New Roman" w:hAnsi="Sylfaen" w:cs="Arial"/>
                <w:color w:val="000000"/>
                <w:sz w:val="16"/>
                <w:szCs w:val="16"/>
              </w:rPr>
            </w:pPr>
            <w:r w:rsidRPr="00D5316F">
              <w:rPr>
                <w:rFonts w:ascii="Sylfaen" w:eastAsia="Times New Roman" w:hAnsi="Sylfaen" w:cs="Arial"/>
                <w:color w:val="000000"/>
                <w:sz w:val="16"/>
                <w:szCs w:val="16"/>
              </w:rPr>
              <w:t>კორპუსების რაოდენობა რომლებზეც განხორციელდა სარემონტო სამუშაოები</w:t>
            </w:r>
          </w:p>
        </w:tc>
        <w:tc>
          <w:tcPr>
            <w:tcW w:w="1263" w:type="dxa"/>
            <w:tcBorders>
              <w:top w:val="nil"/>
              <w:left w:val="nil"/>
              <w:bottom w:val="single" w:sz="4" w:space="0" w:color="auto"/>
              <w:right w:val="single" w:sz="4" w:space="0" w:color="auto"/>
            </w:tcBorders>
            <w:shd w:val="clear" w:color="auto" w:fill="auto"/>
            <w:vAlign w:val="center"/>
            <w:hideMark/>
          </w:tcPr>
          <w:p w14:paraId="000DE816" w14:textId="77777777" w:rsidR="00BB2E25" w:rsidRPr="00275A18" w:rsidRDefault="00BB2E25" w:rsidP="00BB2E25">
            <w:pPr>
              <w:spacing w:after="0" w:line="240" w:lineRule="auto"/>
              <w:rPr>
                <w:rFonts w:ascii="Sylfaen" w:eastAsia="Times New Roman" w:hAnsi="Sylfaen" w:cs="Arial"/>
                <w:color w:val="000000"/>
                <w:sz w:val="16"/>
                <w:szCs w:val="16"/>
              </w:rPr>
            </w:pPr>
            <w:r w:rsidRPr="00275A18">
              <w:rPr>
                <w:rFonts w:ascii="Sylfaen" w:eastAsia="Times New Roman" w:hAnsi="Sylfaen" w:cs="Arial"/>
                <w:color w:val="000000"/>
                <w:sz w:val="16"/>
                <w:szCs w:val="16"/>
              </w:rPr>
              <w:t>0</w:t>
            </w:r>
          </w:p>
        </w:tc>
        <w:tc>
          <w:tcPr>
            <w:tcW w:w="1263" w:type="dxa"/>
            <w:tcBorders>
              <w:top w:val="nil"/>
              <w:left w:val="nil"/>
              <w:bottom w:val="single" w:sz="4" w:space="0" w:color="auto"/>
              <w:right w:val="single" w:sz="4" w:space="0" w:color="auto"/>
            </w:tcBorders>
            <w:shd w:val="clear" w:color="auto" w:fill="auto"/>
            <w:vAlign w:val="center"/>
            <w:hideMark/>
          </w:tcPr>
          <w:p w14:paraId="308D56AE" w14:textId="77777777" w:rsidR="00BB2E25" w:rsidRPr="00275A18" w:rsidRDefault="00BB2E25" w:rsidP="00BB2E25">
            <w:pPr>
              <w:spacing w:after="0" w:line="240" w:lineRule="auto"/>
              <w:rPr>
                <w:rFonts w:ascii="Sylfaen" w:eastAsia="Times New Roman" w:hAnsi="Sylfaen" w:cs="Arial"/>
                <w:sz w:val="16"/>
                <w:szCs w:val="16"/>
              </w:rPr>
            </w:pPr>
            <w:r w:rsidRPr="00275A18">
              <w:rPr>
                <w:rFonts w:ascii="Sylfaen" w:eastAsia="Times New Roman" w:hAnsi="Sylfaen" w:cs="Arial"/>
                <w:sz w:val="16"/>
                <w:szCs w:val="16"/>
              </w:rPr>
              <w:t>6</w:t>
            </w:r>
          </w:p>
        </w:tc>
        <w:tc>
          <w:tcPr>
            <w:tcW w:w="3973" w:type="dxa"/>
            <w:gridSpan w:val="2"/>
            <w:tcBorders>
              <w:top w:val="single" w:sz="4" w:space="0" w:color="auto"/>
              <w:left w:val="nil"/>
              <w:bottom w:val="single" w:sz="4" w:space="0" w:color="auto"/>
              <w:right w:val="single" w:sz="4" w:space="0" w:color="000000"/>
            </w:tcBorders>
            <w:shd w:val="clear" w:color="000000" w:fill="FFFFFF"/>
            <w:vAlign w:val="center"/>
            <w:hideMark/>
          </w:tcPr>
          <w:p w14:paraId="39431E04" w14:textId="77777777" w:rsidR="00BB2E25" w:rsidRPr="00275A18" w:rsidRDefault="00BB2E25" w:rsidP="00BB2E25">
            <w:pPr>
              <w:spacing w:after="0" w:line="240" w:lineRule="auto"/>
              <w:jc w:val="center"/>
              <w:rPr>
                <w:rFonts w:ascii="Sylfaen" w:eastAsia="Times New Roman" w:hAnsi="Sylfaen" w:cs="Arial"/>
                <w:color w:val="000000"/>
                <w:sz w:val="16"/>
                <w:szCs w:val="16"/>
              </w:rPr>
            </w:pPr>
            <w:r w:rsidRPr="00275A18">
              <w:rPr>
                <w:rFonts w:ascii="Sylfaen" w:eastAsia="Times New Roman" w:hAnsi="Sylfaen" w:cs="Arial"/>
                <w:color w:val="000000"/>
                <w:sz w:val="16"/>
                <w:szCs w:val="16"/>
              </w:rPr>
              <w:t xml:space="preserve">10% ხარჯთაღრიცხვიდან გამომდინარე შესაძლებელია რაოდენობის ცვლილება მოცემული გეგმით </w:t>
            </w:r>
          </w:p>
        </w:tc>
        <w:tc>
          <w:tcPr>
            <w:tcW w:w="1559" w:type="dxa"/>
            <w:tcBorders>
              <w:top w:val="nil"/>
              <w:left w:val="nil"/>
              <w:bottom w:val="single" w:sz="4" w:space="0" w:color="auto"/>
              <w:right w:val="single" w:sz="4" w:space="0" w:color="auto"/>
            </w:tcBorders>
            <w:shd w:val="clear" w:color="000000" w:fill="FFFFFF"/>
            <w:vAlign w:val="center"/>
            <w:hideMark/>
          </w:tcPr>
          <w:p w14:paraId="5EE34788" w14:textId="77777777" w:rsidR="00BB2E25" w:rsidRPr="00275A18" w:rsidRDefault="00BB2E25" w:rsidP="00BB2E25">
            <w:pPr>
              <w:spacing w:after="0" w:line="240" w:lineRule="auto"/>
              <w:jc w:val="center"/>
              <w:rPr>
                <w:rFonts w:ascii="Sylfaen" w:eastAsia="Times New Roman" w:hAnsi="Sylfaen" w:cs="Arial"/>
                <w:color w:val="000000"/>
                <w:sz w:val="16"/>
                <w:szCs w:val="16"/>
              </w:rPr>
            </w:pPr>
            <w:r w:rsidRPr="00275A18">
              <w:rPr>
                <w:rFonts w:ascii="Sylfaen" w:eastAsia="Times New Roman" w:hAnsi="Sylfaen" w:cs="Arial"/>
                <w:color w:val="000000"/>
                <w:sz w:val="16"/>
                <w:szCs w:val="16"/>
              </w:rPr>
              <w:t>15</w:t>
            </w:r>
          </w:p>
        </w:tc>
        <w:tc>
          <w:tcPr>
            <w:tcW w:w="1559" w:type="dxa"/>
            <w:tcBorders>
              <w:top w:val="nil"/>
              <w:left w:val="nil"/>
              <w:bottom w:val="single" w:sz="4" w:space="0" w:color="auto"/>
              <w:right w:val="single" w:sz="4" w:space="0" w:color="auto"/>
            </w:tcBorders>
            <w:shd w:val="clear" w:color="000000" w:fill="FFFFFF"/>
            <w:vAlign w:val="center"/>
            <w:hideMark/>
          </w:tcPr>
          <w:p w14:paraId="503C2291" w14:textId="77777777" w:rsidR="00BB2E25" w:rsidRPr="00275A18" w:rsidRDefault="00BB2E25" w:rsidP="00BB2E25">
            <w:pPr>
              <w:spacing w:after="0" w:line="240" w:lineRule="auto"/>
              <w:jc w:val="center"/>
              <w:rPr>
                <w:rFonts w:ascii="Sylfaen" w:eastAsia="Times New Roman" w:hAnsi="Sylfaen" w:cs="Arial"/>
                <w:color w:val="000000"/>
                <w:sz w:val="16"/>
                <w:szCs w:val="16"/>
              </w:rPr>
            </w:pPr>
            <w:r w:rsidRPr="00275A18">
              <w:rPr>
                <w:rFonts w:ascii="Sylfaen" w:eastAsia="Times New Roman" w:hAnsi="Sylfaen" w:cs="Arial"/>
                <w:color w:val="000000"/>
                <w:sz w:val="16"/>
                <w:szCs w:val="16"/>
              </w:rPr>
              <w:t>15</w:t>
            </w:r>
          </w:p>
        </w:tc>
        <w:tc>
          <w:tcPr>
            <w:tcW w:w="1701" w:type="dxa"/>
            <w:tcBorders>
              <w:top w:val="nil"/>
              <w:left w:val="nil"/>
              <w:bottom w:val="single" w:sz="4" w:space="0" w:color="auto"/>
              <w:right w:val="single" w:sz="4" w:space="0" w:color="auto"/>
            </w:tcBorders>
            <w:shd w:val="clear" w:color="000000" w:fill="FFFFFF"/>
            <w:vAlign w:val="center"/>
            <w:hideMark/>
          </w:tcPr>
          <w:p w14:paraId="2E06FFAD" w14:textId="77777777" w:rsidR="00BB2E25" w:rsidRPr="00275A18" w:rsidRDefault="00BB2E25" w:rsidP="00BB2E25">
            <w:pPr>
              <w:spacing w:after="0" w:line="240" w:lineRule="auto"/>
              <w:jc w:val="center"/>
              <w:rPr>
                <w:rFonts w:ascii="Sylfaen" w:eastAsia="Times New Roman" w:hAnsi="Sylfaen" w:cs="Arial"/>
                <w:color w:val="000000"/>
                <w:sz w:val="16"/>
                <w:szCs w:val="16"/>
              </w:rPr>
            </w:pPr>
            <w:commentRangeStart w:id="9"/>
            <w:r w:rsidRPr="00275A18">
              <w:rPr>
                <w:rFonts w:ascii="Sylfaen" w:eastAsia="Times New Roman" w:hAnsi="Sylfaen" w:cs="Arial"/>
                <w:color w:val="000000"/>
                <w:sz w:val="16"/>
                <w:szCs w:val="16"/>
              </w:rPr>
              <w:t>28</w:t>
            </w:r>
            <w:commentRangeEnd w:id="9"/>
            <w:r w:rsidRPr="00275A18">
              <w:rPr>
                <w:rStyle w:val="CommentReference"/>
              </w:rPr>
              <w:commentReference w:id="9"/>
            </w:r>
          </w:p>
        </w:tc>
      </w:tr>
    </w:tbl>
    <w:p w14:paraId="44D5FF7A" w14:textId="2FB3E887" w:rsidR="00BB2E25" w:rsidRDefault="00BB2E25" w:rsidP="00BB2E25">
      <w:pPr>
        <w:jc w:val="both"/>
        <w:rPr>
          <w:rFonts w:ascii="Sylfaen" w:hAnsi="Sylfaen"/>
          <w:noProof/>
          <w:sz w:val="16"/>
          <w:szCs w:val="16"/>
        </w:rPr>
      </w:pPr>
    </w:p>
    <w:tbl>
      <w:tblPr>
        <w:tblW w:w="15047" w:type="dxa"/>
        <w:tblLook w:val="04A0" w:firstRow="1" w:lastRow="0" w:firstColumn="1" w:lastColumn="0" w:noHBand="0" w:noVBand="1"/>
      </w:tblPr>
      <w:tblGrid>
        <w:gridCol w:w="617"/>
        <w:gridCol w:w="4481"/>
        <w:gridCol w:w="1018"/>
        <w:gridCol w:w="1134"/>
        <w:gridCol w:w="1134"/>
        <w:gridCol w:w="1134"/>
        <w:gridCol w:w="700"/>
        <w:gridCol w:w="700"/>
        <w:gridCol w:w="1152"/>
        <w:gridCol w:w="1134"/>
        <w:gridCol w:w="850"/>
        <w:gridCol w:w="993"/>
      </w:tblGrid>
      <w:tr w:rsidR="0054335D" w:rsidRPr="0054335D" w14:paraId="2E69B9CF" w14:textId="77777777" w:rsidTr="00A67365">
        <w:trPr>
          <w:trHeight w:val="564"/>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14:paraId="0555E4AD" w14:textId="77777777" w:rsidR="0054335D" w:rsidRPr="0054335D" w:rsidRDefault="0054335D" w:rsidP="0054335D">
            <w:pPr>
              <w:spacing w:after="0" w:line="240" w:lineRule="auto"/>
              <w:jc w:val="center"/>
              <w:rPr>
                <w:rFonts w:ascii="Arial" w:eastAsia="Times New Roman" w:hAnsi="Arial" w:cs="Arial"/>
                <w:b/>
                <w:bCs/>
                <w:sz w:val="12"/>
                <w:szCs w:val="12"/>
              </w:rPr>
            </w:pPr>
          </w:p>
        </w:tc>
        <w:tc>
          <w:tcPr>
            <w:tcW w:w="4481" w:type="dxa"/>
            <w:tcBorders>
              <w:top w:val="single" w:sz="4" w:space="0" w:color="auto"/>
              <w:left w:val="nil"/>
              <w:bottom w:val="single" w:sz="4" w:space="0" w:color="auto"/>
              <w:right w:val="single" w:sz="4" w:space="0" w:color="auto"/>
            </w:tcBorders>
            <w:shd w:val="clear" w:color="auto" w:fill="auto"/>
            <w:vAlign w:val="center"/>
          </w:tcPr>
          <w:p w14:paraId="4B326111" w14:textId="77777777" w:rsidR="0054335D" w:rsidRPr="0054335D" w:rsidRDefault="0054335D" w:rsidP="0054335D">
            <w:pPr>
              <w:spacing w:after="0" w:line="240" w:lineRule="auto"/>
              <w:jc w:val="center"/>
              <w:rPr>
                <w:rFonts w:ascii="Sylfaen" w:eastAsia="Times New Roman" w:hAnsi="Sylfaen" w:cs="Arial"/>
                <w:b/>
                <w:bCs/>
                <w:sz w:val="12"/>
                <w:szCs w:val="12"/>
              </w:rPr>
            </w:pPr>
          </w:p>
        </w:tc>
        <w:tc>
          <w:tcPr>
            <w:tcW w:w="2152" w:type="dxa"/>
            <w:gridSpan w:val="2"/>
            <w:tcBorders>
              <w:top w:val="single" w:sz="4" w:space="0" w:color="auto"/>
              <w:left w:val="nil"/>
              <w:bottom w:val="single" w:sz="4" w:space="0" w:color="auto"/>
              <w:right w:val="single" w:sz="4" w:space="0" w:color="auto"/>
            </w:tcBorders>
            <w:shd w:val="clear" w:color="auto" w:fill="auto"/>
            <w:noWrap/>
            <w:vAlign w:val="center"/>
          </w:tcPr>
          <w:p w14:paraId="548FDB24" w14:textId="24422007" w:rsidR="0054335D" w:rsidRPr="0054335D" w:rsidRDefault="0054335D" w:rsidP="0054335D">
            <w:pPr>
              <w:spacing w:after="0" w:line="240" w:lineRule="auto"/>
              <w:jc w:val="center"/>
              <w:rPr>
                <w:rFonts w:eastAsia="Times New Roman" w:cs="Arial"/>
                <w:b/>
                <w:bCs/>
                <w:sz w:val="12"/>
                <w:szCs w:val="12"/>
                <w:lang w:val="ka-GE"/>
              </w:rPr>
            </w:pPr>
            <w:r>
              <w:rPr>
                <w:rFonts w:eastAsia="Times New Roman" w:cs="Arial"/>
                <w:b/>
                <w:bCs/>
                <w:sz w:val="12"/>
                <w:szCs w:val="12"/>
                <w:lang w:val="ka-GE"/>
              </w:rPr>
              <w:t>2025-2028</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5BA75A1" w14:textId="32B3AFB1" w:rsidR="0054335D" w:rsidRPr="0054335D" w:rsidRDefault="0054335D" w:rsidP="0054335D">
            <w:pPr>
              <w:spacing w:after="0" w:line="240" w:lineRule="auto"/>
              <w:jc w:val="center"/>
              <w:rPr>
                <w:rFonts w:eastAsia="Times New Roman" w:cs="Arial"/>
                <w:sz w:val="12"/>
                <w:szCs w:val="12"/>
                <w:lang w:val="ka-GE"/>
              </w:rPr>
            </w:pPr>
            <w:r>
              <w:rPr>
                <w:rFonts w:eastAsia="Times New Roman" w:cs="Arial"/>
                <w:sz w:val="12"/>
                <w:szCs w:val="12"/>
                <w:lang w:val="ka-GE"/>
              </w:rPr>
              <w:t>2025</w:t>
            </w:r>
          </w:p>
        </w:tc>
        <w:tc>
          <w:tcPr>
            <w:tcW w:w="1400" w:type="dxa"/>
            <w:gridSpan w:val="2"/>
            <w:tcBorders>
              <w:top w:val="single" w:sz="4" w:space="0" w:color="auto"/>
              <w:left w:val="nil"/>
              <w:bottom w:val="single" w:sz="4" w:space="0" w:color="auto"/>
              <w:right w:val="single" w:sz="4" w:space="0" w:color="auto"/>
            </w:tcBorders>
            <w:shd w:val="clear" w:color="auto" w:fill="auto"/>
            <w:noWrap/>
            <w:vAlign w:val="center"/>
          </w:tcPr>
          <w:p w14:paraId="058DECA9" w14:textId="7CFB4881" w:rsidR="0054335D" w:rsidRPr="0054335D" w:rsidRDefault="0054335D" w:rsidP="0054335D">
            <w:pPr>
              <w:spacing w:after="0" w:line="240" w:lineRule="auto"/>
              <w:jc w:val="center"/>
              <w:rPr>
                <w:rFonts w:eastAsia="Times New Roman" w:cs="Arial"/>
                <w:b/>
                <w:bCs/>
                <w:sz w:val="12"/>
                <w:szCs w:val="12"/>
                <w:lang w:val="ka-GE"/>
              </w:rPr>
            </w:pPr>
            <w:r>
              <w:rPr>
                <w:rFonts w:eastAsia="Times New Roman" w:cs="Arial"/>
                <w:b/>
                <w:bCs/>
                <w:sz w:val="12"/>
                <w:szCs w:val="12"/>
                <w:lang w:val="ka-GE"/>
              </w:rPr>
              <w:t>2026</w:t>
            </w:r>
          </w:p>
        </w:tc>
        <w:tc>
          <w:tcPr>
            <w:tcW w:w="2286" w:type="dxa"/>
            <w:gridSpan w:val="2"/>
            <w:tcBorders>
              <w:top w:val="single" w:sz="4" w:space="0" w:color="auto"/>
              <w:left w:val="nil"/>
              <w:bottom w:val="single" w:sz="4" w:space="0" w:color="auto"/>
              <w:right w:val="single" w:sz="4" w:space="0" w:color="auto"/>
            </w:tcBorders>
            <w:shd w:val="clear" w:color="auto" w:fill="auto"/>
            <w:noWrap/>
            <w:vAlign w:val="center"/>
          </w:tcPr>
          <w:p w14:paraId="53844295" w14:textId="05B4809C" w:rsidR="0054335D" w:rsidRPr="0054335D" w:rsidRDefault="0054335D" w:rsidP="0054335D">
            <w:pPr>
              <w:spacing w:after="0" w:line="240" w:lineRule="auto"/>
              <w:jc w:val="center"/>
              <w:rPr>
                <w:rFonts w:eastAsia="Times New Roman" w:cs="Arial"/>
                <w:b/>
                <w:bCs/>
                <w:sz w:val="12"/>
                <w:szCs w:val="12"/>
                <w:lang w:val="ka-GE"/>
              </w:rPr>
            </w:pPr>
            <w:r>
              <w:rPr>
                <w:rFonts w:eastAsia="Times New Roman" w:cs="Arial"/>
                <w:b/>
                <w:bCs/>
                <w:sz w:val="12"/>
                <w:szCs w:val="12"/>
                <w:lang w:val="ka-GE"/>
              </w:rPr>
              <w:t>2027</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14:paraId="247B6F4E" w14:textId="2A9CA263" w:rsidR="0054335D" w:rsidRPr="0054335D" w:rsidRDefault="0054335D" w:rsidP="0054335D">
            <w:pPr>
              <w:spacing w:after="0" w:line="240" w:lineRule="auto"/>
              <w:jc w:val="center"/>
              <w:rPr>
                <w:rFonts w:eastAsia="Times New Roman" w:cs="Arial"/>
                <w:b/>
                <w:bCs/>
                <w:sz w:val="12"/>
                <w:szCs w:val="12"/>
                <w:lang w:val="ka-GE"/>
              </w:rPr>
            </w:pPr>
            <w:r>
              <w:rPr>
                <w:rFonts w:eastAsia="Times New Roman" w:cs="Arial"/>
                <w:b/>
                <w:bCs/>
                <w:sz w:val="12"/>
                <w:szCs w:val="12"/>
                <w:lang w:val="ka-GE"/>
              </w:rPr>
              <w:t>2028</w:t>
            </w:r>
          </w:p>
        </w:tc>
      </w:tr>
      <w:tr w:rsidR="0054335D" w:rsidRPr="0054335D" w14:paraId="33B59D6E" w14:textId="77777777" w:rsidTr="0054335D">
        <w:trPr>
          <w:trHeight w:val="564"/>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09978"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020702</w:t>
            </w:r>
          </w:p>
        </w:tc>
        <w:tc>
          <w:tcPr>
            <w:tcW w:w="4481" w:type="dxa"/>
            <w:tcBorders>
              <w:top w:val="single" w:sz="4" w:space="0" w:color="auto"/>
              <w:left w:val="nil"/>
              <w:bottom w:val="single" w:sz="4" w:space="0" w:color="auto"/>
              <w:right w:val="single" w:sz="4" w:space="0" w:color="auto"/>
            </w:tcBorders>
            <w:shd w:val="clear" w:color="auto" w:fill="auto"/>
            <w:vAlign w:val="center"/>
            <w:hideMark/>
          </w:tcPr>
          <w:p w14:paraId="609C828F" w14:textId="77777777" w:rsidR="0054335D" w:rsidRPr="0054335D" w:rsidRDefault="0054335D" w:rsidP="0054335D">
            <w:pPr>
              <w:spacing w:after="0" w:line="240" w:lineRule="auto"/>
              <w:jc w:val="center"/>
              <w:rPr>
                <w:rFonts w:ascii="Sylfaen" w:eastAsia="Times New Roman" w:hAnsi="Sylfaen" w:cs="Arial"/>
                <w:b/>
                <w:bCs/>
                <w:sz w:val="12"/>
                <w:szCs w:val="12"/>
              </w:rPr>
            </w:pPr>
            <w:r w:rsidRPr="0054335D">
              <w:rPr>
                <w:rFonts w:ascii="Sylfaen" w:eastAsia="Times New Roman" w:hAnsi="Sylfaen" w:cs="Arial"/>
                <w:b/>
                <w:bCs/>
                <w:sz w:val="12"/>
                <w:szCs w:val="12"/>
              </w:rPr>
              <w:t>შენობების ფასადების რეაბილიტაცია</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14:paraId="6F498C5A"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10 230,0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39A41D1"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10 230,0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FDBE921"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1 030,0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28BA115" w14:textId="77777777" w:rsidR="0054335D" w:rsidRPr="0054335D" w:rsidRDefault="0054335D" w:rsidP="0054335D">
            <w:pPr>
              <w:spacing w:after="0" w:line="240" w:lineRule="auto"/>
              <w:jc w:val="center"/>
              <w:rPr>
                <w:rFonts w:ascii="Arial" w:eastAsia="Times New Roman" w:hAnsi="Arial" w:cs="Arial"/>
                <w:sz w:val="12"/>
                <w:szCs w:val="12"/>
              </w:rPr>
            </w:pPr>
            <w:r w:rsidRPr="0054335D">
              <w:rPr>
                <w:rFonts w:ascii="Arial" w:eastAsia="Times New Roman" w:hAnsi="Arial" w:cs="Arial"/>
                <w:sz w:val="12"/>
                <w:szCs w:val="12"/>
              </w:rPr>
              <w:t xml:space="preserve">     1 030,0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1AF737A"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32EDE8C9"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   </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14:paraId="6C083C36"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5 100,0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2FAD19D"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5 100,0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B484063"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4 100,0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DDAF353"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4 100,0 </w:t>
            </w:r>
          </w:p>
        </w:tc>
      </w:tr>
      <w:tr w:rsidR="0054335D" w:rsidRPr="0054335D" w14:paraId="3CB9FAE6" w14:textId="77777777" w:rsidTr="0054335D">
        <w:trPr>
          <w:trHeight w:val="888"/>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59655C7A" w14:textId="77777777" w:rsidR="0054335D" w:rsidRPr="0054335D" w:rsidRDefault="0054335D" w:rsidP="0054335D">
            <w:pPr>
              <w:spacing w:after="0" w:line="240" w:lineRule="auto"/>
              <w:rPr>
                <w:rFonts w:ascii="Arial" w:eastAsia="Times New Roman" w:hAnsi="Arial" w:cs="Arial"/>
                <w:sz w:val="12"/>
                <w:szCs w:val="12"/>
              </w:rPr>
            </w:pPr>
            <w:r w:rsidRPr="0054335D">
              <w:rPr>
                <w:rFonts w:ascii="Arial" w:eastAsia="Times New Roman" w:hAnsi="Arial" w:cs="Arial"/>
                <w:sz w:val="12"/>
                <w:szCs w:val="12"/>
              </w:rPr>
              <w:lastRenderedPageBreak/>
              <w:t> </w:t>
            </w:r>
          </w:p>
        </w:tc>
        <w:tc>
          <w:tcPr>
            <w:tcW w:w="4481" w:type="dxa"/>
            <w:tcBorders>
              <w:top w:val="nil"/>
              <w:left w:val="nil"/>
              <w:bottom w:val="single" w:sz="4" w:space="0" w:color="auto"/>
              <w:right w:val="single" w:sz="4" w:space="0" w:color="auto"/>
            </w:tcBorders>
            <w:shd w:val="clear" w:color="auto" w:fill="auto"/>
            <w:vAlign w:val="center"/>
            <w:hideMark/>
          </w:tcPr>
          <w:p w14:paraId="20999428" w14:textId="77777777" w:rsidR="0054335D" w:rsidRPr="0054335D" w:rsidRDefault="0054335D" w:rsidP="0054335D">
            <w:pPr>
              <w:spacing w:after="240" w:line="240" w:lineRule="auto"/>
              <w:rPr>
                <w:rFonts w:ascii="Arial" w:eastAsia="Times New Roman" w:hAnsi="Arial" w:cs="Arial"/>
                <w:color w:val="000000"/>
                <w:sz w:val="12"/>
                <w:szCs w:val="12"/>
              </w:rPr>
            </w:pPr>
            <w:r w:rsidRPr="0054335D">
              <w:rPr>
                <w:rFonts w:ascii="Sylfaen" w:eastAsia="Times New Roman" w:hAnsi="Sylfaen" w:cs="Sylfaen"/>
                <w:color w:val="000000"/>
                <w:sz w:val="12"/>
                <w:szCs w:val="12"/>
              </w:rPr>
              <w:t>მრავალბინიანი</w:t>
            </w:r>
            <w:r w:rsidRPr="0054335D">
              <w:rPr>
                <w:rFonts w:ascii="Arial" w:eastAsia="Times New Roman" w:hAnsi="Arial" w:cs="Arial"/>
                <w:color w:val="000000"/>
                <w:sz w:val="12"/>
                <w:szCs w:val="12"/>
              </w:rPr>
              <w:t xml:space="preserve"> </w:t>
            </w:r>
            <w:r w:rsidRPr="0054335D">
              <w:rPr>
                <w:rFonts w:ascii="Sylfaen" w:eastAsia="Times New Roman" w:hAnsi="Sylfaen" w:cs="Sylfaen"/>
                <w:color w:val="000000"/>
                <w:sz w:val="12"/>
                <w:szCs w:val="12"/>
              </w:rPr>
              <w:t>საცხოვრებელი</w:t>
            </w:r>
            <w:r w:rsidRPr="0054335D">
              <w:rPr>
                <w:rFonts w:ascii="Arial" w:eastAsia="Times New Roman" w:hAnsi="Arial" w:cs="Arial"/>
                <w:color w:val="000000"/>
                <w:sz w:val="12"/>
                <w:szCs w:val="12"/>
              </w:rPr>
              <w:t xml:space="preserve"> </w:t>
            </w:r>
            <w:r w:rsidRPr="0054335D">
              <w:rPr>
                <w:rFonts w:ascii="Sylfaen" w:eastAsia="Times New Roman" w:hAnsi="Sylfaen" w:cs="Sylfaen"/>
                <w:color w:val="000000"/>
                <w:sz w:val="12"/>
                <w:szCs w:val="12"/>
              </w:rPr>
              <w:t>სახლების</w:t>
            </w:r>
            <w:r w:rsidRPr="0054335D">
              <w:rPr>
                <w:rFonts w:ascii="Arial" w:eastAsia="Times New Roman" w:hAnsi="Arial" w:cs="Arial"/>
                <w:color w:val="000000"/>
                <w:sz w:val="12"/>
                <w:szCs w:val="12"/>
              </w:rPr>
              <w:t xml:space="preserve"> </w:t>
            </w:r>
            <w:r w:rsidRPr="0054335D">
              <w:rPr>
                <w:rFonts w:ascii="Sylfaen" w:eastAsia="Times New Roman" w:hAnsi="Sylfaen" w:cs="Sylfaen"/>
                <w:color w:val="000000"/>
                <w:sz w:val="12"/>
                <w:szCs w:val="12"/>
              </w:rPr>
              <w:t>სახურავის</w:t>
            </w:r>
            <w:r w:rsidRPr="0054335D">
              <w:rPr>
                <w:rFonts w:ascii="Arial" w:eastAsia="Times New Roman" w:hAnsi="Arial" w:cs="Arial"/>
                <w:color w:val="000000"/>
                <w:sz w:val="12"/>
                <w:szCs w:val="12"/>
              </w:rPr>
              <w:t xml:space="preserve"> </w:t>
            </w:r>
            <w:r w:rsidRPr="0054335D">
              <w:rPr>
                <w:rFonts w:ascii="Sylfaen" w:eastAsia="Times New Roman" w:hAnsi="Sylfaen" w:cs="Sylfaen"/>
                <w:color w:val="000000"/>
                <w:sz w:val="12"/>
                <w:szCs w:val="12"/>
              </w:rPr>
              <w:t>რეაბილიტაცია</w:t>
            </w:r>
            <w:r w:rsidRPr="0054335D">
              <w:rPr>
                <w:rFonts w:ascii="Arial" w:eastAsia="Times New Roman" w:hAnsi="Arial" w:cs="Arial"/>
                <w:color w:val="000000"/>
                <w:sz w:val="12"/>
                <w:szCs w:val="12"/>
              </w:rPr>
              <w:t>,</w:t>
            </w:r>
            <w:r w:rsidRPr="0054335D">
              <w:rPr>
                <w:rFonts w:ascii="Sylfaen" w:eastAsia="Times New Roman" w:hAnsi="Sylfaen" w:cs="Sylfaen"/>
                <w:color w:val="000000"/>
                <w:sz w:val="12"/>
                <w:szCs w:val="12"/>
              </w:rPr>
              <w:t>რუსთაველის</w:t>
            </w:r>
            <w:r w:rsidRPr="0054335D">
              <w:rPr>
                <w:rFonts w:ascii="Arial" w:eastAsia="Times New Roman" w:hAnsi="Arial" w:cs="Arial"/>
                <w:color w:val="000000"/>
                <w:sz w:val="12"/>
                <w:szCs w:val="12"/>
              </w:rPr>
              <w:t xml:space="preserve"> </w:t>
            </w:r>
            <w:r w:rsidRPr="0054335D">
              <w:rPr>
                <w:rFonts w:ascii="Sylfaen" w:eastAsia="Times New Roman" w:hAnsi="Sylfaen" w:cs="Sylfaen"/>
                <w:color w:val="000000"/>
                <w:sz w:val="12"/>
                <w:szCs w:val="12"/>
              </w:rPr>
              <w:t>ქუჩა</w:t>
            </w:r>
            <w:r w:rsidRPr="0054335D">
              <w:rPr>
                <w:rFonts w:ascii="Arial" w:eastAsia="Times New Roman" w:hAnsi="Arial" w:cs="Arial"/>
                <w:color w:val="000000"/>
                <w:sz w:val="12"/>
                <w:szCs w:val="12"/>
              </w:rPr>
              <w:t xml:space="preserve"> N20, N5, N59</w:t>
            </w:r>
            <w:r w:rsidRPr="0054335D">
              <w:rPr>
                <w:rFonts w:ascii="Sylfaen" w:eastAsia="Times New Roman" w:hAnsi="Sylfaen" w:cs="Sylfaen"/>
                <w:color w:val="000000"/>
                <w:sz w:val="12"/>
                <w:szCs w:val="12"/>
              </w:rPr>
              <w:t>ა</w:t>
            </w:r>
            <w:r w:rsidRPr="0054335D">
              <w:rPr>
                <w:rFonts w:ascii="Arial" w:eastAsia="Times New Roman" w:hAnsi="Arial" w:cs="Arial"/>
                <w:color w:val="000000"/>
                <w:sz w:val="12"/>
                <w:szCs w:val="12"/>
              </w:rPr>
              <w:t>, N86, N42, N44,N81,</w:t>
            </w:r>
            <w:r w:rsidRPr="0054335D">
              <w:rPr>
                <w:rFonts w:ascii="Sylfaen" w:eastAsia="Times New Roman" w:hAnsi="Sylfaen" w:cs="Sylfaen"/>
                <w:color w:val="000000"/>
                <w:sz w:val="12"/>
                <w:szCs w:val="12"/>
              </w:rPr>
              <w:t>გამსახურდიას</w:t>
            </w:r>
            <w:r w:rsidRPr="0054335D">
              <w:rPr>
                <w:rFonts w:ascii="Arial" w:eastAsia="Times New Roman" w:hAnsi="Arial" w:cs="Arial"/>
                <w:color w:val="000000"/>
                <w:sz w:val="12"/>
                <w:szCs w:val="12"/>
              </w:rPr>
              <w:t xml:space="preserve"> </w:t>
            </w:r>
            <w:r w:rsidRPr="0054335D">
              <w:rPr>
                <w:rFonts w:ascii="Sylfaen" w:eastAsia="Times New Roman" w:hAnsi="Sylfaen" w:cs="Sylfaen"/>
                <w:color w:val="000000"/>
                <w:sz w:val="12"/>
                <w:szCs w:val="12"/>
              </w:rPr>
              <w:t>ქუჩა</w:t>
            </w:r>
            <w:r w:rsidRPr="0054335D">
              <w:rPr>
                <w:rFonts w:ascii="Arial" w:eastAsia="Times New Roman" w:hAnsi="Arial" w:cs="Arial"/>
                <w:color w:val="000000"/>
                <w:sz w:val="12"/>
                <w:szCs w:val="12"/>
              </w:rPr>
              <w:t xml:space="preserve"> N3, N5,</w:t>
            </w:r>
            <w:r w:rsidRPr="0054335D">
              <w:rPr>
                <w:rFonts w:ascii="Sylfaen" w:eastAsia="Times New Roman" w:hAnsi="Sylfaen" w:cs="Sylfaen"/>
                <w:color w:val="000000"/>
                <w:sz w:val="12"/>
                <w:szCs w:val="12"/>
              </w:rPr>
              <w:t>ჩოლოყაშვილის</w:t>
            </w:r>
            <w:r w:rsidRPr="0054335D">
              <w:rPr>
                <w:rFonts w:ascii="Arial" w:eastAsia="Times New Roman" w:hAnsi="Arial" w:cs="Arial"/>
                <w:color w:val="000000"/>
                <w:sz w:val="12"/>
                <w:szCs w:val="12"/>
              </w:rPr>
              <w:t xml:space="preserve"> </w:t>
            </w:r>
            <w:r w:rsidRPr="0054335D">
              <w:rPr>
                <w:rFonts w:ascii="Sylfaen" w:eastAsia="Times New Roman" w:hAnsi="Sylfaen" w:cs="Sylfaen"/>
                <w:color w:val="000000"/>
                <w:sz w:val="12"/>
                <w:szCs w:val="12"/>
              </w:rPr>
              <w:t>ქუჩაზე</w:t>
            </w:r>
            <w:r w:rsidRPr="0054335D">
              <w:rPr>
                <w:rFonts w:ascii="Arial" w:eastAsia="Times New Roman" w:hAnsi="Arial" w:cs="Arial"/>
                <w:color w:val="000000"/>
                <w:sz w:val="12"/>
                <w:szCs w:val="12"/>
              </w:rPr>
              <w:t xml:space="preserve"> N5 </w:t>
            </w:r>
            <w:r w:rsidRPr="0054335D">
              <w:rPr>
                <w:rFonts w:ascii="Sylfaen" w:eastAsia="Times New Roman" w:hAnsi="Sylfaen" w:cs="Sylfaen"/>
                <w:color w:val="000000"/>
                <w:sz w:val="12"/>
                <w:szCs w:val="12"/>
              </w:rPr>
              <w:t>არსებული</w:t>
            </w:r>
            <w:r w:rsidRPr="0054335D">
              <w:rPr>
                <w:rFonts w:ascii="Arial" w:eastAsia="Times New Roman" w:hAnsi="Arial" w:cs="Arial"/>
                <w:color w:val="000000"/>
                <w:sz w:val="12"/>
                <w:szCs w:val="12"/>
              </w:rPr>
              <w:t xml:space="preserve"> 20 </w:t>
            </w:r>
            <w:r w:rsidRPr="0054335D">
              <w:rPr>
                <w:rFonts w:ascii="Sylfaen" w:eastAsia="Times New Roman" w:hAnsi="Sylfaen" w:cs="Sylfaen"/>
                <w:color w:val="000000"/>
                <w:sz w:val="12"/>
                <w:szCs w:val="12"/>
              </w:rPr>
              <w:t>იანვრის</w:t>
            </w:r>
            <w:r w:rsidRPr="0054335D">
              <w:rPr>
                <w:rFonts w:ascii="Arial" w:eastAsia="Times New Roman" w:hAnsi="Arial" w:cs="Arial"/>
                <w:color w:val="000000"/>
                <w:sz w:val="12"/>
                <w:szCs w:val="12"/>
              </w:rPr>
              <w:t xml:space="preserve"> </w:t>
            </w:r>
            <w:r w:rsidRPr="0054335D">
              <w:rPr>
                <w:rFonts w:ascii="Sylfaen" w:eastAsia="Times New Roman" w:hAnsi="Sylfaen" w:cs="Sylfaen"/>
                <w:color w:val="000000"/>
                <w:sz w:val="12"/>
                <w:szCs w:val="12"/>
              </w:rPr>
              <w:t>ქუჩაზე</w:t>
            </w:r>
            <w:r w:rsidRPr="0054335D">
              <w:rPr>
                <w:rFonts w:ascii="Arial" w:eastAsia="Times New Roman" w:hAnsi="Arial" w:cs="Arial"/>
                <w:color w:val="000000"/>
                <w:sz w:val="12"/>
                <w:szCs w:val="12"/>
              </w:rPr>
              <w:t>. №26 №30; №32.</w:t>
            </w:r>
          </w:p>
        </w:tc>
        <w:tc>
          <w:tcPr>
            <w:tcW w:w="1018" w:type="dxa"/>
            <w:tcBorders>
              <w:top w:val="nil"/>
              <w:left w:val="nil"/>
              <w:bottom w:val="single" w:sz="4" w:space="0" w:color="auto"/>
              <w:right w:val="single" w:sz="4" w:space="0" w:color="auto"/>
            </w:tcBorders>
            <w:shd w:val="clear" w:color="auto" w:fill="auto"/>
            <w:noWrap/>
            <w:vAlign w:val="center"/>
            <w:hideMark/>
          </w:tcPr>
          <w:p w14:paraId="3ED58238"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6 000,0 </w:t>
            </w:r>
          </w:p>
        </w:tc>
        <w:tc>
          <w:tcPr>
            <w:tcW w:w="1134" w:type="dxa"/>
            <w:tcBorders>
              <w:top w:val="nil"/>
              <w:left w:val="nil"/>
              <w:bottom w:val="single" w:sz="4" w:space="0" w:color="auto"/>
              <w:right w:val="single" w:sz="4" w:space="0" w:color="auto"/>
            </w:tcBorders>
            <w:shd w:val="clear" w:color="auto" w:fill="auto"/>
            <w:noWrap/>
            <w:vAlign w:val="center"/>
            <w:hideMark/>
          </w:tcPr>
          <w:p w14:paraId="1FF18752"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6 000,0 </w:t>
            </w:r>
          </w:p>
        </w:tc>
        <w:tc>
          <w:tcPr>
            <w:tcW w:w="1134" w:type="dxa"/>
            <w:tcBorders>
              <w:top w:val="nil"/>
              <w:left w:val="nil"/>
              <w:bottom w:val="single" w:sz="4" w:space="0" w:color="auto"/>
              <w:right w:val="single" w:sz="4" w:space="0" w:color="auto"/>
            </w:tcBorders>
            <w:shd w:val="clear" w:color="auto" w:fill="auto"/>
            <w:noWrap/>
            <w:vAlign w:val="center"/>
            <w:hideMark/>
          </w:tcPr>
          <w:p w14:paraId="0FE11AA0"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1 000,0 </w:t>
            </w:r>
          </w:p>
        </w:tc>
        <w:tc>
          <w:tcPr>
            <w:tcW w:w="1134" w:type="dxa"/>
            <w:tcBorders>
              <w:top w:val="nil"/>
              <w:left w:val="nil"/>
              <w:bottom w:val="single" w:sz="4" w:space="0" w:color="auto"/>
              <w:right w:val="single" w:sz="4" w:space="0" w:color="auto"/>
            </w:tcBorders>
            <w:shd w:val="clear" w:color="auto" w:fill="auto"/>
            <w:noWrap/>
            <w:vAlign w:val="center"/>
            <w:hideMark/>
          </w:tcPr>
          <w:p w14:paraId="49C72AB1" w14:textId="77777777" w:rsidR="0054335D" w:rsidRPr="0054335D" w:rsidRDefault="0054335D" w:rsidP="0054335D">
            <w:pPr>
              <w:spacing w:after="0" w:line="240" w:lineRule="auto"/>
              <w:jc w:val="center"/>
              <w:rPr>
                <w:rFonts w:ascii="Arial" w:eastAsia="Times New Roman" w:hAnsi="Arial" w:cs="Arial"/>
                <w:sz w:val="12"/>
                <w:szCs w:val="12"/>
              </w:rPr>
            </w:pPr>
            <w:r w:rsidRPr="0054335D">
              <w:rPr>
                <w:rFonts w:ascii="Arial" w:eastAsia="Times New Roman" w:hAnsi="Arial" w:cs="Arial"/>
                <w:sz w:val="12"/>
                <w:szCs w:val="12"/>
              </w:rPr>
              <w:t xml:space="preserve">     1 000,0 </w:t>
            </w:r>
          </w:p>
        </w:tc>
        <w:tc>
          <w:tcPr>
            <w:tcW w:w="700" w:type="dxa"/>
            <w:tcBorders>
              <w:top w:val="nil"/>
              <w:left w:val="nil"/>
              <w:bottom w:val="single" w:sz="4" w:space="0" w:color="auto"/>
              <w:right w:val="single" w:sz="4" w:space="0" w:color="auto"/>
            </w:tcBorders>
            <w:shd w:val="clear" w:color="auto" w:fill="auto"/>
            <w:noWrap/>
            <w:vAlign w:val="center"/>
            <w:hideMark/>
          </w:tcPr>
          <w:p w14:paraId="78BD9579"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C1C469C" w14:textId="77777777" w:rsidR="0054335D" w:rsidRPr="0054335D" w:rsidRDefault="0054335D" w:rsidP="0054335D">
            <w:pPr>
              <w:spacing w:after="0" w:line="240" w:lineRule="auto"/>
              <w:jc w:val="center"/>
              <w:rPr>
                <w:rFonts w:ascii="Arial" w:eastAsia="Times New Roman" w:hAnsi="Arial" w:cs="Arial"/>
                <w:sz w:val="12"/>
                <w:szCs w:val="12"/>
              </w:rPr>
            </w:pPr>
            <w:r w:rsidRPr="0054335D">
              <w:rPr>
                <w:rFonts w:ascii="Arial" w:eastAsia="Times New Roman" w:hAnsi="Arial" w:cs="Arial"/>
                <w:sz w:val="12"/>
                <w:szCs w:val="12"/>
              </w:rPr>
              <w:t xml:space="preserve">              -   </w:t>
            </w:r>
          </w:p>
        </w:tc>
        <w:tc>
          <w:tcPr>
            <w:tcW w:w="1152" w:type="dxa"/>
            <w:tcBorders>
              <w:top w:val="nil"/>
              <w:left w:val="nil"/>
              <w:bottom w:val="single" w:sz="4" w:space="0" w:color="auto"/>
              <w:right w:val="single" w:sz="4" w:space="0" w:color="auto"/>
            </w:tcBorders>
            <w:shd w:val="clear" w:color="auto" w:fill="auto"/>
            <w:noWrap/>
            <w:vAlign w:val="center"/>
            <w:hideMark/>
          </w:tcPr>
          <w:p w14:paraId="03CD87B2"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5 000,0 </w:t>
            </w:r>
          </w:p>
        </w:tc>
        <w:tc>
          <w:tcPr>
            <w:tcW w:w="1134" w:type="dxa"/>
            <w:tcBorders>
              <w:top w:val="nil"/>
              <w:left w:val="nil"/>
              <w:bottom w:val="single" w:sz="4" w:space="0" w:color="auto"/>
              <w:right w:val="single" w:sz="4" w:space="0" w:color="auto"/>
            </w:tcBorders>
            <w:shd w:val="clear" w:color="auto" w:fill="auto"/>
            <w:noWrap/>
            <w:vAlign w:val="center"/>
            <w:hideMark/>
          </w:tcPr>
          <w:p w14:paraId="7EDB73E7" w14:textId="77777777" w:rsidR="0054335D" w:rsidRPr="0054335D" w:rsidRDefault="0054335D" w:rsidP="0054335D">
            <w:pPr>
              <w:spacing w:after="0" w:line="240" w:lineRule="auto"/>
              <w:jc w:val="center"/>
              <w:rPr>
                <w:rFonts w:ascii="Arial" w:eastAsia="Times New Roman" w:hAnsi="Arial" w:cs="Arial"/>
                <w:sz w:val="12"/>
                <w:szCs w:val="12"/>
              </w:rPr>
            </w:pPr>
            <w:r w:rsidRPr="0054335D">
              <w:rPr>
                <w:rFonts w:ascii="Arial" w:eastAsia="Times New Roman" w:hAnsi="Arial" w:cs="Arial"/>
                <w:sz w:val="12"/>
                <w:szCs w:val="12"/>
              </w:rPr>
              <w:t xml:space="preserve">     5 000,0 </w:t>
            </w:r>
          </w:p>
        </w:tc>
        <w:tc>
          <w:tcPr>
            <w:tcW w:w="850" w:type="dxa"/>
            <w:tcBorders>
              <w:top w:val="nil"/>
              <w:left w:val="nil"/>
              <w:bottom w:val="single" w:sz="4" w:space="0" w:color="auto"/>
              <w:right w:val="single" w:sz="4" w:space="0" w:color="auto"/>
            </w:tcBorders>
            <w:shd w:val="clear" w:color="auto" w:fill="auto"/>
            <w:noWrap/>
            <w:vAlign w:val="center"/>
            <w:hideMark/>
          </w:tcPr>
          <w:p w14:paraId="43FA669E"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   </w:t>
            </w:r>
          </w:p>
        </w:tc>
        <w:tc>
          <w:tcPr>
            <w:tcW w:w="993" w:type="dxa"/>
            <w:tcBorders>
              <w:top w:val="nil"/>
              <w:left w:val="nil"/>
              <w:bottom w:val="single" w:sz="4" w:space="0" w:color="auto"/>
              <w:right w:val="single" w:sz="4" w:space="0" w:color="auto"/>
            </w:tcBorders>
            <w:shd w:val="clear" w:color="auto" w:fill="auto"/>
            <w:noWrap/>
            <w:vAlign w:val="center"/>
            <w:hideMark/>
          </w:tcPr>
          <w:p w14:paraId="783FA56B" w14:textId="77777777" w:rsidR="0054335D" w:rsidRPr="0054335D" w:rsidRDefault="0054335D" w:rsidP="0054335D">
            <w:pPr>
              <w:spacing w:after="0" w:line="240" w:lineRule="auto"/>
              <w:jc w:val="center"/>
              <w:rPr>
                <w:rFonts w:ascii="Arial" w:eastAsia="Times New Roman" w:hAnsi="Arial" w:cs="Arial"/>
                <w:sz w:val="12"/>
                <w:szCs w:val="12"/>
              </w:rPr>
            </w:pPr>
            <w:r w:rsidRPr="0054335D">
              <w:rPr>
                <w:rFonts w:ascii="Arial" w:eastAsia="Times New Roman" w:hAnsi="Arial" w:cs="Arial"/>
                <w:sz w:val="12"/>
                <w:szCs w:val="12"/>
              </w:rPr>
              <w:t> </w:t>
            </w:r>
          </w:p>
        </w:tc>
      </w:tr>
      <w:tr w:rsidR="0054335D" w:rsidRPr="0054335D" w14:paraId="57B355AF" w14:textId="77777777" w:rsidTr="0054335D">
        <w:trPr>
          <w:trHeight w:val="468"/>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5DB1B4D" w14:textId="77777777" w:rsidR="0054335D" w:rsidRPr="0054335D" w:rsidRDefault="0054335D" w:rsidP="0054335D">
            <w:pPr>
              <w:spacing w:after="0" w:line="240" w:lineRule="auto"/>
              <w:rPr>
                <w:rFonts w:ascii="Arial" w:eastAsia="Times New Roman" w:hAnsi="Arial" w:cs="Arial"/>
                <w:sz w:val="12"/>
                <w:szCs w:val="12"/>
              </w:rPr>
            </w:pPr>
            <w:r w:rsidRPr="0054335D">
              <w:rPr>
                <w:rFonts w:ascii="Arial" w:eastAsia="Times New Roman" w:hAnsi="Arial" w:cs="Arial"/>
                <w:sz w:val="12"/>
                <w:szCs w:val="12"/>
              </w:rPr>
              <w:t> </w:t>
            </w:r>
          </w:p>
        </w:tc>
        <w:tc>
          <w:tcPr>
            <w:tcW w:w="4481" w:type="dxa"/>
            <w:tcBorders>
              <w:top w:val="nil"/>
              <w:left w:val="nil"/>
              <w:bottom w:val="single" w:sz="4" w:space="0" w:color="auto"/>
              <w:right w:val="single" w:sz="4" w:space="0" w:color="auto"/>
            </w:tcBorders>
            <w:shd w:val="clear" w:color="auto" w:fill="auto"/>
            <w:vAlign w:val="center"/>
            <w:hideMark/>
          </w:tcPr>
          <w:p w14:paraId="01B33956" w14:textId="77777777" w:rsidR="0054335D" w:rsidRPr="0054335D" w:rsidRDefault="0054335D" w:rsidP="0054335D">
            <w:pPr>
              <w:spacing w:after="0" w:line="240" w:lineRule="auto"/>
              <w:jc w:val="center"/>
              <w:rPr>
                <w:rFonts w:ascii="Sylfaen" w:eastAsia="Times New Roman" w:hAnsi="Sylfaen" w:cs="Arial"/>
                <w:sz w:val="12"/>
                <w:szCs w:val="12"/>
              </w:rPr>
            </w:pPr>
            <w:r w:rsidRPr="0054335D">
              <w:rPr>
                <w:rFonts w:ascii="Sylfaen" w:eastAsia="Times New Roman" w:hAnsi="Sylfaen" w:cs="Arial"/>
                <w:sz w:val="12"/>
                <w:szCs w:val="12"/>
              </w:rPr>
              <w:t xml:space="preserve">ქ. მარნეულში კეთილმოწყობა </w:t>
            </w:r>
          </w:p>
        </w:tc>
        <w:tc>
          <w:tcPr>
            <w:tcW w:w="1018" w:type="dxa"/>
            <w:tcBorders>
              <w:top w:val="nil"/>
              <w:left w:val="nil"/>
              <w:bottom w:val="single" w:sz="4" w:space="0" w:color="auto"/>
              <w:right w:val="single" w:sz="4" w:space="0" w:color="auto"/>
            </w:tcBorders>
            <w:shd w:val="clear" w:color="auto" w:fill="auto"/>
            <w:noWrap/>
            <w:vAlign w:val="center"/>
            <w:hideMark/>
          </w:tcPr>
          <w:p w14:paraId="53AB3BFB"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4 000,0 </w:t>
            </w:r>
          </w:p>
        </w:tc>
        <w:tc>
          <w:tcPr>
            <w:tcW w:w="1134" w:type="dxa"/>
            <w:tcBorders>
              <w:top w:val="nil"/>
              <w:left w:val="nil"/>
              <w:bottom w:val="single" w:sz="4" w:space="0" w:color="auto"/>
              <w:right w:val="single" w:sz="4" w:space="0" w:color="auto"/>
            </w:tcBorders>
            <w:shd w:val="clear" w:color="auto" w:fill="auto"/>
            <w:noWrap/>
            <w:vAlign w:val="center"/>
            <w:hideMark/>
          </w:tcPr>
          <w:p w14:paraId="6B28FEAD"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4 000,0 </w:t>
            </w:r>
          </w:p>
        </w:tc>
        <w:tc>
          <w:tcPr>
            <w:tcW w:w="1134" w:type="dxa"/>
            <w:tcBorders>
              <w:top w:val="nil"/>
              <w:left w:val="nil"/>
              <w:bottom w:val="single" w:sz="4" w:space="0" w:color="auto"/>
              <w:right w:val="single" w:sz="4" w:space="0" w:color="auto"/>
            </w:tcBorders>
            <w:shd w:val="clear" w:color="auto" w:fill="auto"/>
            <w:noWrap/>
            <w:vAlign w:val="center"/>
            <w:hideMark/>
          </w:tcPr>
          <w:p w14:paraId="1EBF124F"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232E2410" w14:textId="77777777" w:rsidR="0054335D" w:rsidRPr="0054335D" w:rsidRDefault="0054335D" w:rsidP="0054335D">
            <w:pPr>
              <w:spacing w:after="0" w:line="240" w:lineRule="auto"/>
              <w:jc w:val="center"/>
              <w:rPr>
                <w:rFonts w:ascii="Arial" w:eastAsia="Times New Roman" w:hAnsi="Arial" w:cs="Arial"/>
                <w:sz w:val="12"/>
                <w:szCs w:val="12"/>
              </w:rPr>
            </w:pPr>
            <w:r w:rsidRPr="0054335D">
              <w:rPr>
                <w:rFonts w:ascii="Arial" w:eastAsia="Times New Roman" w:hAnsi="Arial" w:cs="Arial"/>
                <w:sz w:val="12"/>
                <w:szCs w:val="12"/>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C2A389A"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3ACA4E07" w14:textId="77777777" w:rsidR="0054335D" w:rsidRPr="0054335D" w:rsidRDefault="0054335D" w:rsidP="0054335D">
            <w:pPr>
              <w:spacing w:after="0" w:line="240" w:lineRule="auto"/>
              <w:jc w:val="center"/>
              <w:rPr>
                <w:rFonts w:ascii="Arial" w:eastAsia="Times New Roman" w:hAnsi="Arial" w:cs="Arial"/>
                <w:sz w:val="12"/>
                <w:szCs w:val="12"/>
              </w:rPr>
            </w:pPr>
            <w:r w:rsidRPr="0054335D">
              <w:rPr>
                <w:rFonts w:ascii="Arial" w:eastAsia="Times New Roman" w:hAnsi="Arial" w:cs="Arial"/>
                <w:sz w:val="12"/>
                <w:szCs w:val="12"/>
              </w:rPr>
              <w:t xml:space="preserve">              -   </w:t>
            </w:r>
          </w:p>
        </w:tc>
        <w:tc>
          <w:tcPr>
            <w:tcW w:w="1152" w:type="dxa"/>
            <w:tcBorders>
              <w:top w:val="nil"/>
              <w:left w:val="nil"/>
              <w:bottom w:val="single" w:sz="4" w:space="0" w:color="auto"/>
              <w:right w:val="single" w:sz="4" w:space="0" w:color="auto"/>
            </w:tcBorders>
            <w:shd w:val="clear" w:color="auto" w:fill="auto"/>
            <w:noWrap/>
            <w:vAlign w:val="center"/>
            <w:hideMark/>
          </w:tcPr>
          <w:p w14:paraId="7E203376"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   </w:t>
            </w:r>
          </w:p>
        </w:tc>
        <w:tc>
          <w:tcPr>
            <w:tcW w:w="1134" w:type="dxa"/>
            <w:tcBorders>
              <w:top w:val="nil"/>
              <w:left w:val="nil"/>
              <w:bottom w:val="single" w:sz="4" w:space="0" w:color="auto"/>
              <w:right w:val="single" w:sz="4" w:space="0" w:color="auto"/>
            </w:tcBorders>
            <w:shd w:val="clear" w:color="auto" w:fill="auto"/>
            <w:noWrap/>
            <w:vAlign w:val="center"/>
            <w:hideMark/>
          </w:tcPr>
          <w:p w14:paraId="34633CAA" w14:textId="77777777" w:rsidR="0054335D" w:rsidRPr="0054335D" w:rsidRDefault="0054335D" w:rsidP="0054335D">
            <w:pPr>
              <w:spacing w:after="0" w:line="240" w:lineRule="auto"/>
              <w:jc w:val="center"/>
              <w:rPr>
                <w:rFonts w:ascii="Arial" w:eastAsia="Times New Roman" w:hAnsi="Arial" w:cs="Arial"/>
                <w:sz w:val="12"/>
                <w:szCs w:val="12"/>
              </w:rPr>
            </w:pPr>
            <w:r w:rsidRPr="0054335D">
              <w:rPr>
                <w:rFonts w:ascii="Arial" w:eastAsia="Times New Roman" w:hAnsi="Arial" w:cs="Arial"/>
                <w:sz w:val="12"/>
                <w:szCs w:val="12"/>
              </w:rPr>
              <w:t xml:space="preserve">              -   </w:t>
            </w:r>
          </w:p>
        </w:tc>
        <w:tc>
          <w:tcPr>
            <w:tcW w:w="850" w:type="dxa"/>
            <w:tcBorders>
              <w:top w:val="nil"/>
              <w:left w:val="nil"/>
              <w:bottom w:val="single" w:sz="4" w:space="0" w:color="auto"/>
              <w:right w:val="single" w:sz="4" w:space="0" w:color="auto"/>
            </w:tcBorders>
            <w:shd w:val="clear" w:color="auto" w:fill="auto"/>
            <w:noWrap/>
            <w:vAlign w:val="center"/>
            <w:hideMark/>
          </w:tcPr>
          <w:p w14:paraId="5E1B16E7"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4 000,0 </w:t>
            </w:r>
          </w:p>
        </w:tc>
        <w:tc>
          <w:tcPr>
            <w:tcW w:w="993" w:type="dxa"/>
            <w:tcBorders>
              <w:top w:val="nil"/>
              <w:left w:val="nil"/>
              <w:bottom w:val="single" w:sz="4" w:space="0" w:color="auto"/>
              <w:right w:val="single" w:sz="4" w:space="0" w:color="auto"/>
            </w:tcBorders>
            <w:shd w:val="clear" w:color="auto" w:fill="auto"/>
            <w:noWrap/>
            <w:vAlign w:val="center"/>
            <w:hideMark/>
          </w:tcPr>
          <w:p w14:paraId="504A9141" w14:textId="77777777" w:rsidR="0054335D" w:rsidRPr="0054335D" w:rsidRDefault="0054335D" w:rsidP="0054335D">
            <w:pPr>
              <w:spacing w:after="0" w:line="240" w:lineRule="auto"/>
              <w:jc w:val="center"/>
              <w:rPr>
                <w:rFonts w:ascii="Arial" w:eastAsia="Times New Roman" w:hAnsi="Arial" w:cs="Arial"/>
                <w:sz w:val="12"/>
                <w:szCs w:val="12"/>
              </w:rPr>
            </w:pPr>
            <w:r w:rsidRPr="0054335D">
              <w:rPr>
                <w:rFonts w:ascii="Arial" w:eastAsia="Times New Roman" w:hAnsi="Arial" w:cs="Arial"/>
                <w:sz w:val="12"/>
                <w:szCs w:val="12"/>
              </w:rPr>
              <w:t xml:space="preserve">     4 000,0 </w:t>
            </w:r>
          </w:p>
        </w:tc>
      </w:tr>
      <w:tr w:rsidR="0054335D" w:rsidRPr="0054335D" w14:paraId="4287F14A" w14:textId="77777777" w:rsidTr="0054335D">
        <w:trPr>
          <w:trHeight w:val="492"/>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15EB0A12" w14:textId="77777777" w:rsidR="0054335D" w:rsidRPr="0054335D" w:rsidRDefault="0054335D" w:rsidP="0054335D">
            <w:pPr>
              <w:spacing w:after="0" w:line="240" w:lineRule="auto"/>
              <w:rPr>
                <w:rFonts w:ascii="Arial" w:eastAsia="Times New Roman" w:hAnsi="Arial" w:cs="Arial"/>
                <w:sz w:val="12"/>
                <w:szCs w:val="12"/>
              </w:rPr>
            </w:pPr>
            <w:r w:rsidRPr="0054335D">
              <w:rPr>
                <w:rFonts w:ascii="Arial" w:eastAsia="Times New Roman" w:hAnsi="Arial" w:cs="Arial"/>
                <w:sz w:val="12"/>
                <w:szCs w:val="12"/>
              </w:rPr>
              <w:t> </w:t>
            </w:r>
          </w:p>
        </w:tc>
        <w:tc>
          <w:tcPr>
            <w:tcW w:w="4481" w:type="dxa"/>
            <w:tcBorders>
              <w:top w:val="nil"/>
              <w:left w:val="nil"/>
              <w:bottom w:val="single" w:sz="4" w:space="0" w:color="auto"/>
              <w:right w:val="single" w:sz="4" w:space="0" w:color="auto"/>
            </w:tcBorders>
            <w:shd w:val="clear" w:color="auto" w:fill="auto"/>
            <w:vAlign w:val="center"/>
            <w:hideMark/>
          </w:tcPr>
          <w:p w14:paraId="74EE12CD" w14:textId="77777777" w:rsidR="0054335D" w:rsidRPr="0054335D" w:rsidRDefault="0054335D" w:rsidP="0054335D">
            <w:pPr>
              <w:spacing w:after="0" w:line="240" w:lineRule="auto"/>
              <w:jc w:val="center"/>
              <w:rPr>
                <w:rFonts w:ascii="Sylfaen" w:eastAsia="Times New Roman" w:hAnsi="Sylfaen" w:cs="Arial"/>
                <w:sz w:val="12"/>
                <w:szCs w:val="12"/>
              </w:rPr>
            </w:pPr>
            <w:r w:rsidRPr="0054335D">
              <w:rPr>
                <w:rFonts w:ascii="Sylfaen" w:eastAsia="Times New Roman" w:hAnsi="Sylfaen" w:cs="Arial"/>
                <w:sz w:val="12"/>
                <w:szCs w:val="12"/>
              </w:rPr>
              <w:t>ექსპერტიზა</w:t>
            </w:r>
          </w:p>
        </w:tc>
        <w:tc>
          <w:tcPr>
            <w:tcW w:w="1018" w:type="dxa"/>
            <w:tcBorders>
              <w:top w:val="nil"/>
              <w:left w:val="nil"/>
              <w:bottom w:val="single" w:sz="4" w:space="0" w:color="auto"/>
              <w:right w:val="single" w:sz="4" w:space="0" w:color="auto"/>
            </w:tcBorders>
            <w:shd w:val="clear" w:color="auto" w:fill="auto"/>
            <w:noWrap/>
            <w:vAlign w:val="center"/>
            <w:hideMark/>
          </w:tcPr>
          <w:p w14:paraId="6C544080"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230,0 </w:t>
            </w:r>
          </w:p>
        </w:tc>
        <w:tc>
          <w:tcPr>
            <w:tcW w:w="1134" w:type="dxa"/>
            <w:tcBorders>
              <w:top w:val="nil"/>
              <w:left w:val="nil"/>
              <w:bottom w:val="single" w:sz="4" w:space="0" w:color="auto"/>
              <w:right w:val="single" w:sz="4" w:space="0" w:color="auto"/>
            </w:tcBorders>
            <w:shd w:val="clear" w:color="auto" w:fill="auto"/>
            <w:noWrap/>
            <w:vAlign w:val="center"/>
            <w:hideMark/>
          </w:tcPr>
          <w:p w14:paraId="773B5C6B"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230,0 </w:t>
            </w:r>
          </w:p>
        </w:tc>
        <w:tc>
          <w:tcPr>
            <w:tcW w:w="1134" w:type="dxa"/>
            <w:tcBorders>
              <w:top w:val="nil"/>
              <w:left w:val="nil"/>
              <w:bottom w:val="single" w:sz="4" w:space="0" w:color="auto"/>
              <w:right w:val="single" w:sz="4" w:space="0" w:color="auto"/>
            </w:tcBorders>
            <w:shd w:val="clear" w:color="auto" w:fill="auto"/>
            <w:noWrap/>
            <w:vAlign w:val="center"/>
            <w:hideMark/>
          </w:tcPr>
          <w:p w14:paraId="3B5560B2"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30,0 </w:t>
            </w:r>
          </w:p>
        </w:tc>
        <w:tc>
          <w:tcPr>
            <w:tcW w:w="1134" w:type="dxa"/>
            <w:tcBorders>
              <w:top w:val="nil"/>
              <w:left w:val="nil"/>
              <w:bottom w:val="single" w:sz="4" w:space="0" w:color="auto"/>
              <w:right w:val="single" w:sz="4" w:space="0" w:color="auto"/>
            </w:tcBorders>
            <w:shd w:val="clear" w:color="auto" w:fill="auto"/>
            <w:noWrap/>
            <w:vAlign w:val="center"/>
            <w:hideMark/>
          </w:tcPr>
          <w:p w14:paraId="556B4ED3" w14:textId="77777777" w:rsidR="0054335D" w:rsidRPr="0054335D" w:rsidRDefault="0054335D" w:rsidP="0054335D">
            <w:pPr>
              <w:spacing w:after="0" w:line="240" w:lineRule="auto"/>
              <w:jc w:val="center"/>
              <w:rPr>
                <w:rFonts w:ascii="Arial" w:eastAsia="Times New Roman" w:hAnsi="Arial" w:cs="Arial"/>
                <w:sz w:val="12"/>
                <w:szCs w:val="12"/>
              </w:rPr>
            </w:pPr>
            <w:r w:rsidRPr="0054335D">
              <w:rPr>
                <w:rFonts w:ascii="Arial" w:eastAsia="Times New Roman" w:hAnsi="Arial" w:cs="Arial"/>
                <w:sz w:val="12"/>
                <w:szCs w:val="12"/>
              </w:rPr>
              <w:t xml:space="preserve">          30,0 </w:t>
            </w:r>
          </w:p>
        </w:tc>
        <w:tc>
          <w:tcPr>
            <w:tcW w:w="700" w:type="dxa"/>
            <w:tcBorders>
              <w:top w:val="nil"/>
              <w:left w:val="nil"/>
              <w:bottom w:val="single" w:sz="4" w:space="0" w:color="auto"/>
              <w:right w:val="single" w:sz="4" w:space="0" w:color="auto"/>
            </w:tcBorders>
            <w:shd w:val="clear" w:color="auto" w:fill="auto"/>
            <w:noWrap/>
            <w:vAlign w:val="center"/>
            <w:hideMark/>
          </w:tcPr>
          <w:p w14:paraId="10BBDD68"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   </w:t>
            </w:r>
          </w:p>
        </w:tc>
        <w:tc>
          <w:tcPr>
            <w:tcW w:w="700" w:type="dxa"/>
            <w:tcBorders>
              <w:top w:val="nil"/>
              <w:left w:val="nil"/>
              <w:bottom w:val="single" w:sz="4" w:space="0" w:color="auto"/>
              <w:right w:val="single" w:sz="4" w:space="0" w:color="auto"/>
            </w:tcBorders>
            <w:shd w:val="clear" w:color="auto" w:fill="auto"/>
            <w:noWrap/>
            <w:vAlign w:val="center"/>
            <w:hideMark/>
          </w:tcPr>
          <w:p w14:paraId="12298FB6" w14:textId="77777777" w:rsidR="0054335D" w:rsidRPr="0054335D" w:rsidRDefault="0054335D" w:rsidP="0054335D">
            <w:pPr>
              <w:spacing w:after="0" w:line="240" w:lineRule="auto"/>
              <w:jc w:val="center"/>
              <w:rPr>
                <w:rFonts w:ascii="Arial" w:eastAsia="Times New Roman" w:hAnsi="Arial" w:cs="Arial"/>
                <w:sz w:val="12"/>
                <w:szCs w:val="12"/>
              </w:rPr>
            </w:pPr>
            <w:r w:rsidRPr="0054335D">
              <w:rPr>
                <w:rFonts w:ascii="Arial" w:eastAsia="Times New Roman" w:hAnsi="Arial" w:cs="Arial"/>
                <w:sz w:val="12"/>
                <w:szCs w:val="12"/>
              </w:rPr>
              <w:t xml:space="preserve">              -   </w:t>
            </w:r>
          </w:p>
        </w:tc>
        <w:tc>
          <w:tcPr>
            <w:tcW w:w="1152" w:type="dxa"/>
            <w:tcBorders>
              <w:top w:val="nil"/>
              <w:left w:val="nil"/>
              <w:bottom w:val="single" w:sz="4" w:space="0" w:color="auto"/>
              <w:right w:val="single" w:sz="4" w:space="0" w:color="auto"/>
            </w:tcBorders>
            <w:shd w:val="clear" w:color="auto" w:fill="auto"/>
            <w:noWrap/>
            <w:vAlign w:val="center"/>
            <w:hideMark/>
          </w:tcPr>
          <w:p w14:paraId="5F7B040B"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100,0 </w:t>
            </w:r>
          </w:p>
        </w:tc>
        <w:tc>
          <w:tcPr>
            <w:tcW w:w="1134" w:type="dxa"/>
            <w:tcBorders>
              <w:top w:val="nil"/>
              <w:left w:val="nil"/>
              <w:bottom w:val="single" w:sz="4" w:space="0" w:color="auto"/>
              <w:right w:val="single" w:sz="4" w:space="0" w:color="auto"/>
            </w:tcBorders>
            <w:shd w:val="clear" w:color="auto" w:fill="auto"/>
            <w:noWrap/>
            <w:vAlign w:val="center"/>
            <w:hideMark/>
          </w:tcPr>
          <w:p w14:paraId="0D570C6A" w14:textId="77777777" w:rsidR="0054335D" w:rsidRPr="0054335D" w:rsidRDefault="0054335D" w:rsidP="0054335D">
            <w:pPr>
              <w:spacing w:after="0" w:line="240" w:lineRule="auto"/>
              <w:jc w:val="center"/>
              <w:rPr>
                <w:rFonts w:ascii="Arial" w:eastAsia="Times New Roman" w:hAnsi="Arial" w:cs="Arial"/>
                <w:sz w:val="12"/>
                <w:szCs w:val="12"/>
              </w:rPr>
            </w:pPr>
            <w:r w:rsidRPr="0054335D">
              <w:rPr>
                <w:rFonts w:ascii="Arial" w:eastAsia="Times New Roman" w:hAnsi="Arial" w:cs="Arial"/>
                <w:sz w:val="12"/>
                <w:szCs w:val="12"/>
              </w:rPr>
              <w:t xml:space="preserve">        100,0 </w:t>
            </w:r>
          </w:p>
        </w:tc>
        <w:tc>
          <w:tcPr>
            <w:tcW w:w="850" w:type="dxa"/>
            <w:tcBorders>
              <w:top w:val="nil"/>
              <w:left w:val="nil"/>
              <w:bottom w:val="single" w:sz="4" w:space="0" w:color="auto"/>
              <w:right w:val="single" w:sz="4" w:space="0" w:color="auto"/>
            </w:tcBorders>
            <w:shd w:val="clear" w:color="auto" w:fill="auto"/>
            <w:noWrap/>
            <w:vAlign w:val="center"/>
            <w:hideMark/>
          </w:tcPr>
          <w:p w14:paraId="5F83FFFE" w14:textId="77777777" w:rsidR="0054335D" w:rsidRPr="0054335D" w:rsidRDefault="0054335D" w:rsidP="0054335D">
            <w:pPr>
              <w:spacing w:after="0" w:line="240" w:lineRule="auto"/>
              <w:jc w:val="center"/>
              <w:rPr>
                <w:rFonts w:ascii="Arial" w:eastAsia="Times New Roman" w:hAnsi="Arial" w:cs="Arial"/>
                <w:b/>
                <w:bCs/>
                <w:sz w:val="12"/>
                <w:szCs w:val="12"/>
              </w:rPr>
            </w:pPr>
            <w:r w:rsidRPr="0054335D">
              <w:rPr>
                <w:rFonts w:ascii="Arial" w:eastAsia="Times New Roman" w:hAnsi="Arial" w:cs="Arial"/>
                <w:b/>
                <w:bCs/>
                <w:sz w:val="12"/>
                <w:szCs w:val="12"/>
              </w:rPr>
              <w:t xml:space="preserve">        100,0 </w:t>
            </w:r>
          </w:p>
        </w:tc>
        <w:tc>
          <w:tcPr>
            <w:tcW w:w="993" w:type="dxa"/>
            <w:tcBorders>
              <w:top w:val="nil"/>
              <w:left w:val="nil"/>
              <w:bottom w:val="single" w:sz="4" w:space="0" w:color="auto"/>
              <w:right w:val="single" w:sz="4" w:space="0" w:color="auto"/>
            </w:tcBorders>
            <w:shd w:val="clear" w:color="auto" w:fill="auto"/>
            <w:noWrap/>
            <w:vAlign w:val="center"/>
            <w:hideMark/>
          </w:tcPr>
          <w:p w14:paraId="6600AA08" w14:textId="77777777" w:rsidR="0054335D" w:rsidRPr="0054335D" w:rsidRDefault="0054335D" w:rsidP="0054335D">
            <w:pPr>
              <w:spacing w:after="0" w:line="240" w:lineRule="auto"/>
              <w:jc w:val="center"/>
              <w:rPr>
                <w:rFonts w:ascii="Arial" w:eastAsia="Times New Roman" w:hAnsi="Arial" w:cs="Arial"/>
                <w:sz w:val="12"/>
                <w:szCs w:val="12"/>
              </w:rPr>
            </w:pPr>
            <w:r w:rsidRPr="0054335D">
              <w:rPr>
                <w:rFonts w:ascii="Arial" w:eastAsia="Times New Roman" w:hAnsi="Arial" w:cs="Arial"/>
                <w:sz w:val="12"/>
                <w:szCs w:val="12"/>
              </w:rPr>
              <w:t xml:space="preserve">        100,0 </w:t>
            </w:r>
          </w:p>
        </w:tc>
      </w:tr>
    </w:tbl>
    <w:p w14:paraId="23EC4D26" w14:textId="77777777" w:rsidR="0054335D" w:rsidRDefault="0054335D" w:rsidP="00BB2E25">
      <w:pPr>
        <w:jc w:val="both"/>
        <w:rPr>
          <w:rFonts w:ascii="Sylfaen" w:hAnsi="Sylfaen"/>
          <w:noProof/>
          <w:sz w:val="16"/>
          <w:szCs w:val="16"/>
        </w:rPr>
      </w:pPr>
    </w:p>
    <w:p w14:paraId="60B6C29C" w14:textId="77777777" w:rsidR="00BB2E25" w:rsidRDefault="00BB2E25" w:rsidP="00BB2E25">
      <w:pPr>
        <w:jc w:val="both"/>
        <w:rPr>
          <w:rFonts w:ascii="Sylfaen" w:hAnsi="Sylfaen"/>
          <w:noProof/>
          <w:sz w:val="16"/>
          <w:szCs w:val="16"/>
        </w:rPr>
      </w:pPr>
    </w:p>
    <w:tbl>
      <w:tblPr>
        <w:tblW w:w="14596" w:type="dxa"/>
        <w:tblLook w:val="04A0" w:firstRow="1" w:lastRow="0" w:firstColumn="1" w:lastColumn="0" w:noHBand="0" w:noVBand="1"/>
      </w:tblPr>
      <w:tblGrid>
        <w:gridCol w:w="696"/>
        <w:gridCol w:w="4650"/>
        <w:gridCol w:w="3954"/>
        <w:gridCol w:w="1160"/>
        <w:gridCol w:w="1280"/>
        <w:gridCol w:w="1280"/>
        <w:gridCol w:w="1576"/>
      </w:tblGrid>
      <w:tr w:rsidR="00BD6D28" w:rsidRPr="008E56D2" w14:paraId="329E8DD6" w14:textId="77777777" w:rsidTr="00BB2E25">
        <w:trPr>
          <w:trHeight w:val="875"/>
        </w:trPr>
        <w:tc>
          <w:tcPr>
            <w:tcW w:w="6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54CBF6" w14:textId="77777777" w:rsidR="00BD6D28" w:rsidRPr="008E56D2"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კოდი</w:t>
            </w:r>
          </w:p>
        </w:tc>
        <w:tc>
          <w:tcPr>
            <w:tcW w:w="46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218EC8" w14:textId="77777777" w:rsidR="00BD6D28" w:rsidRPr="008E56D2"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 xml:space="preserve">ქვეპროგრამის დასახელება </w:t>
            </w:r>
          </w:p>
        </w:tc>
        <w:tc>
          <w:tcPr>
            <w:tcW w:w="39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6F7683" w14:textId="77777777" w:rsidR="00BD6D28" w:rsidRPr="008E56D2" w:rsidRDefault="00BD6D28" w:rsidP="00BD6D28">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სადღესასწაულო ღონისძიებები</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14:paraId="4F2229C6" w14:textId="08C3B5C2" w:rsidR="00BD6D28" w:rsidRPr="008E56D2"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5</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6CA974E2" w14:textId="162B0D36" w:rsidR="00BD6D28" w:rsidRPr="008E56D2"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6</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280" w:type="dxa"/>
            <w:tcBorders>
              <w:top w:val="single" w:sz="4" w:space="0" w:color="auto"/>
              <w:left w:val="nil"/>
              <w:bottom w:val="single" w:sz="4" w:space="0" w:color="auto"/>
              <w:right w:val="single" w:sz="4" w:space="0" w:color="auto"/>
            </w:tcBorders>
            <w:shd w:val="clear" w:color="000000" w:fill="FFFFFF"/>
            <w:vAlign w:val="center"/>
            <w:hideMark/>
          </w:tcPr>
          <w:p w14:paraId="3BF5F33E" w14:textId="6D82033B" w:rsidR="00BD6D28" w:rsidRPr="008E56D2"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7</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576" w:type="dxa"/>
            <w:tcBorders>
              <w:top w:val="single" w:sz="4" w:space="0" w:color="auto"/>
              <w:left w:val="nil"/>
              <w:bottom w:val="single" w:sz="4" w:space="0" w:color="auto"/>
              <w:right w:val="single" w:sz="4" w:space="0" w:color="auto"/>
            </w:tcBorders>
            <w:shd w:val="clear" w:color="000000" w:fill="FFFFFF"/>
            <w:vAlign w:val="center"/>
            <w:hideMark/>
          </w:tcPr>
          <w:p w14:paraId="65817626" w14:textId="61025AB9" w:rsidR="00BD6D28" w:rsidRPr="008E56D2"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8</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r>
      <w:tr w:rsidR="00EA31E3" w:rsidRPr="008E56D2" w14:paraId="1970FD8C" w14:textId="77777777" w:rsidTr="00BB2E25">
        <w:trPr>
          <w:trHeight w:val="240"/>
        </w:trPr>
        <w:tc>
          <w:tcPr>
            <w:tcW w:w="696" w:type="dxa"/>
            <w:tcBorders>
              <w:top w:val="nil"/>
              <w:left w:val="single" w:sz="4" w:space="0" w:color="auto"/>
              <w:bottom w:val="single" w:sz="4" w:space="0" w:color="auto"/>
              <w:right w:val="single" w:sz="4" w:space="0" w:color="auto"/>
            </w:tcBorders>
            <w:shd w:val="clear" w:color="000000" w:fill="FFFFFF"/>
            <w:vAlign w:val="center"/>
            <w:hideMark/>
          </w:tcPr>
          <w:p w14:paraId="07B41227" w14:textId="77777777" w:rsidR="00EA31E3" w:rsidRPr="008E56D2" w:rsidRDefault="00EA31E3" w:rsidP="00EA31E3">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020703</w:t>
            </w:r>
          </w:p>
        </w:tc>
        <w:tc>
          <w:tcPr>
            <w:tcW w:w="4650" w:type="dxa"/>
            <w:vMerge/>
            <w:tcBorders>
              <w:top w:val="single" w:sz="4" w:space="0" w:color="auto"/>
              <w:left w:val="single" w:sz="4" w:space="0" w:color="auto"/>
              <w:bottom w:val="single" w:sz="4" w:space="0" w:color="auto"/>
              <w:right w:val="single" w:sz="4" w:space="0" w:color="auto"/>
            </w:tcBorders>
            <w:vAlign w:val="center"/>
            <w:hideMark/>
          </w:tcPr>
          <w:p w14:paraId="2229199E" w14:textId="77777777" w:rsidR="00EA31E3" w:rsidRPr="008E56D2" w:rsidRDefault="00EA31E3" w:rsidP="00EA31E3">
            <w:pPr>
              <w:spacing w:after="0" w:line="240" w:lineRule="auto"/>
              <w:rPr>
                <w:rFonts w:ascii="Sylfaen" w:eastAsia="Times New Roman" w:hAnsi="Sylfaen" w:cs="Arial"/>
                <w:b/>
                <w:bCs/>
                <w:color w:val="000000"/>
                <w:sz w:val="16"/>
                <w:szCs w:val="16"/>
              </w:rPr>
            </w:pPr>
          </w:p>
        </w:tc>
        <w:tc>
          <w:tcPr>
            <w:tcW w:w="3954" w:type="dxa"/>
            <w:vMerge/>
            <w:tcBorders>
              <w:top w:val="single" w:sz="4" w:space="0" w:color="auto"/>
              <w:left w:val="single" w:sz="4" w:space="0" w:color="auto"/>
              <w:bottom w:val="single" w:sz="4" w:space="0" w:color="auto"/>
              <w:right w:val="single" w:sz="4" w:space="0" w:color="auto"/>
            </w:tcBorders>
            <w:vAlign w:val="center"/>
            <w:hideMark/>
          </w:tcPr>
          <w:p w14:paraId="1DC885C3" w14:textId="77777777" w:rsidR="00EA31E3" w:rsidRPr="008E56D2" w:rsidRDefault="00EA31E3" w:rsidP="00EA31E3">
            <w:pPr>
              <w:spacing w:after="0" w:line="240" w:lineRule="auto"/>
              <w:rPr>
                <w:rFonts w:ascii="Sylfaen" w:eastAsia="Times New Roman" w:hAnsi="Sylfaen" w:cs="Arial"/>
                <w:color w:val="000000"/>
                <w:sz w:val="16"/>
                <w:szCs w:val="16"/>
              </w:rPr>
            </w:pPr>
          </w:p>
        </w:tc>
        <w:tc>
          <w:tcPr>
            <w:tcW w:w="1160" w:type="dxa"/>
            <w:tcBorders>
              <w:top w:val="nil"/>
              <w:left w:val="nil"/>
              <w:bottom w:val="single" w:sz="4" w:space="0" w:color="auto"/>
              <w:right w:val="single" w:sz="4" w:space="0" w:color="auto"/>
            </w:tcBorders>
            <w:shd w:val="clear" w:color="000000" w:fill="FFFFFF"/>
            <w:vAlign w:val="center"/>
            <w:hideMark/>
          </w:tcPr>
          <w:p w14:paraId="30C048A2" w14:textId="21B48D68" w:rsidR="00EA31E3" w:rsidRPr="0054335D" w:rsidRDefault="00EA31E3" w:rsidP="00EA31E3">
            <w:pPr>
              <w:spacing w:after="0" w:line="240" w:lineRule="auto"/>
              <w:jc w:val="right"/>
              <w:rPr>
                <w:rFonts w:ascii="Sylfaen" w:eastAsia="Times New Roman" w:hAnsi="Sylfaen" w:cs="Arial"/>
                <w:sz w:val="16"/>
                <w:szCs w:val="16"/>
              </w:rPr>
            </w:pPr>
            <w:r w:rsidRPr="0054335D">
              <w:rPr>
                <w:rFonts w:ascii="Arial" w:hAnsi="Arial" w:cs="Arial"/>
                <w:color w:val="000000"/>
                <w:sz w:val="16"/>
                <w:szCs w:val="16"/>
              </w:rPr>
              <w:t>70,0</w:t>
            </w:r>
          </w:p>
        </w:tc>
        <w:tc>
          <w:tcPr>
            <w:tcW w:w="1280" w:type="dxa"/>
            <w:tcBorders>
              <w:top w:val="nil"/>
              <w:left w:val="nil"/>
              <w:bottom w:val="single" w:sz="4" w:space="0" w:color="auto"/>
              <w:right w:val="single" w:sz="4" w:space="0" w:color="auto"/>
            </w:tcBorders>
            <w:shd w:val="clear" w:color="000000" w:fill="FFFFFF"/>
            <w:vAlign w:val="center"/>
            <w:hideMark/>
          </w:tcPr>
          <w:p w14:paraId="5BAF2A91" w14:textId="21A0DB04" w:rsidR="00EA31E3" w:rsidRPr="0054335D" w:rsidRDefault="00EA31E3" w:rsidP="00EA31E3">
            <w:pPr>
              <w:spacing w:after="0" w:line="240" w:lineRule="auto"/>
              <w:jc w:val="right"/>
              <w:rPr>
                <w:rFonts w:ascii="Sylfaen" w:eastAsia="Times New Roman" w:hAnsi="Sylfaen" w:cs="Arial"/>
                <w:sz w:val="16"/>
                <w:szCs w:val="16"/>
              </w:rPr>
            </w:pPr>
            <w:r w:rsidRPr="0054335D">
              <w:rPr>
                <w:rFonts w:ascii="Arial" w:hAnsi="Arial" w:cs="Arial"/>
                <w:color w:val="000000"/>
                <w:sz w:val="16"/>
                <w:szCs w:val="16"/>
              </w:rPr>
              <w:t>100,0</w:t>
            </w:r>
          </w:p>
        </w:tc>
        <w:tc>
          <w:tcPr>
            <w:tcW w:w="1280" w:type="dxa"/>
            <w:tcBorders>
              <w:top w:val="nil"/>
              <w:left w:val="nil"/>
              <w:bottom w:val="single" w:sz="4" w:space="0" w:color="auto"/>
              <w:right w:val="single" w:sz="4" w:space="0" w:color="auto"/>
            </w:tcBorders>
            <w:shd w:val="clear" w:color="000000" w:fill="FFFFFF"/>
            <w:vAlign w:val="center"/>
            <w:hideMark/>
          </w:tcPr>
          <w:p w14:paraId="6A00F3F6" w14:textId="77D1D969" w:rsidR="00EA31E3" w:rsidRPr="0054335D" w:rsidRDefault="00EA31E3" w:rsidP="00EA31E3">
            <w:pPr>
              <w:spacing w:after="0" w:line="240" w:lineRule="auto"/>
              <w:jc w:val="right"/>
              <w:rPr>
                <w:rFonts w:ascii="Sylfaen" w:eastAsia="Times New Roman" w:hAnsi="Sylfaen" w:cs="Arial"/>
                <w:sz w:val="16"/>
                <w:szCs w:val="16"/>
              </w:rPr>
            </w:pPr>
            <w:r w:rsidRPr="0054335D">
              <w:rPr>
                <w:rFonts w:ascii="Arial" w:hAnsi="Arial" w:cs="Arial"/>
                <w:color w:val="000000"/>
                <w:sz w:val="16"/>
                <w:szCs w:val="16"/>
              </w:rPr>
              <w:t>100,0</w:t>
            </w:r>
          </w:p>
        </w:tc>
        <w:tc>
          <w:tcPr>
            <w:tcW w:w="1576" w:type="dxa"/>
            <w:tcBorders>
              <w:top w:val="nil"/>
              <w:left w:val="nil"/>
              <w:bottom w:val="single" w:sz="4" w:space="0" w:color="auto"/>
              <w:right w:val="single" w:sz="4" w:space="0" w:color="auto"/>
            </w:tcBorders>
            <w:shd w:val="clear" w:color="000000" w:fill="FFFFFF"/>
            <w:vAlign w:val="center"/>
            <w:hideMark/>
          </w:tcPr>
          <w:p w14:paraId="419C04CD" w14:textId="21FA632E" w:rsidR="00EA31E3" w:rsidRPr="0054335D" w:rsidRDefault="00EA31E3" w:rsidP="00EA31E3">
            <w:pPr>
              <w:spacing w:after="0" w:line="240" w:lineRule="auto"/>
              <w:jc w:val="right"/>
              <w:rPr>
                <w:rFonts w:ascii="Sylfaen" w:eastAsia="Times New Roman" w:hAnsi="Sylfaen" w:cs="Arial"/>
                <w:sz w:val="16"/>
                <w:szCs w:val="16"/>
              </w:rPr>
            </w:pPr>
            <w:r w:rsidRPr="0054335D">
              <w:rPr>
                <w:rFonts w:ascii="Arial" w:hAnsi="Arial" w:cs="Arial"/>
                <w:color w:val="000000"/>
                <w:sz w:val="16"/>
                <w:szCs w:val="16"/>
              </w:rPr>
              <w:t>100,0</w:t>
            </w:r>
          </w:p>
        </w:tc>
      </w:tr>
      <w:tr w:rsidR="00BB2E25" w:rsidRPr="008E56D2" w14:paraId="14603371" w14:textId="77777777" w:rsidTr="00BB2E25">
        <w:trPr>
          <w:trHeight w:val="516"/>
        </w:trPr>
        <w:tc>
          <w:tcPr>
            <w:tcW w:w="53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BBABDE"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ქვეპროგრამის განმახორციელებელი სამსახური</w:t>
            </w:r>
          </w:p>
        </w:tc>
        <w:tc>
          <w:tcPr>
            <w:tcW w:w="9250" w:type="dxa"/>
            <w:gridSpan w:val="5"/>
            <w:tcBorders>
              <w:top w:val="single" w:sz="4" w:space="0" w:color="auto"/>
              <w:left w:val="nil"/>
              <w:bottom w:val="single" w:sz="4" w:space="0" w:color="auto"/>
              <w:right w:val="single" w:sz="4" w:space="0" w:color="auto"/>
            </w:tcBorders>
            <w:shd w:val="clear" w:color="000000" w:fill="FFFFFF"/>
            <w:vAlign w:val="center"/>
            <w:hideMark/>
          </w:tcPr>
          <w:p w14:paraId="20BD2C7B" w14:textId="77777777" w:rsidR="00BB2E25" w:rsidRPr="008E56D2" w:rsidRDefault="00BB2E25" w:rsidP="00BB2E25">
            <w:pPr>
              <w:spacing w:after="0" w:line="240" w:lineRule="auto"/>
              <w:rPr>
                <w:rFonts w:ascii="Sylfaen" w:eastAsia="Times New Roman" w:hAnsi="Sylfaen" w:cs="Arial"/>
                <w:color w:val="000000"/>
                <w:sz w:val="16"/>
                <w:szCs w:val="16"/>
              </w:rPr>
            </w:pPr>
            <w:r w:rsidRPr="008E56D2">
              <w:rPr>
                <w:rFonts w:ascii="Sylfaen" w:eastAsia="Times New Roman" w:hAnsi="Sylfaen" w:cs="Arial"/>
                <w:color w:val="000000"/>
                <w:sz w:val="16"/>
                <w:szCs w:val="16"/>
              </w:rPr>
              <w:t>ეკონომიკის სამსახური, ადმინისტრაციული სამსახური</w:t>
            </w:r>
          </w:p>
        </w:tc>
      </w:tr>
      <w:tr w:rsidR="00BB2E25" w:rsidRPr="008E56D2" w14:paraId="4411D3FD" w14:textId="77777777" w:rsidTr="00BB2E25">
        <w:trPr>
          <w:trHeight w:val="658"/>
        </w:trPr>
        <w:tc>
          <w:tcPr>
            <w:tcW w:w="534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49A237D6"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გაეროს მდგრადი განვითარების „SDG“ მიზანი, რომლის მიღწევასაც</w:t>
            </w:r>
            <w:r w:rsidRPr="008E56D2">
              <w:rPr>
                <w:rFonts w:ascii="Sylfaen" w:eastAsia="Times New Roman" w:hAnsi="Sylfaen" w:cs="Arial"/>
                <w:b/>
                <w:bCs/>
                <w:color w:val="000000"/>
                <w:sz w:val="16"/>
                <w:szCs w:val="16"/>
              </w:rPr>
              <w:br/>
              <w:t>ემსახურება პროგრამა</w:t>
            </w:r>
          </w:p>
        </w:tc>
        <w:tc>
          <w:tcPr>
            <w:tcW w:w="9250" w:type="dxa"/>
            <w:gridSpan w:val="5"/>
            <w:tcBorders>
              <w:top w:val="single" w:sz="4" w:space="0" w:color="auto"/>
              <w:left w:val="nil"/>
              <w:bottom w:val="single" w:sz="4" w:space="0" w:color="auto"/>
              <w:right w:val="single" w:sz="4" w:space="0" w:color="000000"/>
            </w:tcBorders>
            <w:shd w:val="clear" w:color="000000" w:fill="FFFFFF"/>
            <w:vAlign w:val="center"/>
            <w:hideMark/>
          </w:tcPr>
          <w:p w14:paraId="6F44F903" w14:textId="77777777" w:rsidR="00BB2E25" w:rsidRPr="00275A18" w:rsidRDefault="00BB2E25" w:rsidP="00BB2E25">
            <w:pPr>
              <w:spacing w:after="0" w:line="240" w:lineRule="auto"/>
              <w:rPr>
                <w:rFonts w:ascii="Sylfaen" w:eastAsia="Times New Roman" w:hAnsi="Sylfaen" w:cs="Arial"/>
                <w:color w:val="000000"/>
                <w:sz w:val="16"/>
                <w:szCs w:val="16"/>
              </w:rPr>
            </w:pPr>
            <w:r w:rsidRPr="00275A18">
              <w:rPr>
                <w:rFonts w:ascii="Sylfaen" w:eastAsia="Times New Roman" w:hAnsi="Sylfaen" w:cs="Arial"/>
                <w:color w:val="000000"/>
                <w:sz w:val="16"/>
                <w:szCs w:val="16"/>
              </w:rPr>
              <w:t>მიზანი 11:  ქალაქებისა და დასახლებების ინკლუზიური, უსაფრთხო და მდგრადი განვითარება   </w:t>
            </w:r>
          </w:p>
        </w:tc>
      </w:tr>
      <w:tr w:rsidR="00BB2E25" w:rsidRPr="008E56D2" w14:paraId="24097644" w14:textId="77777777" w:rsidTr="00BB2E25">
        <w:trPr>
          <w:trHeight w:val="684"/>
        </w:trPr>
        <w:tc>
          <w:tcPr>
            <w:tcW w:w="53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AFE59F6" w14:textId="77777777" w:rsidR="00BB2E25" w:rsidRPr="006E548C" w:rsidRDefault="00BB2E25" w:rsidP="00BB2E25">
            <w:pPr>
              <w:spacing w:after="0" w:line="240" w:lineRule="auto"/>
              <w:jc w:val="center"/>
              <w:rPr>
                <w:rFonts w:ascii="Sylfaen" w:eastAsia="Times New Roman" w:hAnsi="Sylfaen" w:cs="Arial"/>
                <w:b/>
                <w:bCs/>
                <w:color w:val="000000"/>
                <w:sz w:val="16"/>
                <w:szCs w:val="16"/>
              </w:rPr>
            </w:pPr>
            <w:r w:rsidRPr="006E548C">
              <w:rPr>
                <w:rFonts w:ascii="Sylfaen" w:eastAsia="Times New Roman" w:hAnsi="Sylfaen" w:cs="Arial"/>
                <w:b/>
                <w:bCs/>
                <w:color w:val="000000"/>
                <w:sz w:val="16"/>
                <w:szCs w:val="16"/>
                <w:lang w:val="ka-GE"/>
              </w:rPr>
              <w:t>ქვე</w:t>
            </w:r>
            <w:r w:rsidRPr="006E548C">
              <w:rPr>
                <w:rFonts w:ascii="Sylfaen" w:eastAsia="Times New Roman" w:hAnsi="Sylfaen" w:cs="Arial"/>
                <w:b/>
                <w:bCs/>
                <w:color w:val="000000"/>
                <w:sz w:val="16"/>
                <w:szCs w:val="16"/>
              </w:rPr>
              <w:t xml:space="preserve">პროგრამის აღწერა და მიზანი  </w:t>
            </w:r>
          </w:p>
        </w:tc>
        <w:tc>
          <w:tcPr>
            <w:tcW w:w="9250" w:type="dxa"/>
            <w:gridSpan w:val="5"/>
            <w:tcBorders>
              <w:top w:val="single" w:sz="4" w:space="0" w:color="auto"/>
              <w:left w:val="nil"/>
              <w:bottom w:val="single" w:sz="4" w:space="0" w:color="auto"/>
              <w:right w:val="single" w:sz="4" w:space="0" w:color="auto"/>
            </w:tcBorders>
            <w:shd w:val="clear" w:color="000000" w:fill="FFFFFF"/>
            <w:vAlign w:val="center"/>
            <w:hideMark/>
          </w:tcPr>
          <w:p w14:paraId="0ACE3665" w14:textId="77777777" w:rsidR="00BB2E25" w:rsidRPr="008E56D2" w:rsidRDefault="00BB2E25" w:rsidP="00BB2E25">
            <w:pPr>
              <w:spacing w:after="0" w:line="240" w:lineRule="auto"/>
              <w:rPr>
                <w:rFonts w:ascii="Sylfaen" w:eastAsia="Times New Roman" w:hAnsi="Sylfaen" w:cs="Arial"/>
                <w:color w:val="000000"/>
                <w:sz w:val="16"/>
                <w:szCs w:val="16"/>
              </w:rPr>
            </w:pPr>
            <w:r w:rsidRPr="008E56D2">
              <w:rPr>
                <w:rFonts w:ascii="Sylfaen" w:eastAsia="Times New Roman" w:hAnsi="Sylfaen" w:cs="Arial"/>
                <w:color w:val="000000"/>
                <w:sz w:val="16"/>
                <w:szCs w:val="16"/>
              </w:rPr>
              <w:t>ქვეპროგრამის ფარგლებში განხორციელდება   სადღესასწაულო დღეებში მუნიციპალიტეტის  ქუჩების და ადმინისტრაციული შენობების მორთვა, გალამაზება და მისალოცი ბანერების განთავსება.</w:t>
            </w:r>
          </w:p>
        </w:tc>
      </w:tr>
      <w:tr w:rsidR="00BB2E25" w:rsidRPr="008E56D2" w14:paraId="0CE7DE1F" w14:textId="77777777" w:rsidTr="00BB2E25">
        <w:trPr>
          <w:trHeight w:val="345"/>
        </w:trPr>
        <w:tc>
          <w:tcPr>
            <w:tcW w:w="53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0AE3AD" w14:textId="77777777" w:rsidR="00BB2E25" w:rsidRPr="006E548C" w:rsidRDefault="00BB2E25" w:rsidP="00BB2E25">
            <w:pPr>
              <w:spacing w:after="0" w:line="240" w:lineRule="auto"/>
              <w:jc w:val="center"/>
              <w:rPr>
                <w:rFonts w:ascii="Sylfaen" w:eastAsia="Times New Roman" w:hAnsi="Sylfaen" w:cs="Arial"/>
                <w:b/>
                <w:bCs/>
                <w:color w:val="000000"/>
                <w:sz w:val="16"/>
                <w:szCs w:val="16"/>
              </w:rPr>
            </w:pPr>
            <w:r w:rsidRPr="006E548C">
              <w:rPr>
                <w:rFonts w:ascii="Sylfaen" w:eastAsia="Times New Roman" w:hAnsi="Sylfaen" w:cs="Arial"/>
                <w:b/>
                <w:bCs/>
                <w:color w:val="000000"/>
                <w:sz w:val="16"/>
                <w:szCs w:val="16"/>
              </w:rPr>
              <w:t xml:space="preserve">მოსალოდნელი შუალედური შედეგი </w:t>
            </w:r>
          </w:p>
        </w:tc>
        <w:tc>
          <w:tcPr>
            <w:tcW w:w="9250" w:type="dxa"/>
            <w:gridSpan w:val="5"/>
            <w:tcBorders>
              <w:top w:val="single" w:sz="4" w:space="0" w:color="auto"/>
              <w:left w:val="nil"/>
              <w:bottom w:val="single" w:sz="4" w:space="0" w:color="auto"/>
              <w:right w:val="single" w:sz="4" w:space="0" w:color="auto"/>
            </w:tcBorders>
            <w:shd w:val="clear" w:color="000000" w:fill="FFFFFF"/>
            <w:vAlign w:val="center"/>
            <w:hideMark/>
          </w:tcPr>
          <w:p w14:paraId="2ECD1693" w14:textId="77777777" w:rsidR="00BB2E25" w:rsidRPr="008E56D2" w:rsidRDefault="00BB2E25" w:rsidP="00BB2E25">
            <w:pPr>
              <w:spacing w:after="0" w:line="240" w:lineRule="auto"/>
              <w:rPr>
                <w:rFonts w:ascii="Sylfaen" w:eastAsia="Times New Roman" w:hAnsi="Sylfaen" w:cs="Arial"/>
                <w:color w:val="000000"/>
                <w:sz w:val="16"/>
                <w:szCs w:val="16"/>
              </w:rPr>
            </w:pPr>
            <w:r w:rsidRPr="008E56D2">
              <w:rPr>
                <w:rFonts w:ascii="Sylfaen" w:eastAsia="Times New Roman" w:hAnsi="Sylfaen" w:cs="Arial"/>
                <w:color w:val="000000"/>
                <w:sz w:val="16"/>
                <w:szCs w:val="16"/>
              </w:rPr>
              <w:t>გაუმჯობესებულია მუნიციპალიტეტის იერსახე სადღესასწაულო დღეებში</w:t>
            </w:r>
          </w:p>
        </w:tc>
      </w:tr>
    </w:tbl>
    <w:p w14:paraId="36410123" w14:textId="77777777" w:rsidR="00BB2E25" w:rsidRDefault="00BB2E25" w:rsidP="00BB2E25">
      <w:pPr>
        <w:jc w:val="both"/>
        <w:rPr>
          <w:rFonts w:ascii="Sylfaen" w:hAnsi="Sylfaen"/>
          <w:noProof/>
          <w:sz w:val="16"/>
          <w:szCs w:val="16"/>
        </w:rPr>
      </w:pPr>
    </w:p>
    <w:p w14:paraId="7F165CD3" w14:textId="77777777" w:rsidR="00BB2E25" w:rsidRDefault="00BB2E25" w:rsidP="00BB2E25">
      <w:pPr>
        <w:jc w:val="both"/>
        <w:rPr>
          <w:rFonts w:ascii="Sylfaen" w:hAnsi="Sylfaen"/>
          <w:noProof/>
          <w:sz w:val="16"/>
          <w:szCs w:val="16"/>
        </w:rPr>
      </w:pPr>
    </w:p>
    <w:tbl>
      <w:tblPr>
        <w:tblW w:w="14596" w:type="dxa"/>
        <w:tblLook w:val="04A0" w:firstRow="1" w:lastRow="0" w:firstColumn="1" w:lastColumn="0" w:noHBand="0" w:noVBand="1"/>
      </w:tblPr>
      <w:tblGrid>
        <w:gridCol w:w="676"/>
        <w:gridCol w:w="5409"/>
        <w:gridCol w:w="2274"/>
        <w:gridCol w:w="2693"/>
        <w:gridCol w:w="3544"/>
      </w:tblGrid>
      <w:tr w:rsidR="00BB2E25" w:rsidRPr="008E56D2" w14:paraId="763AFE08" w14:textId="77777777" w:rsidTr="0054335D">
        <w:trPr>
          <w:trHeight w:val="1158"/>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F41A25"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w:t>
            </w:r>
          </w:p>
        </w:tc>
        <w:tc>
          <w:tcPr>
            <w:tcW w:w="5409" w:type="dxa"/>
            <w:tcBorders>
              <w:top w:val="single" w:sz="4" w:space="0" w:color="auto"/>
              <w:left w:val="nil"/>
              <w:bottom w:val="single" w:sz="4" w:space="0" w:color="auto"/>
              <w:right w:val="single" w:sz="4" w:space="0" w:color="auto"/>
            </w:tcBorders>
            <w:shd w:val="clear" w:color="000000" w:fill="FFFFFF"/>
            <w:vAlign w:val="center"/>
            <w:hideMark/>
          </w:tcPr>
          <w:p w14:paraId="0A9BAAED"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მოსალოდნელი შედეგის შეფასების ინდიკატორი</w:t>
            </w:r>
          </w:p>
        </w:tc>
        <w:tc>
          <w:tcPr>
            <w:tcW w:w="2274" w:type="dxa"/>
            <w:tcBorders>
              <w:top w:val="single" w:sz="4" w:space="0" w:color="auto"/>
              <w:left w:val="nil"/>
              <w:bottom w:val="single" w:sz="4" w:space="0" w:color="auto"/>
              <w:right w:val="single" w:sz="4" w:space="0" w:color="auto"/>
            </w:tcBorders>
            <w:shd w:val="clear" w:color="000000" w:fill="FFFFFF"/>
            <w:vAlign w:val="center"/>
            <w:hideMark/>
          </w:tcPr>
          <w:p w14:paraId="10F90364"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ინდიკატორის საბაზისო მაჩვენებელი</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3C03DD22"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ინდიკატორის მიზნობრივი მაჩვენებელი 2024 წელს</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14:paraId="7B4737F7"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ცდომილების ალბათობა (%/აღწერა)</w:t>
            </w:r>
          </w:p>
        </w:tc>
      </w:tr>
      <w:tr w:rsidR="00BB2E25" w:rsidRPr="008E56D2" w14:paraId="737E09C9" w14:textId="77777777" w:rsidTr="00BB2E25">
        <w:trPr>
          <w:trHeight w:val="1158"/>
        </w:trPr>
        <w:tc>
          <w:tcPr>
            <w:tcW w:w="676" w:type="dxa"/>
            <w:tcBorders>
              <w:top w:val="nil"/>
              <w:left w:val="single" w:sz="4" w:space="0" w:color="auto"/>
              <w:bottom w:val="single" w:sz="4" w:space="0" w:color="auto"/>
              <w:right w:val="single" w:sz="4" w:space="0" w:color="auto"/>
            </w:tcBorders>
            <w:shd w:val="clear" w:color="000000" w:fill="FFFFFF"/>
            <w:vAlign w:val="center"/>
          </w:tcPr>
          <w:p w14:paraId="50306A1F" w14:textId="77777777" w:rsidR="00BB2E25" w:rsidRPr="00BC3E2C" w:rsidRDefault="00BB2E25" w:rsidP="00BB2E25">
            <w:pPr>
              <w:spacing w:after="0" w:line="240" w:lineRule="auto"/>
              <w:jc w:val="center"/>
              <w:rPr>
                <w:rFonts w:ascii="Sylfaen" w:eastAsia="Times New Roman" w:hAnsi="Sylfaen" w:cs="Arial"/>
                <w:b/>
                <w:bCs/>
                <w:color w:val="000000"/>
                <w:sz w:val="16"/>
                <w:szCs w:val="16"/>
                <w:lang w:val="ka-GE"/>
              </w:rPr>
            </w:pPr>
            <w:r>
              <w:rPr>
                <w:rFonts w:ascii="Sylfaen" w:eastAsia="Times New Roman" w:hAnsi="Sylfaen" w:cs="Arial"/>
                <w:b/>
                <w:bCs/>
                <w:color w:val="000000"/>
                <w:sz w:val="16"/>
                <w:szCs w:val="16"/>
                <w:lang w:val="ka-GE"/>
              </w:rPr>
              <w:t>1</w:t>
            </w:r>
          </w:p>
        </w:tc>
        <w:tc>
          <w:tcPr>
            <w:tcW w:w="5409" w:type="dxa"/>
            <w:tcBorders>
              <w:top w:val="single" w:sz="4" w:space="0" w:color="auto"/>
              <w:left w:val="nil"/>
              <w:bottom w:val="single" w:sz="4" w:space="0" w:color="auto"/>
              <w:right w:val="single" w:sz="4" w:space="0" w:color="auto"/>
            </w:tcBorders>
            <w:shd w:val="clear" w:color="000000" w:fill="FFFFFF"/>
            <w:vAlign w:val="center"/>
          </w:tcPr>
          <w:p w14:paraId="6C6412C8"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Pr>
                <w:rFonts w:ascii="Sylfaen" w:eastAsia="Times New Roman" w:hAnsi="Sylfaen" w:cs="Arial"/>
                <w:color w:val="000000"/>
                <w:sz w:val="16"/>
                <w:szCs w:val="16"/>
                <w:lang w:val="ka-GE"/>
              </w:rPr>
              <w:t>ქუცების რაოდენობა რომლელზეც გათვალისწინებულია სადღესასწაულო მორთულობა</w:t>
            </w:r>
          </w:p>
        </w:tc>
        <w:tc>
          <w:tcPr>
            <w:tcW w:w="2274" w:type="dxa"/>
            <w:tcBorders>
              <w:top w:val="nil"/>
              <w:left w:val="nil"/>
              <w:bottom w:val="single" w:sz="4" w:space="0" w:color="auto"/>
              <w:right w:val="single" w:sz="4" w:space="0" w:color="auto"/>
            </w:tcBorders>
            <w:shd w:val="clear" w:color="000000" w:fill="FFFFFF"/>
            <w:vAlign w:val="center"/>
          </w:tcPr>
          <w:p w14:paraId="56317598" w14:textId="77777777" w:rsidR="00BB2E25" w:rsidRPr="00665E60" w:rsidRDefault="00BB2E25" w:rsidP="00BB2E25">
            <w:pPr>
              <w:spacing w:after="0" w:line="240" w:lineRule="auto"/>
              <w:jc w:val="center"/>
              <w:rPr>
                <w:rFonts w:ascii="Sylfaen" w:eastAsia="Times New Roman" w:hAnsi="Sylfaen" w:cs="Arial"/>
                <w:b/>
                <w:bCs/>
                <w:color w:val="000000"/>
                <w:sz w:val="16"/>
                <w:szCs w:val="16"/>
                <w:lang w:val="ka-GE"/>
              </w:rPr>
            </w:pPr>
            <w:r>
              <w:rPr>
                <w:rFonts w:ascii="Sylfaen" w:eastAsia="Times New Roman" w:hAnsi="Sylfaen" w:cs="Arial"/>
                <w:b/>
                <w:bCs/>
                <w:color w:val="000000"/>
                <w:sz w:val="16"/>
                <w:szCs w:val="16"/>
                <w:lang w:val="ka-GE"/>
              </w:rPr>
              <w:t>2</w:t>
            </w:r>
          </w:p>
        </w:tc>
        <w:tc>
          <w:tcPr>
            <w:tcW w:w="2693" w:type="dxa"/>
            <w:tcBorders>
              <w:top w:val="nil"/>
              <w:left w:val="nil"/>
              <w:bottom w:val="single" w:sz="4" w:space="0" w:color="auto"/>
              <w:right w:val="single" w:sz="4" w:space="0" w:color="auto"/>
            </w:tcBorders>
            <w:shd w:val="clear" w:color="000000" w:fill="FFFFFF"/>
            <w:vAlign w:val="center"/>
          </w:tcPr>
          <w:p w14:paraId="42793AA2" w14:textId="77777777" w:rsidR="00BB2E25" w:rsidRPr="00665E60" w:rsidRDefault="00BB2E25" w:rsidP="00BB2E25">
            <w:pPr>
              <w:spacing w:after="0" w:line="240" w:lineRule="auto"/>
              <w:jc w:val="center"/>
              <w:rPr>
                <w:rFonts w:ascii="Sylfaen" w:eastAsia="Times New Roman" w:hAnsi="Sylfaen" w:cs="Arial"/>
                <w:b/>
                <w:bCs/>
                <w:color w:val="000000"/>
                <w:sz w:val="16"/>
                <w:szCs w:val="16"/>
                <w:lang w:val="ka-GE"/>
              </w:rPr>
            </w:pPr>
            <w:r>
              <w:rPr>
                <w:rFonts w:ascii="Sylfaen" w:eastAsia="Times New Roman" w:hAnsi="Sylfaen" w:cs="Arial"/>
                <w:b/>
                <w:bCs/>
                <w:color w:val="000000"/>
                <w:sz w:val="16"/>
                <w:szCs w:val="16"/>
                <w:lang w:val="ka-GE"/>
              </w:rPr>
              <w:t>3</w:t>
            </w:r>
          </w:p>
        </w:tc>
        <w:tc>
          <w:tcPr>
            <w:tcW w:w="3544" w:type="dxa"/>
            <w:tcBorders>
              <w:top w:val="single" w:sz="4" w:space="0" w:color="auto"/>
              <w:left w:val="nil"/>
              <w:bottom w:val="single" w:sz="4" w:space="0" w:color="auto"/>
              <w:right w:val="single" w:sz="4" w:space="0" w:color="auto"/>
            </w:tcBorders>
            <w:shd w:val="clear" w:color="000000" w:fill="FFFFFF"/>
            <w:vAlign w:val="center"/>
          </w:tcPr>
          <w:p w14:paraId="3FCB40B4" w14:textId="77777777" w:rsidR="00BB2E25" w:rsidRPr="00665E60" w:rsidRDefault="00BB2E25" w:rsidP="00BB2E25">
            <w:pPr>
              <w:spacing w:after="0" w:line="240" w:lineRule="auto"/>
              <w:jc w:val="center"/>
              <w:rPr>
                <w:rFonts w:ascii="Sylfaen" w:eastAsia="Times New Roman" w:hAnsi="Sylfaen" w:cs="Arial"/>
                <w:b/>
                <w:bCs/>
                <w:color w:val="000000"/>
                <w:sz w:val="16"/>
                <w:szCs w:val="16"/>
                <w:lang w:val="ka-GE"/>
              </w:rPr>
            </w:pPr>
            <w:r>
              <w:rPr>
                <w:rFonts w:ascii="Sylfaen" w:eastAsia="Times New Roman" w:hAnsi="Sylfaen" w:cs="Arial"/>
                <w:b/>
                <w:bCs/>
                <w:color w:val="000000"/>
                <w:sz w:val="16"/>
                <w:szCs w:val="16"/>
                <w:lang w:val="ka-GE"/>
              </w:rPr>
              <w:t>1 ქუჩა (არსებული მარაგებით შესაძლებელია დამატებით უბნების მორთულობის უზრუნველყოფა, ხელშეკრულების პირობების ჯეროვნად შესრულება კონტრაქტორის მხრიდან</w:t>
            </w:r>
          </w:p>
        </w:tc>
      </w:tr>
    </w:tbl>
    <w:p w14:paraId="454A6067" w14:textId="77777777" w:rsidR="00BB2E25" w:rsidRDefault="00BB2E25" w:rsidP="00BB2E25">
      <w:pPr>
        <w:jc w:val="both"/>
        <w:rPr>
          <w:rFonts w:ascii="Sylfaen" w:hAnsi="Sylfaen"/>
          <w:noProof/>
          <w:sz w:val="16"/>
          <w:szCs w:val="16"/>
        </w:rPr>
      </w:pPr>
    </w:p>
    <w:tbl>
      <w:tblPr>
        <w:tblW w:w="14603" w:type="dxa"/>
        <w:tblLook w:val="04A0" w:firstRow="1" w:lastRow="0" w:firstColumn="1" w:lastColumn="0" w:noHBand="0" w:noVBand="1"/>
      </w:tblPr>
      <w:tblGrid>
        <w:gridCol w:w="676"/>
        <w:gridCol w:w="4428"/>
        <w:gridCol w:w="981"/>
        <w:gridCol w:w="2274"/>
        <w:gridCol w:w="955"/>
        <w:gridCol w:w="1454"/>
        <w:gridCol w:w="284"/>
        <w:gridCol w:w="992"/>
        <w:gridCol w:w="1276"/>
        <w:gridCol w:w="1276"/>
        <w:gridCol w:w="7"/>
      </w:tblGrid>
      <w:tr w:rsidR="00BD6D28" w:rsidRPr="008E56D2" w14:paraId="2AB31C96" w14:textId="77777777" w:rsidTr="00BB2E25">
        <w:trPr>
          <w:gridAfter w:val="1"/>
          <w:wAfter w:w="7" w:type="dxa"/>
          <w:trHeight w:val="801"/>
        </w:trPr>
        <w:tc>
          <w:tcPr>
            <w:tcW w:w="6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6116F9" w14:textId="77777777" w:rsidR="00BD6D28" w:rsidRPr="008E56D2"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lastRenderedPageBreak/>
              <w:t>კოდი</w:t>
            </w:r>
          </w:p>
        </w:tc>
        <w:tc>
          <w:tcPr>
            <w:tcW w:w="44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BB3A35" w14:textId="77777777" w:rsidR="00BD6D28" w:rsidRPr="008E56D2"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 xml:space="preserve">პროგრამის დასახელება </w:t>
            </w:r>
          </w:p>
        </w:tc>
        <w:tc>
          <w:tcPr>
            <w:tcW w:w="421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DB4BE5F" w14:textId="77777777" w:rsidR="00BD6D28" w:rsidRPr="008E56D2" w:rsidRDefault="00BD6D28" w:rsidP="00BD6D28">
            <w:pPr>
              <w:spacing w:after="0" w:line="240" w:lineRule="auto"/>
              <w:jc w:val="center"/>
              <w:rPr>
                <w:rFonts w:ascii="Sylfaen" w:eastAsia="Times New Roman" w:hAnsi="Sylfaen" w:cs="Arial"/>
                <w:color w:val="000000"/>
                <w:sz w:val="16"/>
                <w:szCs w:val="16"/>
              </w:rPr>
            </w:pPr>
            <w:r w:rsidRPr="00665E60">
              <w:rPr>
                <w:rFonts w:ascii="Sylfaen" w:eastAsia="Times New Roman" w:hAnsi="Sylfaen" w:cs="Arial"/>
                <w:color w:val="000000"/>
                <w:sz w:val="16"/>
                <w:szCs w:val="16"/>
              </w:rPr>
              <w:t>სასაფლაოების მოვლა-შენახვა</w:t>
            </w:r>
          </w:p>
        </w:tc>
        <w:tc>
          <w:tcPr>
            <w:tcW w:w="1454" w:type="dxa"/>
            <w:tcBorders>
              <w:top w:val="single" w:sz="4" w:space="0" w:color="auto"/>
              <w:left w:val="nil"/>
              <w:bottom w:val="single" w:sz="4" w:space="0" w:color="auto"/>
              <w:right w:val="single" w:sz="4" w:space="0" w:color="auto"/>
            </w:tcBorders>
            <w:shd w:val="clear" w:color="000000" w:fill="FFFFFF"/>
            <w:vAlign w:val="center"/>
            <w:hideMark/>
          </w:tcPr>
          <w:p w14:paraId="49F8286A" w14:textId="191D3434" w:rsidR="00BD6D28" w:rsidRPr="008E56D2"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5</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14:paraId="5033458C" w14:textId="129D7EC7" w:rsidR="00BD6D28" w:rsidRPr="008E56D2"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6</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9FFD9EF" w14:textId="2E537E63" w:rsidR="00BD6D28" w:rsidRPr="008E56D2"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7</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7588A01" w14:textId="1460E1AD" w:rsidR="00BD6D28" w:rsidRPr="008E56D2"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8</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r>
      <w:tr w:rsidR="00A162A1" w:rsidRPr="008E56D2" w14:paraId="7A6BD449" w14:textId="77777777" w:rsidTr="00BB2E25">
        <w:trPr>
          <w:gridAfter w:val="1"/>
          <w:wAfter w:w="7" w:type="dxa"/>
          <w:trHeight w:val="240"/>
        </w:trPr>
        <w:tc>
          <w:tcPr>
            <w:tcW w:w="676" w:type="dxa"/>
            <w:tcBorders>
              <w:top w:val="nil"/>
              <w:left w:val="single" w:sz="4" w:space="0" w:color="auto"/>
              <w:bottom w:val="single" w:sz="4" w:space="0" w:color="auto"/>
              <w:right w:val="single" w:sz="4" w:space="0" w:color="auto"/>
            </w:tcBorders>
            <w:shd w:val="clear" w:color="000000" w:fill="FFFFFF"/>
            <w:vAlign w:val="center"/>
            <w:hideMark/>
          </w:tcPr>
          <w:p w14:paraId="345C6043" w14:textId="77777777" w:rsidR="00A162A1" w:rsidRPr="008E56D2" w:rsidRDefault="00A162A1" w:rsidP="00A162A1">
            <w:pPr>
              <w:spacing w:after="0" w:line="240" w:lineRule="auto"/>
              <w:jc w:val="center"/>
              <w:rPr>
                <w:rFonts w:ascii="Sylfaen" w:eastAsia="Times New Roman" w:hAnsi="Sylfaen" w:cs="Arial"/>
                <w:color w:val="000000"/>
                <w:sz w:val="16"/>
                <w:szCs w:val="16"/>
              </w:rPr>
            </w:pPr>
            <w:r w:rsidRPr="008E56D2">
              <w:rPr>
                <w:rFonts w:ascii="Sylfaen" w:eastAsia="Times New Roman" w:hAnsi="Sylfaen" w:cs="Arial"/>
                <w:color w:val="000000"/>
                <w:sz w:val="16"/>
                <w:szCs w:val="16"/>
              </w:rPr>
              <w:t>0208</w:t>
            </w:r>
          </w:p>
        </w:tc>
        <w:tc>
          <w:tcPr>
            <w:tcW w:w="4428" w:type="dxa"/>
            <w:vMerge/>
            <w:tcBorders>
              <w:top w:val="single" w:sz="4" w:space="0" w:color="auto"/>
              <w:left w:val="single" w:sz="4" w:space="0" w:color="auto"/>
              <w:bottom w:val="single" w:sz="4" w:space="0" w:color="auto"/>
              <w:right w:val="single" w:sz="4" w:space="0" w:color="auto"/>
            </w:tcBorders>
            <w:vAlign w:val="center"/>
            <w:hideMark/>
          </w:tcPr>
          <w:p w14:paraId="56E5C5E7" w14:textId="77777777" w:rsidR="00A162A1" w:rsidRPr="008E56D2" w:rsidRDefault="00A162A1" w:rsidP="00A162A1">
            <w:pPr>
              <w:spacing w:after="0" w:line="240" w:lineRule="auto"/>
              <w:rPr>
                <w:rFonts w:ascii="Sylfaen" w:eastAsia="Times New Roman" w:hAnsi="Sylfaen" w:cs="Arial"/>
                <w:b/>
                <w:bCs/>
                <w:color w:val="000000"/>
                <w:sz w:val="16"/>
                <w:szCs w:val="16"/>
              </w:rPr>
            </w:pPr>
          </w:p>
        </w:tc>
        <w:tc>
          <w:tcPr>
            <w:tcW w:w="4210" w:type="dxa"/>
            <w:gridSpan w:val="3"/>
            <w:vMerge/>
            <w:tcBorders>
              <w:top w:val="single" w:sz="4" w:space="0" w:color="auto"/>
              <w:left w:val="single" w:sz="4" w:space="0" w:color="auto"/>
              <w:bottom w:val="single" w:sz="4" w:space="0" w:color="auto"/>
              <w:right w:val="single" w:sz="4" w:space="0" w:color="auto"/>
            </w:tcBorders>
            <w:vAlign w:val="center"/>
            <w:hideMark/>
          </w:tcPr>
          <w:p w14:paraId="47E60768" w14:textId="77777777" w:rsidR="00A162A1" w:rsidRPr="008E56D2" w:rsidRDefault="00A162A1" w:rsidP="00A162A1">
            <w:pPr>
              <w:spacing w:after="0" w:line="240" w:lineRule="auto"/>
              <w:rPr>
                <w:rFonts w:ascii="Sylfaen" w:eastAsia="Times New Roman" w:hAnsi="Sylfaen" w:cs="Arial"/>
                <w:color w:val="000000"/>
                <w:sz w:val="16"/>
                <w:szCs w:val="16"/>
              </w:rPr>
            </w:pPr>
          </w:p>
        </w:tc>
        <w:tc>
          <w:tcPr>
            <w:tcW w:w="1454" w:type="dxa"/>
            <w:tcBorders>
              <w:top w:val="nil"/>
              <w:left w:val="nil"/>
              <w:bottom w:val="single" w:sz="4" w:space="0" w:color="auto"/>
              <w:right w:val="single" w:sz="4" w:space="0" w:color="auto"/>
            </w:tcBorders>
            <w:shd w:val="clear" w:color="000000" w:fill="FFFFFF"/>
            <w:vAlign w:val="center"/>
            <w:hideMark/>
          </w:tcPr>
          <w:p w14:paraId="5EB70E7A" w14:textId="2962D8F0" w:rsidR="00A162A1" w:rsidRPr="0054335D" w:rsidRDefault="00A162A1" w:rsidP="00A162A1">
            <w:pPr>
              <w:spacing w:after="0" w:line="240" w:lineRule="auto"/>
              <w:rPr>
                <w:rFonts w:ascii="Sylfaen" w:eastAsia="Times New Roman" w:hAnsi="Sylfaen" w:cs="Arial"/>
                <w:sz w:val="16"/>
                <w:szCs w:val="16"/>
              </w:rPr>
            </w:pPr>
            <w:r w:rsidRPr="0054335D">
              <w:rPr>
                <w:rFonts w:ascii="Arial" w:hAnsi="Arial" w:cs="Arial"/>
                <w:b/>
                <w:bCs/>
                <w:color w:val="000000"/>
                <w:sz w:val="16"/>
                <w:szCs w:val="16"/>
              </w:rPr>
              <w:t>30,0</w:t>
            </w:r>
          </w:p>
        </w:tc>
        <w:tc>
          <w:tcPr>
            <w:tcW w:w="1276" w:type="dxa"/>
            <w:gridSpan w:val="2"/>
            <w:tcBorders>
              <w:top w:val="nil"/>
              <w:left w:val="nil"/>
              <w:bottom w:val="single" w:sz="4" w:space="0" w:color="auto"/>
              <w:right w:val="single" w:sz="4" w:space="0" w:color="auto"/>
            </w:tcBorders>
            <w:shd w:val="clear" w:color="000000" w:fill="FFFFFF"/>
            <w:vAlign w:val="center"/>
            <w:hideMark/>
          </w:tcPr>
          <w:p w14:paraId="2FB3352A" w14:textId="57B8DEB0" w:rsidR="00A162A1" w:rsidRPr="0054335D" w:rsidRDefault="00A162A1" w:rsidP="00A162A1">
            <w:pPr>
              <w:spacing w:after="0" w:line="240" w:lineRule="auto"/>
              <w:rPr>
                <w:rFonts w:ascii="Sylfaen" w:eastAsia="Times New Roman" w:hAnsi="Sylfaen" w:cs="Arial"/>
                <w:sz w:val="16"/>
                <w:szCs w:val="16"/>
              </w:rPr>
            </w:pPr>
            <w:r w:rsidRPr="0054335D">
              <w:rPr>
                <w:rFonts w:ascii="Arial" w:hAnsi="Arial" w:cs="Arial"/>
                <w:b/>
                <w:bCs/>
                <w:color w:val="000000"/>
                <w:sz w:val="16"/>
                <w:szCs w:val="16"/>
              </w:rPr>
              <w:t>50,0</w:t>
            </w:r>
          </w:p>
        </w:tc>
        <w:tc>
          <w:tcPr>
            <w:tcW w:w="1276" w:type="dxa"/>
            <w:tcBorders>
              <w:top w:val="nil"/>
              <w:left w:val="nil"/>
              <w:bottom w:val="single" w:sz="4" w:space="0" w:color="auto"/>
              <w:right w:val="single" w:sz="4" w:space="0" w:color="auto"/>
            </w:tcBorders>
            <w:shd w:val="clear" w:color="000000" w:fill="FFFFFF"/>
            <w:vAlign w:val="center"/>
            <w:hideMark/>
          </w:tcPr>
          <w:p w14:paraId="090B53BE" w14:textId="492EC3FD" w:rsidR="00A162A1" w:rsidRPr="0054335D" w:rsidRDefault="00A162A1" w:rsidP="00A162A1">
            <w:pPr>
              <w:spacing w:after="0" w:line="240" w:lineRule="auto"/>
              <w:rPr>
                <w:rFonts w:ascii="Sylfaen" w:eastAsia="Times New Roman" w:hAnsi="Sylfaen" w:cs="Arial"/>
                <w:sz w:val="16"/>
                <w:szCs w:val="16"/>
              </w:rPr>
            </w:pPr>
            <w:r w:rsidRPr="0054335D">
              <w:rPr>
                <w:rFonts w:ascii="Arial" w:hAnsi="Arial" w:cs="Arial"/>
                <w:b/>
                <w:bCs/>
                <w:color w:val="000000"/>
                <w:sz w:val="16"/>
                <w:szCs w:val="16"/>
              </w:rPr>
              <w:t>10,0</w:t>
            </w:r>
          </w:p>
        </w:tc>
        <w:tc>
          <w:tcPr>
            <w:tcW w:w="1276" w:type="dxa"/>
            <w:tcBorders>
              <w:top w:val="nil"/>
              <w:left w:val="nil"/>
              <w:bottom w:val="single" w:sz="4" w:space="0" w:color="auto"/>
              <w:right w:val="single" w:sz="4" w:space="0" w:color="auto"/>
            </w:tcBorders>
            <w:shd w:val="clear" w:color="000000" w:fill="FFFFFF"/>
            <w:vAlign w:val="center"/>
            <w:hideMark/>
          </w:tcPr>
          <w:p w14:paraId="12985E71" w14:textId="01344728" w:rsidR="00A162A1" w:rsidRPr="0054335D" w:rsidRDefault="00A162A1" w:rsidP="00A162A1">
            <w:pPr>
              <w:spacing w:after="0" w:line="240" w:lineRule="auto"/>
              <w:rPr>
                <w:rFonts w:ascii="Sylfaen" w:eastAsia="Times New Roman" w:hAnsi="Sylfaen" w:cs="Arial"/>
                <w:sz w:val="16"/>
                <w:szCs w:val="16"/>
              </w:rPr>
            </w:pPr>
            <w:r w:rsidRPr="0054335D">
              <w:rPr>
                <w:rFonts w:ascii="Arial" w:hAnsi="Arial" w:cs="Arial"/>
                <w:b/>
                <w:bCs/>
                <w:color w:val="000000"/>
                <w:sz w:val="16"/>
                <w:szCs w:val="16"/>
              </w:rPr>
              <w:t>10,0</w:t>
            </w:r>
          </w:p>
        </w:tc>
      </w:tr>
      <w:tr w:rsidR="00BB2E25" w:rsidRPr="008E56D2" w14:paraId="1006ADF2" w14:textId="77777777" w:rsidTr="00BB2E25">
        <w:trPr>
          <w:trHeight w:val="507"/>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BC006A"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პროგრამის განმახორციელებელი სამსახური</w:t>
            </w:r>
          </w:p>
        </w:tc>
        <w:tc>
          <w:tcPr>
            <w:tcW w:w="9499" w:type="dxa"/>
            <w:gridSpan w:val="9"/>
            <w:tcBorders>
              <w:top w:val="single" w:sz="4" w:space="0" w:color="auto"/>
              <w:left w:val="nil"/>
              <w:bottom w:val="single" w:sz="4" w:space="0" w:color="auto"/>
              <w:right w:val="single" w:sz="4" w:space="0" w:color="auto"/>
            </w:tcBorders>
            <w:shd w:val="clear" w:color="000000" w:fill="FFFFFF"/>
            <w:vAlign w:val="center"/>
            <w:hideMark/>
          </w:tcPr>
          <w:p w14:paraId="68689AC7" w14:textId="77777777" w:rsidR="00BB2E25" w:rsidRPr="008E56D2" w:rsidRDefault="00BB2E25" w:rsidP="00BB2E25">
            <w:pPr>
              <w:spacing w:after="0" w:line="240" w:lineRule="auto"/>
              <w:rPr>
                <w:rFonts w:ascii="Sylfaen" w:eastAsia="Times New Roman" w:hAnsi="Sylfaen" w:cs="Arial"/>
                <w:color w:val="000000"/>
                <w:sz w:val="16"/>
                <w:szCs w:val="16"/>
              </w:rPr>
            </w:pPr>
            <w:r w:rsidRPr="008E56D2">
              <w:rPr>
                <w:rFonts w:ascii="Sylfaen" w:eastAsia="Times New Roman" w:hAnsi="Sylfaen" w:cs="Arial"/>
                <w:color w:val="000000"/>
                <w:sz w:val="16"/>
                <w:szCs w:val="16"/>
              </w:rPr>
              <w:t>ქონების მართვისა და მატერიალურ–ტექნიკური უზრუნველყოფის სამსახური</w:t>
            </w:r>
          </w:p>
        </w:tc>
      </w:tr>
      <w:tr w:rsidR="00BB2E25" w:rsidRPr="008E56D2" w14:paraId="77C4FD0B" w14:textId="77777777" w:rsidTr="00BB2E25">
        <w:trPr>
          <w:trHeight w:val="540"/>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4BD4BC"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 xml:space="preserve">პროგრამის აღწერა და მიზანი  </w:t>
            </w:r>
          </w:p>
        </w:tc>
        <w:tc>
          <w:tcPr>
            <w:tcW w:w="9499" w:type="dxa"/>
            <w:gridSpan w:val="9"/>
            <w:tcBorders>
              <w:top w:val="single" w:sz="4" w:space="0" w:color="auto"/>
              <w:left w:val="nil"/>
              <w:bottom w:val="single" w:sz="4" w:space="0" w:color="auto"/>
              <w:right w:val="single" w:sz="4" w:space="0" w:color="auto"/>
            </w:tcBorders>
            <w:shd w:val="clear" w:color="000000" w:fill="FFFFFF"/>
            <w:vAlign w:val="center"/>
            <w:hideMark/>
          </w:tcPr>
          <w:p w14:paraId="572D167F" w14:textId="77777777" w:rsidR="00BB2E25" w:rsidRPr="008E56D2" w:rsidRDefault="00BB2E25" w:rsidP="00BB2E25">
            <w:pPr>
              <w:spacing w:after="0" w:line="240" w:lineRule="auto"/>
              <w:rPr>
                <w:rFonts w:ascii="Sylfaen" w:eastAsia="Times New Roman" w:hAnsi="Sylfaen" w:cs="Arial"/>
                <w:color w:val="000000"/>
                <w:sz w:val="16"/>
                <w:szCs w:val="16"/>
              </w:rPr>
            </w:pPr>
            <w:r w:rsidRPr="008E56D2">
              <w:rPr>
                <w:rFonts w:ascii="Sylfaen" w:eastAsia="Times New Roman" w:hAnsi="Sylfaen" w:cs="Arial"/>
                <w:color w:val="000000"/>
                <w:sz w:val="16"/>
                <w:szCs w:val="16"/>
              </w:rPr>
              <w:t>პრ</w:t>
            </w:r>
            <w:r>
              <w:rPr>
                <w:rFonts w:ascii="Sylfaen" w:eastAsia="Times New Roman" w:hAnsi="Sylfaen" w:cs="Arial"/>
                <w:color w:val="000000"/>
                <w:sz w:val="16"/>
                <w:szCs w:val="16"/>
                <w:lang w:val="ka-GE"/>
              </w:rPr>
              <w:t>ო</w:t>
            </w:r>
            <w:r w:rsidRPr="008E56D2">
              <w:rPr>
                <w:rFonts w:ascii="Sylfaen" w:eastAsia="Times New Roman" w:hAnsi="Sylfaen" w:cs="Arial"/>
                <w:color w:val="000000"/>
                <w:sz w:val="16"/>
                <w:szCs w:val="16"/>
              </w:rPr>
              <w:t>გრამის ფარგლებში გა</w:t>
            </w:r>
            <w:r>
              <w:rPr>
                <w:rFonts w:ascii="Sylfaen" w:eastAsia="Times New Roman" w:hAnsi="Sylfaen" w:cs="Arial"/>
                <w:color w:val="000000"/>
                <w:sz w:val="16"/>
                <w:szCs w:val="16"/>
              </w:rPr>
              <w:t>ნხორციელდება სასაფლაოების</w:t>
            </w:r>
            <w:r>
              <w:rPr>
                <w:rFonts w:ascii="Sylfaen" w:eastAsia="Times New Roman" w:hAnsi="Sylfaen" w:cs="Arial"/>
                <w:color w:val="000000"/>
                <w:sz w:val="16"/>
                <w:szCs w:val="16"/>
                <w:lang w:val="ka-GE"/>
              </w:rPr>
              <w:t xml:space="preserve"> დაგვა, დასუფთავება </w:t>
            </w:r>
            <w:r>
              <w:rPr>
                <w:rFonts w:ascii="Sylfaen" w:eastAsia="Times New Roman" w:hAnsi="Sylfaen" w:cs="Arial"/>
                <w:color w:val="000000"/>
                <w:sz w:val="16"/>
                <w:szCs w:val="16"/>
              </w:rPr>
              <w:t xml:space="preserve"> მოვლა-</w:t>
            </w:r>
            <w:r w:rsidRPr="008E56D2">
              <w:rPr>
                <w:rFonts w:ascii="Sylfaen" w:eastAsia="Times New Roman" w:hAnsi="Sylfaen" w:cs="Arial"/>
                <w:color w:val="000000"/>
                <w:sz w:val="16"/>
                <w:szCs w:val="16"/>
              </w:rPr>
              <w:t>შენახვა</w:t>
            </w:r>
          </w:p>
        </w:tc>
      </w:tr>
      <w:tr w:rsidR="00BB2E25" w:rsidRPr="008E56D2" w14:paraId="4EBE39E6" w14:textId="77777777" w:rsidTr="00BB2E25">
        <w:trPr>
          <w:trHeight w:val="540"/>
        </w:trPr>
        <w:tc>
          <w:tcPr>
            <w:tcW w:w="510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B2C9950"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 xml:space="preserve">მოსალოდნელი საბოლოო შედეგი </w:t>
            </w:r>
          </w:p>
        </w:tc>
        <w:tc>
          <w:tcPr>
            <w:tcW w:w="9499" w:type="dxa"/>
            <w:gridSpan w:val="9"/>
            <w:tcBorders>
              <w:top w:val="single" w:sz="4" w:space="0" w:color="auto"/>
              <w:left w:val="nil"/>
              <w:bottom w:val="single" w:sz="4" w:space="0" w:color="auto"/>
              <w:right w:val="single" w:sz="4" w:space="0" w:color="auto"/>
            </w:tcBorders>
            <w:shd w:val="clear" w:color="000000" w:fill="FFFFFF"/>
            <w:vAlign w:val="center"/>
            <w:hideMark/>
          </w:tcPr>
          <w:p w14:paraId="590277E4" w14:textId="77777777" w:rsidR="00BB2E25" w:rsidRPr="008E56D2" w:rsidRDefault="00BB2E25" w:rsidP="00BB2E25">
            <w:pPr>
              <w:spacing w:after="0" w:line="240" w:lineRule="auto"/>
              <w:rPr>
                <w:rFonts w:ascii="Sylfaen" w:eastAsia="Times New Roman" w:hAnsi="Sylfaen" w:cs="Arial"/>
                <w:color w:val="000000"/>
                <w:sz w:val="16"/>
                <w:szCs w:val="16"/>
              </w:rPr>
            </w:pPr>
            <w:r w:rsidRPr="008E56D2">
              <w:rPr>
                <w:rFonts w:ascii="Sylfaen" w:eastAsia="Times New Roman" w:hAnsi="Sylfaen" w:cs="Arial"/>
                <w:color w:val="000000"/>
                <w:sz w:val="16"/>
                <w:szCs w:val="16"/>
              </w:rPr>
              <w:t>მოვლილი სასაფლაოები</w:t>
            </w:r>
          </w:p>
        </w:tc>
      </w:tr>
      <w:tr w:rsidR="00BB2E25" w:rsidRPr="008E56D2" w14:paraId="42BB6F84" w14:textId="77777777" w:rsidTr="00BB2E25">
        <w:trPr>
          <w:gridAfter w:val="1"/>
          <w:wAfter w:w="7" w:type="dxa"/>
          <w:trHeight w:val="918"/>
        </w:trPr>
        <w:tc>
          <w:tcPr>
            <w:tcW w:w="676" w:type="dxa"/>
            <w:tcBorders>
              <w:top w:val="nil"/>
              <w:left w:val="single" w:sz="4" w:space="0" w:color="auto"/>
              <w:bottom w:val="single" w:sz="4" w:space="0" w:color="auto"/>
              <w:right w:val="single" w:sz="4" w:space="0" w:color="auto"/>
            </w:tcBorders>
            <w:shd w:val="clear" w:color="000000" w:fill="FFFFFF"/>
            <w:vAlign w:val="center"/>
            <w:hideMark/>
          </w:tcPr>
          <w:p w14:paraId="72BFFEC0"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w:t>
            </w:r>
          </w:p>
        </w:tc>
        <w:tc>
          <w:tcPr>
            <w:tcW w:w="5409" w:type="dxa"/>
            <w:gridSpan w:val="2"/>
            <w:tcBorders>
              <w:top w:val="single" w:sz="4" w:space="0" w:color="auto"/>
              <w:left w:val="nil"/>
              <w:bottom w:val="single" w:sz="4" w:space="0" w:color="auto"/>
              <w:right w:val="single" w:sz="4" w:space="0" w:color="auto"/>
            </w:tcBorders>
            <w:shd w:val="clear" w:color="000000" w:fill="FFFFFF"/>
            <w:vAlign w:val="center"/>
            <w:hideMark/>
          </w:tcPr>
          <w:p w14:paraId="4A9CEF8E"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მოსალოდნელი შედეგის შეფასების ინდიკატორი</w:t>
            </w:r>
          </w:p>
        </w:tc>
        <w:tc>
          <w:tcPr>
            <w:tcW w:w="2274" w:type="dxa"/>
            <w:tcBorders>
              <w:top w:val="nil"/>
              <w:left w:val="nil"/>
              <w:bottom w:val="single" w:sz="4" w:space="0" w:color="auto"/>
              <w:right w:val="single" w:sz="4" w:space="0" w:color="auto"/>
            </w:tcBorders>
            <w:shd w:val="clear" w:color="000000" w:fill="FFFFFF"/>
            <w:vAlign w:val="center"/>
            <w:hideMark/>
          </w:tcPr>
          <w:p w14:paraId="019EF255"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ინდიკატორის საბაზისო მაჩვენებელი</w:t>
            </w:r>
          </w:p>
        </w:tc>
        <w:tc>
          <w:tcPr>
            <w:tcW w:w="2693" w:type="dxa"/>
            <w:gridSpan w:val="3"/>
            <w:tcBorders>
              <w:top w:val="nil"/>
              <w:left w:val="nil"/>
              <w:bottom w:val="single" w:sz="4" w:space="0" w:color="auto"/>
              <w:right w:val="single" w:sz="4" w:space="0" w:color="auto"/>
            </w:tcBorders>
            <w:shd w:val="clear" w:color="000000" w:fill="FFFFFF"/>
            <w:vAlign w:val="center"/>
            <w:hideMark/>
          </w:tcPr>
          <w:p w14:paraId="49C34EE4" w14:textId="448BE1DF" w:rsidR="00BB2E25" w:rsidRPr="008E56D2" w:rsidRDefault="00BB2E25" w:rsidP="0054335D">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ინდიკატორის მიზნობრივი მაჩვენებელი 202</w:t>
            </w:r>
            <w:r w:rsidR="0054335D">
              <w:rPr>
                <w:rFonts w:ascii="Sylfaen" w:eastAsia="Times New Roman" w:hAnsi="Sylfaen" w:cs="Arial"/>
                <w:b/>
                <w:bCs/>
                <w:color w:val="000000"/>
                <w:sz w:val="16"/>
                <w:szCs w:val="16"/>
                <w:lang w:val="ka-GE"/>
              </w:rPr>
              <w:t xml:space="preserve">5 </w:t>
            </w:r>
            <w:r w:rsidRPr="008E56D2">
              <w:rPr>
                <w:rFonts w:ascii="Sylfaen" w:eastAsia="Times New Roman" w:hAnsi="Sylfaen" w:cs="Arial"/>
                <w:b/>
                <w:bCs/>
                <w:color w:val="000000"/>
                <w:sz w:val="16"/>
                <w:szCs w:val="16"/>
              </w:rPr>
              <w:t>წელს</w:t>
            </w:r>
          </w:p>
        </w:tc>
        <w:tc>
          <w:tcPr>
            <w:tcW w:w="3544" w:type="dxa"/>
            <w:gridSpan w:val="3"/>
            <w:tcBorders>
              <w:top w:val="single" w:sz="4" w:space="0" w:color="auto"/>
              <w:left w:val="nil"/>
              <w:bottom w:val="single" w:sz="4" w:space="0" w:color="auto"/>
              <w:right w:val="single" w:sz="4" w:space="0" w:color="auto"/>
            </w:tcBorders>
            <w:shd w:val="clear" w:color="000000" w:fill="FFFFFF"/>
            <w:vAlign w:val="center"/>
            <w:hideMark/>
          </w:tcPr>
          <w:p w14:paraId="64B65A84"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ცდომილების ალბათობა (%/აღწერა)</w:t>
            </w:r>
          </w:p>
        </w:tc>
      </w:tr>
      <w:tr w:rsidR="00BB2E25" w:rsidRPr="008E56D2" w14:paraId="14A7E039" w14:textId="77777777" w:rsidTr="00BB2E25">
        <w:trPr>
          <w:gridAfter w:val="1"/>
          <w:wAfter w:w="7" w:type="dxa"/>
          <w:trHeight w:val="1158"/>
        </w:trPr>
        <w:tc>
          <w:tcPr>
            <w:tcW w:w="676" w:type="dxa"/>
            <w:tcBorders>
              <w:top w:val="nil"/>
              <w:left w:val="single" w:sz="4" w:space="0" w:color="auto"/>
              <w:bottom w:val="single" w:sz="4" w:space="0" w:color="auto"/>
              <w:right w:val="single" w:sz="4" w:space="0" w:color="auto"/>
            </w:tcBorders>
            <w:shd w:val="clear" w:color="000000" w:fill="FFFFFF"/>
            <w:vAlign w:val="center"/>
          </w:tcPr>
          <w:p w14:paraId="2BB1F492" w14:textId="77777777" w:rsidR="00BB2E25" w:rsidRPr="00BC3E2C" w:rsidRDefault="00BB2E25" w:rsidP="00BB2E25">
            <w:pPr>
              <w:spacing w:after="0" w:line="240" w:lineRule="auto"/>
              <w:jc w:val="center"/>
              <w:rPr>
                <w:rFonts w:ascii="Sylfaen" w:eastAsia="Times New Roman" w:hAnsi="Sylfaen" w:cs="Arial"/>
                <w:b/>
                <w:bCs/>
                <w:color w:val="000000"/>
                <w:sz w:val="16"/>
                <w:szCs w:val="16"/>
                <w:lang w:val="ka-GE"/>
              </w:rPr>
            </w:pPr>
            <w:r>
              <w:rPr>
                <w:rFonts w:ascii="Sylfaen" w:eastAsia="Times New Roman" w:hAnsi="Sylfaen" w:cs="Arial"/>
                <w:b/>
                <w:bCs/>
                <w:color w:val="000000"/>
                <w:sz w:val="16"/>
                <w:szCs w:val="16"/>
                <w:lang w:val="ka-GE"/>
              </w:rPr>
              <w:t>1</w:t>
            </w:r>
          </w:p>
        </w:tc>
        <w:tc>
          <w:tcPr>
            <w:tcW w:w="5409" w:type="dxa"/>
            <w:gridSpan w:val="2"/>
            <w:tcBorders>
              <w:top w:val="single" w:sz="4" w:space="0" w:color="auto"/>
              <w:left w:val="nil"/>
              <w:bottom w:val="single" w:sz="4" w:space="0" w:color="auto"/>
              <w:right w:val="single" w:sz="4" w:space="0" w:color="auto"/>
            </w:tcBorders>
            <w:shd w:val="clear" w:color="000000" w:fill="FFFFFF"/>
            <w:vAlign w:val="center"/>
          </w:tcPr>
          <w:p w14:paraId="650041CE"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r w:rsidRPr="00665E60">
              <w:rPr>
                <w:rFonts w:ascii="Sylfaen" w:eastAsia="Times New Roman" w:hAnsi="Sylfaen" w:cs="Arial"/>
                <w:color w:val="000000"/>
                <w:sz w:val="16"/>
                <w:szCs w:val="16"/>
                <w:lang w:val="ka-GE"/>
              </w:rPr>
              <w:t>სასაფლაოების რაოდენობა, რომლის მოვლა-შენახვა ხდება</w:t>
            </w:r>
          </w:p>
        </w:tc>
        <w:tc>
          <w:tcPr>
            <w:tcW w:w="2274" w:type="dxa"/>
            <w:tcBorders>
              <w:top w:val="nil"/>
              <w:left w:val="nil"/>
              <w:bottom w:val="single" w:sz="4" w:space="0" w:color="auto"/>
              <w:right w:val="single" w:sz="4" w:space="0" w:color="auto"/>
            </w:tcBorders>
            <w:shd w:val="clear" w:color="000000" w:fill="FFFFFF"/>
            <w:vAlign w:val="center"/>
          </w:tcPr>
          <w:p w14:paraId="55E96196" w14:textId="21A88BE1" w:rsidR="00BB2E25" w:rsidRPr="0054335D" w:rsidRDefault="0054335D" w:rsidP="00BB2E25">
            <w:pPr>
              <w:spacing w:after="0" w:line="240" w:lineRule="auto"/>
              <w:jc w:val="center"/>
              <w:rPr>
                <w:rFonts w:ascii="Sylfaen" w:eastAsia="Times New Roman" w:hAnsi="Sylfaen" w:cs="Arial"/>
                <w:b/>
                <w:bCs/>
                <w:color w:val="000000"/>
                <w:sz w:val="16"/>
                <w:szCs w:val="16"/>
                <w:lang w:val="ka-GE"/>
              </w:rPr>
            </w:pPr>
            <w:r>
              <w:rPr>
                <w:rFonts w:ascii="Sylfaen" w:eastAsia="Times New Roman" w:hAnsi="Sylfaen" w:cs="Arial"/>
                <w:b/>
                <w:bCs/>
                <w:color w:val="000000"/>
                <w:sz w:val="16"/>
                <w:szCs w:val="16"/>
                <w:lang w:val="ka-GE"/>
              </w:rPr>
              <w:t>არ არის</w:t>
            </w:r>
          </w:p>
        </w:tc>
        <w:tc>
          <w:tcPr>
            <w:tcW w:w="2693" w:type="dxa"/>
            <w:gridSpan w:val="3"/>
            <w:tcBorders>
              <w:top w:val="nil"/>
              <w:left w:val="nil"/>
              <w:bottom w:val="single" w:sz="4" w:space="0" w:color="auto"/>
              <w:right w:val="single" w:sz="4" w:space="0" w:color="auto"/>
            </w:tcBorders>
            <w:shd w:val="clear" w:color="000000" w:fill="FFFFFF"/>
            <w:vAlign w:val="center"/>
          </w:tcPr>
          <w:p w14:paraId="7551AAF4" w14:textId="4C91B478" w:rsidR="00BB2E25" w:rsidRPr="008E56D2" w:rsidRDefault="0054335D" w:rsidP="00BB2E25">
            <w:pPr>
              <w:spacing w:after="0" w:line="240" w:lineRule="auto"/>
              <w:jc w:val="center"/>
              <w:rPr>
                <w:rFonts w:ascii="Sylfaen" w:eastAsia="Times New Roman" w:hAnsi="Sylfaen" w:cs="Arial"/>
                <w:b/>
                <w:bCs/>
                <w:color w:val="000000"/>
                <w:sz w:val="16"/>
                <w:szCs w:val="16"/>
              </w:rPr>
            </w:pPr>
            <w:r>
              <w:rPr>
                <w:rFonts w:ascii="Sylfaen" w:eastAsia="Times New Roman" w:hAnsi="Sylfaen" w:cs="Arial"/>
                <w:b/>
                <w:bCs/>
                <w:color w:val="000000"/>
                <w:sz w:val="16"/>
                <w:szCs w:val="16"/>
                <w:lang w:val="ka-GE"/>
              </w:rPr>
              <w:t>არ არის</w:t>
            </w:r>
          </w:p>
        </w:tc>
        <w:tc>
          <w:tcPr>
            <w:tcW w:w="3544" w:type="dxa"/>
            <w:gridSpan w:val="3"/>
            <w:tcBorders>
              <w:top w:val="single" w:sz="4" w:space="0" w:color="auto"/>
              <w:left w:val="nil"/>
              <w:bottom w:val="single" w:sz="4" w:space="0" w:color="auto"/>
              <w:right w:val="single" w:sz="4" w:space="0" w:color="auto"/>
            </w:tcBorders>
            <w:shd w:val="clear" w:color="000000" w:fill="FFFFFF"/>
            <w:vAlign w:val="center"/>
          </w:tcPr>
          <w:p w14:paraId="59184F52" w14:textId="77777777" w:rsidR="00BB2E25" w:rsidRPr="008E56D2" w:rsidRDefault="00BB2E25" w:rsidP="00BB2E25">
            <w:pPr>
              <w:spacing w:after="0" w:line="240" w:lineRule="auto"/>
              <w:jc w:val="center"/>
              <w:rPr>
                <w:rFonts w:ascii="Sylfaen" w:eastAsia="Times New Roman" w:hAnsi="Sylfaen" w:cs="Arial"/>
                <w:b/>
                <w:bCs/>
                <w:color w:val="000000"/>
                <w:sz w:val="16"/>
                <w:szCs w:val="16"/>
              </w:rPr>
            </w:pPr>
          </w:p>
        </w:tc>
      </w:tr>
    </w:tbl>
    <w:p w14:paraId="07519F9C" w14:textId="77777777" w:rsidR="00BB2E25" w:rsidRDefault="00BB2E25" w:rsidP="00BB2E25">
      <w:pPr>
        <w:jc w:val="both"/>
        <w:rPr>
          <w:rFonts w:ascii="Sylfaen" w:hAnsi="Sylfaen"/>
          <w:noProof/>
          <w:sz w:val="16"/>
          <w:szCs w:val="16"/>
        </w:rPr>
      </w:pPr>
    </w:p>
    <w:p w14:paraId="09BAF509" w14:textId="77777777" w:rsidR="00BB2E25" w:rsidRDefault="00BB2E25" w:rsidP="00BB2E25">
      <w:pPr>
        <w:jc w:val="both"/>
        <w:rPr>
          <w:rFonts w:ascii="Sylfaen" w:hAnsi="Sylfaen"/>
          <w:noProof/>
          <w:sz w:val="16"/>
          <w:szCs w:val="16"/>
        </w:rPr>
      </w:pPr>
    </w:p>
    <w:p w14:paraId="64570115" w14:textId="694F12F1" w:rsidR="00BB2E25" w:rsidRPr="00EF3D9F" w:rsidRDefault="00BB2E25" w:rsidP="00246FBA">
      <w:pPr>
        <w:pStyle w:val="Heading1"/>
        <w:numPr>
          <w:ilvl w:val="0"/>
          <w:numId w:val="22"/>
        </w:numPr>
        <w:rPr>
          <w:rFonts w:ascii="Sylfaen" w:hAnsi="Sylfaen"/>
          <w:noProof/>
          <w:sz w:val="24"/>
          <w:szCs w:val="24"/>
          <w:lang w:val="ka-GE"/>
        </w:rPr>
      </w:pPr>
      <w:bookmarkStart w:id="10" w:name="_Toc144299204"/>
      <w:bookmarkStart w:id="11" w:name="_Toc175817069"/>
      <w:r w:rsidRPr="00EF3D9F">
        <w:rPr>
          <w:rFonts w:ascii="Sylfaen" w:hAnsi="Sylfaen"/>
          <w:noProof/>
          <w:sz w:val="24"/>
          <w:szCs w:val="24"/>
          <w:lang w:val="ka-GE"/>
        </w:rPr>
        <w:t>დასუფთავება</w:t>
      </w:r>
      <w:bookmarkEnd w:id="10"/>
      <w:bookmarkEnd w:id="11"/>
    </w:p>
    <w:p w14:paraId="78D15FE9" w14:textId="77777777" w:rsidR="00BB2E25" w:rsidRPr="00EF3D9F" w:rsidRDefault="00BB2E25" w:rsidP="00BB2E25">
      <w:pPr>
        <w:jc w:val="both"/>
        <w:rPr>
          <w:rFonts w:ascii="Sylfaen" w:hAnsi="Sylfaen"/>
          <w:noProof/>
          <w:sz w:val="16"/>
          <w:szCs w:val="16"/>
          <w:lang w:val="ka-GE"/>
        </w:rPr>
      </w:pPr>
    </w:p>
    <w:tbl>
      <w:tblPr>
        <w:tblW w:w="14986" w:type="dxa"/>
        <w:tblLook w:val="04A0" w:firstRow="1" w:lastRow="0" w:firstColumn="1" w:lastColumn="0" w:noHBand="0" w:noVBand="1"/>
      </w:tblPr>
      <w:tblGrid>
        <w:gridCol w:w="1096"/>
        <w:gridCol w:w="4144"/>
        <w:gridCol w:w="1015"/>
        <w:gridCol w:w="1034"/>
        <w:gridCol w:w="1173"/>
        <w:gridCol w:w="1091"/>
        <w:gridCol w:w="1173"/>
        <w:gridCol w:w="957"/>
        <w:gridCol w:w="1173"/>
        <w:gridCol w:w="957"/>
        <w:gridCol w:w="1173"/>
      </w:tblGrid>
      <w:tr w:rsidR="00BB2E25" w:rsidRPr="00EF3D9F" w14:paraId="1E247698" w14:textId="77777777" w:rsidTr="00A67365">
        <w:trPr>
          <w:trHeight w:val="480"/>
        </w:trPr>
        <w:tc>
          <w:tcPr>
            <w:tcW w:w="10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597352" w14:textId="77777777" w:rsidR="00BB2E25" w:rsidRPr="00EF3D9F" w:rsidRDefault="00BB2E25" w:rsidP="00BB2E25">
            <w:pPr>
              <w:spacing w:after="0" w:line="240" w:lineRule="auto"/>
              <w:jc w:val="center"/>
              <w:rPr>
                <w:rFonts w:ascii="Sylfaen" w:eastAsia="Times New Roman" w:hAnsi="Sylfaen" w:cs="Arial"/>
                <w:b/>
                <w:bCs/>
                <w:color w:val="000000"/>
                <w:sz w:val="14"/>
                <w:szCs w:val="14"/>
              </w:rPr>
            </w:pPr>
            <w:r w:rsidRPr="00EF3D9F">
              <w:rPr>
                <w:rFonts w:ascii="Sylfaen" w:eastAsia="Times New Roman" w:hAnsi="Sylfaen" w:cs="Arial"/>
                <w:b/>
                <w:bCs/>
                <w:color w:val="000000"/>
                <w:sz w:val="14"/>
                <w:szCs w:val="14"/>
              </w:rPr>
              <w:t>პროგრამული</w:t>
            </w:r>
            <w:r w:rsidRPr="00EF3D9F">
              <w:rPr>
                <w:rFonts w:ascii="Calibri" w:eastAsia="Times New Roman" w:hAnsi="Calibri" w:cs="Calibri"/>
                <w:b/>
                <w:bCs/>
                <w:color w:val="000000"/>
                <w:sz w:val="14"/>
                <w:szCs w:val="14"/>
              </w:rPr>
              <w:t xml:space="preserve"> </w:t>
            </w:r>
            <w:r w:rsidRPr="00EF3D9F">
              <w:rPr>
                <w:rFonts w:ascii="Sylfaen" w:eastAsia="Times New Roman" w:hAnsi="Sylfaen" w:cs="Arial"/>
                <w:b/>
                <w:bCs/>
                <w:color w:val="000000"/>
                <w:sz w:val="14"/>
                <w:szCs w:val="14"/>
              </w:rPr>
              <w:t>კოდი</w:t>
            </w:r>
          </w:p>
        </w:tc>
        <w:tc>
          <w:tcPr>
            <w:tcW w:w="41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A9C610" w14:textId="77777777" w:rsidR="00BB2E25" w:rsidRPr="00EF3D9F" w:rsidRDefault="00BB2E25" w:rsidP="00BB2E25">
            <w:pPr>
              <w:spacing w:after="0" w:line="240" w:lineRule="auto"/>
              <w:jc w:val="center"/>
              <w:rPr>
                <w:rFonts w:ascii="Sylfaen" w:eastAsia="Times New Roman" w:hAnsi="Sylfaen" w:cs="Arial"/>
                <w:b/>
                <w:bCs/>
                <w:color w:val="000000"/>
                <w:sz w:val="14"/>
                <w:szCs w:val="14"/>
              </w:rPr>
            </w:pPr>
            <w:r w:rsidRPr="00EF3D9F">
              <w:rPr>
                <w:rFonts w:ascii="Sylfaen" w:eastAsia="Times New Roman" w:hAnsi="Sylfaen" w:cs="Arial"/>
                <w:b/>
                <w:bCs/>
                <w:color w:val="000000"/>
                <w:sz w:val="14"/>
                <w:szCs w:val="14"/>
              </w:rPr>
              <w:t>დასახელება</w:t>
            </w:r>
          </w:p>
        </w:tc>
        <w:tc>
          <w:tcPr>
            <w:tcW w:w="10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203346" w14:textId="77777777" w:rsidR="00BB2E25" w:rsidRPr="00EF3D9F" w:rsidRDefault="00BB2E25" w:rsidP="00BB2E25">
            <w:pPr>
              <w:spacing w:after="0" w:line="240" w:lineRule="auto"/>
              <w:jc w:val="center"/>
              <w:rPr>
                <w:rFonts w:ascii="Sylfaen" w:eastAsia="Times New Roman" w:hAnsi="Sylfaen" w:cs="Arial"/>
                <w:color w:val="000000"/>
                <w:sz w:val="14"/>
                <w:szCs w:val="14"/>
              </w:rPr>
            </w:pPr>
            <w:r w:rsidRPr="00EF3D9F">
              <w:rPr>
                <w:rFonts w:ascii="Sylfaen" w:eastAsia="Times New Roman" w:hAnsi="Sylfaen" w:cs="Arial"/>
                <w:color w:val="000000"/>
                <w:sz w:val="14"/>
                <w:szCs w:val="14"/>
              </w:rPr>
              <w:t>რიცხოვნობა</w:t>
            </w:r>
          </w:p>
        </w:tc>
        <w:tc>
          <w:tcPr>
            <w:tcW w:w="2207" w:type="dxa"/>
            <w:gridSpan w:val="2"/>
            <w:tcBorders>
              <w:top w:val="single" w:sz="4" w:space="0" w:color="auto"/>
              <w:left w:val="nil"/>
              <w:bottom w:val="single" w:sz="4" w:space="0" w:color="auto"/>
              <w:right w:val="nil"/>
            </w:tcBorders>
            <w:shd w:val="clear" w:color="auto" w:fill="auto"/>
            <w:vAlign w:val="center"/>
            <w:hideMark/>
          </w:tcPr>
          <w:p w14:paraId="3B5BC7A4" w14:textId="77777777" w:rsidR="00BB2E25" w:rsidRPr="00EF3D9F" w:rsidRDefault="00BB2E25" w:rsidP="00BB2E25">
            <w:pPr>
              <w:spacing w:after="0" w:line="240" w:lineRule="auto"/>
              <w:jc w:val="center"/>
              <w:rPr>
                <w:rFonts w:ascii="Sylfaen" w:eastAsia="Times New Roman" w:hAnsi="Sylfaen" w:cs="Arial"/>
                <w:b/>
                <w:bCs/>
                <w:color w:val="000000"/>
                <w:sz w:val="14"/>
                <w:szCs w:val="14"/>
              </w:rPr>
            </w:pPr>
            <w:r w:rsidRPr="00EF3D9F">
              <w:rPr>
                <w:rFonts w:ascii="Sylfaen" w:eastAsia="Times New Roman" w:hAnsi="Sylfaen" w:cs="Arial"/>
                <w:b/>
                <w:bCs/>
                <w:color w:val="000000"/>
                <w:sz w:val="14"/>
                <w:szCs w:val="14"/>
              </w:rPr>
              <w:t>2024 წელი</w:t>
            </w:r>
          </w:p>
        </w:tc>
        <w:tc>
          <w:tcPr>
            <w:tcW w:w="2264" w:type="dxa"/>
            <w:gridSpan w:val="2"/>
            <w:tcBorders>
              <w:top w:val="single" w:sz="4" w:space="0" w:color="auto"/>
              <w:left w:val="nil"/>
              <w:bottom w:val="single" w:sz="4" w:space="0" w:color="auto"/>
              <w:right w:val="nil"/>
            </w:tcBorders>
            <w:shd w:val="clear" w:color="auto" w:fill="auto"/>
            <w:vAlign w:val="center"/>
            <w:hideMark/>
          </w:tcPr>
          <w:p w14:paraId="4B06B5CB" w14:textId="77777777" w:rsidR="00BB2E25" w:rsidRPr="00EF3D9F" w:rsidRDefault="00BB2E25" w:rsidP="00BB2E25">
            <w:pPr>
              <w:spacing w:after="0" w:line="240" w:lineRule="auto"/>
              <w:jc w:val="center"/>
              <w:rPr>
                <w:rFonts w:ascii="Sylfaen" w:eastAsia="Times New Roman" w:hAnsi="Sylfaen" w:cs="Arial"/>
                <w:b/>
                <w:bCs/>
                <w:color w:val="000000"/>
                <w:sz w:val="14"/>
                <w:szCs w:val="14"/>
              </w:rPr>
            </w:pPr>
            <w:r w:rsidRPr="00EF3D9F">
              <w:rPr>
                <w:rFonts w:ascii="Sylfaen" w:eastAsia="Times New Roman" w:hAnsi="Sylfaen" w:cs="Arial"/>
                <w:b/>
                <w:bCs/>
                <w:color w:val="000000"/>
                <w:sz w:val="14"/>
                <w:szCs w:val="14"/>
              </w:rPr>
              <w:t>2025 წელი</w:t>
            </w:r>
          </w:p>
        </w:tc>
        <w:tc>
          <w:tcPr>
            <w:tcW w:w="2130" w:type="dxa"/>
            <w:gridSpan w:val="2"/>
            <w:tcBorders>
              <w:top w:val="single" w:sz="4" w:space="0" w:color="auto"/>
              <w:left w:val="nil"/>
              <w:bottom w:val="single" w:sz="4" w:space="0" w:color="auto"/>
              <w:right w:val="nil"/>
            </w:tcBorders>
            <w:shd w:val="clear" w:color="auto" w:fill="auto"/>
            <w:vAlign w:val="center"/>
            <w:hideMark/>
          </w:tcPr>
          <w:p w14:paraId="5B791711" w14:textId="77777777" w:rsidR="00BB2E25" w:rsidRPr="00EF3D9F" w:rsidRDefault="00BB2E25" w:rsidP="00BB2E25">
            <w:pPr>
              <w:spacing w:after="0" w:line="240" w:lineRule="auto"/>
              <w:jc w:val="center"/>
              <w:rPr>
                <w:rFonts w:ascii="Sylfaen" w:eastAsia="Times New Roman" w:hAnsi="Sylfaen" w:cs="Arial"/>
                <w:b/>
                <w:bCs/>
                <w:color w:val="000000"/>
                <w:sz w:val="14"/>
                <w:szCs w:val="14"/>
              </w:rPr>
            </w:pPr>
            <w:r w:rsidRPr="00EF3D9F">
              <w:rPr>
                <w:rFonts w:ascii="Sylfaen" w:eastAsia="Times New Roman" w:hAnsi="Sylfaen" w:cs="Arial"/>
                <w:b/>
                <w:bCs/>
                <w:color w:val="000000"/>
                <w:sz w:val="14"/>
                <w:szCs w:val="14"/>
              </w:rPr>
              <w:t>2026 წელი</w:t>
            </w:r>
          </w:p>
        </w:tc>
        <w:tc>
          <w:tcPr>
            <w:tcW w:w="2130" w:type="dxa"/>
            <w:gridSpan w:val="2"/>
            <w:tcBorders>
              <w:top w:val="single" w:sz="4" w:space="0" w:color="auto"/>
              <w:left w:val="nil"/>
              <w:bottom w:val="single" w:sz="4" w:space="0" w:color="auto"/>
              <w:right w:val="single" w:sz="4" w:space="0" w:color="auto"/>
            </w:tcBorders>
            <w:shd w:val="clear" w:color="auto" w:fill="auto"/>
            <w:vAlign w:val="center"/>
            <w:hideMark/>
          </w:tcPr>
          <w:p w14:paraId="4F76DDB6" w14:textId="77777777" w:rsidR="00BB2E25" w:rsidRPr="00EF3D9F" w:rsidRDefault="00BB2E25" w:rsidP="00BB2E25">
            <w:pPr>
              <w:spacing w:after="0" w:line="240" w:lineRule="auto"/>
              <w:jc w:val="center"/>
              <w:rPr>
                <w:rFonts w:ascii="Sylfaen" w:eastAsia="Times New Roman" w:hAnsi="Sylfaen" w:cs="Arial"/>
                <w:b/>
                <w:bCs/>
                <w:color w:val="000000"/>
                <w:sz w:val="14"/>
                <w:szCs w:val="14"/>
              </w:rPr>
            </w:pPr>
            <w:r w:rsidRPr="00EF3D9F">
              <w:rPr>
                <w:rFonts w:ascii="Sylfaen" w:eastAsia="Times New Roman" w:hAnsi="Sylfaen" w:cs="Arial"/>
                <w:b/>
                <w:bCs/>
                <w:color w:val="000000"/>
                <w:sz w:val="14"/>
                <w:szCs w:val="14"/>
              </w:rPr>
              <w:t>2027 წელი</w:t>
            </w:r>
          </w:p>
        </w:tc>
      </w:tr>
      <w:tr w:rsidR="00BB2E25" w:rsidRPr="00EF3D9F" w14:paraId="5BD3294C" w14:textId="77777777" w:rsidTr="00A67365">
        <w:trPr>
          <w:trHeight w:val="630"/>
        </w:trPr>
        <w:tc>
          <w:tcPr>
            <w:tcW w:w="1096" w:type="dxa"/>
            <w:vMerge/>
            <w:tcBorders>
              <w:top w:val="single" w:sz="4" w:space="0" w:color="auto"/>
              <w:left w:val="single" w:sz="4" w:space="0" w:color="auto"/>
              <w:bottom w:val="single" w:sz="4" w:space="0" w:color="000000"/>
              <w:right w:val="single" w:sz="4" w:space="0" w:color="auto"/>
            </w:tcBorders>
            <w:vAlign w:val="center"/>
            <w:hideMark/>
          </w:tcPr>
          <w:p w14:paraId="77E67923" w14:textId="77777777" w:rsidR="00BB2E25" w:rsidRPr="00EF3D9F" w:rsidRDefault="00BB2E25" w:rsidP="00BB2E25">
            <w:pPr>
              <w:spacing w:after="0" w:line="240" w:lineRule="auto"/>
              <w:rPr>
                <w:rFonts w:ascii="Sylfaen" w:eastAsia="Times New Roman" w:hAnsi="Sylfaen" w:cs="Arial"/>
                <w:b/>
                <w:bCs/>
                <w:color w:val="000000"/>
                <w:sz w:val="14"/>
                <w:szCs w:val="14"/>
              </w:rPr>
            </w:pPr>
          </w:p>
        </w:tc>
        <w:tc>
          <w:tcPr>
            <w:tcW w:w="4144" w:type="dxa"/>
            <w:vMerge/>
            <w:tcBorders>
              <w:top w:val="single" w:sz="4" w:space="0" w:color="auto"/>
              <w:left w:val="single" w:sz="4" w:space="0" w:color="auto"/>
              <w:bottom w:val="single" w:sz="4" w:space="0" w:color="000000"/>
              <w:right w:val="single" w:sz="4" w:space="0" w:color="auto"/>
            </w:tcBorders>
            <w:vAlign w:val="center"/>
            <w:hideMark/>
          </w:tcPr>
          <w:p w14:paraId="5FC21E56" w14:textId="77777777" w:rsidR="00BB2E25" w:rsidRPr="00EF3D9F" w:rsidRDefault="00BB2E25" w:rsidP="00BB2E25">
            <w:pPr>
              <w:spacing w:after="0" w:line="240" w:lineRule="auto"/>
              <w:rPr>
                <w:rFonts w:ascii="Sylfaen" w:eastAsia="Times New Roman" w:hAnsi="Sylfaen" w:cs="Arial"/>
                <w:b/>
                <w:bCs/>
                <w:color w:val="000000"/>
                <w:sz w:val="14"/>
                <w:szCs w:val="14"/>
              </w:rPr>
            </w:pPr>
          </w:p>
        </w:tc>
        <w:tc>
          <w:tcPr>
            <w:tcW w:w="1015" w:type="dxa"/>
            <w:vMerge/>
            <w:tcBorders>
              <w:top w:val="single" w:sz="4" w:space="0" w:color="auto"/>
              <w:left w:val="single" w:sz="4" w:space="0" w:color="auto"/>
              <w:bottom w:val="single" w:sz="4" w:space="0" w:color="000000"/>
              <w:right w:val="single" w:sz="4" w:space="0" w:color="auto"/>
            </w:tcBorders>
            <w:vAlign w:val="center"/>
            <w:hideMark/>
          </w:tcPr>
          <w:p w14:paraId="3512B55D" w14:textId="77777777" w:rsidR="00BB2E25" w:rsidRPr="00EF3D9F" w:rsidRDefault="00BB2E25" w:rsidP="00BB2E25">
            <w:pPr>
              <w:spacing w:after="0" w:line="240" w:lineRule="auto"/>
              <w:rPr>
                <w:rFonts w:ascii="Sylfaen" w:eastAsia="Times New Roman" w:hAnsi="Sylfaen" w:cs="Arial"/>
                <w:color w:val="000000"/>
                <w:sz w:val="14"/>
                <w:szCs w:val="14"/>
              </w:rPr>
            </w:pPr>
          </w:p>
        </w:tc>
        <w:tc>
          <w:tcPr>
            <w:tcW w:w="1034" w:type="dxa"/>
            <w:tcBorders>
              <w:top w:val="nil"/>
              <w:left w:val="nil"/>
              <w:bottom w:val="single" w:sz="4" w:space="0" w:color="auto"/>
              <w:right w:val="single" w:sz="4" w:space="0" w:color="auto"/>
            </w:tcBorders>
            <w:shd w:val="clear" w:color="auto" w:fill="auto"/>
            <w:vAlign w:val="center"/>
            <w:hideMark/>
          </w:tcPr>
          <w:p w14:paraId="29C48EBF" w14:textId="77777777" w:rsidR="00BB2E25" w:rsidRPr="00EF3D9F" w:rsidRDefault="00BB2E25" w:rsidP="00BB2E25">
            <w:pPr>
              <w:spacing w:after="0" w:line="240" w:lineRule="auto"/>
              <w:jc w:val="center"/>
              <w:rPr>
                <w:rFonts w:ascii="Sylfaen" w:eastAsia="Times New Roman" w:hAnsi="Sylfaen" w:cs="Arial"/>
                <w:b/>
                <w:bCs/>
                <w:color w:val="000000"/>
                <w:sz w:val="14"/>
                <w:szCs w:val="14"/>
              </w:rPr>
            </w:pPr>
            <w:r w:rsidRPr="00EF3D9F">
              <w:rPr>
                <w:rFonts w:ascii="Sylfaen" w:eastAsia="Times New Roman" w:hAnsi="Sylfaen" w:cs="Arial"/>
                <w:b/>
                <w:bCs/>
                <w:color w:val="000000"/>
                <w:sz w:val="14"/>
                <w:szCs w:val="14"/>
              </w:rPr>
              <w:t>სულ</w:t>
            </w:r>
          </w:p>
        </w:tc>
        <w:tc>
          <w:tcPr>
            <w:tcW w:w="1173" w:type="dxa"/>
            <w:tcBorders>
              <w:top w:val="nil"/>
              <w:left w:val="nil"/>
              <w:bottom w:val="single" w:sz="4" w:space="0" w:color="auto"/>
              <w:right w:val="single" w:sz="4" w:space="0" w:color="auto"/>
            </w:tcBorders>
            <w:shd w:val="clear" w:color="auto" w:fill="auto"/>
            <w:vAlign w:val="center"/>
            <w:hideMark/>
          </w:tcPr>
          <w:p w14:paraId="74A506AE" w14:textId="77777777" w:rsidR="00BB2E25" w:rsidRPr="00EF3D9F" w:rsidRDefault="00BB2E25" w:rsidP="00BB2E25">
            <w:pPr>
              <w:spacing w:after="0" w:line="240" w:lineRule="auto"/>
              <w:jc w:val="center"/>
              <w:rPr>
                <w:rFonts w:ascii="Sylfaen" w:eastAsia="Times New Roman" w:hAnsi="Sylfaen" w:cs="Arial"/>
                <w:b/>
                <w:bCs/>
                <w:color w:val="000000"/>
                <w:sz w:val="14"/>
                <w:szCs w:val="14"/>
              </w:rPr>
            </w:pPr>
            <w:r w:rsidRPr="00EF3D9F">
              <w:rPr>
                <w:rFonts w:ascii="Sylfaen" w:eastAsia="Times New Roman" w:hAnsi="Sylfaen" w:cs="Arial"/>
                <w:b/>
                <w:bCs/>
                <w:color w:val="000000"/>
                <w:sz w:val="14"/>
                <w:szCs w:val="14"/>
              </w:rPr>
              <w:t xml:space="preserve">ადგილობრივი </w:t>
            </w:r>
          </w:p>
        </w:tc>
        <w:tc>
          <w:tcPr>
            <w:tcW w:w="1091" w:type="dxa"/>
            <w:tcBorders>
              <w:top w:val="nil"/>
              <w:left w:val="nil"/>
              <w:bottom w:val="single" w:sz="4" w:space="0" w:color="auto"/>
              <w:right w:val="single" w:sz="4" w:space="0" w:color="auto"/>
            </w:tcBorders>
            <w:shd w:val="clear" w:color="auto" w:fill="auto"/>
            <w:vAlign w:val="center"/>
            <w:hideMark/>
          </w:tcPr>
          <w:p w14:paraId="79FE447B" w14:textId="77777777" w:rsidR="00BB2E25" w:rsidRPr="00EF3D9F" w:rsidRDefault="00BB2E25" w:rsidP="00BB2E25">
            <w:pPr>
              <w:spacing w:after="0" w:line="240" w:lineRule="auto"/>
              <w:jc w:val="center"/>
              <w:rPr>
                <w:rFonts w:ascii="Sylfaen" w:eastAsia="Times New Roman" w:hAnsi="Sylfaen" w:cs="Arial"/>
                <w:b/>
                <w:bCs/>
                <w:color w:val="000000"/>
                <w:sz w:val="14"/>
                <w:szCs w:val="14"/>
              </w:rPr>
            </w:pPr>
            <w:r w:rsidRPr="00EF3D9F">
              <w:rPr>
                <w:rFonts w:ascii="Sylfaen" w:eastAsia="Times New Roman" w:hAnsi="Sylfaen" w:cs="Arial"/>
                <w:b/>
                <w:bCs/>
                <w:color w:val="000000"/>
                <w:sz w:val="14"/>
                <w:szCs w:val="14"/>
              </w:rPr>
              <w:t>სულ</w:t>
            </w:r>
          </w:p>
        </w:tc>
        <w:tc>
          <w:tcPr>
            <w:tcW w:w="1173" w:type="dxa"/>
            <w:tcBorders>
              <w:top w:val="nil"/>
              <w:left w:val="nil"/>
              <w:bottom w:val="single" w:sz="4" w:space="0" w:color="auto"/>
              <w:right w:val="single" w:sz="4" w:space="0" w:color="auto"/>
            </w:tcBorders>
            <w:shd w:val="clear" w:color="auto" w:fill="auto"/>
            <w:vAlign w:val="center"/>
            <w:hideMark/>
          </w:tcPr>
          <w:p w14:paraId="2A962BE1" w14:textId="77777777" w:rsidR="00BB2E25" w:rsidRPr="00EF3D9F" w:rsidRDefault="00BB2E25" w:rsidP="00BB2E25">
            <w:pPr>
              <w:spacing w:after="0" w:line="240" w:lineRule="auto"/>
              <w:jc w:val="center"/>
              <w:rPr>
                <w:rFonts w:ascii="Sylfaen" w:eastAsia="Times New Roman" w:hAnsi="Sylfaen" w:cs="Arial"/>
                <w:b/>
                <w:bCs/>
                <w:color w:val="000000"/>
                <w:sz w:val="14"/>
                <w:szCs w:val="14"/>
              </w:rPr>
            </w:pPr>
            <w:r w:rsidRPr="00EF3D9F">
              <w:rPr>
                <w:rFonts w:ascii="Sylfaen" w:eastAsia="Times New Roman" w:hAnsi="Sylfaen" w:cs="Arial"/>
                <w:b/>
                <w:bCs/>
                <w:color w:val="000000"/>
                <w:sz w:val="14"/>
                <w:szCs w:val="14"/>
              </w:rPr>
              <w:t xml:space="preserve">ადგილობრივი </w:t>
            </w:r>
          </w:p>
        </w:tc>
        <w:tc>
          <w:tcPr>
            <w:tcW w:w="957" w:type="dxa"/>
            <w:tcBorders>
              <w:top w:val="nil"/>
              <w:left w:val="nil"/>
              <w:bottom w:val="single" w:sz="4" w:space="0" w:color="auto"/>
              <w:right w:val="single" w:sz="4" w:space="0" w:color="auto"/>
            </w:tcBorders>
            <w:shd w:val="clear" w:color="auto" w:fill="auto"/>
            <w:vAlign w:val="center"/>
            <w:hideMark/>
          </w:tcPr>
          <w:p w14:paraId="5E1E20B1" w14:textId="77777777" w:rsidR="00BB2E25" w:rsidRPr="00EF3D9F" w:rsidRDefault="00BB2E25" w:rsidP="00BB2E25">
            <w:pPr>
              <w:spacing w:after="0" w:line="240" w:lineRule="auto"/>
              <w:jc w:val="center"/>
              <w:rPr>
                <w:rFonts w:ascii="Sylfaen" w:eastAsia="Times New Roman" w:hAnsi="Sylfaen" w:cs="Arial"/>
                <w:b/>
                <w:bCs/>
                <w:color w:val="000000"/>
                <w:sz w:val="14"/>
                <w:szCs w:val="14"/>
              </w:rPr>
            </w:pPr>
            <w:r w:rsidRPr="00EF3D9F">
              <w:rPr>
                <w:rFonts w:ascii="Sylfaen" w:eastAsia="Times New Roman" w:hAnsi="Sylfaen" w:cs="Arial"/>
                <w:b/>
                <w:bCs/>
                <w:color w:val="000000"/>
                <w:sz w:val="14"/>
                <w:szCs w:val="14"/>
              </w:rPr>
              <w:t>სულ</w:t>
            </w:r>
          </w:p>
        </w:tc>
        <w:tc>
          <w:tcPr>
            <w:tcW w:w="1173" w:type="dxa"/>
            <w:tcBorders>
              <w:top w:val="nil"/>
              <w:left w:val="nil"/>
              <w:bottom w:val="single" w:sz="4" w:space="0" w:color="auto"/>
              <w:right w:val="single" w:sz="4" w:space="0" w:color="auto"/>
            </w:tcBorders>
            <w:shd w:val="clear" w:color="auto" w:fill="auto"/>
            <w:vAlign w:val="center"/>
            <w:hideMark/>
          </w:tcPr>
          <w:p w14:paraId="44D90ADB" w14:textId="77777777" w:rsidR="00BB2E25" w:rsidRPr="00EF3D9F" w:rsidRDefault="00BB2E25" w:rsidP="00BB2E25">
            <w:pPr>
              <w:spacing w:after="0" w:line="240" w:lineRule="auto"/>
              <w:jc w:val="center"/>
              <w:rPr>
                <w:rFonts w:ascii="Sylfaen" w:eastAsia="Times New Roman" w:hAnsi="Sylfaen" w:cs="Arial"/>
                <w:b/>
                <w:bCs/>
                <w:color w:val="000000"/>
                <w:sz w:val="14"/>
                <w:szCs w:val="14"/>
              </w:rPr>
            </w:pPr>
            <w:r w:rsidRPr="00EF3D9F">
              <w:rPr>
                <w:rFonts w:ascii="Sylfaen" w:eastAsia="Times New Roman" w:hAnsi="Sylfaen" w:cs="Arial"/>
                <w:b/>
                <w:bCs/>
                <w:color w:val="000000"/>
                <w:sz w:val="14"/>
                <w:szCs w:val="14"/>
              </w:rPr>
              <w:t xml:space="preserve">ადგილობრივი </w:t>
            </w:r>
          </w:p>
        </w:tc>
        <w:tc>
          <w:tcPr>
            <w:tcW w:w="957" w:type="dxa"/>
            <w:tcBorders>
              <w:top w:val="nil"/>
              <w:left w:val="nil"/>
              <w:bottom w:val="single" w:sz="4" w:space="0" w:color="auto"/>
              <w:right w:val="single" w:sz="4" w:space="0" w:color="auto"/>
            </w:tcBorders>
            <w:shd w:val="clear" w:color="auto" w:fill="auto"/>
            <w:vAlign w:val="center"/>
            <w:hideMark/>
          </w:tcPr>
          <w:p w14:paraId="55824441" w14:textId="77777777" w:rsidR="00BB2E25" w:rsidRPr="00EF3D9F" w:rsidRDefault="00BB2E25" w:rsidP="00BB2E25">
            <w:pPr>
              <w:spacing w:after="0" w:line="240" w:lineRule="auto"/>
              <w:jc w:val="center"/>
              <w:rPr>
                <w:rFonts w:ascii="Sylfaen" w:eastAsia="Times New Roman" w:hAnsi="Sylfaen" w:cs="Arial"/>
                <w:b/>
                <w:bCs/>
                <w:color w:val="000000"/>
                <w:sz w:val="14"/>
                <w:szCs w:val="14"/>
              </w:rPr>
            </w:pPr>
            <w:r w:rsidRPr="00EF3D9F">
              <w:rPr>
                <w:rFonts w:ascii="Sylfaen" w:eastAsia="Times New Roman" w:hAnsi="Sylfaen" w:cs="Arial"/>
                <w:b/>
                <w:bCs/>
                <w:color w:val="000000"/>
                <w:sz w:val="14"/>
                <w:szCs w:val="14"/>
              </w:rPr>
              <w:t>სულ</w:t>
            </w:r>
          </w:p>
        </w:tc>
        <w:tc>
          <w:tcPr>
            <w:tcW w:w="1173" w:type="dxa"/>
            <w:tcBorders>
              <w:top w:val="nil"/>
              <w:left w:val="nil"/>
              <w:bottom w:val="single" w:sz="4" w:space="0" w:color="auto"/>
              <w:right w:val="single" w:sz="4" w:space="0" w:color="auto"/>
            </w:tcBorders>
            <w:shd w:val="clear" w:color="auto" w:fill="auto"/>
            <w:vAlign w:val="center"/>
            <w:hideMark/>
          </w:tcPr>
          <w:p w14:paraId="01816382" w14:textId="77777777" w:rsidR="00BB2E25" w:rsidRPr="00EF3D9F" w:rsidRDefault="00BB2E25" w:rsidP="00BB2E25">
            <w:pPr>
              <w:spacing w:after="0" w:line="240" w:lineRule="auto"/>
              <w:jc w:val="center"/>
              <w:rPr>
                <w:rFonts w:ascii="Sylfaen" w:eastAsia="Times New Roman" w:hAnsi="Sylfaen" w:cs="Arial"/>
                <w:b/>
                <w:bCs/>
                <w:color w:val="000000"/>
                <w:sz w:val="14"/>
                <w:szCs w:val="14"/>
              </w:rPr>
            </w:pPr>
            <w:r w:rsidRPr="00EF3D9F">
              <w:rPr>
                <w:rFonts w:ascii="Sylfaen" w:eastAsia="Times New Roman" w:hAnsi="Sylfaen" w:cs="Arial"/>
                <w:b/>
                <w:bCs/>
                <w:color w:val="000000"/>
                <w:sz w:val="14"/>
                <w:szCs w:val="14"/>
              </w:rPr>
              <w:t xml:space="preserve">ადგილობრივი </w:t>
            </w:r>
          </w:p>
        </w:tc>
      </w:tr>
      <w:tr w:rsidR="00A67365" w:rsidRPr="00EF3D9F" w14:paraId="3AB11DE7" w14:textId="77777777" w:rsidTr="00A67365">
        <w:trPr>
          <w:trHeight w:val="455"/>
        </w:trPr>
        <w:tc>
          <w:tcPr>
            <w:tcW w:w="1096" w:type="dxa"/>
            <w:tcBorders>
              <w:top w:val="nil"/>
              <w:left w:val="single" w:sz="4" w:space="0" w:color="auto"/>
              <w:bottom w:val="single" w:sz="4" w:space="0" w:color="auto"/>
              <w:right w:val="single" w:sz="4" w:space="0" w:color="auto"/>
            </w:tcBorders>
            <w:shd w:val="clear" w:color="auto" w:fill="auto"/>
            <w:vAlign w:val="center"/>
            <w:hideMark/>
          </w:tcPr>
          <w:p w14:paraId="4EE435DB" w14:textId="77777777" w:rsidR="00A67365" w:rsidRPr="00EF3D9F" w:rsidRDefault="00A67365" w:rsidP="00A67365">
            <w:pPr>
              <w:spacing w:after="0" w:line="240" w:lineRule="auto"/>
              <w:jc w:val="center"/>
              <w:rPr>
                <w:rFonts w:ascii="Arial" w:eastAsia="Times New Roman" w:hAnsi="Arial" w:cs="Arial"/>
                <w:b/>
                <w:bCs/>
                <w:sz w:val="14"/>
                <w:szCs w:val="14"/>
              </w:rPr>
            </w:pPr>
            <w:r w:rsidRPr="00EF3D9F">
              <w:rPr>
                <w:rFonts w:ascii="Arial" w:eastAsia="Times New Roman" w:hAnsi="Arial" w:cs="Arial"/>
                <w:b/>
                <w:bCs/>
                <w:sz w:val="14"/>
                <w:szCs w:val="14"/>
              </w:rPr>
              <w:t>0301</w:t>
            </w:r>
          </w:p>
        </w:tc>
        <w:tc>
          <w:tcPr>
            <w:tcW w:w="4144" w:type="dxa"/>
            <w:tcBorders>
              <w:top w:val="nil"/>
              <w:left w:val="nil"/>
              <w:bottom w:val="single" w:sz="4" w:space="0" w:color="auto"/>
              <w:right w:val="single" w:sz="4" w:space="0" w:color="auto"/>
            </w:tcBorders>
            <w:shd w:val="clear" w:color="auto" w:fill="auto"/>
            <w:vAlign w:val="center"/>
            <w:hideMark/>
          </w:tcPr>
          <w:p w14:paraId="23F2F16B" w14:textId="77777777" w:rsidR="00A67365" w:rsidRPr="00EF3D9F" w:rsidRDefault="00A67365" w:rsidP="00A67365">
            <w:pPr>
              <w:spacing w:after="0" w:line="240" w:lineRule="auto"/>
              <w:jc w:val="center"/>
              <w:rPr>
                <w:rFonts w:ascii="Sylfaen" w:eastAsia="Times New Roman" w:hAnsi="Sylfaen" w:cs="Arial"/>
                <w:b/>
                <w:bCs/>
                <w:sz w:val="14"/>
                <w:szCs w:val="14"/>
              </w:rPr>
            </w:pPr>
            <w:r w:rsidRPr="00EF3D9F">
              <w:rPr>
                <w:rFonts w:ascii="Sylfaen" w:eastAsia="Times New Roman" w:hAnsi="Sylfaen" w:cs="Arial"/>
                <w:b/>
                <w:bCs/>
                <w:sz w:val="14"/>
                <w:szCs w:val="14"/>
              </w:rPr>
              <w:t>დასუფთავება და ნარჩენების მართვა</w:t>
            </w:r>
          </w:p>
        </w:tc>
        <w:tc>
          <w:tcPr>
            <w:tcW w:w="1015" w:type="dxa"/>
            <w:tcBorders>
              <w:top w:val="nil"/>
              <w:left w:val="nil"/>
              <w:bottom w:val="single" w:sz="4" w:space="0" w:color="auto"/>
              <w:right w:val="single" w:sz="4" w:space="0" w:color="auto"/>
            </w:tcBorders>
            <w:shd w:val="clear" w:color="auto" w:fill="auto"/>
            <w:vAlign w:val="center"/>
            <w:hideMark/>
          </w:tcPr>
          <w:p w14:paraId="3A246E10" w14:textId="77777777" w:rsidR="00A67365" w:rsidRPr="00EF3D9F" w:rsidRDefault="00A67365" w:rsidP="00A67365">
            <w:pPr>
              <w:spacing w:after="0" w:line="240" w:lineRule="auto"/>
              <w:jc w:val="center"/>
              <w:rPr>
                <w:rFonts w:ascii="Arial" w:eastAsia="Times New Roman" w:hAnsi="Arial" w:cs="Arial"/>
                <w:b/>
                <w:bCs/>
                <w:sz w:val="14"/>
                <w:szCs w:val="14"/>
              </w:rPr>
            </w:pPr>
            <w:r w:rsidRPr="00EF3D9F">
              <w:rPr>
                <w:rFonts w:ascii="Arial" w:eastAsia="Times New Roman" w:hAnsi="Arial" w:cs="Arial"/>
                <w:b/>
                <w:bCs/>
                <w:sz w:val="14"/>
                <w:szCs w:val="14"/>
              </w:rPr>
              <w:t>153.</w:t>
            </w:r>
            <w:r w:rsidRPr="00EF3D9F">
              <w:rPr>
                <w:rFonts w:ascii="Sylfaen" w:eastAsia="Times New Roman" w:hAnsi="Sylfaen" w:cs="Arial"/>
                <w:b/>
                <w:bCs/>
                <w:sz w:val="14"/>
                <w:szCs w:val="14"/>
              </w:rPr>
              <w:t>0</w:t>
            </w:r>
          </w:p>
        </w:tc>
        <w:tc>
          <w:tcPr>
            <w:tcW w:w="1034" w:type="dxa"/>
            <w:tcBorders>
              <w:top w:val="nil"/>
              <w:left w:val="nil"/>
              <w:bottom w:val="single" w:sz="4" w:space="0" w:color="auto"/>
              <w:right w:val="single" w:sz="4" w:space="0" w:color="auto"/>
            </w:tcBorders>
            <w:shd w:val="clear" w:color="auto" w:fill="auto"/>
            <w:vAlign w:val="center"/>
            <w:hideMark/>
          </w:tcPr>
          <w:p w14:paraId="229F2DA3" w14:textId="5BFBA01F" w:rsidR="00A67365" w:rsidRPr="00EF3D9F" w:rsidRDefault="00A67365" w:rsidP="00A67365">
            <w:pPr>
              <w:spacing w:after="0" w:line="240" w:lineRule="auto"/>
              <w:jc w:val="center"/>
              <w:rPr>
                <w:rFonts w:ascii="Arial" w:eastAsia="Times New Roman" w:hAnsi="Arial" w:cs="Arial"/>
                <w:b/>
                <w:bCs/>
                <w:sz w:val="14"/>
                <w:szCs w:val="14"/>
              </w:rPr>
            </w:pPr>
            <w:r>
              <w:rPr>
                <w:rFonts w:ascii="Arial" w:hAnsi="Arial" w:cs="Arial"/>
                <w:b/>
                <w:bCs/>
                <w:sz w:val="14"/>
                <w:szCs w:val="14"/>
              </w:rPr>
              <w:t>10981,8</w:t>
            </w:r>
          </w:p>
        </w:tc>
        <w:tc>
          <w:tcPr>
            <w:tcW w:w="1173" w:type="dxa"/>
            <w:tcBorders>
              <w:top w:val="nil"/>
              <w:left w:val="nil"/>
              <w:bottom w:val="single" w:sz="4" w:space="0" w:color="auto"/>
              <w:right w:val="single" w:sz="4" w:space="0" w:color="auto"/>
            </w:tcBorders>
            <w:shd w:val="clear" w:color="auto" w:fill="auto"/>
            <w:vAlign w:val="center"/>
            <w:hideMark/>
          </w:tcPr>
          <w:p w14:paraId="4FA6872D" w14:textId="671338D2" w:rsidR="00A67365" w:rsidRPr="00EF3D9F" w:rsidRDefault="00A67365" w:rsidP="00A67365">
            <w:pPr>
              <w:spacing w:after="0" w:line="240" w:lineRule="auto"/>
              <w:jc w:val="center"/>
              <w:rPr>
                <w:rFonts w:ascii="Arial" w:eastAsia="Times New Roman" w:hAnsi="Arial" w:cs="Arial"/>
                <w:b/>
                <w:bCs/>
                <w:sz w:val="14"/>
                <w:szCs w:val="14"/>
              </w:rPr>
            </w:pPr>
            <w:r>
              <w:rPr>
                <w:rFonts w:ascii="Arial" w:hAnsi="Arial" w:cs="Arial"/>
                <w:b/>
                <w:bCs/>
                <w:sz w:val="14"/>
                <w:szCs w:val="14"/>
              </w:rPr>
              <w:t>10981,8</w:t>
            </w:r>
          </w:p>
        </w:tc>
        <w:tc>
          <w:tcPr>
            <w:tcW w:w="1091" w:type="dxa"/>
            <w:tcBorders>
              <w:top w:val="nil"/>
              <w:left w:val="nil"/>
              <w:bottom w:val="single" w:sz="4" w:space="0" w:color="auto"/>
              <w:right w:val="single" w:sz="4" w:space="0" w:color="auto"/>
            </w:tcBorders>
            <w:shd w:val="clear" w:color="auto" w:fill="auto"/>
            <w:vAlign w:val="center"/>
            <w:hideMark/>
          </w:tcPr>
          <w:p w14:paraId="429CB5B2" w14:textId="7A07C922" w:rsidR="00A67365" w:rsidRPr="00EF3D9F" w:rsidRDefault="00A67365" w:rsidP="00A67365">
            <w:pPr>
              <w:spacing w:after="0" w:line="240" w:lineRule="auto"/>
              <w:jc w:val="center"/>
              <w:rPr>
                <w:rFonts w:ascii="Arial" w:eastAsia="Times New Roman" w:hAnsi="Arial" w:cs="Arial"/>
                <w:b/>
                <w:bCs/>
                <w:sz w:val="14"/>
                <w:szCs w:val="14"/>
              </w:rPr>
            </w:pPr>
            <w:r>
              <w:rPr>
                <w:rFonts w:ascii="Arial" w:hAnsi="Arial" w:cs="Arial"/>
                <w:b/>
                <w:bCs/>
                <w:sz w:val="14"/>
                <w:szCs w:val="14"/>
              </w:rPr>
              <w:t>2820,0</w:t>
            </w:r>
          </w:p>
        </w:tc>
        <w:tc>
          <w:tcPr>
            <w:tcW w:w="1173" w:type="dxa"/>
            <w:tcBorders>
              <w:top w:val="nil"/>
              <w:left w:val="nil"/>
              <w:bottom w:val="single" w:sz="4" w:space="0" w:color="auto"/>
              <w:right w:val="single" w:sz="4" w:space="0" w:color="auto"/>
            </w:tcBorders>
            <w:shd w:val="clear" w:color="auto" w:fill="auto"/>
            <w:vAlign w:val="center"/>
            <w:hideMark/>
          </w:tcPr>
          <w:p w14:paraId="10F33A2B" w14:textId="2522F537" w:rsidR="00A67365" w:rsidRPr="00EF3D9F" w:rsidRDefault="00A67365" w:rsidP="00A67365">
            <w:pPr>
              <w:spacing w:after="0" w:line="240" w:lineRule="auto"/>
              <w:jc w:val="center"/>
              <w:rPr>
                <w:rFonts w:ascii="Arial" w:eastAsia="Times New Roman" w:hAnsi="Arial" w:cs="Arial"/>
                <w:b/>
                <w:bCs/>
                <w:sz w:val="14"/>
                <w:szCs w:val="14"/>
              </w:rPr>
            </w:pPr>
            <w:r>
              <w:rPr>
                <w:rFonts w:ascii="Arial" w:hAnsi="Arial" w:cs="Arial"/>
                <w:b/>
                <w:bCs/>
                <w:sz w:val="14"/>
                <w:szCs w:val="14"/>
              </w:rPr>
              <w:t>2820,0</w:t>
            </w:r>
          </w:p>
        </w:tc>
        <w:tc>
          <w:tcPr>
            <w:tcW w:w="957" w:type="dxa"/>
            <w:tcBorders>
              <w:top w:val="nil"/>
              <w:left w:val="nil"/>
              <w:bottom w:val="single" w:sz="4" w:space="0" w:color="auto"/>
              <w:right w:val="single" w:sz="4" w:space="0" w:color="auto"/>
            </w:tcBorders>
            <w:shd w:val="clear" w:color="auto" w:fill="auto"/>
            <w:vAlign w:val="center"/>
            <w:hideMark/>
          </w:tcPr>
          <w:p w14:paraId="5E0B488E" w14:textId="54BB6BA9" w:rsidR="00A67365" w:rsidRPr="00EF3D9F" w:rsidRDefault="00A67365" w:rsidP="00A67365">
            <w:pPr>
              <w:spacing w:after="0" w:line="240" w:lineRule="auto"/>
              <w:jc w:val="center"/>
              <w:rPr>
                <w:rFonts w:ascii="Arial" w:eastAsia="Times New Roman" w:hAnsi="Arial" w:cs="Arial"/>
                <w:b/>
                <w:bCs/>
                <w:sz w:val="14"/>
                <w:szCs w:val="14"/>
              </w:rPr>
            </w:pPr>
            <w:r>
              <w:rPr>
                <w:rFonts w:ascii="Arial" w:hAnsi="Arial" w:cs="Arial"/>
                <w:b/>
                <w:bCs/>
                <w:sz w:val="14"/>
                <w:szCs w:val="14"/>
              </w:rPr>
              <w:t>2720,0</w:t>
            </w:r>
          </w:p>
        </w:tc>
        <w:tc>
          <w:tcPr>
            <w:tcW w:w="1173" w:type="dxa"/>
            <w:tcBorders>
              <w:top w:val="nil"/>
              <w:left w:val="nil"/>
              <w:bottom w:val="single" w:sz="4" w:space="0" w:color="auto"/>
              <w:right w:val="single" w:sz="4" w:space="0" w:color="auto"/>
            </w:tcBorders>
            <w:shd w:val="clear" w:color="auto" w:fill="auto"/>
            <w:vAlign w:val="center"/>
            <w:hideMark/>
          </w:tcPr>
          <w:p w14:paraId="71EB4D9E" w14:textId="5D0A487E" w:rsidR="00A67365" w:rsidRPr="00EF3D9F" w:rsidRDefault="00A67365" w:rsidP="00A67365">
            <w:pPr>
              <w:spacing w:after="0" w:line="240" w:lineRule="auto"/>
              <w:jc w:val="center"/>
              <w:rPr>
                <w:rFonts w:ascii="Arial" w:eastAsia="Times New Roman" w:hAnsi="Arial" w:cs="Arial"/>
                <w:b/>
                <w:bCs/>
                <w:sz w:val="14"/>
                <w:szCs w:val="14"/>
              </w:rPr>
            </w:pPr>
            <w:r>
              <w:rPr>
                <w:rFonts w:ascii="Arial" w:hAnsi="Arial" w:cs="Arial"/>
                <w:b/>
                <w:bCs/>
                <w:sz w:val="14"/>
                <w:szCs w:val="14"/>
              </w:rPr>
              <w:t>2720,0</w:t>
            </w:r>
          </w:p>
        </w:tc>
        <w:tc>
          <w:tcPr>
            <w:tcW w:w="957" w:type="dxa"/>
            <w:tcBorders>
              <w:top w:val="nil"/>
              <w:left w:val="nil"/>
              <w:bottom w:val="single" w:sz="4" w:space="0" w:color="auto"/>
              <w:right w:val="single" w:sz="4" w:space="0" w:color="auto"/>
            </w:tcBorders>
            <w:shd w:val="clear" w:color="auto" w:fill="auto"/>
            <w:vAlign w:val="center"/>
            <w:hideMark/>
          </w:tcPr>
          <w:p w14:paraId="6B0DA506" w14:textId="0AA18D70" w:rsidR="00A67365" w:rsidRPr="00EF3D9F" w:rsidRDefault="00A67365" w:rsidP="00A67365">
            <w:pPr>
              <w:spacing w:after="0" w:line="240" w:lineRule="auto"/>
              <w:jc w:val="center"/>
              <w:rPr>
                <w:rFonts w:ascii="Arial" w:eastAsia="Times New Roman" w:hAnsi="Arial" w:cs="Arial"/>
                <w:b/>
                <w:bCs/>
                <w:sz w:val="14"/>
                <w:szCs w:val="14"/>
              </w:rPr>
            </w:pPr>
            <w:r>
              <w:rPr>
                <w:rFonts w:ascii="Arial" w:hAnsi="Arial" w:cs="Arial"/>
                <w:b/>
                <w:bCs/>
                <w:sz w:val="14"/>
                <w:szCs w:val="14"/>
              </w:rPr>
              <w:t>2720,0</w:t>
            </w:r>
          </w:p>
        </w:tc>
        <w:tc>
          <w:tcPr>
            <w:tcW w:w="1173" w:type="dxa"/>
            <w:tcBorders>
              <w:top w:val="nil"/>
              <w:left w:val="nil"/>
              <w:bottom w:val="single" w:sz="4" w:space="0" w:color="auto"/>
              <w:right w:val="single" w:sz="4" w:space="0" w:color="auto"/>
            </w:tcBorders>
            <w:shd w:val="clear" w:color="auto" w:fill="auto"/>
            <w:vAlign w:val="center"/>
            <w:hideMark/>
          </w:tcPr>
          <w:p w14:paraId="0580D67D" w14:textId="29243B46" w:rsidR="00A67365" w:rsidRPr="00EF3D9F" w:rsidRDefault="00A67365" w:rsidP="00A67365">
            <w:pPr>
              <w:spacing w:after="0" w:line="240" w:lineRule="auto"/>
              <w:jc w:val="center"/>
              <w:rPr>
                <w:rFonts w:ascii="Arial" w:eastAsia="Times New Roman" w:hAnsi="Arial" w:cs="Arial"/>
                <w:b/>
                <w:bCs/>
                <w:sz w:val="14"/>
                <w:szCs w:val="14"/>
              </w:rPr>
            </w:pPr>
            <w:r>
              <w:rPr>
                <w:rFonts w:ascii="Arial" w:hAnsi="Arial" w:cs="Arial"/>
                <w:b/>
                <w:bCs/>
                <w:sz w:val="14"/>
                <w:szCs w:val="14"/>
              </w:rPr>
              <w:t>2720,0</w:t>
            </w:r>
          </w:p>
        </w:tc>
      </w:tr>
      <w:tr w:rsidR="00A67365" w:rsidRPr="00EF3D9F" w14:paraId="30DCB5CA" w14:textId="77777777" w:rsidTr="00A67365">
        <w:trPr>
          <w:trHeight w:val="645"/>
        </w:trPr>
        <w:tc>
          <w:tcPr>
            <w:tcW w:w="1096" w:type="dxa"/>
            <w:tcBorders>
              <w:top w:val="nil"/>
              <w:left w:val="single" w:sz="4" w:space="0" w:color="auto"/>
              <w:bottom w:val="single" w:sz="4" w:space="0" w:color="auto"/>
              <w:right w:val="single" w:sz="4" w:space="0" w:color="auto"/>
            </w:tcBorders>
            <w:shd w:val="clear" w:color="auto" w:fill="auto"/>
            <w:vAlign w:val="center"/>
            <w:hideMark/>
          </w:tcPr>
          <w:p w14:paraId="37D4EC01" w14:textId="77777777" w:rsidR="00A67365" w:rsidRPr="00EF3D9F" w:rsidRDefault="00A67365" w:rsidP="00A67365">
            <w:pPr>
              <w:spacing w:after="0" w:line="240" w:lineRule="auto"/>
              <w:jc w:val="center"/>
              <w:rPr>
                <w:rFonts w:ascii="Arial" w:eastAsia="Times New Roman" w:hAnsi="Arial" w:cs="Arial"/>
                <w:b/>
                <w:bCs/>
                <w:sz w:val="14"/>
                <w:szCs w:val="14"/>
              </w:rPr>
            </w:pPr>
            <w:r w:rsidRPr="00EF3D9F">
              <w:rPr>
                <w:rFonts w:ascii="Arial" w:eastAsia="Times New Roman" w:hAnsi="Arial" w:cs="Arial"/>
                <w:b/>
                <w:bCs/>
                <w:sz w:val="14"/>
                <w:szCs w:val="14"/>
              </w:rPr>
              <w:t>030101</w:t>
            </w:r>
          </w:p>
        </w:tc>
        <w:tc>
          <w:tcPr>
            <w:tcW w:w="4144" w:type="dxa"/>
            <w:tcBorders>
              <w:top w:val="nil"/>
              <w:left w:val="nil"/>
              <w:bottom w:val="single" w:sz="4" w:space="0" w:color="auto"/>
              <w:right w:val="single" w:sz="4" w:space="0" w:color="auto"/>
            </w:tcBorders>
            <w:shd w:val="clear" w:color="auto" w:fill="auto"/>
            <w:vAlign w:val="center"/>
            <w:hideMark/>
          </w:tcPr>
          <w:p w14:paraId="7E6EA7F8" w14:textId="77777777" w:rsidR="00A67365" w:rsidRPr="00EF3D9F" w:rsidRDefault="00A67365" w:rsidP="00A67365">
            <w:pPr>
              <w:spacing w:after="0" w:line="240" w:lineRule="auto"/>
              <w:jc w:val="center"/>
              <w:rPr>
                <w:rFonts w:ascii="Sylfaen" w:eastAsia="Times New Roman" w:hAnsi="Sylfaen" w:cs="Arial"/>
                <w:sz w:val="14"/>
                <w:szCs w:val="14"/>
              </w:rPr>
            </w:pPr>
            <w:r w:rsidRPr="00EF3D9F">
              <w:rPr>
                <w:rFonts w:ascii="Sylfaen" w:eastAsia="Times New Roman" w:hAnsi="Sylfaen" w:cs="Arial"/>
                <w:sz w:val="14"/>
                <w:szCs w:val="14"/>
              </w:rPr>
              <w:t>მუნიციპალიტეტის დასუფთავება და ნარჩენების გატანა</w:t>
            </w:r>
          </w:p>
        </w:tc>
        <w:tc>
          <w:tcPr>
            <w:tcW w:w="1015" w:type="dxa"/>
            <w:tcBorders>
              <w:top w:val="nil"/>
              <w:left w:val="nil"/>
              <w:bottom w:val="single" w:sz="4" w:space="0" w:color="auto"/>
              <w:right w:val="single" w:sz="4" w:space="0" w:color="auto"/>
            </w:tcBorders>
            <w:shd w:val="clear" w:color="auto" w:fill="auto"/>
            <w:vAlign w:val="center"/>
            <w:hideMark/>
          </w:tcPr>
          <w:p w14:paraId="762ECB7A" w14:textId="77777777" w:rsidR="00A67365" w:rsidRPr="00EF3D9F" w:rsidRDefault="00A67365" w:rsidP="00A67365">
            <w:pPr>
              <w:spacing w:after="0" w:line="240" w:lineRule="auto"/>
              <w:jc w:val="center"/>
              <w:rPr>
                <w:rFonts w:ascii="Arial" w:eastAsia="Times New Roman" w:hAnsi="Arial" w:cs="Arial"/>
                <w:b/>
                <w:bCs/>
                <w:sz w:val="14"/>
                <w:szCs w:val="14"/>
              </w:rPr>
            </w:pPr>
            <w:r w:rsidRPr="00EF3D9F">
              <w:rPr>
                <w:rFonts w:ascii="Arial" w:eastAsia="Times New Roman" w:hAnsi="Arial" w:cs="Arial"/>
                <w:b/>
                <w:bCs/>
                <w:sz w:val="14"/>
                <w:szCs w:val="14"/>
              </w:rPr>
              <w:t>153.0</w:t>
            </w:r>
          </w:p>
        </w:tc>
        <w:tc>
          <w:tcPr>
            <w:tcW w:w="1034" w:type="dxa"/>
            <w:tcBorders>
              <w:top w:val="nil"/>
              <w:left w:val="nil"/>
              <w:bottom w:val="single" w:sz="4" w:space="0" w:color="auto"/>
              <w:right w:val="single" w:sz="4" w:space="0" w:color="auto"/>
            </w:tcBorders>
            <w:shd w:val="clear" w:color="auto" w:fill="auto"/>
            <w:vAlign w:val="center"/>
            <w:hideMark/>
          </w:tcPr>
          <w:p w14:paraId="7C410738" w14:textId="76E84B80" w:rsidR="00A67365" w:rsidRPr="00EF3D9F" w:rsidRDefault="00A67365" w:rsidP="00A67365">
            <w:pPr>
              <w:spacing w:after="0" w:line="240" w:lineRule="auto"/>
              <w:jc w:val="center"/>
              <w:rPr>
                <w:rFonts w:ascii="Arial" w:eastAsia="Times New Roman" w:hAnsi="Arial" w:cs="Arial"/>
                <w:sz w:val="14"/>
                <w:szCs w:val="14"/>
              </w:rPr>
            </w:pPr>
            <w:r>
              <w:rPr>
                <w:rFonts w:ascii="Arial" w:hAnsi="Arial" w:cs="Arial"/>
                <w:b/>
                <w:bCs/>
                <w:sz w:val="14"/>
                <w:szCs w:val="14"/>
              </w:rPr>
              <w:t>9681,8</w:t>
            </w:r>
          </w:p>
        </w:tc>
        <w:tc>
          <w:tcPr>
            <w:tcW w:w="1173" w:type="dxa"/>
            <w:tcBorders>
              <w:top w:val="nil"/>
              <w:left w:val="nil"/>
              <w:bottom w:val="single" w:sz="4" w:space="0" w:color="auto"/>
              <w:right w:val="single" w:sz="4" w:space="0" w:color="auto"/>
            </w:tcBorders>
            <w:shd w:val="clear" w:color="auto" w:fill="auto"/>
            <w:vAlign w:val="center"/>
            <w:hideMark/>
          </w:tcPr>
          <w:p w14:paraId="65BEF1F1" w14:textId="0C65F00A" w:rsidR="00A67365" w:rsidRPr="00EF3D9F" w:rsidRDefault="00A67365" w:rsidP="00A67365">
            <w:pPr>
              <w:spacing w:after="0" w:line="240" w:lineRule="auto"/>
              <w:jc w:val="center"/>
              <w:rPr>
                <w:rFonts w:ascii="Arial" w:eastAsia="Times New Roman" w:hAnsi="Arial" w:cs="Arial"/>
                <w:sz w:val="14"/>
                <w:szCs w:val="14"/>
              </w:rPr>
            </w:pPr>
            <w:r>
              <w:rPr>
                <w:rFonts w:ascii="Arial" w:hAnsi="Arial" w:cs="Arial"/>
                <w:b/>
                <w:bCs/>
                <w:sz w:val="14"/>
                <w:szCs w:val="14"/>
              </w:rPr>
              <w:t>9681,8</w:t>
            </w:r>
          </w:p>
        </w:tc>
        <w:tc>
          <w:tcPr>
            <w:tcW w:w="1091" w:type="dxa"/>
            <w:tcBorders>
              <w:top w:val="nil"/>
              <w:left w:val="nil"/>
              <w:bottom w:val="single" w:sz="4" w:space="0" w:color="auto"/>
              <w:right w:val="single" w:sz="4" w:space="0" w:color="auto"/>
            </w:tcBorders>
            <w:shd w:val="clear" w:color="auto" w:fill="auto"/>
            <w:vAlign w:val="center"/>
            <w:hideMark/>
          </w:tcPr>
          <w:p w14:paraId="69549B77" w14:textId="1952975B" w:rsidR="00A67365" w:rsidRPr="00EF3D9F" w:rsidRDefault="00A67365" w:rsidP="00A67365">
            <w:pPr>
              <w:spacing w:after="0" w:line="240" w:lineRule="auto"/>
              <w:jc w:val="center"/>
              <w:rPr>
                <w:rFonts w:ascii="Arial" w:eastAsia="Times New Roman" w:hAnsi="Arial" w:cs="Arial"/>
                <w:sz w:val="14"/>
                <w:szCs w:val="14"/>
              </w:rPr>
            </w:pPr>
            <w:r>
              <w:rPr>
                <w:rFonts w:ascii="Arial" w:hAnsi="Arial" w:cs="Arial"/>
                <w:sz w:val="14"/>
                <w:szCs w:val="14"/>
              </w:rPr>
              <w:t>2500,0</w:t>
            </w:r>
          </w:p>
        </w:tc>
        <w:tc>
          <w:tcPr>
            <w:tcW w:w="1173" w:type="dxa"/>
            <w:tcBorders>
              <w:top w:val="nil"/>
              <w:left w:val="nil"/>
              <w:bottom w:val="single" w:sz="4" w:space="0" w:color="auto"/>
              <w:right w:val="single" w:sz="4" w:space="0" w:color="auto"/>
            </w:tcBorders>
            <w:shd w:val="clear" w:color="auto" w:fill="auto"/>
            <w:vAlign w:val="center"/>
            <w:hideMark/>
          </w:tcPr>
          <w:p w14:paraId="6DDD1A2A" w14:textId="614B809F" w:rsidR="00A67365" w:rsidRPr="00EF3D9F" w:rsidRDefault="00A67365" w:rsidP="00A67365">
            <w:pPr>
              <w:spacing w:after="0" w:line="240" w:lineRule="auto"/>
              <w:jc w:val="center"/>
              <w:rPr>
                <w:rFonts w:ascii="Arial" w:eastAsia="Times New Roman" w:hAnsi="Arial" w:cs="Arial"/>
                <w:sz w:val="14"/>
                <w:szCs w:val="14"/>
              </w:rPr>
            </w:pPr>
            <w:r>
              <w:rPr>
                <w:rFonts w:ascii="Arial" w:hAnsi="Arial" w:cs="Arial"/>
                <w:sz w:val="14"/>
                <w:szCs w:val="14"/>
              </w:rPr>
              <w:t>2500,0</w:t>
            </w:r>
          </w:p>
        </w:tc>
        <w:tc>
          <w:tcPr>
            <w:tcW w:w="957" w:type="dxa"/>
            <w:tcBorders>
              <w:top w:val="nil"/>
              <w:left w:val="nil"/>
              <w:bottom w:val="single" w:sz="4" w:space="0" w:color="auto"/>
              <w:right w:val="single" w:sz="4" w:space="0" w:color="auto"/>
            </w:tcBorders>
            <w:shd w:val="clear" w:color="auto" w:fill="auto"/>
            <w:vAlign w:val="center"/>
            <w:hideMark/>
          </w:tcPr>
          <w:p w14:paraId="5641B9B6" w14:textId="0BCF5467" w:rsidR="00A67365" w:rsidRPr="00EF3D9F" w:rsidRDefault="00A67365" w:rsidP="00A67365">
            <w:pPr>
              <w:spacing w:after="0" w:line="240" w:lineRule="auto"/>
              <w:jc w:val="center"/>
              <w:rPr>
                <w:rFonts w:ascii="Arial" w:eastAsia="Times New Roman" w:hAnsi="Arial" w:cs="Arial"/>
                <w:sz w:val="14"/>
                <w:szCs w:val="14"/>
              </w:rPr>
            </w:pPr>
            <w:r>
              <w:rPr>
                <w:rFonts w:ascii="Arial" w:hAnsi="Arial" w:cs="Arial"/>
                <w:sz w:val="14"/>
                <w:szCs w:val="14"/>
              </w:rPr>
              <w:t>2400,0</w:t>
            </w:r>
          </w:p>
        </w:tc>
        <w:tc>
          <w:tcPr>
            <w:tcW w:w="1173" w:type="dxa"/>
            <w:tcBorders>
              <w:top w:val="nil"/>
              <w:left w:val="nil"/>
              <w:bottom w:val="single" w:sz="4" w:space="0" w:color="auto"/>
              <w:right w:val="single" w:sz="4" w:space="0" w:color="auto"/>
            </w:tcBorders>
            <w:shd w:val="clear" w:color="auto" w:fill="auto"/>
            <w:vAlign w:val="center"/>
            <w:hideMark/>
          </w:tcPr>
          <w:p w14:paraId="327E7015" w14:textId="27232FA1" w:rsidR="00A67365" w:rsidRPr="00EF3D9F" w:rsidRDefault="00A67365" w:rsidP="00A67365">
            <w:pPr>
              <w:spacing w:after="0" w:line="240" w:lineRule="auto"/>
              <w:jc w:val="center"/>
              <w:rPr>
                <w:rFonts w:ascii="Arial" w:eastAsia="Times New Roman" w:hAnsi="Arial" w:cs="Arial"/>
                <w:sz w:val="14"/>
                <w:szCs w:val="14"/>
              </w:rPr>
            </w:pPr>
            <w:r>
              <w:rPr>
                <w:rFonts w:ascii="Arial" w:hAnsi="Arial" w:cs="Arial"/>
                <w:sz w:val="14"/>
                <w:szCs w:val="14"/>
              </w:rPr>
              <w:t>2400,0</w:t>
            </w:r>
          </w:p>
        </w:tc>
        <w:tc>
          <w:tcPr>
            <w:tcW w:w="957" w:type="dxa"/>
            <w:tcBorders>
              <w:top w:val="nil"/>
              <w:left w:val="nil"/>
              <w:bottom w:val="single" w:sz="4" w:space="0" w:color="auto"/>
              <w:right w:val="single" w:sz="4" w:space="0" w:color="auto"/>
            </w:tcBorders>
            <w:shd w:val="clear" w:color="auto" w:fill="auto"/>
            <w:vAlign w:val="center"/>
            <w:hideMark/>
          </w:tcPr>
          <w:p w14:paraId="379E9DDC" w14:textId="3667EA2F" w:rsidR="00A67365" w:rsidRPr="00EF3D9F" w:rsidRDefault="00A67365" w:rsidP="00A67365">
            <w:pPr>
              <w:spacing w:after="0" w:line="240" w:lineRule="auto"/>
              <w:jc w:val="center"/>
              <w:rPr>
                <w:rFonts w:ascii="Arial" w:eastAsia="Times New Roman" w:hAnsi="Arial" w:cs="Arial"/>
                <w:sz w:val="14"/>
                <w:szCs w:val="14"/>
              </w:rPr>
            </w:pPr>
            <w:r>
              <w:rPr>
                <w:rFonts w:ascii="Arial" w:hAnsi="Arial" w:cs="Arial"/>
                <w:sz w:val="14"/>
                <w:szCs w:val="14"/>
              </w:rPr>
              <w:t>2400,0</w:t>
            </w:r>
          </w:p>
        </w:tc>
        <w:tc>
          <w:tcPr>
            <w:tcW w:w="1173" w:type="dxa"/>
            <w:tcBorders>
              <w:top w:val="nil"/>
              <w:left w:val="nil"/>
              <w:bottom w:val="single" w:sz="4" w:space="0" w:color="auto"/>
              <w:right w:val="single" w:sz="4" w:space="0" w:color="auto"/>
            </w:tcBorders>
            <w:shd w:val="clear" w:color="auto" w:fill="auto"/>
            <w:vAlign w:val="center"/>
            <w:hideMark/>
          </w:tcPr>
          <w:p w14:paraId="5B1ADEA8" w14:textId="6AD6CDF6" w:rsidR="00A67365" w:rsidRPr="00EF3D9F" w:rsidRDefault="00A67365" w:rsidP="00A67365">
            <w:pPr>
              <w:spacing w:after="0" w:line="240" w:lineRule="auto"/>
              <w:jc w:val="center"/>
              <w:rPr>
                <w:rFonts w:ascii="Arial" w:eastAsia="Times New Roman" w:hAnsi="Arial" w:cs="Arial"/>
                <w:sz w:val="14"/>
                <w:szCs w:val="14"/>
              </w:rPr>
            </w:pPr>
            <w:r>
              <w:rPr>
                <w:rFonts w:ascii="Arial" w:hAnsi="Arial" w:cs="Arial"/>
                <w:sz w:val="14"/>
                <w:szCs w:val="14"/>
              </w:rPr>
              <w:t>2400,0</w:t>
            </w:r>
          </w:p>
        </w:tc>
      </w:tr>
      <w:tr w:rsidR="00A67365" w:rsidRPr="00EF3D9F" w14:paraId="5A4755C0" w14:textId="77777777" w:rsidTr="00A67365">
        <w:trPr>
          <w:trHeight w:val="645"/>
        </w:trPr>
        <w:tc>
          <w:tcPr>
            <w:tcW w:w="1096" w:type="dxa"/>
            <w:tcBorders>
              <w:top w:val="nil"/>
              <w:left w:val="single" w:sz="4" w:space="0" w:color="auto"/>
              <w:bottom w:val="single" w:sz="4" w:space="0" w:color="auto"/>
              <w:right w:val="single" w:sz="4" w:space="0" w:color="auto"/>
            </w:tcBorders>
            <w:shd w:val="clear" w:color="auto" w:fill="auto"/>
            <w:vAlign w:val="center"/>
            <w:hideMark/>
          </w:tcPr>
          <w:p w14:paraId="1E36C94C" w14:textId="77777777" w:rsidR="00A67365" w:rsidRPr="00EF3D9F" w:rsidRDefault="00A67365" w:rsidP="00A67365">
            <w:pPr>
              <w:spacing w:after="0" w:line="240" w:lineRule="auto"/>
              <w:jc w:val="center"/>
              <w:rPr>
                <w:rFonts w:ascii="Arial" w:eastAsia="Times New Roman" w:hAnsi="Arial" w:cs="Arial"/>
                <w:b/>
                <w:bCs/>
                <w:sz w:val="14"/>
                <w:szCs w:val="14"/>
              </w:rPr>
            </w:pPr>
            <w:r w:rsidRPr="00EF3D9F">
              <w:rPr>
                <w:rFonts w:ascii="Arial" w:eastAsia="Times New Roman" w:hAnsi="Arial" w:cs="Arial"/>
                <w:b/>
                <w:bCs/>
                <w:sz w:val="14"/>
                <w:szCs w:val="14"/>
              </w:rPr>
              <w:t>030102</w:t>
            </w:r>
          </w:p>
        </w:tc>
        <w:tc>
          <w:tcPr>
            <w:tcW w:w="4144" w:type="dxa"/>
            <w:tcBorders>
              <w:top w:val="nil"/>
              <w:left w:val="nil"/>
              <w:bottom w:val="single" w:sz="4" w:space="0" w:color="auto"/>
              <w:right w:val="single" w:sz="4" w:space="0" w:color="auto"/>
            </w:tcBorders>
            <w:shd w:val="clear" w:color="auto" w:fill="auto"/>
            <w:vAlign w:val="center"/>
            <w:hideMark/>
          </w:tcPr>
          <w:p w14:paraId="36D523F4" w14:textId="77777777" w:rsidR="00A67365" w:rsidRPr="00EF3D9F" w:rsidRDefault="00A67365" w:rsidP="00A67365">
            <w:pPr>
              <w:spacing w:after="0" w:line="240" w:lineRule="auto"/>
              <w:jc w:val="center"/>
              <w:rPr>
                <w:rFonts w:ascii="Sylfaen" w:eastAsia="Times New Roman" w:hAnsi="Sylfaen" w:cs="Arial"/>
                <w:sz w:val="14"/>
                <w:szCs w:val="14"/>
              </w:rPr>
            </w:pPr>
            <w:r w:rsidRPr="00EF3D9F">
              <w:rPr>
                <w:rFonts w:ascii="Sylfaen" w:eastAsia="Times New Roman" w:hAnsi="Sylfaen" w:cs="Arial"/>
                <w:sz w:val="14"/>
                <w:szCs w:val="14"/>
              </w:rPr>
              <w:t xml:space="preserve">ნარჩენების გადამუშავება </w:t>
            </w:r>
          </w:p>
        </w:tc>
        <w:tc>
          <w:tcPr>
            <w:tcW w:w="1015" w:type="dxa"/>
            <w:tcBorders>
              <w:top w:val="nil"/>
              <w:left w:val="nil"/>
              <w:bottom w:val="single" w:sz="4" w:space="0" w:color="auto"/>
              <w:right w:val="single" w:sz="4" w:space="0" w:color="auto"/>
            </w:tcBorders>
            <w:shd w:val="clear" w:color="auto" w:fill="auto"/>
            <w:vAlign w:val="center"/>
            <w:hideMark/>
          </w:tcPr>
          <w:p w14:paraId="29D11C16" w14:textId="77777777" w:rsidR="00A67365" w:rsidRPr="00EF3D9F" w:rsidRDefault="00A67365" w:rsidP="00A67365">
            <w:pPr>
              <w:spacing w:after="0" w:line="240" w:lineRule="auto"/>
              <w:jc w:val="center"/>
              <w:rPr>
                <w:rFonts w:ascii="Arial" w:eastAsia="Times New Roman" w:hAnsi="Arial" w:cs="Arial"/>
                <w:sz w:val="14"/>
                <w:szCs w:val="14"/>
              </w:rPr>
            </w:pPr>
            <w:r w:rsidRPr="00EF3D9F">
              <w:rPr>
                <w:rFonts w:ascii="Arial" w:eastAsia="Times New Roman" w:hAnsi="Arial" w:cs="Arial"/>
                <w:sz w:val="14"/>
                <w:szCs w:val="14"/>
              </w:rPr>
              <w:t> </w:t>
            </w:r>
          </w:p>
        </w:tc>
        <w:tc>
          <w:tcPr>
            <w:tcW w:w="1034" w:type="dxa"/>
            <w:tcBorders>
              <w:top w:val="nil"/>
              <w:left w:val="nil"/>
              <w:bottom w:val="single" w:sz="4" w:space="0" w:color="auto"/>
              <w:right w:val="single" w:sz="4" w:space="0" w:color="auto"/>
            </w:tcBorders>
            <w:shd w:val="clear" w:color="auto" w:fill="auto"/>
            <w:vAlign w:val="center"/>
            <w:hideMark/>
          </w:tcPr>
          <w:p w14:paraId="562F46AA" w14:textId="4C842294" w:rsidR="00A67365" w:rsidRPr="00EF3D9F" w:rsidRDefault="00A67365" w:rsidP="00A67365">
            <w:pPr>
              <w:spacing w:after="0" w:line="240" w:lineRule="auto"/>
              <w:jc w:val="center"/>
              <w:rPr>
                <w:rFonts w:ascii="Arial" w:eastAsia="Times New Roman" w:hAnsi="Arial" w:cs="Arial"/>
                <w:sz w:val="14"/>
                <w:szCs w:val="14"/>
              </w:rPr>
            </w:pPr>
            <w:r>
              <w:rPr>
                <w:rFonts w:ascii="Arial" w:hAnsi="Arial" w:cs="Arial"/>
                <w:b/>
                <w:bCs/>
                <w:sz w:val="14"/>
                <w:szCs w:val="14"/>
              </w:rPr>
              <w:t>1080,0</w:t>
            </w:r>
          </w:p>
        </w:tc>
        <w:tc>
          <w:tcPr>
            <w:tcW w:w="1173" w:type="dxa"/>
            <w:tcBorders>
              <w:top w:val="nil"/>
              <w:left w:val="nil"/>
              <w:bottom w:val="single" w:sz="4" w:space="0" w:color="auto"/>
              <w:right w:val="single" w:sz="4" w:space="0" w:color="auto"/>
            </w:tcBorders>
            <w:shd w:val="clear" w:color="auto" w:fill="auto"/>
            <w:vAlign w:val="center"/>
            <w:hideMark/>
          </w:tcPr>
          <w:p w14:paraId="6EB6DD51" w14:textId="2924E475" w:rsidR="00A67365" w:rsidRPr="00EF3D9F" w:rsidRDefault="00A67365" w:rsidP="00A67365">
            <w:pPr>
              <w:spacing w:after="0" w:line="240" w:lineRule="auto"/>
              <w:jc w:val="center"/>
              <w:rPr>
                <w:rFonts w:ascii="Arial" w:eastAsia="Times New Roman" w:hAnsi="Arial" w:cs="Arial"/>
                <w:sz w:val="14"/>
                <w:szCs w:val="14"/>
              </w:rPr>
            </w:pPr>
            <w:r>
              <w:rPr>
                <w:rFonts w:ascii="Arial" w:hAnsi="Arial" w:cs="Arial"/>
                <w:b/>
                <w:bCs/>
                <w:sz w:val="14"/>
                <w:szCs w:val="14"/>
              </w:rPr>
              <w:t>1080,0</w:t>
            </w:r>
          </w:p>
        </w:tc>
        <w:tc>
          <w:tcPr>
            <w:tcW w:w="1091" w:type="dxa"/>
            <w:tcBorders>
              <w:top w:val="nil"/>
              <w:left w:val="nil"/>
              <w:bottom w:val="single" w:sz="4" w:space="0" w:color="auto"/>
              <w:right w:val="single" w:sz="4" w:space="0" w:color="auto"/>
            </w:tcBorders>
            <w:shd w:val="clear" w:color="auto" w:fill="auto"/>
            <w:vAlign w:val="center"/>
            <w:hideMark/>
          </w:tcPr>
          <w:p w14:paraId="78556C66" w14:textId="198B32BA" w:rsidR="00A67365" w:rsidRPr="00EF3D9F" w:rsidRDefault="00A67365" w:rsidP="00A67365">
            <w:pPr>
              <w:spacing w:after="0" w:line="240" w:lineRule="auto"/>
              <w:jc w:val="center"/>
              <w:rPr>
                <w:rFonts w:ascii="Arial" w:eastAsia="Times New Roman" w:hAnsi="Arial" w:cs="Arial"/>
                <w:sz w:val="14"/>
                <w:szCs w:val="14"/>
              </w:rPr>
            </w:pPr>
            <w:r>
              <w:rPr>
                <w:rFonts w:ascii="Arial" w:hAnsi="Arial" w:cs="Arial"/>
                <w:sz w:val="14"/>
                <w:szCs w:val="14"/>
              </w:rPr>
              <w:t>270,0</w:t>
            </w:r>
          </w:p>
        </w:tc>
        <w:tc>
          <w:tcPr>
            <w:tcW w:w="1173" w:type="dxa"/>
            <w:tcBorders>
              <w:top w:val="nil"/>
              <w:left w:val="nil"/>
              <w:bottom w:val="single" w:sz="4" w:space="0" w:color="auto"/>
              <w:right w:val="single" w:sz="4" w:space="0" w:color="auto"/>
            </w:tcBorders>
            <w:shd w:val="clear" w:color="auto" w:fill="auto"/>
            <w:vAlign w:val="center"/>
            <w:hideMark/>
          </w:tcPr>
          <w:p w14:paraId="002C8E8D" w14:textId="213C4B3A" w:rsidR="00A67365" w:rsidRPr="00EF3D9F" w:rsidRDefault="00A67365" w:rsidP="00A67365">
            <w:pPr>
              <w:spacing w:after="0" w:line="240" w:lineRule="auto"/>
              <w:jc w:val="center"/>
              <w:rPr>
                <w:rFonts w:ascii="Arial" w:eastAsia="Times New Roman" w:hAnsi="Arial" w:cs="Arial"/>
                <w:sz w:val="14"/>
                <w:szCs w:val="14"/>
              </w:rPr>
            </w:pPr>
            <w:r>
              <w:rPr>
                <w:rFonts w:ascii="Arial" w:hAnsi="Arial" w:cs="Arial"/>
                <w:sz w:val="14"/>
                <w:szCs w:val="14"/>
              </w:rPr>
              <w:t>270,0</w:t>
            </w:r>
          </w:p>
        </w:tc>
        <w:tc>
          <w:tcPr>
            <w:tcW w:w="957" w:type="dxa"/>
            <w:tcBorders>
              <w:top w:val="nil"/>
              <w:left w:val="nil"/>
              <w:bottom w:val="single" w:sz="4" w:space="0" w:color="auto"/>
              <w:right w:val="single" w:sz="4" w:space="0" w:color="auto"/>
            </w:tcBorders>
            <w:shd w:val="clear" w:color="auto" w:fill="auto"/>
            <w:vAlign w:val="center"/>
            <w:hideMark/>
          </w:tcPr>
          <w:p w14:paraId="486576B0" w14:textId="3496A86E" w:rsidR="00A67365" w:rsidRPr="00EF3D9F" w:rsidRDefault="00A67365" w:rsidP="00A67365">
            <w:pPr>
              <w:spacing w:after="0" w:line="240" w:lineRule="auto"/>
              <w:jc w:val="center"/>
              <w:rPr>
                <w:rFonts w:ascii="Arial" w:eastAsia="Times New Roman" w:hAnsi="Arial" w:cs="Arial"/>
                <w:sz w:val="14"/>
                <w:szCs w:val="14"/>
              </w:rPr>
            </w:pPr>
            <w:r>
              <w:rPr>
                <w:rFonts w:ascii="Arial" w:hAnsi="Arial" w:cs="Arial"/>
                <w:sz w:val="14"/>
                <w:szCs w:val="14"/>
              </w:rPr>
              <w:t>270,0</w:t>
            </w:r>
          </w:p>
        </w:tc>
        <w:tc>
          <w:tcPr>
            <w:tcW w:w="1173" w:type="dxa"/>
            <w:tcBorders>
              <w:top w:val="nil"/>
              <w:left w:val="nil"/>
              <w:bottom w:val="single" w:sz="4" w:space="0" w:color="auto"/>
              <w:right w:val="single" w:sz="4" w:space="0" w:color="auto"/>
            </w:tcBorders>
            <w:shd w:val="clear" w:color="auto" w:fill="auto"/>
            <w:vAlign w:val="center"/>
            <w:hideMark/>
          </w:tcPr>
          <w:p w14:paraId="77871201" w14:textId="2B2AFA00" w:rsidR="00A67365" w:rsidRPr="00EF3D9F" w:rsidRDefault="00A67365" w:rsidP="00A67365">
            <w:pPr>
              <w:spacing w:after="0" w:line="240" w:lineRule="auto"/>
              <w:jc w:val="center"/>
              <w:rPr>
                <w:rFonts w:ascii="Arial" w:eastAsia="Times New Roman" w:hAnsi="Arial" w:cs="Arial"/>
                <w:sz w:val="14"/>
                <w:szCs w:val="14"/>
              </w:rPr>
            </w:pPr>
            <w:r>
              <w:rPr>
                <w:rFonts w:ascii="Arial" w:hAnsi="Arial" w:cs="Arial"/>
                <w:sz w:val="14"/>
                <w:szCs w:val="14"/>
              </w:rPr>
              <w:t>270,0</w:t>
            </w:r>
          </w:p>
        </w:tc>
        <w:tc>
          <w:tcPr>
            <w:tcW w:w="957" w:type="dxa"/>
            <w:tcBorders>
              <w:top w:val="nil"/>
              <w:left w:val="nil"/>
              <w:bottom w:val="single" w:sz="4" w:space="0" w:color="auto"/>
              <w:right w:val="single" w:sz="4" w:space="0" w:color="auto"/>
            </w:tcBorders>
            <w:shd w:val="clear" w:color="auto" w:fill="auto"/>
            <w:vAlign w:val="center"/>
            <w:hideMark/>
          </w:tcPr>
          <w:p w14:paraId="13CAB750" w14:textId="7A899DDB" w:rsidR="00A67365" w:rsidRPr="00EF3D9F" w:rsidRDefault="00A67365" w:rsidP="00A67365">
            <w:pPr>
              <w:spacing w:after="0" w:line="240" w:lineRule="auto"/>
              <w:jc w:val="center"/>
              <w:rPr>
                <w:rFonts w:ascii="Arial" w:eastAsia="Times New Roman" w:hAnsi="Arial" w:cs="Arial"/>
                <w:sz w:val="14"/>
                <w:szCs w:val="14"/>
              </w:rPr>
            </w:pPr>
            <w:r>
              <w:rPr>
                <w:rFonts w:ascii="Arial" w:hAnsi="Arial" w:cs="Arial"/>
                <w:sz w:val="14"/>
                <w:szCs w:val="14"/>
              </w:rPr>
              <w:t>270,0</w:t>
            </w:r>
          </w:p>
        </w:tc>
        <w:tc>
          <w:tcPr>
            <w:tcW w:w="1173" w:type="dxa"/>
            <w:tcBorders>
              <w:top w:val="nil"/>
              <w:left w:val="nil"/>
              <w:bottom w:val="single" w:sz="4" w:space="0" w:color="auto"/>
              <w:right w:val="single" w:sz="4" w:space="0" w:color="auto"/>
            </w:tcBorders>
            <w:shd w:val="clear" w:color="auto" w:fill="auto"/>
            <w:vAlign w:val="center"/>
            <w:hideMark/>
          </w:tcPr>
          <w:p w14:paraId="62E730C8" w14:textId="36E77DE6" w:rsidR="00A67365" w:rsidRPr="00EF3D9F" w:rsidRDefault="00A67365" w:rsidP="00A67365">
            <w:pPr>
              <w:spacing w:after="0" w:line="240" w:lineRule="auto"/>
              <w:jc w:val="center"/>
              <w:rPr>
                <w:rFonts w:ascii="Arial" w:eastAsia="Times New Roman" w:hAnsi="Arial" w:cs="Arial"/>
                <w:sz w:val="14"/>
                <w:szCs w:val="14"/>
              </w:rPr>
            </w:pPr>
            <w:r>
              <w:rPr>
                <w:rFonts w:ascii="Arial" w:hAnsi="Arial" w:cs="Arial"/>
                <w:sz w:val="14"/>
                <w:szCs w:val="14"/>
              </w:rPr>
              <w:t>270,0</w:t>
            </w:r>
          </w:p>
        </w:tc>
      </w:tr>
      <w:tr w:rsidR="00A67365" w:rsidRPr="00EF3D9F" w14:paraId="29120346" w14:textId="77777777" w:rsidTr="00A67365">
        <w:trPr>
          <w:trHeight w:val="645"/>
        </w:trPr>
        <w:tc>
          <w:tcPr>
            <w:tcW w:w="1096" w:type="dxa"/>
            <w:tcBorders>
              <w:top w:val="nil"/>
              <w:left w:val="single" w:sz="4" w:space="0" w:color="auto"/>
              <w:bottom w:val="single" w:sz="4" w:space="0" w:color="auto"/>
              <w:right w:val="single" w:sz="4" w:space="0" w:color="auto"/>
            </w:tcBorders>
            <w:shd w:val="clear" w:color="auto" w:fill="auto"/>
            <w:vAlign w:val="center"/>
            <w:hideMark/>
          </w:tcPr>
          <w:p w14:paraId="7DB19292" w14:textId="77777777" w:rsidR="00A67365" w:rsidRPr="00EF3D9F" w:rsidRDefault="00A67365" w:rsidP="00A67365">
            <w:pPr>
              <w:spacing w:after="0" w:line="240" w:lineRule="auto"/>
              <w:jc w:val="center"/>
              <w:rPr>
                <w:rFonts w:ascii="Arial" w:eastAsia="Times New Roman" w:hAnsi="Arial" w:cs="Arial"/>
                <w:b/>
                <w:bCs/>
                <w:sz w:val="14"/>
                <w:szCs w:val="14"/>
              </w:rPr>
            </w:pPr>
            <w:r w:rsidRPr="00EF3D9F">
              <w:rPr>
                <w:rFonts w:ascii="Arial" w:eastAsia="Times New Roman" w:hAnsi="Arial" w:cs="Arial"/>
                <w:b/>
                <w:bCs/>
                <w:sz w:val="14"/>
                <w:szCs w:val="14"/>
              </w:rPr>
              <w:lastRenderedPageBreak/>
              <w:t>030103</w:t>
            </w:r>
          </w:p>
        </w:tc>
        <w:tc>
          <w:tcPr>
            <w:tcW w:w="4144" w:type="dxa"/>
            <w:tcBorders>
              <w:top w:val="nil"/>
              <w:left w:val="nil"/>
              <w:bottom w:val="single" w:sz="4" w:space="0" w:color="auto"/>
              <w:right w:val="single" w:sz="4" w:space="0" w:color="auto"/>
            </w:tcBorders>
            <w:shd w:val="clear" w:color="auto" w:fill="auto"/>
            <w:vAlign w:val="center"/>
            <w:hideMark/>
          </w:tcPr>
          <w:p w14:paraId="2050D37E" w14:textId="77777777" w:rsidR="00A67365" w:rsidRPr="00EF3D9F" w:rsidRDefault="00A67365" w:rsidP="00A67365">
            <w:pPr>
              <w:spacing w:after="0" w:line="240" w:lineRule="auto"/>
              <w:jc w:val="center"/>
              <w:rPr>
                <w:rFonts w:ascii="Sylfaen" w:eastAsia="Times New Roman" w:hAnsi="Sylfaen" w:cs="Arial"/>
                <w:sz w:val="14"/>
                <w:szCs w:val="14"/>
              </w:rPr>
            </w:pPr>
            <w:r w:rsidRPr="00EF3D9F">
              <w:rPr>
                <w:rFonts w:ascii="Sylfaen" w:eastAsia="Times New Roman" w:hAnsi="Sylfaen" w:cs="Arial"/>
                <w:sz w:val="14"/>
                <w:szCs w:val="14"/>
              </w:rPr>
              <w:t>გარემოს დაცვითი სხვა ღონისძიებები</w:t>
            </w:r>
          </w:p>
        </w:tc>
        <w:tc>
          <w:tcPr>
            <w:tcW w:w="1015" w:type="dxa"/>
            <w:tcBorders>
              <w:top w:val="nil"/>
              <w:left w:val="nil"/>
              <w:bottom w:val="single" w:sz="4" w:space="0" w:color="auto"/>
              <w:right w:val="single" w:sz="4" w:space="0" w:color="auto"/>
            </w:tcBorders>
            <w:shd w:val="clear" w:color="auto" w:fill="auto"/>
            <w:vAlign w:val="center"/>
            <w:hideMark/>
          </w:tcPr>
          <w:p w14:paraId="57CE4457" w14:textId="77777777" w:rsidR="00A67365" w:rsidRPr="00EF3D9F" w:rsidRDefault="00A67365" w:rsidP="00A67365">
            <w:pPr>
              <w:spacing w:after="0" w:line="240" w:lineRule="auto"/>
              <w:jc w:val="center"/>
              <w:rPr>
                <w:rFonts w:ascii="Arial" w:eastAsia="Times New Roman" w:hAnsi="Arial" w:cs="Arial"/>
                <w:sz w:val="14"/>
                <w:szCs w:val="14"/>
              </w:rPr>
            </w:pPr>
            <w:r w:rsidRPr="00EF3D9F">
              <w:rPr>
                <w:rFonts w:ascii="Arial" w:eastAsia="Times New Roman" w:hAnsi="Arial" w:cs="Arial"/>
                <w:sz w:val="14"/>
                <w:szCs w:val="14"/>
              </w:rPr>
              <w:t> </w:t>
            </w:r>
          </w:p>
        </w:tc>
        <w:tc>
          <w:tcPr>
            <w:tcW w:w="1034" w:type="dxa"/>
            <w:tcBorders>
              <w:top w:val="nil"/>
              <w:left w:val="nil"/>
              <w:bottom w:val="single" w:sz="4" w:space="0" w:color="auto"/>
              <w:right w:val="single" w:sz="4" w:space="0" w:color="auto"/>
            </w:tcBorders>
            <w:shd w:val="clear" w:color="auto" w:fill="auto"/>
            <w:vAlign w:val="center"/>
            <w:hideMark/>
          </w:tcPr>
          <w:p w14:paraId="1F20A6F5" w14:textId="47202914" w:rsidR="00A67365" w:rsidRPr="00EF3D9F" w:rsidRDefault="00A67365" w:rsidP="00A67365">
            <w:pPr>
              <w:spacing w:after="0" w:line="240" w:lineRule="auto"/>
              <w:jc w:val="center"/>
              <w:rPr>
                <w:rFonts w:ascii="Arial" w:eastAsia="Times New Roman" w:hAnsi="Arial" w:cs="Arial"/>
                <w:sz w:val="14"/>
                <w:szCs w:val="14"/>
              </w:rPr>
            </w:pPr>
            <w:r>
              <w:rPr>
                <w:rFonts w:ascii="Arial" w:hAnsi="Arial" w:cs="Arial"/>
                <w:b/>
                <w:bCs/>
                <w:sz w:val="14"/>
                <w:szCs w:val="14"/>
              </w:rPr>
              <w:t>220,0</w:t>
            </w:r>
          </w:p>
        </w:tc>
        <w:tc>
          <w:tcPr>
            <w:tcW w:w="1173" w:type="dxa"/>
            <w:tcBorders>
              <w:top w:val="nil"/>
              <w:left w:val="nil"/>
              <w:bottom w:val="single" w:sz="4" w:space="0" w:color="auto"/>
              <w:right w:val="single" w:sz="4" w:space="0" w:color="auto"/>
            </w:tcBorders>
            <w:shd w:val="clear" w:color="auto" w:fill="auto"/>
            <w:vAlign w:val="center"/>
            <w:hideMark/>
          </w:tcPr>
          <w:p w14:paraId="42B1C751" w14:textId="78F53350" w:rsidR="00A67365" w:rsidRPr="00EF3D9F" w:rsidRDefault="00A67365" w:rsidP="00A67365">
            <w:pPr>
              <w:spacing w:after="0" w:line="240" w:lineRule="auto"/>
              <w:jc w:val="center"/>
              <w:rPr>
                <w:rFonts w:ascii="Arial" w:eastAsia="Times New Roman" w:hAnsi="Arial" w:cs="Arial"/>
                <w:sz w:val="14"/>
                <w:szCs w:val="14"/>
              </w:rPr>
            </w:pPr>
            <w:r>
              <w:rPr>
                <w:rFonts w:ascii="Arial" w:hAnsi="Arial" w:cs="Arial"/>
                <w:b/>
                <w:bCs/>
                <w:sz w:val="14"/>
                <w:szCs w:val="14"/>
              </w:rPr>
              <w:t>220,0</w:t>
            </w:r>
          </w:p>
        </w:tc>
        <w:tc>
          <w:tcPr>
            <w:tcW w:w="1091" w:type="dxa"/>
            <w:tcBorders>
              <w:top w:val="nil"/>
              <w:left w:val="nil"/>
              <w:bottom w:val="single" w:sz="4" w:space="0" w:color="auto"/>
              <w:right w:val="single" w:sz="4" w:space="0" w:color="auto"/>
            </w:tcBorders>
            <w:shd w:val="clear" w:color="auto" w:fill="auto"/>
            <w:vAlign w:val="center"/>
            <w:hideMark/>
          </w:tcPr>
          <w:p w14:paraId="39383EC0" w14:textId="325E33A0" w:rsidR="00A67365" w:rsidRPr="00EF3D9F" w:rsidRDefault="00A67365" w:rsidP="00A67365">
            <w:pPr>
              <w:spacing w:after="0" w:line="240" w:lineRule="auto"/>
              <w:jc w:val="center"/>
              <w:rPr>
                <w:rFonts w:ascii="Arial" w:eastAsia="Times New Roman" w:hAnsi="Arial" w:cs="Arial"/>
                <w:sz w:val="14"/>
                <w:szCs w:val="14"/>
              </w:rPr>
            </w:pPr>
            <w:r>
              <w:rPr>
                <w:rFonts w:ascii="Arial" w:hAnsi="Arial" w:cs="Arial"/>
                <w:sz w:val="14"/>
                <w:szCs w:val="14"/>
              </w:rPr>
              <w:t>50,0</w:t>
            </w:r>
          </w:p>
        </w:tc>
        <w:tc>
          <w:tcPr>
            <w:tcW w:w="1173" w:type="dxa"/>
            <w:tcBorders>
              <w:top w:val="nil"/>
              <w:left w:val="nil"/>
              <w:bottom w:val="single" w:sz="4" w:space="0" w:color="auto"/>
              <w:right w:val="single" w:sz="4" w:space="0" w:color="auto"/>
            </w:tcBorders>
            <w:shd w:val="clear" w:color="auto" w:fill="auto"/>
            <w:vAlign w:val="center"/>
            <w:hideMark/>
          </w:tcPr>
          <w:p w14:paraId="3DCC1ACD" w14:textId="10C426F6" w:rsidR="00A67365" w:rsidRPr="00EF3D9F" w:rsidRDefault="00A67365" w:rsidP="00A67365">
            <w:pPr>
              <w:spacing w:after="0" w:line="240" w:lineRule="auto"/>
              <w:jc w:val="center"/>
              <w:rPr>
                <w:rFonts w:ascii="Arial" w:eastAsia="Times New Roman" w:hAnsi="Arial" w:cs="Arial"/>
                <w:sz w:val="14"/>
                <w:szCs w:val="14"/>
              </w:rPr>
            </w:pPr>
            <w:r>
              <w:rPr>
                <w:rFonts w:ascii="Arial" w:hAnsi="Arial" w:cs="Arial"/>
                <w:sz w:val="14"/>
                <w:szCs w:val="14"/>
              </w:rPr>
              <w:t>50,0</w:t>
            </w:r>
          </w:p>
        </w:tc>
        <w:tc>
          <w:tcPr>
            <w:tcW w:w="957" w:type="dxa"/>
            <w:tcBorders>
              <w:top w:val="nil"/>
              <w:left w:val="nil"/>
              <w:bottom w:val="single" w:sz="4" w:space="0" w:color="auto"/>
              <w:right w:val="single" w:sz="4" w:space="0" w:color="auto"/>
            </w:tcBorders>
            <w:shd w:val="clear" w:color="auto" w:fill="auto"/>
            <w:vAlign w:val="center"/>
            <w:hideMark/>
          </w:tcPr>
          <w:p w14:paraId="5A2CF626" w14:textId="2CC388F3" w:rsidR="00A67365" w:rsidRPr="00EF3D9F" w:rsidRDefault="00A67365" w:rsidP="00A67365">
            <w:pPr>
              <w:spacing w:after="0" w:line="240" w:lineRule="auto"/>
              <w:jc w:val="center"/>
              <w:rPr>
                <w:rFonts w:ascii="Arial" w:eastAsia="Times New Roman" w:hAnsi="Arial" w:cs="Arial"/>
                <w:sz w:val="14"/>
                <w:szCs w:val="14"/>
              </w:rPr>
            </w:pPr>
            <w:r>
              <w:rPr>
                <w:rFonts w:ascii="Arial" w:hAnsi="Arial" w:cs="Arial"/>
                <w:sz w:val="14"/>
                <w:szCs w:val="14"/>
              </w:rPr>
              <w:t>50,0</w:t>
            </w:r>
          </w:p>
        </w:tc>
        <w:tc>
          <w:tcPr>
            <w:tcW w:w="1173" w:type="dxa"/>
            <w:tcBorders>
              <w:top w:val="nil"/>
              <w:left w:val="nil"/>
              <w:bottom w:val="single" w:sz="4" w:space="0" w:color="auto"/>
              <w:right w:val="single" w:sz="4" w:space="0" w:color="auto"/>
            </w:tcBorders>
            <w:shd w:val="clear" w:color="auto" w:fill="auto"/>
            <w:vAlign w:val="center"/>
            <w:hideMark/>
          </w:tcPr>
          <w:p w14:paraId="09EBFB2E" w14:textId="452ACA80" w:rsidR="00A67365" w:rsidRPr="00EF3D9F" w:rsidRDefault="00A67365" w:rsidP="00A67365">
            <w:pPr>
              <w:spacing w:after="0" w:line="240" w:lineRule="auto"/>
              <w:jc w:val="center"/>
              <w:rPr>
                <w:rFonts w:ascii="Arial" w:eastAsia="Times New Roman" w:hAnsi="Arial" w:cs="Arial"/>
                <w:sz w:val="14"/>
                <w:szCs w:val="14"/>
              </w:rPr>
            </w:pPr>
            <w:r>
              <w:rPr>
                <w:rFonts w:ascii="Arial" w:hAnsi="Arial" w:cs="Arial"/>
                <w:sz w:val="14"/>
                <w:szCs w:val="14"/>
              </w:rPr>
              <w:t>50,0</w:t>
            </w:r>
          </w:p>
        </w:tc>
        <w:tc>
          <w:tcPr>
            <w:tcW w:w="957" w:type="dxa"/>
            <w:tcBorders>
              <w:top w:val="nil"/>
              <w:left w:val="nil"/>
              <w:bottom w:val="single" w:sz="4" w:space="0" w:color="auto"/>
              <w:right w:val="single" w:sz="4" w:space="0" w:color="auto"/>
            </w:tcBorders>
            <w:shd w:val="clear" w:color="auto" w:fill="auto"/>
            <w:vAlign w:val="center"/>
            <w:hideMark/>
          </w:tcPr>
          <w:p w14:paraId="3D0FD25A" w14:textId="54340B6E" w:rsidR="00A67365" w:rsidRPr="00EF3D9F" w:rsidRDefault="00A67365" w:rsidP="00A67365">
            <w:pPr>
              <w:spacing w:after="0" w:line="240" w:lineRule="auto"/>
              <w:jc w:val="center"/>
              <w:rPr>
                <w:rFonts w:ascii="Arial" w:eastAsia="Times New Roman" w:hAnsi="Arial" w:cs="Arial"/>
                <w:sz w:val="14"/>
                <w:szCs w:val="14"/>
              </w:rPr>
            </w:pPr>
            <w:r>
              <w:rPr>
                <w:rFonts w:ascii="Arial" w:hAnsi="Arial" w:cs="Arial"/>
                <w:sz w:val="14"/>
                <w:szCs w:val="14"/>
              </w:rPr>
              <w:t>50,0</w:t>
            </w:r>
          </w:p>
        </w:tc>
        <w:tc>
          <w:tcPr>
            <w:tcW w:w="1173" w:type="dxa"/>
            <w:tcBorders>
              <w:top w:val="nil"/>
              <w:left w:val="nil"/>
              <w:bottom w:val="single" w:sz="4" w:space="0" w:color="auto"/>
              <w:right w:val="single" w:sz="4" w:space="0" w:color="auto"/>
            </w:tcBorders>
            <w:shd w:val="clear" w:color="auto" w:fill="auto"/>
            <w:vAlign w:val="center"/>
            <w:hideMark/>
          </w:tcPr>
          <w:p w14:paraId="23059AD8" w14:textId="0E5E8349" w:rsidR="00A67365" w:rsidRPr="00EF3D9F" w:rsidRDefault="00A67365" w:rsidP="00A67365">
            <w:pPr>
              <w:spacing w:after="0" w:line="240" w:lineRule="auto"/>
              <w:jc w:val="center"/>
              <w:rPr>
                <w:rFonts w:ascii="Arial" w:eastAsia="Times New Roman" w:hAnsi="Arial" w:cs="Arial"/>
                <w:sz w:val="14"/>
                <w:szCs w:val="14"/>
              </w:rPr>
            </w:pPr>
            <w:r>
              <w:rPr>
                <w:rFonts w:ascii="Arial" w:hAnsi="Arial" w:cs="Arial"/>
                <w:sz w:val="14"/>
                <w:szCs w:val="14"/>
              </w:rPr>
              <w:t>50,0</w:t>
            </w:r>
          </w:p>
        </w:tc>
      </w:tr>
      <w:tr w:rsidR="00A67365" w:rsidRPr="00EF3D9F" w14:paraId="591336A1" w14:textId="77777777" w:rsidTr="00A67365">
        <w:trPr>
          <w:trHeight w:val="645"/>
        </w:trPr>
        <w:tc>
          <w:tcPr>
            <w:tcW w:w="1096" w:type="dxa"/>
            <w:tcBorders>
              <w:top w:val="nil"/>
              <w:left w:val="single" w:sz="4" w:space="0" w:color="auto"/>
              <w:bottom w:val="single" w:sz="4" w:space="0" w:color="auto"/>
              <w:right w:val="single" w:sz="4" w:space="0" w:color="auto"/>
            </w:tcBorders>
            <w:shd w:val="clear" w:color="auto" w:fill="auto"/>
            <w:vAlign w:val="center"/>
            <w:hideMark/>
          </w:tcPr>
          <w:p w14:paraId="33144DC0" w14:textId="77777777" w:rsidR="00A67365" w:rsidRPr="00EF3D9F" w:rsidRDefault="00A67365" w:rsidP="00A67365">
            <w:pPr>
              <w:spacing w:after="0" w:line="240" w:lineRule="auto"/>
              <w:jc w:val="center"/>
              <w:rPr>
                <w:rFonts w:ascii="Arial" w:eastAsia="Times New Roman" w:hAnsi="Arial" w:cs="Arial"/>
                <w:b/>
                <w:bCs/>
                <w:sz w:val="14"/>
                <w:szCs w:val="14"/>
              </w:rPr>
            </w:pPr>
            <w:r w:rsidRPr="00EF3D9F">
              <w:rPr>
                <w:rFonts w:ascii="Arial" w:eastAsia="Times New Roman" w:hAnsi="Arial" w:cs="Arial"/>
                <w:b/>
                <w:bCs/>
                <w:sz w:val="14"/>
                <w:szCs w:val="14"/>
              </w:rPr>
              <w:t>0302</w:t>
            </w:r>
          </w:p>
        </w:tc>
        <w:tc>
          <w:tcPr>
            <w:tcW w:w="4144" w:type="dxa"/>
            <w:tcBorders>
              <w:top w:val="nil"/>
              <w:left w:val="nil"/>
              <w:bottom w:val="single" w:sz="4" w:space="0" w:color="auto"/>
              <w:right w:val="single" w:sz="4" w:space="0" w:color="auto"/>
            </w:tcBorders>
            <w:shd w:val="clear" w:color="auto" w:fill="auto"/>
            <w:vAlign w:val="center"/>
            <w:hideMark/>
          </w:tcPr>
          <w:p w14:paraId="2CF796DE" w14:textId="77777777" w:rsidR="00A67365" w:rsidRPr="00EF3D9F" w:rsidRDefault="00A67365" w:rsidP="00A67365">
            <w:pPr>
              <w:spacing w:after="0" w:line="240" w:lineRule="auto"/>
              <w:jc w:val="center"/>
              <w:rPr>
                <w:rFonts w:ascii="Sylfaen" w:eastAsia="Times New Roman" w:hAnsi="Sylfaen" w:cs="Arial"/>
                <w:b/>
                <w:bCs/>
                <w:sz w:val="14"/>
                <w:szCs w:val="14"/>
              </w:rPr>
            </w:pPr>
            <w:r w:rsidRPr="00EF3D9F">
              <w:rPr>
                <w:rFonts w:ascii="Sylfaen" w:eastAsia="Times New Roman" w:hAnsi="Sylfaen" w:cs="Arial"/>
                <w:b/>
                <w:bCs/>
                <w:sz w:val="14"/>
                <w:szCs w:val="14"/>
              </w:rPr>
              <w:t>მწვანე ნარგავების მოვლა-პატრონობა, განვითარება</w:t>
            </w:r>
          </w:p>
        </w:tc>
        <w:tc>
          <w:tcPr>
            <w:tcW w:w="1015" w:type="dxa"/>
            <w:tcBorders>
              <w:top w:val="nil"/>
              <w:left w:val="nil"/>
              <w:bottom w:val="single" w:sz="4" w:space="0" w:color="auto"/>
              <w:right w:val="single" w:sz="4" w:space="0" w:color="auto"/>
            </w:tcBorders>
            <w:shd w:val="clear" w:color="auto" w:fill="auto"/>
            <w:vAlign w:val="center"/>
            <w:hideMark/>
          </w:tcPr>
          <w:p w14:paraId="31638D81" w14:textId="77777777" w:rsidR="00A67365" w:rsidRPr="00EF3D9F" w:rsidRDefault="00A67365" w:rsidP="00A67365">
            <w:pPr>
              <w:spacing w:after="0" w:line="240" w:lineRule="auto"/>
              <w:jc w:val="center"/>
              <w:rPr>
                <w:rFonts w:ascii="Arial" w:eastAsia="Times New Roman" w:hAnsi="Arial" w:cs="Arial"/>
                <w:sz w:val="14"/>
                <w:szCs w:val="14"/>
              </w:rPr>
            </w:pPr>
            <w:r w:rsidRPr="00EF3D9F">
              <w:rPr>
                <w:rFonts w:ascii="Arial" w:eastAsia="Times New Roman" w:hAnsi="Arial" w:cs="Arial"/>
                <w:sz w:val="14"/>
                <w:szCs w:val="14"/>
              </w:rPr>
              <w:t> </w:t>
            </w:r>
          </w:p>
        </w:tc>
        <w:tc>
          <w:tcPr>
            <w:tcW w:w="1034" w:type="dxa"/>
            <w:tcBorders>
              <w:top w:val="nil"/>
              <w:left w:val="nil"/>
              <w:bottom w:val="single" w:sz="4" w:space="0" w:color="auto"/>
              <w:right w:val="single" w:sz="4" w:space="0" w:color="auto"/>
            </w:tcBorders>
            <w:shd w:val="clear" w:color="auto" w:fill="auto"/>
            <w:vAlign w:val="center"/>
            <w:hideMark/>
          </w:tcPr>
          <w:p w14:paraId="533852F2" w14:textId="40B91C61" w:rsidR="00A67365" w:rsidRPr="00EF3D9F" w:rsidRDefault="00A67365" w:rsidP="00A67365">
            <w:pPr>
              <w:spacing w:after="0" w:line="240" w:lineRule="auto"/>
              <w:jc w:val="center"/>
              <w:rPr>
                <w:rFonts w:ascii="Arial" w:eastAsia="Times New Roman" w:hAnsi="Arial" w:cs="Arial"/>
                <w:b/>
                <w:bCs/>
                <w:sz w:val="14"/>
                <w:szCs w:val="14"/>
              </w:rPr>
            </w:pPr>
            <w:r>
              <w:rPr>
                <w:rFonts w:ascii="Arial" w:hAnsi="Arial" w:cs="Arial"/>
                <w:b/>
                <w:bCs/>
                <w:sz w:val="14"/>
                <w:szCs w:val="14"/>
              </w:rPr>
              <w:t>1557,6</w:t>
            </w:r>
          </w:p>
        </w:tc>
        <w:tc>
          <w:tcPr>
            <w:tcW w:w="1173" w:type="dxa"/>
            <w:tcBorders>
              <w:top w:val="nil"/>
              <w:left w:val="nil"/>
              <w:bottom w:val="single" w:sz="4" w:space="0" w:color="auto"/>
              <w:right w:val="single" w:sz="4" w:space="0" w:color="auto"/>
            </w:tcBorders>
            <w:shd w:val="clear" w:color="auto" w:fill="auto"/>
            <w:vAlign w:val="center"/>
            <w:hideMark/>
          </w:tcPr>
          <w:p w14:paraId="32D2F9E3" w14:textId="62089756" w:rsidR="00A67365" w:rsidRPr="00EF3D9F" w:rsidRDefault="00A67365" w:rsidP="00A67365">
            <w:pPr>
              <w:spacing w:after="0" w:line="240" w:lineRule="auto"/>
              <w:jc w:val="center"/>
              <w:rPr>
                <w:rFonts w:ascii="Arial" w:eastAsia="Times New Roman" w:hAnsi="Arial" w:cs="Arial"/>
                <w:b/>
                <w:bCs/>
                <w:sz w:val="14"/>
                <w:szCs w:val="14"/>
              </w:rPr>
            </w:pPr>
            <w:r>
              <w:rPr>
                <w:rFonts w:ascii="Arial" w:hAnsi="Arial" w:cs="Arial"/>
                <w:b/>
                <w:bCs/>
                <w:sz w:val="14"/>
                <w:szCs w:val="14"/>
              </w:rPr>
              <w:t>1557,6</w:t>
            </w:r>
          </w:p>
        </w:tc>
        <w:tc>
          <w:tcPr>
            <w:tcW w:w="1091" w:type="dxa"/>
            <w:tcBorders>
              <w:top w:val="nil"/>
              <w:left w:val="nil"/>
              <w:bottom w:val="single" w:sz="4" w:space="0" w:color="auto"/>
              <w:right w:val="single" w:sz="4" w:space="0" w:color="auto"/>
            </w:tcBorders>
            <w:shd w:val="clear" w:color="auto" w:fill="auto"/>
            <w:vAlign w:val="center"/>
            <w:hideMark/>
          </w:tcPr>
          <w:p w14:paraId="62C9497D" w14:textId="3F46A894" w:rsidR="00A67365" w:rsidRPr="00EF3D9F" w:rsidRDefault="00A67365" w:rsidP="00A67365">
            <w:pPr>
              <w:spacing w:after="0" w:line="240" w:lineRule="auto"/>
              <w:jc w:val="center"/>
              <w:rPr>
                <w:rFonts w:ascii="Arial" w:eastAsia="Times New Roman" w:hAnsi="Arial" w:cs="Arial"/>
                <w:b/>
                <w:bCs/>
                <w:sz w:val="14"/>
                <w:szCs w:val="14"/>
              </w:rPr>
            </w:pPr>
            <w:r>
              <w:rPr>
                <w:rFonts w:ascii="Arial" w:hAnsi="Arial" w:cs="Arial"/>
                <w:b/>
                <w:bCs/>
                <w:sz w:val="14"/>
                <w:szCs w:val="14"/>
              </w:rPr>
              <w:t>425,0</w:t>
            </w:r>
          </w:p>
        </w:tc>
        <w:tc>
          <w:tcPr>
            <w:tcW w:w="1173" w:type="dxa"/>
            <w:tcBorders>
              <w:top w:val="nil"/>
              <w:left w:val="nil"/>
              <w:bottom w:val="single" w:sz="4" w:space="0" w:color="auto"/>
              <w:right w:val="single" w:sz="4" w:space="0" w:color="auto"/>
            </w:tcBorders>
            <w:shd w:val="clear" w:color="auto" w:fill="auto"/>
            <w:vAlign w:val="center"/>
            <w:hideMark/>
          </w:tcPr>
          <w:p w14:paraId="5F1519F3" w14:textId="56FFA64B" w:rsidR="00A67365" w:rsidRPr="00EF3D9F" w:rsidRDefault="00A67365" w:rsidP="00A67365">
            <w:pPr>
              <w:spacing w:after="0" w:line="240" w:lineRule="auto"/>
              <w:jc w:val="center"/>
              <w:rPr>
                <w:rFonts w:ascii="Arial" w:eastAsia="Times New Roman" w:hAnsi="Arial" w:cs="Arial"/>
                <w:b/>
                <w:bCs/>
                <w:sz w:val="14"/>
                <w:szCs w:val="14"/>
              </w:rPr>
            </w:pPr>
            <w:r>
              <w:rPr>
                <w:rFonts w:ascii="Arial" w:hAnsi="Arial" w:cs="Arial"/>
                <w:b/>
                <w:bCs/>
                <w:sz w:val="14"/>
                <w:szCs w:val="14"/>
              </w:rPr>
              <w:t>425,0</w:t>
            </w:r>
          </w:p>
        </w:tc>
        <w:tc>
          <w:tcPr>
            <w:tcW w:w="957" w:type="dxa"/>
            <w:tcBorders>
              <w:top w:val="nil"/>
              <w:left w:val="nil"/>
              <w:bottom w:val="single" w:sz="4" w:space="0" w:color="auto"/>
              <w:right w:val="single" w:sz="4" w:space="0" w:color="auto"/>
            </w:tcBorders>
            <w:shd w:val="clear" w:color="auto" w:fill="auto"/>
            <w:vAlign w:val="center"/>
            <w:hideMark/>
          </w:tcPr>
          <w:p w14:paraId="47915B70" w14:textId="703663FC" w:rsidR="00A67365" w:rsidRPr="00EF3D9F" w:rsidRDefault="00A67365" w:rsidP="00A67365">
            <w:pPr>
              <w:spacing w:after="0" w:line="240" w:lineRule="auto"/>
              <w:jc w:val="center"/>
              <w:rPr>
                <w:rFonts w:ascii="Arial" w:eastAsia="Times New Roman" w:hAnsi="Arial" w:cs="Arial"/>
                <w:b/>
                <w:bCs/>
                <w:sz w:val="14"/>
                <w:szCs w:val="14"/>
              </w:rPr>
            </w:pPr>
            <w:r>
              <w:rPr>
                <w:rFonts w:ascii="Arial" w:hAnsi="Arial" w:cs="Arial"/>
                <w:b/>
                <w:bCs/>
                <w:sz w:val="14"/>
                <w:szCs w:val="14"/>
              </w:rPr>
              <w:t>375,0</w:t>
            </w:r>
          </w:p>
        </w:tc>
        <w:tc>
          <w:tcPr>
            <w:tcW w:w="1173" w:type="dxa"/>
            <w:tcBorders>
              <w:top w:val="nil"/>
              <w:left w:val="nil"/>
              <w:bottom w:val="single" w:sz="4" w:space="0" w:color="auto"/>
              <w:right w:val="single" w:sz="4" w:space="0" w:color="auto"/>
            </w:tcBorders>
            <w:shd w:val="clear" w:color="auto" w:fill="auto"/>
            <w:vAlign w:val="center"/>
            <w:hideMark/>
          </w:tcPr>
          <w:p w14:paraId="2E6DC190" w14:textId="21B0C805" w:rsidR="00A67365" w:rsidRPr="00EF3D9F" w:rsidRDefault="00A67365" w:rsidP="00A67365">
            <w:pPr>
              <w:spacing w:after="0" w:line="240" w:lineRule="auto"/>
              <w:jc w:val="center"/>
              <w:rPr>
                <w:rFonts w:ascii="Arial" w:eastAsia="Times New Roman" w:hAnsi="Arial" w:cs="Arial"/>
                <w:b/>
                <w:bCs/>
                <w:sz w:val="14"/>
                <w:szCs w:val="14"/>
              </w:rPr>
            </w:pPr>
            <w:r>
              <w:rPr>
                <w:rFonts w:ascii="Arial" w:hAnsi="Arial" w:cs="Arial"/>
                <w:b/>
                <w:bCs/>
                <w:sz w:val="14"/>
                <w:szCs w:val="14"/>
              </w:rPr>
              <w:t>375,0</w:t>
            </w:r>
          </w:p>
        </w:tc>
        <w:tc>
          <w:tcPr>
            <w:tcW w:w="957" w:type="dxa"/>
            <w:tcBorders>
              <w:top w:val="nil"/>
              <w:left w:val="nil"/>
              <w:bottom w:val="single" w:sz="4" w:space="0" w:color="auto"/>
              <w:right w:val="single" w:sz="4" w:space="0" w:color="auto"/>
            </w:tcBorders>
            <w:shd w:val="clear" w:color="auto" w:fill="auto"/>
            <w:vAlign w:val="center"/>
            <w:hideMark/>
          </w:tcPr>
          <w:p w14:paraId="43A77E0A" w14:textId="20843B43" w:rsidR="00A67365" w:rsidRPr="00EF3D9F" w:rsidRDefault="00A67365" w:rsidP="00A67365">
            <w:pPr>
              <w:spacing w:after="0" w:line="240" w:lineRule="auto"/>
              <w:jc w:val="center"/>
              <w:rPr>
                <w:rFonts w:ascii="Arial" w:eastAsia="Times New Roman" w:hAnsi="Arial" w:cs="Arial"/>
                <w:b/>
                <w:bCs/>
                <w:sz w:val="14"/>
                <w:szCs w:val="14"/>
              </w:rPr>
            </w:pPr>
            <w:r>
              <w:rPr>
                <w:rFonts w:ascii="Arial" w:hAnsi="Arial" w:cs="Arial"/>
                <w:b/>
                <w:bCs/>
                <w:sz w:val="14"/>
                <w:szCs w:val="14"/>
              </w:rPr>
              <w:t>375,0</w:t>
            </w:r>
          </w:p>
        </w:tc>
        <w:tc>
          <w:tcPr>
            <w:tcW w:w="1173" w:type="dxa"/>
            <w:tcBorders>
              <w:top w:val="nil"/>
              <w:left w:val="nil"/>
              <w:bottom w:val="single" w:sz="4" w:space="0" w:color="auto"/>
              <w:right w:val="single" w:sz="4" w:space="0" w:color="auto"/>
            </w:tcBorders>
            <w:shd w:val="clear" w:color="auto" w:fill="auto"/>
            <w:vAlign w:val="center"/>
            <w:hideMark/>
          </w:tcPr>
          <w:p w14:paraId="0B9B1F7A" w14:textId="00035269" w:rsidR="00A67365" w:rsidRPr="00EF3D9F" w:rsidRDefault="00A67365" w:rsidP="00A67365">
            <w:pPr>
              <w:spacing w:after="0" w:line="240" w:lineRule="auto"/>
              <w:jc w:val="center"/>
              <w:rPr>
                <w:rFonts w:ascii="Arial" w:eastAsia="Times New Roman" w:hAnsi="Arial" w:cs="Arial"/>
                <w:b/>
                <w:bCs/>
                <w:sz w:val="14"/>
                <w:szCs w:val="14"/>
              </w:rPr>
            </w:pPr>
            <w:r>
              <w:rPr>
                <w:rFonts w:ascii="Arial" w:hAnsi="Arial" w:cs="Arial"/>
                <w:b/>
                <w:bCs/>
                <w:sz w:val="14"/>
                <w:szCs w:val="14"/>
              </w:rPr>
              <w:t>375,0</w:t>
            </w:r>
          </w:p>
        </w:tc>
      </w:tr>
      <w:tr w:rsidR="00A67365" w:rsidRPr="00EF3D9F" w14:paraId="599F6B96" w14:textId="77777777" w:rsidTr="00A67365">
        <w:trPr>
          <w:trHeight w:val="581"/>
        </w:trPr>
        <w:tc>
          <w:tcPr>
            <w:tcW w:w="1096" w:type="dxa"/>
            <w:tcBorders>
              <w:top w:val="nil"/>
              <w:left w:val="single" w:sz="4" w:space="0" w:color="auto"/>
              <w:bottom w:val="single" w:sz="4" w:space="0" w:color="auto"/>
              <w:right w:val="single" w:sz="4" w:space="0" w:color="auto"/>
            </w:tcBorders>
            <w:shd w:val="clear" w:color="auto" w:fill="auto"/>
            <w:vAlign w:val="center"/>
            <w:hideMark/>
          </w:tcPr>
          <w:p w14:paraId="512397E1" w14:textId="77777777" w:rsidR="00A67365" w:rsidRPr="00EF3D9F" w:rsidRDefault="00A67365" w:rsidP="00A67365">
            <w:pPr>
              <w:spacing w:after="0" w:line="240" w:lineRule="auto"/>
              <w:jc w:val="center"/>
              <w:rPr>
                <w:rFonts w:ascii="Arial" w:eastAsia="Times New Roman" w:hAnsi="Arial" w:cs="Arial"/>
                <w:b/>
                <w:bCs/>
                <w:sz w:val="14"/>
                <w:szCs w:val="14"/>
              </w:rPr>
            </w:pPr>
            <w:r w:rsidRPr="00EF3D9F">
              <w:rPr>
                <w:rFonts w:ascii="Arial" w:eastAsia="Times New Roman" w:hAnsi="Arial" w:cs="Arial"/>
                <w:b/>
                <w:bCs/>
                <w:sz w:val="14"/>
                <w:szCs w:val="14"/>
              </w:rPr>
              <w:t>0303</w:t>
            </w:r>
          </w:p>
        </w:tc>
        <w:tc>
          <w:tcPr>
            <w:tcW w:w="4144" w:type="dxa"/>
            <w:tcBorders>
              <w:top w:val="nil"/>
              <w:left w:val="nil"/>
              <w:bottom w:val="single" w:sz="4" w:space="0" w:color="auto"/>
              <w:right w:val="single" w:sz="4" w:space="0" w:color="auto"/>
            </w:tcBorders>
            <w:shd w:val="clear" w:color="auto" w:fill="auto"/>
            <w:vAlign w:val="center"/>
            <w:hideMark/>
          </w:tcPr>
          <w:p w14:paraId="5D8660F6" w14:textId="77777777" w:rsidR="00A67365" w:rsidRPr="00EF3D9F" w:rsidRDefault="00A67365" w:rsidP="00A67365">
            <w:pPr>
              <w:spacing w:after="0" w:line="240" w:lineRule="auto"/>
              <w:jc w:val="center"/>
              <w:rPr>
                <w:rFonts w:ascii="Sylfaen" w:eastAsia="Times New Roman" w:hAnsi="Sylfaen" w:cs="Arial"/>
                <w:b/>
                <w:bCs/>
                <w:sz w:val="14"/>
                <w:szCs w:val="14"/>
              </w:rPr>
            </w:pPr>
            <w:r w:rsidRPr="00EF3D9F">
              <w:rPr>
                <w:rFonts w:ascii="Sylfaen" w:eastAsia="Times New Roman" w:hAnsi="Sylfaen" w:cs="Arial"/>
                <w:b/>
                <w:bCs/>
                <w:sz w:val="14"/>
                <w:szCs w:val="14"/>
              </w:rPr>
              <w:t>კაპიტალური დაბანდებები დასუფთავების სფეროში</w:t>
            </w:r>
          </w:p>
        </w:tc>
        <w:tc>
          <w:tcPr>
            <w:tcW w:w="1015" w:type="dxa"/>
            <w:tcBorders>
              <w:top w:val="nil"/>
              <w:left w:val="nil"/>
              <w:bottom w:val="single" w:sz="4" w:space="0" w:color="auto"/>
              <w:right w:val="single" w:sz="4" w:space="0" w:color="auto"/>
            </w:tcBorders>
            <w:shd w:val="clear" w:color="auto" w:fill="auto"/>
            <w:vAlign w:val="center"/>
            <w:hideMark/>
          </w:tcPr>
          <w:p w14:paraId="0742AF7D" w14:textId="77777777" w:rsidR="00A67365" w:rsidRPr="00EF3D9F" w:rsidRDefault="00A67365" w:rsidP="00A67365">
            <w:pPr>
              <w:spacing w:after="0" w:line="240" w:lineRule="auto"/>
              <w:rPr>
                <w:rFonts w:ascii="Arial" w:eastAsia="Times New Roman" w:hAnsi="Arial" w:cs="Arial"/>
                <w:b/>
                <w:bCs/>
                <w:sz w:val="14"/>
                <w:szCs w:val="14"/>
              </w:rPr>
            </w:pPr>
            <w:r w:rsidRPr="00EF3D9F">
              <w:rPr>
                <w:rFonts w:ascii="Arial" w:eastAsia="Times New Roman" w:hAnsi="Arial" w:cs="Arial"/>
                <w:b/>
                <w:bCs/>
                <w:sz w:val="14"/>
                <w:szCs w:val="14"/>
              </w:rPr>
              <w:t> </w:t>
            </w:r>
          </w:p>
        </w:tc>
        <w:tc>
          <w:tcPr>
            <w:tcW w:w="1034" w:type="dxa"/>
            <w:tcBorders>
              <w:top w:val="nil"/>
              <w:left w:val="nil"/>
              <w:bottom w:val="single" w:sz="4" w:space="0" w:color="auto"/>
              <w:right w:val="single" w:sz="4" w:space="0" w:color="auto"/>
            </w:tcBorders>
            <w:shd w:val="clear" w:color="auto" w:fill="auto"/>
            <w:vAlign w:val="center"/>
            <w:hideMark/>
          </w:tcPr>
          <w:p w14:paraId="2452F407" w14:textId="5146585D" w:rsidR="00A67365" w:rsidRPr="00EF3D9F" w:rsidRDefault="00A67365" w:rsidP="00A67365">
            <w:pPr>
              <w:spacing w:after="0" w:line="240" w:lineRule="auto"/>
              <w:jc w:val="center"/>
              <w:rPr>
                <w:rFonts w:ascii="Arial" w:eastAsia="Times New Roman" w:hAnsi="Arial" w:cs="Arial"/>
                <w:b/>
                <w:bCs/>
                <w:sz w:val="14"/>
                <w:szCs w:val="14"/>
              </w:rPr>
            </w:pPr>
            <w:r>
              <w:rPr>
                <w:rFonts w:ascii="Arial" w:hAnsi="Arial" w:cs="Arial"/>
                <w:b/>
                <w:bCs/>
                <w:sz w:val="14"/>
                <w:szCs w:val="14"/>
              </w:rPr>
              <w:t>2053,5</w:t>
            </w:r>
          </w:p>
        </w:tc>
        <w:tc>
          <w:tcPr>
            <w:tcW w:w="1173" w:type="dxa"/>
            <w:tcBorders>
              <w:top w:val="nil"/>
              <w:left w:val="nil"/>
              <w:bottom w:val="single" w:sz="4" w:space="0" w:color="auto"/>
              <w:right w:val="single" w:sz="4" w:space="0" w:color="auto"/>
            </w:tcBorders>
            <w:shd w:val="clear" w:color="auto" w:fill="auto"/>
            <w:vAlign w:val="center"/>
            <w:hideMark/>
          </w:tcPr>
          <w:p w14:paraId="1D686B10" w14:textId="5887EF0D" w:rsidR="00A67365" w:rsidRPr="00EF3D9F" w:rsidRDefault="00A67365" w:rsidP="00A67365">
            <w:pPr>
              <w:spacing w:after="0" w:line="240" w:lineRule="auto"/>
              <w:jc w:val="center"/>
              <w:rPr>
                <w:rFonts w:ascii="Arial" w:eastAsia="Times New Roman" w:hAnsi="Arial" w:cs="Arial"/>
                <w:b/>
                <w:bCs/>
                <w:sz w:val="14"/>
                <w:szCs w:val="14"/>
              </w:rPr>
            </w:pPr>
            <w:r>
              <w:rPr>
                <w:rFonts w:ascii="Arial" w:hAnsi="Arial" w:cs="Arial"/>
                <w:b/>
                <w:bCs/>
                <w:sz w:val="14"/>
                <w:szCs w:val="14"/>
              </w:rPr>
              <w:t>2053,5</w:t>
            </w:r>
          </w:p>
        </w:tc>
        <w:tc>
          <w:tcPr>
            <w:tcW w:w="1091" w:type="dxa"/>
            <w:tcBorders>
              <w:top w:val="nil"/>
              <w:left w:val="nil"/>
              <w:bottom w:val="single" w:sz="4" w:space="0" w:color="auto"/>
              <w:right w:val="single" w:sz="4" w:space="0" w:color="auto"/>
            </w:tcBorders>
            <w:shd w:val="clear" w:color="auto" w:fill="auto"/>
            <w:vAlign w:val="center"/>
            <w:hideMark/>
          </w:tcPr>
          <w:p w14:paraId="49E01955" w14:textId="526DD82C" w:rsidR="00A67365" w:rsidRPr="00EF3D9F" w:rsidRDefault="00A67365" w:rsidP="00A67365">
            <w:pPr>
              <w:spacing w:after="0" w:line="240" w:lineRule="auto"/>
              <w:jc w:val="center"/>
              <w:rPr>
                <w:rFonts w:ascii="Arial" w:eastAsia="Times New Roman" w:hAnsi="Arial" w:cs="Arial"/>
                <w:b/>
                <w:bCs/>
                <w:sz w:val="14"/>
                <w:szCs w:val="14"/>
              </w:rPr>
            </w:pPr>
            <w:r>
              <w:rPr>
                <w:rFonts w:ascii="Arial" w:hAnsi="Arial" w:cs="Arial"/>
                <w:b/>
                <w:bCs/>
                <w:sz w:val="14"/>
                <w:szCs w:val="14"/>
              </w:rPr>
              <w:t>0,0</w:t>
            </w:r>
          </w:p>
        </w:tc>
        <w:tc>
          <w:tcPr>
            <w:tcW w:w="1173" w:type="dxa"/>
            <w:tcBorders>
              <w:top w:val="nil"/>
              <w:left w:val="nil"/>
              <w:bottom w:val="single" w:sz="4" w:space="0" w:color="auto"/>
              <w:right w:val="single" w:sz="4" w:space="0" w:color="auto"/>
            </w:tcBorders>
            <w:shd w:val="clear" w:color="auto" w:fill="auto"/>
            <w:vAlign w:val="center"/>
            <w:hideMark/>
          </w:tcPr>
          <w:p w14:paraId="3538A786" w14:textId="4CDB93C6" w:rsidR="00A67365" w:rsidRPr="00EF3D9F" w:rsidRDefault="00A67365" w:rsidP="00A67365">
            <w:pPr>
              <w:spacing w:after="0" w:line="240" w:lineRule="auto"/>
              <w:jc w:val="center"/>
              <w:rPr>
                <w:rFonts w:ascii="Arial" w:eastAsia="Times New Roman" w:hAnsi="Arial" w:cs="Arial"/>
                <w:b/>
                <w:bCs/>
                <w:sz w:val="14"/>
                <w:szCs w:val="14"/>
              </w:rPr>
            </w:pPr>
            <w:r>
              <w:rPr>
                <w:rFonts w:ascii="Arial" w:hAnsi="Arial" w:cs="Arial"/>
                <w:b/>
                <w:bCs/>
                <w:sz w:val="14"/>
                <w:szCs w:val="14"/>
              </w:rPr>
              <w:t>0,0</w:t>
            </w:r>
          </w:p>
        </w:tc>
        <w:tc>
          <w:tcPr>
            <w:tcW w:w="957" w:type="dxa"/>
            <w:tcBorders>
              <w:top w:val="nil"/>
              <w:left w:val="nil"/>
              <w:bottom w:val="single" w:sz="4" w:space="0" w:color="auto"/>
              <w:right w:val="single" w:sz="4" w:space="0" w:color="auto"/>
            </w:tcBorders>
            <w:shd w:val="clear" w:color="auto" w:fill="auto"/>
            <w:vAlign w:val="center"/>
            <w:hideMark/>
          </w:tcPr>
          <w:p w14:paraId="597F8AC2" w14:textId="688D6727" w:rsidR="00A67365" w:rsidRPr="00EF3D9F" w:rsidRDefault="00A67365" w:rsidP="00A67365">
            <w:pPr>
              <w:spacing w:after="0" w:line="240" w:lineRule="auto"/>
              <w:jc w:val="center"/>
              <w:rPr>
                <w:rFonts w:ascii="Arial" w:eastAsia="Times New Roman" w:hAnsi="Arial" w:cs="Arial"/>
                <w:b/>
                <w:bCs/>
                <w:sz w:val="14"/>
                <w:szCs w:val="14"/>
              </w:rPr>
            </w:pPr>
            <w:r>
              <w:rPr>
                <w:rFonts w:ascii="Arial" w:hAnsi="Arial" w:cs="Arial"/>
                <w:b/>
                <w:bCs/>
                <w:sz w:val="14"/>
                <w:szCs w:val="14"/>
              </w:rPr>
              <w:t>500,0</w:t>
            </w:r>
          </w:p>
        </w:tc>
        <w:tc>
          <w:tcPr>
            <w:tcW w:w="1173" w:type="dxa"/>
            <w:tcBorders>
              <w:top w:val="nil"/>
              <w:left w:val="nil"/>
              <w:bottom w:val="single" w:sz="4" w:space="0" w:color="auto"/>
              <w:right w:val="single" w:sz="4" w:space="0" w:color="auto"/>
            </w:tcBorders>
            <w:shd w:val="clear" w:color="auto" w:fill="auto"/>
            <w:vAlign w:val="center"/>
            <w:hideMark/>
          </w:tcPr>
          <w:p w14:paraId="0CFB0E78" w14:textId="0F62843A" w:rsidR="00A67365" w:rsidRPr="00EF3D9F" w:rsidRDefault="00A67365" w:rsidP="00A67365">
            <w:pPr>
              <w:spacing w:after="0" w:line="240" w:lineRule="auto"/>
              <w:jc w:val="center"/>
              <w:rPr>
                <w:rFonts w:ascii="Arial" w:eastAsia="Times New Roman" w:hAnsi="Arial" w:cs="Arial"/>
                <w:b/>
                <w:bCs/>
                <w:sz w:val="14"/>
                <w:szCs w:val="14"/>
              </w:rPr>
            </w:pPr>
            <w:r>
              <w:rPr>
                <w:rFonts w:ascii="Arial" w:hAnsi="Arial" w:cs="Arial"/>
                <w:b/>
                <w:bCs/>
                <w:sz w:val="14"/>
                <w:szCs w:val="14"/>
              </w:rPr>
              <w:t>500,0</w:t>
            </w:r>
          </w:p>
        </w:tc>
        <w:tc>
          <w:tcPr>
            <w:tcW w:w="957" w:type="dxa"/>
            <w:tcBorders>
              <w:top w:val="nil"/>
              <w:left w:val="nil"/>
              <w:bottom w:val="single" w:sz="4" w:space="0" w:color="auto"/>
              <w:right w:val="single" w:sz="4" w:space="0" w:color="auto"/>
            </w:tcBorders>
            <w:shd w:val="clear" w:color="auto" w:fill="auto"/>
            <w:vAlign w:val="center"/>
            <w:hideMark/>
          </w:tcPr>
          <w:p w14:paraId="1666CAD8" w14:textId="693993CA" w:rsidR="00A67365" w:rsidRPr="00EF3D9F" w:rsidRDefault="00A67365" w:rsidP="00A67365">
            <w:pPr>
              <w:spacing w:after="0" w:line="240" w:lineRule="auto"/>
              <w:jc w:val="center"/>
              <w:rPr>
                <w:rFonts w:ascii="Arial" w:eastAsia="Times New Roman" w:hAnsi="Arial" w:cs="Arial"/>
                <w:b/>
                <w:bCs/>
                <w:sz w:val="14"/>
                <w:szCs w:val="14"/>
              </w:rPr>
            </w:pPr>
            <w:r>
              <w:rPr>
                <w:rFonts w:ascii="Arial" w:hAnsi="Arial" w:cs="Arial"/>
                <w:b/>
                <w:bCs/>
                <w:sz w:val="14"/>
                <w:szCs w:val="14"/>
              </w:rPr>
              <w:t>0,0</w:t>
            </w:r>
          </w:p>
        </w:tc>
        <w:tc>
          <w:tcPr>
            <w:tcW w:w="1173" w:type="dxa"/>
            <w:tcBorders>
              <w:top w:val="nil"/>
              <w:left w:val="nil"/>
              <w:bottom w:val="single" w:sz="4" w:space="0" w:color="auto"/>
              <w:right w:val="single" w:sz="4" w:space="0" w:color="auto"/>
            </w:tcBorders>
            <w:shd w:val="clear" w:color="auto" w:fill="auto"/>
            <w:vAlign w:val="center"/>
            <w:hideMark/>
          </w:tcPr>
          <w:p w14:paraId="00806B42" w14:textId="30E65E69" w:rsidR="00A67365" w:rsidRPr="00EF3D9F" w:rsidRDefault="00A67365" w:rsidP="00A67365">
            <w:pPr>
              <w:spacing w:after="0" w:line="240" w:lineRule="auto"/>
              <w:jc w:val="center"/>
              <w:rPr>
                <w:rFonts w:ascii="Arial" w:eastAsia="Times New Roman" w:hAnsi="Arial" w:cs="Arial"/>
                <w:b/>
                <w:bCs/>
                <w:sz w:val="14"/>
                <w:szCs w:val="14"/>
              </w:rPr>
            </w:pPr>
            <w:r>
              <w:rPr>
                <w:rFonts w:ascii="Arial" w:hAnsi="Arial" w:cs="Arial"/>
                <w:b/>
                <w:bCs/>
                <w:sz w:val="14"/>
                <w:szCs w:val="14"/>
              </w:rPr>
              <w:t>0,0</w:t>
            </w:r>
          </w:p>
        </w:tc>
      </w:tr>
      <w:tr w:rsidR="00A67365" w:rsidRPr="00EF3D9F" w14:paraId="5DD40E7D" w14:textId="77777777" w:rsidTr="00A67365">
        <w:trPr>
          <w:trHeight w:val="645"/>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14:paraId="53EF4491" w14:textId="77777777" w:rsidR="00A67365" w:rsidRPr="00EF3D9F" w:rsidRDefault="00A67365" w:rsidP="00A67365">
            <w:pPr>
              <w:spacing w:after="0" w:line="240" w:lineRule="auto"/>
              <w:rPr>
                <w:rFonts w:ascii="Calibri" w:eastAsia="Times New Roman" w:hAnsi="Calibri" w:cs="Calibri"/>
                <w:color w:val="000000"/>
                <w:sz w:val="14"/>
                <w:szCs w:val="14"/>
              </w:rPr>
            </w:pPr>
            <w:r w:rsidRPr="00EF3D9F">
              <w:rPr>
                <w:rFonts w:ascii="Calibri" w:eastAsia="Times New Roman" w:hAnsi="Calibri" w:cs="Calibri"/>
                <w:color w:val="000000"/>
                <w:sz w:val="14"/>
                <w:szCs w:val="14"/>
              </w:rPr>
              <w:t> </w:t>
            </w:r>
          </w:p>
        </w:tc>
        <w:tc>
          <w:tcPr>
            <w:tcW w:w="4144" w:type="dxa"/>
            <w:tcBorders>
              <w:top w:val="nil"/>
              <w:left w:val="nil"/>
              <w:bottom w:val="single" w:sz="4" w:space="0" w:color="auto"/>
              <w:right w:val="single" w:sz="4" w:space="0" w:color="auto"/>
            </w:tcBorders>
            <w:shd w:val="clear" w:color="auto" w:fill="auto"/>
            <w:noWrap/>
            <w:vAlign w:val="center"/>
            <w:hideMark/>
          </w:tcPr>
          <w:p w14:paraId="1D264346" w14:textId="77777777" w:rsidR="00A67365" w:rsidRPr="00EF3D9F" w:rsidRDefault="00A67365" w:rsidP="00A67365">
            <w:pPr>
              <w:spacing w:after="0" w:line="240" w:lineRule="auto"/>
              <w:jc w:val="center"/>
              <w:rPr>
                <w:rFonts w:ascii="Sylfaen" w:eastAsia="Times New Roman" w:hAnsi="Sylfaen" w:cs="Arial"/>
                <w:b/>
                <w:bCs/>
                <w:color w:val="000000"/>
                <w:sz w:val="14"/>
                <w:szCs w:val="14"/>
              </w:rPr>
            </w:pPr>
            <w:r w:rsidRPr="00EF3D9F">
              <w:rPr>
                <w:rFonts w:ascii="Sylfaen" w:eastAsia="Times New Roman" w:hAnsi="Sylfaen" w:cs="Arial"/>
                <w:b/>
                <w:bCs/>
                <w:color w:val="000000"/>
                <w:sz w:val="14"/>
                <w:szCs w:val="14"/>
              </w:rPr>
              <w:t>სულ</w:t>
            </w:r>
            <w:r w:rsidRPr="00EF3D9F">
              <w:rPr>
                <w:rFonts w:ascii="Calibri" w:eastAsia="Times New Roman" w:hAnsi="Calibri" w:cs="Calibri"/>
                <w:b/>
                <w:bCs/>
                <w:color w:val="000000"/>
                <w:sz w:val="14"/>
                <w:szCs w:val="14"/>
              </w:rPr>
              <w:t xml:space="preserve"> </w:t>
            </w:r>
            <w:r w:rsidRPr="00EF3D9F">
              <w:rPr>
                <w:rFonts w:ascii="Sylfaen" w:eastAsia="Times New Roman" w:hAnsi="Sylfaen" w:cs="Arial"/>
                <w:b/>
                <w:bCs/>
                <w:color w:val="000000"/>
                <w:sz w:val="14"/>
                <w:szCs w:val="14"/>
              </w:rPr>
              <w:t>პრიორიტეტი</w:t>
            </w:r>
          </w:p>
        </w:tc>
        <w:tc>
          <w:tcPr>
            <w:tcW w:w="1015" w:type="dxa"/>
            <w:tcBorders>
              <w:top w:val="nil"/>
              <w:left w:val="nil"/>
              <w:bottom w:val="single" w:sz="4" w:space="0" w:color="auto"/>
              <w:right w:val="single" w:sz="4" w:space="0" w:color="auto"/>
            </w:tcBorders>
            <w:shd w:val="clear" w:color="auto" w:fill="auto"/>
            <w:noWrap/>
            <w:vAlign w:val="center"/>
            <w:hideMark/>
          </w:tcPr>
          <w:p w14:paraId="5FEF8AAD" w14:textId="77777777" w:rsidR="00A67365" w:rsidRPr="00EF3D9F" w:rsidRDefault="00A67365" w:rsidP="00A67365">
            <w:pPr>
              <w:spacing w:after="0" w:line="240" w:lineRule="auto"/>
              <w:jc w:val="center"/>
              <w:rPr>
                <w:rFonts w:ascii="Arial" w:eastAsia="Times New Roman" w:hAnsi="Arial" w:cs="Arial"/>
                <w:b/>
                <w:bCs/>
                <w:color w:val="000000"/>
                <w:sz w:val="14"/>
                <w:szCs w:val="14"/>
              </w:rPr>
            </w:pPr>
            <w:r w:rsidRPr="00EF3D9F">
              <w:rPr>
                <w:rFonts w:ascii="Arial" w:eastAsia="Times New Roman" w:hAnsi="Arial" w:cs="Arial"/>
                <w:b/>
                <w:bCs/>
                <w:color w:val="000000"/>
                <w:sz w:val="14"/>
                <w:szCs w:val="14"/>
              </w:rPr>
              <w:t>153.0</w:t>
            </w:r>
          </w:p>
        </w:tc>
        <w:tc>
          <w:tcPr>
            <w:tcW w:w="1034" w:type="dxa"/>
            <w:tcBorders>
              <w:top w:val="nil"/>
              <w:left w:val="nil"/>
              <w:bottom w:val="single" w:sz="4" w:space="0" w:color="auto"/>
              <w:right w:val="single" w:sz="4" w:space="0" w:color="auto"/>
            </w:tcBorders>
            <w:shd w:val="clear" w:color="auto" w:fill="auto"/>
            <w:noWrap/>
            <w:vAlign w:val="center"/>
            <w:hideMark/>
          </w:tcPr>
          <w:p w14:paraId="03A7FC2C" w14:textId="49E4E7A7" w:rsidR="00A67365" w:rsidRPr="00EF3D9F" w:rsidRDefault="00A67365" w:rsidP="00A67365">
            <w:pPr>
              <w:spacing w:after="0" w:line="240" w:lineRule="auto"/>
              <w:jc w:val="center"/>
              <w:rPr>
                <w:rFonts w:ascii="Arial" w:eastAsia="Times New Roman" w:hAnsi="Arial" w:cs="Arial"/>
                <w:b/>
                <w:bCs/>
                <w:color w:val="000000"/>
                <w:sz w:val="14"/>
                <w:szCs w:val="14"/>
              </w:rPr>
            </w:pPr>
            <w:r>
              <w:rPr>
                <w:rFonts w:ascii="Arial" w:hAnsi="Arial" w:cs="Arial"/>
                <w:b/>
                <w:bCs/>
                <w:sz w:val="14"/>
                <w:szCs w:val="14"/>
              </w:rPr>
              <w:t>14592,9</w:t>
            </w:r>
          </w:p>
        </w:tc>
        <w:tc>
          <w:tcPr>
            <w:tcW w:w="1173" w:type="dxa"/>
            <w:tcBorders>
              <w:top w:val="nil"/>
              <w:left w:val="nil"/>
              <w:bottom w:val="single" w:sz="4" w:space="0" w:color="auto"/>
              <w:right w:val="single" w:sz="4" w:space="0" w:color="auto"/>
            </w:tcBorders>
            <w:shd w:val="clear" w:color="auto" w:fill="auto"/>
            <w:noWrap/>
            <w:vAlign w:val="center"/>
            <w:hideMark/>
          </w:tcPr>
          <w:p w14:paraId="5E81D7FC" w14:textId="75D3EFF6" w:rsidR="00A67365" w:rsidRPr="00EF3D9F" w:rsidRDefault="00A67365" w:rsidP="00A67365">
            <w:pPr>
              <w:spacing w:after="0" w:line="240" w:lineRule="auto"/>
              <w:jc w:val="center"/>
              <w:rPr>
                <w:rFonts w:ascii="Arial" w:eastAsia="Times New Roman" w:hAnsi="Arial" w:cs="Arial"/>
                <w:b/>
                <w:bCs/>
                <w:color w:val="000000"/>
                <w:sz w:val="14"/>
                <w:szCs w:val="14"/>
              </w:rPr>
            </w:pPr>
            <w:r>
              <w:rPr>
                <w:rFonts w:ascii="Arial" w:hAnsi="Arial" w:cs="Arial"/>
                <w:b/>
                <w:bCs/>
                <w:sz w:val="14"/>
                <w:szCs w:val="14"/>
              </w:rPr>
              <w:t>14592,9</w:t>
            </w:r>
          </w:p>
        </w:tc>
        <w:tc>
          <w:tcPr>
            <w:tcW w:w="1091" w:type="dxa"/>
            <w:tcBorders>
              <w:top w:val="nil"/>
              <w:left w:val="nil"/>
              <w:bottom w:val="single" w:sz="4" w:space="0" w:color="auto"/>
              <w:right w:val="single" w:sz="4" w:space="0" w:color="auto"/>
            </w:tcBorders>
            <w:shd w:val="clear" w:color="auto" w:fill="auto"/>
            <w:noWrap/>
            <w:vAlign w:val="center"/>
            <w:hideMark/>
          </w:tcPr>
          <w:p w14:paraId="3647BAA2" w14:textId="2DB130C1" w:rsidR="00A67365" w:rsidRPr="00EF3D9F" w:rsidRDefault="00A67365" w:rsidP="00A67365">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3245,0</w:t>
            </w:r>
          </w:p>
        </w:tc>
        <w:tc>
          <w:tcPr>
            <w:tcW w:w="1173" w:type="dxa"/>
            <w:tcBorders>
              <w:top w:val="nil"/>
              <w:left w:val="nil"/>
              <w:bottom w:val="single" w:sz="4" w:space="0" w:color="auto"/>
              <w:right w:val="single" w:sz="4" w:space="0" w:color="auto"/>
            </w:tcBorders>
            <w:shd w:val="clear" w:color="auto" w:fill="auto"/>
            <w:noWrap/>
            <w:vAlign w:val="center"/>
            <w:hideMark/>
          </w:tcPr>
          <w:p w14:paraId="78CFBBC1" w14:textId="2BDA5272" w:rsidR="00A67365" w:rsidRPr="00EF3D9F" w:rsidRDefault="00A67365" w:rsidP="00A67365">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3245,0</w:t>
            </w:r>
          </w:p>
        </w:tc>
        <w:tc>
          <w:tcPr>
            <w:tcW w:w="957" w:type="dxa"/>
            <w:tcBorders>
              <w:top w:val="nil"/>
              <w:left w:val="nil"/>
              <w:bottom w:val="single" w:sz="4" w:space="0" w:color="auto"/>
              <w:right w:val="single" w:sz="4" w:space="0" w:color="auto"/>
            </w:tcBorders>
            <w:shd w:val="clear" w:color="auto" w:fill="auto"/>
            <w:noWrap/>
            <w:vAlign w:val="center"/>
            <w:hideMark/>
          </w:tcPr>
          <w:p w14:paraId="5462D253" w14:textId="2ED84D25" w:rsidR="00A67365" w:rsidRPr="00EF3D9F" w:rsidRDefault="00A67365" w:rsidP="00A67365">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3595,0</w:t>
            </w:r>
          </w:p>
        </w:tc>
        <w:tc>
          <w:tcPr>
            <w:tcW w:w="1173" w:type="dxa"/>
            <w:tcBorders>
              <w:top w:val="nil"/>
              <w:left w:val="nil"/>
              <w:bottom w:val="single" w:sz="4" w:space="0" w:color="auto"/>
              <w:right w:val="single" w:sz="4" w:space="0" w:color="auto"/>
            </w:tcBorders>
            <w:shd w:val="clear" w:color="auto" w:fill="auto"/>
            <w:noWrap/>
            <w:vAlign w:val="center"/>
            <w:hideMark/>
          </w:tcPr>
          <w:p w14:paraId="6E2B93B0" w14:textId="160D51DE" w:rsidR="00A67365" w:rsidRPr="00EF3D9F" w:rsidRDefault="00A67365" w:rsidP="00A67365">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3595,0</w:t>
            </w:r>
          </w:p>
        </w:tc>
        <w:tc>
          <w:tcPr>
            <w:tcW w:w="957" w:type="dxa"/>
            <w:tcBorders>
              <w:top w:val="nil"/>
              <w:left w:val="nil"/>
              <w:bottom w:val="single" w:sz="4" w:space="0" w:color="auto"/>
              <w:right w:val="single" w:sz="4" w:space="0" w:color="auto"/>
            </w:tcBorders>
            <w:shd w:val="clear" w:color="auto" w:fill="auto"/>
            <w:noWrap/>
            <w:vAlign w:val="center"/>
            <w:hideMark/>
          </w:tcPr>
          <w:p w14:paraId="18CDC977" w14:textId="639C79DD" w:rsidR="00A67365" w:rsidRPr="00EF3D9F" w:rsidRDefault="00A67365" w:rsidP="00A67365">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3095,0</w:t>
            </w:r>
          </w:p>
        </w:tc>
        <w:tc>
          <w:tcPr>
            <w:tcW w:w="1173" w:type="dxa"/>
            <w:tcBorders>
              <w:top w:val="nil"/>
              <w:left w:val="nil"/>
              <w:bottom w:val="single" w:sz="4" w:space="0" w:color="auto"/>
              <w:right w:val="single" w:sz="4" w:space="0" w:color="auto"/>
            </w:tcBorders>
            <w:shd w:val="clear" w:color="auto" w:fill="auto"/>
            <w:noWrap/>
            <w:vAlign w:val="center"/>
            <w:hideMark/>
          </w:tcPr>
          <w:p w14:paraId="29B69DE4" w14:textId="4FDBB543" w:rsidR="00A67365" w:rsidRPr="00EF3D9F" w:rsidRDefault="00A67365" w:rsidP="00A67365">
            <w:pPr>
              <w:spacing w:after="0" w:line="240" w:lineRule="auto"/>
              <w:jc w:val="center"/>
              <w:rPr>
                <w:rFonts w:ascii="Arial" w:eastAsia="Times New Roman" w:hAnsi="Arial" w:cs="Arial"/>
                <w:b/>
                <w:bCs/>
                <w:color w:val="000000"/>
                <w:sz w:val="14"/>
                <w:szCs w:val="14"/>
              </w:rPr>
            </w:pPr>
            <w:r>
              <w:rPr>
                <w:rFonts w:ascii="Arial" w:hAnsi="Arial" w:cs="Arial"/>
                <w:b/>
                <w:bCs/>
                <w:color w:val="000000"/>
                <w:sz w:val="14"/>
                <w:szCs w:val="14"/>
              </w:rPr>
              <w:t>3095,0</w:t>
            </w:r>
          </w:p>
        </w:tc>
      </w:tr>
    </w:tbl>
    <w:p w14:paraId="2B3CC95F" w14:textId="77777777" w:rsidR="00BB2E25" w:rsidRDefault="00BB2E25" w:rsidP="00BB2E25">
      <w:pPr>
        <w:jc w:val="both"/>
        <w:rPr>
          <w:rFonts w:ascii="Sylfaen" w:hAnsi="Sylfaen"/>
          <w:noProof/>
          <w:sz w:val="16"/>
          <w:szCs w:val="16"/>
        </w:rPr>
      </w:pPr>
    </w:p>
    <w:tbl>
      <w:tblPr>
        <w:tblW w:w="15271" w:type="dxa"/>
        <w:tblLook w:val="04A0" w:firstRow="1" w:lastRow="0" w:firstColumn="1" w:lastColumn="0" w:noHBand="0" w:noVBand="1"/>
      </w:tblPr>
      <w:tblGrid>
        <w:gridCol w:w="628"/>
        <w:gridCol w:w="1861"/>
        <w:gridCol w:w="1901"/>
        <w:gridCol w:w="1263"/>
        <w:gridCol w:w="1263"/>
        <w:gridCol w:w="1835"/>
        <w:gridCol w:w="1559"/>
        <w:gridCol w:w="1701"/>
        <w:gridCol w:w="1701"/>
        <w:gridCol w:w="1559"/>
      </w:tblGrid>
      <w:tr w:rsidR="00BD6D28" w:rsidRPr="00EF3D9F" w14:paraId="5AD1528D" w14:textId="77777777" w:rsidTr="00A67365">
        <w:trPr>
          <w:trHeight w:val="711"/>
        </w:trPr>
        <w:tc>
          <w:tcPr>
            <w:tcW w:w="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0613EF" w14:textId="77777777" w:rsidR="00BD6D28" w:rsidRPr="00EF3D9F" w:rsidRDefault="00BD6D28" w:rsidP="00BD6D28">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კოდი</w:t>
            </w:r>
          </w:p>
        </w:tc>
        <w:tc>
          <w:tcPr>
            <w:tcW w:w="18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378A2C" w14:textId="77777777" w:rsidR="00BD6D28" w:rsidRPr="00EF3D9F" w:rsidRDefault="00BD6D28" w:rsidP="00BD6D28">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 xml:space="preserve">პროგრამის დასახელება </w:t>
            </w:r>
          </w:p>
        </w:tc>
        <w:tc>
          <w:tcPr>
            <w:tcW w:w="6262"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BC855C" w14:textId="77777777" w:rsidR="00BD6D28" w:rsidRPr="00EF3D9F" w:rsidRDefault="00BD6D28" w:rsidP="00BD6D28">
            <w:pPr>
              <w:spacing w:after="0" w:line="240" w:lineRule="auto"/>
              <w:jc w:val="center"/>
              <w:rPr>
                <w:rFonts w:ascii="Sylfaen" w:eastAsia="Times New Roman" w:hAnsi="Sylfaen" w:cs="Arial"/>
                <w:color w:val="000000"/>
                <w:sz w:val="16"/>
                <w:szCs w:val="16"/>
              </w:rPr>
            </w:pPr>
            <w:r w:rsidRPr="00EF3D9F">
              <w:rPr>
                <w:rFonts w:ascii="Sylfaen" w:eastAsia="Times New Roman" w:hAnsi="Sylfaen" w:cs="Arial"/>
                <w:color w:val="000000"/>
                <w:sz w:val="16"/>
                <w:szCs w:val="16"/>
              </w:rPr>
              <w:t>დასუფთავება და ნარჩენების მართვა</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6551049" w14:textId="6BD943AF" w:rsidR="00BD6D28" w:rsidRPr="00EF3D9F"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5</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85E8FA5" w14:textId="580D40BB" w:rsidR="00BD6D28" w:rsidRPr="00EF3D9F"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6</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EB97F96" w14:textId="37234551" w:rsidR="00BD6D28" w:rsidRPr="00EF3D9F"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7</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5D6084BE" w14:textId="7475A540" w:rsidR="00BD6D28" w:rsidRPr="00EF3D9F"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8</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r>
      <w:tr w:rsidR="001C29AB" w:rsidRPr="00EF3D9F" w14:paraId="5DE3D5E0" w14:textId="77777777" w:rsidTr="00A67365">
        <w:trPr>
          <w:trHeight w:val="264"/>
        </w:trPr>
        <w:tc>
          <w:tcPr>
            <w:tcW w:w="628" w:type="dxa"/>
            <w:tcBorders>
              <w:top w:val="nil"/>
              <w:left w:val="single" w:sz="4" w:space="0" w:color="auto"/>
              <w:bottom w:val="single" w:sz="4" w:space="0" w:color="auto"/>
              <w:right w:val="single" w:sz="4" w:space="0" w:color="auto"/>
            </w:tcBorders>
            <w:shd w:val="clear" w:color="000000" w:fill="FFFFFF"/>
            <w:vAlign w:val="center"/>
            <w:hideMark/>
          </w:tcPr>
          <w:p w14:paraId="2B58C9C9" w14:textId="77777777" w:rsidR="001C29AB" w:rsidRPr="00EF3D9F" w:rsidRDefault="001C29AB" w:rsidP="001C29AB">
            <w:pPr>
              <w:spacing w:after="0" w:line="240" w:lineRule="auto"/>
              <w:jc w:val="center"/>
              <w:rPr>
                <w:rFonts w:ascii="Sylfaen" w:eastAsia="Times New Roman" w:hAnsi="Sylfaen" w:cs="Arial"/>
                <w:color w:val="000000"/>
                <w:sz w:val="16"/>
                <w:szCs w:val="16"/>
              </w:rPr>
            </w:pPr>
            <w:r w:rsidRPr="00EF3D9F">
              <w:rPr>
                <w:rFonts w:ascii="Sylfaen" w:eastAsia="Times New Roman" w:hAnsi="Sylfaen" w:cs="Arial"/>
                <w:color w:val="000000"/>
                <w:sz w:val="16"/>
                <w:szCs w:val="16"/>
              </w:rPr>
              <w:t>0301</w:t>
            </w:r>
          </w:p>
        </w:tc>
        <w:tc>
          <w:tcPr>
            <w:tcW w:w="1861" w:type="dxa"/>
            <w:vMerge/>
            <w:tcBorders>
              <w:top w:val="single" w:sz="4" w:space="0" w:color="auto"/>
              <w:left w:val="single" w:sz="4" w:space="0" w:color="auto"/>
              <w:bottom w:val="single" w:sz="4" w:space="0" w:color="auto"/>
              <w:right w:val="single" w:sz="4" w:space="0" w:color="auto"/>
            </w:tcBorders>
            <w:vAlign w:val="center"/>
            <w:hideMark/>
          </w:tcPr>
          <w:p w14:paraId="0841E057" w14:textId="77777777" w:rsidR="001C29AB" w:rsidRPr="00EF3D9F" w:rsidRDefault="001C29AB" w:rsidP="001C29AB">
            <w:pPr>
              <w:spacing w:after="0" w:line="240" w:lineRule="auto"/>
              <w:rPr>
                <w:rFonts w:ascii="Sylfaen" w:eastAsia="Times New Roman" w:hAnsi="Sylfaen" w:cs="Arial"/>
                <w:b/>
                <w:bCs/>
                <w:color w:val="000000"/>
                <w:sz w:val="16"/>
                <w:szCs w:val="16"/>
              </w:rPr>
            </w:pPr>
          </w:p>
        </w:tc>
        <w:tc>
          <w:tcPr>
            <w:tcW w:w="6262" w:type="dxa"/>
            <w:gridSpan w:val="4"/>
            <w:vMerge/>
            <w:tcBorders>
              <w:top w:val="single" w:sz="4" w:space="0" w:color="auto"/>
              <w:left w:val="single" w:sz="4" w:space="0" w:color="auto"/>
              <w:bottom w:val="single" w:sz="4" w:space="0" w:color="auto"/>
              <w:right w:val="single" w:sz="4" w:space="0" w:color="auto"/>
            </w:tcBorders>
            <w:vAlign w:val="center"/>
            <w:hideMark/>
          </w:tcPr>
          <w:p w14:paraId="6248258C" w14:textId="77777777" w:rsidR="001C29AB" w:rsidRPr="00EF3D9F" w:rsidRDefault="001C29AB" w:rsidP="001C29AB">
            <w:pPr>
              <w:spacing w:after="0" w:line="240" w:lineRule="auto"/>
              <w:rPr>
                <w:rFonts w:ascii="Sylfaen" w:eastAsia="Times New Roman" w:hAnsi="Sylfaen" w:cs="Arial"/>
                <w:color w:val="000000"/>
                <w:sz w:val="16"/>
                <w:szCs w:val="16"/>
              </w:rPr>
            </w:pPr>
          </w:p>
        </w:tc>
        <w:tc>
          <w:tcPr>
            <w:tcW w:w="1559" w:type="dxa"/>
            <w:tcBorders>
              <w:top w:val="nil"/>
              <w:left w:val="nil"/>
              <w:bottom w:val="single" w:sz="4" w:space="0" w:color="auto"/>
              <w:right w:val="single" w:sz="4" w:space="0" w:color="auto"/>
            </w:tcBorders>
            <w:shd w:val="clear" w:color="000000" w:fill="FFFFFF"/>
            <w:vAlign w:val="center"/>
            <w:hideMark/>
          </w:tcPr>
          <w:p w14:paraId="04D551B1" w14:textId="19EA8D46" w:rsidR="001C29AB" w:rsidRPr="00A67365" w:rsidRDefault="001C29AB" w:rsidP="001C29AB">
            <w:pPr>
              <w:spacing w:after="0" w:line="240" w:lineRule="auto"/>
              <w:rPr>
                <w:rFonts w:ascii="Sylfaen" w:eastAsia="Times New Roman" w:hAnsi="Sylfaen" w:cs="Arial"/>
                <w:sz w:val="16"/>
                <w:szCs w:val="16"/>
              </w:rPr>
            </w:pPr>
            <w:r w:rsidRPr="00A67365">
              <w:rPr>
                <w:rFonts w:ascii="Arial" w:hAnsi="Arial" w:cs="Arial"/>
                <w:b/>
                <w:bCs/>
                <w:sz w:val="14"/>
                <w:szCs w:val="14"/>
              </w:rPr>
              <w:t>2820,0</w:t>
            </w:r>
          </w:p>
        </w:tc>
        <w:tc>
          <w:tcPr>
            <w:tcW w:w="1701" w:type="dxa"/>
            <w:tcBorders>
              <w:top w:val="nil"/>
              <w:left w:val="nil"/>
              <w:bottom w:val="single" w:sz="4" w:space="0" w:color="auto"/>
              <w:right w:val="single" w:sz="4" w:space="0" w:color="auto"/>
            </w:tcBorders>
            <w:shd w:val="clear" w:color="000000" w:fill="FFFFFF"/>
            <w:vAlign w:val="center"/>
            <w:hideMark/>
          </w:tcPr>
          <w:p w14:paraId="06ABA103" w14:textId="197F40A5" w:rsidR="001C29AB" w:rsidRPr="00A67365" w:rsidRDefault="001C29AB" w:rsidP="001C29AB">
            <w:pPr>
              <w:spacing w:after="0" w:line="240" w:lineRule="auto"/>
              <w:rPr>
                <w:rFonts w:ascii="Sylfaen" w:eastAsia="Times New Roman" w:hAnsi="Sylfaen" w:cs="Arial"/>
                <w:sz w:val="16"/>
                <w:szCs w:val="16"/>
              </w:rPr>
            </w:pPr>
            <w:r w:rsidRPr="00A67365">
              <w:rPr>
                <w:rFonts w:ascii="Arial" w:hAnsi="Arial" w:cs="Arial"/>
                <w:b/>
                <w:bCs/>
                <w:sz w:val="14"/>
                <w:szCs w:val="14"/>
              </w:rPr>
              <w:t>2720,0</w:t>
            </w:r>
          </w:p>
        </w:tc>
        <w:tc>
          <w:tcPr>
            <w:tcW w:w="1701" w:type="dxa"/>
            <w:tcBorders>
              <w:top w:val="nil"/>
              <w:left w:val="nil"/>
              <w:bottom w:val="single" w:sz="4" w:space="0" w:color="auto"/>
              <w:right w:val="single" w:sz="4" w:space="0" w:color="auto"/>
            </w:tcBorders>
            <w:shd w:val="clear" w:color="000000" w:fill="FFFFFF"/>
            <w:vAlign w:val="center"/>
            <w:hideMark/>
          </w:tcPr>
          <w:p w14:paraId="014C9BED" w14:textId="4128C436" w:rsidR="001C29AB" w:rsidRPr="00A67365" w:rsidRDefault="001C29AB" w:rsidP="001C29AB">
            <w:pPr>
              <w:spacing w:after="0" w:line="240" w:lineRule="auto"/>
              <w:rPr>
                <w:rFonts w:ascii="Sylfaen" w:eastAsia="Times New Roman" w:hAnsi="Sylfaen" w:cs="Arial"/>
                <w:sz w:val="16"/>
                <w:szCs w:val="16"/>
              </w:rPr>
            </w:pPr>
            <w:r w:rsidRPr="00A67365">
              <w:rPr>
                <w:rFonts w:ascii="Arial" w:hAnsi="Arial" w:cs="Arial"/>
                <w:b/>
                <w:bCs/>
                <w:sz w:val="14"/>
                <w:szCs w:val="14"/>
              </w:rPr>
              <w:t>2720,0</w:t>
            </w:r>
          </w:p>
        </w:tc>
        <w:tc>
          <w:tcPr>
            <w:tcW w:w="1559" w:type="dxa"/>
            <w:tcBorders>
              <w:top w:val="nil"/>
              <w:left w:val="nil"/>
              <w:bottom w:val="single" w:sz="4" w:space="0" w:color="auto"/>
              <w:right w:val="single" w:sz="4" w:space="0" w:color="auto"/>
            </w:tcBorders>
            <w:shd w:val="clear" w:color="000000" w:fill="FFFFFF"/>
            <w:vAlign w:val="center"/>
            <w:hideMark/>
          </w:tcPr>
          <w:p w14:paraId="73069089" w14:textId="0952E0E8" w:rsidR="001C29AB" w:rsidRPr="00A67365" w:rsidRDefault="001C29AB" w:rsidP="001C29AB">
            <w:pPr>
              <w:spacing w:after="0" w:line="240" w:lineRule="auto"/>
              <w:rPr>
                <w:rFonts w:ascii="Sylfaen" w:eastAsia="Times New Roman" w:hAnsi="Sylfaen" w:cs="Arial"/>
                <w:sz w:val="16"/>
                <w:szCs w:val="16"/>
              </w:rPr>
            </w:pPr>
            <w:r w:rsidRPr="00A67365">
              <w:rPr>
                <w:rFonts w:ascii="Arial" w:hAnsi="Arial" w:cs="Arial"/>
                <w:b/>
                <w:bCs/>
                <w:sz w:val="14"/>
                <w:szCs w:val="14"/>
              </w:rPr>
              <w:t>2820,0</w:t>
            </w:r>
          </w:p>
        </w:tc>
      </w:tr>
      <w:tr w:rsidR="00BB2E25" w:rsidRPr="00EF3D9F" w14:paraId="42DF52D7" w14:textId="77777777" w:rsidTr="00A67365">
        <w:trPr>
          <w:trHeight w:val="492"/>
        </w:trPr>
        <w:tc>
          <w:tcPr>
            <w:tcW w:w="248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90CC5E" w14:textId="77777777" w:rsidR="00BB2E25" w:rsidRPr="00EF3D9F" w:rsidRDefault="00BB2E25" w:rsidP="00BB2E25">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პროგრამის განმახორციელებელი სამსახური</w:t>
            </w:r>
          </w:p>
        </w:tc>
        <w:tc>
          <w:tcPr>
            <w:tcW w:w="12782" w:type="dxa"/>
            <w:gridSpan w:val="8"/>
            <w:tcBorders>
              <w:top w:val="single" w:sz="4" w:space="0" w:color="auto"/>
              <w:left w:val="nil"/>
              <w:bottom w:val="single" w:sz="4" w:space="0" w:color="auto"/>
              <w:right w:val="single" w:sz="4" w:space="0" w:color="auto"/>
            </w:tcBorders>
            <w:shd w:val="clear" w:color="000000" w:fill="FFFFFF"/>
            <w:vAlign w:val="center"/>
            <w:hideMark/>
          </w:tcPr>
          <w:p w14:paraId="35FCEB65" w14:textId="77777777" w:rsidR="00BB2E25" w:rsidRPr="00EF3D9F" w:rsidRDefault="00BB2E25" w:rsidP="00BB2E25">
            <w:pPr>
              <w:spacing w:after="0" w:line="240" w:lineRule="auto"/>
              <w:rPr>
                <w:rFonts w:ascii="Sylfaen" w:eastAsia="Times New Roman" w:hAnsi="Sylfaen" w:cs="Arial"/>
                <w:color w:val="000000"/>
                <w:sz w:val="16"/>
                <w:szCs w:val="16"/>
              </w:rPr>
            </w:pPr>
            <w:r w:rsidRPr="00EF3D9F">
              <w:rPr>
                <w:rFonts w:ascii="Sylfaen" w:eastAsia="Times New Roman" w:hAnsi="Sylfaen" w:cs="Arial"/>
                <w:color w:val="000000"/>
                <w:sz w:val="16"/>
                <w:szCs w:val="16"/>
              </w:rPr>
              <w:t>ქონების მართვისა და მატერიალურ–ტექნიკური უზრუნველყოფის სამსახური</w:t>
            </w:r>
          </w:p>
        </w:tc>
      </w:tr>
      <w:tr w:rsidR="00BB2E25" w:rsidRPr="00EF3D9F" w14:paraId="768FEDBC" w14:textId="77777777" w:rsidTr="00A67365">
        <w:trPr>
          <w:trHeight w:val="492"/>
        </w:trPr>
        <w:tc>
          <w:tcPr>
            <w:tcW w:w="248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C79D115" w14:textId="77777777" w:rsidR="00BB2E25" w:rsidRPr="00EF3D9F" w:rsidRDefault="00BB2E25" w:rsidP="00BB2E25">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გაეროს მდგრადი განვითარების „SDG“ მიზანი, რომლის მიღწევასაც</w:t>
            </w:r>
            <w:r w:rsidRPr="008E56D2">
              <w:rPr>
                <w:rFonts w:ascii="Sylfaen" w:eastAsia="Times New Roman" w:hAnsi="Sylfaen" w:cs="Arial"/>
                <w:b/>
                <w:bCs/>
                <w:color w:val="000000"/>
                <w:sz w:val="16"/>
                <w:szCs w:val="16"/>
              </w:rPr>
              <w:br/>
              <w:t>ემსახურება პროგრამა</w:t>
            </w:r>
          </w:p>
        </w:tc>
        <w:tc>
          <w:tcPr>
            <w:tcW w:w="12782" w:type="dxa"/>
            <w:gridSpan w:val="8"/>
            <w:tcBorders>
              <w:top w:val="single" w:sz="4" w:space="0" w:color="auto"/>
              <w:left w:val="nil"/>
              <w:bottom w:val="single" w:sz="4" w:space="0" w:color="auto"/>
              <w:right w:val="single" w:sz="4" w:space="0" w:color="auto"/>
            </w:tcBorders>
            <w:shd w:val="clear" w:color="000000" w:fill="FFFFFF"/>
            <w:vAlign w:val="center"/>
          </w:tcPr>
          <w:p w14:paraId="3856D757" w14:textId="77777777" w:rsidR="00BB2E25" w:rsidRPr="00A47FCB" w:rsidRDefault="00BB2E25" w:rsidP="00BB2E25">
            <w:pPr>
              <w:spacing w:after="0" w:line="240" w:lineRule="auto"/>
              <w:rPr>
                <w:rFonts w:ascii="Sylfaen" w:eastAsia="Times New Roman" w:hAnsi="Sylfaen" w:cs="Arial"/>
                <w:color w:val="000000"/>
                <w:sz w:val="16"/>
                <w:szCs w:val="16"/>
              </w:rPr>
            </w:pPr>
            <w:r w:rsidRPr="00A47FCB">
              <w:rPr>
                <w:rFonts w:ascii="Sylfaen" w:eastAsia="Times New Roman" w:hAnsi="Sylfaen" w:cs="Arial"/>
                <w:color w:val="000000"/>
                <w:sz w:val="16"/>
                <w:szCs w:val="16"/>
              </w:rPr>
              <w:t>მიზანი 11:  ქალაქებისა და დასახლებების ინკლუზიური, უსაფრთხო და მდგრადი განვითარება   </w:t>
            </w:r>
          </w:p>
        </w:tc>
      </w:tr>
      <w:tr w:rsidR="00BB2E25" w:rsidRPr="00EF3D9F" w14:paraId="1766F64E" w14:textId="77777777" w:rsidTr="00A67365">
        <w:trPr>
          <w:trHeight w:val="1507"/>
        </w:trPr>
        <w:tc>
          <w:tcPr>
            <w:tcW w:w="248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AA029EE" w14:textId="77777777" w:rsidR="00BB2E25" w:rsidRPr="00EF3D9F" w:rsidRDefault="00BB2E25" w:rsidP="00BB2E25">
            <w:pPr>
              <w:spacing w:after="0" w:line="240" w:lineRule="auto"/>
              <w:jc w:val="center"/>
              <w:rPr>
                <w:rFonts w:ascii="Sylfaen" w:eastAsia="Times New Roman" w:hAnsi="Sylfaen" w:cs="Arial"/>
                <w:b/>
                <w:bCs/>
                <w:color w:val="000000"/>
                <w:sz w:val="12"/>
                <w:szCs w:val="12"/>
              </w:rPr>
            </w:pPr>
            <w:r w:rsidRPr="00275A18">
              <w:rPr>
                <w:rFonts w:ascii="Sylfaen" w:eastAsia="Times New Roman" w:hAnsi="Sylfaen" w:cs="Arial"/>
                <w:b/>
                <w:bCs/>
                <w:color w:val="000000"/>
                <w:sz w:val="12"/>
                <w:szCs w:val="12"/>
              </w:rPr>
              <w:t>პროგრამის აღწერა</w:t>
            </w:r>
            <w:r w:rsidRPr="00EF3D9F">
              <w:rPr>
                <w:rFonts w:ascii="Sylfaen" w:eastAsia="Times New Roman" w:hAnsi="Sylfaen" w:cs="Arial"/>
                <w:b/>
                <w:bCs/>
                <w:color w:val="000000"/>
                <w:sz w:val="12"/>
                <w:szCs w:val="12"/>
              </w:rPr>
              <w:t xml:space="preserve"> და მიზანი</w:t>
            </w:r>
          </w:p>
        </w:tc>
        <w:tc>
          <w:tcPr>
            <w:tcW w:w="12782" w:type="dxa"/>
            <w:gridSpan w:val="8"/>
            <w:tcBorders>
              <w:top w:val="single" w:sz="4" w:space="0" w:color="auto"/>
              <w:left w:val="nil"/>
              <w:bottom w:val="single" w:sz="4" w:space="0" w:color="auto"/>
              <w:right w:val="single" w:sz="4" w:space="0" w:color="auto"/>
            </w:tcBorders>
            <w:shd w:val="clear" w:color="000000" w:fill="FFFFFF"/>
            <w:vAlign w:val="center"/>
            <w:hideMark/>
          </w:tcPr>
          <w:p w14:paraId="3D7540D7" w14:textId="77777777" w:rsidR="00BB2E25" w:rsidRPr="00A47FCB" w:rsidRDefault="00BB2E25" w:rsidP="00BB2E25">
            <w:pPr>
              <w:spacing w:after="0" w:line="240" w:lineRule="auto"/>
              <w:rPr>
                <w:rFonts w:ascii="Sylfaen" w:eastAsia="Times New Roman" w:hAnsi="Sylfaen" w:cs="Arial"/>
                <w:color w:val="000000"/>
                <w:sz w:val="16"/>
                <w:szCs w:val="16"/>
              </w:rPr>
            </w:pPr>
            <w:r w:rsidRPr="00A47FCB">
              <w:rPr>
                <w:rFonts w:ascii="Sylfaen" w:eastAsia="Times New Roman" w:hAnsi="Sylfaen" w:cs="Arial"/>
                <w:color w:val="000000"/>
                <w:sz w:val="16"/>
                <w:szCs w:val="16"/>
              </w:rPr>
              <w:t>პროგრამის ფარგლებში განხორციელდება  ქალაქის ცალკეული  ტერიტორიის, მწვანე საფარის, ქალაქში არსებული ეზოების დაგვა-დასუფთავება; სანაგვე კონტეინერების გარეცხვა, ქალაქის ცალკეული ტერიტორიების, ქუჩების მორწყვა-მორეცხვა; ქალაქის ტერიტორიის თოვლის საფარისაგან გაწმენდა, მოყინვის საწინააღმდეგო სამუშაოების განხორციელება  და საჭიროების შემთხვევაში თოვლის მასის გატანა; მსხვილფეხა რქოსანი პირუტყვის ქალაქში მოძრაობის აღკვეთა; საყოფაცხოვრებო ნარჩენების გატანა; ნაგავსაყრელის ექსპლუატაცია და სანიტარული მომსახურება; დღეს არსებული სიტუაციით სულ მუნიციპალიტეტში სუფთავდება 170713  კვმ ფართობი,  დასუფთავების სერვისით მთელი მუნიციპალიტეტის მოცვისთვის საჭიროა დამატებითი ურნების და ნაგვის მანქანებების შესყიდვა.</w:t>
            </w:r>
          </w:p>
          <w:p w14:paraId="5645467B" w14:textId="77777777" w:rsidR="00BB2E25" w:rsidRPr="00A47FCB" w:rsidRDefault="00BB2E25" w:rsidP="00BB2E25">
            <w:pPr>
              <w:spacing w:after="0" w:line="240" w:lineRule="auto"/>
              <w:rPr>
                <w:rFonts w:ascii="Sylfaen" w:eastAsia="Times New Roman" w:hAnsi="Sylfaen" w:cs="Arial"/>
                <w:color w:val="000000"/>
                <w:sz w:val="16"/>
                <w:szCs w:val="16"/>
              </w:rPr>
            </w:pPr>
          </w:p>
          <w:p w14:paraId="3AADB660" w14:textId="77777777" w:rsidR="00BB2E25" w:rsidRPr="00A47FCB" w:rsidRDefault="00BB2E25" w:rsidP="00BB2E25">
            <w:pPr>
              <w:spacing w:after="0" w:line="240" w:lineRule="auto"/>
              <w:rPr>
                <w:rFonts w:ascii="Sylfaen" w:eastAsia="Times New Roman" w:hAnsi="Sylfaen" w:cs="Arial"/>
                <w:color w:val="000000"/>
                <w:sz w:val="16"/>
                <w:szCs w:val="16"/>
                <w:lang w:val="ka-GE"/>
              </w:rPr>
            </w:pPr>
            <w:r w:rsidRPr="00A47FCB">
              <w:rPr>
                <w:rFonts w:ascii="Sylfaen" w:eastAsia="Times New Roman" w:hAnsi="Sylfaen" w:cs="Arial"/>
                <w:color w:val="000000"/>
                <w:sz w:val="16"/>
                <w:szCs w:val="16"/>
                <w:lang w:val="ka-GE"/>
              </w:rPr>
              <w:t>პროგრამა პასუხობს გაეროს მდგრადი განვითარების მიზნების მუნიციპალიტეტის ლოკალიზების გეგმის შემდეგი ამოცანის შესრულებას:</w:t>
            </w:r>
          </w:p>
          <w:p w14:paraId="353A449C" w14:textId="77777777" w:rsidR="00BB2E25" w:rsidRPr="00A47FCB" w:rsidRDefault="00BB2E25" w:rsidP="00BB2E25">
            <w:pPr>
              <w:spacing w:after="0" w:line="240" w:lineRule="auto"/>
              <w:rPr>
                <w:rFonts w:ascii="Sylfaen" w:eastAsia="Times New Roman" w:hAnsi="Sylfaen" w:cs="Arial"/>
                <w:color w:val="000000"/>
                <w:sz w:val="16"/>
                <w:szCs w:val="16"/>
              </w:rPr>
            </w:pPr>
            <w:r w:rsidRPr="00A47FCB">
              <w:rPr>
                <w:rFonts w:ascii="Sylfaen" w:eastAsia="Times New Roman" w:hAnsi="Sylfaen" w:cs="Arial"/>
                <w:color w:val="000000"/>
                <w:sz w:val="16"/>
                <w:szCs w:val="16"/>
              </w:rPr>
              <w:t>11.6 2030 წლისთვის მუნიციპალიტეტში ერთ სულ მოსახლეზე გარემოზე უარყოფითი ზემოქმედების შემცირება, მათ შორის, მუნიციპალური და სხვა ნარჩენების მართვის საკითხებზე განსაკუთრებული ყურადღების დათმობით</w:t>
            </w:r>
          </w:p>
        </w:tc>
      </w:tr>
      <w:tr w:rsidR="00BB2E25" w:rsidRPr="00EF3D9F" w14:paraId="689A4B66" w14:textId="77777777" w:rsidTr="00A67365">
        <w:trPr>
          <w:trHeight w:val="1008"/>
        </w:trPr>
        <w:tc>
          <w:tcPr>
            <w:tcW w:w="248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8B3B07" w14:textId="77777777" w:rsidR="00BB2E25" w:rsidRPr="00A47FCB" w:rsidRDefault="00BB2E25" w:rsidP="00BB2E25">
            <w:pPr>
              <w:spacing w:after="0" w:line="240" w:lineRule="auto"/>
              <w:jc w:val="center"/>
              <w:rPr>
                <w:rFonts w:ascii="Sylfaen" w:eastAsia="Times New Roman" w:hAnsi="Sylfaen" w:cs="Arial"/>
                <w:b/>
                <w:bCs/>
                <w:color w:val="000000"/>
                <w:sz w:val="12"/>
                <w:szCs w:val="12"/>
              </w:rPr>
            </w:pPr>
            <w:r w:rsidRPr="00A47FCB">
              <w:rPr>
                <w:rFonts w:ascii="Sylfaen" w:eastAsia="Times New Roman" w:hAnsi="Sylfaen" w:cs="Arial"/>
                <w:b/>
                <w:bCs/>
                <w:color w:val="000000"/>
                <w:sz w:val="12"/>
                <w:szCs w:val="12"/>
              </w:rPr>
              <w:t>პროგრამის საბოლოო შედეგი</w:t>
            </w:r>
          </w:p>
        </w:tc>
        <w:tc>
          <w:tcPr>
            <w:tcW w:w="12782" w:type="dxa"/>
            <w:gridSpan w:val="8"/>
            <w:tcBorders>
              <w:top w:val="single" w:sz="4" w:space="0" w:color="auto"/>
              <w:left w:val="nil"/>
              <w:bottom w:val="single" w:sz="4" w:space="0" w:color="auto"/>
              <w:right w:val="single" w:sz="4" w:space="0" w:color="auto"/>
            </w:tcBorders>
            <w:shd w:val="clear" w:color="000000" w:fill="FFFFFF"/>
            <w:vAlign w:val="center"/>
            <w:hideMark/>
          </w:tcPr>
          <w:p w14:paraId="68643D8D" w14:textId="77777777" w:rsidR="00BB2E25" w:rsidRPr="00A47FCB" w:rsidRDefault="00BB2E25" w:rsidP="00BB2E25">
            <w:pPr>
              <w:spacing w:after="0" w:line="240" w:lineRule="auto"/>
              <w:rPr>
                <w:rFonts w:ascii="Sylfaen" w:eastAsia="Times New Roman" w:hAnsi="Sylfaen" w:cs="Arial"/>
                <w:color w:val="000000"/>
                <w:sz w:val="16"/>
                <w:szCs w:val="16"/>
              </w:rPr>
            </w:pPr>
            <w:r w:rsidRPr="00A47FCB">
              <w:rPr>
                <w:rFonts w:ascii="Sylfaen" w:eastAsia="Times New Roman" w:hAnsi="Sylfaen" w:cs="Arial"/>
                <w:color w:val="000000"/>
                <w:sz w:val="16"/>
                <w:szCs w:val="16"/>
                <w:lang w:val="ka-GE"/>
              </w:rPr>
              <w:t xml:space="preserve">შექმნილია პირობები მუნიციპალიტეტში </w:t>
            </w:r>
            <w:r w:rsidRPr="00A47FCB">
              <w:rPr>
                <w:rFonts w:ascii="Sylfaen" w:eastAsia="Times New Roman" w:hAnsi="Sylfaen" w:cs="Arial"/>
                <w:color w:val="000000"/>
                <w:sz w:val="16"/>
                <w:szCs w:val="16"/>
              </w:rPr>
              <w:t xml:space="preserve">ეკოლოგიური მდგომარეობის გაუმჯობესებისთვის და </w:t>
            </w:r>
            <w:r w:rsidRPr="00A47FCB">
              <w:rPr>
                <w:rFonts w:ascii="Sylfaen" w:eastAsia="Times New Roman" w:hAnsi="Sylfaen" w:cs="Arial"/>
                <w:color w:val="000000"/>
                <w:sz w:val="16"/>
                <w:szCs w:val="16"/>
                <w:lang w:val="ka-GE"/>
              </w:rPr>
              <w:t xml:space="preserve">უზრუნველყოფილია </w:t>
            </w:r>
            <w:r w:rsidRPr="00A47FCB">
              <w:rPr>
                <w:rFonts w:ascii="Sylfaen" w:eastAsia="Times New Roman" w:hAnsi="Sylfaen" w:cs="Arial"/>
                <w:color w:val="000000"/>
                <w:sz w:val="16"/>
                <w:szCs w:val="16"/>
              </w:rPr>
              <w:t>დასუფთავების მუნიციპალური სერვისის გამართული ფუნქციონირება</w:t>
            </w:r>
            <w:r w:rsidRPr="00A47FCB">
              <w:rPr>
                <w:rFonts w:ascii="Sylfaen" w:eastAsia="Times New Roman" w:hAnsi="Sylfaen" w:cs="Arial"/>
                <w:color w:val="000000"/>
                <w:sz w:val="16"/>
                <w:szCs w:val="16"/>
                <w:lang w:val="ka-GE"/>
              </w:rPr>
              <w:t xml:space="preserve"> </w:t>
            </w:r>
          </w:p>
        </w:tc>
      </w:tr>
      <w:tr w:rsidR="007762C2" w:rsidRPr="00EF3D9F" w14:paraId="3A266C3F" w14:textId="77777777" w:rsidTr="00A67365">
        <w:trPr>
          <w:trHeight w:val="1452"/>
        </w:trPr>
        <w:tc>
          <w:tcPr>
            <w:tcW w:w="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4B6798" w14:textId="77777777" w:rsidR="007762C2" w:rsidRPr="00EF3D9F" w:rsidRDefault="007762C2" w:rsidP="007762C2">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lastRenderedPageBreak/>
              <w:t>#</w:t>
            </w:r>
          </w:p>
        </w:tc>
        <w:tc>
          <w:tcPr>
            <w:tcW w:w="376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D1D609" w14:textId="77777777" w:rsidR="007762C2" w:rsidRPr="00EF3D9F" w:rsidRDefault="007762C2" w:rsidP="007762C2">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მოსალოდნელი შედეგის შეფასების ინდიკატორი</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CEA5F" w14:textId="77777777" w:rsidR="007762C2" w:rsidRPr="00EF3D9F" w:rsidRDefault="007762C2" w:rsidP="007762C2">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ინდიკატორის საბაზისო მაჩვენებელი</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7F37D" w14:textId="053226FE" w:rsidR="007762C2" w:rsidRPr="00EF3D9F"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339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94C5FE" w14:textId="7887751A" w:rsidR="007762C2" w:rsidRPr="00EF3D9F"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ცდომილების ალბათობა (%/აღწერა)</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7C9B55" w14:textId="60228A23" w:rsidR="007762C2" w:rsidRPr="00EF3D9F"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5FE1AB" w14:textId="146FC6CA" w:rsidR="007762C2" w:rsidRPr="00EF3D9F"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15C80" w14:textId="2989A98E" w:rsidR="007762C2" w:rsidRPr="00EF3D9F"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EF3D9F" w14:paraId="3EDFFBB2" w14:textId="77777777" w:rsidTr="00A67365">
        <w:trPr>
          <w:trHeight w:val="570"/>
        </w:trPr>
        <w:tc>
          <w:tcPr>
            <w:tcW w:w="628" w:type="dxa"/>
            <w:tcBorders>
              <w:top w:val="single" w:sz="4" w:space="0" w:color="auto"/>
              <w:left w:val="single" w:sz="4" w:space="0" w:color="auto"/>
              <w:bottom w:val="single" w:sz="4" w:space="0" w:color="auto"/>
              <w:right w:val="single" w:sz="4" w:space="0" w:color="auto"/>
            </w:tcBorders>
            <w:shd w:val="clear" w:color="000000" w:fill="FFFFFF"/>
            <w:vAlign w:val="center"/>
          </w:tcPr>
          <w:p w14:paraId="6F138D3E" w14:textId="77777777" w:rsidR="00BB2E25" w:rsidRPr="006408B1" w:rsidRDefault="00BB2E25" w:rsidP="00BB2E25">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1</w:t>
            </w:r>
          </w:p>
        </w:tc>
        <w:tc>
          <w:tcPr>
            <w:tcW w:w="376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C1E73FD" w14:textId="77777777" w:rsidR="00BB2E25" w:rsidRPr="00A47FCB" w:rsidRDefault="00BB2E25" w:rsidP="00BB2E25">
            <w:pPr>
              <w:spacing w:after="0" w:line="240" w:lineRule="auto"/>
              <w:jc w:val="center"/>
              <w:rPr>
                <w:rFonts w:ascii="Sylfaen" w:eastAsia="Times New Roman" w:hAnsi="Sylfaen" w:cs="Arial"/>
                <w:color w:val="000000"/>
                <w:sz w:val="16"/>
                <w:szCs w:val="16"/>
              </w:rPr>
            </w:pPr>
            <w:r w:rsidRPr="00A47FCB">
              <w:rPr>
                <w:rFonts w:ascii="Sylfaen" w:eastAsia="Times New Roman" w:hAnsi="Sylfaen" w:cs="Arial"/>
                <w:color w:val="000000"/>
                <w:sz w:val="16"/>
                <w:szCs w:val="16"/>
              </w:rPr>
              <w:t>დასახლებული პუნქტების  %, სადაც უზრუნველყოფილია ნარჩენების გატანა</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1754A37A" w14:textId="77777777" w:rsidR="00BB2E25" w:rsidRPr="00890459" w:rsidRDefault="00BB2E25" w:rsidP="00BB2E25">
            <w:pPr>
              <w:spacing w:after="0" w:line="240" w:lineRule="auto"/>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60%</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25104EBF" w14:textId="77777777" w:rsidR="00BB2E25" w:rsidRPr="00890459" w:rsidRDefault="00BB2E25" w:rsidP="00BB2E25">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65%</w:t>
            </w:r>
          </w:p>
        </w:tc>
        <w:tc>
          <w:tcPr>
            <w:tcW w:w="3394" w:type="dxa"/>
            <w:gridSpan w:val="2"/>
            <w:vMerge w:val="restart"/>
            <w:tcBorders>
              <w:top w:val="single" w:sz="4" w:space="0" w:color="auto"/>
              <w:left w:val="single" w:sz="4" w:space="0" w:color="auto"/>
              <w:right w:val="single" w:sz="4" w:space="0" w:color="auto"/>
            </w:tcBorders>
            <w:shd w:val="clear" w:color="000000" w:fill="FFFFFF"/>
            <w:vAlign w:val="center"/>
          </w:tcPr>
          <w:p w14:paraId="7DA9BD8A" w14:textId="77777777" w:rsidR="00BB2E25" w:rsidRPr="00275A18" w:rsidRDefault="00BB2E25" w:rsidP="00BB2E25">
            <w:pPr>
              <w:spacing w:after="0" w:line="240" w:lineRule="auto"/>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5 % არასაკმარისი მატერიალურ ტექნიკური ბაზის არსებობა</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3D95443" w14:textId="77777777" w:rsidR="00BB2E25" w:rsidRPr="00890459" w:rsidRDefault="00BB2E25" w:rsidP="00BB2E25">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65%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382755D" w14:textId="77777777" w:rsidR="00BB2E25" w:rsidRPr="00890459" w:rsidRDefault="00BB2E25" w:rsidP="00BB2E25">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65%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EDD67B2" w14:textId="77777777" w:rsidR="00BB2E25" w:rsidRPr="00890459" w:rsidRDefault="00BB2E25" w:rsidP="00BB2E25">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65%</w:t>
            </w:r>
          </w:p>
        </w:tc>
      </w:tr>
      <w:tr w:rsidR="00BB2E25" w:rsidRPr="00EF3D9F" w14:paraId="14D532E7" w14:textId="77777777" w:rsidTr="00A67365">
        <w:trPr>
          <w:trHeight w:val="570"/>
        </w:trPr>
        <w:tc>
          <w:tcPr>
            <w:tcW w:w="628" w:type="dxa"/>
            <w:tcBorders>
              <w:top w:val="single" w:sz="4" w:space="0" w:color="auto"/>
              <w:left w:val="single" w:sz="4" w:space="0" w:color="auto"/>
              <w:bottom w:val="single" w:sz="4" w:space="0" w:color="auto"/>
              <w:right w:val="single" w:sz="4" w:space="0" w:color="auto"/>
            </w:tcBorders>
            <w:shd w:val="clear" w:color="000000" w:fill="FFFFFF"/>
            <w:vAlign w:val="center"/>
          </w:tcPr>
          <w:p w14:paraId="31C7A206" w14:textId="77777777" w:rsidR="00BB2E25" w:rsidRPr="00A67365" w:rsidRDefault="00BB2E25" w:rsidP="00BB2E25">
            <w:pPr>
              <w:spacing w:after="0" w:line="240" w:lineRule="auto"/>
              <w:jc w:val="center"/>
              <w:rPr>
                <w:rFonts w:ascii="Sylfaen" w:eastAsia="Times New Roman" w:hAnsi="Sylfaen" w:cs="Arial"/>
                <w:color w:val="000000"/>
                <w:sz w:val="16"/>
                <w:szCs w:val="16"/>
                <w:lang w:val="ka-GE"/>
              </w:rPr>
            </w:pPr>
            <w:r w:rsidRPr="00A67365">
              <w:rPr>
                <w:rFonts w:ascii="Sylfaen" w:eastAsia="Times New Roman" w:hAnsi="Sylfaen" w:cs="Arial"/>
                <w:color w:val="000000"/>
                <w:sz w:val="16"/>
                <w:szCs w:val="16"/>
                <w:lang w:val="ka-GE"/>
              </w:rPr>
              <w:t>2</w:t>
            </w:r>
          </w:p>
        </w:tc>
        <w:tc>
          <w:tcPr>
            <w:tcW w:w="376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29F8929" w14:textId="77777777" w:rsidR="00BB2E25" w:rsidRPr="00A47FCB" w:rsidRDefault="00BB2E25" w:rsidP="00BB2E25">
            <w:pPr>
              <w:spacing w:after="0" w:line="240" w:lineRule="auto"/>
              <w:jc w:val="center"/>
              <w:rPr>
                <w:rFonts w:ascii="Sylfaen" w:eastAsia="Times New Roman" w:hAnsi="Sylfaen" w:cs="Arial"/>
                <w:color w:val="000000"/>
                <w:sz w:val="16"/>
                <w:szCs w:val="16"/>
              </w:rPr>
            </w:pPr>
            <w:r w:rsidRPr="00A47FCB">
              <w:rPr>
                <w:rFonts w:ascii="Sylfaen" w:eastAsia="Times New Roman" w:hAnsi="Sylfaen" w:cs="Arial"/>
                <w:color w:val="000000"/>
                <w:sz w:val="16"/>
                <w:szCs w:val="16"/>
              </w:rPr>
              <w:t>ურბანულ დასახლებაში ასფალტირებული /ასფალტობეტონის / ბეტონის ან გრანიტის საფარის მქონე ქუჩების %, სადაც უზრუნველყოფილია დაგვა-დასუფთავების მომსახურება</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4D5DC096" w14:textId="77777777" w:rsidR="00BB2E25" w:rsidRPr="00890459" w:rsidRDefault="00BB2E25" w:rsidP="00BB2E25">
            <w:pPr>
              <w:spacing w:after="0" w:line="240" w:lineRule="auto"/>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90%</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20B21A67" w14:textId="77777777" w:rsidR="00BB2E25" w:rsidRPr="00890459" w:rsidRDefault="00BB2E25" w:rsidP="00BB2E25">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90%</w:t>
            </w:r>
          </w:p>
        </w:tc>
        <w:tc>
          <w:tcPr>
            <w:tcW w:w="3394" w:type="dxa"/>
            <w:gridSpan w:val="2"/>
            <w:vMerge/>
            <w:tcBorders>
              <w:left w:val="single" w:sz="4" w:space="0" w:color="auto"/>
              <w:bottom w:val="single" w:sz="4" w:space="0" w:color="auto"/>
              <w:right w:val="single" w:sz="4" w:space="0" w:color="auto"/>
            </w:tcBorders>
            <w:shd w:val="clear" w:color="000000" w:fill="FFFFFF"/>
            <w:vAlign w:val="center"/>
          </w:tcPr>
          <w:p w14:paraId="6BABA813" w14:textId="77777777" w:rsidR="00BB2E25" w:rsidRPr="00EF3D9F" w:rsidRDefault="00BB2E25" w:rsidP="00BB2E25">
            <w:pPr>
              <w:spacing w:after="0" w:line="240" w:lineRule="auto"/>
              <w:jc w:val="center"/>
              <w:rPr>
                <w:rFonts w:ascii="Sylfaen" w:eastAsia="Times New Roman" w:hAnsi="Sylfaen" w:cs="Arial"/>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35BC5C2" w14:textId="77777777" w:rsidR="00BB2E25" w:rsidRPr="00890459" w:rsidRDefault="00BB2E25" w:rsidP="00BB2E25">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90%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2BE69D5" w14:textId="77777777" w:rsidR="00BB2E25" w:rsidRPr="00890459" w:rsidRDefault="00BB2E25" w:rsidP="00BB2E25">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90%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DEEFFB9" w14:textId="77777777" w:rsidR="00BB2E25" w:rsidRPr="00890459" w:rsidRDefault="00BB2E25" w:rsidP="00BB2E25">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90%</w:t>
            </w:r>
          </w:p>
        </w:tc>
      </w:tr>
      <w:tr w:rsidR="00BB2E25" w:rsidRPr="00EF3D9F" w14:paraId="17C54CA5" w14:textId="77777777" w:rsidTr="00A67365">
        <w:trPr>
          <w:trHeight w:val="570"/>
        </w:trPr>
        <w:tc>
          <w:tcPr>
            <w:tcW w:w="628" w:type="dxa"/>
            <w:tcBorders>
              <w:top w:val="single" w:sz="4" w:space="0" w:color="auto"/>
              <w:left w:val="single" w:sz="4" w:space="0" w:color="auto"/>
              <w:bottom w:val="single" w:sz="4" w:space="0" w:color="auto"/>
              <w:right w:val="single" w:sz="4" w:space="0" w:color="auto"/>
            </w:tcBorders>
            <w:shd w:val="clear" w:color="000000" w:fill="FFFFFF"/>
            <w:vAlign w:val="center"/>
          </w:tcPr>
          <w:p w14:paraId="520E8176" w14:textId="77777777" w:rsidR="00BB2E25" w:rsidRPr="00A67365" w:rsidRDefault="00BB2E25" w:rsidP="00BB2E25">
            <w:pPr>
              <w:spacing w:after="0" w:line="240" w:lineRule="auto"/>
              <w:jc w:val="center"/>
              <w:rPr>
                <w:rFonts w:ascii="Sylfaen" w:eastAsia="Times New Roman" w:hAnsi="Sylfaen" w:cs="Arial"/>
                <w:color w:val="000000"/>
                <w:sz w:val="16"/>
                <w:szCs w:val="16"/>
                <w:lang w:val="ka-GE"/>
              </w:rPr>
            </w:pPr>
            <w:r w:rsidRPr="00A67365">
              <w:rPr>
                <w:rFonts w:ascii="Sylfaen" w:eastAsia="Times New Roman" w:hAnsi="Sylfaen" w:cs="Arial"/>
                <w:color w:val="000000"/>
                <w:sz w:val="16"/>
                <w:szCs w:val="16"/>
                <w:lang w:val="ka-GE"/>
              </w:rPr>
              <w:t>3</w:t>
            </w:r>
          </w:p>
        </w:tc>
        <w:tc>
          <w:tcPr>
            <w:tcW w:w="376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18978E4" w14:textId="77777777" w:rsidR="00BB2E25" w:rsidRPr="00A47FCB" w:rsidRDefault="00BB2E25" w:rsidP="00BB2E25">
            <w:pPr>
              <w:spacing w:after="0" w:line="240" w:lineRule="auto"/>
              <w:jc w:val="center"/>
              <w:rPr>
                <w:rFonts w:ascii="Sylfaen" w:eastAsia="Times New Roman" w:hAnsi="Sylfaen" w:cs="Arial"/>
                <w:color w:val="000000"/>
                <w:sz w:val="16"/>
                <w:szCs w:val="16"/>
              </w:rPr>
            </w:pPr>
            <w:r w:rsidRPr="00A47FCB">
              <w:rPr>
                <w:rFonts w:ascii="Sylfaen" w:eastAsia="Times New Roman" w:hAnsi="Sylfaen" w:cs="Arial"/>
                <w:color w:val="000000"/>
                <w:sz w:val="16"/>
                <w:szCs w:val="16"/>
              </w:rPr>
              <w:t>დასახლებულ პუნქტებში განლაგებული კონტეინერების რაოდენობის შეფარდება მუნიციპალიტეტის მოსახლეობის რაოდენობასთან</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61EF8151" w14:textId="77777777" w:rsidR="00BB2E25" w:rsidRPr="00890459" w:rsidRDefault="00BB2E25" w:rsidP="00BB2E25">
            <w:pPr>
              <w:spacing w:after="0" w:line="240" w:lineRule="auto"/>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0.014</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3C40ECFF" w14:textId="77777777" w:rsidR="00BB2E25" w:rsidRPr="00890459" w:rsidRDefault="00BB2E25" w:rsidP="00BB2E25">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0,168</w:t>
            </w:r>
          </w:p>
        </w:tc>
        <w:tc>
          <w:tcPr>
            <w:tcW w:w="33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1D0D40C" w14:textId="77777777" w:rsidR="00BB2E25" w:rsidRPr="00890459" w:rsidRDefault="00BB2E25" w:rsidP="00BB2E25">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0.002 (არსენული ეკონომიის ფარგლებში დამატებითი ურნების შეძენა, მოსახლეობის მიერ ურნების დაზიანება)</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636388EE" w14:textId="77777777" w:rsidR="00BB2E25" w:rsidRPr="00890459" w:rsidRDefault="00BB2E25" w:rsidP="00BB2E25">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0.0168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C88F19E" w14:textId="77777777" w:rsidR="00BB2E25" w:rsidRPr="00890459" w:rsidRDefault="00BB2E25" w:rsidP="00BB2E25">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0.017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CAA2E77" w14:textId="77777777" w:rsidR="00BB2E25" w:rsidRPr="00890459" w:rsidRDefault="00BB2E25" w:rsidP="00BB2E25">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0.017</w:t>
            </w:r>
          </w:p>
        </w:tc>
      </w:tr>
    </w:tbl>
    <w:p w14:paraId="071A1F60" w14:textId="77777777" w:rsidR="00BB2E25" w:rsidRDefault="00BB2E25" w:rsidP="00BB2E25">
      <w:pPr>
        <w:jc w:val="both"/>
        <w:rPr>
          <w:rFonts w:ascii="Sylfaen" w:hAnsi="Sylfaen"/>
          <w:noProof/>
          <w:sz w:val="16"/>
          <w:szCs w:val="16"/>
        </w:rPr>
      </w:pPr>
    </w:p>
    <w:tbl>
      <w:tblPr>
        <w:tblW w:w="15021" w:type="dxa"/>
        <w:tblLook w:val="04A0" w:firstRow="1" w:lastRow="0" w:firstColumn="1" w:lastColumn="0" w:noHBand="0" w:noVBand="1"/>
      </w:tblPr>
      <w:tblGrid>
        <w:gridCol w:w="576"/>
        <w:gridCol w:w="1920"/>
        <w:gridCol w:w="903"/>
        <w:gridCol w:w="1096"/>
        <w:gridCol w:w="1263"/>
        <w:gridCol w:w="1608"/>
        <w:gridCol w:w="2268"/>
        <w:gridCol w:w="1560"/>
        <w:gridCol w:w="1701"/>
        <w:gridCol w:w="2126"/>
      </w:tblGrid>
      <w:tr w:rsidR="00BD6D28" w:rsidRPr="00EF3D9F" w14:paraId="0186B2CD" w14:textId="77777777" w:rsidTr="00A67365">
        <w:trPr>
          <w:trHeight w:val="867"/>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3259A7" w14:textId="77777777" w:rsidR="00BD6D28" w:rsidRPr="00EF3D9F" w:rsidRDefault="00BD6D28" w:rsidP="00BD6D28">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კოდი</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A622D9" w14:textId="77777777" w:rsidR="00BD6D28" w:rsidRPr="00EF3D9F" w:rsidRDefault="00BD6D28" w:rsidP="00BD6D28">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 xml:space="preserve">ქვეპროგრამის დასახელება </w:t>
            </w:r>
          </w:p>
        </w:tc>
        <w:tc>
          <w:tcPr>
            <w:tcW w:w="4870"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93CE19" w14:textId="77777777" w:rsidR="00BD6D28" w:rsidRPr="00EF3D9F" w:rsidRDefault="00BD6D28" w:rsidP="00BD6D28">
            <w:pPr>
              <w:spacing w:after="0" w:line="240" w:lineRule="auto"/>
              <w:jc w:val="center"/>
              <w:rPr>
                <w:rFonts w:ascii="Sylfaen" w:eastAsia="Times New Roman" w:hAnsi="Sylfaen" w:cs="Arial"/>
                <w:color w:val="000000"/>
                <w:sz w:val="12"/>
                <w:szCs w:val="12"/>
              </w:rPr>
            </w:pPr>
            <w:r w:rsidRPr="00EF3D9F">
              <w:rPr>
                <w:rFonts w:ascii="Sylfaen" w:eastAsia="Times New Roman" w:hAnsi="Sylfaen" w:cs="Arial"/>
                <w:color w:val="000000"/>
                <w:sz w:val="12"/>
                <w:szCs w:val="12"/>
              </w:rPr>
              <w:t>მუნიციპალიტეტის დასუფთავება და ნარჩენების გატანა</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7568B3E" w14:textId="24F04730" w:rsidR="00BD6D28" w:rsidRPr="00EF3D9F"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5</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7E28B484" w14:textId="438B1339" w:rsidR="00BD6D28" w:rsidRPr="00EF3D9F"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6</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AA23AD7" w14:textId="00AA6F07" w:rsidR="00BD6D28" w:rsidRPr="00EF3D9F"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7</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CB832EE" w14:textId="23AC9FDD" w:rsidR="00BD6D28" w:rsidRPr="00EF3D9F" w:rsidRDefault="00BD6D28" w:rsidP="00BD6D28">
            <w:pPr>
              <w:spacing w:after="0" w:line="240" w:lineRule="auto"/>
              <w:jc w:val="center"/>
              <w:rPr>
                <w:rFonts w:ascii="Sylfaen" w:eastAsia="Times New Roman" w:hAnsi="Sylfaen" w:cs="Arial"/>
                <w:b/>
                <w:bCs/>
                <w:color w:val="000000"/>
                <w:sz w:val="16"/>
                <w:szCs w:val="16"/>
              </w:rPr>
            </w:pPr>
            <w:r w:rsidRPr="008E56D2">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8</w:t>
            </w:r>
            <w:r w:rsidRPr="008E56D2">
              <w:rPr>
                <w:rFonts w:ascii="Sylfaen" w:eastAsia="Times New Roman" w:hAnsi="Sylfaen" w:cs="Arial"/>
                <w:b/>
                <w:bCs/>
                <w:color w:val="000000"/>
                <w:sz w:val="16"/>
                <w:szCs w:val="16"/>
              </w:rPr>
              <w:t xml:space="preserve"> წლის დაფინანსება</w:t>
            </w:r>
            <w:r w:rsidRPr="008E56D2">
              <w:rPr>
                <w:rFonts w:ascii="Sylfaen" w:eastAsia="Times New Roman" w:hAnsi="Sylfaen" w:cs="Arial"/>
                <w:b/>
                <w:bCs/>
                <w:color w:val="000000"/>
                <w:sz w:val="16"/>
                <w:szCs w:val="16"/>
              </w:rPr>
              <w:br/>
              <w:t xml:space="preserve"> ათას ლარში</w:t>
            </w:r>
          </w:p>
        </w:tc>
      </w:tr>
      <w:tr w:rsidR="00E56C3A" w:rsidRPr="00EF3D9F" w14:paraId="0E5AE92D" w14:textId="77777777" w:rsidTr="00A67365">
        <w:trPr>
          <w:trHeight w:val="26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278609E3" w14:textId="77777777" w:rsidR="00E56C3A" w:rsidRPr="00EF3D9F" w:rsidRDefault="00E56C3A" w:rsidP="00E56C3A">
            <w:pPr>
              <w:spacing w:after="0" w:line="240" w:lineRule="auto"/>
              <w:jc w:val="center"/>
              <w:rPr>
                <w:rFonts w:ascii="Sylfaen" w:eastAsia="Times New Roman" w:hAnsi="Sylfaen" w:cs="Arial"/>
                <w:color w:val="000000"/>
                <w:sz w:val="12"/>
                <w:szCs w:val="12"/>
              </w:rPr>
            </w:pPr>
            <w:r w:rsidRPr="00EF3D9F">
              <w:rPr>
                <w:rFonts w:ascii="Sylfaen" w:eastAsia="Times New Roman" w:hAnsi="Sylfaen" w:cs="Arial"/>
                <w:color w:val="000000"/>
                <w:sz w:val="12"/>
                <w:szCs w:val="12"/>
              </w:rPr>
              <w:t>030101</w:t>
            </w: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5C3611C5" w14:textId="77777777" w:rsidR="00E56C3A" w:rsidRPr="00EF3D9F" w:rsidRDefault="00E56C3A" w:rsidP="00E56C3A">
            <w:pPr>
              <w:spacing w:after="0" w:line="240" w:lineRule="auto"/>
              <w:rPr>
                <w:rFonts w:ascii="Sylfaen" w:eastAsia="Times New Roman" w:hAnsi="Sylfaen" w:cs="Arial"/>
                <w:b/>
                <w:bCs/>
                <w:color w:val="000000"/>
                <w:sz w:val="12"/>
                <w:szCs w:val="12"/>
              </w:rPr>
            </w:pPr>
          </w:p>
        </w:tc>
        <w:tc>
          <w:tcPr>
            <w:tcW w:w="4870" w:type="dxa"/>
            <w:gridSpan w:val="4"/>
            <w:vMerge/>
            <w:tcBorders>
              <w:top w:val="single" w:sz="4" w:space="0" w:color="auto"/>
              <w:left w:val="single" w:sz="4" w:space="0" w:color="auto"/>
              <w:bottom w:val="single" w:sz="4" w:space="0" w:color="auto"/>
              <w:right w:val="single" w:sz="4" w:space="0" w:color="auto"/>
            </w:tcBorders>
            <w:vAlign w:val="center"/>
            <w:hideMark/>
          </w:tcPr>
          <w:p w14:paraId="2154A2C6" w14:textId="77777777" w:rsidR="00E56C3A" w:rsidRPr="00EF3D9F" w:rsidRDefault="00E56C3A" w:rsidP="00E56C3A">
            <w:pPr>
              <w:spacing w:after="0" w:line="240" w:lineRule="auto"/>
              <w:rPr>
                <w:rFonts w:ascii="Sylfaen" w:eastAsia="Times New Roman" w:hAnsi="Sylfaen" w:cs="Arial"/>
                <w:color w:val="000000"/>
                <w:sz w:val="12"/>
                <w:szCs w:val="12"/>
              </w:rPr>
            </w:pPr>
          </w:p>
        </w:tc>
        <w:tc>
          <w:tcPr>
            <w:tcW w:w="2268" w:type="dxa"/>
            <w:tcBorders>
              <w:top w:val="nil"/>
              <w:left w:val="nil"/>
              <w:bottom w:val="single" w:sz="4" w:space="0" w:color="auto"/>
              <w:right w:val="single" w:sz="4" w:space="0" w:color="auto"/>
            </w:tcBorders>
            <w:shd w:val="clear" w:color="000000" w:fill="FFFFFF"/>
            <w:vAlign w:val="center"/>
            <w:hideMark/>
          </w:tcPr>
          <w:p w14:paraId="46F54CD0" w14:textId="38B07152" w:rsidR="00E56C3A" w:rsidRPr="00A67365" w:rsidRDefault="00E56C3A" w:rsidP="00E56C3A">
            <w:pPr>
              <w:spacing w:after="0" w:line="240" w:lineRule="auto"/>
              <w:rPr>
                <w:rFonts w:ascii="Sylfaen" w:eastAsia="Times New Roman" w:hAnsi="Sylfaen" w:cs="Arial"/>
                <w:sz w:val="12"/>
                <w:szCs w:val="12"/>
              </w:rPr>
            </w:pPr>
            <w:r w:rsidRPr="00A67365">
              <w:rPr>
                <w:rFonts w:ascii="Arial" w:hAnsi="Arial" w:cs="Arial"/>
                <w:sz w:val="14"/>
                <w:szCs w:val="14"/>
              </w:rPr>
              <w:t>2500,0</w:t>
            </w:r>
          </w:p>
        </w:tc>
        <w:tc>
          <w:tcPr>
            <w:tcW w:w="1560" w:type="dxa"/>
            <w:tcBorders>
              <w:top w:val="nil"/>
              <w:left w:val="nil"/>
              <w:bottom w:val="single" w:sz="4" w:space="0" w:color="auto"/>
              <w:right w:val="single" w:sz="4" w:space="0" w:color="auto"/>
            </w:tcBorders>
            <w:shd w:val="clear" w:color="000000" w:fill="FFFFFF"/>
            <w:vAlign w:val="center"/>
            <w:hideMark/>
          </w:tcPr>
          <w:p w14:paraId="4B909AF5" w14:textId="409FC27E" w:rsidR="00E56C3A" w:rsidRPr="00A67365" w:rsidRDefault="00E56C3A" w:rsidP="00E56C3A">
            <w:pPr>
              <w:spacing w:after="0" w:line="240" w:lineRule="auto"/>
              <w:rPr>
                <w:rFonts w:ascii="Sylfaen" w:eastAsia="Times New Roman" w:hAnsi="Sylfaen" w:cs="Arial"/>
                <w:sz w:val="12"/>
                <w:szCs w:val="12"/>
              </w:rPr>
            </w:pPr>
            <w:r w:rsidRPr="00A67365">
              <w:rPr>
                <w:rFonts w:ascii="Arial" w:hAnsi="Arial" w:cs="Arial"/>
                <w:sz w:val="14"/>
                <w:szCs w:val="14"/>
              </w:rPr>
              <w:t>2400,0</w:t>
            </w:r>
          </w:p>
        </w:tc>
        <w:tc>
          <w:tcPr>
            <w:tcW w:w="1701" w:type="dxa"/>
            <w:tcBorders>
              <w:top w:val="nil"/>
              <w:left w:val="nil"/>
              <w:bottom w:val="single" w:sz="4" w:space="0" w:color="auto"/>
              <w:right w:val="single" w:sz="4" w:space="0" w:color="auto"/>
            </w:tcBorders>
            <w:shd w:val="clear" w:color="000000" w:fill="FFFFFF"/>
            <w:vAlign w:val="center"/>
            <w:hideMark/>
          </w:tcPr>
          <w:p w14:paraId="05958937" w14:textId="1830A40E" w:rsidR="00E56C3A" w:rsidRPr="00A67365" w:rsidRDefault="00E56C3A" w:rsidP="00E56C3A">
            <w:pPr>
              <w:spacing w:after="0" w:line="240" w:lineRule="auto"/>
              <w:rPr>
                <w:rFonts w:ascii="Sylfaen" w:eastAsia="Times New Roman" w:hAnsi="Sylfaen" w:cs="Arial"/>
                <w:sz w:val="12"/>
                <w:szCs w:val="12"/>
              </w:rPr>
            </w:pPr>
            <w:r w:rsidRPr="00A67365">
              <w:rPr>
                <w:rFonts w:ascii="Arial" w:hAnsi="Arial" w:cs="Arial"/>
                <w:sz w:val="14"/>
                <w:szCs w:val="14"/>
              </w:rPr>
              <w:t>2400,0</w:t>
            </w:r>
          </w:p>
        </w:tc>
        <w:tc>
          <w:tcPr>
            <w:tcW w:w="2126" w:type="dxa"/>
            <w:tcBorders>
              <w:top w:val="nil"/>
              <w:left w:val="nil"/>
              <w:bottom w:val="single" w:sz="4" w:space="0" w:color="auto"/>
              <w:right w:val="single" w:sz="4" w:space="0" w:color="auto"/>
            </w:tcBorders>
            <w:shd w:val="clear" w:color="000000" w:fill="FFFFFF"/>
            <w:vAlign w:val="center"/>
            <w:hideMark/>
          </w:tcPr>
          <w:p w14:paraId="54BDBF26" w14:textId="6867DF71" w:rsidR="00E56C3A" w:rsidRPr="00A67365" w:rsidRDefault="00E56C3A" w:rsidP="00E56C3A">
            <w:pPr>
              <w:spacing w:after="0" w:line="240" w:lineRule="auto"/>
              <w:rPr>
                <w:rFonts w:ascii="Sylfaen" w:eastAsia="Times New Roman" w:hAnsi="Sylfaen" w:cs="Arial"/>
                <w:sz w:val="12"/>
                <w:szCs w:val="12"/>
              </w:rPr>
            </w:pPr>
            <w:r w:rsidRPr="00A67365">
              <w:rPr>
                <w:rFonts w:ascii="Arial" w:hAnsi="Arial" w:cs="Arial"/>
                <w:sz w:val="14"/>
                <w:szCs w:val="14"/>
              </w:rPr>
              <w:t>2500,0</w:t>
            </w:r>
          </w:p>
        </w:tc>
      </w:tr>
      <w:tr w:rsidR="00BB2E25" w:rsidRPr="00EF3D9F" w14:paraId="25A0EE06" w14:textId="77777777" w:rsidTr="00A67365">
        <w:trPr>
          <w:trHeight w:val="399"/>
        </w:trPr>
        <w:tc>
          <w:tcPr>
            <w:tcW w:w="249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B02B0E" w14:textId="77777777" w:rsidR="00BB2E25" w:rsidRPr="00EF3D9F" w:rsidRDefault="00BB2E25" w:rsidP="00BB2E25">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ქვეპროგრამის განმახორციელებელი სამსახური</w:t>
            </w:r>
          </w:p>
        </w:tc>
        <w:tc>
          <w:tcPr>
            <w:tcW w:w="12525" w:type="dxa"/>
            <w:gridSpan w:val="8"/>
            <w:tcBorders>
              <w:top w:val="single" w:sz="4" w:space="0" w:color="auto"/>
              <w:left w:val="nil"/>
              <w:bottom w:val="single" w:sz="4" w:space="0" w:color="auto"/>
              <w:right w:val="single" w:sz="4" w:space="0" w:color="auto"/>
            </w:tcBorders>
            <w:shd w:val="clear" w:color="000000" w:fill="FFFFFF"/>
            <w:vAlign w:val="center"/>
            <w:hideMark/>
          </w:tcPr>
          <w:p w14:paraId="11708B69" w14:textId="77777777" w:rsidR="00BB2E25" w:rsidRPr="00EF3D9F" w:rsidRDefault="00BB2E25" w:rsidP="00BB2E25">
            <w:pPr>
              <w:spacing w:after="0" w:line="240" w:lineRule="auto"/>
              <w:rPr>
                <w:rFonts w:ascii="Sylfaen" w:eastAsia="Times New Roman" w:hAnsi="Sylfaen" w:cs="Arial"/>
                <w:color w:val="000000"/>
                <w:sz w:val="12"/>
                <w:szCs w:val="12"/>
              </w:rPr>
            </w:pPr>
            <w:r w:rsidRPr="00EF3D9F">
              <w:rPr>
                <w:rFonts w:ascii="Sylfaen" w:eastAsia="Times New Roman" w:hAnsi="Sylfaen" w:cs="Arial"/>
                <w:color w:val="000000"/>
                <w:sz w:val="12"/>
                <w:szCs w:val="12"/>
              </w:rPr>
              <w:t>ა(ა)იპ "სუფთა მარნეული"</w:t>
            </w:r>
          </w:p>
        </w:tc>
      </w:tr>
      <w:tr w:rsidR="00BB2E25" w:rsidRPr="00EF3D9F" w14:paraId="53689B15" w14:textId="77777777" w:rsidTr="00A67365">
        <w:trPr>
          <w:trHeight w:val="399"/>
        </w:trPr>
        <w:tc>
          <w:tcPr>
            <w:tcW w:w="249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9D81C78" w14:textId="77777777" w:rsidR="00BB2E25" w:rsidRPr="00275A18" w:rsidRDefault="00BB2E25" w:rsidP="00BB2E25">
            <w:pPr>
              <w:spacing w:after="0" w:line="240" w:lineRule="auto"/>
              <w:jc w:val="center"/>
              <w:rPr>
                <w:rFonts w:ascii="Sylfaen" w:eastAsia="Times New Roman" w:hAnsi="Sylfaen" w:cs="Arial"/>
                <w:b/>
                <w:bCs/>
                <w:color w:val="000000"/>
                <w:sz w:val="12"/>
                <w:szCs w:val="12"/>
              </w:rPr>
            </w:pPr>
            <w:r w:rsidRPr="00275A18">
              <w:rPr>
                <w:rFonts w:ascii="Sylfaen" w:eastAsia="Times New Roman" w:hAnsi="Sylfaen" w:cs="Arial"/>
                <w:b/>
                <w:bCs/>
                <w:color w:val="000000"/>
                <w:sz w:val="16"/>
                <w:szCs w:val="16"/>
              </w:rPr>
              <w:t>გაეროს მდგრადი განვითარების „SDG“ მიზანი, რომლის მიღწევასაც</w:t>
            </w:r>
            <w:r w:rsidRPr="00275A18">
              <w:rPr>
                <w:rFonts w:ascii="Sylfaen" w:eastAsia="Times New Roman" w:hAnsi="Sylfaen" w:cs="Arial"/>
                <w:b/>
                <w:bCs/>
                <w:color w:val="000000"/>
                <w:sz w:val="16"/>
                <w:szCs w:val="16"/>
              </w:rPr>
              <w:br/>
              <w:t>ემსახურება პროგრამა</w:t>
            </w:r>
          </w:p>
        </w:tc>
        <w:tc>
          <w:tcPr>
            <w:tcW w:w="12525" w:type="dxa"/>
            <w:gridSpan w:val="8"/>
            <w:tcBorders>
              <w:top w:val="single" w:sz="4" w:space="0" w:color="auto"/>
              <w:left w:val="nil"/>
              <w:bottom w:val="single" w:sz="4" w:space="0" w:color="auto"/>
              <w:right w:val="single" w:sz="4" w:space="0" w:color="auto"/>
            </w:tcBorders>
            <w:shd w:val="clear" w:color="000000" w:fill="FFFFFF"/>
            <w:vAlign w:val="center"/>
          </w:tcPr>
          <w:p w14:paraId="62C8FB96" w14:textId="77777777" w:rsidR="00BB2E25" w:rsidRPr="00275A18" w:rsidRDefault="00BB2E25" w:rsidP="00BB2E25">
            <w:pPr>
              <w:spacing w:after="0" w:line="240" w:lineRule="auto"/>
              <w:rPr>
                <w:rFonts w:ascii="Sylfaen" w:eastAsia="Times New Roman" w:hAnsi="Sylfaen" w:cs="Arial"/>
                <w:color w:val="000000"/>
                <w:sz w:val="12"/>
                <w:szCs w:val="12"/>
              </w:rPr>
            </w:pPr>
            <w:r w:rsidRPr="00275A18">
              <w:rPr>
                <w:rFonts w:ascii="Sylfaen" w:eastAsia="Times New Roman" w:hAnsi="Sylfaen" w:cs="Arial"/>
                <w:color w:val="000000"/>
                <w:sz w:val="16"/>
                <w:szCs w:val="16"/>
              </w:rPr>
              <w:t>მიზანი 11:  ქალაქებისა და დასახლებების ინკლუზიური, უსაფრთხო და მდგრადი განვითარება   </w:t>
            </w:r>
          </w:p>
        </w:tc>
      </w:tr>
      <w:tr w:rsidR="00BB2E25" w:rsidRPr="00EF3D9F" w14:paraId="6E6084AF" w14:textId="77777777" w:rsidTr="00A67365">
        <w:trPr>
          <w:trHeight w:val="972"/>
        </w:trPr>
        <w:tc>
          <w:tcPr>
            <w:tcW w:w="249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125C8D" w14:textId="77777777" w:rsidR="00BB2E25" w:rsidRPr="00EF3D9F" w:rsidRDefault="00BB2E25" w:rsidP="00BB2E25">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ქვეპროგრამის აღწერა და მიზანი</w:t>
            </w:r>
          </w:p>
        </w:tc>
        <w:tc>
          <w:tcPr>
            <w:tcW w:w="12525" w:type="dxa"/>
            <w:gridSpan w:val="8"/>
            <w:tcBorders>
              <w:top w:val="single" w:sz="4" w:space="0" w:color="auto"/>
              <w:left w:val="nil"/>
              <w:bottom w:val="single" w:sz="4" w:space="0" w:color="auto"/>
              <w:right w:val="single" w:sz="4" w:space="0" w:color="auto"/>
            </w:tcBorders>
            <w:shd w:val="clear" w:color="000000" w:fill="FFFFFF"/>
            <w:vAlign w:val="center"/>
            <w:hideMark/>
          </w:tcPr>
          <w:p w14:paraId="2E758AF4" w14:textId="77777777" w:rsidR="00BB2E25" w:rsidRPr="00EF3D9F" w:rsidRDefault="00BB2E25" w:rsidP="00BB2E25">
            <w:pPr>
              <w:spacing w:after="0" w:line="240" w:lineRule="auto"/>
              <w:rPr>
                <w:rFonts w:ascii="Sylfaen" w:eastAsia="Times New Roman" w:hAnsi="Sylfaen" w:cs="Arial"/>
                <w:color w:val="000000"/>
                <w:sz w:val="12"/>
                <w:szCs w:val="12"/>
              </w:rPr>
            </w:pPr>
            <w:r w:rsidRPr="00EF3D9F">
              <w:rPr>
                <w:rFonts w:ascii="Sylfaen" w:eastAsia="Times New Roman" w:hAnsi="Sylfaen" w:cs="Arial"/>
                <w:color w:val="000000"/>
                <w:sz w:val="12"/>
                <w:szCs w:val="12"/>
              </w:rPr>
              <w:t>ქვეპროგრამა გულისხმობს მუნიციპალიტეტის ტერიტორიის დასუფთავების უზრუნველყოფას, რაც თავის მხრივ მოიცავს ქუჩებისა და მისი მიმდებარე ტერიტორიის დახვეტას, ნაგვის ურნებში განთავსებას და ნარჩენების გატანას. ამ მიმართულებით მუნიციპალტეტს ემსახურება 35(54 ნორმით)  მეეზოვე, რომელიც ყველდღიურად ასუფთავებს 170713 კვმ ფართობს. დგას 779 ურნა. მიუხედვად აღნიშნულისა მუნიციპალიტეტში დარჩენილია ისეთი ადგილები რომელიც დღეის მდგომარეობით არ სუფთავდება რადგან არ არის შესაბამისი ტექნიკა და ნაგვის ურნები. ჩვენი მიზანია ნელ ნელა სრულად მიეწოდოს მოსახლეობას აღნიშნული სერვისი.</w:t>
            </w:r>
          </w:p>
        </w:tc>
      </w:tr>
      <w:tr w:rsidR="00BB2E25" w:rsidRPr="00EF3D9F" w14:paraId="22363CA9" w14:textId="77777777" w:rsidTr="00A67365">
        <w:trPr>
          <w:trHeight w:val="399"/>
        </w:trPr>
        <w:tc>
          <w:tcPr>
            <w:tcW w:w="249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CF29CF" w14:textId="77777777" w:rsidR="00BB2E25" w:rsidRPr="00EF3D9F" w:rsidRDefault="00BB2E25" w:rsidP="00BB2E25">
            <w:pPr>
              <w:spacing w:after="0" w:line="240" w:lineRule="auto"/>
              <w:jc w:val="center"/>
              <w:rPr>
                <w:rFonts w:ascii="Sylfaen" w:eastAsia="Times New Roman" w:hAnsi="Sylfaen" w:cs="Arial"/>
                <w:b/>
                <w:bCs/>
                <w:color w:val="000000"/>
                <w:sz w:val="12"/>
                <w:szCs w:val="12"/>
              </w:rPr>
            </w:pPr>
            <w:r w:rsidRPr="00275A18">
              <w:rPr>
                <w:rFonts w:ascii="Sylfaen" w:eastAsia="Times New Roman" w:hAnsi="Sylfaen" w:cs="Arial"/>
                <w:b/>
                <w:bCs/>
                <w:color w:val="000000"/>
                <w:sz w:val="12"/>
                <w:szCs w:val="12"/>
              </w:rPr>
              <w:t xml:space="preserve">ქვეპროგრამის </w:t>
            </w:r>
            <w:r w:rsidRPr="00275A18">
              <w:rPr>
                <w:rFonts w:ascii="Sylfaen" w:eastAsia="Times New Roman" w:hAnsi="Sylfaen" w:cs="Arial"/>
                <w:b/>
                <w:bCs/>
                <w:color w:val="000000"/>
                <w:sz w:val="12"/>
                <w:szCs w:val="12"/>
                <w:lang w:val="ka-GE"/>
              </w:rPr>
              <w:t xml:space="preserve">შუალედური </w:t>
            </w:r>
            <w:r w:rsidRPr="00275A18">
              <w:rPr>
                <w:rFonts w:ascii="Sylfaen" w:eastAsia="Times New Roman" w:hAnsi="Sylfaen" w:cs="Arial"/>
                <w:b/>
                <w:bCs/>
                <w:color w:val="000000"/>
                <w:sz w:val="12"/>
                <w:szCs w:val="12"/>
              </w:rPr>
              <w:t>შედეგი</w:t>
            </w:r>
          </w:p>
        </w:tc>
        <w:tc>
          <w:tcPr>
            <w:tcW w:w="12525" w:type="dxa"/>
            <w:gridSpan w:val="8"/>
            <w:tcBorders>
              <w:top w:val="single" w:sz="4" w:space="0" w:color="auto"/>
              <w:left w:val="nil"/>
              <w:bottom w:val="single" w:sz="4" w:space="0" w:color="auto"/>
              <w:right w:val="single" w:sz="4" w:space="0" w:color="auto"/>
            </w:tcBorders>
            <w:shd w:val="clear" w:color="000000" w:fill="FFFFFF"/>
            <w:vAlign w:val="center"/>
            <w:hideMark/>
          </w:tcPr>
          <w:p w14:paraId="3183A3F8" w14:textId="77777777" w:rsidR="00BB2E25" w:rsidRPr="00EF3D9F" w:rsidRDefault="00BB2E25" w:rsidP="00BB2E25">
            <w:pPr>
              <w:spacing w:after="0" w:line="240" w:lineRule="auto"/>
              <w:rPr>
                <w:rFonts w:ascii="Sylfaen" w:eastAsia="Times New Roman" w:hAnsi="Sylfaen" w:cs="Arial"/>
                <w:color w:val="000000"/>
                <w:sz w:val="12"/>
                <w:szCs w:val="12"/>
              </w:rPr>
            </w:pPr>
            <w:r w:rsidRPr="00EF3D9F">
              <w:rPr>
                <w:rFonts w:ascii="Sylfaen" w:eastAsia="Times New Roman" w:hAnsi="Sylfaen" w:cs="Arial"/>
                <w:color w:val="000000"/>
                <w:sz w:val="12"/>
                <w:szCs w:val="12"/>
              </w:rPr>
              <w:t xml:space="preserve"> მუნიციპალიტეტში ეკოლოგიური მდგომარეობის გაუმჯობესება და შენარჩუნება და დასუფთავების მუნიციპალური სერვისის გამართული ფუნქციონირება</w:t>
            </w:r>
          </w:p>
        </w:tc>
      </w:tr>
      <w:tr w:rsidR="00BB2E25" w:rsidRPr="00EF3D9F" w14:paraId="340EFCE1" w14:textId="77777777" w:rsidTr="00A67365">
        <w:trPr>
          <w:trHeight w:val="1152"/>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5C1D186" w14:textId="77777777" w:rsidR="00BB2E25" w:rsidRPr="00EF3D9F" w:rsidRDefault="00BB2E25" w:rsidP="00BB2E25">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w:t>
            </w:r>
          </w:p>
        </w:tc>
        <w:tc>
          <w:tcPr>
            <w:tcW w:w="2823" w:type="dxa"/>
            <w:gridSpan w:val="2"/>
            <w:tcBorders>
              <w:top w:val="single" w:sz="4" w:space="0" w:color="auto"/>
              <w:left w:val="nil"/>
              <w:bottom w:val="single" w:sz="4" w:space="0" w:color="auto"/>
              <w:right w:val="single" w:sz="4" w:space="0" w:color="auto"/>
            </w:tcBorders>
            <w:shd w:val="clear" w:color="000000" w:fill="FFFFFF"/>
            <w:vAlign w:val="center"/>
            <w:hideMark/>
          </w:tcPr>
          <w:p w14:paraId="478FC903" w14:textId="77777777" w:rsidR="00BB2E25" w:rsidRPr="00EF3D9F" w:rsidRDefault="00BB2E25" w:rsidP="00BB2E25">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მოსალოდნელი შედეგის შეფასების ინდიკატორი</w:t>
            </w:r>
          </w:p>
        </w:tc>
        <w:tc>
          <w:tcPr>
            <w:tcW w:w="1096" w:type="dxa"/>
            <w:tcBorders>
              <w:top w:val="nil"/>
              <w:left w:val="nil"/>
              <w:bottom w:val="single" w:sz="4" w:space="0" w:color="auto"/>
              <w:right w:val="single" w:sz="4" w:space="0" w:color="auto"/>
            </w:tcBorders>
            <w:shd w:val="clear" w:color="000000" w:fill="FFFFFF"/>
            <w:vAlign w:val="center"/>
            <w:hideMark/>
          </w:tcPr>
          <w:p w14:paraId="721F4EEE" w14:textId="77777777" w:rsidR="00BB2E25" w:rsidRPr="00EF3D9F" w:rsidRDefault="00BB2E25" w:rsidP="00BB2E25">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3623EE4F" w14:textId="77777777" w:rsidR="00BB2E25" w:rsidRPr="00EF3D9F" w:rsidRDefault="00BB2E25" w:rsidP="00BB2E25">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ინდიკატორის მიზნობრივი მაჩვენებელი 2024 წელს</w:t>
            </w:r>
          </w:p>
        </w:tc>
        <w:tc>
          <w:tcPr>
            <w:tcW w:w="9263" w:type="dxa"/>
            <w:gridSpan w:val="5"/>
            <w:tcBorders>
              <w:top w:val="single" w:sz="4" w:space="0" w:color="auto"/>
              <w:left w:val="nil"/>
              <w:bottom w:val="single" w:sz="4" w:space="0" w:color="auto"/>
              <w:right w:val="single" w:sz="4" w:space="0" w:color="auto"/>
            </w:tcBorders>
            <w:shd w:val="clear" w:color="000000" w:fill="FFFFFF"/>
            <w:vAlign w:val="center"/>
            <w:hideMark/>
          </w:tcPr>
          <w:p w14:paraId="1B7A0B44" w14:textId="77777777" w:rsidR="00BB2E25" w:rsidRPr="00A47FCB" w:rsidRDefault="00BB2E25" w:rsidP="00BB2E25">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ცდომილების ალბათობა (%/აღწერა)</w:t>
            </w:r>
          </w:p>
        </w:tc>
      </w:tr>
      <w:tr w:rsidR="00BB2E25" w:rsidRPr="00EF3D9F" w14:paraId="71900CB7" w14:textId="77777777" w:rsidTr="00A67365">
        <w:trPr>
          <w:trHeight w:val="516"/>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E082106" w14:textId="77777777" w:rsidR="00BB2E25" w:rsidRPr="00EF3D9F" w:rsidRDefault="00BB2E25" w:rsidP="00BB2E25">
            <w:pPr>
              <w:spacing w:after="0" w:line="240" w:lineRule="auto"/>
              <w:jc w:val="center"/>
              <w:rPr>
                <w:rFonts w:ascii="Sylfaen" w:eastAsia="Times New Roman" w:hAnsi="Sylfaen" w:cs="Arial"/>
                <w:color w:val="000000"/>
                <w:sz w:val="12"/>
                <w:szCs w:val="12"/>
              </w:rPr>
            </w:pPr>
            <w:r w:rsidRPr="00EF3D9F">
              <w:rPr>
                <w:rFonts w:ascii="Sylfaen" w:eastAsia="Times New Roman" w:hAnsi="Sylfaen" w:cs="Arial"/>
                <w:color w:val="000000"/>
                <w:sz w:val="12"/>
                <w:szCs w:val="12"/>
              </w:rPr>
              <w:lastRenderedPageBreak/>
              <w:t>1</w:t>
            </w:r>
          </w:p>
        </w:tc>
        <w:tc>
          <w:tcPr>
            <w:tcW w:w="2823" w:type="dxa"/>
            <w:gridSpan w:val="2"/>
            <w:tcBorders>
              <w:top w:val="single" w:sz="4" w:space="0" w:color="auto"/>
              <w:left w:val="nil"/>
              <w:bottom w:val="single" w:sz="4" w:space="0" w:color="auto"/>
              <w:right w:val="single" w:sz="4" w:space="0" w:color="auto"/>
            </w:tcBorders>
            <w:shd w:val="clear" w:color="000000" w:fill="FFFFFF"/>
            <w:vAlign w:val="center"/>
            <w:hideMark/>
          </w:tcPr>
          <w:p w14:paraId="58E7C27D" w14:textId="77777777" w:rsidR="00BB2E25" w:rsidRPr="00890459" w:rsidRDefault="00BB2E25" w:rsidP="00BB2E25">
            <w:pPr>
              <w:spacing w:after="0" w:line="240" w:lineRule="auto"/>
              <w:jc w:val="center"/>
              <w:rPr>
                <w:rFonts w:ascii="Sylfaen" w:eastAsia="Times New Roman" w:hAnsi="Sylfaen" w:cs="Arial"/>
                <w:color w:val="000000"/>
                <w:sz w:val="12"/>
                <w:szCs w:val="12"/>
                <w:lang w:val="ka-GE"/>
              </w:rPr>
            </w:pPr>
            <w:r w:rsidRPr="00890459">
              <w:rPr>
                <w:rFonts w:ascii="Sylfaen" w:eastAsia="Times New Roman" w:hAnsi="Sylfaen" w:cs="Arial"/>
                <w:color w:val="000000"/>
                <w:sz w:val="12"/>
                <w:szCs w:val="12"/>
                <w:lang w:val="ka-GE"/>
              </w:rPr>
              <w:t xml:space="preserve">გაუქმებული სტიქიური ნაგავსაყრელების რაოდენობა </w:t>
            </w:r>
          </w:p>
        </w:tc>
        <w:tc>
          <w:tcPr>
            <w:tcW w:w="1096" w:type="dxa"/>
            <w:tcBorders>
              <w:top w:val="nil"/>
              <w:left w:val="nil"/>
              <w:bottom w:val="single" w:sz="4" w:space="0" w:color="auto"/>
              <w:right w:val="single" w:sz="4" w:space="0" w:color="auto"/>
            </w:tcBorders>
            <w:shd w:val="clear" w:color="000000" w:fill="FFFFFF"/>
            <w:vAlign w:val="center"/>
          </w:tcPr>
          <w:p w14:paraId="4E1D110C" w14:textId="77777777" w:rsidR="00BB2E25" w:rsidRPr="00890459" w:rsidRDefault="00BB2E25" w:rsidP="00BB2E25">
            <w:pPr>
              <w:spacing w:after="0" w:line="240" w:lineRule="auto"/>
              <w:rPr>
                <w:rFonts w:ascii="Sylfaen" w:eastAsia="Times New Roman" w:hAnsi="Sylfaen" w:cs="Arial"/>
                <w:color w:val="000000"/>
                <w:sz w:val="12"/>
                <w:szCs w:val="12"/>
                <w:lang w:val="ka-GE"/>
              </w:rPr>
            </w:pPr>
            <w:r w:rsidRPr="00890459">
              <w:rPr>
                <w:rFonts w:ascii="Sylfaen" w:eastAsia="Times New Roman" w:hAnsi="Sylfaen" w:cs="Arial"/>
                <w:color w:val="000000"/>
                <w:sz w:val="12"/>
                <w:szCs w:val="12"/>
                <w:lang w:val="ka-GE"/>
              </w:rPr>
              <w:t>110</w:t>
            </w:r>
          </w:p>
        </w:tc>
        <w:tc>
          <w:tcPr>
            <w:tcW w:w="1263" w:type="dxa"/>
            <w:tcBorders>
              <w:top w:val="nil"/>
              <w:left w:val="nil"/>
              <w:bottom w:val="single" w:sz="4" w:space="0" w:color="auto"/>
              <w:right w:val="single" w:sz="4" w:space="0" w:color="auto"/>
            </w:tcBorders>
            <w:shd w:val="clear" w:color="000000" w:fill="FFFFFF"/>
            <w:vAlign w:val="center"/>
          </w:tcPr>
          <w:p w14:paraId="4C23D8D1" w14:textId="77777777" w:rsidR="00BB2E25" w:rsidRPr="00890459" w:rsidRDefault="00BB2E25" w:rsidP="00BB2E25">
            <w:pPr>
              <w:spacing w:after="0" w:line="240" w:lineRule="auto"/>
              <w:rPr>
                <w:rFonts w:ascii="Sylfaen" w:eastAsia="Times New Roman" w:hAnsi="Sylfaen" w:cs="Arial"/>
                <w:sz w:val="12"/>
                <w:szCs w:val="12"/>
                <w:lang w:val="ka-GE"/>
              </w:rPr>
            </w:pPr>
            <w:r w:rsidRPr="00890459">
              <w:rPr>
                <w:rFonts w:ascii="Sylfaen" w:eastAsia="Times New Roman" w:hAnsi="Sylfaen" w:cs="Arial"/>
                <w:sz w:val="12"/>
                <w:szCs w:val="12"/>
                <w:lang w:val="ka-GE"/>
              </w:rPr>
              <w:t>90</w:t>
            </w:r>
          </w:p>
        </w:tc>
        <w:tc>
          <w:tcPr>
            <w:tcW w:w="9263" w:type="dxa"/>
            <w:gridSpan w:val="5"/>
            <w:tcBorders>
              <w:top w:val="single" w:sz="4" w:space="0" w:color="auto"/>
              <w:left w:val="nil"/>
              <w:bottom w:val="single" w:sz="4" w:space="0" w:color="auto"/>
              <w:right w:val="single" w:sz="4" w:space="0" w:color="auto"/>
            </w:tcBorders>
            <w:shd w:val="clear" w:color="000000" w:fill="FFFFFF"/>
            <w:vAlign w:val="center"/>
          </w:tcPr>
          <w:p w14:paraId="1641B381" w14:textId="77777777" w:rsidR="00BB2E25" w:rsidRPr="00890459" w:rsidRDefault="00BB2E25" w:rsidP="00BB2E25">
            <w:pPr>
              <w:spacing w:after="0" w:line="240" w:lineRule="auto"/>
              <w:rPr>
                <w:rFonts w:ascii="Sylfaen" w:eastAsia="Times New Roman" w:hAnsi="Sylfaen" w:cs="Arial"/>
                <w:sz w:val="12"/>
                <w:szCs w:val="12"/>
                <w:lang w:val="ka-GE"/>
              </w:rPr>
            </w:pPr>
            <w:r w:rsidRPr="00890459">
              <w:rPr>
                <w:rFonts w:ascii="Sylfaen" w:eastAsia="Times New Roman" w:hAnsi="Sylfaen" w:cs="Arial"/>
                <w:sz w:val="12"/>
                <w:szCs w:val="12"/>
                <w:lang w:val="ka-GE"/>
              </w:rPr>
              <w:t>20 ერთეული - მოსახლეობის დაუდევრობა, დასუფთავებული არეალების ისევ დაბინძურება</w:t>
            </w:r>
          </w:p>
        </w:tc>
      </w:tr>
      <w:tr w:rsidR="00BB2E25" w:rsidRPr="00EF3D9F" w14:paraId="2AE59D7D" w14:textId="77777777" w:rsidTr="00A67365">
        <w:trPr>
          <w:trHeight w:val="62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3E44B2CE" w14:textId="77777777" w:rsidR="00BB2E25" w:rsidRPr="00EF3D9F" w:rsidRDefault="00BB2E25" w:rsidP="00BB2E25">
            <w:pPr>
              <w:spacing w:after="0" w:line="240" w:lineRule="auto"/>
              <w:jc w:val="center"/>
              <w:rPr>
                <w:rFonts w:ascii="Sylfaen" w:eastAsia="Times New Roman" w:hAnsi="Sylfaen" w:cs="Arial"/>
                <w:color w:val="000000"/>
                <w:sz w:val="12"/>
                <w:szCs w:val="12"/>
              </w:rPr>
            </w:pPr>
            <w:r w:rsidRPr="00EF3D9F">
              <w:rPr>
                <w:rFonts w:ascii="Sylfaen" w:eastAsia="Times New Roman" w:hAnsi="Sylfaen" w:cs="Arial"/>
                <w:color w:val="000000"/>
                <w:sz w:val="12"/>
                <w:szCs w:val="12"/>
              </w:rPr>
              <w:t>3</w:t>
            </w:r>
          </w:p>
        </w:tc>
        <w:tc>
          <w:tcPr>
            <w:tcW w:w="2823" w:type="dxa"/>
            <w:gridSpan w:val="2"/>
            <w:tcBorders>
              <w:top w:val="single" w:sz="4" w:space="0" w:color="auto"/>
              <w:left w:val="nil"/>
              <w:bottom w:val="single" w:sz="4" w:space="0" w:color="auto"/>
              <w:right w:val="single" w:sz="4" w:space="0" w:color="auto"/>
            </w:tcBorders>
            <w:shd w:val="clear" w:color="000000" w:fill="FFFFFF"/>
            <w:vAlign w:val="center"/>
            <w:hideMark/>
          </w:tcPr>
          <w:p w14:paraId="6C8C5915" w14:textId="77777777" w:rsidR="00BB2E25" w:rsidRPr="00EF3D9F" w:rsidRDefault="00BB2E25" w:rsidP="00BB2E25">
            <w:pPr>
              <w:spacing w:after="0" w:line="240" w:lineRule="auto"/>
              <w:jc w:val="center"/>
              <w:rPr>
                <w:rFonts w:ascii="Sylfaen" w:eastAsia="Times New Roman" w:hAnsi="Sylfaen" w:cs="Arial"/>
                <w:color w:val="000000"/>
                <w:sz w:val="12"/>
                <w:szCs w:val="12"/>
              </w:rPr>
            </w:pPr>
            <w:r w:rsidRPr="00EF3D9F">
              <w:rPr>
                <w:rFonts w:ascii="Sylfaen" w:eastAsia="Times New Roman" w:hAnsi="Sylfaen" w:cs="Arial"/>
                <w:color w:val="000000"/>
                <w:sz w:val="12"/>
                <w:szCs w:val="12"/>
              </w:rPr>
              <w:t>დასუფთავებული ფართობი (კვ.მ)</w:t>
            </w:r>
          </w:p>
        </w:tc>
        <w:tc>
          <w:tcPr>
            <w:tcW w:w="1096" w:type="dxa"/>
            <w:tcBorders>
              <w:top w:val="nil"/>
              <w:left w:val="nil"/>
              <w:bottom w:val="single" w:sz="4" w:space="0" w:color="auto"/>
              <w:right w:val="single" w:sz="4" w:space="0" w:color="auto"/>
            </w:tcBorders>
            <w:shd w:val="clear" w:color="000000" w:fill="FFFFFF"/>
            <w:vAlign w:val="center"/>
            <w:hideMark/>
          </w:tcPr>
          <w:p w14:paraId="5F426912" w14:textId="77777777" w:rsidR="00BB2E25" w:rsidRPr="00EF3D9F" w:rsidRDefault="00BB2E25" w:rsidP="00BB2E25">
            <w:pPr>
              <w:spacing w:after="0" w:line="240" w:lineRule="auto"/>
              <w:rPr>
                <w:rFonts w:ascii="Sylfaen" w:eastAsia="Times New Roman" w:hAnsi="Sylfaen" w:cs="Arial"/>
                <w:color w:val="000000"/>
                <w:sz w:val="12"/>
                <w:szCs w:val="12"/>
              </w:rPr>
            </w:pPr>
            <w:r w:rsidRPr="00EF3D9F">
              <w:rPr>
                <w:rFonts w:ascii="Sylfaen" w:eastAsia="Times New Roman" w:hAnsi="Sylfaen" w:cs="Arial"/>
                <w:color w:val="000000"/>
                <w:sz w:val="12"/>
                <w:szCs w:val="12"/>
              </w:rPr>
              <w:t>170,713</w:t>
            </w:r>
          </w:p>
        </w:tc>
        <w:tc>
          <w:tcPr>
            <w:tcW w:w="1263" w:type="dxa"/>
            <w:tcBorders>
              <w:top w:val="nil"/>
              <w:left w:val="nil"/>
              <w:bottom w:val="single" w:sz="4" w:space="0" w:color="auto"/>
              <w:right w:val="single" w:sz="4" w:space="0" w:color="auto"/>
            </w:tcBorders>
            <w:shd w:val="clear" w:color="000000" w:fill="FFFFFF"/>
            <w:vAlign w:val="center"/>
            <w:hideMark/>
          </w:tcPr>
          <w:p w14:paraId="11C5CDDB" w14:textId="77777777" w:rsidR="00BB2E25" w:rsidRPr="00EF3D9F" w:rsidRDefault="00BB2E25" w:rsidP="00BB2E25">
            <w:pPr>
              <w:spacing w:after="0" w:line="240" w:lineRule="auto"/>
              <w:rPr>
                <w:rFonts w:ascii="Sylfaen" w:eastAsia="Times New Roman" w:hAnsi="Sylfaen" w:cs="Arial"/>
                <w:color w:val="000000"/>
                <w:sz w:val="12"/>
                <w:szCs w:val="12"/>
              </w:rPr>
            </w:pPr>
            <w:r w:rsidRPr="00EF3D9F">
              <w:rPr>
                <w:rFonts w:ascii="Sylfaen" w:eastAsia="Times New Roman" w:hAnsi="Sylfaen" w:cs="Arial"/>
                <w:color w:val="000000"/>
                <w:sz w:val="12"/>
                <w:szCs w:val="12"/>
              </w:rPr>
              <w:t>170713</w:t>
            </w:r>
          </w:p>
        </w:tc>
        <w:tc>
          <w:tcPr>
            <w:tcW w:w="9263" w:type="dxa"/>
            <w:gridSpan w:val="5"/>
            <w:tcBorders>
              <w:top w:val="single" w:sz="4" w:space="0" w:color="auto"/>
              <w:left w:val="nil"/>
              <w:bottom w:val="single" w:sz="4" w:space="0" w:color="auto"/>
              <w:right w:val="single" w:sz="4" w:space="0" w:color="auto"/>
            </w:tcBorders>
            <w:shd w:val="clear" w:color="000000" w:fill="FFFFFF"/>
            <w:vAlign w:val="center"/>
            <w:hideMark/>
          </w:tcPr>
          <w:p w14:paraId="6C76F6C4" w14:textId="77777777" w:rsidR="00BB2E25" w:rsidRPr="00A47FCB" w:rsidRDefault="00BB2E25" w:rsidP="00BB2E25">
            <w:pPr>
              <w:spacing w:after="0" w:line="240" w:lineRule="auto"/>
              <w:rPr>
                <w:rFonts w:ascii="Sylfaen" w:eastAsia="Times New Roman" w:hAnsi="Sylfaen" w:cs="Arial"/>
                <w:color w:val="000000"/>
                <w:sz w:val="12"/>
                <w:szCs w:val="12"/>
              </w:rPr>
            </w:pPr>
            <w:r w:rsidRPr="00EF3D9F">
              <w:rPr>
                <w:rFonts w:ascii="Sylfaen" w:eastAsia="Times New Roman" w:hAnsi="Sylfaen" w:cs="Arial"/>
                <w:color w:val="000000"/>
                <w:sz w:val="12"/>
                <w:szCs w:val="12"/>
              </w:rPr>
              <w:t xml:space="preserve">5% ( არსებულ ეტაპზე ხდება მხოლოდ ქ.მარნეულის ქუჩების დასუფთავება, შესაძლებელია არეალის გაფართოება) </w:t>
            </w:r>
          </w:p>
        </w:tc>
      </w:tr>
      <w:tr w:rsidR="00BB2E25" w:rsidRPr="00EF3D9F" w14:paraId="3353F267" w14:textId="77777777" w:rsidTr="00A67365">
        <w:trPr>
          <w:trHeight w:val="50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45D7879F" w14:textId="77777777" w:rsidR="00BB2E25" w:rsidRPr="00EF3D9F" w:rsidRDefault="00BB2E25" w:rsidP="00BB2E25">
            <w:pPr>
              <w:spacing w:after="0" w:line="240" w:lineRule="auto"/>
              <w:jc w:val="center"/>
              <w:rPr>
                <w:rFonts w:ascii="Sylfaen" w:eastAsia="Times New Roman" w:hAnsi="Sylfaen" w:cs="Arial"/>
                <w:color w:val="000000"/>
                <w:sz w:val="12"/>
                <w:szCs w:val="12"/>
              </w:rPr>
            </w:pPr>
            <w:r w:rsidRPr="00EF3D9F">
              <w:rPr>
                <w:rFonts w:ascii="Sylfaen" w:eastAsia="Times New Roman" w:hAnsi="Sylfaen" w:cs="Arial"/>
                <w:color w:val="000000"/>
                <w:sz w:val="12"/>
                <w:szCs w:val="12"/>
              </w:rPr>
              <w:t>4</w:t>
            </w:r>
          </w:p>
        </w:tc>
        <w:tc>
          <w:tcPr>
            <w:tcW w:w="2823" w:type="dxa"/>
            <w:gridSpan w:val="2"/>
            <w:tcBorders>
              <w:top w:val="single" w:sz="4" w:space="0" w:color="auto"/>
              <w:left w:val="nil"/>
              <w:bottom w:val="single" w:sz="4" w:space="0" w:color="auto"/>
              <w:right w:val="single" w:sz="4" w:space="0" w:color="auto"/>
            </w:tcBorders>
            <w:shd w:val="clear" w:color="000000" w:fill="FFFFFF"/>
            <w:vAlign w:val="center"/>
            <w:hideMark/>
          </w:tcPr>
          <w:p w14:paraId="787AB5FA" w14:textId="77777777" w:rsidR="00BB2E25" w:rsidRPr="00EF3D9F" w:rsidRDefault="00BB2E25" w:rsidP="00BB2E25">
            <w:pPr>
              <w:spacing w:after="0" w:line="240" w:lineRule="auto"/>
              <w:jc w:val="center"/>
              <w:rPr>
                <w:rFonts w:ascii="Sylfaen" w:eastAsia="Times New Roman" w:hAnsi="Sylfaen" w:cs="Arial"/>
                <w:color w:val="000000"/>
                <w:sz w:val="12"/>
                <w:szCs w:val="12"/>
              </w:rPr>
            </w:pPr>
            <w:r w:rsidRPr="00EF3D9F">
              <w:rPr>
                <w:rFonts w:ascii="Sylfaen" w:eastAsia="Times New Roman" w:hAnsi="Sylfaen" w:cs="Arial"/>
                <w:color w:val="000000"/>
                <w:sz w:val="12"/>
                <w:szCs w:val="12"/>
              </w:rPr>
              <w:t>ნარჩენების გატანა, (ტონა)</w:t>
            </w:r>
          </w:p>
        </w:tc>
        <w:tc>
          <w:tcPr>
            <w:tcW w:w="1096" w:type="dxa"/>
            <w:tcBorders>
              <w:top w:val="nil"/>
              <w:left w:val="nil"/>
              <w:bottom w:val="single" w:sz="4" w:space="0" w:color="auto"/>
              <w:right w:val="single" w:sz="4" w:space="0" w:color="auto"/>
            </w:tcBorders>
            <w:shd w:val="clear" w:color="000000" w:fill="FFFFFF"/>
            <w:vAlign w:val="center"/>
            <w:hideMark/>
          </w:tcPr>
          <w:p w14:paraId="16A42225" w14:textId="77777777" w:rsidR="00BB2E25" w:rsidRPr="00EF3D9F" w:rsidRDefault="00BB2E25" w:rsidP="00BB2E25">
            <w:pPr>
              <w:spacing w:after="0" w:line="240" w:lineRule="auto"/>
              <w:rPr>
                <w:rFonts w:ascii="Sylfaen" w:eastAsia="Times New Roman" w:hAnsi="Sylfaen" w:cs="Arial"/>
                <w:color w:val="000000"/>
                <w:sz w:val="12"/>
                <w:szCs w:val="12"/>
              </w:rPr>
            </w:pPr>
            <w:r w:rsidRPr="00EF3D9F">
              <w:rPr>
                <w:rFonts w:ascii="Sylfaen" w:eastAsia="Times New Roman" w:hAnsi="Sylfaen" w:cs="Arial"/>
                <w:color w:val="000000"/>
                <w:sz w:val="12"/>
                <w:szCs w:val="12"/>
              </w:rPr>
              <w:t>36,5</w:t>
            </w:r>
          </w:p>
        </w:tc>
        <w:tc>
          <w:tcPr>
            <w:tcW w:w="1263" w:type="dxa"/>
            <w:tcBorders>
              <w:top w:val="nil"/>
              <w:left w:val="nil"/>
              <w:bottom w:val="single" w:sz="4" w:space="0" w:color="auto"/>
              <w:right w:val="single" w:sz="4" w:space="0" w:color="auto"/>
            </w:tcBorders>
            <w:shd w:val="clear" w:color="000000" w:fill="FFFFFF"/>
            <w:vAlign w:val="center"/>
            <w:hideMark/>
          </w:tcPr>
          <w:p w14:paraId="31BEB5B1" w14:textId="77777777" w:rsidR="00BB2E25" w:rsidRPr="00EF3D9F" w:rsidRDefault="00BB2E25" w:rsidP="00BB2E25">
            <w:pPr>
              <w:spacing w:after="0" w:line="240" w:lineRule="auto"/>
              <w:rPr>
                <w:rFonts w:ascii="Sylfaen" w:eastAsia="Times New Roman" w:hAnsi="Sylfaen" w:cs="Arial"/>
                <w:color w:val="000000"/>
                <w:sz w:val="12"/>
                <w:szCs w:val="12"/>
              </w:rPr>
            </w:pPr>
            <w:r w:rsidRPr="00EF3D9F">
              <w:rPr>
                <w:rFonts w:ascii="Sylfaen" w:eastAsia="Times New Roman" w:hAnsi="Sylfaen" w:cs="Arial"/>
                <w:color w:val="000000"/>
                <w:sz w:val="12"/>
                <w:szCs w:val="12"/>
              </w:rPr>
              <w:t>36,5</w:t>
            </w:r>
          </w:p>
        </w:tc>
        <w:tc>
          <w:tcPr>
            <w:tcW w:w="9263" w:type="dxa"/>
            <w:gridSpan w:val="5"/>
            <w:tcBorders>
              <w:top w:val="single" w:sz="4" w:space="0" w:color="auto"/>
              <w:left w:val="nil"/>
              <w:bottom w:val="single" w:sz="4" w:space="0" w:color="auto"/>
              <w:right w:val="single" w:sz="4" w:space="0" w:color="auto"/>
            </w:tcBorders>
            <w:shd w:val="clear" w:color="000000" w:fill="FFFFFF"/>
            <w:vAlign w:val="center"/>
            <w:hideMark/>
          </w:tcPr>
          <w:p w14:paraId="7C4D0F61" w14:textId="77777777" w:rsidR="00BB2E25" w:rsidRPr="00A47FCB" w:rsidRDefault="00BB2E25" w:rsidP="00BB2E25">
            <w:pPr>
              <w:spacing w:after="0" w:line="240" w:lineRule="auto"/>
              <w:rPr>
                <w:rFonts w:ascii="Sylfaen" w:eastAsia="Times New Roman" w:hAnsi="Sylfaen" w:cs="Arial"/>
                <w:color w:val="000000"/>
                <w:sz w:val="12"/>
                <w:szCs w:val="12"/>
              </w:rPr>
            </w:pPr>
            <w:r w:rsidRPr="00EF3D9F">
              <w:rPr>
                <w:rFonts w:ascii="Sylfaen" w:eastAsia="Times New Roman" w:hAnsi="Sylfaen" w:cs="Arial"/>
                <w:color w:val="000000"/>
                <w:sz w:val="12"/>
                <w:szCs w:val="12"/>
              </w:rPr>
              <w:t>10%  (ნაგავმზიდი მანქანის და ურნების დამატების შემთხვევაში შესაძლებელია გაიზარდოს ნაგვის გატანის ინტენსივობა)</w:t>
            </w:r>
          </w:p>
        </w:tc>
      </w:tr>
    </w:tbl>
    <w:p w14:paraId="36871E21" w14:textId="77777777" w:rsidR="00BB2E25" w:rsidRDefault="00BB2E25" w:rsidP="00BB2E25">
      <w:pPr>
        <w:jc w:val="both"/>
        <w:rPr>
          <w:rFonts w:ascii="Sylfaen" w:hAnsi="Sylfaen"/>
          <w:noProof/>
          <w:sz w:val="16"/>
          <w:szCs w:val="16"/>
        </w:rPr>
      </w:pPr>
    </w:p>
    <w:tbl>
      <w:tblPr>
        <w:tblW w:w="14960" w:type="dxa"/>
        <w:tblLook w:val="04A0" w:firstRow="1" w:lastRow="0" w:firstColumn="1" w:lastColumn="0" w:noHBand="0" w:noVBand="1"/>
      </w:tblPr>
      <w:tblGrid>
        <w:gridCol w:w="470"/>
        <w:gridCol w:w="2170"/>
        <w:gridCol w:w="1120"/>
        <w:gridCol w:w="1120"/>
        <w:gridCol w:w="1120"/>
        <w:gridCol w:w="1120"/>
        <w:gridCol w:w="1120"/>
        <w:gridCol w:w="1120"/>
        <w:gridCol w:w="1120"/>
        <w:gridCol w:w="1120"/>
        <w:gridCol w:w="1120"/>
        <w:gridCol w:w="1120"/>
        <w:gridCol w:w="1120"/>
      </w:tblGrid>
      <w:tr w:rsidR="00BB2E25" w:rsidRPr="00F52252" w14:paraId="0580E088" w14:textId="77777777" w:rsidTr="00BB2E25">
        <w:trPr>
          <w:trHeight w:val="264"/>
        </w:trPr>
        <w:tc>
          <w:tcPr>
            <w:tcW w:w="1496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BA11D"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მარნეულის მუნიციპალიტეტის ბიუჯეტის 2021-2024 წლების ღონიძიებების ხარჯთაღრიცხვა</w:t>
            </w:r>
          </w:p>
        </w:tc>
      </w:tr>
      <w:tr w:rsidR="00A67365" w:rsidRPr="00F52252" w14:paraId="52369EC3" w14:textId="77777777" w:rsidTr="00BB2E25">
        <w:trPr>
          <w:trHeight w:val="264"/>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3272C9" w14:textId="77777777" w:rsidR="00A67365" w:rsidRPr="00F52252" w:rsidRDefault="00A67365" w:rsidP="00A6736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w:t>
            </w:r>
          </w:p>
        </w:tc>
        <w:tc>
          <w:tcPr>
            <w:tcW w:w="217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6A5764" w14:textId="77777777" w:rsidR="00A67365" w:rsidRPr="00F52252" w:rsidRDefault="00A67365" w:rsidP="00A6736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კოდი 030101</w:t>
            </w:r>
          </w:p>
        </w:tc>
        <w:tc>
          <w:tcPr>
            <w:tcW w:w="33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A79761" w14:textId="77777777" w:rsidR="00A67365" w:rsidRPr="00F52252" w:rsidRDefault="00A67365" w:rsidP="00A6736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ჯამი</w:t>
            </w:r>
          </w:p>
        </w:tc>
        <w:tc>
          <w:tcPr>
            <w:tcW w:w="22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0674E6A" w14:textId="1766D112" w:rsidR="00A67365" w:rsidRPr="00F52252" w:rsidRDefault="00A67365" w:rsidP="00A6736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2025</w:t>
            </w:r>
          </w:p>
        </w:tc>
        <w:tc>
          <w:tcPr>
            <w:tcW w:w="22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37FABF" w14:textId="6FB3D36A" w:rsidR="00A67365" w:rsidRPr="00F52252" w:rsidRDefault="00A67365" w:rsidP="00A6736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2026</w:t>
            </w:r>
          </w:p>
        </w:tc>
        <w:tc>
          <w:tcPr>
            <w:tcW w:w="22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C9B3ABD" w14:textId="2285D8BA" w:rsidR="00A67365" w:rsidRPr="00F52252" w:rsidRDefault="00A67365" w:rsidP="00A6736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2027</w:t>
            </w:r>
          </w:p>
        </w:tc>
        <w:tc>
          <w:tcPr>
            <w:tcW w:w="22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296C8F" w14:textId="5AE13348" w:rsidR="00A67365" w:rsidRPr="00F52252" w:rsidRDefault="00A67365" w:rsidP="00A67365">
            <w:pPr>
              <w:spacing w:after="0" w:line="240" w:lineRule="auto"/>
              <w:jc w:val="center"/>
              <w:rPr>
                <w:rFonts w:ascii="Calibri" w:eastAsia="Times New Roman" w:hAnsi="Calibri" w:cs="Calibri"/>
                <w:color w:val="000000"/>
                <w:sz w:val="12"/>
                <w:szCs w:val="12"/>
              </w:rPr>
            </w:pPr>
            <w:r>
              <w:rPr>
                <w:rFonts w:ascii="Calibri" w:eastAsia="Times New Roman" w:hAnsi="Calibri" w:cs="Calibri"/>
                <w:color w:val="000000"/>
                <w:sz w:val="12"/>
                <w:szCs w:val="12"/>
              </w:rPr>
              <w:t>2028</w:t>
            </w:r>
          </w:p>
        </w:tc>
      </w:tr>
      <w:tr w:rsidR="00BB2E25" w:rsidRPr="00F52252" w14:paraId="2B633DAF" w14:textId="77777777" w:rsidTr="00BB2E25">
        <w:trPr>
          <w:trHeight w:val="264"/>
        </w:trPr>
        <w:tc>
          <w:tcPr>
            <w:tcW w:w="470" w:type="dxa"/>
            <w:vMerge/>
            <w:tcBorders>
              <w:top w:val="nil"/>
              <w:left w:val="single" w:sz="4" w:space="0" w:color="auto"/>
              <w:bottom w:val="single" w:sz="4" w:space="0" w:color="auto"/>
              <w:right w:val="single" w:sz="4" w:space="0" w:color="auto"/>
            </w:tcBorders>
            <w:vAlign w:val="center"/>
            <w:hideMark/>
          </w:tcPr>
          <w:p w14:paraId="14757F80" w14:textId="77777777" w:rsidR="00BB2E25" w:rsidRPr="00F52252" w:rsidRDefault="00BB2E25" w:rsidP="00BB2E25">
            <w:pPr>
              <w:spacing w:after="0" w:line="240" w:lineRule="auto"/>
              <w:rPr>
                <w:rFonts w:ascii="Calibri" w:eastAsia="Times New Roman" w:hAnsi="Calibri" w:cs="Calibri"/>
                <w:color w:val="000000"/>
                <w:sz w:val="12"/>
                <w:szCs w:val="12"/>
              </w:rPr>
            </w:pPr>
          </w:p>
        </w:tc>
        <w:tc>
          <w:tcPr>
            <w:tcW w:w="2170" w:type="dxa"/>
            <w:vMerge/>
            <w:tcBorders>
              <w:top w:val="nil"/>
              <w:left w:val="single" w:sz="4" w:space="0" w:color="auto"/>
              <w:bottom w:val="single" w:sz="4" w:space="0" w:color="auto"/>
              <w:right w:val="single" w:sz="4" w:space="0" w:color="auto"/>
            </w:tcBorders>
            <w:vAlign w:val="center"/>
            <w:hideMark/>
          </w:tcPr>
          <w:p w14:paraId="7AA9111C" w14:textId="77777777" w:rsidR="00BB2E25" w:rsidRPr="00F52252" w:rsidRDefault="00BB2E25" w:rsidP="00BB2E25">
            <w:pPr>
              <w:spacing w:after="0" w:line="240" w:lineRule="auto"/>
              <w:rPr>
                <w:rFonts w:ascii="Calibri" w:eastAsia="Times New Roman" w:hAnsi="Calibri" w:cs="Calibri"/>
                <w:color w:val="000000"/>
                <w:sz w:val="12"/>
                <w:szCs w:val="12"/>
              </w:rPr>
            </w:pPr>
          </w:p>
        </w:tc>
        <w:tc>
          <w:tcPr>
            <w:tcW w:w="3360" w:type="dxa"/>
            <w:gridSpan w:val="3"/>
            <w:tcBorders>
              <w:top w:val="single" w:sz="4" w:space="0" w:color="auto"/>
              <w:left w:val="nil"/>
              <w:bottom w:val="single" w:sz="4" w:space="0" w:color="auto"/>
              <w:right w:val="single" w:sz="4" w:space="0" w:color="auto"/>
            </w:tcBorders>
            <w:shd w:val="clear" w:color="auto" w:fill="auto"/>
            <w:vAlign w:val="center"/>
            <w:hideMark/>
          </w:tcPr>
          <w:p w14:paraId="4302678B"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ზღვრული მოცულობის ფარგლებში</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14:paraId="4E4B0973"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ზღვრული მოცულობის ფარგლებში</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14:paraId="2FB66555"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ზღვრული მოცულობის ფარგლებში</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14:paraId="035A3E95"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ზღვრული მოცულობის ფარგლებში</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14:paraId="381F7F4B"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ზღვრული მოცულობის ფარგლებში</w:t>
            </w:r>
          </w:p>
        </w:tc>
      </w:tr>
      <w:tr w:rsidR="00BB2E25" w:rsidRPr="00F52252" w14:paraId="01E6961F" w14:textId="77777777" w:rsidTr="00BB2E25">
        <w:trPr>
          <w:trHeight w:val="336"/>
        </w:trPr>
        <w:tc>
          <w:tcPr>
            <w:tcW w:w="470" w:type="dxa"/>
            <w:vMerge/>
            <w:tcBorders>
              <w:top w:val="nil"/>
              <w:left w:val="single" w:sz="4" w:space="0" w:color="auto"/>
              <w:bottom w:val="single" w:sz="4" w:space="0" w:color="auto"/>
              <w:right w:val="single" w:sz="4" w:space="0" w:color="auto"/>
            </w:tcBorders>
            <w:vAlign w:val="center"/>
            <w:hideMark/>
          </w:tcPr>
          <w:p w14:paraId="19422976" w14:textId="77777777" w:rsidR="00BB2E25" w:rsidRPr="00F52252" w:rsidRDefault="00BB2E25" w:rsidP="00BB2E25">
            <w:pPr>
              <w:spacing w:after="0" w:line="240" w:lineRule="auto"/>
              <w:rPr>
                <w:rFonts w:ascii="Calibri" w:eastAsia="Times New Roman" w:hAnsi="Calibri" w:cs="Calibri"/>
                <w:color w:val="000000"/>
                <w:sz w:val="12"/>
                <w:szCs w:val="12"/>
              </w:rPr>
            </w:pPr>
          </w:p>
        </w:tc>
        <w:tc>
          <w:tcPr>
            <w:tcW w:w="2170" w:type="dxa"/>
            <w:vMerge/>
            <w:tcBorders>
              <w:top w:val="nil"/>
              <w:left w:val="single" w:sz="4" w:space="0" w:color="auto"/>
              <w:bottom w:val="single" w:sz="4" w:space="0" w:color="auto"/>
              <w:right w:val="single" w:sz="4" w:space="0" w:color="auto"/>
            </w:tcBorders>
            <w:vAlign w:val="center"/>
            <w:hideMark/>
          </w:tcPr>
          <w:p w14:paraId="1A3D40E7" w14:textId="77777777" w:rsidR="00BB2E25" w:rsidRPr="00F52252" w:rsidRDefault="00BB2E25" w:rsidP="00BB2E25">
            <w:pPr>
              <w:spacing w:after="0" w:line="240" w:lineRule="auto"/>
              <w:rPr>
                <w:rFonts w:ascii="Calibri" w:eastAsia="Times New Roman" w:hAnsi="Calibri" w:cs="Calibri"/>
                <w:color w:val="000000"/>
                <w:sz w:val="12"/>
                <w:szCs w:val="12"/>
              </w:rPr>
            </w:pPr>
          </w:p>
        </w:tc>
        <w:tc>
          <w:tcPr>
            <w:tcW w:w="1120" w:type="dxa"/>
            <w:tcBorders>
              <w:top w:val="nil"/>
              <w:left w:val="nil"/>
              <w:bottom w:val="single" w:sz="4" w:space="0" w:color="auto"/>
              <w:right w:val="single" w:sz="4" w:space="0" w:color="auto"/>
            </w:tcBorders>
            <w:shd w:val="clear" w:color="auto" w:fill="auto"/>
            <w:vAlign w:val="center"/>
            <w:hideMark/>
          </w:tcPr>
          <w:p w14:paraId="3AEF97C3"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სულ</w:t>
            </w:r>
          </w:p>
        </w:tc>
        <w:tc>
          <w:tcPr>
            <w:tcW w:w="1120" w:type="dxa"/>
            <w:tcBorders>
              <w:top w:val="nil"/>
              <w:left w:val="nil"/>
              <w:bottom w:val="single" w:sz="4" w:space="0" w:color="auto"/>
              <w:right w:val="single" w:sz="4" w:space="0" w:color="auto"/>
            </w:tcBorders>
            <w:shd w:val="clear" w:color="auto" w:fill="auto"/>
            <w:vAlign w:val="center"/>
            <w:hideMark/>
          </w:tcPr>
          <w:p w14:paraId="149DF660"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ადგილობრივი ბიუჯეტით</w:t>
            </w:r>
          </w:p>
        </w:tc>
        <w:tc>
          <w:tcPr>
            <w:tcW w:w="1120" w:type="dxa"/>
            <w:tcBorders>
              <w:top w:val="nil"/>
              <w:left w:val="nil"/>
              <w:bottom w:val="single" w:sz="4" w:space="0" w:color="auto"/>
              <w:right w:val="single" w:sz="4" w:space="0" w:color="auto"/>
            </w:tcBorders>
            <w:shd w:val="clear" w:color="auto" w:fill="auto"/>
            <w:vAlign w:val="center"/>
            <w:hideMark/>
          </w:tcPr>
          <w:p w14:paraId="0B016EE2"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სახელმწიფო ბიუჯეტით</w:t>
            </w:r>
          </w:p>
        </w:tc>
        <w:tc>
          <w:tcPr>
            <w:tcW w:w="1120" w:type="dxa"/>
            <w:tcBorders>
              <w:top w:val="nil"/>
              <w:left w:val="nil"/>
              <w:bottom w:val="single" w:sz="4" w:space="0" w:color="auto"/>
              <w:right w:val="single" w:sz="4" w:space="0" w:color="auto"/>
            </w:tcBorders>
            <w:shd w:val="clear" w:color="auto" w:fill="auto"/>
            <w:vAlign w:val="center"/>
            <w:hideMark/>
          </w:tcPr>
          <w:p w14:paraId="51079BCF"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სულ</w:t>
            </w:r>
          </w:p>
        </w:tc>
        <w:tc>
          <w:tcPr>
            <w:tcW w:w="1120" w:type="dxa"/>
            <w:tcBorders>
              <w:top w:val="nil"/>
              <w:left w:val="nil"/>
              <w:bottom w:val="single" w:sz="4" w:space="0" w:color="auto"/>
              <w:right w:val="single" w:sz="4" w:space="0" w:color="auto"/>
            </w:tcBorders>
            <w:shd w:val="clear" w:color="auto" w:fill="auto"/>
            <w:vAlign w:val="center"/>
            <w:hideMark/>
          </w:tcPr>
          <w:p w14:paraId="2BF12785"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ადგილობრივი ბიუჯეტით</w:t>
            </w:r>
          </w:p>
        </w:tc>
        <w:tc>
          <w:tcPr>
            <w:tcW w:w="1120" w:type="dxa"/>
            <w:tcBorders>
              <w:top w:val="nil"/>
              <w:left w:val="nil"/>
              <w:bottom w:val="single" w:sz="4" w:space="0" w:color="auto"/>
              <w:right w:val="single" w:sz="4" w:space="0" w:color="auto"/>
            </w:tcBorders>
            <w:shd w:val="clear" w:color="auto" w:fill="auto"/>
            <w:vAlign w:val="center"/>
            <w:hideMark/>
          </w:tcPr>
          <w:p w14:paraId="5D85F28E"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სულ</w:t>
            </w:r>
          </w:p>
        </w:tc>
        <w:tc>
          <w:tcPr>
            <w:tcW w:w="1120" w:type="dxa"/>
            <w:tcBorders>
              <w:top w:val="nil"/>
              <w:left w:val="nil"/>
              <w:bottom w:val="single" w:sz="4" w:space="0" w:color="auto"/>
              <w:right w:val="single" w:sz="4" w:space="0" w:color="auto"/>
            </w:tcBorders>
            <w:shd w:val="clear" w:color="auto" w:fill="auto"/>
            <w:vAlign w:val="center"/>
            <w:hideMark/>
          </w:tcPr>
          <w:p w14:paraId="76B7183C"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ადგილობრივი ბიუჯეტით</w:t>
            </w:r>
          </w:p>
        </w:tc>
        <w:tc>
          <w:tcPr>
            <w:tcW w:w="1120" w:type="dxa"/>
            <w:tcBorders>
              <w:top w:val="nil"/>
              <w:left w:val="nil"/>
              <w:bottom w:val="single" w:sz="4" w:space="0" w:color="auto"/>
              <w:right w:val="single" w:sz="4" w:space="0" w:color="auto"/>
            </w:tcBorders>
            <w:shd w:val="clear" w:color="auto" w:fill="auto"/>
            <w:vAlign w:val="center"/>
            <w:hideMark/>
          </w:tcPr>
          <w:p w14:paraId="6929B027"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სულ</w:t>
            </w:r>
          </w:p>
        </w:tc>
        <w:tc>
          <w:tcPr>
            <w:tcW w:w="1120" w:type="dxa"/>
            <w:tcBorders>
              <w:top w:val="nil"/>
              <w:left w:val="nil"/>
              <w:bottom w:val="single" w:sz="4" w:space="0" w:color="auto"/>
              <w:right w:val="single" w:sz="4" w:space="0" w:color="auto"/>
            </w:tcBorders>
            <w:shd w:val="clear" w:color="auto" w:fill="auto"/>
            <w:vAlign w:val="center"/>
            <w:hideMark/>
          </w:tcPr>
          <w:p w14:paraId="7F57B9D5"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ადგილობრივი ბიუჯეტით</w:t>
            </w:r>
          </w:p>
        </w:tc>
        <w:tc>
          <w:tcPr>
            <w:tcW w:w="1120" w:type="dxa"/>
            <w:tcBorders>
              <w:top w:val="nil"/>
              <w:left w:val="nil"/>
              <w:bottom w:val="single" w:sz="4" w:space="0" w:color="auto"/>
              <w:right w:val="single" w:sz="4" w:space="0" w:color="auto"/>
            </w:tcBorders>
            <w:shd w:val="clear" w:color="auto" w:fill="auto"/>
            <w:vAlign w:val="center"/>
            <w:hideMark/>
          </w:tcPr>
          <w:p w14:paraId="63810F45"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სულ</w:t>
            </w:r>
          </w:p>
        </w:tc>
        <w:tc>
          <w:tcPr>
            <w:tcW w:w="1120" w:type="dxa"/>
            <w:tcBorders>
              <w:top w:val="nil"/>
              <w:left w:val="nil"/>
              <w:bottom w:val="single" w:sz="4" w:space="0" w:color="auto"/>
              <w:right w:val="single" w:sz="4" w:space="0" w:color="auto"/>
            </w:tcBorders>
            <w:shd w:val="clear" w:color="auto" w:fill="auto"/>
            <w:vAlign w:val="center"/>
            <w:hideMark/>
          </w:tcPr>
          <w:p w14:paraId="6933C3AC"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ადგილობრივი ბიუჯეტით</w:t>
            </w:r>
          </w:p>
        </w:tc>
      </w:tr>
      <w:tr w:rsidR="00A67365" w:rsidRPr="00F52252" w14:paraId="1A19F614" w14:textId="77777777" w:rsidTr="00BB2E25">
        <w:trPr>
          <w:trHeight w:val="384"/>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619E7AD" w14:textId="77777777" w:rsidR="00A67365" w:rsidRPr="00F52252" w:rsidRDefault="00A67365" w:rsidP="00A6736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1</w:t>
            </w:r>
          </w:p>
        </w:tc>
        <w:tc>
          <w:tcPr>
            <w:tcW w:w="2170" w:type="dxa"/>
            <w:tcBorders>
              <w:top w:val="nil"/>
              <w:left w:val="nil"/>
              <w:bottom w:val="single" w:sz="4" w:space="0" w:color="auto"/>
              <w:right w:val="single" w:sz="4" w:space="0" w:color="auto"/>
            </w:tcBorders>
            <w:shd w:val="clear" w:color="auto" w:fill="auto"/>
            <w:vAlign w:val="center"/>
            <w:hideMark/>
          </w:tcPr>
          <w:p w14:paraId="2AD9851C" w14:textId="77777777" w:rsidR="00A67365" w:rsidRPr="00F52252" w:rsidRDefault="00A67365" w:rsidP="00A67365">
            <w:pPr>
              <w:spacing w:after="0" w:line="240" w:lineRule="auto"/>
              <w:rPr>
                <w:rFonts w:ascii="Sylfaen" w:eastAsia="Times New Roman" w:hAnsi="Sylfaen" w:cs="Arial"/>
                <w:sz w:val="12"/>
                <w:szCs w:val="12"/>
              </w:rPr>
            </w:pPr>
            <w:r w:rsidRPr="00F52252">
              <w:rPr>
                <w:rFonts w:ascii="Sylfaen" w:eastAsia="Times New Roman" w:hAnsi="Sylfaen" w:cs="Arial"/>
                <w:sz w:val="12"/>
                <w:szCs w:val="12"/>
              </w:rPr>
              <w:t>მმართველობა და ადმინისტრირება, მ.შ.</w:t>
            </w:r>
          </w:p>
        </w:tc>
        <w:tc>
          <w:tcPr>
            <w:tcW w:w="1120" w:type="dxa"/>
            <w:tcBorders>
              <w:top w:val="nil"/>
              <w:left w:val="nil"/>
              <w:bottom w:val="single" w:sz="4" w:space="0" w:color="auto"/>
              <w:right w:val="single" w:sz="4" w:space="0" w:color="auto"/>
            </w:tcBorders>
            <w:shd w:val="clear" w:color="auto" w:fill="auto"/>
            <w:noWrap/>
            <w:vAlign w:val="center"/>
            <w:hideMark/>
          </w:tcPr>
          <w:p w14:paraId="75D4428D" w14:textId="1577E794"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4000,0</w:t>
            </w:r>
          </w:p>
        </w:tc>
        <w:tc>
          <w:tcPr>
            <w:tcW w:w="1120" w:type="dxa"/>
            <w:tcBorders>
              <w:top w:val="nil"/>
              <w:left w:val="nil"/>
              <w:bottom w:val="single" w:sz="4" w:space="0" w:color="auto"/>
              <w:right w:val="single" w:sz="4" w:space="0" w:color="auto"/>
            </w:tcBorders>
            <w:shd w:val="clear" w:color="auto" w:fill="auto"/>
            <w:noWrap/>
            <w:vAlign w:val="center"/>
            <w:hideMark/>
          </w:tcPr>
          <w:p w14:paraId="6B09FF70" w14:textId="5F94C426"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4000,0</w:t>
            </w:r>
          </w:p>
        </w:tc>
        <w:tc>
          <w:tcPr>
            <w:tcW w:w="1120" w:type="dxa"/>
            <w:tcBorders>
              <w:top w:val="nil"/>
              <w:left w:val="nil"/>
              <w:bottom w:val="single" w:sz="4" w:space="0" w:color="auto"/>
              <w:right w:val="single" w:sz="4" w:space="0" w:color="auto"/>
            </w:tcBorders>
            <w:shd w:val="clear" w:color="auto" w:fill="auto"/>
            <w:noWrap/>
            <w:vAlign w:val="center"/>
            <w:hideMark/>
          </w:tcPr>
          <w:p w14:paraId="7999569B" w14:textId="4FF7383D"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1000,0</w:t>
            </w:r>
          </w:p>
        </w:tc>
        <w:tc>
          <w:tcPr>
            <w:tcW w:w="1120" w:type="dxa"/>
            <w:tcBorders>
              <w:top w:val="nil"/>
              <w:left w:val="nil"/>
              <w:bottom w:val="single" w:sz="4" w:space="0" w:color="auto"/>
              <w:right w:val="single" w:sz="4" w:space="0" w:color="auto"/>
            </w:tcBorders>
            <w:shd w:val="clear" w:color="auto" w:fill="auto"/>
            <w:noWrap/>
            <w:vAlign w:val="center"/>
            <w:hideMark/>
          </w:tcPr>
          <w:p w14:paraId="0A9C804F" w14:textId="4D8414E7"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1000,0</w:t>
            </w:r>
          </w:p>
        </w:tc>
        <w:tc>
          <w:tcPr>
            <w:tcW w:w="1120" w:type="dxa"/>
            <w:tcBorders>
              <w:top w:val="nil"/>
              <w:left w:val="nil"/>
              <w:bottom w:val="single" w:sz="4" w:space="0" w:color="auto"/>
              <w:right w:val="single" w:sz="4" w:space="0" w:color="auto"/>
            </w:tcBorders>
            <w:shd w:val="clear" w:color="auto" w:fill="auto"/>
            <w:noWrap/>
            <w:vAlign w:val="center"/>
            <w:hideMark/>
          </w:tcPr>
          <w:p w14:paraId="30F2FDE3" w14:textId="511CC392"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1000,0</w:t>
            </w:r>
          </w:p>
        </w:tc>
        <w:tc>
          <w:tcPr>
            <w:tcW w:w="1120" w:type="dxa"/>
            <w:tcBorders>
              <w:top w:val="nil"/>
              <w:left w:val="nil"/>
              <w:bottom w:val="single" w:sz="4" w:space="0" w:color="auto"/>
              <w:right w:val="single" w:sz="4" w:space="0" w:color="auto"/>
            </w:tcBorders>
            <w:shd w:val="clear" w:color="auto" w:fill="auto"/>
            <w:noWrap/>
            <w:vAlign w:val="center"/>
            <w:hideMark/>
          </w:tcPr>
          <w:p w14:paraId="7502C73A" w14:textId="0A94ACA4"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1000,0</w:t>
            </w:r>
          </w:p>
        </w:tc>
        <w:tc>
          <w:tcPr>
            <w:tcW w:w="1120" w:type="dxa"/>
            <w:tcBorders>
              <w:top w:val="nil"/>
              <w:left w:val="nil"/>
              <w:bottom w:val="single" w:sz="4" w:space="0" w:color="auto"/>
              <w:right w:val="single" w:sz="4" w:space="0" w:color="auto"/>
            </w:tcBorders>
            <w:shd w:val="clear" w:color="auto" w:fill="auto"/>
            <w:noWrap/>
            <w:vAlign w:val="center"/>
            <w:hideMark/>
          </w:tcPr>
          <w:p w14:paraId="06A1ED24" w14:textId="67870E7C"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1000,0</w:t>
            </w:r>
          </w:p>
        </w:tc>
        <w:tc>
          <w:tcPr>
            <w:tcW w:w="1120" w:type="dxa"/>
            <w:tcBorders>
              <w:top w:val="nil"/>
              <w:left w:val="nil"/>
              <w:bottom w:val="single" w:sz="4" w:space="0" w:color="auto"/>
              <w:right w:val="single" w:sz="4" w:space="0" w:color="auto"/>
            </w:tcBorders>
            <w:shd w:val="clear" w:color="auto" w:fill="auto"/>
            <w:noWrap/>
            <w:vAlign w:val="center"/>
            <w:hideMark/>
          </w:tcPr>
          <w:p w14:paraId="0D13354E" w14:textId="15F3A917"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1000,0</w:t>
            </w:r>
          </w:p>
        </w:tc>
        <w:tc>
          <w:tcPr>
            <w:tcW w:w="1120" w:type="dxa"/>
            <w:tcBorders>
              <w:top w:val="nil"/>
              <w:left w:val="nil"/>
              <w:bottom w:val="single" w:sz="4" w:space="0" w:color="auto"/>
              <w:right w:val="single" w:sz="4" w:space="0" w:color="auto"/>
            </w:tcBorders>
            <w:shd w:val="clear" w:color="auto" w:fill="auto"/>
            <w:noWrap/>
            <w:vAlign w:val="center"/>
            <w:hideMark/>
          </w:tcPr>
          <w:p w14:paraId="34F09FCB" w14:textId="0C5AC207"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1000,0</w:t>
            </w:r>
          </w:p>
        </w:tc>
        <w:tc>
          <w:tcPr>
            <w:tcW w:w="1120" w:type="dxa"/>
            <w:tcBorders>
              <w:top w:val="nil"/>
              <w:left w:val="nil"/>
              <w:bottom w:val="single" w:sz="4" w:space="0" w:color="auto"/>
              <w:right w:val="single" w:sz="4" w:space="0" w:color="auto"/>
            </w:tcBorders>
            <w:shd w:val="clear" w:color="auto" w:fill="auto"/>
            <w:noWrap/>
            <w:vAlign w:val="center"/>
            <w:hideMark/>
          </w:tcPr>
          <w:p w14:paraId="0E2EF9E7" w14:textId="6EAC2518"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1000,0</w:t>
            </w:r>
          </w:p>
        </w:tc>
        <w:tc>
          <w:tcPr>
            <w:tcW w:w="1120" w:type="dxa"/>
            <w:tcBorders>
              <w:top w:val="nil"/>
              <w:left w:val="nil"/>
              <w:bottom w:val="single" w:sz="4" w:space="0" w:color="auto"/>
              <w:right w:val="single" w:sz="4" w:space="0" w:color="auto"/>
            </w:tcBorders>
            <w:shd w:val="clear" w:color="auto" w:fill="auto"/>
            <w:noWrap/>
            <w:vAlign w:val="center"/>
            <w:hideMark/>
          </w:tcPr>
          <w:p w14:paraId="3B35CD83" w14:textId="24C18225"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4000,0</w:t>
            </w:r>
          </w:p>
        </w:tc>
      </w:tr>
      <w:tr w:rsidR="00A67365" w:rsidRPr="00F52252" w14:paraId="005E62E1" w14:textId="77777777" w:rsidTr="00BB2E25">
        <w:trPr>
          <w:trHeight w:val="264"/>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71022EC9" w14:textId="77777777" w:rsidR="00A67365" w:rsidRPr="00F52252" w:rsidRDefault="00A67365" w:rsidP="00A6736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2</w:t>
            </w:r>
          </w:p>
        </w:tc>
        <w:tc>
          <w:tcPr>
            <w:tcW w:w="2170" w:type="dxa"/>
            <w:tcBorders>
              <w:top w:val="nil"/>
              <w:left w:val="nil"/>
              <w:bottom w:val="single" w:sz="4" w:space="0" w:color="auto"/>
              <w:right w:val="single" w:sz="4" w:space="0" w:color="auto"/>
            </w:tcBorders>
            <w:shd w:val="clear" w:color="auto" w:fill="auto"/>
            <w:vAlign w:val="center"/>
            <w:hideMark/>
          </w:tcPr>
          <w:p w14:paraId="7BC9C6D5" w14:textId="77777777" w:rsidR="00A67365" w:rsidRPr="00F52252" w:rsidRDefault="00A67365" w:rsidP="00A67365">
            <w:pPr>
              <w:spacing w:after="0" w:line="240" w:lineRule="auto"/>
              <w:rPr>
                <w:rFonts w:ascii="Sylfaen" w:eastAsia="Times New Roman" w:hAnsi="Sylfaen" w:cs="Arial"/>
                <w:sz w:val="12"/>
                <w:szCs w:val="12"/>
              </w:rPr>
            </w:pPr>
            <w:r w:rsidRPr="00F52252">
              <w:rPr>
                <w:rFonts w:ascii="Sylfaen" w:eastAsia="Times New Roman" w:hAnsi="Sylfaen" w:cs="Arial"/>
                <w:sz w:val="12"/>
                <w:szCs w:val="12"/>
              </w:rPr>
              <w:t>შრომის ანაზღაურება</w:t>
            </w:r>
          </w:p>
        </w:tc>
        <w:tc>
          <w:tcPr>
            <w:tcW w:w="1120" w:type="dxa"/>
            <w:tcBorders>
              <w:top w:val="nil"/>
              <w:left w:val="nil"/>
              <w:bottom w:val="single" w:sz="4" w:space="0" w:color="auto"/>
              <w:right w:val="single" w:sz="4" w:space="0" w:color="auto"/>
            </w:tcBorders>
            <w:shd w:val="clear" w:color="auto" w:fill="auto"/>
            <w:noWrap/>
            <w:vAlign w:val="center"/>
            <w:hideMark/>
          </w:tcPr>
          <w:p w14:paraId="06DDD64A" w14:textId="7CC8E558"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3200,0</w:t>
            </w:r>
          </w:p>
        </w:tc>
        <w:tc>
          <w:tcPr>
            <w:tcW w:w="1120" w:type="dxa"/>
            <w:tcBorders>
              <w:top w:val="nil"/>
              <w:left w:val="nil"/>
              <w:bottom w:val="single" w:sz="4" w:space="0" w:color="auto"/>
              <w:right w:val="single" w:sz="4" w:space="0" w:color="auto"/>
            </w:tcBorders>
            <w:shd w:val="clear" w:color="auto" w:fill="auto"/>
            <w:noWrap/>
            <w:vAlign w:val="center"/>
            <w:hideMark/>
          </w:tcPr>
          <w:p w14:paraId="07728092" w14:textId="7CDCC2CB"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3200,0</w:t>
            </w:r>
          </w:p>
        </w:tc>
        <w:tc>
          <w:tcPr>
            <w:tcW w:w="1120" w:type="dxa"/>
            <w:tcBorders>
              <w:top w:val="nil"/>
              <w:left w:val="nil"/>
              <w:bottom w:val="single" w:sz="4" w:space="0" w:color="auto"/>
              <w:right w:val="single" w:sz="4" w:space="0" w:color="auto"/>
            </w:tcBorders>
            <w:shd w:val="clear" w:color="auto" w:fill="auto"/>
            <w:noWrap/>
            <w:vAlign w:val="center"/>
            <w:hideMark/>
          </w:tcPr>
          <w:p w14:paraId="4EBB108B" w14:textId="2E870BAE"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800,0</w:t>
            </w:r>
          </w:p>
        </w:tc>
        <w:tc>
          <w:tcPr>
            <w:tcW w:w="1120" w:type="dxa"/>
            <w:tcBorders>
              <w:top w:val="nil"/>
              <w:left w:val="nil"/>
              <w:bottom w:val="single" w:sz="4" w:space="0" w:color="auto"/>
              <w:right w:val="single" w:sz="4" w:space="0" w:color="auto"/>
            </w:tcBorders>
            <w:shd w:val="clear" w:color="auto" w:fill="auto"/>
            <w:noWrap/>
            <w:vAlign w:val="center"/>
            <w:hideMark/>
          </w:tcPr>
          <w:p w14:paraId="7976847A" w14:textId="2AC1D75C"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800,0</w:t>
            </w:r>
          </w:p>
        </w:tc>
        <w:tc>
          <w:tcPr>
            <w:tcW w:w="1120" w:type="dxa"/>
            <w:tcBorders>
              <w:top w:val="nil"/>
              <w:left w:val="nil"/>
              <w:bottom w:val="single" w:sz="4" w:space="0" w:color="auto"/>
              <w:right w:val="single" w:sz="4" w:space="0" w:color="auto"/>
            </w:tcBorders>
            <w:shd w:val="clear" w:color="auto" w:fill="auto"/>
            <w:noWrap/>
            <w:vAlign w:val="center"/>
            <w:hideMark/>
          </w:tcPr>
          <w:p w14:paraId="52C5304F" w14:textId="7CD4D9AD"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800,0</w:t>
            </w:r>
          </w:p>
        </w:tc>
        <w:tc>
          <w:tcPr>
            <w:tcW w:w="1120" w:type="dxa"/>
            <w:tcBorders>
              <w:top w:val="nil"/>
              <w:left w:val="nil"/>
              <w:bottom w:val="single" w:sz="4" w:space="0" w:color="auto"/>
              <w:right w:val="single" w:sz="4" w:space="0" w:color="auto"/>
            </w:tcBorders>
            <w:shd w:val="clear" w:color="auto" w:fill="auto"/>
            <w:noWrap/>
            <w:vAlign w:val="center"/>
            <w:hideMark/>
          </w:tcPr>
          <w:p w14:paraId="71DB276E" w14:textId="4BABF5F4"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800,0</w:t>
            </w:r>
          </w:p>
        </w:tc>
        <w:tc>
          <w:tcPr>
            <w:tcW w:w="1120" w:type="dxa"/>
            <w:tcBorders>
              <w:top w:val="nil"/>
              <w:left w:val="nil"/>
              <w:bottom w:val="single" w:sz="4" w:space="0" w:color="auto"/>
              <w:right w:val="single" w:sz="4" w:space="0" w:color="auto"/>
            </w:tcBorders>
            <w:shd w:val="clear" w:color="auto" w:fill="auto"/>
            <w:noWrap/>
            <w:vAlign w:val="center"/>
            <w:hideMark/>
          </w:tcPr>
          <w:p w14:paraId="7F8493E7" w14:textId="79854CEE"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800,0</w:t>
            </w:r>
          </w:p>
        </w:tc>
        <w:tc>
          <w:tcPr>
            <w:tcW w:w="1120" w:type="dxa"/>
            <w:tcBorders>
              <w:top w:val="nil"/>
              <w:left w:val="nil"/>
              <w:bottom w:val="single" w:sz="4" w:space="0" w:color="auto"/>
              <w:right w:val="single" w:sz="4" w:space="0" w:color="auto"/>
            </w:tcBorders>
            <w:shd w:val="clear" w:color="auto" w:fill="auto"/>
            <w:noWrap/>
            <w:vAlign w:val="center"/>
            <w:hideMark/>
          </w:tcPr>
          <w:p w14:paraId="1C2B0952" w14:textId="3D5E87B6"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800,0</w:t>
            </w:r>
          </w:p>
        </w:tc>
        <w:tc>
          <w:tcPr>
            <w:tcW w:w="1120" w:type="dxa"/>
            <w:tcBorders>
              <w:top w:val="nil"/>
              <w:left w:val="nil"/>
              <w:bottom w:val="single" w:sz="4" w:space="0" w:color="auto"/>
              <w:right w:val="single" w:sz="4" w:space="0" w:color="auto"/>
            </w:tcBorders>
            <w:shd w:val="clear" w:color="auto" w:fill="auto"/>
            <w:noWrap/>
            <w:vAlign w:val="center"/>
            <w:hideMark/>
          </w:tcPr>
          <w:p w14:paraId="3A1140C4" w14:textId="20D158B4"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800,0</w:t>
            </w:r>
          </w:p>
        </w:tc>
        <w:tc>
          <w:tcPr>
            <w:tcW w:w="1120" w:type="dxa"/>
            <w:tcBorders>
              <w:top w:val="nil"/>
              <w:left w:val="nil"/>
              <w:bottom w:val="single" w:sz="4" w:space="0" w:color="auto"/>
              <w:right w:val="single" w:sz="4" w:space="0" w:color="auto"/>
            </w:tcBorders>
            <w:shd w:val="clear" w:color="auto" w:fill="auto"/>
            <w:noWrap/>
            <w:vAlign w:val="center"/>
            <w:hideMark/>
          </w:tcPr>
          <w:p w14:paraId="42EE7EF6" w14:textId="56CBE670"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800,0</w:t>
            </w:r>
          </w:p>
        </w:tc>
        <w:tc>
          <w:tcPr>
            <w:tcW w:w="1120" w:type="dxa"/>
            <w:tcBorders>
              <w:top w:val="nil"/>
              <w:left w:val="nil"/>
              <w:bottom w:val="single" w:sz="4" w:space="0" w:color="auto"/>
              <w:right w:val="single" w:sz="4" w:space="0" w:color="auto"/>
            </w:tcBorders>
            <w:shd w:val="clear" w:color="auto" w:fill="auto"/>
            <w:noWrap/>
            <w:vAlign w:val="center"/>
            <w:hideMark/>
          </w:tcPr>
          <w:p w14:paraId="52898273" w14:textId="5F51E57F"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3200,0</w:t>
            </w:r>
          </w:p>
        </w:tc>
      </w:tr>
      <w:tr w:rsidR="00A67365" w:rsidRPr="00F52252" w14:paraId="5C877176" w14:textId="77777777" w:rsidTr="00BB2E25">
        <w:trPr>
          <w:trHeight w:val="264"/>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003F0D5" w14:textId="77777777" w:rsidR="00A67365" w:rsidRPr="00F52252" w:rsidRDefault="00A67365" w:rsidP="00A6736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3</w:t>
            </w:r>
          </w:p>
        </w:tc>
        <w:tc>
          <w:tcPr>
            <w:tcW w:w="2170" w:type="dxa"/>
            <w:tcBorders>
              <w:top w:val="nil"/>
              <w:left w:val="nil"/>
              <w:bottom w:val="single" w:sz="4" w:space="0" w:color="auto"/>
              <w:right w:val="single" w:sz="4" w:space="0" w:color="auto"/>
            </w:tcBorders>
            <w:shd w:val="clear" w:color="auto" w:fill="auto"/>
            <w:vAlign w:val="center"/>
            <w:hideMark/>
          </w:tcPr>
          <w:p w14:paraId="723B03D4" w14:textId="77777777" w:rsidR="00A67365" w:rsidRPr="00F52252" w:rsidRDefault="00A67365" w:rsidP="00A67365">
            <w:pPr>
              <w:spacing w:after="0" w:line="240" w:lineRule="auto"/>
              <w:rPr>
                <w:rFonts w:ascii="Sylfaen" w:eastAsia="Times New Roman" w:hAnsi="Sylfaen" w:cs="Arial"/>
                <w:sz w:val="12"/>
                <w:szCs w:val="12"/>
              </w:rPr>
            </w:pPr>
            <w:r w:rsidRPr="00F52252">
              <w:rPr>
                <w:rFonts w:ascii="Sylfaen" w:eastAsia="Times New Roman" w:hAnsi="Sylfaen" w:cs="Arial"/>
                <w:sz w:val="12"/>
                <w:szCs w:val="12"/>
              </w:rPr>
              <w:t>სხვა ხარჯი</w:t>
            </w:r>
          </w:p>
        </w:tc>
        <w:tc>
          <w:tcPr>
            <w:tcW w:w="1120" w:type="dxa"/>
            <w:tcBorders>
              <w:top w:val="nil"/>
              <w:left w:val="nil"/>
              <w:bottom w:val="single" w:sz="4" w:space="0" w:color="auto"/>
              <w:right w:val="single" w:sz="4" w:space="0" w:color="auto"/>
            </w:tcBorders>
            <w:shd w:val="clear" w:color="auto" w:fill="auto"/>
            <w:noWrap/>
            <w:vAlign w:val="center"/>
            <w:hideMark/>
          </w:tcPr>
          <w:p w14:paraId="5D0ECC2F" w14:textId="283D4A05"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800,0</w:t>
            </w:r>
          </w:p>
        </w:tc>
        <w:tc>
          <w:tcPr>
            <w:tcW w:w="1120" w:type="dxa"/>
            <w:tcBorders>
              <w:top w:val="nil"/>
              <w:left w:val="nil"/>
              <w:bottom w:val="single" w:sz="4" w:space="0" w:color="auto"/>
              <w:right w:val="single" w:sz="4" w:space="0" w:color="auto"/>
            </w:tcBorders>
            <w:shd w:val="clear" w:color="auto" w:fill="auto"/>
            <w:noWrap/>
            <w:vAlign w:val="center"/>
            <w:hideMark/>
          </w:tcPr>
          <w:p w14:paraId="1BBBFDC5" w14:textId="00DB75BA"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800,0</w:t>
            </w:r>
          </w:p>
        </w:tc>
        <w:tc>
          <w:tcPr>
            <w:tcW w:w="1120" w:type="dxa"/>
            <w:tcBorders>
              <w:top w:val="nil"/>
              <w:left w:val="nil"/>
              <w:bottom w:val="single" w:sz="4" w:space="0" w:color="auto"/>
              <w:right w:val="single" w:sz="4" w:space="0" w:color="auto"/>
            </w:tcBorders>
            <w:shd w:val="clear" w:color="auto" w:fill="auto"/>
            <w:noWrap/>
            <w:vAlign w:val="center"/>
            <w:hideMark/>
          </w:tcPr>
          <w:p w14:paraId="1603281D" w14:textId="7948794F"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200,0</w:t>
            </w:r>
          </w:p>
        </w:tc>
        <w:tc>
          <w:tcPr>
            <w:tcW w:w="1120" w:type="dxa"/>
            <w:tcBorders>
              <w:top w:val="nil"/>
              <w:left w:val="nil"/>
              <w:bottom w:val="single" w:sz="4" w:space="0" w:color="auto"/>
              <w:right w:val="single" w:sz="4" w:space="0" w:color="auto"/>
            </w:tcBorders>
            <w:shd w:val="clear" w:color="auto" w:fill="auto"/>
            <w:noWrap/>
            <w:vAlign w:val="center"/>
            <w:hideMark/>
          </w:tcPr>
          <w:p w14:paraId="1226A732" w14:textId="230D477F"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200,0</w:t>
            </w:r>
          </w:p>
        </w:tc>
        <w:tc>
          <w:tcPr>
            <w:tcW w:w="1120" w:type="dxa"/>
            <w:tcBorders>
              <w:top w:val="nil"/>
              <w:left w:val="nil"/>
              <w:bottom w:val="single" w:sz="4" w:space="0" w:color="auto"/>
              <w:right w:val="single" w:sz="4" w:space="0" w:color="auto"/>
            </w:tcBorders>
            <w:shd w:val="clear" w:color="auto" w:fill="auto"/>
            <w:noWrap/>
            <w:vAlign w:val="center"/>
            <w:hideMark/>
          </w:tcPr>
          <w:p w14:paraId="6FE8E7A7" w14:textId="7BD9D1F0"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200,0</w:t>
            </w:r>
          </w:p>
        </w:tc>
        <w:tc>
          <w:tcPr>
            <w:tcW w:w="1120" w:type="dxa"/>
            <w:tcBorders>
              <w:top w:val="nil"/>
              <w:left w:val="nil"/>
              <w:bottom w:val="single" w:sz="4" w:space="0" w:color="auto"/>
              <w:right w:val="single" w:sz="4" w:space="0" w:color="auto"/>
            </w:tcBorders>
            <w:shd w:val="clear" w:color="auto" w:fill="auto"/>
            <w:noWrap/>
            <w:vAlign w:val="center"/>
            <w:hideMark/>
          </w:tcPr>
          <w:p w14:paraId="550BDE3D" w14:textId="3DCD5778"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200,0</w:t>
            </w:r>
          </w:p>
        </w:tc>
        <w:tc>
          <w:tcPr>
            <w:tcW w:w="1120" w:type="dxa"/>
            <w:tcBorders>
              <w:top w:val="nil"/>
              <w:left w:val="nil"/>
              <w:bottom w:val="single" w:sz="4" w:space="0" w:color="auto"/>
              <w:right w:val="single" w:sz="4" w:space="0" w:color="auto"/>
            </w:tcBorders>
            <w:shd w:val="clear" w:color="auto" w:fill="auto"/>
            <w:noWrap/>
            <w:vAlign w:val="center"/>
            <w:hideMark/>
          </w:tcPr>
          <w:p w14:paraId="4359ABA4" w14:textId="1379CBF2"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200,0</w:t>
            </w:r>
          </w:p>
        </w:tc>
        <w:tc>
          <w:tcPr>
            <w:tcW w:w="1120" w:type="dxa"/>
            <w:tcBorders>
              <w:top w:val="nil"/>
              <w:left w:val="nil"/>
              <w:bottom w:val="single" w:sz="4" w:space="0" w:color="auto"/>
              <w:right w:val="single" w:sz="4" w:space="0" w:color="auto"/>
            </w:tcBorders>
            <w:shd w:val="clear" w:color="auto" w:fill="auto"/>
            <w:noWrap/>
            <w:vAlign w:val="center"/>
            <w:hideMark/>
          </w:tcPr>
          <w:p w14:paraId="621A987B" w14:textId="6B1A6B7B"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200,0</w:t>
            </w:r>
          </w:p>
        </w:tc>
        <w:tc>
          <w:tcPr>
            <w:tcW w:w="1120" w:type="dxa"/>
            <w:tcBorders>
              <w:top w:val="nil"/>
              <w:left w:val="nil"/>
              <w:bottom w:val="single" w:sz="4" w:space="0" w:color="auto"/>
              <w:right w:val="single" w:sz="4" w:space="0" w:color="auto"/>
            </w:tcBorders>
            <w:shd w:val="clear" w:color="auto" w:fill="auto"/>
            <w:noWrap/>
            <w:vAlign w:val="center"/>
            <w:hideMark/>
          </w:tcPr>
          <w:p w14:paraId="315881B9" w14:textId="0B212C71"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200,0</w:t>
            </w:r>
          </w:p>
        </w:tc>
        <w:tc>
          <w:tcPr>
            <w:tcW w:w="1120" w:type="dxa"/>
            <w:tcBorders>
              <w:top w:val="nil"/>
              <w:left w:val="nil"/>
              <w:bottom w:val="single" w:sz="4" w:space="0" w:color="auto"/>
              <w:right w:val="single" w:sz="4" w:space="0" w:color="auto"/>
            </w:tcBorders>
            <w:shd w:val="clear" w:color="auto" w:fill="auto"/>
            <w:noWrap/>
            <w:vAlign w:val="center"/>
            <w:hideMark/>
          </w:tcPr>
          <w:p w14:paraId="2B756449" w14:textId="6C0D94F8"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200,0</w:t>
            </w:r>
          </w:p>
        </w:tc>
        <w:tc>
          <w:tcPr>
            <w:tcW w:w="1120" w:type="dxa"/>
            <w:tcBorders>
              <w:top w:val="nil"/>
              <w:left w:val="nil"/>
              <w:bottom w:val="single" w:sz="4" w:space="0" w:color="auto"/>
              <w:right w:val="single" w:sz="4" w:space="0" w:color="auto"/>
            </w:tcBorders>
            <w:shd w:val="clear" w:color="auto" w:fill="auto"/>
            <w:noWrap/>
            <w:vAlign w:val="center"/>
            <w:hideMark/>
          </w:tcPr>
          <w:p w14:paraId="51950256" w14:textId="5A28EB61"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800,0</w:t>
            </w:r>
          </w:p>
        </w:tc>
      </w:tr>
      <w:tr w:rsidR="00A67365" w:rsidRPr="00F52252" w14:paraId="237AEC49" w14:textId="77777777" w:rsidTr="00BB2E25">
        <w:trPr>
          <w:trHeight w:val="384"/>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53189C00" w14:textId="77777777" w:rsidR="00A67365" w:rsidRPr="00F52252" w:rsidRDefault="00A67365" w:rsidP="00A6736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4</w:t>
            </w:r>
          </w:p>
        </w:tc>
        <w:tc>
          <w:tcPr>
            <w:tcW w:w="2170" w:type="dxa"/>
            <w:tcBorders>
              <w:top w:val="nil"/>
              <w:left w:val="nil"/>
              <w:bottom w:val="single" w:sz="4" w:space="0" w:color="auto"/>
              <w:right w:val="single" w:sz="4" w:space="0" w:color="auto"/>
            </w:tcBorders>
            <w:shd w:val="clear" w:color="auto" w:fill="auto"/>
            <w:vAlign w:val="center"/>
            <w:hideMark/>
          </w:tcPr>
          <w:p w14:paraId="7225878F" w14:textId="77777777" w:rsidR="00A67365" w:rsidRPr="00F52252" w:rsidRDefault="00A67365" w:rsidP="00A67365">
            <w:pPr>
              <w:spacing w:after="0" w:line="240" w:lineRule="auto"/>
              <w:rPr>
                <w:rFonts w:ascii="Sylfaen" w:eastAsia="Times New Roman" w:hAnsi="Sylfaen" w:cs="Arial"/>
                <w:color w:val="000000"/>
                <w:sz w:val="12"/>
                <w:szCs w:val="12"/>
              </w:rPr>
            </w:pPr>
            <w:r w:rsidRPr="00F52252">
              <w:rPr>
                <w:rFonts w:ascii="Sylfaen" w:eastAsia="Times New Roman" w:hAnsi="Sylfaen" w:cs="Arial"/>
                <w:color w:val="000000"/>
                <w:sz w:val="12"/>
                <w:szCs w:val="12"/>
              </w:rPr>
              <w:t xml:space="preserve">მუნიციპალიტეტის დასუფთავების რეგულარული სამუშაოები (კვ.მ) </w:t>
            </w:r>
          </w:p>
        </w:tc>
        <w:tc>
          <w:tcPr>
            <w:tcW w:w="1120" w:type="dxa"/>
            <w:tcBorders>
              <w:top w:val="nil"/>
              <w:left w:val="nil"/>
              <w:bottom w:val="single" w:sz="4" w:space="0" w:color="auto"/>
              <w:right w:val="single" w:sz="4" w:space="0" w:color="auto"/>
            </w:tcBorders>
            <w:shd w:val="clear" w:color="auto" w:fill="auto"/>
            <w:noWrap/>
            <w:vAlign w:val="center"/>
            <w:hideMark/>
          </w:tcPr>
          <w:p w14:paraId="24CE77CE" w14:textId="3358DAF3"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2400,0</w:t>
            </w:r>
          </w:p>
        </w:tc>
        <w:tc>
          <w:tcPr>
            <w:tcW w:w="1120" w:type="dxa"/>
            <w:tcBorders>
              <w:top w:val="nil"/>
              <w:left w:val="nil"/>
              <w:bottom w:val="single" w:sz="4" w:space="0" w:color="auto"/>
              <w:right w:val="single" w:sz="4" w:space="0" w:color="auto"/>
            </w:tcBorders>
            <w:shd w:val="clear" w:color="auto" w:fill="auto"/>
            <w:noWrap/>
            <w:vAlign w:val="center"/>
            <w:hideMark/>
          </w:tcPr>
          <w:p w14:paraId="1FD6E13F" w14:textId="5A0C625B"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2400,0</w:t>
            </w:r>
          </w:p>
        </w:tc>
        <w:tc>
          <w:tcPr>
            <w:tcW w:w="1120" w:type="dxa"/>
            <w:tcBorders>
              <w:top w:val="nil"/>
              <w:left w:val="nil"/>
              <w:bottom w:val="single" w:sz="4" w:space="0" w:color="auto"/>
              <w:right w:val="single" w:sz="4" w:space="0" w:color="auto"/>
            </w:tcBorders>
            <w:shd w:val="clear" w:color="auto" w:fill="auto"/>
            <w:noWrap/>
            <w:vAlign w:val="center"/>
            <w:hideMark/>
          </w:tcPr>
          <w:p w14:paraId="118BE556" w14:textId="5ABBEB08"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650,0</w:t>
            </w:r>
          </w:p>
        </w:tc>
        <w:tc>
          <w:tcPr>
            <w:tcW w:w="1120" w:type="dxa"/>
            <w:tcBorders>
              <w:top w:val="nil"/>
              <w:left w:val="nil"/>
              <w:bottom w:val="single" w:sz="4" w:space="0" w:color="auto"/>
              <w:right w:val="single" w:sz="4" w:space="0" w:color="auto"/>
            </w:tcBorders>
            <w:shd w:val="clear" w:color="auto" w:fill="auto"/>
            <w:noWrap/>
            <w:vAlign w:val="center"/>
            <w:hideMark/>
          </w:tcPr>
          <w:p w14:paraId="3EE9D79A" w14:textId="575DAA4B"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650,0</w:t>
            </w:r>
          </w:p>
        </w:tc>
        <w:tc>
          <w:tcPr>
            <w:tcW w:w="1120" w:type="dxa"/>
            <w:tcBorders>
              <w:top w:val="nil"/>
              <w:left w:val="nil"/>
              <w:bottom w:val="single" w:sz="4" w:space="0" w:color="auto"/>
              <w:right w:val="single" w:sz="4" w:space="0" w:color="auto"/>
            </w:tcBorders>
            <w:shd w:val="clear" w:color="auto" w:fill="auto"/>
            <w:noWrap/>
            <w:vAlign w:val="center"/>
            <w:hideMark/>
          </w:tcPr>
          <w:p w14:paraId="2C01141A" w14:textId="1EDEC948"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550,0</w:t>
            </w:r>
          </w:p>
        </w:tc>
        <w:tc>
          <w:tcPr>
            <w:tcW w:w="1120" w:type="dxa"/>
            <w:tcBorders>
              <w:top w:val="nil"/>
              <w:left w:val="nil"/>
              <w:bottom w:val="single" w:sz="4" w:space="0" w:color="auto"/>
              <w:right w:val="single" w:sz="4" w:space="0" w:color="auto"/>
            </w:tcBorders>
            <w:shd w:val="clear" w:color="auto" w:fill="auto"/>
            <w:noWrap/>
            <w:vAlign w:val="center"/>
            <w:hideMark/>
          </w:tcPr>
          <w:p w14:paraId="406CE52A" w14:textId="2112E9EB"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550,0</w:t>
            </w:r>
          </w:p>
        </w:tc>
        <w:tc>
          <w:tcPr>
            <w:tcW w:w="1120" w:type="dxa"/>
            <w:tcBorders>
              <w:top w:val="nil"/>
              <w:left w:val="nil"/>
              <w:bottom w:val="single" w:sz="4" w:space="0" w:color="auto"/>
              <w:right w:val="single" w:sz="4" w:space="0" w:color="auto"/>
            </w:tcBorders>
            <w:shd w:val="clear" w:color="auto" w:fill="auto"/>
            <w:noWrap/>
            <w:vAlign w:val="center"/>
            <w:hideMark/>
          </w:tcPr>
          <w:p w14:paraId="2CA04D2F" w14:textId="5EAAB86E"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550,0</w:t>
            </w:r>
          </w:p>
        </w:tc>
        <w:tc>
          <w:tcPr>
            <w:tcW w:w="1120" w:type="dxa"/>
            <w:tcBorders>
              <w:top w:val="nil"/>
              <w:left w:val="nil"/>
              <w:bottom w:val="single" w:sz="4" w:space="0" w:color="auto"/>
              <w:right w:val="single" w:sz="4" w:space="0" w:color="auto"/>
            </w:tcBorders>
            <w:shd w:val="clear" w:color="auto" w:fill="auto"/>
            <w:noWrap/>
            <w:vAlign w:val="center"/>
            <w:hideMark/>
          </w:tcPr>
          <w:p w14:paraId="1CBDBE25" w14:textId="79FFAD57"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550,0</w:t>
            </w:r>
          </w:p>
        </w:tc>
        <w:tc>
          <w:tcPr>
            <w:tcW w:w="1120" w:type="dxa"/>
            <w:tcBorders>
              <w:top w:val="nil"/>
              <w:left w:val="nil"/>
              <w:bottom w:val="single" w:sz="4" w:space="0" w:color="auto"/>
              <w:right w:val="single" w:sz="4" w:space="0" w:color="auto"/>
            </w:tcBorders>
            <w:shd w:val="clear" w:color="auto" w:fill="auto"/>
            <w:noWrap/>
            <w:vAlign w:val="center"/>
            <w:hideMark/>
          </w:tcPr>
          <w:p w14:paraId="36346284" w14:textId="72299D07"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650,0</w:t>
            </w:r>
          </w:p>
        </w:tc>
        <w:tc>
          <w:tcPr>
            <w:tcW w:w="1120" w:type="dxa"/>
            <w:tcBorders>
              <w:top w:val="nil"/>
              <w:left w:val="nil"/>
              <w:bottom w:val="single" w:sz="4" w:space="0" w:color="auto"/>
              <w:right w:val="single" w:sz="4" w:space="0" w:color="auto"/>
            </w:tcBorders>
            <w:shd w:val="clear" w:color="auto" w:fill="auto"/>
            <w:noWrap/>
            <w:vAlign w:val="center"/>
            <w:hideMark/>
          </w:tcPr>
          <w:p w14:paraId="12B429F6" w14:textId="017C0AC4"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650,0</w:t>
            </w:r>
          </w:p>
        </w:tc>
        <w:tc>
          <w:tcPr>
            <w:tcW w:w="1120" w:type="dxa"/>
            <w:tcBorders>
              <w:top w:val="nil"/>
              <w:left w:val="nil"/>
              <w:bottom w:val="single" w:sz="4" w:space="0" w:color="auto"/>
              <w:right w:val="single" w:sz="4" w:space="0" w:color="auto"/>
            </w:tcBorders>
            <w:shd w:val="clear" w:color="auto" w:fill="auto"/>
            <w:noWrap/>
            <w:vAlign w:val="center"/>
            <w:hideMark/>
          </w:tcPr>
          <w:p w14:paraId="24BA8B33" w14:textId="59CA25A2"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2400,0</w:t>
            </w:r>
          </w:p>
        </w:tc>
      </w:tr>
      <w:tr w:rsidR="00A67365" w:rsidRPr="00F52252" w14:paraId="754FBE81" w14:textId="77777777" w:rsidTr="00BB2E25">
        <w:trPr>
          <w:trHeight w:val="264"/>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3DC76E4F" w14:textId="77777777" w:rsidR="00A67365" w:rsidRPr="00F52252" w:rsidRDefault="00A67365" w:rsidP="00A6736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5</w:t>
            </w:r>
          </w:p>
        </w:tc>
        <w:tc>
          <w:tcPr>
            <w:tcW w:w="2170" w:type="dxa"/>
            <w:tcBorders>
              <w:top w:val="nil"/>
              <w:left w:val="nil"/>
              <w:bottom w:val="single" w:sz="4" w:space="0" w:color="auto"/>
              <w:right w:val="single" w:sz="4" w:space="0" w:color="auto"/>
            </w:tcBorders>
            <w:shd w:val="clear" w:color="auto" w:fill="auto"/>
            <w:noWrap/>
            <w:vAlign w:val="center"/>
            <w:hideMark/>
          </w:tcPr>
          <w:p w14:paraId="26DF929C" w14:textId="77777777" w:rsidR="00A67365" w:rsidRPr="00F52252" w:rsidRDefault="00A67365" w:rsidP="00A67365">
            <w:pPr>
              <w:spacing w:after="0" w:line="240" w:lineRule="auto"/>
              <w:rPr>
                <w:rFonts w:ascii="Sylfaen" w:eastAsia="Times New Roman" w:hAnsi="Sylfaen" w:cs="Arial"/>
                <w:color w:val="000000"/>
                <w:sz w:val="12"/>
                <w:szCs w:val="12"/>
              </w:rPr>
            </w:pPr>
            <w:r w:rsidRPr="00F52252">
              <w:rPr>
                <w:rFonts w:ascii="Sylfaen" w:eastAsia="Times New Roman" w:hAnsi="Sylfaen" w:cs="Arial"/>
                <w:color w:val="000000"/>
                <w:sz w:val="12"/>
                <w:szCs w:val="12"/>
              </w:rPr>
              <w:t>მერიის შენობის დასუფთავება (ოთახი)</w:t>
            </w:r>
          </w:p>
        </w:tc>
        <w:tc>
          <w:tcPr>
            <w:tcW w:w="1120" w:type="dxa"/>
            <w:tcBorders>
              <w:top w:val="nil"/>
              <w:left w:val="nil"/>
              <w:bottom w:val="single" w:sz="4" w:space="0" w:color="auto"/>
              <w:right w:val="single" w:sz="4" w:space="0" w:color="auto"/>
            </w:tcBorders>
            <w:shd w:val="clear" w:color="auto" w:fill="auto"/>
            <w:noWrap/>
            <w:vAlign w:val="center"/>
            <w:hideMark/>
          </w:tcPr>
          <w:p w14:paraId="6A083034" w14:textId="690A099A"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400,0</w:t>
            </w:r>
          </w:p>
        </w:tc>
        <w:tc>
          <w:tcPr>
            <w:tcW w:w="1120" w:type="dxa"/>
            <w:tcBorders>
              <w:top w:val="nil"/>
              <w:left w:val="nil"/>
              <w:bottom w:val="single" w:sz="4" w:space="0" w:color="auto"/>
              <w:right w:val="single" w:sz="4" w:space="0" w:color="auto"/>
            </w:tcBorders>
            <w:shd w:val="clear" w:color="auto" w:fill="auto"/>
            <w:noWrap/>
            <w:vAlign w:val="center"/>
            <w:hideMark/>
          </w:tcPr>
          <w:p w14:paraId="572E2A4F" w14:textId="6799ABCF"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400,0</w:t>
            </w:r>
          </w:p>
        </w:tc>
        <w:tc>
          <w:tcPr>
            <w:tcW w:w="1120" w:type="dxa"/>
            <w:tcBorders>
              <w:top w:val="nil"/>
              <w:left w:val="nil"/>
              <w:bottom w:val="single" w:sz="4" w:space="0" w:color="auto"/>
              <w:right w:val="single" w:sz="4" w:space="0" w:color="auto"/>
            </w:tcBorders>
            <w:shd w:val="clear" w:color="auto" w:fill="auto"/>
            <w:noWrap/>
            <w:vAlign w:val="center"/>
            <w:hideMark/>
          </w:tcPr>
          <w:p w14:paraId="2119F65D" w14:textId="5E96C4F0"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120" w:type="dxa"/>
            <w:tcBorders>
              <w:top w:val="nil"/>
              <w:left w:val="nil"/>
              <w:bottom w:val="single" w:sz="4" w:space="0" w:color="auto"/>
              <w:right w:val="single" w:sz="4" w:space="0" w:color="auto"/>
            </w:tcBorders>
            <w:shd w:val="clear" w:color="auto" w:fill="auto"/>
            <w:noWrap/>
            <w:vAlign w:val="center"/>
            <w:hideMark/>
          </w:tcPr>
          <w:p w14:paraId="7C0D0335" w14:textId="0E1C7E97"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120" w:type="dxa"/>
            <w:tcBorders>
              <w:top w:val="nil"/>
              <w:left w:val="nil"/>
              <w:bottom w:val="single" w:sz="4" w:space="0" w:color="auto"/>
              <w:right w:val="single" w:sz="4" w:space="0" w:color="auto"/>
            </w:tcBorders>
            <w:shd w:val="clear" w:color="auto" w:fill="auto"/>
            <w:noWrap/>
            <w:vAlign w:val="center"/>
            <w:hideMark/>
          </w:tcPr>
          <w:p w14:paraId="1A40F5A7" w14:textId="583B98FA"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120" w:type="dxa"/>
            <w:tcBorders>
              <w:top w:val="nil"/>
              <w:left w:val="nil"/>
              <w:bottom w:val="single" w:sz="4" w:space="0" w:color="auto"/>
              <w:right w:val="single" w:sz="4" w:space="0" w:color="auto"/>
            </w:tcBorders>
            <w:shd w:val="clear" w:color="auto" w:fill="auto"/>
            <w:noWrap/>
            <w:vAlign w:val="center"/>
            <w:hideMark/>
          </w:tcPr>
          <w:p w14:paraId="491CC2A3" w14:textId="22FC054F"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120" w:type="dxa"/>
            <w:tcBorders>
              <w:top w:val="nil"/>
              <w:left w:val="nil"/>
              <w:bottom w:val="single" w:sz="4" w:space="0" w:color="auto"/>
              <w:right w:val="single" w:sz="4" w:space="0" w:color="auto"/>
            </w:tcBorders>
            <w:shd w:val="clear" w:color="auto" w:fill="auto"/>
            <w:noWrap/>
            <w:vAlign w:val="center"/>
            <w:hideMark/>
          </w:tcPr>
          <w:p w14:paraId="6F63BF2E" w14:textId="5D29C691"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120" w:type="dxa"/>
            <w:tcBorders>
              <w:top w:val="nil"/>
              <w:left w:val="nil"/>
              <w:bottom w:val="single" w:sz="4" w:space="0" w:color="auto"/>
              <w:right w:val="single" w:sz="4" w:space="0" w:color="auto"/>
            </w:tcBorders>
            <w:shd w:val="clear" w:color="auto" w:fill="auto"/>
            <w:noWrap/>
            <w:vAlign w:val="center"/>
            <w:hideMark/>
          </w:tcPr>
          <w:p w14:paraId="60AA2AFD" w14:textId="528B5221"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120" w:type="dxa"/>
            <w:tcBorders>
              <w:top w:val="nil"/>
              <w:left w:val="nil"/>
              <w:bottom w:val="single" w:sz="4" w:space="0" w:color="auto"/>
              <w:right w:val="single" w:sz="4" w:space="0" w:color="auto"/>
            </w:tcBorders>
            <w:shd w:val="clear" w:color="auto" w:fill="auto"/>
            <w:noWrap/>
            <w:vAlign w:val="center"/>
            <w:hideMark/>
          </w:tcPr>
          <w:p w14:paraId="7B401FAC" w14:textId="6EA70CB1"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120" w:type="dxa"/>
            <w:tcBorders>
              <w:top w:val="nil"/>
              <w:left w:val="nil"/>
              <w:bottom w:val="single" w:sz="4" w:space="0" w:color="auto"/>
              <w:right w:val="single" w:sz="4" w:space="0" w:color="auto"/>
            </w:tcBorders>
            <w:shd w:val="clear" w:color="auto" w:fill="auto"/>
            <w:noWrap/>
            <w:vAlign w:val="center"/>
            <w:hideMark/>
          </w:tcPr>
          <w:p w14:paraId="660BFBAC" w14:textId="7E926A1F"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100,0</w:t>
            </w:r>
          </w:p>
        </w:tc>
        <w:tc>
          <w:tcPr>
            <w:tcW w:w="1120" w:type="dxa"/>
            <w:tcBorders>
              <w:top w:val="nil"/>
              <w:left w:val="nil"/>
              <w:bottom w:val="single" w:sz="4" w:space="0" w:color="auto"/>
              <w:right w:val="single" w:sz="4" w:space="0" w:color="auto"/>
            </w:tcBorders>
            <w:shd w:val="clear" w:color="auto" w:fill="auto"/>
            <w:noWrap/>
            <w:vAlign w:val="center"/>
            <w:hideMark/>
          </w:tcPr>
          <w:p w14:paraId="74C2EECA" w14:textId="55CA5E2D"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400,0</w:t>
            </w:r>
          </w:p>
        </w:tc>
      </w:tr>
      <w:tr w:rsidR="00A67365" w:rsidRPr="00F52252" w14:paraId="697F0320" w14:textId="77777777" w:rsidTr="00BB2E25">
        <w:trPr>
          <w:trHeight w:val="264"/>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0F4C5646" w14:textId="77777777" w:rsidR="00A67365" w:rsidRPr="00F52252" w:rsidRDefault="00A67365" w:rsidP="00A6736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6</w:t>
            </w:r>
          </w:p>
        </w:tc>
        <w:tc>
          <w:tcPr>
            <w:tcW w:w="2170" w:type="dxa"/>
            <w:tcBorders>
              <w:top w:val="nil"/>
              <w:left w:val="nil"/>
              <w:bottom w:val="single" w:sz="4" w:space="0" w:color="auto"/>
              <w:right w:val="single" w:sz="4" w:space="0" w:color="auto"/>
            </w:tcBorders>
            <w:shd w:val="clear" w:color="auto" w:fill="auto"/>
            <w:vAlign w:val="center"/>
            <w:hideMark/>
          </w:tcPr>
          <w:p w14:paraId="7E967532" w14:textId="77777777" w:rsidR="00A67365" w:rsidRPr="00F52252" w:rsidRDefault="00A67365" w:rsidP="00A67365">
            <w:pPr>
              <w:spacing w:after="0" w:line="240" w:lineRule="auto"/>
              <w:rPr>
                <w:rFonts w:ascii="Sylfaen" w:eastAsia="Times New Roman" w:hAnsi="Sylfaen" w:cs="Arial"/>
                <w:color w:val="000000"/>
                <w:sz w:val="12"/>
                <w:szCs w:val="12"/>
              </w:rPr>
            </w:pPr>
            <w:r w:rsidRPr="00F52252">
              <w:rPr>
                <w:rFonts w:ascii="Sylfaen" w:eastAsia="Times New Roman" w:hAnsi="Sylfaen" w:cs="Arial"/>
                <w:color w:val="000000"/>
                <w:sz w:val="12"/>
                <w:szCs w:val="12"/>
              </w:rPr>
              <w:t>ნარჩენების გატანა, (ტონა)</w:t>
            </w:r>
          </w:p>
        </w:tc>
        <w:tc>
          <w:tcPr>
            <w:tcW w:w="1120" w:type="dxa"/>
            <w:tcBorders>
              <w:top w:val="nil"/>
              <w:left w:val="nil"/>
              <w:bottom w:val="single" w:sz="4" w:space="0" w:color="auto"/>
              <w:right w:val="single" w:sz="4" w:space="0" w:color="auto"/>
            </w:tcBorders>
            <w:shd w:val="clear" w:color="auto" w:fill="auto"/>
            <w:noWrap/>
            <w:vAlign w:val="center"/>
            <w:hideMark/>
          </w:tcPr>
          <w:p w14:paraId="6D1B0116" w14:textId="1F596540"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2800,0</w:t>
            </w:r>
          </w:p>
        </w:tc>
        <w:tc>
          <w:tcPr>
            <w:tcW w:w="1120" w:type="dxa"/>
            <w:tcBorders>
              <w:top w:val="nil"/>
              <w:left w:val="nil"/>
              <w:bottom w:val="single" w:sz="4" w:space="0" w:color="auto"/>
              <w:right w:val="single" w:sz="4" w:space="0" w:color="auto"/>
            </w:tcBorders>
            <w:shd w:val="clear" w:color="auto" w:fill="auto"/>
            <w:noWrap/>
            <w:vAlign w:val="center"/>
            <w:hideMark/>
          </w:tcPr>
          <w:p w14:paraId="4005A7FF" w14:textId="3D1DD0C8"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2800,0</w:t>
            </w:r>
          </w:p>
        </w:tc>
        <w:tc>
          <w:tcPr>
            <w:tcW w:w="1120" w:type="dxa"/>
            <w:tcBorders>
              <w:top w:val="nil"/>
              <w:left w:val="nil"/>
              <w:bottom w:val="single" w:sz="4" w:space="0" w:color="auto"/>
              <w:right w:val="single" w:sz="4" w:space="0" w:color="auto"/>
            </w:tcBorders>
            <w:shd w:val="clear" w:color="auto" w:fill="auto"/>
            <w:noWrap/>
            <w:vAlign w:val="center"/>
            <w:hideMark/>
          </w:tcPr>
          <w:p w14:paraId="340AB6FB" w14:textId="015170A7"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700,0</w:t>
            </w:r>
          </w:p>
        </w:tc>
        <w:tc>
          <w:tcPr>
            <w:tcW w:w="1120" w:type="dxa"/>
            <w:tcBorders>
              <w:top w:val="nil"/>
              <w:left w:val="nil"/>
              <w:bottom w:val="single" w:sz="4" w:space="0" w:color="auto"/>
              <w:right w:val="single" w:sz="4" w:space="0" w:color="auto"/>
            </w:tcBorders>
            <w:shd w:val="clear" w:color="auto" w:fill="auto"/>
            <w:noWrap/>
            <w:vAlign w:val="center"/>
            <w:hideMark/>
          </w:tcPr>
          <w:p w14:paraId="1A1A90C1" w14:textId="49B082DD"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700,0</w:t>
            </w:r>
          </w:p>
        </w:tc>
        <w:tc>
          <w:tcPr>
            <w:tcW w:w="1120" w:type="dxa"/>
            <w:tcBorders>
              <w:top w:val="nil"/>
              <w:left w:val="nil"/>
              <w:bottom w:val="single" w:sz="4" w:space="0" w:color="auto"/>
              <w:right w:val="single" w:sz="4" w:space="0" w:color="auto"/>
            </w:tcBorders>
            <w:shd w:val="clear" w:color="auto" w:fill="auto"/>
            <w:noWrap/>
            <w:vAlign w:val="center"/>
            <w:hideMark/>
          </w:tcPr>
          <w:p w14:paraId="0830003A" w14:textId="79765C8D"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700,0</w:t>
            </w:r>
          </w:p>
        </w:tc>
        <w:tc>
          <w:tcPr>
            <w:tcW w:w="1120" w:type="dxa"/>
            <w:tcBorders>
              <w:top w:val="nil"/>
              <w:left w:val="nil"/>
              <w:bottom w:val="single" w:sz="4" w:space="0" w:color="auto"/>
              <w:right w:val="single" w:sz="4" w:space="0" w:color="auto"/>
            </w:tcBorders>
            <w:shd w:val="clear" w:color="auto" w:fill="auto"/>
            <w:noWrap/>
            <w:vAlign w:val="center"/>
            <w:hideMark/>
          </w:tcPr>
          <w:p w14:paraId="348568D1" w14:textId="699FB339"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700,0</w:t>
            </w:r>
          </w:p>
        </w:tc>
        <w:tc>
          <w:tcPr>
            <w:tcW w:w="1120" w:type="dxa"/>
            <w:tcBorders>
              <w:top w:val="nil"/>
              <w:left w:val="nil"/>
              <w:bottom w:val="single" w:sz="4" w:space="0" w:color="auto"/>
              <w:right w:val="single" w:sz="4" w:space="0" w:color="auto"/>
            </w:tcBorders>
            <w:shd w:val="clear" w:color="auto" w:fill="auto"/>
            <w:noWrap/>
            <w:vAlign w:val="center"/>
            <w:hideMark/>
          </w:tcPr>
          <w:p w14:paraId="7D12F928" w14:textId="0631D305"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700,0</w:t>
            </w:r>
          </w:p>
        </w:tc>
        <w:tc>
          <w:tcPr>
            <w:tcW w:w="1120" w:type="dxa"/>
            <w:tcBorders>
              <w:top w:val="nil"/>
              <w:left w:val="nil"/>
              <w:bottom w:val="single" w:sz="4" w:space="0" w:color="auto"/>
              <w:right w:val="single" w:sz="4" w:space="0" w:color="auto"/>
            </w:tcBorders>
            <w:shd w:val="clear" w:color="auto" w:fill="auto"/>
            <w:noWrap/>
            <w:vAlign w:val="center"/>
            <w:hideMark/>
          </w:tcPr>
          <w:p w14:paraId="5BED6E90" w14:textId="01349DF3"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700,0</w:t>
            </w:r>
          </w:p>
        </w:tc>
        <w:tc>
          <w:tcPr>
            <w:tcW w:w="1120" w:type="dxa"/>
            <w:tcBorders>
              <w:top w:val="nil"/>
              <w:left w:val="nil"/>
              <w:bottom w:val="single" w:sz="4" w:space="0" w:color="auto"/>
              <w:right w:val="single" w:sz="4" w:space="0" w:color="auto"/>
            </w:tcBorders>
            <w:shd w:val="clear" w:color="auto" w:fill="auto"/>
            <w:noWrap/>
            <w:vAlign w:val="center"/>
            <w:hideMark/>
          </w:tcPr>
          <w:p w14:paraId="3EB76E0B" w14:textId="30C18BBB"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700,0</w:t>
            </w:r>
          </w:p>
        </w:tc>
        <w:tc>
          <w:tcPr>
            <w:tcW w:w="1120" w:type="dxa"/>
            <w:tcBorders>
              <w:top w:val="nil"/>
              <w:left w:val="nil"/>
              <w:bottom w:val="single" w:sz="4" w:space="0" w:color="auto"/>
              <w:right w:val="single" w:sz="4" w:space="0" w:color="auto"/>
            </w:tcBorders>
            <w:shd w:val="clear" w:color="auto" w:fill="auto"/>
            <w:noWrap/>
            <w:vAlign w:val="center"/>
            <w:hideMark/>
          </w:tcPr>
          <w:p w14:paraId="1E056CC5" w14:textId="69AA2F7F"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700,0</w:t>
            </w:r>
          </w:p>
        </w:tc>
        <w:tc>
          <w:tcPr>
            <w:tcW w:w="1120" w:type="dxa"/>
            <w:tcBorders>
              <w:top w:val="nil"/>
              <w:left w:val="nil"/>
              <w:bottom w:val="single" w:sz="4" w:space="0" w:color="auto"/>
              <w:right w:val="single" w:sz="4" w:space="0" w:color="auto"/>
            </w:tcBorders>
            <w:shd w:val="clear" w:color="auto" w:fill="auto"/>
            <w:noWrap/>
            <w:vAlign w:val="center"/>
            <w:hideMark/>
          </w:tcPr>
          <w:p w14:paraId="512A9410" w14:textId="3DAD58E3"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2800,0</w:t>
            </w:r>
          </w:p>
        </w:tc>
      </w:tr>
      <w:tr w:rsidR="00A67365" w:rsidRPr="00F52252" w14:paraId="1B798638" w14:textId="77777777" w:rsidTr="00BB2E25">
        <w:trPr>
          <w:trHeight w:val="384"/>
        </w:trPr>
        <w:tc>
          <w:tcPr>
            <w:tcW w:w="470" w:type="dxa"/>
            <w:tcBorders>
              <w:top w:val="nil"/>
              <w:left w:val="single" w:sz="4" w:space="0" w:color="auto"/>
              <w:bottom w:val="single" w:sz="4" w:space="0" w:color="auto"/>
              <w:right w:val="single" w:sz="4" w:space="0" w:color="auto"/>
            </w:tcBorders>
            <w:shd w:val="clear" w:color="auto" w:fill="auto"/>
            <w:noWrap/>
            <w:vAlign w:val="center"/>
            <w:hideMark/>
          </w:tcPr>
          <w:p w14:paraId="48A7D03F" w14:textId="77777777" w:rsidR="00A67365" w:rsidRPr="00F52252" w:rsidRDefault="00A67365" w:rsidP="00A6736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7</w:t>
            </w:r>
          </w:p>
        </w:tc>
        <w:tc>
          <w:tcPr>
            <w:tcW w:w="2170" w:type="dxa"/>
            <w:tcBorders>
              <w:top w:val="nil"/>
              <w:left w:val="nil"/>
              <w:bottom w:val="single" w:sz="4" w:space="0" w:color="auto"/>
              <w:right w:val="single" w:sz="4" w:space="0" w:color="auto"/>
            </w:tcBorders>
            <w:shd w:val="clear" w:color="auto" w:fill="auto"/>
            <w:vAlign w:val="center"/>
            <w:hideMark/>
          </w:tcPr>
          <w:p w14:paraId="68ECD0C2" w14:textId="77777777" w:rsidR="00A67365" w:rsidRPr="00F52252" w:rsidRDefault="00A67365" w:rsidP="00A67365">
            <w:pPr>
              <w:spacing w:after="0" w:line="240" w:lineRule="auto"/>
              <w:rPr>
                <w:rFonts w:ascii="Sylfaen" w:eastAsia="Times New Roman" w:hAnsi="Sylfaen" w:cs="Arial"/>
                <w:color w:val="000000"/>
                <w:sz w:val="12"/>
                <w:szCs w:val="12"/>
              </w:rPr>
            </w:pPr>
            <w:r w:rsidRPr="00F52252">
              <w:rPr>
                <w:rFonts w:ascii="Sylfaen" w:eastAsia="Times New Roman" w:hAnsi="Sylfaen" w:cs="Arial"/>
                <w:color w:val="000000"/>
                <w:sz w:val="12"/>
                <w:szCs w:val="12"/>
              </w:rPr>
              <w:t>სოფლის მეურნეობის პროექტით დახვნითი სამუშაოები(ჰა)</w:t>
            </w:r>
          </w:p>
        </w:tc>
        <w:tc>
          <w:tcPr>
            <w:tcW w:w="1120" w:type="dxa"/>
            <w:tcBorders>
              <w:top w:val="nil"/>
              <w:left w:val="nil"/>
              <w:bottom w:val="single" w:sz="4" w:space="0" w:color="auto"/>
              <w:right w:val="single" w:sz="4" w:space="0" w:color="auto"/>
            </w:tcBorders>
            <w:shd w:val="clear" w:color="auto" w:fill="auto"/>
            <w:noWrap/>
            <w:vAlign w:val="center"/>
            <w:hideMark/>
          </w:tcPr>
          <w:p w14:paraId="60119471" w14:textId="6280F2D0"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200,0</w:t>
            </w:r>
          </w:p>
        </w:tc>
        <w:tc>
          <w:tcPr>
            <w:tcW w:w="1120" w:type="dxa"/>
            <w:tcBorders>
              <w:top w:val="nil"/>
              <w:left w:val="nil"/>
              <w:bottom w:val="single" w:sz="4" w:space="0" w:color="auto"/>
              <w:right w:val="single" w:sz="4" w:space="0" w:color="auto"/>
            </w:tcBorders>
            <w:shd w:val="clear" w:color="auto" w:fill="auto"/>
            <w:noWrap/>
            <w:vAlign w:val="center"/>
            <w:hideMark/>
          </w:tcPr>
          <w:p w14:paraId="1D789775" w14:textId="1B330EEB"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200,0</w:t>
            </w:r>
          </w:p>
        </w:tc>
        <w:tc>
          <w:tcPr>
            <w:tcW w:w="1120" w:type="dxa"/>
            <w:tcBorders>
              <w:top w:val="nil"/>
              <w:left w:val="nil"/>
              <w:bottom w:val="single" w:sz="4" w:space="0" w:color="auto"/>
              <w:right w:val="single" w:sz="4" w:space="0" w:color="auto"/>
            </w:tcBorders>
            <w:shd w:val="clear" w:color="auto" w:fill="auto"/>
            <w:noWrap/>
            <w:vAlign w:val="center"/>
            <w:hideMark/>
          </w:tcPr>
          <w:p w14:paraId="36572644" w14:textId="1AB6E8BA"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50,0</w:t>
            </w:r>
          </w:p>
        </w:tc>
        <w:tc>
          <w:tcPr>
            <w:tcW w:w="1120" w:type="dxa"/>
            <w:tcBorders>
              <w:top w:val="nil"/>
              <w:left w:val="nil"/>
              <w:bottom w:val="single" w:sz="4" w:space="0" w:color="auto"/>
              <w:right w:val="single" w:sz="4" w:space="0" w:color="auto"/>
            </w:tcBorders>
            <w:shd w:val="clear" w:color="auto" w:fill="auto"/>
            <w:noWrap/>
            <w:vAlign w:val="center"/>
            <w:hideMark/>
          </w:tcPr>
          <w:p w14:paraId="4863D279" w14:textId="1948AF9F"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50,0</w:t>
            </w:r>
          </w:p>
        </w:tc>
        <w:tc>
          <w:tcPr>
            <w:tcW w:w="1120" w:type="dxa"/>
            <w:tcBorders>
              <w:top w:val="nil"/>
              <w:left w:val="nil"/>
              <w:bottom w:val="single" w:sz="4" w:space="0" w:color="auto"/>
              <w:right w:val="single" w:sz="4" w:space="0" w:color="auto"/>
            </w:tcBorders>
            <w:shd w:val="clear" w:color="auto" w:fill="auto"/>
            <w:noWrap/>
            <w:vAlign w:val="center"/>
            <w:hideMark/>
          </w:tcPr>
          <w:p w14:paraId="388E48A5" w14:textId="78785E84"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50,0</w:t>
            </w:r>
          </w:p>
        </w:tc>
        <w:tc>
          <w:tcPr>
            <w:tcW w:w="1120" w:type="dxa"/>
            <w:tcBorders>
              <w:top w:val="nil"/>
              <w:left w:val="nil"/>
              <w:bottom w:val="single" w:sz="4" w:space="0" w:color="auto"/>
              <w:right w:val="single" w:sz="4" w:space="0" w:color="auto"/>
            </w:tcBorders>
            <w:shd w:val="clear" w:color="auto" w:fill="auto"/>
            <w:noWrap/>
            <w:vAlign w:val="center"/>
            <w:hideMark/>
          </w:tcPr>
          <w:p w14:paraId="4585AFDE" w14:textId="6B08F577"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50,0</w:t>
            </w:r>
          </w:p>
        </w:tc>
        <w:tc>
          <w:tcPr>
            <w:tcW w:w="1120" w:type="dxa"/>
            <w:tcBorders>
              <w:top w:val="nil"/>
              <w:left w:val="nil"/>
              <w:bottom w:val="single" w:sz="4" w:space="0" w:color="auto"/>
              <w:right w:val="single" w:sz="4" w:space="0" w:color="auto"/>
            </w:tcBorders>
            <w:shd w:val="clear" w:color="auto" w:fill="auto"/>
            <w:noWrap/>
            <w:vAlign w:val="center"/>
            <w:hideMark/>
          </w:tcPr>
          <w:p w14:paraId="34B8ADE4" w14:textId="764646A1"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50,0</w:t>
            </w:r>
          </w:p>
        </w:tc>
        <w:tc>
          <w:tcPr>
            <w:tcW w:w="1120" w:type="dxa"/>
            <w:tcBorders>
              <w:top w:val="nil"/>
              <w:left w:val="nil"/>
              <w:bottom w:val="single" w:sz="4" w:space="0" w:color="auto"/>
              <w:right w:val="single" w:sz="4" w:space="0" w:color="auto"/>
            </w:tcBorders>
            <w:shd w:val="clear" w:color="auto" w:fill="auto"/>
            <w:noWrap/>
            <w:vAlign w:val="center"/>
            <w:hideMark/>
          </w:tcPr>
          <w:p w14:paraId="2BF3E04B" w14:textId="7192A164"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50,0</w:t>
            </w:r>
          </w:p>
        </w:tc>
        <w:tc>
          <w:tcPr>
            <w:tcW w:w="1120" w:type="dxa"/>
            <w:tcBorders>
              <w:top w:val="nil"/>
              <w:left w:val="nil"/>
              <w:bottom w:val="single" w:sz="4" w:space="0" w:color="auto"/>
              <w:right w:val="single" w:sz="4" w:space="0" w:color="auto"/>
            </w:tcBorders>
            <w:shd w:val="clear" w:color="auto" w:fill="auto"/>
            <w:noWrap/>
            <w:vAlign w:val="center"/>
            <w:hideMark/>
          </w:tcPr>
          <w:p w14:paraId="45F05644" w14:textId="23FF7E2B"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50,0</w:t>
            </w:r>
          </w:p>
        </w:tc>
        <w:tc>
          <w:tcPr>
            <w:tcW w:w="1120" w:type="dxa"/>
            <w:tcBorders>
              <w:top w:val="nil"/>
              <w:left w:val="nil"/>
              <w:bottom w:val="single" w:sz="4" w:space="0" w:color="auto"/>
              <w:right w:val="single" w:sz="4" w:space="0" w:color="auto"/>
            </w:tcBorders>
            <w:shd w:val="clear" w:color="auto" w:fill="auto"/>
            <w:noWrap/>
            <w:vAlign w:val="center"/>
            <w:hideMark/>
          </w:tcPr>
          <w:p w14:paraId="302A514F" w14:textId="2FE07BB6"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50,0</w:t>
            </w:r>
          </w:p>
        </w:tc>
        <w:tc>
          <w:tcPr>
            <w:tcW w:w="1120" w:type="dxa"/>
            <w:tcBorders>
              <w:top w:val="nil"/>
              <w:left w:val="nil"/>
              <w:bottom w:val="single" w:sz="4" w:space="0" w:color="auto"/>
              <w:right w:val="single" w:sz="4" w:space="0" w:color="auto"/>
            </w:tcBorders>
            <w:shd w:val="clear" w:color="auto" w:fill="auto"/>
            <w:noWrap/>
            <w:vAlign w:val="center"/>
            <w:hideMark/>
          </w:tcPr>
          <w:p w14:paraId="627E1F09" w14:textId="7FAF39CC" w:rsidR="00A67365" w:rsidRPr="00F52252" w:rsidRDefault="00A67365" w:rsidP="00A67365">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200,0</w:t>
            </w:r>
          </w:p>
        </w:tc>
      </w:tr>
      <w:tr w:rsidR="00A67365" w:rsidRPr="00F52252" w14:paraId="1030DFD4" w14:textId="77777777" w:rsidTr="00BB2E25">
        <w:trPr>
          <w:trHeight w:val="264"/>
        </w:trPr>
        <w:tc>
          <w:tcPr>
            <w:tcW w:w="470" w:type="dxa"/>
            <w:tcBorders>
              <w:top w:val="nil"/>
              <w:left w:val="single" w:sz="4" w:space="0" w:color="auto"/>
              <w:bottom w:val="single" w:sz="4" w:space="0" w:color="auto"/>
              <w:right w:val="single" w:sz="4" w:space="0" w:color="auto"/>
            </w:tcBorders>
            <w:shd w:val="clear" w:color="auto" w:fill="auto"/>
            <w:noWrap/>
            <w:vAlign w:val="bottom"/>
            <w:hideMark/>
          </w:tcPr>
          <w:p w14:paraId="201EE60A" w14:textId="77777777" w:rsidR="00A67365" w:rsidRPr="00F52252" w:rsidRDefault="00A67365" w:rsidP="00A67365">
            <w:pPr>
              <w:spacing w:after="0" w:line="240" w:lineRule="auto"/>
              <w:rPr>
                <w:rFonts w:ascii="Calibri" w:eastAsia="Times New Roman" w:hAnsi="Calibri" w:cs="Calibri"/>
                <w:color w:val="000000"/>
                <w:sz w:val="12"/>
                <w:szCs w:val="12"/>
              </w:rPr>
            </w:pPr>
            <w:r w:rsidRPr="00F52252">
              <w:rPr>
                <w:rFonts w:ascii="Calibri" w:eastAsia="Times New Roman" w:hAnsi="Calibri" w:cs="Calibri"/>
                <w:color w:val="000000"/>
                <w:sz w:val="12"/>
                <w:szCs w:val="12"/>
              </w:rPr>
              <w:t> </w:t>
            </w:r>
          </w:p>
        </w:tc>
        <w:tc>
          <w:tcPr>
            <w:tcW w:w="2170" w:type="dxa"/>
            <w:tcBorders>
              <w:top w:val="nil"/>
              <w:left w:val="nil"/>
              <w:bottom w:val="single" w:sz="4" w:space="0" w:color="auto"/>
              <w:right w:val="single" w:sz="4" w:space="0" w:color="auto"/>
            </w:tcBorders>
            <w:shd w:val="clear" w:color="auto" w:fill="auto"/>
            <w:noWrap/>
            <w:vAlign w:val="bottom"/>
            <w:hideMark/>
          </w:tcPr>
          <w:p w14:paraId="5C6BE359" w14:textId="77777777" w:rsidR="00A67365" w:rsidRPr="00F52252" w:rsidRDefault="00A67365" w:rsidP="00A67365">
            <w:pPr>
              <w:spacing w:after="0" w:line="240" w:lineRule="auto"/>
              <w:rPr>
                <w:rFonts w:ascii="Calibri" w:eastAsia="Times New Roman" w:hAnsi="Calibri" w:cs="Calibri"/>
                <w:color w:val="000000"/>
                <w:sz w:val="12"/>
                <w:szCs w:val="12"/>
              </w:rPr>
            </w:pPr>
            <w:r w:rsidRPr="00F52252">
              <w:rPr>
                <w:rFonts w:ascii="Calibri" w:eastAsia="Times New Roman" w:hAnsi="Calibri" w:cs="Calibri"/>
                <w:color w:val="000000"/>
                <w:sz w:val="12"/>
                <w:szCs w:val="12"/>
              </w:rPr>
              <w:t> </w:t>
            </w:r>
          </w:p>
        </w:tc>
        <w:tc>
          <w:tcPr>
            <w:tcW w:w="1120" w:type="dxa"/>
            <w:tcBorders>
              <w:top w:val="nil"/>
              <w:left w:val="nil"/>
              <w:bottom w:val="single" w:sz="4" w:space="0" w:color="auto"/>
              <w:right w:val="single" w:sz="4" w:space="0" w:color="auto"/>
            </w:tcBorders>
            <w:shd w:val="clear" w:color="auto" w:fill="auto"/>
            <w:noWrap/>
            <w:vAlign w:val="center"/>
            <w:hideMark/>
          </w:tcPr>
          <w:p w14:paraId="31FDC5BE" w14:textId="009FEA85" w:rsidR="00A67365" w:rsidRPr="00F52252" w:rsidRDefault="00A67365" w:rsidP="00A67365">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9800,0</w:t>
            </w:r>
          </w:p>
        </w:tc>
        <w:tc>
          <w:tcPr>
            <w:tcW w:w="1120" w:type="dxa"/>
            <w:tcBorders>
              <w:top w:val="nil"/>
              <w:left w:val="nil"/>
              <w:bottom w:val="single" w:sz="4" w:space="0" w:color="auto"/>
              <w:right w:val="single" w:sz="4" w:space="0" w:color="auto"/>
            </w:tcBorders>
            <w:shd w:val="clear" w:color="auto" w:fill="auto"/>
            <w:noWrap/>
            <w:vAlign w:val="center"/>
            <w:hideMark/>
          </w:tcPr>
          <w:p w14:paraId="6F97DFE4" w14:textId="738F79A5" w:rsidR="00A67365" w:rsidRPr="00F52252" w:rsidRDefault="00A67365" w:rsidP="00A67365">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9800,0</w:t>
            </w:r>
          </w:p>
        </w:tc>
        <w:tc>
          <w:tcPr>
            <w:tcW w:w="1120" w:type="dxa"/>
            <w:tcBorders>
              <w:top w:val="nil"/>
              <w:left w:val="nil"/>
              <w:bottom w:val="single" w:sz="4" w:space="0" w:color="auto"/>
              <w:right w:val="single" w:sz="4" w:space="0" w:color="auto"/>
            </w:tcBorders>
            <w:shd w:val="clear" w:color="auto" w:fill="auto"/>
            <w:noWrap/>
            <w:vAlign w:val="center"/>
            <w:hideMark/>
          </w:tcPr>
          <w:p w14:paraId="30750DD0" w14:textId="00AA1CBA" w:rsidR="00A67365" w:rsidRPr="00F52252" w:rsidRDefault="00A67365" w:rsidP="00A67365">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2500,0</w:t>
            </w:r>
          </w:p>
        </w:tc>
        <w:tc>
          <w:tcPr>
            <w:tcW w:w="1120" w:type="dxa"/>
            <w:tcBorders>
              <w:top w:val="nil"/>
              <w:left w:val="nil"/>
              <w:bottom w:val="single" w:sz="4" w:space="0" w:color="auto"/>
              <w:right w:val="single" w:sz="4" w:space="0" w:color="auto"/>
            </w:tcBorders>
            <w:shd w:val="clear" w:color="auto" w:fill="auto"/>
            <w:noWrap/>
            <w:vAlign w:val="center"/>
            <w:hideMark/>
          </w:tcPr>
          <w:p w14:paraId="159FB244" w14:textId="003011A6" w:rsidR="00A67365" w:rsidRPr="00F52252" w:rsidRDefault="00A67365" w:rsidP="00A67365">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2500,0</w:t>
            </w:r>
          </w:p>
        </w:tc>
        <w:tc>
          <w:tcPr>
            <w:tcW w:w="1120" w:type="dxa"/>
            <w:tcBorders>
              <w:top w:val="nil"/>
              <w:left w:val="nil"/>
              <w:bottom w:val="single" w:sz="4" w:space="0" w:color="auto"/>
              <w:right w:val="single" w:sz="4" w:space="0" w:color="auto"/>
            </w:tcBorders>
            <w:shd w:val="clear" w:color="auto" w:fill="auto"/>
            <w:noWrap/>
            <w:vAlign w:val="center"/>
            <w:hideMark/>
          </w:tcPr>
          <w:p w14:paraId="2A869C0B" w14:textId="5A14DB1D" w:rsidR="00A67365" w:rsidRPr="00F52252" w:rsidRDefault="00A67365" w:rsidP="00A67365">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2400,0</w:t>
            </w:r>
          </w:p>
        </w:tc>
        <w:tc>
          <w:tcPr>
            <w:tcW w:w="1120" w:type="dxa"/>
            <w:tcBorders>
              <w:top w:val="nil"/>
              <w:left w:val="nil"/>
              <w:bottom w:val="single" w:sz="4" w:space="0" w:color="auto"/>
              <w:right w:val="single" w:sz="4" w:space="0" w:color="auto"/>
            </w:tcBorders>
            <w:shd w:val="clear" w:color="auto" w:fill="auto"/>
            <w:noWrap/>
            <w:vAlign w:val="center"/>
            <w:hideMark/>
          </w:tcPr>
          <w:p w14:paraId="091D1476" w14:textId="035F4B58" w:rsidR="00A67365" w:rsidRPr="00F52252" w:rsidRDefault="00A67365" w:rsidP="00A67365">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2400,0</w:t>
            </w:r>
          </w:p>
        </w:tc>
        <w:tc>
          <w:tcPr>
            <w:tcW w:w="1120" w:type="dxa"/>
            <w:tcBorders>
              <w:top w:val="nil"/>
              <w:left w:val="nil"/>
              <w:bottom w:val="single" w:sz="4" w:space="0" w:color="auto"/>
              <w:right w:val="single" w:sz="4" w:space="0" w:color="auto"/>
            </w:tcBorders>
            <w:shd w:val="clear" w:color="auto" w:fill="auto"/>
            <w:noWrap/>
            <w:vAlign w:val="center"/>
            <w:hideMark/>
          </w:tcPr>
          <w:p w14:paraId="3BA6AAC4" w14:textId="3F76CBF3" w:rsidR="00A67365" w:rsidRPr="00F52252" w:rsidRDefault="00A67365" w:rsidP="00A67365">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2400,0</w:t>
            </w:r>
          </w:p>
        </w:tc>
        <w:tc>
          <w:tcPr>
            <w:tcW w:w="1120" w:type="dxa"/>
            <w:tcBorders>
              <w:top w:val="nil"/>
              <w:left w:val="nil"/>
              <w:bottom w:val="single" w:sz="4" w:space="0" w:color="auto"/>
              <w:right w:val="single" w:sz="4" w:space="0" w:color="auto"/>
            </w:tcBorders>
            <w:shd w:val="clear" w:color="auto" w:fill="auto"/>
            <w:noWrap/>
            <w:vAlign w:val="center"/>
            <w:hideMark/>
          </w:tcPr>
          <w:p w14:paraId="03F1E804" w14:textId="494A6689" w:rsidR="00A67365" w:rsidRPr="00F52252" w:rsidRDefault="00A67365" w:rsidP="00A67365">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2400,0</w:t>
            </w:r>
          </w:p>
        </w:tc>
        <w:tc>
          <w:tcPr>
            <w:tcW w:w="1120" w:type="dxa"/>
            <w:tcBorders>
              <w:top w:val="nil"/>
              <w:left w:val="nil"/>
              <w:bottom w:val="single" w:sz="4" w:space="0" w:color="auto"/>
              <w:right w:val="single" w:sz="4" w:space="0" w:color="auto"/>
            </w:tcBorders>
            <w:shd w:val="clear" w:color="auto" w:fill="auto"/>
            <w:noWrap/>
            <w:vAlign w:val="center"/>
            <w:hideMark/>
          </w:tcPr>
          <w:p w14:paraId="725E8784" w14:textId="7E203CCE" w:rsidR="00A67365" w:rsidRPr="00F52252" w:rsidRDefault="00A67365" w:rsidP="00A67365">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2500,0</w:t>
            </w:r>
          </w:p>
        </w:tc>
        <w:tc>
          <w:tcPr>
            <w:tcW w:w="1120" w:type="dxa"/>
            <w:tcBorders>
              <w:top w:val="nil"/>
              <w:left w:val="nil"/>
              <w:bottom w:val="single" w:sz="4" w:space="0" w:color="auto"/>
              <w:right w:val="single" w:sz="4" w:space="0" w:color="auto"/>
            </w:tcBorders>
            <w:shd w:val="clear" w:color="auto" w:fill="auto"/>
            <w:noWrap/>
            <w:vAlign w:val="center"/>
            <w:hideMark/>
          </w:tcPr>
          <w:p w14:paraId="2F81B749" w14:textId="141DF71C" w:rsidR="00A67365" w:rsidRPr="00F52252" w:rsidRDefault="00A67365" w:rsidP="00A67365">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2500,0</w:t>
            </w:r>
          </w:p>
        </w:tc>
        <w:tc>
          <w:tcPr>
            <w:tcW w:w="1120" w:type="dxa"/>
            <w:tcBorders>
              <w:top w:val="nil"/>
              <w:left w:val="nil"/>
              <w:bottom w:val="single" w:sz="4" w:space="0" w:color="auto"/>
              <w:right w:val="single" w:sz="4" w:space="0" w:color="auto"/>
            </w:tcBorders>
            <w:shd w:val="clear" w:color="auto" w:fill="auto"/>
            <w:noWrap/>
            <w:vAlign w:val="center"/>
            <w:hideMark/>
          </w:tcPr>
          <w:p w14:paraId="1E612764" w14:textId="154A64EF" w:rsidR="00A67365" w:rsidRPr="00F52252" w:rsidRDefault="00A67365" w:rsidP="00A67365">
            <w:pPr>
              <w:spacing w:after="0" w:line="240" w:lineRule="auto"/>
              <w:jc w:val="center"/>
              <w:rPr>
                <w:rFonts w:ascii="Arial" w:eastAsia="Times New Roman" w:hAnsi="Arial" w:cs="Arial"/>
                <w:b/>
                <w:bCs/>
                <w:color w:val="000000"/>
                <w:sz w:val="16"/>
                <w:szCs w:val="16"/>
              </w:rPr>
            </w:pPr>
            <w:r>
              <w:rPr>
                <w:rFonts w:ascii="Arial" w:hAnsi="Arial" w:cs="Arial"/>
                <w:b/>
                <w:bCs/>
                <w:color w:val="000000"/>
                <w:sz w:val="16"/>
                <w:szCs w:val="16"/>
              </w:rPr>
              <w:t>9800,0</w:t>
            </w:r>
          </w:p>
        </w:tc>
      </w:tr>
    </w:tbl>
    <w:p w14:paraId="3E0779D8" w14:textId="77777777" w:rsidR="00BB2E25" w:rsidRDefault="00BB2E25" w:rsidP="00BB2E25">
      <w:pPr>
        <w:jc w:val="both"/>
        <w:rPr>
          <w:rFonts w:ascii="Sylfaen" w:hAnsi="Sylfaen"/>
          <w:noProof/>
          <w:sz w:val="16"/>
          <w:szCs w:val="16"/>
        </w:rPr>
      </w:pPr>
    </w:p>
    <w:tbl>
      <w:tblPr>
        <w:tblW w:w="14025" w:type="dxa"/>
        <w:tblLook w:val="04A0" w:firstRow="1" w:lastRow="0" w:firstColumn="1" w:lastColumn="0" w:noHBand="0" w:noVBand="1"/>
      </w:tblPr>
      <w:tblGrid>
        <w:gridCol w:w="577"/>
        <w:gridCol w:w="1900"/>
        <w:gridCol w:w="909"/>
        <w:gridCol w:w="1097"/>
        <w:gridCol w:w="1263"/>
        <w:gridCol w:w="3328"/>
        <w:gridCol w:w="1153"/>
        <w:gridCol w:w="9"/>
        <w:gridCol w:w="1254"/>
        <w:gridCol w:w="9"/>
        <w:gridCol w:w="1254"/>
        <w:gridCol w:w="9"/>
        <w:gridCol w:w="1254"/>
        <w:gridCol w:w="9"/>
      </w:tblGrid>
      <w:tr w:rsidR="00BB2E25" w:rsidRPr="00EF3D9F" w14:paraId="59C6DEFC" w14:textId="77777777" w:rsidTr="00BB2E25">
        <w:trPr>
          <w:gridAfter w:val="1"/>
          <w:wAfter w:w="9" w:type="dxa"/>
          <w:trHeight w:val="905"/>
        </w:trPr>
        <w:tc>
          <w:tcPr>
            <w:tcW w:w="5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DA254A" w14:textId="77777777" w:rsidR="00BB2E25" w:rsidRPr="00EF3D9F" w:rsidRDefault="00BB2E25" w:rsidP="00BB2E25">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კოდი</w:t>
            </w:r>
          </w:p>
        </w:tc>
        <w:tc>
          <w:tcPr>
            <w:tcW w:w="19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D56F36" w14:textId="77777777" w:rsidR="00BB2E25" w:rsidRPr="00EF3D9F" w:rsidRDefault="00BB2E25" w:rsidP="00BB2E25">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 xml:space="preserve">ქვეპროგრამის დასახელება </w:t>
            </w:r>
          </w:p>
        </w:tc>
        <w:tc>
          <w:tcPr>
            <w:tcW w:w="6597"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18309A" w14:textId="77777777" w:rsidR="00BB2E25" w:rsidRPr="00EF3D9F" w:rsidRDefault="00BB2E25" w:rsidP="00BB2E25">
            <w:pPr>
              <w:spacing w:after="0" w:line="240" w:lineRule="auto"/>
              <w:jc w:val="center"/>
              <w:rPr>
                <w:rFonts w:ascii="Sylfaen" w:eastAsia="Times New Roman" w:hAnsi="Sylfaen" w:cs="Arial"/>
                <w:color w:val="000000"/>
                <w:sz w:val="12"/>
                <w:szCs w:val="12"/>
              </w:rPr>
            </w:pPr>
            <w:r w:rsidRPr="00EF3D9F">
              <w:rPr>
                <w:rFonts w:ascii="Sylfaen" w:eastAsia="Times New Roman" w:hAnsi="Sylfaen" w:cs="Arial"/>
                <w:color w:val="000000"/>
                <w:sz w:val="12"/>
                <w:szCs w:val="12"/>
              </w:rPr>
              <w:t xml:space="preserve">ნარჩენების გადამუშავება </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340D5073" w14:textId="491C0F92" w:rsidR="00BB2E25" w:rsidRPr="00EF3D9F" w:rsidRDefault="00BB2E25" w:rsidP="00A81351">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202</w:t>
            </w:r>
            <w:r w:rsidR="00A81351">
              <w:rPr>
                <w:rFonts w:ascii="Sylfaen" w:eastAsia="Times New Roman" w:hAnsi="Sylfaen" w:cs="Arial"/>
                <w:b/>
                <w:bCs/>
                <w:color w:val="000000"/>
                <w:sz w:val="16"/>
                <w:szCs w:val="16"/>
                <w:lang w:val="ka-GE"/>
              </w:rPr>
              <w:t>5</w:t>
            </w:r>
            <w:r w:rsidRPr="00EF3D9F">
              <w:rPr>
                <w:rFonts w:ascii="Sylfaen" w:eastAsia="Times New Roman" w:hAnsi="Sylfaen" w:cs="Arial"/>
                <w:b/>
                <w:bCs/>
                <w:color w:val="000000"/>
                <w:sz w:val="16"/>
                <w:szCs w:val="16"/>
              </w:rPr>
              <w:t xml:space="preserve"> წლის დაფინანსება</w:t>
            </w:r>
            <w:r w:rsidRPr="00EF3D9F">
              <w:rPr>
                <w:rFonts w:ascii="Sylfaen" w:eastAsia="Times New Roman" w:hAnsi="Sylfaen" w:cs="Arial"/>
                <w:b/>
                <w:bCs/>
                <w:color w:val="000000"/>
                <w:sz w:val="16"/>
                <w:szCs w:val="16"/>
              </w:rPr>
              <w:br/>
              <w:t xml:space="preserve"> ათას ლარში</w:t>
            </w:r>
          </w:p>
        </w:tc>
        <w:tc>
          <w:tcPr>
            <w:tcW w:w="1263" w:type="dxa"/>
            <w:gridSpan w:val="2"/>
            <w:tcBorders>
              <w:top w:val="single" w:sz="4" w:space="0" w:color="auto"/>
              <w:left w:val="nil"/>
              <w:bottom w:val="single" w:sz="4" w:space="0" w:color="auto"/>
              <w:right w:val="single" w:sz="4" w:space="0" w:color="auto"/>
            </w:tcBorders>
            <w:shd w:val="clear" w:color="000000" w:fill="FFFFFF"/>
            <w:vAlign w:val="center"/>
            <w:hideMark/>
          </w:tcPr>
          <w:p w14:paraId="7DD410B5" w14:textId="622DDBCE" w:rsidR="00BB2E25" w:rsidRPr="00EF3D9F" w:rsidRDefault="00BB2E25" w:rsidP="00A81351">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202</w:t>
            </w:r>
            <w:r w:rsidR="00A81351">
              <w:rPr>
                <w:rFonts w:ascii="Sylfaen" w:eastAsia="Times New Roman" w:hAnsi="Sylfaen" w:cs="Arial"/>
                <w:b/>
                <w:bCs/>
                <w:color w:val="000000"/>
                <w:sz w:val="16"/>
                <w:szCs w:val="16"/>
                <w:lang w:val="ka-GE"/>
              </w:rPr>
              <w:t>6</w:t>
            </w:r>
            <w:r w:rsidRPr="00EF3D9F">
              <w:rPr>
                <w:rFonts w:ascii="Sylfaen" w:eastAsia="Times New Roman" w:hAnsi="Sylfaen" w:cs="Arial"/>
                <w:b/>
                <w:bCs/>
                <w:color w:val="000000"/>
                <w:sz w:val="16"/>
                <w:szCs w:val="16"/>
              </w:rPr>
              <w:t xml:space="preserve"> წლის დაფინანსება</w:t>
            </w:r>
            <w:r w:rsidRPr="00EF3D9F">
              <w:rPr>
                <w:rFonts w:ascii="Sylfaen" w:eastAsia="Times New Roman" w:hAnsi="Sylfaen" w:cs="Arial"/>
                <w:b/>
                <w:bCs/>
                <w:color w:val="000000"/>
                <w:sz w:val="16"/>
                <w:szCs w:val="16"/>
              </w:rPr>
              <w:br/>
              <w:t xml:space="preserve"> ათას ლარში</w:t>
            </w:r>
          </w:p>
        </w:tc>
        <w:tc>
          <w:tcPr>
            <w:tcW w:w="1263" w:type="dxa"/>
            <w:gridSpan w:val="2"/>
            <w:tcBorders>
              <w:top w:val="single" w:sz="4" w:space="0" w:color="auto"/>
              <w:left w:val="nil"/>
              <w:bottom w:val="single" w:sz="4" w:space="0" w:color="auto"/>
              <w:right w:val="single" w:sz="4" w:space="0" w:color="auto"/>
            </w:tcBorders>
            <w:shd w:val="clear" w:color="000000" w:fill="FFFFFF"/>
            <w:vAlign w:val="center"/>
            <w:hideMark/>
          </w:tcPr>
          <w:p w14:paraId="4B91F427" w14:textId="2A2B2B18" w:rsidR="00BB2E25" w:rsidRPr="00EF3D9F" w:rsidRDefault="00BB2E25" w:rsidP="00A81351">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202</w:t>
            </w:r>
            <w:r w:rsidR="00A81351">
              <w:rPr>
                <w:rFonts w:ascii="Sylfaen" w:eastAsia="Times New Roman" w:hAnsi="Sylfaen" w:cs="Arial"/>
                <w:b/>
                <w:bCs/>
                <w:color w:val="000000"/>
                <w:sz w:val="16"/>
                <w:szCs w:val="16"/>
                <w:lang w:val="ka-GE"/>
              </w:rPr>
              <w:t>7</w:t>
            </w:r>
            <w:r w:rsidRPr="00EF3D9F">
              <w:rPr>
                <w:rFonts w:ascii="Sylfaen" w:eastAsia="Times New Roman" w:hAnsi="Sylfaen" w:cs="Arial"/>
                <w:b/>
                <w:bCs/>
                <w:color w:val="000000"/>
                <w:sz w:val="16"/>
                <w:szCs w:val="16"/>
              </w:rPr>
              <w:t xml:space="preserve"> წლის დაფინანსება</w:t>
            </w:r>
            <w:r w:rsidRPr="00EF3D9F">
              <w:rPr>
                <w:rFonts w:ascii="Sylfaen" w:eastAsia="Times New Roman" w:hAnsi="Sylfaen" w:cs="Arial"/>
                <w:b/>
                <w:bCs/>
                <w:color w:val="000000"/>
                <w:sz w:val="16"/>
                <w:szCs w:val="16"/>
              </w:rPr>
              <w:br/>
              <w:t xml:space="preserve"> ათას ლარში</w:t>
            </w:r>
          </w:p>
        </w:tc>
        <w:tc>
          <w:tcPr>
            <w:tcW w:w="1263" w:type="dxa"/>
            <w:gridSpan w:val="2"/>
            <w:tcBorders>
              <w:top w:val="single" w:sz="4" w:space="0" w:color="auto"/>
              <w:left w:val="nil"/>
              <w:bottom w:val="single" w:sz="4" w:space="0" w:color="auto"/>
              <w:right w:val="single" w:sz="4" w:space="0" w:color="auto"/>
            </w:tcBorders>
            <w:shd w:val="clear" w:color="000000" w:fill="FFFFFF"/>
            <w:vAlign w:val="center"/>
            <w:hideMark/>
          </w:tcPr>
          <w:p w14:paraId="39505482" w14:textId="39B5482D" w:rsidR="00BB2E25" w:rsidRPr="00EF3D9F" w:rsidRDefault="00BB2E25" w:rsidP="00A81351">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202</w:t>
            </w:r>
            <w:r w:rsidR="00A81351">
              <w:rPr>
                <w:rFonts w:ascii="Sylfaen" w:eastAsia="Times New Roman" w:hAnsi="Sylfaen" w:cs="Arial"/>
                <w:b/>
                <w:bCs/>
                <w:color w:val="000000"/>
                <w:sz w:val="16"/>
                <w:szCs w:val="16"/>
                <w:lang w:val="ka-GE"/>
              </w:rPr>
              <w:t xml:space="preserve">8 </w:t>
            </w:r>
            <w:r w:rsidRPr="00EF3D9F">
              <w:rPr>
                <w:rFonts w:ascii="Sylfaen" w:eastAsia="Times New Roman" w:hAnsi="Sylfaen" w:cs="Arial"/>
                <w:b/>
                <w:bCs/>
                <w:color w:val="000000"/>
                <w:sz w:val="16"/>
                <w:szCs w:val="16"/>
              </w:rPr>
              <w:t>წლის დაფინანსება</w:t>
            </w:r>
            <w:r w:rsidRPr="00EF3D9F">
              <w:rPr>
                <w:rFonts w:ascii="Sylfaen" w:eastAsia="Times New Roman" w:hAnsi="Sylfaen" w:cs="Arial"/>
                <w:b/>
                <w:bCs/>
                <w:color w:val="000000"/>
                <w:sz w:val="16"/>
                <w:szCs w:val="16"/>
              </w:rPr>
              <w:br/>
              <w:t xml:space="preserve"> ათას ლარში</w:t>
            </w:r>
          </w:p>
        </w:tc>
      </w:tr>
      <w:tr w:rsidR="00A51AE1" w:rsidRPr="00EF3D9F" w14:paraId="3C746184" w14:textId="77777777" w:rsidTr="00BB2E25">
        <w:trPr>
          <w:gridAfter w:val="1"/>
          <w:wAfter w:w="9" w:type="dxa"/>
          <w:trHeight w:val="264"/>
        </w:trPr>
        <w:tc>
          <w:tcPr>
            <w:tcW w:w="577" w:type="dxa"/>
            <w:tcBorders>
              <w:top w:val="nil"/>
              <w:left w:val="single" w:sz="4" w:space="0" w:color="auto"/>
              <w:bottom w:val="single" w:sz="4" w:space="0" w:color="auto"/>
              <w:right w:val="single" w:sz="4" w:space="0" w:color="auto"/>
            </w:tcBorders>
            <w:shd w:val="clear" w:color="000000" w:fill="FFFFFF"/>
            <w:vAlign w:val="center"/>
            <w:hideMark/>
          </w:tcPr>
          <w:p w14:paraId="3D6548A2" w14:textId="77777777" w:rsidR="00A51AE1" w:rsidRPr="00EF3D9F" w:rsidRDefault="00A51AE1" w:rsidP="00A51AE1">
            <w:pPr>
              <w:spacing w:after="0" w:line="240" w:lineRule="auto"/>
              <w:jc w:val="center"/>
              <w:rPr>
                <w:rFonts w:ascii="Sylfaen" w:eastAsia="Times New Roman" w:hAnsi="Sylfaen" w:cs="Arial"/>
                <w:color w:val="000000"/>
                <w:sz w:val="12"/>
                <w:szCs w:val="12"/>
              </w:rPr>
            </w:pPr>
            <w:r w:rsidRPr="00EF3D9F">
              <w:rPr>
                <w:rFonts w:ascii="Sylfaen" w:eastAsia="Times New Roman" w:hAnsi="Sylfaen" w:cs="Arial"/>
                <w:color w:val="000000"/>
                <w:sz w:val="12"/>
                <w:szCs w:val="12"/>
              </w:rPr>
              <w:t>030102</w:t>
            </w:r>
          </w:p>
        </w:tc>
        <w:tc>
          <w:tcPr>
            <w:tcW w:w="1900" w:type="dxa"/>
            <w:vMerge/>
            <w:tcBorders>
              <w:top w:val="single" w:sz="4" w:space="0" w:color="auto"/>
              <w:left w:val="single" w:sz="4" w:space="0" w:color="auto"/>
              <w:bottom w:val="single" w:sz="4" w:space="0" w:color="auto"/>
              <w:right w:val="single" w:sz="4" w:space="0" w:color="auto"/>
            </w:tcBorders>
            <w:vAlign w:val="center"/>
            <w:hideMark/>
          </w:tcPr>
          <w:p w14:paraId="71A03595" w14:textId="77777777" w:rsidR="00A51AE1" w:rsidRPr="00EF3D9F" w:rsidRDefault="00A51AE1" w:rsidP="00A51AE1">
            <w:pPr>
              <w:spacing w:after="0" w:line="240" w:lineRule="auto"/>
              <w:rPr>
                <w:rFonts w:ascii="Sylfaen" w:eastAsia="Times New Roman" w:hAnsi="Sylfaen" w:cs="Arial"/>
                <w:b/>
                <w:bCs/>
                <w:color w:val="000000"/>
                <w:sz w:val="12"/>
                <w:szCs w:val="12"/>
              </w:rPr>
            </w:pPr>
          </w:p>
        </w:tc>
        <w:tc>
          <w:tcPr>
            <w:tcW w:w="6597" w:type="dxa"/>
            <w:gridSpan w:val="4"/>
            <w:vMerge/>
            <w:tcBorders>
              <w:top w:val="single" w:sz="4" w:space="0" w:color="auto"/>
              <w:left w:val="single" w:sz="4" w:space="0" w:color="auto"/>
              <w:bottom w:val="single" w:sz="4" w:space="0" w:color="auto"/>
              <w:right w:val="single" w:sz="4" w:space="0" w:color="auto"/>
            </w:tcBorders>
            <w:vAlign w:val="center"/>
            <w:hideMark/>
          </w:tcPr>
          <w:p w14:paraId="2A3480F4" w14:textId="77777777" w:rsidR="00A51AE1" w:rsidRPr="00EF3D9F" w:rsidRDefault="00A51AE1" w:rsidP="00A51AE1">
            <w:pPr>
              <w:spacing w:after="0" w:line="240" w:lineRule="auto"/>
              <w:rPr>
                <w:rFonts w:ascii="Sylfaen" w:eastAsia="Times New Roman" w:hAnsi="Sylfaen" w:cs="Arial"/>
                <w:color w:val="000000"/>
                <w:sz w:val="12"/>
                <w:szCs w:val="12"/>
              </w:rPr>
            </w:pPr>
          </w:p>
        </w:tc>
        <w:tc>
          <w:tcPr>
            <w:tcW w:w="1153" w:type="dxa"/>
            <w:tcBorders>
              <w:top w:val="nil"/>
              <w:left w:val="nil"/>
              <w:bottom w:val="single" w:sz="4" w:space="0" w:color="auto"/>
              <w:right w:val="single" w:sz="4" w:space="0" w:color="auto"/>
            </w:tcBorders>
            <w:shd w:val="clear" w:color="000000" w:fill="FFFFFF"/>
            <w:vAlign w:val="center"/>
            <w:hideMark/>
          </w:tcPr>
          <w:p w14:paraId="3B43D2CE" w14:textId="3998CE00" w:rsidR="00A51AE1" w:rsidRPr="00A67365" w:rsidRDefault="00A51AE1" w:rsidP="00A51AE1">
            <w:pPr>
              <w:spacing w:after="0" w:line="240" w:lineRule="auto"/>
              <w:rPr>
                <w:rFonts w:ascii="Sylfaen" w:eastAsia="Times New Roman" w:hAnsi="Sylfaen" w:cs="Arial"/>
                <w:sz w:val="12"/>
                <w:szCs w:val="12"/>
              </w:rPr>
            </w:pPr>
            <w:r w:rsidRPr="00A67365">
              <w:rPr>
                <w:rFonts w:ascii="Arial" w:hAnsi="Arial" w:cs="Arial"/>
                <w:sz w:val="14"/>
                <w:szCs w:val="14"/>
              </w:rPr>
              <w:t>270,0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33FAEB39" w14:textId="12CA1505" w:rsidR="00A51AE1" w:rsidRPr="00A67365" w:rsidRDefault="00A51AE1" w:rsidP="00A51AE1">
            <w:pPr>
              <w:spacing w:after="0" w:line="240" w:lineRule="auto"/>
              <w:rPr>
                <w:rFonts w:ascii="Sylfaen" w:eastAsia="Times New Roman" w:hAnsi="Sylfaen" w:cs="Arial"/>
                <w:sz w:val="12"/>
                <w:szCs w:val="12"/>
              </w:rPr>
            </w:pPr>
            <w:r w:rsidRPr="00A67365">
              <w:rPr>
                <w:rFonts w:ascii="Arial" w:hAnsi="Arial" w:cs="Arial"/>
                <w:sz w:val="14"/>
                <w:szCs w:val="14"/>
              </w:rPr>
              <w:t>270,0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3C1EC100" w14:textId="0E576EF8" w:rsidR="00A51AE1" w:rsidRPr="00A67365" w:rsidRDefault="00A51AE1" w:rsidP="00A51AE1">
            <w:pPr>
              <w:spacing w:after="0" w:line="240" w:lineRule="auto"/>
              <w:rPr>
                <w:rFonts w:ascii="Sylfaen" w:eastAsia="Times New Roman" w:hAnsi="Sylfaen" w:cs="Arial"/>
                <w:sz w:val="12"/>
                <w:szCs w:val="12"/>
              </w:rPr>
            </w:pPr>
            <w:r w:rsidRPr="00A67365">
              <w:rPr>
                <w:rFonts w:ascii="Arial" w:hAnsi="Arial" w:cs="Arial"/>
                <w:sz w:val="14"/>
                <w:szCs w:val="14"/>
              </w:rPr>
              <w:t>270,0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02DEE7EF" w14:textId="44A1516F" w:rsidR="00A51AE1" w:rsidRPr="00A67365" w:rsidRDefault="00A51AE1" w:rsidP="00A51AE1">
            <w:pPr>
              <w:spacing w:after="0" w:line="240" w:lineRule="auto"/>
              <w:rPr>
                <w:rFonts w:ascii="Sylfaen" w:eastAsia="Times New Roman" w:hAnsi="Sylfaen" w:cs="Arial"/>
                <w:sz w:val="12"/>
                <w:szCs w:val="12"/>
              </w:rPr>
            </w:pPr>
            <w:r w:rsidRPr="00A67365">
              <w:rPr>
                <w:rFonts w:ascii="Arial" w:hAnsi="Arial" w:cs="Arial"/>
                <w:sz w:val="14"/>
                <w:szCs w:val="14"/>
              </w:rPr>
              <w:t>270,0</w:t>
            </w:r>
          </w:p>
        </w:tc>
      </w:tr>
      <w:tr w:rsidR="00BB2E25" w:rsidRPr="00EF3D9F" w14:paraId="78776317" w14:textId="77777777" w:rsidTr="00BB2E25">
        <w:trPr>
          <w:trHeight w:val="608"/>
        </w:trPr>
        <w:tc>
          <w:tcPr>
            <w:tcW w:w="24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CDC671" w14:textId="77777777" w:rsidR="00BB2E25" w:rsidRPr="00EF3D9F" w:rsidRDefault="00BB2E25" w:rsidP="00BB2E25">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ქვეპროგრამის განმახორციელებელი სამსახური</w:t>
            </w:r>
          </w:p>
        </w:tc>
        <w:tc>
          <w:tcPr>
            <w:tcW w:w="11548" w:type="dxa"/>
            <w:gridSpan w:val="12"/>
            <w:tcBorders>
              <w:top w:val="single" w:sz="4" w:space="0" w:color="auto"/>
              <w:left w:val="nil"/>
              <w:bottom w:val="single" w:sz="4" w:space="0" w:color="auto"/>
              <w:right w:val="single" w:sz="4" w:space="0" w:color="auto"/>
            </w:tcBorders>
            <w:shd w:val="clear" w:color="000000" w:fill="FFFFFF"/>
            <w:vAlign w:val="center"/>
            <w:hideMark/>
          </w:tcPr>
          <w:p w14:paraId="0C42C475" w14:textId="77777777" w:rsidR="00BB2E25" w:rsidRPr="00EF3D9F" w:rsidRDefault="00BB2E25" w:rsidP="00BB2E25">
            <w:pPr>
              <w:spacing w:after="0" w:line="240" w:lineRule="auto"/>
              <w:rPr>
                <w:rFonts w:ascii="Sylfaen" w:eastAsia="Times New Roman" w:hAnsi="Sylfaen" w:cs="Arial"/>
                <w:color w:val="000000"/>
                <w:sz w:val="12"/>
                <w:szCs w:val="12"/>
              </w:rPr>
            </w:pPr>
            <w:r w:rsidRPr="00EF3D9F">
              <w:rPr>
                <w:rFonts w:ascii="Sylfaen" w:eastAsia="Times New Roman" w:hAnsi="Sylfaen" w:cs="Arial"/>
                <w:color w:val="000000"/>
                <w:sz w:val="16"/>
                <w:szCs w:val="16"/>
              </w:rPr>
              <w:t>ქონების მართვისა და მატერიალურ–ტექნიკური უზრუნველყოფის სამსახური</w:t>
            </w:r>
          </w:p>
        </w:tc>
      </w:tr>
      <w:tr w:rsidR="00BB2E25" w:rsidRPr="00EF3D9F" w14:paraId="7540D814" w14:textId="77777777" w:rsidTr="00BB2E25">
        <w:trPr>
          <w:trHeight w:val="608"/>
        </w:trPr>
        <w:tc>
          <w:tcPr>
            <w:tcW w:w="24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721581A" w14:textId="77777777" w:rsidR="00BB2E25" w:rsidRPr="00106DC7" w:rsidRDefault="00BB2E25" w:rsidP="00BB2E25">
            <w:pPr>
              <w:spacing w:after="0" w:line="240" w:lineRule="auto"/>
              <w:jc w:val="center"/>
              <w:rPr>
                <w:rFonts w:ascii="Sylfaen" w:eastAsia="Times New Roman" w:hAnsi="Sylfaen" w:cs="Arial"/>
                <w:bCs/>
                <w:color w:val="000000"/>
                <w:sz w:val="12"/>
                <w:szCs w:val="12"/>
              </w:rPr>
            </w:pPr>
            <w:r w:rsidRPr="008E56D2">
              <w:rPr>
                <w:rFonts w:ascii="Sylfaen" w:eastAsia="Times New Roman" w:hAnsi="Sylfaen" w:cs="Arial"/>
                <w:b/>
                <w:bCs/>
                <w:color w:val="000000"/>
                <w:sz w:val="16"/>
                <w:szCs w:val="16"/>
              </w:rPr>
              <w:t>გაეროს მდგრადი განვითარების „SDG“ მიზანი, რომლის მიღწევასაც</w:t>
            </w:r>
            <w:r w:rsidRPr="008E56D2">
              <w:rPr>
                <w:rFonts w:ascii="Sylfaen" w:eastAsia="Times New Roman" w:hAnsi="Sylfaen" w:cs="Arial"/>
                <w:b/>
                <w:bCs/>
                <w:color w:val="000000"/>
                <w:sz w:val="16"/>
                <w:szCs w:val="16"/>
              </w:rPr>
              <w:br/>
              <w:t>ემსახურება პროგრამა</w:t>
            </w:r>
          </w:p>
        </w:tc>
        <w:tc>
          <w:tcPr>
            <w:tcW w:w="11548" w:type="dxa"/>
            <w:gridSpan w:val="12"/>
            <w:tcBorders>
              <w:top w:val="single" w:sz="4" w:space="0" w:color="auto"/>
              <w:left w:val="nil"/>
              <w:bottom w:val="single" w:sz="4" w:space="0" w:color="auto"/>
              <w:right w:val="single" w:sz="4" w:space="0" w:color="auto"/>
            </w:tcBorders>
            <w:shd w:val="clear" w:color="000000" w:fill="FFFFFF"/>
            <w:vAlign w:val="center"/>
          </w:tcPr>
          <w:p w14:paraId="753DA2E7" w14:textId="77777777" w:rsidR="00BB2E25" w:rsidRPr="00A47FCB" w:rsidRDefault="00BB2E25" w:rsidP="00BB2E25">
            <w:pPr>
              <w:spacing w:after="0" w:line="240" w:lineRule="auto"/>
              <w:rPr>
                <w:rFonts w:ascii="Sylfaen" w:eastAsia="Times New Roman" w:hAnsi="Sylfaen" w:cs="Arial"/>
                <w:color w:val="000000"/>
                <w:sz w:val="16"/>
                <w:szCs w:val="16"/>
              </w:rPr>
            </w:pPr>
            <w:r w:rsidRPr="00A47FCB">
              <w:rPr>
                <w:rFonts w:ascii="Sylfaen" w:eastAsia="Times New Roman" w:hAnsi="Sylfaen" w:cs="Arial"/>
                <w:color w:val="000000"/>
                <w:sz w:val="16"/>
                <w:szCs w:val="16"/>
              </w:rPr>
              <w:t>მიზანი 11:  ქალაქებისა და დასახლებების ინკლუზიური, უსაფრთხო და მდგრადი განვითარება   </w:t>
            </w:r>
          </w:p>
          <w:p w14:paraId="589F605E" w14:textId="77777777" w:rsidR="00BB2E25" w:rsidRPr="00A47FCB" w:rsidRDefault="00BB2E25" w:rsidP="00BB2E25">
            <w:pPr>
              <w:spacing w:after="0" w:line="240" w:lineRule="auto"/>
              <w:rPr>
                <w:rFonts w:ascii="Sylfaen" w:eastAsia="Times New Roman" w:hAnsi="Sylfaen" w:cs="Arial"/>
                <w:color w:val="000000"/>
                <w:sz w:val="16"/>
                <w:szCs w:val="16"/>
              </w:rPr>
            </w:pPr>
            <w:r w:rsidRPr="00A47FCB">
              <w:rPr>
                <w:rFonts w:ascii="Sylfaen" w:eastAsia="Times New Roman" w:hAnsi="Sylfaen" w:cs="Arial"/>
                <w:color w:val="000000"/>
                <w:sz w:val="16"/>
                <w:szCs w:val="16"/>
              </w:rPr>
              <w:t>მიზანი 12 - მდგრადი მოხმარება და წარმოება</w:t>
            </w:r>
          </w:p>
        </w:tc>
      </w:tr>
      <w:tr w:rsidR="00BB2E25" w:rsidRPr="00EF3D9F" w14:paraId="70AD892E" w14:textId="77777777" w:rsidTr="00BB2E25">
        <w:trPr>
          <w:trHeight w:val="699"/>
        </w:trPr>
        <w:tc>
          <w:tcPr>
            <w:tcW w:w="24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AE609D" w14:textId="77777777" w:rsidR="00BB2E25" w:rsidRPr="00EF3D9F" w:rsidRDefault="00BB2E25" w:rsidP="00BB2E25">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ქვეპროგრამის აღწერა და მიზანი</w:t>
            </w:r>
          </w:p>
        </w:tc>
        <w:tc>
          <w:tcPr>
            <w:tcW w:w="11548" w:type="dxa"/>
            <w:gridSpan w:val="12"/>
            <w:tcBorders>
              <w:top w:val="single" w:sz="4" w:space="0" w:color="auto"/>
              <w:left w:val="nil"/>
              <w:bottom w:val="single" w:sz="4" w:space="0" w:color="auto"/>
              <w:right w:val="single" w:sz="4" w:space="0" w:color="auto"/>
            </w:tcBorders>
            <w:shd w:val="clear" w:color="000000" w:fill="FFFFFF"/>
            <w:vAlign w:val="center"/>
            <w:hideMark/>
          </w:tcPr>
          <w:p w14:paraId="63BD4FDC" w14:textId="77777777" w:rsidR="00BB2E25" w:rsidRPr="00A47FCB" w:rsidRDefault="00BB2E25" w:rsidP="00BB2E25">
            <w:pPr>
              <w:spacing w:after="0" w:line="240" w:lineRule="auto"/>
              <w:rPr>
                <w:rFonts w:ascii="Sylfaen" w:eastAsia="Times New Roman" w:hAnsi="Sylfaen" w:cs="Arial"/>
                <w:color w:val="000000"/>
                <w:sz w:val="12"/>
                <w:szCs w:val="12"/>
              </w:rPr>
            </w:pPr>
            <w:r w:rsidRPr="00A47FCB">
              <w:rPr>
                <w:rFonts w:ascii="Sylfaen" w:eastAsia="Times New Roman" w:hAnsi="Sylfaen" w:cs="Arial"/>
                <w:color w:val="000000"/>
                <w:sz w:val="12"/>
                <w:szCs w:val="12"/>
              </w:rPr>
              <w:t>ქვეპროგრამის ფარგლებში მოხდება შ.პ.ს. „მარნეულის ორგანული ნარჩენების გადამამუშავებელი საწარმო“-ს სუბსიდირება, ნაგავსაყრელის სრული დატვირთვით მუშაობის უზრუნველსაყოფად, რაც აუმჯობესებს ქალაქის სანიტარულ და ეკოლოგიურ მდგომარეობას</w:t>
            </w:r>
          </w:p>
        </w:tc>
      </w:tr>
      <w:tr w:rsidR="00BB2E25" w:rsidRPr="00EF3D9F" w14:paraId="6C9B873D" w14:textId="77777777" w:rsidTr="00BB2E25">
        <w:trPr>
          <w:trHeight w:val="661"/>
        </w:trPr>
        <w:tc>
          <w:tcPr>
            <w:tcW w:w="24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C7496E2" w14:textId="77777777" w:rsidR="00BB2E25" w:rsidRPr="006E548C" w:rsidRDefault="00BB2E25" w:rsidP="00BB2E25">
            <w:pPr>
              <w:spacing w:after="0" w:line="240" w:lineRule="auto"/>
              <w:jc w:val="center"/>
              <w:rPr>
                <w:rFonts w:ascii="Sylfaen" w:eastAsia="Times New Roman" w:hAnsi="Sylfaen" w:cs="Arial"/>
                <w:b/>
                <w:bCs/>
                <w:color w:val="000000"/>
                <w:sz w:val="12"/>
                <w:szCs w:val="12"/>
              </w:rPr>
            </w:pPr>
            <w:r w:rsidRPr="006E548C">
              <w:rPr>
                <w:rFonts w:ascii="Sylfaen" w:eastAsia="Times New Roman" w:hAnsi="Sylfaen" w:cs="Arial"/>
                <w:b/>
                <w:bCs/>
                <w:color w:val="000000"/>
                <w:sz w:val="12"/>
                <w:szCs w:val="12"/>
              </w:rPr>
              <w:lastRenderedPageBreak/>
              <w:t>ქვეპროგრამის შუალედური შედეგი</w:t>
            </w:r>
          </w:p>
        </w:tc>
        <w:tc>
          <w:tcPr>
            <w:tcW w:w="11548" w:type="dxa"/>
            <w:gridSpan w:val="12"/>
            <w:tcBorders>
              <w:top w:val="single" w:sz="4" w:space="0" w:color="auto"/>
              <w:left w:val="nil"/>
              <w:bottom w:val="single" w:sz="4" w:space="0" w:color="auto"/>
              <w:right w:val="single" w:sz="4" w:space="0" w:color="auto"/>
            </w:tcBorders>
            <w:shd w:val="clear" w:color="000000" w:fill="FFFFFF"/>
            <w:vAlign w:val="center"/>
            <w:hideMark/>
          </w:tcPr>
          <w:p w14:paraId="2FCD289B" w14:textId="77777777" w:rsidR="00BB2E25" w:rsidRPr="006E548C" w:rsidRDefault="00BB2E25" w:rsidP="00BB2E25">
            <w:pPr>
              <w:spacing w:after="0" w:line="240" w:lineRule="auto"/>
              <w:rPr>
                <w:rFonts w:ascii="Sylfaen" w:eastAsia="Times New Roman" w:hAnsi="Sylfaen" w:cs="Arial"/>
                <w:color w:val="000000"/>
                <w:sz w:val="12"/>
                <w:szCs w:val="12"/>
              </w:rPr>
            </w:pPr>
            <w:r w:rsidRPr="006E548C">
              <w:rPr>
                <w:rFonts w:ascii="Sylfaen" w:eastAsia="Times New Roman" w:hAnsi="Sylfaen" w:cs="Arial"/>
                <w:color w:val="000000"/>
                <w:sz w:val="12"/>
                <w:szCs w:val="12"/>
                <w:lang w:val="ka-GE"/>
              </w:rPr>
              <w:t xml:space="preserve">ხელშეწყობილია </w:t>
            </w:r>
            <w:r w:rsidRPr="006E548C">
              <w:rPr>
                <w:rFonts w:ascii="Sylfaen" w:eastAsia="Times New Roman" w:hAnsi="Sylfaen" w:cs="Arial"/>
                <w:color w:val="000000"/>
                <w:sz w:val="12"/>
                <w:szCs w:val="12"/>
              </w:rPr>
              <w:t>მუნიციპალიტეტში დასუფთავების სერვისის მიერ შეგროვილი ნაგვის გადამუშავება და დამატებითი შემოსავლების მობილიზება</w:t>
            </w:r>
          </w:p>
        </w:tc>
      </w:tr>
      <w:tr w:rsidR="007762C2" w:rsidRPr="00EF3D9F" w14:paraId="19760321" w14:textId="77777777" w:rsidTr="00BB2E25">
        <w:trPr>
          <w:trHeight w:val="1120"/>
        </w:trPr>
        <w:tc>
          <w:tcPr>
            <w:tcW w:w="577" w:type="dxa"/>
            <w:tcBorders>
              <w:top w:val="nil"/>
              <w:left w:val="single" w:sz="4" w:space="0" w:color="auto"/>
              <w:bottom w:val="single" w:sz="4" w:space="0" w:color="auto"/>
              <w:right w:val="single" w:sz="4" w:space="0" w:color="auto"/>
            </w:tcBorders>
            <w:shd w:val="clear" w:color="000000" w:fill="FFFFFF"/>
            <w:vAlign w:val="center"/>
            <w:hideMark/>
          </w:tcPr>
          <w:p w14:paraId="25A0338F" w14:textId="77777777" w:rsidR="007762C2" w:rsidRPr="00EF3D9F" w:rsidRDefault="007762C2" w:rsidP="007762C2">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w:t>
            </w:r>
          </w:p>
        </w:tc>
        <w:tc>
          <w:tcPr>
            <w:tcW w:w="2809" w:type="dxa"/>
            <w:gridSpan w:val="2"/>
            <w:tcBorders>
              <w:top w:val="single" w:sz="4" w:space="0" w:color="auto"/>
              <w:left w:val="nil"/>
              <w:bottom w:val="single" w:sz="4" w:space="0" w:color="auto"/>
              <w:right w:val="single" w:sz="4" w:space="0" w:color="auto"/>
            </w:tcBorders>
            <w:shd w:val="clear" w:color="000000" w:fill="FFFFFF"/>
            <w:vAlign w:val="center"/>
            <w:hideMark/>
          </w:tcPr>
          <w:p w14:paraId="0DE6CD4B" w14:textId="77777777" w:rsidR="007762C2" w:rsidRPr="00EF3D9F" w:rsidRDefault="007762C2" w:rsidP="007762C2">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მოსალოდნელი შედეგის შეფასების ინდიკატორი</w:t>
            </w:r>
          </w:p>
        </w:tc>
        <w:tc>
          <w:tcPr>
            <w:tcW w:w="1097" w:type="dxa"/>
            <w:tcBorders>
              <w:top w:val="nil"/>
              <w:left w:val="nil"/>
              <w:bottom w:val="single" w:sz="4" w:space="0" w:color="auto"/>
              <w:right w:val="single" w:sz="4" w:space="0" w:color="auto"/>
            </w:tcBorders>
            <w:shd w:val="clear" w:color="000000" w:fill="FFFFFF"/>
            <w:vAlign w:val="center"/>
            <w:hideMark/>
          </w:tcPr>
          <w:p w14:paraId="6A5E6FA4" w14:textId="77777777" w:rsidR="007762C2" w:rsidRPr="00EF3D9F" w:rsidRDefault="007762C2" w:rsidP="007762C2">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43EDC5AA" w14:textId="7D58F8FF" w:rsidR="007762C2" w:rsidRPr="00EF3D9F"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4490" w:type="dxa"/>
            <w:gridSpan w:val="3"/>
            <w:tcBorders>
              <w:top w:val="single" w:sz="4" w:space="0" w:color="auto"/>
              <w:left w:val="nil"/>
              <w:bottom w:val="single" w:sz="4" w:space="0" w:color="auto"/>
              <w:right w:val="single" w:sz="4" w:space="0" w:color="000000"/>
            </w:tcBorders>
            <w:shd w:val="clear" w:color="000000" w:fill="FFFFFF"/>
            <w:vAlign w:val="center"/>
            <w:hideMark/>
          </w:tcPr>
          <w:p w14:paraId="13C4D17E" w14:textId="37FAE8A6" w:rsidR="007762C2" w:rsidRPr="00EF3D9F"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ცდომილების ალბათობა (%/აღწერა)</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00A5943C" w14:textId="57A5D9E7" w:rsidR="007762C2" w:rsidRPr="00EF3D9F"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6B3483E2" w14:textId="2FD4E7C8" w:rsidR="007762C2" w:rsidRPr="00EF3D9F"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58B456E2" w14:textId="66AECF6D" w:rsidR="007762C2" w:rsidRPr="00EF3D9F"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EF3D9F" w14:paraId="7CF61705" w14:textId="77777777" w:rsidTr="00BB2E25">
        <w:trPr>
          <w:trHeight w:val="264"/>
        </w:trPr>
        <w:tc>
          <w:tcPr>
            <w:tcW w:w="577" w:type="dxa"/>
            <w:tcBorders>
              <w:top w:val="nil"/>
              <w:left w:val="single" w:sz="4" w:space="0" w:color="auto"/>
              <w:bottom w:val="single" w:sz="4" w:space="0" w:color="auto"/>
              <w:right w:val="single" w:sz="4" w:space="0" w:color="auto"/>
            </w:tcBorders>
            <w:shd w:val="clear" w:color="000000" w:fill="FFFFFF"/>
            <w:vAlign w:val="center"/>
            <w:hideMark/>
          </w:tcPr>
          <w:p w14:paraId="5F62D976" w14:textId="77777777" w:rsidR="00BB2E25" w:rsidRPr="00EF3D9F" w:rsidRDefault="00BB2E25" w:rsidP="00BB2E25">
            <w:pPr>
              <w:spacing w:after="0" w:line="240" w:lineRule="auto"/>
              <w:jc w:val="center"/>
              <w:rPr>
                <w:rFonts w:ascii="Sylfaen" w:eastAsia="Times New Roman" w:hAnsi="Sylfaen" w:cs="Arial"/>
                <w:color w:val="000000"/>
                <w:sz w:val="12"/>
                <w:szCs w:val="12"/>
              </w:rPr>
            </w:pPr>
            <w:r w:rsidRPr="00EF3D9F">
              <w:rPr>
                <w:rFonts w:ascii="Sylfaen" w:eastAsia="Times New Roman" w:hAnsi="Sylfaen" w:cs="Arial"/>
                <w:color w:val="000000"/>
                <w:sz w:val="12"/>
                <w:szCs w:val="12"/>
              </w:rPr>
              <w:t>1</w:t>
            </w:r>
          </w:p>
        </w:tc>
        <w:tc>
          <w:tcPr>
            <w:tcW w:w="2809" w:type="dxa"/>
            <w:gridSpan w:val="2"/>
            <w:tcBorders>
              <w:top w:val="single" w:sz="4" w:space="0" w:color="auto"/>
              <w:left w:val="nil"/>
              <w:bottom w:val="single" w:sz="4" w:space="0" w:color="auto"/>
              <w:right w:val="single" w:sz="4" w:space="0" w:color="000000"/>
            </w:tcBorders>
            <w:shd w:val="clear" w:color="000000" w:fill="FFFFFF"/>
            <w:vAlign w:val="center"/>
            <w:hideMark/>
          </w:tcPr>
          <w:p w14:paraId="6E3D60DA" w14:textId="77777777" w:rsidR="00BB2E25" w:rsidRPr="00EF3D9F" w:rsidRDefault="00BB2E25" w:rsidP="00BB2E25">
            <w:pPr>
              <w:spacing w:after="0" w:line="240" w:lineRule="auto"/>
              <w:jc w:val="center"/>
              <w:rPr>
                <w:rFonts w:ascii="Sylfaen" w:eastAsia="Times New Roman" w:hAnsi="Sylfaen" w:cs="Arial"/>
                <w:color w:val="000000"/>
                <w:sz w:val="12"/>
                <w:szCs w:val="12"/>
              </w:rPr>
            </w:pPr>
            <w:r>
              <w:rPr>
                <w:rFonts w:ascii="Sylfaen" w:eastAsia="Times New Roman" w:hAnsi="Sylfaen" w:cs="Arial"/>
                <w:color w:val="000000"/>
                <w:sz w:val="12"/>
                <w:szCs w:val="12"/>
              </w:rPr>
              <w:t>გადამუშავებული ნარჩენი</w:t>
            </w:r>
            <w:r w:rsidRPr="00EF3D9F">
              <w:rPr>
                <w:rFonts w:ascii="Sylfaen" w:eastAsia="Times New Roman" w:hAnsi="Sylfaen" w:cs="Arial"/>
                <w:color w:val="000000"/>
                <w:sz w:val="12"/>
                <w:szCs w:val="12"/>
              </w:rPr>
              <w:t xml:space="preserve"> (ტონა)</w:t>
            </w:r>
          </w:p>
        </w:tc>
        <w:tc>
          <w:tcPr>
            <w:tcW w:w="1097" w:type="dxa"/>
            <w:tcBorders>
              <w:top w:val="nil"/>
              <w:left w:val="nil"/>
              <w:bottom w:val="single" w:sz="4" w:space="0" w:color="auto"/>
              <w:right w:val="single" w:sz="4" w:space="0" w:color="auto"/>
            </w:tcBorders>
            <w:shd w:val="clear" w:color="000000" w:fill="FFFFFF"/>
            <w:vAlign w:val="center"/>
            <w:hideMark/>
          </w:tcPr>
          <w:p w14:paraId="43B974FF" w14:textId="77777777" w:rsidR="00BB2E25" w:rsidRPr="00EF3D9F" w:rsidRDefault="00BB2E25" w:rsidP="00BB2E25">
            <w:pPr>
              <w:spacing w:after="0" w:line="240" w:lineRule="auto"/>
              <w:rPr>
                <w:rFonts w:ascii="Sylfaen" w:eastAsia="Times New Roman" w:hAnsi="Sylfaen" w:cs="Arial"/>
                <w:color w:val="000000"/>
                <w:sz w:val="12"/>
                <w:szCs w:val="12"/>
              </w:rPr>
            </w:pPr>
            <w:r w:rsidRPr="00EF3D9F">
              <w:rPr>
                <w:rFonts w:ascii="Sylfaen" w:eastAsia="Times New Roman" w:hAnsi="Sylfaen" w:cs="Arial"/>
                <w:color w:val="000000"/>
                <w:sz w:val="12"/>
                <w:szCs w:val="12"/>
              </w:rPr>
              <w:t>700</w:t>
            </w:r>
          </w:p>
        </w:tc>
        <w:tc>
          <w:tcPr>
            <w:tcW w:w="1263" w:type="dxa"/>
            <w:tcBorders>
              <w:top w:val="nil"/>
              <w:left w:val="nil"/>
              <w:bottom w:val="single" w:sz="4" w:space="0" w:color="auto"/>
              <w:right w:val="single" w:sz="4" w:space="0" w:color="auto"/>
            </w:tcBorders>
            <w:shd w:val="clear" w:color="000000" w:fill="FFFFFF"/>
            <w:vAlign w:val="center"/>
            <w:hideMark/>
          </w:tcPr>
          <w:p w14:paraId="3CCA2065" w14:textId="77777777" w:rsidR="00BB2E25" w:rsidRPr="00EF3D9F" w:rsidRDefault="00BB2E25" w:rsidP="00BB2E25">
            <w:pPr>
              <w:spacing w:after="0" w:line="240" w:lineRule="auto"/>
              <w:rPr>
                <w:rFonts w:ascii="Sylfaen" w:eastAsia="Times New Roman" w:hAnsi="Sylfaen" w:cs="Arial"/>
                <w:sz w:val="12"/>
                <w:szCs w:val="12"/>
              </w:rPr>
            </w:pPr>
            <w:r w:rsidRPr="00EF3D9F">
              <w:rPr>
                <w:rFonts w:ascii="Sylfaen" w:eastAsia="Times New Roman" w:hAnsi="Sylfaen" w:cs="Arial"/>
                <w:sz w:val="12"/>
                <w:szCs w:val="12"/>
              </w:rPr>
              <w:t>900</w:t>
            </w:r>
          </w:p>
        </w:tc>
        <w:tc>
          <w:tcPr>
            <w:tcW w:w="4490" w:type="dxa"/>
            <w:gridSpan w:val="3"/>
            <w:tcBorders>
              <w:top w:val="single" w:sz="4" w:space="0" w:color="auto"/>
              <w:left w:val="nil"/>
              <w:bottom w:val="single" w:sz="4" w:space="0" w:color="auto"/>
              <w:right w:val="single" w:sz="4" w:space="0" w:color="000000"/>
            </w:tcBorders>
            <w:shd w:val="clear" w:color="000000" w:fill="FFFFFF"/>
            <w:vAlign w:val="center"/>
            <w:hideMark/>
          </w:tcPr>
          <w:p w14:paraId="3149A0A7" w14:textId="77777777" w:rsidR="00BB2E25" w:rsidRPr="00EF3D9F" w:rsidRDefault="00BB2E25" w:rsidP="00BB2E25">
            <w:pPr>
              <w:spacing w:after="0" w:line="240" w:lineRule="auto"/>
              <w:jc w:val="center"/>
              <w:rPr>
                <w:rFonts w:ascii="Sylfaen" w:eastAsia="Times New Roman" w:hAnsi="Sylfaen" w:cs="Arial"/>
                <w:color w:val="000000"/>
                <w:sz w:val="12"/>
                <w:szCs w:val="12"/>
              </w:rPr>
            </w:pPr>
            <w:r w:rsidRPr="00EF3D9F">
              <w:rPr>
                <w:rFonts w:ascii="Sylfaen" w:eastAsia="Times New Roman" w:hAnsi="Sylfaen" w:cs="Arial"/>
                <w:color w:val="000000"/>
                <w:sz w:val="12"/>
                <w:szCs w:val="12"/>
              </w:rPr>
              <w:t>10%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70A4F7F6" w14:textId="77777777" w:rsidR="00BB2E25" w:rsidRPr="00EF3D9F" w:rsidRDefault="00BB2E25" w:rsidP="00BB2E25">
            <w:pPr>
              <w:spacing w:after="0" w:line="240" w:lineRule="auto"/>
              <w:rPr>
                <w:rFonts w:ascii="Sylfaen" w:eastAsia="Times New Roman" w:hAnsi="Sylfaen" w:cs="Arial"/>
                <w:sz w:val="12"/>
                <w:szCs w:val="12"/>
              </w:rPr>
            </w:pPr>
            <w:r w:rsidRPr="00EF3D9F">
              <w:rPr>
                <w:rFonts w:ascii="Sylfaen" w:eastAsia="Times New Roman" w:hAnsi="Sylfaen" w:cs="Arial"/>
                <w:sz w:val="12"/>
                <w:szCs w:val="12"/>
              </w:rPr>
              <w:t>900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03C99BA5" w14:textId="77777777" w:rsidR="00BB2E25" w:rsidRPr="00EF3D9F" w:rsidRDefault="00BB2E25" w:rsidP="00BB2E25">
            <w:pPr>
              <w:spacing w:after="0" w:line="240" w:lineRule="auto"/>
              <w:rPr>
                <w:rFonts w:ascii="Sylfaen" w:eastAsia="Times New Roman" w:hAnsi="Sylfaen" w:cs="Arial"/>
                <w:sz w:val="12"/>
                <w:szCs w:val="12"/>
              </w:rPr>
            </w:pPr>
            <w:r w:rsidRPr="00EF3D9F">
              <w:rPr>
                <w:rFonts w:ascii="Sylfaen" w:eastAsia="Times New Roman" w:hAnsi="Sylfaen" w:cs="Arial"/>
                <w:sz w:val="12"/>
                <w:szCs w:val="12"/>
              </w:rPr>
              <w:t>900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6864C568" w14:textId="77777777" w:rsidR="00BB2E25" w:rsidRPr="00EF3D9F" w:rsidRDefault="00BB2E25" w:rsidP="00BB2E25">
            <w:pPr>
              <w:spacing w:after="0" w:line="240" w:lineRule="auto"/>
              <w:rPr>
                <w:rFonts w:ascii="Sylfaen" w:eastAsia="Times New Roman" w:hAnsi="Sylfaen" w:cs="Arial"/>
                <w:sz w:val="12"/>
                <w:szCs w:val="12"/>
              </w:rPr>
            </w:pPr>
            <w:r w:rsidRPr="00EF3D9F">
              <w:rPr>
                <w:rFonts w:ascii="Sylfaen" w:eastAsia="Times New Roman" w:hAnsi="Sylfaen" w:cs="Arial"/>
                <w:sz w:val="12"/>
                <w:szCs w:val="12"/>
              </w:rPr>
              <w:t>900</w:t>
            </w:r>
          </w:p>
        </w:tc>
      </w:tr>
      <w:tr w:rsidR="00BB2E25" w:rsidRPr="00EF3D9F" w14:paraId="54778962" w14:textId="77777777" w:rsidTr="00BB2E25">
        <w:trPr>
          <w:trHeight w:val="264"/>
        </w:trPr>
        <w:tc>
          <w:tcPr>
            <w:tcW w:w="577" w:type="dxa"/>
            <w:tcBorders>
              <w:top w:val="nil"/>
              <w:left w:val="single" w:sz="4" w:space="0" w:color="auto"/>
              <w:bottom w:val="single" w:sz="4" w:space="0" w:color="auto"/>
              <w:right w:val="single" w:sz="4" w:space="0" w:color="auto"/>
            </w:tcBorders>
            <w:shd w:val="clear" w:color="000000" w:fill="FFFFFF"/>
            <w:vAlign w:val="center"/>
            <w:hideMark/>
          </w:tcPr>
          <w:p w14:paraId="07DE1EC5" w14:textId="77777777" w:rsidR="00BB2E25" w:rsidRPr="00EF3D9F" w:rsidRDefault="00BB2E25" w:rsidP="00BB2E25">
            <w:pPr>
              <w:spacing w:after="0" w:line="240" w:lineRule="auto"/>
              <w:jc w:val="center"/>
              <w:rPr>
                <w:rFonts w:ascii="Sylfaen" w:eastAsia="Times New Roman" w:hAnsi="Sylfaen" w:cs="Arial"/>
                <w:color w:val="000000"/>
                <w:sz w:val="12"/>
                <w:szCs w:val="12"/>
              </w:rPr>
            </w:pPr>
            <w:r w:rsidRPr="00EF3D9F">
              <w:rPr>
                <w:rFonts w:ascii="Sylfaen" w:eastAsia="Times New Roman" w:hAnsi="Sylfaen" w:cs="Arial"/>
                <w:color w:val="000000"/>
                <w:sz w:val="12"/>
                <w:szCs w:val="12"/>
              </w:rPr>
              <w:t>2</w:t>
            </w:r>
          </w:p>
        </w:tc>
        <w:tc>
          <w:tcPr>
            <w:tcW w:w="2809" w:type="dxa"/>
            <w:gridSpan w:val="2"/>
            <w:tcBorders>
              <w:top w:val="single" w:sz="4" w:space="0" w:color="auto"/>
              <w:left w:val="nil"/>
              <w:bottom w:val="single" w:sz="4" w:space="0" w:color="auto"/>
              <w:right w:val="single" w:sz="4" w:space="0" w:color="000000"/>
            </w:tcBorders>
            <w:shd w:val="clear" w:color="000000" w:fill="FFFFFF"/>
            <w:vAlign w:val="center"/>
            <w:hideMark/>
          </w:tcPr>
          <w:p w14:paraId="6F4F1A18" w14:textId="77777777" w:rsidR="00BB2E25" w:rsidRPr="00EF3D9F" w:rsidRDefault="00BB2E25" w:rsidP="00BB2E25">
            <w:pPr>
              <w:spacing w:after="0" w:line="240" w:lineRule="auto"/>
              <w:jc w:val="center"/>
              <w:rPr>
                <w:rFonts w:ascii="Sylfaen" w:eastAsia="Times New Roman" w:hAnsi="Sylfaen" w:cs="Arial"/>
                <w:color w:val="000000"/>
                <w:sz w:val="12"/>
                <w:szCs w:val="12"/>
              </w:rPr>
            </w:pPr>
            <w:r w:rsidRPr="00EF3D9F">
              <w:rPr>
                <w:rFonts w:ascii="Sylfaen" w:eastAsia="Times New Roman" w:hAnsi="Sylfaen" w:cs="Arial"/>
                <w:color w:val="000000"/>
                <w:sz w:val="12"/>
                <w:szCs w:val="12"/>
              </w:rPr>
              <w:t>გამოშვებული პროდუქციის რაოდენობა (ტონა)</w:t>
            </w:r>
          </w:p>
        </w:tc>
        <w:tc>
          <w:tcPr>
            <w:tcW w:w="1097" w:type="dxa"/>
            <w:tcBorders>
              <w:top w:val="nil"/>
              <w:left w:val="nil"/>
              <w:bottom w:val="single" w:sz="4" w:space="0" w:color="auto"/>
              <w:right w:val="single" w:sz="4" w:space="0" w:color="auto"/>
            </w:tcBorders>
            <w:shd w:val="clear" w:color="000000" w:fill="FFFFFF"/>
            <w:vAlign w:val="center"/>
            <w:hideMark/>
          </w:tcPr>
          <w:p w14:paraId="48A90334" w14:textId="77777777" w:rsidR="00BB2E25" w:rsidRPr="00EF3D9F" w:rsidRDefault="00BB2E25" w:rsidP="00BB2E25">
            <w:pPr>
              <w:spacing w:after="0" w:line="240" w:lineRule="auto"/>
              <w:rPr>
                <w:rFonts w:ascii="Sylfaen" w:eastAsia="Times New Roman" w:hAnsi="Sylfaen" w:cs="Arial"/>
                <w:color w:val="000000"/>
                <w:sz w:val="12"/>
                <w:szCs w:val="12"/>
              </w:rPr>
            </w:pPr>
            <w:r w:rsidRPr="00EF3D9F">
              <w:rPr>
                <w:rFonts w:ascii="Sylfaen" w:eastAsia="Times New Roman" w:hAnsi="Sylfaen" w:cs="Arial"/>
                <w:color w:val="000000"/>
                <w:sz w:val="12"/>
                <w:szCs w:val="12"/>
              </w:rPr>
              <w:t>70</w:t>
            </w:r>
          </w:p>
        </w:tc>
        <w:tc>
          <w:tcPr>
            <w:tcW w:w="1263" w:type="dxa"/>
            <w:tcBorders>
              <w:top w:val="nil"/>
              <w:left w:val="nil"/>
              <w:bottom w:val="single" w:sz="4" w:space="0" w:color="auto"/>
              <w:right w:val="single" w:sz="4" w:space="0" w:color="auto"/>
            </w:tcBorders>
            <w:shd w:val="clear" w:color="000000" w:fill="FFFFFF"/>
            <w:vAlign w:val="center"/>
            <w:hideMark/>
          </w:tcPr>
          <w:p w14:paraId="16ECBEBB" w14:textId="77777777" w:rsidR="00BB2E25" w:rsidRPr="00EF3D9F" w:rsidRDefault="00BB2E25" w:rsidP="00BB2E25">
            <w:pPr>
              <w:spacing w:after="0" w:line="240" w:lineRule="auto"/>
              <w:rPr>
                <w:rFonts w:ascii="Sylfaen" w:eastAsia="Times New Roman" w:hAnsi="Sylfaen" w:cs="Arial"/>
                <w:sz w:val="12"/>
                <w:szCs w:val="12"/>
              </w:rPr>
            </w:pPr>
            <w:r w:rsidRPr="00EF3D9F">
              <w:rPr>
                <w:rFonts w:ascii="Sylfaen" w:eastAsia="Times New Roman" w:hAnsi="Sylfaen" w:cs="Arial"/>
                <w:sz w:val="12"/>
                <w:szCs w:val="12"/>
              </w:rPr>
              <w:t>90</w:t>
            </w:r>
          </w:p>
        </w:tc>
        <w:tc>
          <w:tcPr>
            <w:tcW w:w="4490" w:type="dxa"/>
            <w:gridSpan w:val="3"/>
            <w:tcBorders>
              <w:top w:val="single" w:sz="4" w:space="0" w:color="auto"/>
              <w:left w:val="nil"/>
              <w:bottom w:val="single" w:sz="4" w:space="0" w:color="auto"/>
              <w:right w:val="single" w:sz="4" w:space="0" w:color="000000"/>
            </w:tcBorders>
            <w:shd w:val="clear" w:color="000000" w:fill="FFFFFF"/>
            <w:vAlign w:val="center"/>
            <w:hideMark/>
          </w:tcPr>
          <w:p w14:paraId="135DC16F" w14:textId="77777777" w:rsidR="00BB2E25" w:rsidRPr="00EF3D9F" w:rsidRDefault="00BB2E25" w:rsidP="00BB2E25">
            <w:pPr>
              <w:spacing w:after="0" w:line="240" w:lineRule="auto"/>
              <w:jc w:val="center"/>
              <w:rPr>
                <w:rFonts w:ascii="Sylfaen" w:eastAsia="Times New Roman" w:hAnsi="Sylfaen" w:cs="Arial"/>
                <w:color w:val="000000"/>
                <w:sz w:val="12"/>
                <w:szCs w:val="12"/>
              </w:rPr>
            </w:pPr>
            <w:r w:rsidRPr="00EF3D9F">
              <w:rPr>
                <w:rFonts w:ascii="Sylfaen" w:eastAsia="Times New Roman" w:hAnsi="Sylfaen" w:cs="Arial"/>
                <w:color w:val="000000"/>
                <w:sz w:val="12"/>
                <w:szCs w:val="12"/>
              </w:rPr>
              <w:t>10%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0ED28D54" w14:textId="77777777" w:rsidR="00BB2E25" w:rsidRPr="00EF3D9F" w:rsidRDefault="00BB2E25" w:rsidP="00BB2E25">
            <w:pPr>
              <w:spacing w:after="0" w:line="240" w:lineRule="auto"/>
              <w:rPr>
                <w:rFonts w:ascii="Sylfaen" w:eastAsia="Times New Roman" w:hAnsi="Sylfaen" w:cs="Arial"/>
                <w:sz w:val="12"/>
                <w:szCs w:val="12"/>
              </w:rPr>
            </w:pPr>
            <w:r w:rsidRPr="00EF3D9F">
              <w:rPr>
                <w:rFonts w:ascii="Sylfaen" w:eastAsia="Times New Roman" w:hAnsi="Sylfaen" w:cs="Arial"/>
                <w:sz w:val="12"/>
                <w:szCs w:val="12"/>
              </w:rPr>
              <w:t>90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3E84865D" w14:textId="77777777" w:rsidR="00BB2E25" w:rsidRPr="00EF3D9F" w:rsidRDefault="00BB2E25" w:rsidP="00BB2E25">
            <w:pPr>
              <w:spacing w:after="0" w:line="240" w:lineRule="auto"/>
              <w:rPr>
                <w:rFonts w:ascii="Sylfaen" w:eastAsia="Times New Roman" w:hAnsi="Sylfaen" w:cs="Arial"/>
                <w:sz w:val="12"/>
                <w:szCs w:val="12"/>
              </w:rPr>
            </w:pPr>
            <w:r w:rsidRPr="00EF3D9F">
              <w:rPr>
                <w:rFonts w:ascii="Sylfaen" w:eastAsia="Times New Roman" w:hAnsi="Sylfaen" w:cs="Arial"/>
                <w:sz w:val="12"/>
                <w:szCs w:val="12"/>
              </w:rPr>
              <w:t>90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7D23761F" w14:textId="77777777" w:rsidR="00BB2E25" w:rsidRPr="00EF3D9F" w:rsidRDefault="00BB2E25" w:rsidP="00BB2E25">
            <w:pPr>
              <w:spacing w:after="0" w:line="240" w:lineRule="auto"/>
              <w:rPr>
                <w:rFonts w:ascii="Sylfaen" w:eastAsia="Times New Roman" w:hAnsi="Sylfaen" w:cs="Arial"/>
                <w:sz w:val="12"/>
                <w:szCs w:val="12"/>
              </w:rPr>
            </w:pPr>
            <w:r w:rsidRPr="00EF3D9F">
              <w:rPr>
                <w:rFonts w:ascii="Sylfaen" w:eastAsia="Times New Roman" w:hAnsi="Sylfaen" w:cs="Arial"/>
                <w:sz w:val="12"/>
                <w:szCs w:val="12"/>
              </w:rPr>
              <w:t>90</w:t>
            </w:r>
          </w:p>
        </w:tc>
      </w:tr>
    </w:tbl>
    <w:p w14:paraId="08DE53D7" w14:textId="77777777" w:rsidR="00BB2E25" w:rsidRDefault="00BB2E25" w:rsidP="00BB2E25">
      <w:pPr>
        <w:jc w:val="both"/>
        <w:rPr>
          <w:rFonts w:ascii="Sylfaen" w:hAnsi="Sylfaen"/>
          <w:noProof/>
          <w:sz w:val="16"/>
          <w:szCs w:val="16"/>
        </w:rPr>
      </w:pPr>
    </w:p>
    <w:p w14:paraId="54430D69" w14:textId="77777777" w:rsidR="00BB2E25" w:rsidRDefault="00BB2E25" w:rsidP="00BB2E25">
      <w:pPr>
        <w:jc w:val="both"/>
        <w:rPr>
          <w:rFonts w:ascii="Sylfaen" w:hAnsi="Sylfaen"/>
          <w:noProof/>
          <w:sz w:val="16"/>
          <w:szCs w:val="16"/>
        </w:rPr>
      </w:pPr>
    </w:p>
    <w:tbl>
      <w:tblPr>
        <w:tblW w:w="1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80"/>
        <w:gridCol w:w="1120"/>
        <w:gridCol w:w="1120"/>
        <w:gridCol w:w="1120"/>
        <w:gridCol w:w="941"/>
        <w:gridCol w:w="1123"/>
        <w:gridCol w:w="969"/>
        <w:gridCol w:w="1009"/>
        <w:gridCol w:w="11"/>
        <w:gridCol w:w="1109"/>
        <w:gridCol w:w="1009"/>
        <w:gridCol w:w="11"/>
        <w:gridCol w:w="1109"/>
        <w:gridCol w:w="1139"/>
      </w:tblGrid>
      <w:tr w:rsidR="00BB2E25" w:rsidRPr="00F52252" w14:paraId="10669A69" w14:textId="77777777" w:rsidTr="00BB2E25">
        <w:trPr>
          <w:trHeight w:val="437"/>
        </w:trPr>
        <w:tc>
          <w:tcPr>
            <w:tcW w:w="14430" w:type="dxa"/>
            <w:gridSpan w:val="15"/>
            <w:shd w:val="clear" w:color="auto" w:fill="auto"/>
            <w:noWrap/>
            <w:vAlign w:val="bottom"/>
            <w:hideMark/>
          </w:tcPr>
          <w:p w14:paraId="2B6658BA"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 xml:space="preserve">მარნეულის მუნიციპალიტეტის ბიუჯეტის </w:t>
            </w:r>
            <w:r>
              <w:rPr>
                <w:rFonts w:ascii="Calibri" w:eastAsia="Times New Roman" w:hAnsi="Calibri" w:cs="Calibri"/>
                <w:color w:val="000000"/>
                <w:sz w:val="12"/>
                <w:szCs w:val="12"/>
                <w:lang w:val="ka-GE"/>
              </w:rPr>
              <w:t>2024-2027</w:t>
            </w:r>
            <w:r w:rsidRPr="00F52252">
              <w:rPr>
                <w:rFonts w:ascii="Calibri" w:eastAsia="Times New Roman" w:hAnsi="Calibri" w:cs="Calibri"/>
                <w:color w:val="000000"/>
                <w:sz w:val="12"/>
                <w:szCs w:val="12"/>
              </w:rPr>
              <w:t xml:space="preserve"> წლების ღონისძიებები</w:t>
            </w:r>
          </w:p>
        </w:tc>
      </w:tr>
      <w:tr w:rsidR="00A67365" w:rsidRPr="00F52252" w14:paraId="116A5B9B" w14:textId="77777777" w:rsidTr="00BB2E25">
        <w:trPr>
          <w:trHeight w:val="264"/>
        </w:trPr>
        <w:tc>
          <w:tcPr>
            <w:tcW w:w="560" w:type="dxa"/>
            <w:vMerge w:val="restart"/>
            <w:shd w:val="clear" w:color="auto" w:fill="auto"/>
            <w:noWrap/>
            <w:vAlign w:val="center"/>
            <w:hideMark/>
          </w:tcPr>
          <w:p w14:paraId="4B3E6285" w14:textId="77777777" w:rsidR="00A67365" w:rsidRPr="00F52252" w:rsidRDefault="00A67365" w:rsidP="00A6736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w:t>
            </w:r>
          </w:p>
        </w:tc>
        <w:tc>
          <w:tcPr>
            <w:tcW w:w="2080" w:type="dxa"/>
            <w:vMerge w:val="restart"/>
            <w:shd w:val="clear" w:color="auto" w:fill="auto"/>
            <w:noWrap/>
            <w:vAlign w:val="center"/>
            <w:hideMark/>
          </w:tcPr>
          <w:p w14:paraId="335660E2" w14:textId="77777777" w:rsidR="00A67365" w:rsidRPr="00F52252" w:rsidRDefault="00A67365" w:rsidP="00A6736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კოდი 030102</w:t>
            </w:r>
          </w:p>
        </w:tc>
        <w:tc>
          <w:tcPr>
            <w:tcW w:w="3360" w:type="dxa"/>
            <w:gridSpan w:val="3"/>
            <w:shd w:val="clear" w:color="auto" w:fill="auto"/>
            <w:noWrap/>
            <w:vAlign w:val="bottom"/>
            <w:hideMark/>
          </w:tcPr>
          <w:p w14:paraId="13CF8C68" w14:textId="77777777" w:rsidR="00A67365" w:rsidRPr="00F52252" w:rsidRDefault="00A67365" w:rsidP="00A6736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ჯამი</w:t>
            </w:r>
          </w:p>
        </w:tc>
        <w:tc>
          <w:tcPr>
            <w:tcW w:w="2064" w:type="dxa"/>
            <w:gridSpan w:val="2"/>
            <w:shd w:val="clear" w:color="auto" w:fill="auto"/>
            <w:noWrap/>
            <w:vAlign w:val="bottom"/>
            <w:hideMark/>
          </w:tcPr>
          <w:p w14:paraId="1C4A1E24" w14:textId="4A79D534" w:rsidR="00A67365" w:rsidRPr="00F52252" w:rsidRDefault="00A67365" w:rsidP="00A6736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2025</w:t>
            </w:r>
          </w:p>
        </w:tc>
        <w:tc>
          <w:tcPr>
            <w:tcW w:w="1989" w:type="dxa"/>
            <w:gridSpan w:val="3"/>
            <w:shd w:val="clear" w:color="auto" w:fill="auto"/>
            <w:noWrap/>
            <w:vAlign w:val="bottom"/>
            <w:hideMark/>
          </w:tcPr>
          <w:p w14:paraId="627312EF" w14:textId="5AD5497E" w:rsidR="00A67365" w:rsidRPr="00F52252" w:rsidRDefault="00A67365" w:rsidP="00A6736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2026</w:t>
            </w:r>
          </w:p>
        </w:tc>
        <w:tc>
          <w:tcPr>
            <w:tcW w:w="2129" w:type="dxa"/>
            <w:gridSpan w:val="3"/>
            <w:shd w:val="clear" w:color="auto" w:fill="auto"/>
            <w:noWrap/>
            <w:vAlign w:val="bottom"/>
            <w:hideMark/>
          </w:tcPr>
          <w:p w14:paraId="73AA3C14" w14:textId="6CFBFF5B" w:rsidR="00A67365" w:rsidRPr="00F52252" w:rsidRDefault="00A67365" w:rsidP="00A6736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2027</w:t>
            </w:r>
          </w:p>
        </w:tc>
        <w:tc>
          <w:tcPr>
            <w:tcW w:w="2248" w:type="dxa"/>
            <w:gridSpan w:val="2"/>
            <w:shd w:val="clear" w:color="auto" w:fill="auto"/>
            <w:noWrap/>
            <w:vAlign w:val="bottom"/>
            <w:hideMark/>
          </w:tcPr>
          <w:p w14:paraId="64CFC2A0" w14:textId="77777777" w:rsidR="00A67365" w:rsidRPr="00F52252" w:rsidRDefault="00A67365" w:rsidP="00A6736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2027</w:t>
            </w:r>
          </w:p>
        </w:tc>
      </w:tr>
      <w:tr w:rsidR="00BB2E25" w:rsidRPr="00F52252" w14:paraId="699893F7" w14:textId="77777777" w:rsidTr="00BB2E25">
        <w:trPr>
          <w:trHeight w:val="264"/>
        </w:trPr>
        <w:tc>
          <w:tcPr>
            <w:tcW w:w="560" w:type="dxa"/>
            <w:vMerge/>
            <w:vAlign w:val="center"/>
            <w:hideMark/>
          </w:tcPr>
          <w:p w14:paraId="3848F6DE" w14:textId="77777777" w:rsidR="00BB2E25" w:rsidRPr="00F52252" w:rsidRDefault="00BB2E25" w:rsidP="00BB2E25">
            <w:pPr>
              <w:spacing w:after="0" w:line="240" w:lineRule="auto"/>
              <w:rPr>
                <w:rFonts w:ascii="Calibri" w:eastAsia="Times New Roman" w:hAnsi="Calibri" w:cs="Calibri"/>
                <w:color w:val="000000"/>
                <w:sz w:val="12"/>
                <w:szCs w:val="12"/>
              </w:rPr>
            </w:pPr>
          </w:p>
        </w:tc>
        <w:tc>
          <w:tcPr>
            <w:tcW w:w="2080" w:type="dxa"/>
            <w:vMerge/>
            <w:vAlign w:val="center"/>
            <w:hideMark/>
          </w:tcPr>
          <w:p w14:paraId="623366E8" w14:textId="77777777" w:rsidR="00BB2E25" w:rsidRPr="00F52252" w:rsidRDefault="00BB2E25" w:rsidP="00BB2E25">
            <w:pPr>
              <w:spacing w:after="0" w:line="240" w:lineRule="auto"/>
              <w:rPr>
                <w:rFonts w:ascii="Calibri" w:eastAsia="Times New Roman" w:hAnsi="Calibri" w:cs="Calibri"/>
                <w:color w:val="000000"/>
                <w:sz w:val="12"/>
                <w:szCs w:val="12"/>
              </w:rPr>
            </w:pPr>
          </w:p>
        </w:tc>
        <w:tc>
          <w:tcPr>
            <w:tcW w:w="3360" w:type="dxa"/>
            <w:gridSpan w:val="3"/>
            <w:shd w:val="clear" w:color="auto" w:fill="auto"/>
            <w:vAlign w:val="center"/>
            <w:hideMark/>
          </w:tcPr>
          <w:p w14:paraId="68FFBE53"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ზღვრული მოცულობის ფარგლებში</w:t>
            </w:r>
          </w:p>
        </w:tc>
        <w:tc>
          <w:tcPr>
            <w:tcW w:w="2064" w:type="dxa"/>
            <w:gridSpan w:val="2"/>
            <w:shd w:val="clear" w:color="auto" w:fill="auto"/>
            <w:vAlign w:val="center"/>
            <w:hideMark/>
          </w:tcPr>
          <w:p w14:paraId="36357382"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ზღვრული მოცულობის ფარგლებში</w:t>
            </w:r>
          </w:p>
        </w:tc>
        <w:tc>
          <w:tcPr>
            <w:tcW w:w="1989" w:type="dxa"/>
            <w:gridSpan w:val="3"/>
            <w:shd w:val="clear" w:color="auto" w:fill="auto"/>
            <w:vAlign w:val="center"/>
            <w:hideMark/>
          </w:tcPr>
          <w:p w14:paraId="3B9D17A5"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ზღვრული მოცულობის ფარგლებში</w:t>
            </w:r>
          </w:p>
        </w:tc>
        <w:tc>
          <w:tcPr>
            <w:tcW w:w="2129" w:type="dxa"/>
            <w:gridSpan w:val="3"/>
            <w:shd w:val="clear" w:color="auto" w:fill="auto"/>
            <w:vAlign w:val="center"/>
            <w:hideMark/>
          </w:tcPr>
          <w:p w14:paraId="14A0F17B"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ზღვრული მოცულობის ფარგლებში</w:t>
            </w:r>
          </w:p>
        </w:tc>
        <w:tc>
          <w:tcPr>
            <w:tcW w:w="2248" w:type="dxa"/>
            <w:gridSpan w:val="2"/>
            <w:shd w:val="clear" w:color="auto" w:fill="auto"/>
            <w:vAlign w:val="center"/>
            <w:hideMark/>
          </w:tcPr>
          <w:p w14:paraId="7D5CBBAB"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ზღვრული მოცულობის ფარგლებში</w:t>
            </w:r>
          </w:p>
        </w:tc>
      </w:tr>
      <w:tr w:rsidR="00BB2E25" w:rsidRPr="00F52252" w14:paraId="781D3BE6" w14:textId="77777777" w:rsidTr="00BB2E25">
        <w:trPr>
          <w:trHeight w:val="336"/>
        </w:trPr>
        <w:tc>
          <w:tcPr>
            <w:tcW w:w="560" w:type="dxa"/>
            <w:vMerge/>
            <w:vAlign w:val="center"/>
            <w:hideMark/>
          </w:tcPr>
          <w:p w14:paraId="1D716CE2" w14:textId="77777777" w:rsidR="00BB2E25" w:rsidRPr="00F52252" w:rsidRDefault="00BB2E25" w:rsidP="00BB2E25">
            <w:pPr>
              <w:spacing w:after="0" w:line="240" w:lineRule="auto"/>
              <w:rPr>
                <w:rFonts w:ascii="Calibri" w:eastAsia="Times New Roman" w:hAnsi="Calibri" w:cs="Calibri"/>
                <w:color w:val="000000"/>
                <w:sz w:val="12"/>
                <w:szCs w:val="12"/>
              </w:rPr>
            </w:pPr>
          </w:p>
        </w:tc>
        <w:tc>
          <w:tcPr>
            <w:tcW w:w="2080" w:type="dxa"/>
            <w:vMerge/>
            <w:vAlign w:val="center"/>
            <w:hideMark/>
          </w:tcPr>
          <w:p w14:paraId="236AE123" w14:textId="77777777" w:rsidR="00BB2E25" w:rsidRPr="00F52252" w:rsidRDefault="00BB2E25" w:rsidP="00BB2E25">
            <w:pPr>
              <w:spacing w:after="0" w:line="240" w:lineRule="auto"/>
              <w:rPr>
                <w:rFonts w:ascii="Calibri" w:eastAsia="Times New Roman" w:hAnsi="Calibri" w:cs="Calibri"/>
                <w:color w:val="000000"/>
                <w:sz w:val="12"/>
                <w:szCs w:val="12"/>
              </w:rPr>
            </w:pPr>
          </w:p>
        </w:tc>
        <w:tc>
          <w:tcPr>
            <w:tcW w:w="1120" w:type="dxa"/>
            <w:shd w:val="clear" w:color="auto" w:fill="auto"/>
            <w:vAlign w:val="center"/>
            <w:hideMark/>
          </w:tcPr>
          <w:p w14:paraId="564BB6AF"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სულ</w:t>
            </w:r>
          </w:p>
        </w:tc>
        <w:tc>
          <w:tcPr>
            <w:tcW w:w="1120" w:type="dxa"/>
            <w:shd w:val="clear" w:color="auto" w:fill="auto"/>
            <w:vAlign w:val="center"/>
            <w:hideMark/>
          </w:tcPr>
          <w:p w14:paraId="31AC2F8B"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ადგილობრივი ბიუჯეტით</w:t>
            </w:r>
          </w:p>
        </w:tc>
        <w:tc>
          <w:tcPr>
            <w:tcW w:w="1120" w:type="dxa"/>
            <w:shd w:val="clear" w:color="auto" w:fill="auto"/>
            <w:vAlign w:val="center"/>
            <w:hideMark/>
          </w:tcPr>
          <w:p w14:paraId="35A8A46A"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საკუთარი სახსრები</w:t>
            </w:r>
          </w:p>
        </w:tc>
        <w:tc>
          <w:tcPr>
            <w:tcW w:w="941" w:type="dxa"/>
            <w:shd w:val="clear" w:color="auto" w:fill="auto"/>
            <w:vAlign w:val="center"/>
            <w:hideMark/>
          </w:tcPr>
          <w:p w14:paraId="21B843D6"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სულ</w:t>
            </w:r>
          </w:p>
        </w:tc>
        <w:tc>
          <w:tcPr>
            <w:tcW w:w="1123" w:type="dxa"/>
            <w:shd w:val="clear" w:color="auto" w:fill="auto"/>
            <w:vAlign w:val="center"/>
            <w:hideMark/>
          </w:tcPr>
          <w:p w14:paraId="350F2D9A"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ადგილობრივი ბიუჯეტით</w:t>
            </w:r>
          </w:p>
        </w:tc>
        <w:tc>
          <w:tcPr>
            <w:tcW w:w="969" w:type="dxa"/>
            <w:shd w:val="clear" w:color="auto" w:fill="auto"/>
            <w:vAlign w:val="center"/>
            <w:hideMark/>
          </w:tcPr>
          <w:p w14:paraId="22554404"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სულ</w:t>
            </w:r>
          </w:p>
        </w:tc>
        <w:tc>
          <w:tcPr>
            <w:tcW w:w="1009" w:type="dxa"/>
            <w:shd w:val="clear" w:color="auto" w:fill="auto"/>
            <w:vAlign w:val="center"/>
            <w:hideMark/>
          </w:tcPr>
          <w:p w14:paraId="3C1F037A"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ადგილობრივი ბიუჯეტით</w:t>
            </w:r>
          </w:p>
        </w:tc>
        <w:tc>
          <w:tcPr>
            <w:tcW w:w="1120" w:type="dxa"/>
            <w:gridSpan w:val="2"/>
            <w:shd w:val="clear" w:color="auto" w:fill="auto"/>
            <w:vAlign w:val="center"/>
            <w:hideMark/>
          </w:tcPr>
          <w:p w14:paraId="0CD537BD"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სულ</w:t>
            </w:r>
          </w:p>
        </w:tc>
        <w:tc>
          <w:tcPr>
            <w:tcW w:w="1009" w:type="dxa"/>
            <w:shd w:val="clear" w:color="auto" w:fill="auto"/>
            <w:vAlign w:val="center"/>
            <w:hideMark/>
          </w:tcPr>
          <w:p w14:paraId="6AC80E05"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ადგილობრივი ბიუჯეტით</w:t>
            </w:r>
          </w:p>
        </w:tc>
        <w:tc>
          <w:tcPr>
            <w:tcW w:w="1120" w:type="dxa"/>
            <w:gridSpan w:val="2"/>
            <w:shd w:val="clear" w:color="auto" w:fill="auto"/>
            <w:vAlign w:val="center"/>
            <w:hideMark/>
          </w:tcPr>
          <w:p w14:paraId="17CED725"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სულ</w:t>
            </w:r>
          </w:p>
        </w:tc>
        <w:tc>
          <w:tcPr>
            <w:tcW w:w="1139" w:type="dxa"/>
            <w:shd w:val="clear" w:color="auto" w:fill="auto"/>
            <w:vAlign w:val="center"/>
            <w:hideMark/>
          </w:tcPr>
          <w:p w14:paraId="75206DB2"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ადგილობრივი ბიუჯეტით</w:t>
            </w:r>
          </w:p>
        </w:tc>
      </w:tr>
      <w:tr w:rsidR="00BB2E25" w:rsidRPr="00F52252" w14:paraId="0F9B13BF" w14:textId="77777777" w:rsidTr="00BB2E25">
        <w:trPr>
          <w:trHeight w:val="264"/>
        </w:trPr>
        <w:tc>
          <w:tcPr>
            <w:tcW w:w="560" w:type="dxa"/>
            <w:shd w:val="clear" w:color="auto" w:fill="auto"/>
            <w:noWrap/>
            <w:vAlign w:val="center"/>
            <w:hideMark/>
          </w:tcPr>
          <w:p w14:paraId="148FD8AC"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1</w:t>
            </w:r>
          </w:p>
        </w:tc>
        <w:tc>
          <w:tcPr>
            <w:tcW w:w="2080" w:type="dxa"/>
            <w:shd w:val="clear" w:color="auto" w:fill="auto"/>
            <w:vAlign w:val="center"/>
            <w:hideMark/>
          </w:tcPr>
          <w:p w14:paraId="6D780A89" w14:textId="77777777" w:rsidR="00BB2E25" w:rsidRPr="00F52252" w:rsidRDefault="00BB2E25" w:rsidP="00BB2E25">
            <w:pPr>
              <w:spacing w:after="0" w:line="240" w:lineRule="auto"/>
              <w:rPr>
                <w:rFonts w:ascii="Sylfaen" w:eastAsia="Times New Roman" w:hAnsi="Sylfaen" w:cs="Arial"/>
                <w:sz w:val="12"/>
                <w:szCs w:val="12"/>
              </w:rPr>
            </w:pPr>
            <w:r w:rsidRPr="00F52252">
              <w:rPr>
                <w:rFonts w:ascii="Sylfaen" w:eastAsia="Times New Roman" w:hAnsi="Sylfaen" w:cs="Arial"/>
                <w:sz w:val="12"/>
                <w:szCs w:val="12"/>
              </w:rPr>
              <w:t>შრომის ანაზღაურება</w:t>
            </w:r>
          </w:p>
        </w:tc>
        <w:tc>
          <w:tcPr>
            <w:tcW w:w="1120" w:type="dxa"/>
            <w:shd w:val="clear" w:color="auto" w:fill="auto"/>
            <w:noWrap/>
            <w:vAlign w:val="center"/>
            <w:hideMark/>
          </w:tcPr>
          <w:p w14:paraId="3139119F"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953,5</w:t>
            </w:r>
          </w:p>
        </w:tc>
        <w:tc>
          <w:tcPr>
            <w:tcW w:w="1120" w:type="dxa"/>
            <w:shd w:val="clear" w:color="auto" w:fill="auto"/>
            <w:noWrap/>
            <w:vAlign w:val="center"/>
            <w:hideMark/>
          </w:tcPr>
          <w:p w14:paraId="7565D14F"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720,0</w:t>
            </w:r>
          </w:p>
        </w:tc>
        <w:tc>
          <w:tcPr>
            <w:tcW w:w="1120" w:type="dxa"/>
            <w:shd w:val="clear" w:color="auto" w:fill="auto"/>
            <w:noWrap/>
            <w:vAlign w:val="center"/>
            <w:hideMark/>
          </w:tcPr>
          <w:p w14:paraId="5E1BA7A7"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233,5</w:t>
            </w:r>
          </w:p>
        </w:tc>
        <w:tc>
          <w:tcPr>
            <w:tcW w:w="941" w:type="dxa"/>
            <w:shd w:val="clear" w:color="auto" w:fill="auto"/>
            <w:noWrap/>
            <w:vAlign w:val="center"/>
            <w:hideMark/>
          </w:tcPr>
          <w:p w14:paraId="65FB977E"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218,8</w:t>
            </w:r>
          </w:p>
        </w:tc>
        <w:tc>
          <w:tcPr>
            <w:tcW w:w="1123" w:type="dxa"/>
            <w:shd w:val="clear" w:color="auto" w:fill="auto"/>
            <w:noWrap/>
            <w:vAlign w:val="center"/>
            <w:hideMark/>
          </w:tcPr>
          <w:p w14:paraId="7FEFB734"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180,0</w:t>
            </w:r>
          </w:p>
        </w:tc>
        <w:tc>
          <w:tcPr>
            <w:tcW w:w="969" w:type="dxa"/>
            <w:shd w:val="clear" w:color="auto" w:fill="auto"/>
            <w:noWrap/>
            <w:vAlign w:val="center"/>
            <w:hideMark/>
          </w:tcPr>
          <w:p w14:paraId="2A543E74"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244,9</w:t>
            </w:r>
          </w:p>
        </w:tc>
        <w:tc>
          <w:tcPr>
            <w:tcW w:w="1009" w:type="dxa"/>
            <w:shd w:val="clear" w:color="auto" w:fill="auto"/>
            <w:noWrap/>
            <w:vAlign w:val="center"/>
            <w:hideMark/>
          </w:tcPr>
          <w:p w14:paraId="7CECA5A7"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180,0</w:t>
            </w:r>
          </w:p>
        </w:tc>
        <w:tc>
          <w:tcPr>
            <w:tcW w:w="1120" w:type="dxa"/>
            <w:gridSpan w:val="2"/>
            <w:shd w:val="clear" w:color="auto" w:fill="auto"/>
            <w:noWrap/>
            <w:vAlign w:val="center"/>
            <w:hideMark/>
          </w:tcPr>
          <w:p w14:paraId="1D9BFCBE"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244,9</w:t>
            </w:r>
          </w:p>
        </w:tc>
        <w:tc>
          <w:tcPr>
            <w:tcW w:w="1009" w:type="dxa"/>
            <w:shd w:val="clear" w:color="auto" w:fill="auto"/>
            <w:noWrap/>
            <w:vAlign w:val="center"/>
            <w:hideMark/>
          </w:tcPr>
          <w:p w14:paraId="043BCF48"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180,0</w:t>
            </w:r>
          </w:p>
        </w:tc>
        <w:tc>
          <w:tcPr>
            <w:tcW w:w="1120" w:type="dxa"/>
            <w:gridSpan w:val="2"/>
            <w:shd w:val="clear" w:color="auto" w:fill="auto"/>
            <w:noWrap/>
            <w:vAlign w:val="center"/>
            <w:hideMark/>
          </w:tcPr>
          <w:p w14:paraId="058BB0DC"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244,9</w:t>
            </w:r>
          </w:p>
        </w:tc>
        <w:tc>
          <w:tcPr>
            <w:tcW w:w="1139" w:type="dxa"/>
            <w:shd w:val="clear" w:color="auto" w:fill="auto"/>
            <w:noWrap/>
            <w:vAlign w:val="center"/>
            <w:hideMark/>
          </w:tcPr>
          <w:p w14:paraId="5B0CA822"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180,0</w:t>
            </w:r>
          </w:p>
        </w:tc>
      </w:tr>
      <w:tr w:rsidR="00BB2E25" w:rsidRPr="00F52252" w14:paraId="727334ED" w14:textId="77777777" w:rsidTr="00BB2E25">
        <w:trPr>
          <w:trHeight w:val="264"/>
        </w:trPr>
        <w:tc>
          <w:tcPr>
            <w:tcW w:w="560" w:type="dxa"/>
            <w:shd w:val="clear" w:color="auto" w:fill="auto"/>
            <w:noWrap/>
            <w:vAlign w:val="center"/>
            <w:hideMark/>
          </w:tcPr>
          <w:p w14:paraId="4B512F5F"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2</w:t>
            </w:r>
          </w:p>
        </w:tc>
        <w:tc>
          <w:tcPr>
            <w:tcW w:w="2080" w:type="dxa"/>
            <w:shd w:val="clear" w:color="auto" w:fill="auto"/>
            <w:vAlign w:val="center"/>
            <w:hideMark/>
          </w:tcPr>
          <w:p w14:paraId="04933711" w14:textId="77777777" w:rsidR="00BB2E25" w:rsidRPr="00F52252" w:rsidRDefault="00BB2E25" w:rsidP="00BB2E25">
            <w:pPr>
              <w:spacing w:after="0" w:line="240" w:lineRule="auto"/>
              <w:rPr>
                <w:rFonts w:ascii="Sylfaen" w:eastAsia="Times New Roman" w:hAnsi="Sylfaen" w:cs="Arial"/>
                <w:sz w:val="12"/>
                <w:szCs w:val="12"/>
              </w:rPr>
            </w:pPr>
            <w:r w:rsidRPr="00F52252">
              <w:rPr>
                <w:rFonts w:ascii="Sylfaen" w:eastAsia="Times New Roman" w:hAnsi="Sylfaen" w:cs="Arial"/>
                <w:sz w:val="12"/>
                <w:szCs w:val="12"/>
              </w:rPr>
              <w:t>საქონელი და მომსახურება</w:t>
            </w:r>
          </w:p>
        </w:tc>
        <w:tc>
          <w:tcPr>
            <w:tcW w:w="1120" w:type="dxa"/>
            <w:shd w:val="clear" w:color="auto" w:fill="auto"/>
            <w:noWrap/>
            <w:vAlign w:val="center"/>
            <w:hideMark/>
          </w:tcPr>
          <w:p w14:paraId="1EB43BB4"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225,3</w:t>
            </w:r>
          </w:p>
        </w:tc>
        <w:tc>
          <w:tcPr>
            <w:tcW w:w="1120" w:type="dxa"/>
            <w:shd w:val="clear" w:color="auto" w:fill="auto"/>
            <w:noWrap/>
            <w:vAlign w:val="center"/>
            <w:hideMark/>
          </w:tcPr>
          <w:p w14:paraId="03632889"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200,0</w:t>
            </w:r>
          </w:p>
        </w:tc>
        <w:tc>
          <w:tcPr>
            <w:tcW w:w="1120" w:type="dxa"/>
            <w:shd w:val="clear" w:color="auto" w:fill="auto"/>
            <w:noWrap/>
            <w:vAlign w:val="center"/>
            <w:hideMark/>
          </w:tcPr>
          <w:p w14:paraId="0E16AF78"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25,3</w:t>
            </w:r>
          </w:p>
        </w:tc>
        <w:tc>
          <w:tcPr>
            <w:tcW w:w="941" w:type="dxa"/>
            <w:shd w:val="clear" w:color="auto" w:fill="auto"/>
            <w:noWrap/>
            <w:vAlign w:val="center"/>
            <w:hideMark/>
          </w:tcPr>
          <w:p w14:paraId="17563BB4"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51,7</w:t>
            </w:r>
          </w:p>
        </w:tc>
        <w:tc>
          <w:tcPr>
            <w:tcW w:w="1123" w:type="dxa"/>
            <w:shd w:val="clear" w:color="auto" w:fill="auto"/>
            <w:noWrap/>
            <w:vAlign w:val="center"/>
            <w:hideMark/>
          </w:tcPr>
          <w:p w14:paraId="623D2934"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50,0</w:t>
            </w:r>
          </w:p>
        </w:tc>
        <w:tc>
          <w:tcPr>
            <w:tcW w:w="969" w:type="dxa"/>
            <w:shd w:val="clear" w:color="auto" w:fill="auto"/>
            <w:noWrap/>
            <w:vAlign w:val="center"/>
            <w:hideMark/>
          </w:tcPr>
          <w:p w14:paraId="5F628E4C"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52,9</w:t>
            </w:r>
          </w:p>
        </w:tc>
        <w:tc>
          <w:tcPr>
            <w:tcW w:w="1009" w:type="dxa"/>
            <w:shd w:val="clear" w:color="auto" w:fill="auto"/>
            <w:noWrap/>
            <w:vAlign w:val="center"/>
            <w:hideMark/>
          </w:tcPr>
          <w:p w14:paraId="62F9F4B7"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50,0</w:t>
            </w:r>
          </w:p>
        </w:tc>
        <w:tc>
          <w:tcPr>
            <w:tcW w:w="1120" w:type="dxa"/>
            <w:gridSpan w:val="2"/>
            <w:shd w:val="clear" w:color="auto" w:fill="auto"/>
            <w:noWrap/>
            <w:vAlign w:val="center"/>
            <w:hideMark/>
          </w:tcPr>
          <w:p w14:paraId="2A2DFB08"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57,9</w:t>
            </w:r>
          </w:p>
        </w:tc>
        <w:tc>
          <w:tcPr>
            <w:tcW w:w="1009" w:type="dxa"/>
            <w:shd w:val="clear" w:color="auto" w:fill="auto"/>
            <w:noWrap/>
            <w:vAlign w:val="center"/>
            <w:hideMark/>
          </w:tcPr>
          <w:p w14:paraId="4104209F"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50,0</w:t>
            </w:r>
          </w:p>
        </w:tc>
        <w:tc>
          <w:tcPr>
            <w:tcW w:w="1120" w:type="dxa"/>
            <w:gridSpan w:val="2"/>
            <w:shd w:val="clear" w:color="auto" w:fill="auto"/>
            <w:noWrap/>
            <w:vAlign w:val="center"/>
            <w:hideMark/>
          </w:tcPr>
          <w:p w14:paraId="56644EE0"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62,9</w:t>
            </w:r>
          </w:p>
        </w:tc>
        <w:tc>
          <w:tcPr>
            <w:tcW w:w="1139" w:type="dxa"/>
            <w:shd w:val="clear" w:color="auto" w:fill="auto"/>
            <w:noWrap/>
            <w:vAlign w:val="center"/>
            <w:hideMark/>
          </w:tcPr>
          <w:p w14:paraId="6132BC6B"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50,0</w:t>
            </w:r>
          </w:p>
        </w:tc>
      </w:tr>
      <w:tr w:rsidR="00BB2E25" w:rsidRPr="00F52252" w14:paraId="7A18B294" w14:textId="77777777" w:rsidTr="00BB2E25">
        <w:trPr>
          <w:trHeight w:val="264"/>
        </w:trPr>
        <w:tc>
          <w:tcPr>
            <w:tcW w:w="560" w:type="dxa"/>
            <w:shd w:val="clear" w:color="auto" w:fill="auto"/>
            <w:noWrap/>
            <w:vAlign w:val="center"/>
            <w:hideMark/>
          </w:tcPr>
          <w:p w14:paraId="48C2630E"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5</w:t>
            </w:r>
          </w:p>
        </w:tc>
        <w:tc>
          <w:tcPr>
            <w:tcW w:w="2080" w:type="dxa"/>
            <w:shd w:val="clear" w:color="auto" w:fill="auto"/>
            <w:vAlign w:val="center"/>
            <w:hideMark/>
          </w:tcPr>
          <w:p w14:paraId="645EECC5" w14:textId="77777777" w:rsidR="00BB2E25" w:rsidRPr="00F52252" w:rsidRDefault="00BB2E25" w:rsidP="00BB2E25">
            <w:pPr>
              <w:spacing w:after="0" w:line="240" w:lineRule="auto"/>
              <w:rPr>
                <w:rFonts w:ascii="Sylfaen" w:eastAsia="Times New Roman" w:hAnsi="Sylfaen" w:cs="Arial"/>
                <w:sz w:val="12"/>
                <w:szCs w:val="12"/>
              </w:rPr>
            </w:pPr>
            <w:r w:rsidRPr="00F52252">
              <w:rPr>
                <w:rFonts w:ascii="Sylfaen" w:eastAsia="Times New Roman" w:hAnsi="Sylfaen" w:cs="Arial"/>
                <w:sz w:val="12"/>
                <w:szCs w:val="12"/>
              </w:rPr>
              <w:t>სხვა ხარჯი</w:t>
            </w:r>
          </w:p>
        </w:tc>
        <w:tc>
          <w:tcPr>
            <w:tcW w:w="1120" w:type="dxa"/>
            <w:shd w:val="clear" w:color="auto" w:fill="auto"/>
            <w:noWrap/>
            <w:vAlign w:val="center"/>
            <w:hideMark/>
          </w:tcPr>
          <w:p w14:paraId="28AE35DB"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160,4</w:t>
            </w:r>
          </w:p>
        </w:tc>
        <w:tc>
          <w:tcPr>
            <w:tcW w:w="1120" w:type="dxa"/>
            <w:shd w:val="clear" w:color="auto" w:fill="auto"/>
            <w:noWrap/>
            <w:vAlign w:val="center"/>
            <w:hideMark/>
          </w:tcPr>
          <w:p w14:paraId="3E54E8CD"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160,0</w:t>
            </w:r>
          </w:p>
        </w:tc>
        <w:tc>
          <w:tcPr>
            <w:tcW w:w="1120" w:type="dxa"/>
            <w:shd w:val="clear" w:color="auto" w:fill="auto"/>
            <w:noWrap/>
            <w:vAlign w:val="center"/>
            <w:hideMark/>
          </w:tcPr>
          <w:p w14:paraId="5A73DCEF"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0,4</w:t>
            </w:r>
          </w:p>
        </w:tc>
        <w:tc>
          <w:tcPr>
            <w:tcW w:w="941" w:type="dxa"/>
            <w:shd w:val="clear" w:color="auto" w:fill="auto"/>
            <w:noWrap/>
            <w:vAlign w:val="center"/>
            <w:hideMark/>
          </w:tcPr>
          <w:p w14:paraId="29EF9C36"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40,0</w:t>
            </w:r>
          </w:p>
        </w:tc>
        <w:tc>
          <w:tcPr>
            <w:tcW w:w="1123" w:type="dxa"/>
            <w:shd w:val="clear" w:color="auto" w:fill="auto"/>
            <w:noWrap/>
            <w:vAlign w:val="center"/>
            <w:hideMark/>
          </w:tcPr>
          <w:p w14:paraId="68487FDB"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40,0</w:t>
            </w:r>
          </w:p>
        </w:tc>
        <w:tc>
          <w:tcPr>
            <w:tcW w:w="969" w:type="dxa"/>
            <w:shd w:val="clear" w:color="auto" w:fill="auto"/>
            <w:noWrap/>
            <w:vAlign w:val="center"/>
            <w:hideMark/>
          </w:tcPr>
          <w:p w14:paraId="405DF643"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40,1</w:t>
            </w:r>
          </w:p>
        </w:tc>
        <w:tc>
          <w:tcPr>
            <w:tcW w:w="1009" w:type="dxa"/>
            <w:shd w:val="clear" w:color="auto" w:fill="auto"/>
            <w:noWrap/>
            <w:vAlign w:val="center"/>
            <w:hideMark/>
          </w:tcPr>
          <w:p w14:paraId="6FBD2BEC"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40,0</w:t>
            </w:r>
          </w:p>
        </w:tc>
        <w:tc>
          <w:tcPr>
            <w:tcW w:w="1120" w:type="dxa"/>
            <w:gridSpan w:val="2"/>
            <w:shd w:val="clear" w:color="auto" w:fill="auto"/>
            <w:noWrap/>
            <w:vAlign w:val="center"/>
            <w:hideMark/>
          </w:tcPr>
          <w:p w14:paraId="474AF6CB"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40,1</w:t>
            </w:r>
          </w:p>
        </w:tc>
        <w:tc>
          <w:tcPr>
            <w:tcW w:w="1009" w:type="dxa"/>
            <w:shd w:val="clear" w:color="auto" w:fill="auto"/>
            <w:noWrap/>
            <w:vAlign w:val="center"/>
            <w:hideMark/>
          </w:tcPr>
          <w:p w14:paraId="21EA9F8B"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40,0</w:t>
            </w:r>
          </w:p>
        </w:tc>
        <w:tc>
          <w:tcPr>
            <w:tcW w:w="1120" w:type="dxa"/>
            <w:gridSpan w:val="2"/>
            <w:shd w:val="clear" w:color="auto" w:fill="auto"/>
            <w:noWrap/>
            <w:vAlign w:val="center"/>
            <w:hideMark/>
          </w:tcPr>
          <w:p w14:paraId="40F74A26"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40,1</w:t>
            </w:r>
          </w:p>
        </w:tc>
        <w:tc>
          <w:tcPr>
            <w:tcW w:w="1139" w:type="dxa"/>
            <w:shd w:val="clear" w:color="auto" w:fill="auto"/>
            <w:noWrap/>
            <w:vAlign w:val="center"/>
            <w:hideMark/>
          </w:tcPr>
          <w:p w14:paraId="69E4658D"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40,0</w:t>
            </w:r>
          </w:p>
        </w:tc>
      </w:tr>
      <w:tr w:rsidR="00BB2E25" w:rsidRPr="00F52252" w14:paraId="03BFC505" w14:textId="77777777" w:rsidTr="00BB2E25">
        <w:trPr>
          <w:trHeight w:val="264"/>
        </w:trPr>
        <w:tc>
          <w:tcPr>
            <w:tcW w:w="560" w:type="dxa"/>
            <w:shd w:val="clear" w:color="auto" w:fill="auto"/>
            <w:noWrap/>
            <w:vAlign w:val="bottom"/>
            <w:hideMark/>
          </w:tcPr>
          <w:p w14:paraId="2087C83C" w14:textId="77777777" w:rsidR="00BB2E25" w:rsidRPr="00F52252" w:rsidRDefault="00BB2E25" w:rsidP="00BB2E25">
            <w:pPr>
              <w:spacing w:after="0" w:line="240" w:lineRule="auto"/>
              <w:rPr>
                <w:rFonts w:ascii="Calibri" w:eastAsia="Times New Roman" w:hAnsi="Calibri" w:cs="Calibri"/>
                <w:color w:val="000000"/>
                <w:sz w:val="12"/>
                <w:szCs w:val="12"/>
              </w:rPr>
            </w:pPr>
            <w:r w:rsidRPr="00F52252">
              <w:rPr>
                <w:rFonts w:ascii="Calibri" w:eastAsia="Times New Roman" w:hAnsi="Calibri" w:cs="Calibri"/>
                <w:color w:val="000000"/>
                <w:sz w:val="12"/>
                <w:szCs w:val="12"/>
              </w:rPr>
              <w:t> </w:t>
            </w:r>
          </w:p>
        </w:tc>
        <w:tc>
          <w:tcPr>
            <w:tcW w:w="2080" w:type="dxa"/>
            <w:shd w:val="clear" w:color="auto" w:fill="auto"/>
            <w:noWrap/>
            <w:vAlign w:val="bottom"/>
            <w:hideMark/>
          </w:tcPr>
          <w:p w14:paraId="14197201" w14:textId="77777777" w:rsidR="00BB2E25" w:rsidRPr="00F52252" w:rsidRDefault="00BB2E25" w:rsidP="00BB2E25">
            <w:pPr>
              <w:spacing w:after="0" w:line="240" w:lineRule="auto"/>
              <w:rPr>
                <w:rFonts w:ascii="Calibri" w:eastAsia="Times New Roman" w:hAnsi="Calibri" w:cs="Calibri"/>
                <w:color w:val="000000"/>
                <w:sz w:val="12"/>
                <w:szCs w:val="12"/>
              </w:rPr>
            </w:pPr>
            <w:r w:rsidRPr="00F52252">
              <w:rPr>
                <w:rFonts w:ascii="Calibri" w:eastAsia="Times New Roman" w:hAnsi="Calibri" w:cs="Calibri"/>
                <w:color w:val="000000"/>
                <w:sz w:val="12"/>
                <w:szCs w:val="12"/>
              </w:rPr>
              <w:t> </w:t>
            </w:r>
          </w:p>
        </w:tc>
        <w:tc>
          <w:tcPr>
            <w:tcW w:w="1120" w:type="dxa"/>
            <w:shd w:val="clear" w:color="auto" w:fill="auto"/>
            <w:noWrap/>
            <w:vAlign w:val="center"/>
            <w:hideMark/>
          </w:tcPr>
          <w:p w14:paraId="2F37396D" w14:textId="77777777" w:rsidR="00BB2E25" w:rsidRPr="00F52252" w:rsidRDefault="00BB2E25" w:rsidP="00BB2E25">
            <w:pPr>
              <w:spacing w:after="0" w:line="240" w:lineRule="auto"/>
              <w:jc w:val="center"/>
              <w:rPr>
                <w:rFonts w:ascii="Arial" w:eastAsia="Times New Roman" w:hAnsi="Arial" w:cs="Arial"/>
                <w:b/>
                <w:bCs/>
                <w:color w:val="000000"/>
                <w:sz w:val="12"/>
                <w:szCs w:val="12"/>
              </w:rPr>
            </w:pPr>
            <w:r w:rsidRPr="00F52252">
              <w:rPr>
                <w:rFonts w:ascii="Arial" w:eastAsia="Times New Roman" w:hAnsi="Arial" w:cs="Arial"/>
                <w:b/>
                <w:bCs/>
                <w:color w:val="000000"/>
                <w:sz w:val="12"/>
                <w:szCs w:val="12"/>
              </w:rPr>
              <w:t>1339,2</w:t>
            </w:r>
          </w:p>
        </w:tc>
        <w:tc>
          <w:tcPr>
            <w:tcW w:w="1120" w:type="dxa"/>
            <w:shd w:val="clear" w:color="auto" w:fill="auto"/>
            <w:noWrap/>
            <w:vAlign w:val="center"/>
            <w:hideMark/>
          </w:tcPr>
          <w:p w14:paraId="74A2D2C0" w14:textId="77777777" w:rsidR="00BB2E25" w:rsidRPr="00F52252" w:rsidRDefault="00BB2E25" w:rsidP="00BB2E25">
            <w:pPr>
              <w:spacing w:after="0" w:line="240" w:lineRule="auto"/>
              <w:jc w:val="center"/>
              <w:rPr>
                <w:rFonts w:ascii="Arial" w:eastAsia="Times New Roman" w:hAnsi="Arial" w:cs="Arial"/>
                <w:b/>
                <w:bCs/>
                <w:color w:val="000000"/>
                <w:sz w:val="12"/>
                <w:szCs w:val="12"/>
              </w:rPr>
            </w:pPr>
            <w:r w:rsidRPr="00F52252">
              <w:rPr>
                <w:rFonts w:ascii="Arial" w:eastAsia="Times New Roman" w:hAnsi="Arial" w:cs="Arial"/>
                <w:b/>
                <w:bCs/>
                <w:color w:val="000000"/>
                <w:sz w:val="12"/>
                <w:szCs w:val="12"/>
              </w:rPr>
              <w:t>1080,0</w:t>
            </w:r>
          </w:p>
        </w:tc>
        <w:tc>
          <w:tcPr>
            <w:tcW w:w="1120" w:type="dxa"/>
            <w:shd w:val="clear" w:color="auto" w:fill="auto"/>
            <w:noWrap/>
            <w:vAlign w:val="center"/>
            <w:hideMark/>
          </w:tcPr>
          <w:p w14:paraId="257C0CE2" w14:textId="77777777" w:rsidR="00BB2E25" w:rsidRPr="00F52252" w:rsidRDefault="00BB2E25" w:rsidP="00BB2E25">
            <w:pPr>
              <w:spacing w:after="0" w:line="240" w:lineRule="auto"/>
              <w:jc w:val="center"/>
              <w:rPr>
                <w:rFonts w:ascii="Arial" w:eastAsia="Times New Roman" w:hAnsi="Arial" w:cs="Arial"/>
                <w:b/>
                <w:bCs/>
                <w:color w:val="000000"/>
                <w:sz w:val="12"/>
                <w:szCs w:val="12"/>
              </w:rPr>
            </w:pPr>
            <w:r w:rsidRPr="00F52252">
              <w:rPr>
                <w:rFonts w:ascii="Arial" w:eastAsia="Times New Roman" w:hAnsi="Arial" w:cs="Arial"/>
                <w:b/>
                <w:bCs/>
                <w:color w:val="000000"/>
                <w:sz w:val="12"/>
                <w:szCs w:val="12"/>
              </w:rPr>
              <w:t>259,2</w:t>
            </w:r>
          </w:p>
        </w:tc>
        <w:tc>
          <w:tcPr>
            <w:tcW w:w="941" w:type="dxa"/>
            <w:shd w:val="clear" w:color="auto" w:fill="auto"/>
            <w:noWrap/>
            <w:vAlign w:val="center"/>
            <w:hideMark/>
          </w:tcPr>
          <w:p w14:paraId="2306FAC4" w14:textId="77777777" w:rsidR="00BB2E25" w:rsidRPr="00F52252" w:rsidRDefault="00BB2E25" w:rsidP="00BB2E25">
            <w:pPr>
              <w:spacing w:after="0" w:line="240" w:lineRule="auto"/>
              <w:jc w:val="center"/>
              <w:rPr>
                <w:rFonts w:ascii="Arial" w:eastAsia="Times New Roman" w:hAnsi="Arial" w:cs="Arial"/>
                <w:b/>
                <w:bCs/>
                <w:color w:val="000000"/>
                <w:sz w:val="12"/>
                <w:szCs w:val="12"/>
              </w:rPr>
            </w:pPr>
            <w:r w:rsidRPr="00F52252">
              <w:rPr>
                <w:rFonts w:ascii="Arial" w:eastAsia="Times New Roman" w:hAnsi="Arial" w:cs="Arial"/>
                <w:b/>
                <w:bCs/>
                <w:color w:val="000000"/>
                <w:sz w:val="12"/>
                <w:szCs w:val="12"/>
              </w:rPr>
              <w:t>310,5</w:t>
            </w:r>
          </w:p>
        </w:tc>
        <w:tc>
          <w:tcPr>
            <w:tcW w:w="1123" w:type="dxa"/>
            <w:shd w:val="clear" w:color="auto" w:fill="auto"/>
            <w:noWrap/>
            <w:vAlign w:val="center"/>
            <w:hideMark/>
          </w:tcPr>
          <w:p w14:paraId="5DCF01AD" w14:textId="77777777" w:rsidR="00BB2E25" w:rsidRPr="00F52252" w:rsidRDefault="00BB2E25" w:rsidP="00BB2E25">
            <w:pPr>
              <w:spacing w:after="0" w:line="240" w:lineRule="auto"/>
              <w:jc w:val="center"/>
              <w:rPr>
                <w:rFonts w:ascii="Arial" w:eastAsia="Times New Roman" w:hAnsi="Arial" w:cs="Arial"/>
                <w:b/>
                <w:bCs/>
                <w:color w:val="000000"/>
                <w:sz w:val="12"/>
                <w:szCs w:val="12"/>
              </w:rPr>
            </w:pPr>
            <w:r w:rsidRPr="00F52252">
              <w:rPr>
                <w:rFonts w:ascii="Arial" w:eastAsia="Times New Roman" w:hAnsi="Arial" w:cs="Arial"/>
                <w:b/>
                <w:bCs/>
                <w:color w:val="000000"/>
                <w:sz w:val="12"/>
                <w:szCs w:val="12"/>
              </w:rPr>
              <w:t>270,0</w:t>
            </w:r>
          </w:p>
        </w:tc>
        <w:tc>
          <w:tcPr>
            <w:tcW w:w="969" w:type="dxa"/>
            <w:shd w:val="clear" w:color="auto" w:fill="auto"/>
            <w:noWrap/>
            <w:vAlign w:val="center"/>
            <w:hideMark/>
          </w:tcPr>
          <w:p w14:paraId="698026D5" w14:textId="77777777" w:rsidR="00BB2E25" w:rsidRPr="00F52252" w:rsidRDefault="00BB2E25" w:rsidP="00BB2E25">
            <w:pPr>
              <w:spacing w:after="0" w:line="240" w:lineRule="auto"/>
              <w:jc w:val="center"/>
              <w:rPr>
                <w:rFonts w:ascii="Arial" w:eastAsia="Times New Roman" w:hAnsi="Arial" w:cs="Arial"/>
                <w:b/>
                <w:bCs/>
                <w:color w:val="000000"/>
                <w:sz w:val="12"/>
                <w:szCs w:val="12"/>
              </w:rPr>
            </w:pPr>
            <w:r w:rsidRPr="00F52252">
              <w:rPr>
                <w:rFonts w:ascii="Arial" w:eastAsia="Times New Roman" w:hAnsi="Arial" w:cs="Arial"/>
                <w:b/>
                <w:bCs/>
                <w:color w:val="000000"/>
                <w:sz w:val="12"/>
                <w:szCs w:val="12"/>
              </w:rPr>
              <w:t>337,9</w:t>
            </w:r>
          </w:p>
        </w:tc>
        <w:tc>
          <w:tcPr>
            <w:tcW w:w="1009" w:type="dxa"/>
            <w:shd w:val="clear" w:color="auto" w:fill="auto"/>
            <w:noWrap/>
            <w:vAlign w:val="center"/>
            <w:hideMark/>
          </w:tcPr>
          <w:p w14:paraId="745EA32D" w14:textId="77777777" w:rsidR="00BB2E25" w:rsidRPr="00F52252" w:rsidRDefault="00BB2E25" w:rsidP="00BB2E25">
            <w:pPr>
              <w:spacing w:after="0" w:line="240" w:lineRule="auto"/>
              <w:jc w:val="center"/>
              <w:rPr>
                <w:rFonts w:ascii="Arial" w:eastAsia="Times New Roman" w:hAnsi="Arial" w:cs="Arial"/>
                <w:b/>
                <w:bCs/>
                <w:color w:val="000000"/>
                <w:sz w:val="12"/>
                <w:szCs w:val="12"/>
              </w:rPr>
            </w:pPr>
            <w:r w:rsidRPr="00F52252">
              <w:rPr>
                <w:rFonts w:ascii="Arial" w:eastAsia="Times New Roman" w:hAnsi="Arial" w:cs="Arial"/>
                <w:b/>
                <w:bCs/>
                <w:color w:val="000000"/>
                <w:sz w:val="12"/>
                <w:szCs w:val="12"/>
              </w:rPr>
              <w:t>270,0</w:t>
            </w:r>
          </w:p>
        </w:tc>
        <w:tc>
          <w:tcPr>
            <w:tcW w:w="1120" w:type="dxa"/>
            <w:gridSpan w:val="2"/>
            <w:shd w:val="clear" w:color="auto" w:fill="auto"/>
            <w:noWrap/>
            <w:vAlign w:val="center"/>
            <w:hideMark/>
          </w:tcPr>
          <w:p w14:paraId="6DA6E177" w14:textId="77777777" w:rsidR="00BB2E25" w:rsidRPr="00F52252" w:rsidRDefault="00BB2E25" w:rsidP="00BB2E25">
            <w:pPr>
              <w:spacing w:after="0" w:line="240" w:lineRule="auto"/>
              <w:jc w:val="center"/>
              <w:rPr>
                <w:rFonts w:ascii="Arial" w:eastAsia="Times New Roman" w:hAnsi="Arial" w:cs="Arial"/>
                <w:b/>
                <w:bCs/>
                <w:color w:val="000000"/>
                <w:sz w:val="12"/>
                <w:szCs w:val="12"/>
              </w:rPr>
            </w:pPr>
            <w:r w:rsidRPr="00F52252">
              <w:rPr>
                <w:rFonts w:ascii="Arial" w:eastAsia="Times New Roman" w:hAnsi="Arial" w:cs="Arial"/>
                <w:b/>
                <w:bCs/>
                <w:color w:val="000000"/>
                <w:sz w:val="12"/>
                <w:szCs w:val="12"/>
              </w:rPr>
              <w:t>342,9</w:t>
            </w:r>
          </w:p>
        </w:tc>
        <w:tc>
          <w:tcPr>
            <w:tcW w:w="1009" w:type="dxa"/>
            <w:shd w:val="clear" w:color="auto" w:fill="auto"/>
            <w:noWrap/>
            <w:vAlign w:val="center"/>
            <w:hideMark/>
          </w:tcPr>
          <w:p w14:paraId="362496A1" w14:textId="77777777" w:rsidR="00BB2E25" w:rsidRPr="00F52252" w:rsidRDefault="00BB2E25" w:rsidP="00BB2E25">
            <w:pPr>
              <w:spacing w:after="0" w:line="240" w:lineRule="auto"/>
              <w:jc w:val="center"/>
              <w:rPr>
                <w:rFonts w:ascii="Arial" w:eastAsia="Times New Roman" w:hAnsi="Arial" w:cs="Arial"/>
                <w:b/>
                <w:bCs/>
                <w:color w:val="000000"/>
                <w:sz w:val="12"/>
                <w:szCs w:val="12"/>
              </w:rPr>
            </w:pPr>
            <w:r w:rsidRPr="00F52252">
              <w:rPr>
                <w:rFonts w:ascii="Arial" w:eastAsia="Times New Roman" w:hAnsi="Arial" w:cs="Arial"/>
                <w:b/>
                <w:bCs/>
                <w:color w:val="000000"/>
                <w:sz w:val="12"/>
                <w:szCs w:val="12"/>
              </w:rPr>
              <w:t>270,0</w:t>
            </w:r>
          </w:p>
        </w:tc>
        <w:tc>
          <w:tcPr>
            <w:tcW w:w="1120" w:type="dxa"/>
            <w:gridSpan w:val="2"/>
            <w:shd w:val="clear" w:color="auto" w:fill="auto"/>
            <w:noWrap/>
            <w:vAlign w:val="center"/>
            <w:hideMark/>
          </w:tcPr>
          <w:p w14:paraId="34B376D4" w14:textId="77777777" w:rsidR="00BB2E25" w:rsidRPr="00F52252" w:rsidRDefault="00BB2E25" w:rsidP="00BB2E25">
            <w:pPr>
              <w:spacing w:after="0" w:line="240" w:lineRule="auto"/>
              <w:jc w:val="center"/>
              <w:rPr>
                <w:rFonts w:ascii="Arial" w:eastAsia="Times New Roman" w:hAnsi="Arial" w:cs="Arial"/>
                <w:b/>
                <w:bCs/>
                <w:color w:val="000000"/>
                <w:sz w:val="12"/>
                <w:szCs w:val="12"/>
              </w:rPr>
            </w:pPr>
            <w:r w:rsidRPr="00F52252">
              <w:rPr>
                <w:rFonts w:ascii="Arial" w:eastAsia="Times New Roman" w:hAnsi="Arial" w:cs="Arial"/>
                <w:b/>
                <w:bCs/>
                <w:color w:val="000000"/>
                <w:sz w:val="12"/>
                <w:szCs w:val="12"/>
              </w:rPr>
              <w:t>347,9</w:t>
            </w:r>
          </w:p>
        </w:tc>
        <w:tc>
          <w:tcPr>
            <w:tcW w:w="1139" w:type="dxa"/>
            <w:shd w:val="clear" w:color="auto" w:fill="auto"/>
            <w:noWrap/>
            <w:vAlign w:val="center"/>
            <w:hideMark/>
          </w:tcPr>
          <w:p w14:paraId="63E282C6" w14:textId="77777777" w:rsidR="00BB2E25" w:rsidRPr="00F52252" w:rsidRDefault="00BB2E25" w:rsidP="00BB2E25">
            <w:pPr>
              <w:spacing w:after="0" w:line="240" w:lineRule="auto"/>
              <w:jc w:val="center"/>
              <w:rPr>
                <w:rFonts w:ascii="Arial" w:eastAsia="Times New Roman" w:hAnsi="Arial" w:cs="Arial"/>
                <w:b/>
                <w:bCs/>
                <w:color w:val="000000"/>
                <w:sz w:val="12"/>
                <w:szCs w:val="12"/>
              </w:rPr>
            </w:pPr>
            <w:r w:rsidRPr="00F52252">
              <w:rPr>
                <w:rFonts w:ascii="Arial" w:eastAsia="Times New Roman" w:hAnsi="Arial" w:cs="Arial"/>
                <w:b/>
                <w:bCs/>
                <w:color w:val="000000"/>
                <w:sz w:val="12"/>
                <w:szCs w:val="12"/>
              </w:rPr>
              <w:t>270,0</w:t>
            </w:r>
          </w:p>
        </w:tc>
      </w:tr>
    </w:tbl>
    <w:p w14:paraId="6EF5F12F" w14:textId="77777777" w:rsidR="00BB2E25" w:rsidRDefault="00BB2E25" w:rsidP="00BB2E25">
      <w:pPr>
        <w:jc w:val="both"/>
        <w:rPr>
          <w:rFonts w:ascii="Sylfaen" w:hAnsi="Sylfaen"/>
          <w:noProof/>
          <w:sz w:val="16"/>
          <w:szCs w:val="16"/>
        </w:rPr>
      </w:pPr>
    </w:p>
    <w:p w14:paraId="6C3283E5" w14:textId="77777777" w:rsidR="00BB2E25" w:rsidRDefault="00BB2E25" w:rsidP="00BB2E25">
      <w:pPr>
        <w:jc w:val="both"/>
        <w:rPr>
          <w:rFonts w:ascii="Sylfaen" w:hAnsi="Sylfaen"/>
          <w:noProof/>
          <w:sz w:val="16"/>
          <w:szCs w:val="16"/>
        </w:rPr>
      </w:pPr>
    </w:p>
    <w:tbl>
      <w:tblPr>
        <w:tblW w:w="14448" w:type="dxa"/>
        <w:tblLook w:val="04A0" w:firstRow="1" w:lastRow="0" w:firstColumn="1" w:lastColumn="0" w:noHBand="0" w:noVBand="1"/>
      </w:tblPr>
      <w:tblGrid>
        <w:gridCol w:w="576"/>
        <w:gridCol w:w="1887"/>
        <w:gridCol w:w="891"/>
        <w:gridCol w:w="2878"/>
        <w:gridCol w:w="3261"/>
        <w:gridCol w:w="141"/>
        <w:gridCol w:w="1012"/>
        <w:gridCol w:w="1263"/>
        <w:gridCol w:w="1263"/>
        <w:gridCol w:w="1263"/>
        <w:gridCol w:w="13"/>
      </w:tblGrid>
      <w:tr w:rsidR="00D5493A" w:rsidRPr="00EF3D9F" w14:paraId="24B963E3" w14:textId="77777777" w:rsidTr="00BB2E25">
        <w:trPr>
          <w:gridAfter w:val="1"/>
          <w:wAfter w:w="13" w:type="dxa"/>
          <w:trHeight w:val="1200"/>
        </w:trPr>
        <w:tc>
          <w:tcPr>
            <w:tcW w:w="5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FAD0B7" w14:textId="77777777" w:rsidR="00D5493A" w:rsidRPr="00EF3D9F" w:rsidRDefault="00D5493A" w:rsidP="00D5493A">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კოდი</w:t>
            </w:r>
          </w:p>
        </w:tc>
        <w:tc>
          <w:tcPr>
            <w:tcW w:w="18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25E54D" w14:textId="77777777" w:rsidR="00D5493A" w:rsidRPr="00EF3D9F" w:rsidRDefault="00D5493A" w:rsidP="00D5493A">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 xml:space="preserve">ქვეპროგრამის დასახელება </w:t>
            </w:r>
          </w:p>
        </w:tc>
        <w:tc>
          <w:tcPr>
            <w:tcW w:w="703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DABF99" w14:textId="77777777" w:rsidR="00D5493A" w:rsidRPr="00EF3D9F" w:rsidRDefault="00D5493A" w:rsidP="00D5493A">
            <w:pPr>
              <w:spacing w:after="0" w:line="240" w:lineRule="auto"/>
              <w:jc w:val="center"/>
              <w:rPr>
                <w:rFonts w:ascii="Sylfaen" w:eastAsia="Times New Roman" w:hAnsi="Sylfaen" w:cs="Arial"/>
                <w:color w:val="000000"/>
                <w:sz w:val="12"/>
                <w:szCs w:val="12"/>
              </w:rPr>
            </w:pPr>
            <w:r w:rsidRPr="00EF3D9F">
              <w:rPr>
                <w:rFonts w:ascii="Sylfaen" w:eastAsia="Times New Roman" w:hAnsi="Sylfaen" w:cs="Arial"/>
                <w:color w:val="000000"/>
                <w:sz w:val="12"/>
                <w:szCs w:val="12"/>
              </w:rPr>
              <w:t>გარემოს დაცვითი სხვა ღონისძიებები</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hideMark/>
          </w:tcPr>
          <w:p w14:paraId="0BF5178B" w14:textId="233FB26F" w:rsidR="00D5493A" w:rsidRPr="00EF3D9F" w:rsidRDefault="00D5493A" w:rsidP="00D5493A">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5</w:t>
            </w:r>
            <w:r w:rsidRPr="00EF3D9F">
              <w:rPr>
                <w:rFonts w:ascii="Sylfaen" w:eastAsia="Times New Roman" w:hAnsi="Sylfaen" w:cs="Arial"/>
                <w:b/>
                <w:bCs/>
                <w:color w:val="000000"/>
                <w:sz w:val="16"/>
                <w:szCs w:val="16"/>
              </w:rPr>
              <w:t xml:space="preserve"> წლის დაფინანსება</w:t>
            </w:r>
            <w:r w:rsidRPr="00EF3D9F">
              <w:rPr>
                <w:rFonts w:ascii="Sylfaen" w:eastAsia="Times New Roman" w:hAnsi="Sylfaen" w:cs="Arial"/>
                <w:b/>
                <w:bCs/>
                <w:color w:val="000000"/>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5494E37F" w14:textId="526DBB2B" w:rsidR="00D5493A" w:rsidRPr="00EF3D9F" w:rsidRDefault="00D5493A" w:rsidP="00D5493A">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6</w:t>
            </w:r>
            <w:r w:rsidRPr="00EF3D9F">
              <w:rPr>
                <w:rFonts w:ascii="Sylfaen" w:eastAsia="Times New Roman" w:hAnsi="Sylfaen" w:cs="Arial"/>
                <w:b/>
                <w:bCs/>
                <w:color w:val="000000"/>
                <w:sz w:val="16"/>
                <w:szCs w:val="16"/>
              </w:rPr>
              <w:t xml:space="preserve"> წლის დაფინანსება</w:t>
            </w:r>
            <w:r w:rsidRPr="00EF3D9F">
              <w:rPr>
                <w:rFonts w:ascii="Sylfaen" w:eastAsia="Times New Roman" w:hAnsi="Sylfaen" w:cs="Arial"/>
                <w:b/>
                <w:bCs/>
                <w:color w:val="000000"/>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6EE85B39" w14:textId="0ECCEECB" w:rsidR="00D5493A" w:rsidRPr="00EF3D9F" w:rsidRDefault="00D5493A" w:rsidP="00D5493A">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7</w:t>
            </w:r>
            <w:r w:rsidRPr="00EF3D9F">
              <w:rPr>
                <w:rFonts w:ascii="Sylfaen" w:eastAsia="Times New Roman" w:hAnsi="Sylfaen" w:cs="Arial"/>
                <w:b/>
                <w:bCs/>
                <w:color w:val="000000"/>
                <w:sz w:val="16"/>
                <w:szCs w:val="16"/>
              </w:rPr>
              <w:t xml:space="preserve"> წლის დაფინანსება</w:t>
            </w:r>
            <w:r w:rsidRPr="00EF3D9F">
              <w:rPr>
                <w:rFonts w:ascii="Sylfaen" w:eastAsia="Times New Roman" w:hAnsi="Sylfaen" w:cs="Arial"/>
                <w:b/>
                <w:bCs/>
                <w:color w:val="000000"/>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63007C9C" w14:textId="5C3BA5C9" w:rsidR="00D5493A" w:rsidRPr="00EF3D9F" w:rsidRDefault="00D5493A" w:rsidP="00D5493A">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 xml:space="preserve">8 </w:t>
            </w:r>
            <w:r w:rsidRPr="00EF3D9F">
              <w:rPr>
                <w:rFonts w:ascii="Sylfaen" w:eastAsia="Times New Roman" w:hAnsi="Sylfaen" w:cs="Arial"/>
                <w:b/>
                <w:bCs/>
                <w:color w:val="000000"/>
                <w:sz w:val="16"/>
                <w:szCs w:val="16"/>
              </w:rPr>
              <w:t>წლის დაფინანსება</w:t>
            </w:r>
            <w:r w:rsidRPr="00EF3D9F">
              <w:rPr>
                <w:rFonts w:ascii="Sylfaen" w:eastAsia="Times New Roman" w:hAnsi="Sylfaen" w:cs="Arial"/>
                <w:b/>
                <w:bCs/>
                <w:color w:val="000000"/>
                <w:sz w:val="16"/>
                <w:szCs w:val="16"/>
              </w:rPr>
              <w:br/>
              <w:t xml:space="preserve"> ათას ლარში</w:t>
            </w:r>
          </w:p>
        </w:tc>
      </w:tr>
      <w:tr w:rsidR="0023198E" w:rsidRPr="00EF3D9F" w14:paraId="57E09FD6" w14:textId="77777777" w:rsidTr="00BB2E25">
        <w:trPr>
          <w:gridAfter w:val="1"/>
          <w:wAfter w:w="13" w:type="dxa"/>
          <w:trHeight w:val="26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7739AE90" w14:textId="77777777" w:rsidR="0023198E" w:rsidRPr="00EF3D9F" w:rsidRDefault="0023198E" w:rsidP="0023198E">
            <w:pPr>
              <w:spacing w:after="0" w:line="240" w:lineRule="auto"/>
              <w:jc w:val="center"/>
              <w:rPr>
                <w:rFonts w:ascii="Sylfaen" w:eastAsia="Times New Roman" w:hAnsi="Sylfaen" w:cs="Arial"/>
                <w:color w:val="000000"/>
                <w:sz w:val="12"/>
                <w:szCs w:val="12"/>
              </w:rPr>
            </w:pPr>
            <w:r w:rsidRPr="00EF3D9F">
              <w:rPr>
                <w:rFonts w:ascii="Sylfaen" w:eastAsia="Times New Roman" w:hAnsi="Sylfaen" w:cs="Arial"/>
                <w:color w:val="000000"/>
                <w:sz w:val="12"/>
                <w:szCs w:val="12"/>
              </w:rPr>
              <w:t>030103</w:t>
            </w:r>
          </w:p>
        </w:tc>
        <w:tc>
          <w:tcPr>
            <w:tcW w:w="1887" w:type="dxa"/>
            <w:vMerge/>
            <w:tcBorders>
              <w:top w:val="single" w:sz="4" w:space="0" w:color="auto"/>
              <w:left w:val="single" w:sz="4" w:space="0" w:color="auto"/>
              <w:bottom w:val="single" w:sz="4" w:space="0" w:color="auto"/>
              <w:right w:val="single" w:sz="4" w:space="0" w:color="auto"/>
            </w:tcBorders>
            <w:vAlign w:val="center"/>
            <w:hideMark/>
          </w:tcPr>
          <w:p w14:paraId="7AEAC5DE" w14:textId="77777777" w:rsidR="0023198E" w:rsidRPr="00EF3D9F" w:rsidRDefault="0023198E" w:rsidP="0023198E">
            <w:pPr>
              <w:spacing w:after="0" w:line="240" w:lineRule="auto"/>
              <w:rPr>
                <w:rFonts w:ascii="Sylfaen" w:eastAsia="Times New Roman" w:hAnsi="Sylfaen" w:cs="Arial"/>
                <w:b/>
                <w:bCs/>
                <w:color w:val="000000"/>
                <w:sz w:val="12"/>
                <w:szCs w:val="12"/>
              </w:rPr>
            </w:pPr>
          </w:p>
        </w:tc>
        <w:tc>
          <w:tcPr>
            <w:tcW w:w="7030" w:type="dxa"/>
            <w:gridSpan w:val="3"/>
            <w:vMerge/>
            <w:tcBorders>
              <w:top w:val="single" w:sz="4" w:space="0" w:color="auto"/>
              <w:left w:val="single" w:sz="4" w:space="0" w:color="auto"/>
              <w:bottom w:val="single" w:sz="4" w:space="0" w:color="auto"/>
              <w:right w:val="single" w:sz="4" w:space="0" w:color="auto"/>
            </w:tcBorders>
            <w:vAlign w:val="center"/>
            <w:hideMark/>
          </w:tcPr>
          <w:p w14:paraId="1BB5C3B8" w14:textId="77777777" w:rsidR="0023198E" w:rsidRPr="00EF3D9F" w:rsidRDefault="0023198E" w:rsidP="0023198E">
            <w:pPr>
              <w:spacing w:after="0" w:line="240" w:lineRule="auto"/>
              <w:rPr>
                <w:rFonts w:ascii="Sylfaen" w:eastAsia="Times New Roman" w:hAnsi="Sylfaen" w:cs="Arial"/>
                <w:color w:val="000000"/>
                <w:sz w:val="12"/>
                <w:szCs w:val="12"/>
              </w:rPr>
            </w:pPr>
          </w:p>
        </w:tc>
        <w:tc>
          <w:tcPr>
            <w:tcW w:w="1153" w:type="dxa"/>
            <w:gridSpan w:val="2"/>
            <w:tcBorders>
              <w:top w:val="nil"/>
              <w:left w:val="nil"/>
              <w:bottom w:val="single" w:sz="4" w:space="0" w:color="auto"/>
              <w:right w:val="single" w:sz="4" w:space="0" w:color="auto"/>
            </w:tcBorders>
            <w:shd w:val="clear" w:color="000000" w:fill="FFFFFF"/>
            <w:vAlign w:val="center"/>
            <w:hideMark/>
          </w:tcPr>
          <w:p w14:paraId="27223D3E" w14:textId="2710ED4F" w:rsidR="0023198E" w:rsidRPr="00A67365" w:rsidRDefault="0023198E" w:rsidP="0023198E">
            <w:pPr>
              <w:spacing w:after="0" w:line="240" w:lineRule="auto"/>
              <w:rPr>
                <w:rFonts w:ascii="Sylfaen" w:eastAsia="Times New Roman" w:hAnsi="Sylfaen" w:cs="Arial"/>
                <w:sz w:val="12"/>
                <w:szCs w:val="12"/>
              </w:rPr>
            </w:pPr>
            <w:r w:rsidRPr="00A67365">
              <w:rPr>
                <w:rFonts w:ascii="Arial" w:hAnsi="Arial" w:cs="Arial"/>
                <w:sz w:val="14"/>
                <w:szCs w:val="14"/>
              </w:rPr>
              <w:t>50,0</w:t>
            </w:r>
          </w:p>
        </w:tc>
        <w:tc>
          <w:tcPr>
            <w:tcW w:w="1263" w:type="dxa"/>
            <w:tcBorders>
              <w:top w:val="nil"/>
              <w:left w:val="nil"/>
              <w:bottom w:val="single" w:sz="4" w:space="0" w:color="auto"/>
              <w:right w:val="single" w:sz="4" w:space="0" w:color="auto"/>
            </w:tcBorders>
            <w:shd w:val="clear" w:color="000000" w:fill="FFFFFF"/>
            <w:vAlign w:val="center"/>
            <w:hideMark/>
          </w:tcPr>
          <w:p w14:paraId="67942D5E" w14:textId="1A267432" w:rsidR="0023198E" w:rsidRPr="00A67365" w:rsidRDefault="0023198E" w:rsidP="0023198E">
            <w:pPr>
              <w:spacing w:after="0" w:line="240" w:lineRule="auto"/>
              <w:rPr>
                <w:rFonts w:ascii="Sylfaen" w:eastAsia="Times New Roman" w:hAnsi="Sylfaen" w:cs="Arial"/>
                <w:sz w:val="12"/>
                <w:szCs w:val="12"/>
              </w:rPr>
            </w:pPr>
            <w:r w:rsidRPr="00A67365">
              <w:rPr>
                <w:rFonts w:ascii="Arial" w:hAnsi="Arial" w:cs="Arial"/>
                <w:sz w:val="14"/>
                <w:szCs w:val="14"/>
              </w:rPr>
              <w:t>50,0</w:t>
            </w:r>
          </w:p>
        </w:tc>
        <w:tc>
          <w:tcPr>
            <w:tcW w:w="1263" w:type="dxa"/>
            <w:tcBorders>
              <w:top w:val="nil"/>
              <w:left w:val="nil"/>
              <w:bottom w:val="single" w:sz="4" w:space="0" w:color="auto"/>
              <w:right w:val="single" w:sz="4" w:space="0" w:color="auto"/>
            </w:tcBorders>
            <w:shd w:val="clear" w:color="000000" w:fill="FFFFFF"/>
            <w:vAlign w:val="center"/>
            <w:hideMark/>
          </w:tcPr>
          <w:p w14:paraId="3A9D51AE" w14:textId="6D05B32A" w:rsidR="0023198E" w:rsidRPr="00A67365" w:rsidRDefault="0023198E" w:rsidP="0023198E">
            <w:pPr>
              <w:spacing w:after="0" w:line="240" w:lineRule="auto"/>
              <w:rPr>
                <w:rFonts w:ascii="Sylfaen" w:eastAsia="Times New Roman" w:hAnsi="Sylfaen" w:cs="Arial"/>
                <w:sz w:val="12"/>
                <w:szCs w:val="12"/>
              </w:rPr>
            </w:pPr>
            <w:r w:rsidRPr="00A67365">
              <w:rPr>
                <w:rFonts w:ascii="Arial" w:hAnsi="Arial" w:cs="Arial"/>
                <w:sz w:val="14"/>
                <w:szCs w:val="14"/>
              </w:rPr>
              <w:t>50,0</w:t>
            </w:r>
          </w:p>
        </w:tc>
        <w:tc>
          <w:tcPr>
            <w:tcW w:w="1263" w:type="dxa"/>
            <w:tcBorders>
              <w:top w:val="nil"/>
              <w:left w:val="nil"/>
              <w:bottom w:val="single" w:sz="4" w:space="0" w:color="auto"/>
              <w:right w:val="single" w:sz="4" w:space="0" w:color="auto"/>
            </w:tcBorders>
            <w:shd w:val="clear" w:color="000000" w:fill="FFFFFF"/>
            <w:vAlign w:val="center"/>
            <w:hideMark/>
          </w:tcPr>
          <w:p w14:paraId="40535495" w14:textId="2756C7E6" w:rsidR="0023198E" w:rsidRPr="00A67365" w:rsidRDefault="0023198E" w:rsidP="0023198E">
            <w:pPr>
              <w:spacing w:after="0" w:line="240" w:lineRule="auto"/>
              <w:rPr>
                <w:rFonts w:ascii="Sylfaen" w:eastAsia="Times New Roman" w:hAnsi="Sylfaen" w:cs="Arial"/>
                <w:sz w:val="12"/>
                <w:szCs w:val="12"/>
              </w:rPr>
            </w:pPr>
            <w:r w:rsidRPr="00A67365">
              <w:rPr>
                <w:rFonts w:ascii="Arial" w:hAnsi="Arial" w:cs="Arial"/>
                <w:sz w:val="14"/>
                <w:szCs w:val="14"/>
              </w:rPr>
              <w:t>50,0</w:t>
            </w:r>
          </w:p>
        </w:tc>
      </w:tr>
      <w:tr w:rsidR="00BB2E25" w:rsidRPr="00EF3D9F" w14:paraId="49DEA460" w14:textId="77777777" w:rsidTr="00BB2E25">
        <w:trPr>
          <w:trHeight w:val="639"/>
        </w:trPr>
        <w:tc>
          <w:tcPr>
            <w:tcW w:w="24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60A810" w14:textId="77777777" w:rsidR="00BB2E25" w:rsidRPr="00EF3D9F" w:rsidRDefault="00BB2E25" w:rsidP="00BB2E25">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ქვეპროგრამის განმახორციელებელი სამსახური</w:t>
            </w:r>
          </w:p>
        </w:tc>
        <w:tc>
          <w:tcPr>
            <w:tcW w:w="11985" w:type="dxa"/>
            <w:gridSpan w:val="9"/>
            <w:tcBorders>
              <w:top w:val="single" w:sz="4" w:space="0" w:color="auto"/>
              <w:left w:val="nil"/>
              <w:bottom w:val="single" w:sz="4" w:space="0" w:color="auto"/>
              <w:right w:val="single" w:sz="4" w:space="0" w:color="auto"/>
            </w:tcBorders>
            <w:shd w:val="clear" w:color="000000" w:fill="FFFFFF"/>
            <w:vAlign w:val="center"/>
            <w:hideMark/>
          </w:tcPr>
          <w:p w14:paraId="1A1C470E" w14:textId="77777777" w:rsidR="00BB2E25" w:rsidRPr="00EF3D9F" w:rsidRDefault="00BB2E25" w:rsidP="00BB2E25">
            <w:pPr>
              <w:spacing w:after="0" w:line="240" w:lineRule="auto"/>
              <w:rPr>
                <w:rFonts w:ascii="Sylfaen" w:eastAsia="Times New Roman" w:hAnsi="Sylfaen" w:cs="Arial"/>
                <w:color w:val="000000"/>
                <w:sz w:val="16"/>
                <w:szCs w:val="16"/>
              </w:rPr>
            </w:pPr>
            <w:r w:rsidRPr="00EF3D9F">
              <w:rPr>
                <w:rFonts w:ascii="Sylfaen" w:eastAsia="Times New Roman" w:hAnsi="Sylfaen" w:cs="Arial"/>
                <w:color w:val="000000"/>
                <w:sz w:val="16"/>
                <w:szCs w:val="16"/>
              </w:rPr>
              <w:t>ქონების მართვისა და მატერიალურ–ტექნიკური უზრუნველყოფის სამსახური</w:t>
            </w:r>
          </w:p>
        </w:tc>
      </w:tr>
      <w:tr w:rsidR="00BB2E25" w:rsidRPr="00EF3D9F" w14:paraId="2578D75C" w14:textId="77777777" w:rsidTr="00BB2E25">
        <w:trPr>
          <w:trHeight w:val="639"/>
        </w:trPr>
        <w:tc>
          <w:tcPr>
            <w:tcW w:w="24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54CADE" w14:textId="77777777" w:rsidR="00BB2E25" w:rsidRPr="00EF3D9F" w:rsidRDefault="00BB2E25" w:rsidP="00BB2E25">
            <w:pPr>
              <w:spacing w:after="0" w:line="240" w:lineRule="auto"/>
              <w:jc w:val="center"/>
              <w:rPr>
                <w:rFonts w:ascii="Sylfaen" w:eastAsia="Times New Roman" w:hAnsi="Sylfaen" w:cs="Arial"/>
                <w:b/>
                <w:bCs/>
                <w:color w:val="000000"/>
                <w:sz w:val="12"/>
                <w:szCs w:val="12"/>
              </w:rPr>
            </w:pPr>
            <w:r w:rsidRPr="008E56D2">
              <w:rPr>
                <w:rFonts w:ascii="Sylfaen" w:eastAsia="Times New Roman" w:hAnsi="Sylfaen" w:cs="Arial"/>
                <w:b/>
                <w:bCs/>
                <w:color w:val="000000"/>
                <w:sz w:val="16"/>
                <w:szCs w:val="16"/>
              </w:rPr>
              <w:t>გაეროს მდგრადი განვითარების „SDG“ მიზანი, რომლის მიღწევასაც</w:t>
            </w:r>
            <w:r w:rsidRPr="008E56D2">
              <w:rPr>
                <w:rFonts w:ascii="Sylfaen" w:eastAsia="Times New Roman" w:hAnsi="Sylfaen" w:cs="Arial"/>
                <w:b/>
                <w:bCs/>
                <w:color w:val="000000"/>
                <w:sz w:val="16"/>
                <w:szCs w:val="16"/>
              </w:rPr>
              <w:br/>
              <w:t>ემსახურება პროგრამა</w:t>
            </w:r>
          </w:p>
        </w:tc>
        <w:tc>
          <w:tcPr>
            <w:tcW w:w="11985" w:type="dxa"/>
            <w:gridSpan w:val="9"/>
            <w:tcBorders>
              <w:top w:val="single" w:sz="4" w:space="0" w:color="auto"/>
              <w:left w:val="nil"/>
              <w:bottom w:val="single" w:sz="4" w:space="0" w:color="auto"/>
              <w:right w:val="single" w:sz="4" w:space="0" w:color="auto"/>
            </w:tcBorders>
            <w:shd w:val="clear" w:color="000000" w:fill="FFFFFF"/>
            <w:vAlign w:val="center"/>
          </w:tcPr>
          <w:p w14:paraId="38F7983E" w14:textId="77777777" w:rsidR="00BB2E25" w:rsidRPr="00A47FCB" w:rsidRDefault="00BB2E25" w:rsidP="00BB2E25">
            <w:pPr>
              <w:spacing w:after="0" w:line="240" w:lineRule="auto"/>
              <w:rPr>
                <w:rFonts w:ascii="Sylfaen" w:eastAsia="Times New Roman" w:hAnsi="Sylfaen" w:cs="Arial"/>
                <w:color w:val="000000"/>
                <w:sz w:val="16"/>
                <w:szCs w:val="16"/>
              </w:rPr>
            </w:pPr>
          </w:p>
          <w:p w14:paraId="0D984417" w14:textId="77777777" w:rsidR="00BB2E25" w:rsidRPr="00A47FCB" w:rsidRDefault="00BB2E25" w:rsidP="00BB2E25">
            <w:pPr>
              <w:spacing w:after="0" w:line="240" w:lineRule="auto"/>
              <w:rPr>
                <w:rFonts w:ascii="Sylfaen" w:eastAsia="Times New Roman" w:hAnsi="Sylfaen" w:cs="Arial"/>
                <w:color w:val="000000"/>
                <w:sz w:val="16"/>
                <w:szCs w:val="16"/>
              </w:rPr>
            </w:pPr>
            <w:r w:rsidRPr="00A47FCB">
              <w:rPr>
                <w:rFonts w:ascii="Sylfaen" w:eastAsia="Times New Roman" w:hAnsi="Sylfaen" w:cs="Arial"/>
                <w:color w:val="000000"/>
                <w:sz w:val="16"/>
                <w:szCs w:val="16"/>
              </w:rPr>
              <w:t>მიზანი 11:  ქალაქებისა და დასახლებების ინკლუზიური, უსაფრთხო და მდგრადი განვითარება  </w:t>
            </w:r>
          </w:p>
        </w:tc>
      </w:tr>
      <w:tr w:rsidR="00BB2E25" w:rsidRPr="00EF3D9F" w14:paraId="15708E12" w14:textId="77777777" w:rsidTr="00BB2E25">
        <w:trPr>
          <w:trHeight w:val="1018"/>
        </w:trPr>
        <w:tc>
          <w:tcPr>
            <w:tcW w:w="24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EAB652" w14:textId="77777777" w:rsidR="00BB2E25" w:rsidRPr="00EF3D9F" w:rsidRDefault="00BB2E25" w:rsidP="00BB2E25">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lastRenderedPageBreak/>
              <w:t>ქვეპროგრამის აღწერა და მიზანი</w:t>
            </w:r>
          </w:p>
        </w:tc>
        <w:tc>
          <w:tcPr>
            <w:tcW w:w="11985" w:type="dxa"/>
            <w:gridSpan w:val="9"/>
            <w:tcBorders>
              <w:top w:val="single" w:sz="4" w:space="0" w:color="auto"/>
              <w:left w:val="nil"/>
              <w:bottom w:val="single" w:sz="4" w:space="0" w:color="auto"/>
              <w:right w:val="single" w:sz="4" w:space="0" w:color="auto"/>
            </w:tcBorders>
            <w:shd w:val="clear" w:color="000000" w:fill="FFFFFF"/>
            <w:vAlign w:val="center"/>
            <w:hideMark/>
          </w:tcPr>
          <w:p w14:paraId="72612FB8" w14:textId="77777777" w:rsidR="00BB2E25" w:rsidRPr="00A47FCB" w:rsidRDefault="00BB2E25" w:rsidP="00BB2E25">
            <w:pPr>
              <w:spacing w:after="0" w:line="240" w:lineRule="auto"/>
              <w:rPr>
                <w:rFonts w:ascii="Sylfaen" w:eastAsia="Times New Roman" w:hAnsi="Sylfaen" w:cs="Arial"/>
                <w:color w:val="000000"/>
                <w:sz w:val="12"/>
                <w:szCs w:val="12"/>
              </w:rPr>
            </w:pPr>
            <w:r w:rsidRPr="00A47FCB">
              <w:rPr>
                <w:rFonts w:ascii="Sylfaen" w:eastAsia="Times New Roman" w:hAnsi="Sylfaen" w:cs="Arial"/>
                <w:color w:val="000000"/>
                <w:sz w:val="12"/>
                <w:szCs w:val="12"/>
              </w:rPr>
              <w:t>ქალაქში არსებული მდგომარეობით მრავლადაა ქუჩის ძაღლები და არსებული ფაქტებით მათგან დაფიქსირდა  ადამიანისათვის საშიში დაავადების მატარებელი შინაურ ცხოველთა არსებობაც, აღნიშნული ქვეპროგრამის მიზანია ქალაქში არსებული ყველა უმეთვალყურეოდ დარჩენილი  ქუჩის ძაღლის მონიტონინგი, მათი სტერილიზაციის, ასევე მათგან დაავადებული ძაღლების საჭიროების შემთხვევაში ევთანაზიის და ცხოველთა სამარხში  გადაყვანის მომსახურება, ასევე ნაწილი მათგანის ცხოველთა თავშესაფარში გადაყვანა შესაბამისი სტანდარტების დაცვით.</w:t>
            </w:r>
          </w:p>
        </w:tc>
      </w:tr>
      <w:tr w:rsidR="00BB2E25" w:rsidRPr="00EF3D9F" w14:paraId="7DE002D6" w14:textId="77777777" w:rsidTr="00BB2E25">
        <w:trPr>
          <w:trHeight w:val="565"/>
        </w:trPr>
        <w:tc>
          <w:tcPr>
            <w:tcW w:w="24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07157E" w14:textId="77777777" w:rsidR="00BB2E25" w:rsidRPr="00EF3D9F" w:rsidRDefault="00BB2E25" w:rsidP="00BB2E25">
            <w:pPr>
              <w:spacing w:after="0" w:line="240" w:lineRule="auto"/>
              <w:jc w:val="center"/>
              <w:rPr>
                <w:rFonts w:ascii="Sylfaen" w:eastAsia="Times New Roman" w:hAnsi="Sylfaen" w:cs="Arial"/>
                <w:b/>
                <w:bCs/>
                <w:color w:val="000000"/>
                <w:sz w:val="12"/>
                <w:szCs w:val="12"/>
              </w:rPr>
            </w:pPr>
            <w:r w:rsidRPr="006E548C">
              <w:rPr>
                <w:rFonts w:ascii="Sylfaen" w:eastAsia="Times New Roman" w:hAnsi="Sylfaen" w:cs="Arial"/>
                <w:b/>
                <w:bCs/>
                <w:color w:val="000000"/>
                <w:sz w:val="12"/>
                <w:szCs w:val="12"/>
              </w:rPr>
              <w:t>ქვეპროგრამის შუ</w:t>
            </w:r>
            <w:r w:rsidRPr="006E548C">
              <w:rPr>
                <w:rFonts w:ascii="Sylfaen" w:eastAsia="Times New Roman" w:hAnsi="Sylfaen" w:cs="Arial"/>
                <w:b/>
                <w:bCs/>
                <w:color w:val="000000"/>
                <w:sz w:val="12"/>
                <w:szCs w:val="12"/>
                <w:lang w:val="ka-GE"/>
              </w:rPr>
              <w:t>ა</w:t>
            </w:r>
            <w:r w:rsidRPr="006E548C">
              <w:rPr>
                <w:rFonts w:ascii="Sylfaen" w:eastAsia="Times New Roman" w:hAnsi="Sylfaen" w:cs="Arial"/>
                <w:b/>
                <w:bCs/>
                <w:color w:val="000000"/>
                <w:sz w:val="12"/>
                <w:szCs w:val="12"/>
              </w:rPr>
              <w:t>ლედური შედეგი</w:t>
            </w:r>
          </w:p>
        </w:tc>
        <w:tc>
          <w:tcPr>
            <w:tcW w:w="11985" w:type="dxa"/>
            <w:gridSpan w:val="9"/>
            <w:tcBorders>
              <w:top w:val="single" w:sz="4" w:space="0" w:color="auto"/>
              <w:left w:val="nil"/>
              <w:bottom w:val="single" w:sz="4" w:space="0" w:color="auto"/>
              <w:right w:val="single" w:sz="4" w:space="0" w:color="auto"/>
            </w:tcBorders>
            <w:shd w:val="clear" w:color="000000" w:fill="FFFFFF"/>
            <w:vAlign w:val="center"/>
            <w:hideMark/>
          </w:tcPr>
          <w:p w14:paraId="1CD04B28" w14:textId="77777777" w:rsidR="00BB2E25" w:rsidRPr="00A47FCB" w:rsidRDefault="00BB2E25" w:rsidP="00BB2E25">
            <w:pPr>
              <w:spacing w:after="0" w:line="240" w:lineRule="auto"/>
              <w:rPr>
                <w:rFonts w:ascii="Sylfaen" w:eastAsia="Times New Roman" w:hAnsi="Sylfaen" w:cs="Arial"/>
                <w:color w:val="000000"/>
                <w:sz w:val="12"/>
                <w:szCs w:val="12"/>
              </w:rPr>
            </w:pPr>
            <w:r w:rsidRPr="00A47FCB">
              <w:rPr>
                <w:rFonts w:ascii="Sylfaen" w:eastAsia="Times New Roman" w:hAnsi="Sylfaen" w:cs="Arial"/>
                <w:color w:val="000000"/>
                <w:sz w:val="12"/>
                <w:szCs w:val="12"/>
                <w:lang w:val="ka-GE"/>
              </w:rPr>
              <w:t xml:space="preserve">უზრუნველყოფილია მიუსაფარი ცხოველების </w:t>
            </w:r>
            <w:r w:rsidRPr="00A47FCB">
              <w:rPr>
                <w:rFonts w:ascii="Sylfaen" w:eastAsia="Times New Roman" w:hAnsi="Sylfaen" w:cs="Arial"/>
                <w:color w:val="000000"/>
                <w:sz w:val="12"/>
                <w:szCs w:val="12"/>
              </w:rPr>
              <w:t xml:space="preserve"> პოპულაციის მართვა და გადამდები დაავადებების რისკის შემცირება</w:t>
            </w:r>
          </w:p>
        </w:tc>
      </w:tr>
      <w:tr w:rsidR="00BB2E25" w:rsidRPr="00EF3D9F" w14:paraId="25D7D634" w14:textId="77777777" w:rsidTr="00BB2E25">
        <w:trPr>
          <w:trHeight w:val="98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15D9CC9F" w14:textId="77777777" w:rsidR="00BB2E25" w:rsidRPr="00EF3D9F" w:rsidRDefault="00BB2E25" w:rsidP="00BB2E25">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w:t>
            </w:r>
          </w:p>
        </w:tc>
        <w:tc>
          <w:tcPr>
            <w:tcW w:w="2778" w:type="dxa"/>
            <w:gridSpan w:val="2"/>
            <w:tcBorders>
              <w:top w:val="single" w:sz="4" w:space="0" w:color="auto"/>
              <w:left w:val="nil"/>
              <w:bottom w:val="single" w:sz="4" w:space="0" w:color="auto"/>
              <w:right w:val="single" w:sz="4" w:space="0" w:color="auto"/>
            </w:tcBorders>
            <w:shd w:val="clear" w:color="000000" w:fill="FFFFFF"/>
            <w:vAlign w:val="center"/>
            <w:hideMark/>
          </w:tcPr>
          <w:p w14:paraId="5F8BB36C" w14:textId="77777777" w:rsidR="00BB2E25" w:rsidRPr="00EF3D9F" w:rsidRDefault="00BB2E25" w:rsidP="00BB2E25">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მოსალოდნელი შედეგის შეფასების ინდიკატორი</w:t>
            </w:r>
          </w:p>
        </w:tc>
        <w:tc>
          <w:tcPr>
            <w:tcW w:w="2878" w:type="dxa"/>
            <w:tcBorders>
              <w:top w:val="nil"/>
              <w:left w:val="nil"/>
              <w:bottom w:val="single" w:sz="4" w:space="0" w:color="auto"/>
              <w:right w:val="single" w:sz="4" w:space="0" w:color="auto"/>
            </w:tcBorders>
            <w:shd w:val="clear" w:color="000000" w:fill="FFFFFF"/>
            <w:vAlign w:val="center"/>
            <w:hideMark/>
          </w:tcPr>
          <w:p w14:paraId="0D6F10E7" w14:textId="77777777" w:rsidR="00BB2E25" w:rsidRPr="00EF3D9F" w:rsidRDefault="00BB2E25" w:rsidP="00BB2E25">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ინდიკატორის საბაზისო მაჩვენებელი</w:t>
            </w:r>
          </w:p>
        </w:tc>
        <w:tc>
          <w:tcPr>
            <w:tcW w:w="3402" w:type="dxa"/>
            <w:gridSpan w:val="2"/>
            <w:tcBorders>
              <w:top w:val="nil"/>
              <w:left w:val="nil"/>
              <w:bottom w:val="single" w:sz="4" w:space="0" w:color="auto"/>
              <w:right w:val="single" w:sz="4" w:space="0" w:color="auto"/>
            </w:tcBorders>
            <w:shd w:val="clear" w:color="000000" w:fill="FFFFFF"/>
            <w:vAlign w:val="center"/>
            <w:hideMark/>
          </w:tcPr>
          <w:p w14:paraId="78E81926" w14:textId="77777777" w:rsidR="00BB2E25" w:rsidRPr="00EF3D9F" w:rsidRDefault="00BB2E25" w:rsidP="00BB2E25">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ინდიკატორის მიზნობრივი მაჩვენებელი 2024 წელს</w:t>
            </w:r>
          </w:p>
        </w:tc>
        <w:tc>
          <w:tcPr>
            <w:tcW w:w="4814" w:type="dxa"/>
            <w:gridSpan w:val="5"/>
            <w:tcBorders>
              <w:top w:val="single" w:sz="4" w:space="0" w:color="auto"/>
              <w:left w:val="nil"/>
              <w:bottom w:val="single" w:sz="4" w:space="0" w:color="auto"/>
              <w:right w:val="single" w:sz="4" w:space="0" w:color="auto"/>
            </w:tcBorders>
            <w:shd w:val="clear" w:color="000000" w:fill="FFFFFF"/>
            <w:vAlign w:val="center"/>
            <w:hideMark/>
          </w:tcPr>
          <w:p w14:paraId="7B19BF96" w14:textId="77777777" w:rsidR="00BB2E25" w:rsidRPr="00EF3D9F" w:rsidRDefault="00BB2E25" w:rsidP="00BB2E25">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ცდომილების ალბათობა (%/აღწერა)</w:t>
            </w:r>
          </w:p>
        </w:tc>
      </w:tr>
      <w:tr w:rsidR="00BB2E25" w:rsidRPr="00EF3D9F" w14:paraId="7BCD8216" w14:textId="77777777" w:rsidTr="00BB2E25">
        <w:trPr>
          <w:trHeight w:val="744"/>
        </w:trPr>
        <w:tc>
          <w:tcPr>
            <w:tcW w:w="576" w:type="dxa"/>
            <w:tcBorders>
              <w:top w:val="nil"/>
              <w:left w:val="single" w:sz="4" w:space="0" w:color="auto"/>
              <w:bottom w:val="single" w:sz="4" w:space="0" w:color="auto"/>
              <w:right w:val="single" w:sz="4" w:space="0" w:color="auto"/>
            </w:tcBorders>
            <w:shd w:val="clear" w:color="000000" w:fill="FFFFFF"/>
            <w:vAlign w:val="center"/>
            <w:hideMark/>
          </w:tcPr>
          <w:p w14:paraId="64415457" w14:textId="77777777" w:rsidR="00BB2E25" w:rsidRPr="00EF3D9F" w:rsidRDefault="00BB2E25" w:rsidP="00BB2E25">
            <w:pPr>
              <w:spacing w:after="0" w:line="240" w:lineRule="auto"/>
              <w:jc w:val="center"/>
              <w:rPr>
                <w:rFonts w:ascii="Sylfaen" w:eastAsia="Times New Roman" w:hAnsi="Sylfaen" w:cs="Arial"/>
                <w:color w:val="000000"/>
                <w:sz w:val="12"/>
                <w:szCs w:val="12"/>
              </w:rPr>
            </w:pPr>
            <w:r w:rsidRPr="00EF3D9F">
              <w:rPr>
                <w:rFonts w:ascii="Sylfaen" w:eastAsia="Times New Roman" w:hAnsi="Sylfaen" w:cs="Arial"/>
                <w:color w:val="000000"/>
                <w:sz w:val="12"/>
                <w:szCs w:val="12"/>
              </w:rPr>
              <w:t>1</w:t>
            </w:r>
          </w:p>
        </w:tc>
        <w:tc>
          <w:tcPr>
            <w:tcW w:w="2778" w:type="dxa"/>
            <w:gridSpan w:val="2"/>
            <w:tcBorders>
              <w:top w:val="single" w:sz="4" w:space="0" w:color="auto"/>
              <w:left w:val="nil"/>
              <w:bottom w:val="single" w:sz="4" w:space="0" w:color="auto"/>
              <w:right w:val="single" w:sz="4" w:space="0" w:color="auto"/>
            </w:tcBorders>
            <w:shd w:val="clear" w:color="000000" w:fill="FFFFFF"/>
            <w:vAlign w:val="center"/>
            <w:hideMark/>
          </w:tcPr>
          <w:p w14:paraId="394D8A70" w14:textId="77777777" w:rsidR="00BB2E25" w:rsidRPr="008B2A80" w:rsidRDefault="00BB2E25" w:rsidP="00BB2E25">
            <w:pPr>
              <w:spacing w:after="0" w:line="240" w:lineRule="auto"/>
              <w:jc w:val="center"/>
              <w:rPr>
                <w:rFonts w:ascii="Sylfaen" w:eastAsia="Times New Roman" w:hAnsi="Sylfaen" w:cs="Arial"/>
                <w:color w:val="000000"/>
                <w:sz w:val="12"/>
                <w:szCs w:val="12"/>
                <w:lang w:val="ka-GE"/>
              </w:rPr>
            </w:pPr>
            <w:r w:rsidRPr="008B2A80">
              <w:rPr>
                <w:rFonts w:ascii="Sylfaen" w:eastAsia="Times New Roman" w:hAnsi="Sylfaen" w:cs="Arial"/>
                <w:color w:val="000000"/>
                <w:sz w:val="12"/>
                <w:szCs w:val="12"/>
                <w:lang w:val="ka-GE"/>
              </w:rPr>
              <w:t>მიუსაფარი ცხოველების რაოდენობა, რომელთა პოპულაციის მართვა ხდება</w:t>
            </w:r>
          </w:p>
        </w:tc>
        <w:tc>
          <w:tcPr>
            <w:tcW w:w="2878" w:type="dxa"/>
            <w:tcBorders>
              <w:top w:val="nil"/>
              <w:left w:val="nil"/>
              <w:bottom w:val="single" w:sz="4" w:space="0" w:color="auto"/>
              <w:right w:val="single" w:sz="4" w:space="0" w:color="auto"/>
            </w:tcBorders>
            <w:shd w:val="clear" w:color="000000" w:fill="FFFFFF"/>
            <w:vAlign w:val="center"/>
            <w:hideMark/>
          </w:tcPr>
          <w:p w14:paraId="6EC4B5B0" w14:textId="77777777" w:rsidR="00BB2E25" w:rsidRPr="008B2A80" w:rsidRDefault="00BB2E25" w:rsidP="00BB2E25">
            <w:pPr>
              <w:spacing w:after="0" w:line="240" w:lineRule="auto"/>
              <w:rPr>
                <w:rFonts w:ascii="Sylfaen" w:eastAsia="Times New Roman" w:hAnsi="Sylfaen" w:cs="Arial"/>
                <w:color w:val="000000"/>
                <w:sz w:val="12"/>
                <w:szCs w:val="12"/>
              </w:rPr>
            </w:pPr>
            <w:r w:rsidRPr="008B2A80">
              <w:rPr>
                <w:rFonts w:ascii="Sylfaen" w:eastAsia="Times New Roman" w:hAnsi="Sylfaen" w:cs="Arial"/>
                <w:color w:val="000000"/>
                <w:sz w:val="12"/>
                <w:szCs w:val="12"/>
              </w:rPr>
              <w:t>500</w:t>
            </w:r>
          </w:p>
        </w:tc>
        <w:tc>
          <w:tcPr>
            <w:tcW w:w="3402" w:type="dxa"/>
            <w:gridSpan w:val="2"/>
            <w:tcBorders>
              <w:top w:val="nil"/>
              <w:left w:val="nil"/>
              <w:bottom w:val="single" w:sz="4" w:space="0" w:color="auto"/>
              <w:right w:val="single" w:sz="4" w:space="0" w:color="auto"/>
            </w:tcBorders>
            <w:shd w:val="clear" w:color="000000" w:fill="FFFFFF"/>
            <w:vAlign w:val="center"/>
            <w:hideMark/>
          </w:tcPr>
          <w:p w14:paraId="0B7B1A53" w14:textId="77777777" w:rsidR="00BB2E25" w:rsidRPr="008B2A80" w:rsidRDefault="00BB2E25" w:rsidP="00BB2E25">
            <w:pPr>
              <w:spacing w:after="0" w:line="240" w:lineRule="auto"/>
              <w:rPr>
                <w:rFonts w:ascii="Sylfaen" w:eastAsia="Times New Roman" w:hAnsi="Sylfaen" w:cs="Arial"/>
                <w:sz w:val="12"/>
                <w:szCs w:val="12"/>
              </w:rPr>
            </w:pPr>
            <w:r w:rsidRPr="008B2A80">
              <w:rPr>
                <w:rFonts w:ascii="Sylfaen" w:eastAsia="Times New Roman" w:hAnsi="Sylfaen" w:cs="Arial"/>
                <w:sz w:val="12"/>
                <w:szCs w:val="12"/>
              </w:rPr>
              <w:t>500</w:t>
            </w:r>
          </w:p>
        </w:tc>
        <w:tc>
          <w:tcPr>
            <w:tcW w:w="4814" w:type="dxa"/>
            <w:gridSpan w:val="5"/>
            <w:tcBorders>
              <w:top w:val="single" w:sz="4" w:space="0" w:color="auto"/>
              <w:left w:val="nil"/>
              <w:bottom w:val="single" w:sz="4" w:space="0" w:color="auto"/>
              <w:right w:val="single" w:sz="4" w:space="0" w:color="auto"/>
            </w:tcBorders>
            <w:shd w:val="clear" w:color="000000" w:fill="FFFFFF"/>
            <w:vAlign w:val="center"/>
            <w:hideMark/>
          </w:tcPr>
          <w:p w14:paraId="0CAD9F86" w14:textId="77777777" w:rsidR="00BB2E25" w:rsidRPr="008B2A80" w:rsidRDefault="00BB2E25" w:rsidP="00BB2E25">
            <w:pPr>
              <w:spacing w:after="0" w:line="240" w:lineRule="auto"/>
              <w:rPr>
                <w:rFonts w:ascii="Sylfaen" w:eastAsia="Times New Roman" w:hAnsi="Sylfaen" w:cs="Arial"/>
                <w:sz w:val="12"/>
                <w:szCs w:val="12"/>
              </w:rPr>
            </w:pPr>
            <w:r w:rsidRPr="008B2A80">
              <w:rPr>
                <w:rFonts w:ascii="Sylfaen" w:eastAsia="Times New Roman" w:hAnsi="Sylfaen" w:cs="Arial"/>
                <w:color w:val="000000"/>
                <w:sz w:val="12"/>
                <w:szCs w:val="12"/>
                <w:lang w:val="ka-GE"/>
              </w:rPr>
              <w:t xml:space="preserve">10% </w:t>
            </w:r>
            <w:r>
              <w:rPr>
                <w:rFonts w:ascii="Sylfaen" w:eastAsia="Times New Roman" w:hAnsi="Sylfaen" w:cs="Arial"/>
                <w:color w:val="000000"/>
                <w:sz w:val="12"/>
                <w:szCs w:val="12"/>
                <w:lang w:val="ka-GE"/>
              </w:rPr>
              <w:t xml:space="preserve"> (საჭიროებიდან გამომდინარე  დამატებით განხორციელებული საქმიანობა( უმათველყურეოდ დარჩენილი ცხოველების გადაყვანა)</w:t>
            </w:r>
          </w:p>
        </w:tc>
      </w:tr>
    </w:tbl>
    <w:p w14:paraId="16047EDB" w14:textId="77777777" w:rsidR="00BB2E25" w:rsidRDefault="00BB2E25" w:rsidP="00BB2E25">
      <w:pPr>
        <w:jc w:val="both"/>
        <w:rPr>
          <w:rFonts w:ascii="Sylfaen" w:hAnsi="Sylfaen"/>
          <w:noProof/>
          <w:sz w:val="16"/>
          <w:szCs w:val="16"/>
        </w:rPr>
      </w:pPr>
    </w:p>
    <w:tbl>
      <w:tblPr>
        <w:tblW w:w="14444" w:type="dxa"/>
        <w:tblLook w:val="04A0" w:firstRow="1" w:lastRow="0" w:firstColumn="1" w:lastColumn="0" w:noHBand="0" w:noVBand="1"/>
      </w:tblPr>
      <w:tblGrid>
        <w:gridCol w:w="560"/>
        <w:gridCol w:w="2080"/>
        <w:gridCol w:w="1120"/>
        <w:gridCol w:w="1120"/>
        <w:gridCol w:w="1120"/>
        <w:gridCol w:w="1120"/>
        <w:gridCol w:w="1120"/>
        <w:gridCol w:w="827"/>
        <w:gridCol w:w="1120"/>
        <w:gridCol w:w="11"/>
        <w:gridCol w:w="1109"/>
        <w:gridCol w:w="1120"/>
        <w:gridCol w:w="11"/>
        <w:gridCol w:w="872"/>
        <w:gridCol w:w="1123"/>
        <w:gridCol w:w="11"/>
      </w:tblGrid>
      <w:tr w:rsidR="00BB2E25" w:rsidRPr="00F52252" w14:paraId="58D12AB7" w14:textId="77777777" w:rsidTr="00BB2E25">
        <w:trPr>
          <w:trHeight w:val="264"/>
        </w:trPr>
        <w:tc>
          <w:tcPr>
            <w:tcW w:w="14444"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34A96"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მარნეულის მუნიციპალიტეტის ბიუჯეტის 2024-2027 წლების ღონიძიებების ხარჯთაღრიცხვა</w:t>
            </w:r>
          </w:p>
        </w:tc>
      </w:tr>
      <w:tr w:rsidR="00BB2E25" w:rsidRPr="00F52252" w14:paraId="5530E266" w14:textId="77777777" w:rsidTr="00BB2E25">
        <w:trPr>
          <w:trHeight w:val="264"/>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60A098"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w:t>
            </w:r>
          </w:p>
        </w:tc>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FDD98E"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კოდი 020102</w:t>
            </w:r>
          </w:p>
        </w:tc>
        <w:tc>
          <w:tcPr>
            <w:tcW w:w="33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99023FB"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ჯამი</w:t>
            </w:r>
          </w:p>
        </w:tc>
        <w:tc>
          <w:tcPr>
            <w:tcW w:w="22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C136B7"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2024</w:t>
            </w:r>
          </w:p>
        </w:tc>
        <w:tc>
          <w:tcPr>
            <w:tcW w:w="1958" w:type="dxa"/>
            <w:gridSpan w:val="3"/>
            <w:tcBorders>
              <w:top w:val="single" w:sz="4" w:space="0" w:color="auto"/>
              <w:left w:val="nil"/>
              <w:bottom w:val="single" w:sz="4" w:space="0" w:color="auto"/>
              <w:right w:val="single" w:sz="4" w:space="0" w:color="auto"/>
            </w:tcBorders>
            <w:shd w:val="clear" w:color="auto" w:fill="auto"/>
            <w:noWrap/>
            <w:vAlign w:val="bottom"/>
            <w:hideMark/>
          </w:tcPr>
          <w:p w14:paraId="445CDEDA"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2025</w:t>
            </w:r>
          </w:p>
        </w:tc>
        <w:tc>
          <w:tcPr>
            <w:tcW w:w="22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9DE18E7"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2026</w:t>
            </w:r>
          </w:p>
        </w:tc>
        <w:tc>
          <w:tcPr>
            <w:tcW w:w="200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86E293E"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2027</w:t>
            </w:r>
          </w:p>
        </w:tc>
      </w:tr>
      <w:tr w:rsidR="00BB2E25" w:rsidRPr="00F52252" w14:paraId="696A590A" w14:textId="77777777" w:rsidTr="00BB2E25">
        <w:trPr>
          <w:trHeight w:val="264"/>
        </w:trPr>
        <w:tc>
          <w:tcPr>
            <w:tcW w:w="560" w:type="dxa"/>
            <w:vMerge/>
            <w:tcBorders>
              <w:top w:val="nil"/>
              <w:left w:val="single" w:sz="4" w:space="0" w:color="auto"/>
              <w:bottom w:val="single" w:sz="4" w:space="0" w:color="auto"/>
              <w:right w:val="single" w:sz="4" w:space="0" w:color="auto"/>
            </w:tcBorders>
            <w:vAlign w:val="center"/>
            <w:hideMark/>
          </w:tcPr>
          <w:p w14:paraId="4F6A49B5" w14:textId="77777777" w:rsidR="00BB2E25" w:rsidRPr="00F52252" w:rsidRDefault="00BB2E25" w:rsidP="00BB2E25">
            <w:pPr>
              <w:spacing w:after="0" w:line="240" w:lineRule="auto"/>
              <w:rPr>
                <w:rFonts w:ascii="Calibri" w:eastAsia="Times New Roman" w:hAnsi="Calibri" w:cs="Calibri"/>
                <w:color w:val="000000"/>
                <w:sz w:val="12"/>
                <w:szCs w:val="12"/>
              </w:rPr>
            </w:pPr>
          </w:p>
        </w:tc>
        <w:tc>
          <w:tcPr>
            <w:tcW w:w="2080" w:type="dxa"/>
            <w:vMerge/>
            <w:tcBorders>
              <w:top w:val="nil"/>
              <w:left w:val="single" w:sz="4" w:space="0" w:color="auto"/>
              <w:bottom w:val="single" w:sz="4" w:space="0" w:color="auto"/>
              <w:right w:val="single" w:sz="4" w:space="0" w:color="auto"/>
            </w:tcBorders>
            <w:vAlign w:val="center"/>
            <w:hideMark/>
          </w:tcPr>
          <w:p w14:paraId="3B9A78C0" w14:textId="77777777" w:rsidR="00BB2E25" w:rsidRPr="00F52252" w:rsidRDefault="00BB2E25" w:rsidP="00BB2E25">
            <w:pPr>
              <w:spacing w:after="0" w:line="240" w:lineRule="auto"/>
              <w:rPr>
                <w:rFonts w:ascii="Calibri" w:eastAsia="Times New Roman" w:hAnsi="Calibri" w:cs="Calibri"/>
                <w:color w:val="000000"/>
                <w:sz w:val="12"/>
                <w:szCs w:val="12"/>
              </w:rPr>
            </w:pPr>
          </w:p>
        </w:tc>
        <w:tc>
          <w:tcPr>
            <w:tcW w:w="3360" w:type="dxa"/>
            <w:gridSpan w:val="3"/>
            <w:tcBorders>
              <w:top w:val="single" w:sz="4" w:space="0" w:color="auto"/>
              <w:left w:val="nil"/>
              <w:bottom w:val="single" w:sz="4" w:space="0" w:color="auto"/>
              <w:right w:val="single" w:sz="4" w:space="0" w:color="auto"/>
            </w:tcBorders>
            <w:shd w:val="clear" w:color="auto" w:fill="auto"/>
            <w:vAlign w:val="center"/>
            <w:hideMark/>
          </w:tcPr>
          <w:p w14:paraId="301728FB"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ზღვრული მოცულობის ფარგლებში</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14:paraId="038BE6C0"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ზღვრული მოცულობის ფარგლებში</w:t>
            </w:r>
          </w:p>
        </w:tc>
        <w:tc>
          <w:tcPr>
            <w:tcW w:w="1958" w:type="dxa"/>
            <w:gridSpan w:val="3"/>
            <w:tcBorders>
              <w:top w:val="single" w:sz="4" w:space="0" w:color="auto"/>
              <w:left w:val="nil"/>
              <w:bottom w:val="single" w:sz="4" w:space="0" w:color="auto"/>
              <w:right w:val="single" w:sz="4" w:space="0" w:color="auto"/>
            </w:tcBorders>
            <w:shd w:val="clear" w:color="auto" w:fill="auto"/>
            <w:vAlign w:val="center"/>
            <w:hideMark/>
          </w:tcPr>
          <w:p w14:paraId="292004C1"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ზღვრული მოცულობის ფარგლებში</w:t>
            </w:r>
          </w:p>
        </w:tc>
        <w:tc>
          <w:tcPr>
            <w:tcW w:w="2240" w:type="dxa"/>
            <w:gridSpan w:val="3"/>
            <w:tcBorders>
              <w:top w:val="single" w:sz="4" w:space="0" w:color="auto"/>
              <w:left w:val="nil"/>
              <w:bottom w:val="single" w:sz="4" w:space="0" w:color="auto"/>
              <w:right w:val="single" w:sz="4" w:space="0" w:color="auto"/>
            </w:tcBorders>
            <w:shd w:val="clear" w:color="auto" w:fill="auto"/>
            <w:vAlign w:val="center"/>
            <w:hideMark/>
          </w:tcPr>
          <w:p w14:paraId="4C633202"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ზღვრული მოცულობის ფარგლებში</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14:paraId="14826506"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ზღვრული მოცულობის ფარგლებში</w:t>
            </w:r>
          </w:p>
        </w:tc>
      </w:tr>
      <w:tr w:rsidR="00BB2E25" w:rsidRPr="00F52252" w14:paraId="60BC8CCA" w14:textId="77777777" w:rsidTr="00BB2E25">
        <w:trPr>
          <w:gridAfter w:val="1"/>
          <w:wAfter w:w="11" w:type="dxa"/>
          <w:trHeight w:val="336"/>
        </w:trPr>
        <w:tc>
          <w:tcPr>
            <w:tcW w:w="560" w:type="dxa"/>
            <w:vMerge/>
            <w:tcBorders>
              <w:top w:val="nil"/>
              <w:left w:val="single" w:sz="4" w:space="0" w:color="auto"/>
              <w:bottom w:val="single" w:sz="4" w:space="0" w:color="auto"/>
              <w:right w:val="single" w:sz="4" w:space="0" w:color="auto"/>
            </w:tcBorders>
            <w:vAlign w:val="center"/>
            <w:hideMark/>
          </w:tcPr>
          <w:p w14:paraId="2FE6C7E0" w14:textId="77777777" w:rsidR="00BB2E25" w:rsidRPr="00F52252" w:rsidRDefault="00BB2E25" w:rsidP="00BB2E25">
            <w:pPr>
              <w:spacing w:after="0" w:line="240" w:lineRule="auto"/>
              <w:rPr>
                <w:rFonts w:ascii="Calibri" w:eastAsia="Times New Roman" w:hAnsi="Calibri" w:cs="Calibri"/>
                <w:color w:val="000000"/>
                <w:sz w:val="12"/>
                <w:szCs w:val="12"/>
              </w:rPr>
            </w:pPr>
          </w:p>
        </w:tc>
        <w:tc>
          <w:tcPr>
            <w:tcW w:w="2080" w:type="dxa"/>
            <w:vMerge/>
            <w:tcBorders>
              <w:top w:val="nil"/>
              <w:left w:val="single" w:sz="4" w:space="0" w:color="auto"/>
              <w:bottom w:val="single" w:sz="4" w:space="0" w:color="auto"/>
              <w:right w:val="single" w:sz="4" w:space="0" w:color="auto"/>
            </w:tcBorders>
            <w:vAlign w:val="center"/>
            <w:hideMark/>
          </w:tcPr>
          <w:p w14:paraId="438E9DCA" w14:textId="77777777" w:rsidR="00BB2E25" w:rsidRPr="00F52252" w:rsidRDefault="00BB2E25" w:rsidP="00BB2E25">
            <w:pPr>
              <w:spacing w:after="0" w:line="240" w:lineRule="auto"/>
              <w:rPr>
                <w:rFonts w:ascii="Calibri" w:eastAsia="Times New Roman" w:hAnsi="Calibri" w:cs="Calibri"/>
                <w:color w:val="000000"/>
                <w:sz w:val="12"/>
                <w:szCs w:val="12"/>
              </w:rPr>
            </w:pPr>
          </w:p>
        </w:tc>
        <w:tc>
          <w:tcPr>
            <w:tcW w:w="1120" w:type="dxa"/>
            <w:tcBorders>
              <w:top w:val="nil"/>
              <w:left w:val="nil"/>
              <w:bottom w:val="single" w:sz="4" w:space="0" w:color="auto"/>
              <w:right w:val="single" w:sz="4" w:space="0" w:color="auto"/>
            </w:tcBorders>
            <w:shd w:val="clear" w:color="auto" w:fill="auto"/>
            <w:vAlign w:val="center"/>
            <w:hideMark/>
          </w:tcPr>
          <w:p w14:paraId="514817D0"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სულ</w:t>
            </w:r>
          </w:p>
        </w:tc>
        <w:tc>
          <w:tcPr>
            <w:tcW w:w="1120" w:type="dxa"/>
            <w:tcBorders>
              <w:top w:val="nil"/>
              <w:left w:val="nil"/>
              <w:bottom w:val="single" w:sz="4" w:space="0" w:color="auto"/>
              <w:right w:val="single" w:sz="4" w:space="0" w:color="auto"/>
            </w:tcBorders>
            <w:shd w:val="clear" w:color="auto" w:fill="auto"/>
            <w:vAlign w:val="center"/>
            <w:hideMark/>
          </w:tcPr>
          <w:p w14:paraId="55C660B3"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ადგილობრივი ბიუჯეტით</w:t>
            </w:r>
          </w:p>
        </w:tc>
        <w:tc>
          <w:tcPr>
            <w:tcW w:w="1120" w:type="dxa"/>
            <w:tcBorders>
              <w:top w:val="nil"/>
              <w:left w:val="nil"/>
              <w:bottom w:val="single" w:sz="4" w:space="0" w:color="auto"/>
              <w:right w:val="single" w:sz="4" w:space="0" w:color="auto"/>
            </w:tcBorders>
            <w:shd w:val="clear" w:color="auto" w:fill="auto"/>
            <w:vAlign w:val="center"/>
            <w:hideMark/>
          </w:tcPr>
          <w:p w14:paraId="3678A093"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სახელმწიფო ბიუჯეტით</w:t>
            </w:r>
          </w:p>
        </w:tc>
        <w:tc>
          <w:tcPr>
            <w:tcW w:w="1120" w:type="dxa"/>
            <w:tcBorders>
              <w:top w:val="nil"/>
              <w:left w:val="nil"/>
              <w:bottom w:val="single" w:sz="4" w:space="0" w:color="auto"/>
              <w:right w:val="single" w:sz="4" w:space="0" w:color="auto"/>
            </w:tcBorders>
            <w:shd w:val="clear" w:color="auto" w:fill="auto"/>
            <w:vAlign w:val="center"/>
            <w:hideMark/>
          </w:tcPr>
          <w:p w14:paraId="4CB4F04F"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სულ</w:t>
            </w:r>
          </w:p>
        </w:tc>
        <w:tc>
          <w:tcPr>
            <w:tcW w:w="1120" w:type="dxa"/>
            <w:tcBorders>
              <w:top w:val="nil"/>
              <w:left w:val="nil"/>
              <w:bottom w:val="single" w:sz="4" w:space="0" w:color="auto"/>
              <w:right w:val="single" w:sz="4" w:space="0" w:color="auto"/>
            </w:tcBorders>
            <w:shd w:val="clear" w:color="auto" w:fill="auto"/>
            <w:vAlign w:val="center"/>
            <w:hideMark/>
          </w:tcPr>
          <w:p w14:paraId="5473D66C"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ადგილობრივი ბიუჯეტით</w:t>
            </w:r>
          </w:p>
        </w:tc>
        <w:tc>
          <w:tcPr>
            <w:tcW w:w="827" w:type="dxa"/>
            <w:tcBorders>
              <w:top w:val="nil"/>
              <w:left w:val="nil"/>
              <w:bottom w:val="single" w:sz="4" w:space="0" w:color="auto"/>
              <w:right w:val="single" w:sz="4" w:space="0" w:color="auto"/>
            </w:tcBorders>
            <w:shd w:val="clear" w:color="auto" w:fill="auto"/>
            <w:vAlign w:val="center"/>
            <w:hideMark/>
          </w:tcPr>
          <w:p w14:paraId="7AF5D143"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სულ</w:t>
            </w:r>
          </w:p>
        </w:tc>
        <w:tc>
          <w:tcPr>
            <w:tcW w:w="1120" w:type="dxa"/>
            <w:tcBorders>
              <w:top w:val="nil"/>
              <w:left w:val="nil"/>
              <w:bottom w:val="single" w:sz="4" w:space="0" w:color="auto"/>
              <w:right w:val="single" w:sz="4" w:space="0" w:color="auto"/>
            </w:tcBorders>
            <w:shd w:val="clear" w:color="auto" w:fill="auto"/>
            <w:vAlign w:val="center"/>
            <w:hideMark/>
          </w:tcPr>
          <w:p w14:paraId="4369E3FC"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ადგილობრივი ბიუჯეტით</w:t>
            </w:r>
          </w:p>
        </w:tc>
        <w:tc>
          <w:tcPr>
            <w:tcW w:w="1120" w:type="dxa"/>
            <w:gridSpan w:val="2"/>
            <w:tcBorders>
              <w:top w:val="nil"/>
              <w:left w:val="nil"/>
              <w:bottom w:val="single" w:sz="4" w:space="0" w:color="auto"/>
              <w:right w:val="single" w:sz="4" w:space="0" w:color="auto"/>
            </w:tcBorders>
            <w:shd w:val="clear" w:color="auto" w:fill="auto"/>
            <w:vAlign w:val="center"/>
            <w:hideMark/>
          </w:tcPr>
          <w:p w14:paraId="505C2312"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სულ</w:t>
            </w:r>
          </w:p>
        </w:tc>
        <w:tc>
          <w:tcPr>
            <w:tcW w:w="1120" w:type="dxa"/>
            <w:tcBorders>
              <w:top w:val="nil"/>
              <w:left w:val="nil"/>
              <w:bottom w:val="single" w:sz="4" w:space="0" w:color="auto"/>
              <w:right w:val="single" w:sz="4" w:space="0" w:color="auto"/>
            </w:tcBorders>
            <w:shd w:val="clear" w:color="auto" w:fill="auto"/>
            <w:vAlign w:val="center"/>
            <w:hideMark/>
          </w:tcPr>
          <w:p w14:paraId="79BA5249"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ადგილობრივი ბიუჯეტით</w:t>
            </w:r>
          </w:p>
        </w:tc>
        <w:tc>
          <w:tcPr>
            <w:tcW w:w="883" w:type="dxa"/>
            <w:gridSpan w:val="2"/>
            <w:tcBorders>
              <w:top w:val="nil"/>
              <w:left w:val="nil"/>
              <w:bottom w:val="single" w:sz="4" w:space="0" w:color="auto"/>
              <w:right w:val="single" w:sz="4" w:space="0" w:color="auto"/>
            </w:tcBorders>
            <w:shd w:val="clear" w:color="auto" w:fill="auto"/>
            <w:vAlign w:val="center"/>
            <w:hideMark/>
          </w:tcPr>
          <w:p w14:paraId="7BF3B82C"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სულ</w:t>
            </w:r>
          </w:p>
        </w:tc>
        <w:tc>
          <w:tcPr>
            <w:tcW w:w="1123" w:type="dxa"/>
            <w:tcBorders>
              <w:top w:val="nil"/>
              <w:left w:val="nil"/>
              <w:bottom w:val="single" w:sz="4" w:space="0" w:color="auto"/>
              <w:right w:val="single" w:sz="4" w:space="0" w:color="auto"/>
            </w:tcBorders>
            <w:shd w:val="clear" w:color="auto" w:fill="auto"/>
            <w:vAlign w:val="center"/>
            <w:hideMark/>
          </w:tcPr>
          <w:p w14:paraId="4FED615A"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ადგილობრივი ბიუჯეტით</w:t>
            </w:r>
          </w:p>
        </w:tc>
      </w:tr>
      <w:tr w:rsidR="00BB2E25" w:rsidRPr="00F52252" w14:paraId="7A6CD9B6" w14:textId="77777777" w:rsidTr="00BB2E25">
        <w:trPr>
          <w:gridAfter w:val="1"/>
          <w:wAfter w:w="11" w:type="dxa"/>
          <w:trHeight w:val="38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C720C15"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1</w:t>
            </w:r>
          </w:p>
        </w:tc>
        <w:tc>
          <w:tcPr>
            <w:tcW w:w="2080" w:type="dxa"/>
            <w:tcBorders>
              <w:top w:val="nil"/>
              <w:left w:val="nil"/>
              <w:bottom w:val="single" w:sz="4" w:space="0" w:color="auto"/>
              <w:right w:val="single" w:sz="4" w:space="0" w:color="auto"/>
            </w:tcBorders>
            <w:shd w:val="clear" w:color="auto" w:fill="auto"/>
            <w:vAlign w:val="center"/>
            <w:hideMark/>
          </w:tcPr>
          <w:p w14:paraId="7E464E47" w14:textId="77777777" w:rsidR="00BB2E25" w:rsidRPr="00F52252" w:rsidRDefault="00BB2E25" w:rsidP="00BB2E25">
            <w:pPr>
              <w:spacing w:after="0" w:line="240" w:lineRule="auto"/>
              <w:jc w:val="center"/>
              <w:rPr>
                <w:rFonts w:ascii="Sylfaen" w:eastAsia="Times New Roman" w:hAnsi="Sylfaen" w:cs="Arial"/>
                <w:color w:val="000000"/>
                <w:sz w:val="12"/>
                <w:szCs w:val="12"/>
              </w:rPr>
            </w:pPr>
            <w:r w:rsidRPr="00F52252">
              <w:rPr>
                <w:rFonts w:ascii="Sylfaen" w:eastAsia="Times New Roman" w:hAnsi="Sylfaen" w:cs="Arial"/>
                <w:color w:val="000000"/>
                <w:sz w:val="12"/>
                <w:szCs w:val="12"/>
              </w:rPr>
              <w:t>ცხოველების თავშესაფარში გადაყვანა</w:t>
            </w:r>
          </w:p>
        </w:tc>
        <w:tc>
          <w:tcPr>
            <w:tcW w:w="1120" w:type="dxa"/>
            <w:tcBorders>
              <w:top w:val="nil"/>
              <w:left w:val="nil"/>
              <w:bottom w:val="single" w:sz="4" w:space="0" w:color="auto"/>
              <w:right w:val="single" w:sz="4" w:space="0" w:color="auto"/>
            </w:tcBorders>
            <w:shd w:val="clear" w:color="auto" w:fill="auto"/>
            <w:noWrap/>
            <w:vAlign w:val="center"/>
            <w:hideMark/>
          </w:tcPr>
          <w:p w14:paraId="6A35F306"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200,0</w:t>
            </w:r>
          </w:p>
        </w:tc>
        <w:tc>
          <w:tcPr>
            <w:tcW w:w="1120" w:type="dxa"/>
            <w:tcBorders>
              <w:top w:val="nil"/>
              <w:left w:val="nil"/>
              <w:bottom w:val="single" w:sz="4" w:space="0" w:color="auto"/>
              <w:right w:val="single" w:sz="4" w:space="0" w:color="auto"/>
            </w:tcBorders>
            <w:shd w:val="clear" w:color="auto" w:fill="auto"/>
            <w:noWrap/>
            <w:vAlign w:val="center"/>
            <w:hideMark/>
          </w:tcPr>
          <w:p w14:paraId="32B9297D"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200,0</w:t>
            </w:r>
          </w:p>
        </w:tc>
        <w:tc>
          <w:tcPr>
            <w:tcW w:w="1120" w:type="dxa"/>
            <w:tcBorders>
              <w:top w:val="nil"/>
              <w:left w:val="nil"/>
              <w:bottom w:val="single" w:sz="4" w:space="0" w:color="auto"/>
              <w:right w:val="single" w:sz="4" w:space="0" w:color="auto"/>
            </w:tcBorders>
            <w:shd w:val="clear" w:color="auto" w:fill="auto"/>
            <w:noWrap/>
            <w:vAlign w:val="center"/>
            <w:hideMark/>
          </w:tcPr>
          <w:p w14:paraId="04796101"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0,0</w:t>
            </w:r>
          </w:p>
        </w:tc>
        <w:tc>
          <w:tcPr>
            <w:tcW w:w="1120" w:type="dxa"/>
            <w:tcBorders>
              <w:top w:val="nil"/>
              <w:left w:val="nil"/>
              <w:bottom w:val="single" w:sz="4" w:space="0" w:color="auto"/>
              <w:right w:val="single" w:sz="4" w:space="0" w:color="auto"/>
            </w:tcBorders>
            <w:shd w:val="clear" w:color="auto" w:fill="auto"/>
            <w:noWrap/>
            <w:vAlign w:val="center"/>
            <w:hideMark/>
          </w:tcPr>
          <w:p w14:paraId="3F8B0681"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50,0</w:t>
            </w:r>
          </w:p>
        </w:tc>
        <w:tc>
          <w:tcPr>
            <w:tcW w:w="1120" w:type="dxa"/>
            <w:tcBorders>
              <w:top w:val="nil"/>
              <w:left w:val="nil"/>
              <w:bottom w:val="single" w:sz="4" w:space="0" w:color="auto"/>
              <w:right w:val="single" w:sz="4" w:space="0" w:color="auto"/>
            </w:tcBorders>
            <w:shd w:val="clear" w:color="auto" w:fill="auto"/>
            <w:noWrap/>
            <w:vAlign w:val="center"/>
            <w:hideMark/>
          </w:tcPr>
          <w:p w14:paraId="538563F8"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50,0</w:t>
            </w:r>
          </w:p>
        </w:tc>
        <w:tc>
          <w:tcPr>
            <w:tcW w:w="827" w:type="dxa"/>
            <w:tcBorders>
              <w:top w:val="nil"/>
              <w:left w:val="nil"/>
              <w:bottom w:val="single" w:sz="4" w:space="0" w:color="auto"/>
              <w:right w:val="single" w:sz="4" w:space="0" w:color="auto"/>
            </w:tcBorders>
            <w:shd w:val="clear" w:color="auto" w:fill="auto"/>
            <w:noWrap/>
            <w:vAlign w:val="center"/>
            <w:hideMark/>
          </w:tcPr>
          <w:p w14:paraId="3F590A85"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50,0</w:t>
            </w:r>
          </w:p>
        </w:tc>
        <w:tc>
          <w:tcPr>
            <w:tcW w:w="1120" w:type="dxa"/>
            <w:tcBorders>
              <w:top w:val="nil"/>
              <w:left w:val="nil"/>
              <w:bottom w:val="single" w:sz="4" w:space="0" w:color="auto"/>
              <w:right w:val="single" w:sz="4" w:space="0" w:color="auto"/>
            </w:tcBorders>
            <w:shd w:val="clear" w:color="auto" w:fill="auto"/>
            <w:noWrap/>
            <w:vAlign w:val="center"/>
            <w:hideMark/>
          </w:tcPr>
          <w:p w14:paraId="55F55998"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50,0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407B0EC9"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50,0</w:t>
            </w:r>
          </w:p>
        </w:tc>
        <w:tc>
          <w:tcPr>
            <w:tcW w:w="1120" w:type="dxa"/>
            <w:tcBorders>
              <w:top w:val="nil"/>
              <w:left w:val="nil"/>
              <w:bottom w:val="single" w:sz="4" w:space="0" w:color="auto"/>
              <w:right w:val="single" w:sz="4" w:space="0" w:color="auto"/>
            </w:tcBorders>
            <w:shd w:val="clear" w:color="auto" w:fill="auto"/>
            <w:noWrap/>
            <w:vAlign w:val="center"/>
            <w:hideMark/>
          </w:tcPr>
          <w:p w14:paraId="4BF30471"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50,0</w:t>
            </w:r>
          </w:p>
        </w:tc>
        <w:tc>
          <w:tcPr>
            <w:tcW w:w="883" w:type="dxa"/>
            <w:gridSpan w:val="2"/>
            <w:tcBorders>
              <w:top w:val="nil"/>
              <w:left w:val="nil"/>
              <w:bottom w:val="single" w:sz="4" w:space="0" w:color="auto"/>
              <w:right w:val="single" w:sz="4" w:space="0" w:color="auto"/>
            </w:tcBorders>
            <w:shd w:val="clear" w:color="auto" w:fill="auto"/>
            <w:noWrap/>
            <w:vAlign w:val="center"/>
            <w:hideMark/>
          </w:tcPr>
          <w:p w14:paraId="44FE5192"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50,0</w:t>
            </w:r>
          </w:p>
        </w:tc>
        <w:tc>
          <w:tcPr>
            <w:tcW w:w="1123" w:type="dxa"/>
            <w:tcBorders>
              <w:top w:val="nil"/>
              <w:left w:val="nil"/>
              <w:bottom w:val="single" w:sz="4" w:space="0" w:color="auto"/>
              <w:right w:val="single" w:sz="4" w:space="0" w:color="auto"/>
            </w:tcBorders>
            <w:shd w:val="clear" w:color="auto" w:fill="auto"/>
            <w:noWrap/>
            <w:vAlign w:val="center"/>
            <w:hideMark/>
          </w:tcPr>
          <w:p w14:paraId="6B8C24CE" w14:textId="77777777" w:rsidR="00BB2E25" w:rsidRPr="00F52252" w:rsidRDefault="00BB2E25" w:rsidP="00BB2E25">
            <w:pPr>
              <w:spacing w:after="0" w:line="240" w:lineRule="auto"/>
              <w:jc w:val="center"/>
              <w:rPr>
                <w:rFonts w:ascii="Arial" w:eastAsia="Times New Roman" w:hAnsi="Arial" w:cs="Arial"/>
                <w:color w:val="000000"/>
                <w:sz w:val="12"/>
                <w:szCs w:val="12"/>
              </w:rPr>
            </w:pPr>
            <w:r w:rsidRPr="00F52252">
              <w:rPr>
                <w:rFonts w:ascii="Arial" w:eastAsia="Times New Roman" w:hAnsi="Arial" w:cs="Arial"/>
                <w:color w:val="000000"/>
                <w:sz w:val="12"/>
                <w:szCs w:val="12"/>
              </w:rPr>
              <w:t>50,0</w:t>
            </w:r>
          </w:p>
        </w:tc>
      </w:tr>
      <w:tr w:rsidR="00BB2E25" w:rsidRPr="00F52252" w14:paraId="399279E4" w14:textId="77777777" w:rsidTr="00BB2E25">
        <w:trPr>
          <w:gridAfter w:val="1"/>
          <w:wAfter w:w="11" w:type="dxa"/>
          <w:trHeight w:val="26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3CE90418" w14:textId="77777777" w:rsidR="00BB2E25" w:rsidRPr="00F52252" w:rsidRDefault="00BB2E25" w:rsidP="00BB2E25">
            <w:pPr>
              <w:spacing w:after="0" w:line="240" w:lineRule="auto"/>
              <w:rPr>
                <w:rFonts w:ascii="Calibri" w:eastAsia="Times New Roman" w:hAnsi="Calibri" w:cs="Calibri"/>
                <w:color w:val="000000"/>
                <w:sz w:val="12"/>
                <w:szCs w:val="12"/>
              </w:rPr>
            </w:pPr>
            <w:r w:rsidRPr="00F52252">
              <w:rPr>
                <w:rFonts w:ascii="Calibri" w:eastAsia="Times New Roman" w:hAnsi="Calibri" w:cs="Calibri"/>
                <w:color w:val="000000"/>
                <w:sz w:val="12"/>
                <w:szCs w:val="12"/>
              </w:rPr>
              <w:t> </w:t>
            </w:r>
          </w:p>
        </w:tc>
        <w:tc>
          <w:tcPr>
            <w:tcW w:w="2080" w:type="dxa"/>
            <w:tcBorders>
              <w:top w:val="nil"/>
              <w:left w:val="nil"/>
              <w:bottom w:val="single" w:sz="4" w:space="0" w:color="auto"/>
              <w:right w:val="single" w:sz="4" w:space="0" w:color="auto"/>
            </w:tcBorders>
            <w:shd w:val="clear" w:color="auto" w:fill="auto"/>
            <w:noWrap/>
            <w:vAlign w:val="bottom"/>
            <w:hideMark/>
          </w:tcPr>
          <w:p w14:paraId="524ED2A0" w14:textId="77777777" w:rsidR="00BB2E25" w:rsidRPr="00F52252" w:rsidRDefault="00BB2E25" w:rsidP="00BB2E25">
            <w:pPr>
              <w:spacing w:after="0" w:line="240" w:lineRule="auto"/>
              <w:rPr>
                <w:rFonts w:ascii="Calibri" w:eastAsia="Times New Roman" w:hAnsi="Calibri" w:cs="Calibri"/>
                <w:color w:val="000000"/>
                <w:sz w:val="12"/>
                <w:szCs w:val="12"/>
              </w:rPr>
            </w:pPr>
            <w:r w:rsidRPr="00F52252">
              <w:rPr>
                <w:rFonts w:ascii="Calibri" w:eastAsia="Times New Roman" w:hAnsi="Calibri" w:cs="Calibri"/>
                <w:color w:val="000000"/>
                <w:sz w:val="12"/>
                <w:szCs w:val="12"/>
              </w:rPr>
              <w:t> </w:t>
            </w:r>
          </w:p>
        </w:tc>
        <w:tc>
          <w:tcPr>
            <w:tcW w:w="1120" w:type="dxa"/>
            <w:tcBorders>
              <w:top w:val="nil"/>
              <w:left w:val="nil"/>
              <w:bottom w:val="single" w:sz="4" w:space="0" w:color="auto"/>
              <w:right w:val="single" w:sz="4" w:space="0" w:color="auto"/>
            </w:tcBorders>
            <w:shd w:val="clear" w:color="auto" w:fill="auto"/>
            <w:noWrap/>
            <w:vAlign w:val="center"/>
            <w:hideMark/>
          </w:tcPr>
          <w:p w14:paraId="34F33006" w14:textId="77777777" w:rsidR="00BB2E25" w:rsidRPr="00F52252" w:rsidRDefault="00BB2E25" w:rsidP="00BB2E25">
            <w:pPr>
              <w:spacing w:after="0" w:line="240" w:lineRule="auto"/>
              <w:jc w:val="center"/>
              <w:rPr>
                <w:rFonts w:ascii="Arial" w:eastAsia="Times New Roman" w:hAnsi="Arial" w:cs="Arial"/>
                <w:b/>
                <w:bCs/>
                <w:color w:val="000000"/>
                <w:sz w:val="12"/>
                <w:szCs w:val="12"/>
              </w:rPr>
            </w:pPr>
            <w:r w:rsidRPr="00F52252">
              <w:rPr>
                <w:rFonts w:ascii="Arial" w:eastAsia="Times New Roman" w:hAnsi="Arial" w:cs="Arial"/>
                <w:b/>
                <w:bCs/>
                <w:color w:val="000000"/>
                <w:sz w:val="12"/>
                <w:szCs w:val="12"/>
              </w:rPr>
              <w:t>200,0</w:t>
            </w:r>
          </w:p>
        </w:tc>
        <w:tc>
          <w:tcPr>
            <w:tcW w:w="1120" w:type="dxa"/>
            <w:tcBorders>
              <w:top w:val="nil"/>
              <w:left w:val="nil"/>
              <w:bottom w:val="single" w:sz="4" w:space="0" w:color="auto"/>
              <w:right w:val="single" w:sz="4" w:space="0" w:color="auto"/>
            </w:tcBorders>
            <w:shd w:val="clear" w:color="auto" w:fill="auto"/>
            <w:noWrap/>
            <w:vAlign w:val="center"/>
            <w:hideMark/>
          </w:tcPr>
          <w:p w14:paraId="70861F3B" w14:textId="77777777" w:rsidR="00BB2E25" w:rsidRPr="00F52252" w:rsidRDefault="00BB2E25" w:rsidP="00BB2E25">
            <w:pPr>
              <w:spacing w:after="0" w:line="240" w:lineRule="auto"/>
              <w:jc w:val="center"/>
              <w:rPr>
                <w:rFonts w:ascii="Arial" w:eastAsia="Times New Roman" w:hAnsi="Arial" w:cs="Arial"/>
                <w:b/>
                <w:bCs/>
                <w:color w:val="000000"/>
                <w:sz w:val="12"/>
                <w:szCs w:val="12"/>
              </w:rPr>
            </w:pPr>
            <w:r w:rsidRPr="00F52252">
              <w:rPr>
                <w:rFonts w:ascii="Arial" w:eastAsia="Times New Roman" w:hAnsi="Arial" w:cs="Arial"/>
                <w:b/>
                <w:bCs/>
                <w:color w:val="000000"/>
                <w:sz w:val="12"/>
                <w:szCs w:val="12"/>
              </w:rPr>
              <w:t>200,0</w:t>
            </w:r>
          </w:p>
        </w:tc>
        <w:tc>
          <w:tcPr>
            <w:tcW w:w="1120" w:type="dxa"/>
            <w:tcBorders>
              <w:top w:val="nil"/>
              <w:left w:val="nil"/>
              <w:bottom w:val="single" w:sz="4" w:space="0" w:color="auto"/>
              <w:right w:val="single" w:sz="4" w:space="0" w:color="auto"/>
            </w:tcBorders>
            <w:shd w:val="clear" w:color="auto" w:fill="auto"/>
            <w:noWrap/>
            <w:vAlign w:val="center"/>
            <w:hideMark/>
          </w:tcPr>
          <w:p w14:paraId="64691E75" w14:textId="77777777" w:rsidR="00BB2E25" w:rsidRPr="00F52252" w:rsidRDefault="00BB2E25" w:rsidP="00BB2E25">
            <w:pPr>
              <w:spacing w:after="0" w:line="240" w:lineRule="auto"/>
              <w:jc w:val="center"/>
              <w:rPr>
                <w:rFonts w:ascii="Arial" w:eastAsia="Times New Roman" w:hAnsi="Arial" w:cs="Arial"/>
                <w:b/>
                <w:bCs/>
                <w:color w:val="000000"/>
                <w:sz w:val="12"/>
                <w:szCs w:val="12"/>
              </w:rPr>
            </w:pPr>
            <w:r w:rsidRPr="00F52252">
              <w:rPr>
                <w:rFonts w:ascii="Arial" w:eastAsia="Times New Roman" w:hAnsi="Arial" w:cs="Arial"/>
                <w:b/>
                <w:bCs/>
                <w:color w:val="000000"/>
                <w:sz w:val="12"/>
                <w:szCs w:val="12"/>
              </w:rPr>
              <w:t>0,0</w:t>
            </w:r>
          </w:p>
        </w:tc>
        <w:tc>
          <w:tcPr>
            <w:tcW w:w="1120" w:type="dxa"/>
            <w:tcBorders>
              <w:top w:val="nil"/>
              <w:left w:val="nil"/>
              <w:bottom w:val="single" w:sz="4" w:space="0" w:color="auto"/>
              <w:right w:val="single" w:sz="4" w:space="0" w:color="auto"/>
            </w:tcBorders>
            <w:shd w:val="clear" w:color="auto" w:fill="auto"/>
            <w:noWrap/>
            <w:vAlign w:val="center"/>
            <w:hideMark/>
          </w:tcPr>
          <w:p w14:paraId="2FC24A71" w14:textId="77777777" w:rsidR="00BB2E25" w:rsidRPr="00F52252" w:rsidRDefault="00BB2E25" w:rsidP="00BB2E25">
            <w:pPr>
              <w:spacing w:after="0" w:line="240" w:lineRule="auto"/>
              <w:jc w:val="center"/>
              <w:rPr>
                <w:rFonts w:ascii="Arial" w:eastAsia="Times New Roman" w:hAnsi="Arial" w:cs="Arial"/>
                <w:b/>
                <w:bCs/>
                <w:color w:val="000000"/>
                <w:sz w:val="12"/>
                <w:szCs w:val="12"/>
              </w:rPr>
            </w:pPr>
            <w:r w:rsidRPr="00F52252">
              <w:rPr>
                <w:rFonts w:ascii="Arial" w:eastAsia="Times New Roman" w:hAnsi="Arial" w:cs="Arial"/>
                <w:b/>
                <w:bCs/>
                <w:color w:val="000000"/>
                <w:sz w:val="12"/>
                <w:szCs w:val="12"/>
              </w:rPr>
              <w:t>50,0</w:t>
            </w:r>
          </w:p>
        </w:tc>
        <w:tc>
          <w:tcPr>
            <w:tcW w:w="1120" w:type="dxa"/>
            <w:tcBorders>
              <w:top w:val="nil"/>
              <w:left w:val="nil"/>
              <w:bottom w:val="single" w:sz="4" w:space="0" w:color="auto"/>
              <w:right w:val="single" w:sz="4" w:space="0" w:color="auto"/>
            </w:tcBorders>
            <w:shd w:val="clear" w:color="auto" w:fill="auto"/>
            <w:noWrap/>
            <w:vAlign w:val="center"/>
            <w:hideMark/>
          </w:tcPr>
          <w:p w14:paraId="4BAEA605" w14:textId="77777777" w:rsidR="00BB2E25" w:rsidRPr="00F52252" w:rsidRDefault="00BB2E25" w:rsidP="00BB2E25">
            <w:pPr>
              <w:spacing w:after="0" w:line="240" w:lineRule="auto"/>
              <w:jc w:val="center"/>
              <w:rPr>
                <w:rFonts w:ascii="Arial" w:eastAsia="Times New Roman" w:hAnsi="Arial" w:cs="Arial"/>
                <w:b/>
                <w:bCs/>
                <w:color w:val="000000"/>
                <w:sz w:val="12"/>
                <w:szCs w:val="12"/>
              </w:rPr>
            </w:pPr>
            <w:r w:rsidRPr="00F52252">
              <w:rPr>
                <w:rFonts w:ascii="Arial" w:eastAsia="Times New Roman" w:hAnsi="Arial" w:cs="Arial"/>
                <w:b/>
                <w:bCs/>
                <w:color w:val="000000"/>
                <w:sz w:val="12"/>
                <w:szCs w:val="12"/>
              </w:rPr>
              <w:t>50,0</w:t>
            </w:r>
          </w:p>
        </w:tc>
        <w:tc>
          <w:tcPr>
            <w:tcW w:w="827" w:type="dxa"/>
            <w:tcBorders>
              <w:top w:val="nil"/>
              <w:left w:val="nil"/>
              <w:bottom w:val="single" w:sz="4" w:space="0" w:color="auto"/>
              <w:right w:val="single" w:sz="4" w:space="0" w:color="auto"/>
            </w:tcBorders>
            <w:shd w:val="clear" w:color="auto" w:fill="auto"/>
            <w:noWrap/>
            <w:vAlign w:val="center"/>
            <w:hideMark/>
          </w:tcPr>
          <w:p w14:paraId="0623E6E9" w14:textId="77777777" w:rsidR="00BB2E25" w:rsidRPr="00F52252" w:rsidRDefault="00BB2E25" w:rsidP="00BB2E25">
            <w:pPr>
              <w:spacing w:after="0" w:line="240" w:lineRule="auto"/>
              <w:jc w:val="center"/>
              <w:rPr>
                <w:rFonts w:ascii="Arial" w:eastAsia="Times New Roman" w:hAnsi="Arial" w:cs="Arial"/>
                <w:b/>
                <w:bCs/>
                <w:color w:val="000000"/>
                <w:sz w:val="12"/>
                <w:szCs w:val="12"/>
              </w:rPr>
            </w:pPr>
            <w:r w:rsidRPr="00F52252">
              <w:rPr>
                <w:rFonts w:ascii="Arial" w:eastAsia="Times New Roman" w:hAnsi="Arial" w:cs="Arial"/>
                <w:b/>
                <w:bCs/>
                <w:color w:val="000000"/>
                <w:sz w:val="12"/>
                <w:szCs w:val="12"/>
              </w:rPr>
              <w:t>50,0</w:t>
            </w:r>
          </w:p>
        </w:tc>
        <w:tc>
          <w:tcPr>
            <w:tcW w:w="1120" w:type="dxa"/>
            <w:tcBorders>
              <w:top w:val="nil"/>
              <w:left w:val="nil"/>
              <w:bottom w:val="single" w:sz="4" w:space="0" w:color="auto"/>
              <w:right w:val="single" w:sz="4" w:space="0" w:color="auto"/>
            </w:tcBorders>
            <w:shd w:val="clear" w:color="auto" w:fill="auto"/>
            <w:noWrap/>
            <w:vAlign w:val="center"/>
            <w:hideMark/>
          </w:tcPr>
          <w:p w14:paraId="2A5E2AFF" w14:textId="77777777" w:rsidR="00BB2E25" w:rsidRPr="00F52252" w:rsidRDefault="00BB2E25" w:rsidP="00BB2E25">
            <w:pPr>
              <w:spacing w:after="0" w:line="240" w:lineRule="auto"/>
              <w:jc w:val="center"/>
              <w:rPr>
                <w:rFonts w:ascii="Arial" w:eastAsia="Times New Roman" w:hAnsi="Arial" w:cs="Arial"/>
                <w:b/>
                <w:bCs/>
                <w:color w:val="000000"/>
                <w:sz w:val="12"/>
                <w:szCs w:val="12"/>
              </w:rPr>
            </w:pPr>
            <w:r w:rsidRPr="00F52252">
              <w:rPr>
                <w:rFonts w:ascii="Arial" w:eastAsia="Times New Roman" w:hAnsi="Arial" w:cs="Arial"/>
                <w:b/>
                <w:bCs/>
                <w:color w:val="000000"/>
                <w:sz w:val="12"/>
                <w:szCs w:val="12"/>
              </w:rPr>
              <w:t>50,0</w:t>
            </w:r>
          </w:p>
        </w:tc>
        <w:tc>
          <w:tcPr>
            <w:tcW w:w="1120" w:type="dxa"/>
            <w:gridSpan w:val="2"/>
            <w:tcBorders>
              <w:top w:val="nil"/>
              <w:left w:val="nil"/>
              <w:bottom w:val="single" w:sz="4" w:space="0" w:color="auto"/>
              <w:right w:val="single" w:sz="4" w:space="0" w:color="auto"/>
            </w:tcBorders>
            <w:shd w:val="clear" w:color="auto" w:fill="auto"/>
            <w:noWrap/>
            <w:vAlign w:val="center"/>
            <w:hideMark/>
          </w:tcPr>
          <w:p w14:paraId="79A454DF" w14:textId="77777777" w:rsidR="00BB2E25" w:rsidRPr="00F52252" w:rsidRDefault="00BB2E25" w:rsidP="00BB2E25">
            <w:pPr>
              <w:spacing w:after="0" w:line="240" w:lineRule="auto"/>
              <w:jc w:val="center"/>
              <w:rPr>
                <w:rFonts w:ascii="Arial" w:eastAsia="Times New Roman" w:hAnsi="Arial" w:cs="Arial"/>
                <w:b/>
                <w:bCs/>
                <w:color w:val="000000"/>
                <w:sz w:val="12"/>
                <w:szCs w:val="12"/>
              </w:rPr>
            </w:pPr>
            <w:r w:rsidRPr="00F52252">
              <w:rPr>
                <w:rFonts w:ascii="Arial" w:eastAsia="Times New Roman" w:hAnsi="Arial" w:cs="Arial"/>
                <w:b/>
                <w:bCs/>
                <w:color w:val="000000"/>
                <w:sz w:val="12"/>
                <w:szCs w:val="12"/>
              </w:rPr>
              <w:t>50,0</w:t>
            </w:r>
          </w:p>
        </w:tc>
        <w:tc>
          <w:tcPr>
            <w:tcW w:w="1120" w:type="dxa"/>
            <w:tcBorders>
              <w:top w:val="nil"/>
              <w:left w:val="nil"/>
              <w:bottom w:val="single" w:sz="4" w:space="0" w:color="auto"/>
              <w:right w:val="single" w:sz="4" w:space="0" w:color="auto"/>
            </w:tcBorders>
            <w:shd w:val="clear" w:color="auto" w:fill="auto"/>
            <w:noWrap/>
            <w:vAlign w:val="center"/>
            <w:hideMark/>
          </w:tcPr>
          <w:p w14:paraId="3058DFDB" w14:textId="77777777" w:rsidR="00BB2E25" w:rsidRPr="00F52252" w:rsidRDefault="00BB2E25" w:rsidP="00BB2E25">
            <w:pPr>
              <w:spacing w:after="0" w:line="240" w:lineRule="auto"/>
              <w:jc w:val="center"/>
              <w:rPr>
                <w:rFonts w:ascii="Arial" w:eastAsia="Times New Roman" w:hAnsi="Arial" w:cs="Arial"/>
                <w:b/>
                <w:bCs/>
                <w:color w:val="000000"/>
                <w:sz w:val="12"/>
                <w:szCs w:val="12"/>
              </w:rPr>
            </w:pPr>
            <w:r w:rsidRPr="00F52252">
              <w:rPr>
                <w:rFonts w:ascii="Arial" w:eastAsia="Times New Roman" w:hAnsi="Arial" w:cs="Arial"/>
                <w:b/>
                <w:bCs/>
                <w:color w:val="000000"/>
                <w:sz w:val="12"/>
                <w:szCs w:val="12"/>
              </w:rPr>
              <w:t>50,0</w:t>
            </w:r>
          </w:p>
        </w:tc>
        <w:tc>
          <w:tcPr>
            <w:tcW w:w="883" w:type="dxa"/>
            <w:gridSpan w:val="2"/>
            <w:tcBorders>
              <w:top w:val="nil"/>
              <w:left w:val="nil"/>
              <w:bottom w:val="single" w:sz="4" w:space="0" w:color="auto"/>
              <w:right w:val="single" w:sz="4" w:space="0" w:color="auto"/>
            </w:tcBorders>
            <w:shd w:val="clear" w:color="auto" w:fill="auto"/>
            <w:noWrap/>
            <w:vAlign w:val="center"/>
            <w:hideMark/>
          </w:tcPr>
          <w:p w14:paraId="5C909D50" w14:textId="77777777" w:rsidR="00BB2E25" w:rsidRPr="00F52252" w:rsidRDefault="00BB2E25" w:rsidP="00BB2E25">
            <w:pPr>
              <w:spacing w:after="0" w:line="240" w:lineRule="auto"/>
              <w:jc w:val="center"/>
              <w:rPr>
                <w:rFonts w:ascii="Arial" w:eastAsia="Times New Roman" w:hAnsi="Arial" w:cs="Arial"/>
                <w:b/>
                <w:bCs/>
                <w:color w:val="000000"/>
                <w:sz w:val="12"/>
                <w:szCs w:val="12"/>
              </w:rPr>
            </w:pPr>
            <w:r w:rsidRPr="00F52252">
              <w:rPr>
                <w:rFonts w:ascii="Arial" w:eastAsia="Times New Roman" w:hAnsi="Arial" w:cs="Arial"/>
                <w:b/>
                <w:bCs/>
                <w:color w:val="000000"/>
                <w:sz w:val="12"/>
                <w:szCs w:val="12"/>
              </w:rPr>
              <w:t>50,0</w:t>
            </w:r>
          </w:p>
        </w:tc>
        <w:tc>
          <w:tcPr>
            <w:tcW w:w="1123" w:type="dxa"/>
            <w:tcBorders>
              <w:top w:val="nil"/>
              <w:left w:val="nil"/>
              <w:bottom w:val="single" w:sz="4" w:space="0" w:color="auto"/>
              <w:right w:val="single" w:sz="4" w:space="0" w:color="auto"/>
            </w:tcBorders>
            <w:shd w:val="clear" w:color="auto" w:fill="auto"/>
            <w:noWrap/>
            <w:vAlign w:val="center"/>
            <w:hideMark/>
          </w:tcPr>
          <w:p w14:paraId="32EFEE37" w14:textId="77777777" w:rsidR="00BB2E25" w:rsidRPr="00F52252" w:rsidRDefault="00BB2E25" w:rsidP="00BB2E25">
            <w:pPr>
              <w:spacing w:after="0" w:line="240" w:lineRule="auto"/>
              <w:jc w:val="center"/>
              <w:rPr>
                <w:rFonts w:ascii="Arial" w:eastAsia="Times New Roman" w:hAnsi="Arial" w:cs="Arial"/>
                <w:b/>
                <w:bCs/>
                <w:color w:val="000000"/>
                <w:sz w:val="12"/>
                <w:szCs w:val="12"/>
              </w:rPr>
            </w:pPr>
            <w:r w:rsidRPr="00F52252">
              <w:rPr>
                <w:rFonts w:ascii="Arial" w:eastAsia="Times New Roman" w:hAnsi="Arial" w:cs="Arial"/>
                <w:b/>
                <w:bCs/>
                <w:color w:val="000000"/>
                <w:sz w:val="12"/>
                <w:szCs w:val="12"/>
              </w:rPr>
              <w:t>50,0</w:t>
            </w:r>
          </w:p>
        </w:tc>
      </w:tr>
    </w:tbl>
    <w:p w14:paraId="435AE55D" w14:textId="77777777" w:rsidR="00BB2E25" w:rsidRDefault="00BB2E25" w:rsidP="00BB2E25">
      <w:pPr>
        <w:jc w:val="both"/>
        <w:rPr>
          <w:rFonts w:ascii="Sylfaen" w:hAnsi="Sylfaen"/>
          <w:noProof/>
          <w:sz w:val="16"/>
          <w:szCs w:val="16"/>
        </w:rPr>
      </w:pPr>
    </w:p>
    <w:tbl>
      <w:tblPr>
        <w:tblW w:w="14586" w:type="dxa"/>
        <w:tblLook w:val="04A0" w:firstRow="1" w:lastRow="0" w:firstColumn="1" w:lastColumn="0" w:noHBand="0" w:noVBand="1"/>
      </w:tblPr>
      <w:tblGrid>
        <w:gridCol w:w="554"/>
        <w:gridCol w:w="1891"/>
        <w:gridCol w:w="924"/>
        <w:gridCol w:w="1099"/>
        <w:gridCol w:w="1263"/>
        <w:gridCol w:w="3903"/>
        <w:gridCol w:w="1153"/>
        <w:gridCol w:w="10"/>
        <w:gridCol w:w="1253"/>
        <w:gridCol w:w="10"/>
        <w:gridCol w:w="1253"/>
        <w:gridCol w:w="10"/>
        <w:gridCol w:w="1253"/>
        <w:gridCol w:w="10"/>
      </w:tblGrid>
      <w:tr w:rsidR="00D5493A" w:rsidRPr="00EF3D9F" w14:paraId="4405D938" w14:textId="77777777" w:rsidTr="00BB2E25">
        <w:trPr>
          <w:gridAfter w:val="1"/>
          <w:wAfter w:w="10" w:type="dxa"/>
          <w:trHeight w:val="1200"/>
        </w:trPr>
        <w:tc>
          <w:tcPr>
            <w:tcW w:w="5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1DE9D8" w14:textId="77777777" w:rsidR="00D5493A" w:rsidRPr="00EF3D9F" w:rsidRDefault="00D5493A" w:rsidP="00D5493A">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კოდი</w:t>
            </w:r>
          </w:p>
        </w:tc>
        <w:tc>
          <w:tcPr>
            <w:tcW w:w="18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A0BAC4" w14:textId="77777777" w:rsidR="00D5493A" w:rsidRPr="00EF3D9F" w:rsidRDefault="00D5493A" w:rsidP="00D5493A">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 xml:space="preserve">პროგრამის დასახელება </w:t>
            </w:r>
          </w:p>
        </w:tc>
        <w:tc>
          <w:tcPr>
            <w:tcW w:w="718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29CCFE" w14:textId="77777777" w:rsidR="00D5493A" w:rsidRPr="00EF3D9F" w:rsidRDefault="00D5493A" w:rsidP="00D5493A">
            <w:pPr>
              <w:spacing w:after="0" w:line="240" w:lineRule="auto"/>
              <w:jc w:val="center"/>
              <w:rPr>
                <w:rFonts w:ascii="Sylfaen" w:eastAsia="Times New Roman" w:hAnsi="Sylfaen" w:cs="Arial"/>
                <w:color w:val="000000"/>
                <w:sz w:val="12"/>
                <w:szCs w:val="12"/>
              </w:rPr>
            </w:pPr>
            <w:r w:rsidRPr="00EF3D9F">
              <w:rPr>
                <w:rFonts w:ascii="Sylfaen" w:eastAsia="Times New Roman" w:hAnsi="Sylfaen" w:cs="Arial"/>
                <w:color w:val="000000"/>
                <w:sz w:val="12"/>
                <w:szCs w:val="12"/>
              </w:rPr>
              <w:t>მწვანე ნარგავების მოვლა-პატრონობა, განვითარება</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46A9F34E" w14:textId="7D62A6D9" w:rsidR="00D5493A" w:rsidRPr="00EF3D9F" w:rsidRDefault="00D5493A" w:rsidP="00D5493A">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5</w:t>
            </w:r>
            <w:r w:rsidRPr="00EF3D9F">
              <w:rPr>
                <w:rFonts w:ascii="Sylfaen" w:eastAsia="Times New Roman" w:hAnsi="Sylfaen" w:cs="Arial"/>
                <w:b/>
                <w:bCs/>
                <w:color w:val="000000"/>
                <w:sz w:val="16"/>
                <w:szCs w:val="16"/>
              </w:rPr>
              <w:t xml:space="preserve"> წლის დაფინანსება</w:t>
            </w:r>
            <w:r w:rsidRPr="00EF3D9F">
              <w:rPr>
                <w:rFonts w:ascii="Sylfaen" w:eastAsia="Times New Roman" w:hAnsi="Sylfaen" w:cs="Arial"/>
                <w:b/>
                <w:bCs/>
                <w:color w:val="000000"/>
                <w:sz w:val="16"/>
                <w:szCs w:val="16"/>
              </w:rPr>
              <w:br/>
              <w:t xml:space="preserve"> ათას ლარში</w:t>
            </w:r>
          </w:p>
        </w:tc>
        <w:tc>
          <w:tcPr>
            <w:tcW w:w="1263" w:type="dxa"/>
            <w:gridSpan w:val="2"/>
            <w:tcBorders>
              <w:top w:val="single" w:sz="4" w:space="0" w:color="auto"/>
              <w:left w:val="nil"/>
              <w:bottom w:val="single" w:sz="4" w:space="0" w:color="auto"/>
              <w:right w:val="single" w:sz="4" w:space="0" w:color="auto"/>
            </w:tcBorders>
            <w:shd w:val="clear" w:color="000000" w:fill="FFFFFF"/>
            <w:vAlign w:val="center"/>
            <w:hideMark/>
          </w:tcPr>
          <w:p w14:paraId="00E7D8AC" w14:textId="5A5574AD" w:rsidR="00D5493A" w:rsidRPr="00EF3D9F" w:rsidRDefault="00D5493A" w:rsidP="00D5493A">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6</w:t>
            </w:r>
            <w:r w:rsidRPr="00EF3D9F">
              <w:rPr>
                <w:rFonts w:ascii="Sylfaen" w:eastAsia="Times New Roman" w:hAnsi="Sylfaen" w:cs="Arial"/>
                <w:b/>
                <w:bCs/>
                <w:color w:val="000000"/>
                <w:sz w:val="16"/>
                <w:szCs w:val="16"/>
              </w:rPr>
              <w:t xml:space="preserve"> წლის დაფინანსება</w:t>
            </w:r>
            <w:r w:rsidRPr="00EF3D9F">
              <w:rPr>
                <w:rFonts w:ascii="Sylfaen" w:eastAsia="Times New Roman" w:hAnsi="Sylfaen" w:cs="Arial"/>
                <w:b/>
                <w:bCs/>
                <w:color w:val="000000"/>
                <w:sz w:val="16"/>
                <w:szCs w:val="16"/>
              </w:rPr>
              <w:br/>
              <w:t xml:space="preserve"> ათას ლარში</w:t>
            </w:r>
          </w:p>
        </w:tc>
        <w:tc>
          <w:tcPr>
            <w:tcW w:w="1263" w:type="dxa"/>
            <w:gridSpan w:val="2"/>
            <w:tcBorders>
              <w:top w:val="single" w:sz="4" w:space="0" w:color="auto"/>
              <w:left w:val="nil"/>
              <w:bottom w:val="single" w:sz="4" w:space="0" w:color="auto"/>
              <w:right w:val="single" w:sz="4" w:space="0" w:color="auto"/>
            </w:tcBorders>
            <w:shd w:val="clear" w:color="000000" w:fill="FFFFFF"/>
            <w:vAlign w:val="center"/>
            <w:hideMark/>
          </w:tcPr>
          <w:p w14:paraId="596FF016" w14:textId="4920D653" w:rsidR="00D5493A" w:rsidRPr="00EF3D9F" w:rsidRDefault="00D5493A" w:rsidP="00D5493A">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7</w:t>
            </w:r>
            <w:r w:rsidRPr="00EF3D9F">
              <w:rPr>
                <w:rFonts w:ascii="Sylfaen" w:eastAsia="Times New Roman" w:hAnsi="Sylfaen" w:cs="Arial"/>
                <w:b/>
                <w:bCs/>
                <w:color w:val="000000"/>
                <w:sz w:val="16"/>
                <w:szCs w:val="16"/>
              </w:rPr>
              <w:t xml:space="preserve"> წლის დაფინანსება</w:t>
            </w:r>
            <w:r w:rsidRPr="00EF3D9F">
              <w:rPr>
                <w:rFonts w:ascii="Sylfaen" w:eastAsia="Times New Roman" w:hAnsi="Sylfaen" w:cs="Arial"/>
                <w:b/>
                <w:bCs/>
                <w:color w:val="000000"/>
                <w:sz w:val="16"/>
                <w:szCs w:val="16"/>
              </w:rPr>
              <w:br/>
              <w:t xml:space="preserve"> ათას ლარში</w:t>
            </w:r>
          </w:p>
        </w:tc>
        <w:tc>
          <w:tcPr>
            <w:tcW w:w="1263" w:type="dxa"/>
            <w:gridSpan w:val="2"/>
            <w:tcBorders>
              <w:top w:val="single" w:sz="4" w:space="0" w:color="auto"/>
              <w:left w:val="nil"/>
              <w:bottom w:val="single" w:sz="4" w:space="0" w:color="auto"/>
              <w:right w:val="single" w:sz="4" w:space="0" w:color="auto"/>
            </w:tcBorders>
            <w:shd w:val="clear" w:color="000000" w:fill="FFFFFF"/>
            <w:vAlign w:val="center"/>
            <w:hideMark/>
          </w:tcPr>
          <w:p w14:paraId="365A5F46" w14:textId="0865BCC9" w:rsidR="00D5493A" w:rsidRPr="00EF3D9F" w:rsidRDefault="00D5493A" w:rsidP="00D5493A">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 xml:space="preserve">8 </w:t>
            </w:r>
            <w:r w:rsidRPr="00EF3D9F">
              <w:rPr>
                <w:rFonts w:ascii="Sylfaen" w:eastAsia="Times New Roman" w:hAnsi="Sylfaen" w:cs="Arial"/>
                <w:b/>
                <w:bCs/>
                <w:color w:val="000000"/>
                <w:sz w:val="16"/>
                <w:szCs w:val="16"/>
              </w:rPr>
              <w:t>წლის დაფინანსება</w:t>
            </w:r>
            <w:r w:rsidRPr="00EF3D9F">
              <w:rPr>
                <w:rFonts w:ascii="Sylfaen" w:eastAsia="Times New Roman" w:hAnsi="Sylfaen" w:cs="Arial"/>
                <w:b/>
                <w:bCs/>
                <w:color w:val="000000"/>
                <w:sz w:val="16"/>
                <w:szCs w:val="16"/>
              </w:rPr>
              <w:br/>
              <w:t xml:space="preserve"> ათას ლარში</w:t>
            </w:r>
          </w:p>
        </w:tc>
      </w:tr>
      <w:tr w:rsidR="0023198E" w:rsidRPr="00EF3D9F" w14:paraId="0DCBB0A7" w14:textId="77777777" w:rsidTr="00BB2E25">
        <w:trPr>
          <w:gridAfter w:val="1"/>
          <w:wAfter w:w="10" w:type="dxa"/>
          <w:trHeight w:val="264"/>
        </w:trPr>
        <w:tc>
          <w:tcPr>
            <w:tcW w:w="554" w:type="dxa"/>
            <w:tcBorders>
              <w:top w:val="nil"/>
              <w:left w:val="single" w:sz="4" w:space="0" w:color="auto"/>
              <w:bottom w:val="single" w:sz="4" w:space="0" w:color="auto"/>
              <w:right w:val="single" w:sz="4" w:space="0" w:color="auto"/>
            </w:tcBorders>
            <w:shd w:val="clear" w:color="000000" w:fill="FFFFFF"/>
            <w:vAlign w:val="center"/>
            <w:hideMark/>
          </w:tcPr>
          <w:p w14:paraId="2F6B1C8D" w14:textId="77777777" w:rsidR="0023198E" w:rsidRPr="00EF3D9F" w:rsidRDefault="0023198E" w:rsidP="0023198E">
            <w:pPr>
              <w:spacing w:after="0" w:line="240" w:lineRule="auto"/>
              <w:jc w:val="center"/>
              <w:rPr>
                <w:rFonts w:ascii="Sylfaen" w:eastAsia="Times New Roman" w:hAnsi="Sylfaen" w:cs="Arial"/>
                <w:color w:val="000000"/>
                <w:sz w:val="12"/>
                <w:szCs w:val="12"/>
              </w:rPr>
            </w:pPr>
            <w:r w:rsidRPr="00EF3D9F">
              <w:rPr>
                <w:rFonts w:ascii="Sylfaen" w:eastAsia="Times New Roman" w:hAnsi="Sylfaen" w:cs="Arial"/>
                <w:color w:val="000000"/>
                <w:sz w:val="12"/>
                <w:szCs w:val="12"/>
              </w:rPr>
              <w:t>0302</w:t>
            </w: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3B331395" w14:textId="77777777" w:rsidR="0023198E" w:rsidRPr="00EF3D9F" w:rsidRDefault="0023198E" w:rsidP="0023198E">
            <w:pPr>
              <w:spacing w:after="0" w:line="240" w:lineRule="auto"/>
              <w:rPr>
                <w:rFonts w:ascii="Sylfaen" w:eastAsia="Times New Roman" w:hAnsi="Sylfaen" w:cs="Arial"/>
                <w:b/>
                <w:bCs/>
                <w:color w:val="000000"/>
                <w:sz w:val="12"/>
                <w:szCs w:val="12"/>
              </w:rPr>
            </w:pPr>
          </w:p>
        </w:tc>
        <w:tc>
          <w:tcPr>
            <w:tcW w:w="7189" w:type="dxa"/>
            <w:gridSpan w:val="4"/>
            <w:vMerge/>
            <w:tcBorders>
              <w:top w:val="single" w:sz="4" w:space="0" w:color="auto"/>
              <w:left w:val="single" w:sz="4" w:space="0" w:color="auto"/>
              <w:bottom w:val="single" w:sz="4" w:space="0" w:color="auto"/>
              <w:right w:val="single" w:sz="4" w:space="0" w:color="auto"/>
            </w:tcBorders>
            <w:vAlign w:val="center"/>
            <w:hideMark/>
          </w:tcPr>
          <w:p w14:paraId="3183041C" w14:textId="77777777" w:rsidR="0023198E" w:rsidRPr="00EF3D9F" w:rsidRDefault="0023198E" w:rsidP="0023198E">
            <w:pPr>
              <w:spacing w:after="0" w:line="240" w:lineRule="auto"/>
              <w:rPr>
                <w:rFonts w:ascii="Sylfaen" w:eastAsia="Times New Roman" w:hAnsi="Sylfaen" w:cs="Arial"/>
                <w:color w:val="000000"/>
                <w:sz w:val="12"/>
                <w:szCs w:val="12"/>
              </w:rPr>
            </w:pPr>
          </w:p>
        </w:tc>
        <w:tc>
          <w:tcPr>
            <w:tcW w:w="1153" w:type="dxa"/>
            <w:tcBorders>
              <w:top w:val="nil"/>
              <w:left w:val="nil"/>
              <w:bottom w:val="single" w:sz="4" w:space="0" w:color="auto"/>
              <w:right w:val="single" w:sz="4" w:space="0" w:color="auto"/>
            </w:tcBorders>
            <w:shd w:val="clear" w:color="000000" w:fill="FFFFFF"/>
            <w:vAlign w:val="center"/>
            <w:hideMark/>
          </w:tcPr>
          <w:p w14:paraId="0A417CDE" w14:textId="255885E0" w:rsidR="0023198E" w:rsidRPr="00A67365" w:rsidRDefault="0023198E" w:rsidP="0023198E">
            <w:pPr>
              <w:spacing w:after="0" w:line="240" w:lineRule="auto"/>
              <w:rPr>
                <w:rFonts w:ascii="Sylfaen" w:eastAsia="Times New Roman" w:hAnsi="Sylfaen" w:cs="Arial"/>
                <w:sz w:val="12"/>
                <w:szCs w:val="12"/>
              </w:rPr>
            </w:pPr>
            <w:r w:rsidRPr="00A67365">
              <w:rPr>
                <w:rFonts w:ascii="Arial" w:hAnsi="Arial" w:cs="Arial"/>
                <w:b/>
                <w:bCs/>
                <w:sz w:val="14"/>
                <w:szCs w:val="14"/>
              </w:rPr>
              <w:t>425,0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0D600A32" w14:textId="43749EF5" w:rsidR="0023198E" w:rsidRPr="00A67365" w:rsidRDefault="0023198E" w:rsidP="0023198E">
            <w:pPr>
              <w:spacing w:after="0" w:line="240" w:lineRule="auto"/>
              <w:rPr>
                <w:rFonts w:ascii="Sylfaen" w:eastAsia="Times New Roman" w:hAnsi="Sylfaen" w:cs="Arial"/>
                <w:sz w:val="12"/>
                <w:szCs w:val="12"/>
              </w:rPr>
            </w:pPr>
            <w:r w:rsidRPr="00A67365">
              <w:rPr>
                <w:rFonts w:ascii="Arial" w:hAnsi="Arial" w:cs="Arial"/>
                <w:b/>
                <w:bCs/>
                <w:sz w:val="14"/>
                <w:szCs w:val="14"/>
              </w:rPr>
              <w:t>375,0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3873E6D2" w14:textId="4A935952" w:rsidR="0023198E" w:rsidRPr="00A67365" w:rsidRDefault="0023198E" w:rsidP="0023198E">
            <w:pPr>
              <w:spacing w:after="0" w:line="240" w:lineRule="auto"/>
              <w:rPr>
                <w:rFonts w:ascii="Sylfaen" w:eastAsia="Times New Roman" w:hAnsi="Sylfaen" w:cs="Arial"/>
                <w:sz w:val="12"/>
                <w:szCs w:val="12"/>
              </w:rPr>
            </w:pPr>
            <w:r w:rsidRPr="00A67365">
              <w:rPr>
                <w:rFonts w:ascii="Arial" w:hAnsi="Arial" w:cs="Arial"/>
                <w:b/>
                <w:bCs/>
                <w:sz w:val="14"/>
                <w:szCs w:val="14"/>
              </w:rPr>
              <w:t>375,0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516AEB24" w14:textId="6A1E1E55" w:rsidR="0023198E" w:rsidRPr="00A67365" w:rsidRDefault="0023198E" w:rsidP="0023198E">
            <w:pPr>
              <w:spacing w:after="0" w:line="240" w:lineRule="auto"/>
              <w:rPr>
                <w:rFonts w:ascii="Sylfaen" w:eastAsia="Times New Roman" w:hAnsi="Sylfaen" w:cs="Arial"/>
                <w:sz w:val="12"/>
                <w:szCs w:val="12"/>
              </w:rPr>
            </w:pPr>
            <w:r w:rsidRPr="00A67365">
              <w:rPr>
                <w:rFonts w:ascii="Arial" w:hAnsi="Arial" w:cs="Arial"/>
                <w:b/>
                <w:bCs/>
                <w:sz w:val="14"/>
                <w:szCs w:val="14"/>
              </w:rPr>
              <w:t>375,0</w:t>
            </w:r>
          </w:p>
        </w:tc>
      </w:tr>
      <w:tr w:rsidR="00BB2E25" w:rsidRPr="00EF3D9F" w14:paraId="13BE3BE2" w14:textId="77777777" w:rsidTr="00BB2E25">
        <w:trPr>
          <w:trHeight w:val="564"/>
        </w:trPr>
        <w:tc>
          <w:tcPr>
            <w:tcW w:w="24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44B1B6" w14:textId="77777777" w:rsidR="00BB2E25" w:rsidRPr="00EF3D9F" w:rsidRDefault="00BB2E25" w:rsidP="00BB2E25">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პროგრამის განმახორციელებელი სამსახური</w:t>
            </w:r>
          </w:p>
        </w:tc>
        <w:tc>
          <w:tcPr>
            <w:tcW w:w="12141" w:type="dxa"/>
            <w:gridSpan w:val="12"/>
            <w:tcBorders>
              <w:top w:val="single" w:sz="4" w:space="0" w:color="auto"/>
              <w:left w:val="nil"/>
              <w:bottom w:val="single" w:sz="4" w:space="0" w:color="auto"/>
              <w:right w:val="single" w:sz="4" w:space="0" w:color="auto"/>
            </w:tcBorders>
            <w:shd w:val="clear" w:color="000000" w:fill="FFFFFF"/>
            <w:vAlign w:val="center"/>
            <w:hideMark/>
          </w:tcPr>
          <w:p w14:paraId="1862720E" w14:textId="77777777" w:rsidR="00BB2E25" w:rsidRPr="00EF3D9F" w:rsidRDefault="00BB2E25" w:rsidP="00BB2E25">
            <w:pPr>
              <w:spacing w:after="0" w:line="240" w:lineRule="auto"/>
              <w:rPr>
                <w:rFonts w:ascii="Sylfaen" w:eastAsia="Times New Roman" w:hAnsi="Sylfaen" w:cs="Arial"/>
                <w:color w:val="000000"/>
                <w:sz w:val="12"/>
                <w:szCs w:val="12"/>
              </w:rPr>
            </w:pPr>
            <w:r w:rsidRPr="00EF3D9F">
              <w:rPr>
                <w:rFonts w:ascii="Sylfaen" w:eastAsia="Times New Roman" w:hAnsi="Sylfaen" w:cs="Arial"/>
                <w:color w:val="000000"/>
                <w:sz w:val="12"/>
                <w:szCs w:val="12"/>
              </w:rPr>
              <w:t>ა(ა)იპ "სუფთა მარნეული"</w:t>
            </w:r>
          </w:p>
        </w:tc>
      </w:tr>
      <w:tr w:rsidR="00BB2E25" w:rsidRPr="00EF3D9F" w14:paraId="372E8576" w14:textId="77777777" w:rsidTr="00BB2E25">
        <w:trPr>
          <w:trHeight w:val="564"/>
        </w:trPr>
        <w:tc>
          <w:tcPr>
            <w:tcW w:w="244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40C1ACE" w14:textId="77777777" w:rsidR="00BB2E25" w:rsidRPr="006E548C" w:rsidRDefault="00BB2E25" w:rsidP="00BB2E25">
            <w:pPr>
              <w:spacing w:after="0" w:line="240" w:lineRule="auto"/>
              <w:jc w:val="center"/>
              <w:rPr>
                <w:rFonts w:ascii="Sylfaen" w:eastAsia="Times New Roman" w:hAnsi="Sylfaen" w:cs="Arial"/>
                <w:b/>
                <w:bCs/>
                <w:color w:val="000000"/>
                <w:sz w:val="12"/>
                <w:szCs w:val="12"/>
              </w:rPr>
            </w:pPr>
            <w:r w:rsidRPr="006E548C">
              <w:rPr>
                <w:rFonts w:ascii="Sylfaen" w:eastAsia="Times New Roman" w:hAnsi="Sylfaen" w:cs="Arial"/>
                <w:b/>
                <w:bCs/>
                <w:color w:val="000000"/>
                <w:sz w:val="12"/>
                <w:szCs w:val="12"/>
              </w:rPr>
              <w:t>გაეროს მდგრადი განვითარების „SDG“ მიზანი, რომლის მიღწევასაც</w:t>
            </w:r>
            <w:r w:rsidRPr="006E548C">
              <w:rPr>
                <w:rFonts w:ascii="Sylfaen" w:eastAsia="Times New Roman" w:hAnsi="Sylfaen" w:cs="Arial"/>
                <w:b/>
                <w:bCs/>
                <w:color w:val="000000"/>
                <w:sz w:val="12"/>
                <w:szCs w:val="12"/>
              </w:rPr>
              <w:br/>
              <w:t>ემსახურება პროგრამა</w:t>
            </w:r>
          </w:p>
        </w:tc>
        <w:tc>
          <w:tcPr>
            <w:tcW w:w="12141" w:type="dxa"/>
            <w:gridSpan w:val="12"/>
            <w:tcBorders>
              <w:top w:val="single" w:sz="4" w:space="0" w:color="auto"/>
              <w:left w:val="nil"/>
              <w:bottom w:val="single" w:sz="4" w:space="0" w:color="auto"/>
              <w:right w:val="single" w:sz="4" w:space="0" w:color="auto"/>
            </w:tcBorders>
            <w:shd w:val="clear" w:color="000000" w:fill="FFFFFF"/>
            <w:vAlign w:val="center"/>
          </w:tcPr>
          <w:p w14:paraId="5F6D122C" w14:textId="77777777" w:rsidR="00BB2E25" w:rsidRPr="006E548C" w:rsidRDefault="00BB2E25" w:rsidP="00BB2E25">
            <w:pPr>
              <w:spacing w:after="0" w:line="240" w:lineRule="auto"/>
              <w:rPr>
                <w:rFonts w:ascii="Sylfaen" w:eastAsia="Times New Roman" w:hAnsi="Sylfaen" w:cs="Arial"/>
                <w:bCs/>
                <w:color w:val="000000"/>
                <w:sz w:val="12"/>
                <w:szCs w:val="12"/>
              </w:rPr>
            </w:pPr>
            <w:r w:rsidRPr="006E548C">
              <w:rPr>
                <w:rFonts w:ascii="Sylfaen" w:eastAsia="Times New Roman" w:hAnsi="Sylfaen" w:cs="Arial"/>
                <w:bCs/>
                <w:color w:val="000000"/>
                <w:sz w:val="12"/>
                <w:szCs w:val="12"/>
              </w:rPr>
              <w:t>მიზანი 11:  ქალაქებისა და დასახლებების ინკლუზიური, უსაფრთხო და მდგრადი განვითარება   </w:t>
            </w:r>
          </w:p>
          <w:p w14:paraId="765F0ACE" w14:textId="77777777" w:rsidR="00BB2E25" w:rsidRPr="006E548C" w:rsidRDefault="00BB2E25" w:rsidP="00BB2E25">
            <w:pPr>
              <w:spacing w:after="0" w:line="240" w:lineRule="auto"/>
              <w:rPr>
                <w:rFonts w:ascii="Sylfaen" w:eastAsia="Times New Roman" w:hAnsi="Sylfaen" w:cs="Arial"/>
                <w:b/>
                <w:bCs/>
                <w:color w:val="000000"/>
                <w:sz w:val="12"/>
                <w:szCs w:val="12"/>
              </w:rPr>
            </w:pPr>
            <w:r w:rsidRPr="006E548C">
              <w:rPr>
                <w:rFonts w:ascii="Sylfaen" w:eastAsia="Times New Roman" w:hAnsi="Sylfaen" w:cs="Arial"/>
                <w:bCs/>
                <w:color w:val="000000"/>
                <w:sz w:val="12"/>
                <w:szCs w:val="12"/>
              </w:rPr>
              <w:t>მიზანი 15 - დედამიწის ეკოსისტემები</w:t>
            </w:r>
          </w:p>
        </w:tc>
      </w:tr>
      <w:tr w:rsidR="00BB2E25" w:rsidRPr="00EF3D9F" w14:paraId="3146E08B" w14:textId="77777777" w:rsidTr="00BB2E25">
        <w:trPr>
          <w:trHeight w:val="732"/>
        </w:trPr>
        <w:tc>
          <w:tcPr>
            <w:tcW w:w="24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C2C6D4" w14:textId="77777777" w:rsidR="00BB2E25" w:rsidRPr="006E548C" w:rsidRDefault="00BB2E25" w:rsidP="00BB2E25">
            <w:pPr>
              <w:spacing w:after="0" w:line="240" w:lineRule="auto"/>
              <w:jc w:val="center"/>
              <w:rPr>
                <w:rFonts w:ascii="Sylfaen" w:eastAsia="Times New Roman" w:hAnsi="Sylfaen" w:cs="Arial"/>
                <w:b/>
                <w:bCs/>
                <w:color w:val="000000"/>
                <w:sz w:val="12"/>
                <w:szCs w:val="12"/>
              </w:rPr>
            </w:pPr>
            <w:r w:rsidRPr="006E548C">
              <w:rPr>
                <w:rFonts w:ascii="Sylfaen" w:eastAsia="Times New Roman" w:hAnsi="Sylfaen" w:cs="Arial"/>
                <w:b/>
                <w:bCs/>
                <w:color w:val="000000"/>
                <w:sz w:val="12"/>
                <w:szCs w:val="12"/>
              </w:rPr>
              <w:t>ქვეპროგრამის აღწერა და მიზანი</w:t>
            </w:r>
          </w:p>
        </w:tc>
        <w:tc>
          <w:tcPr>
            <w:tcW w:w="12141" w:type="dxa"/>
            <w:gridSpan w:val="12"/>
            <w:tcBorders>
              <w:top w:val="single" w:sz="4" w:space="0" w:color="auto"/>
              <w:left w:val="nil"/>
              <w:bottom w:val="single" w:sz="4" w:space="0" w:color="auto"/>
              <w:right w:val="single" w:sz="4" w:space="0" w:color="auto"/>
            </w:tcBorders>
            <w:shd w:val="clear" w:color="000000" w:fill="FFFFFF"/>
            <w:vAlign w:val="center"/>
            <w:hideMark/>
          </w:tcPr>
          <w:p w14:paraId="61526704" w14:textId="77777777" w:rsidR="00BB2E25" w:rsidRPr="006E548C" w:rsidRDefault="00BB2E25" w:rsidP="00BB2E25">
            <w:pPr>
              <w:spacing w:after="0" w:line="240" w:lineRule="auto"/>
              <w:rPr>
                <w:rFonts w:ascii="Sylfaen" w:eastAsia="Times New Roman" w:hAnsi="Sylfaen" w:cs="Arial"/>
                <w:color w:val="000000"/>
                <w:sz w:val="12"/>
                <w:szCs w:val="12"/>
              </w:rPr>
            </w:pPr>
            <w:r w:rsidRPr="006E548C">
              <w:rPr>
                <w:rFonts w:ascii="Sylfaen" w:eastAsia="Times New Roman" w:hAnsi="Sylfaen" w:cs="Arial"/>
                <w:color w:val="000000"/>
                <w:sz w:val="12"/>
                <w:szCs w:val="12"/>
              </w:rPr>
              <w:t>პროგრამის ფარგლებში განხორციელდება   ახალი ხეების, ყვავილების და სხვადასხვა ნარგავების დარგვა, ახალი გამწვანების ზონების შექმნა. არსებული სკვერებისა და პარკების მოვლა პატრონობა.  ხეების გადაბელვა და შეთეთრება, რათა შენარჩუნებული იქნეს და გაუმჯობესდეს მუნიციპალიტეტის მწვანე საფარი.</w:t>
            </w:r>
          </w:p>
        </w:tc>
      </w:tr>
      <w:tr w:rsidR="00BB2E25" w:rsidRPr="00EF3D9F" w14:paraId="48FC9126" w14:textId="77777777" w:rsidTr="00BB2E25">
        <w:trPr>
          <w:trHeight w:val="444"/>
        </w:trPr>
        <w:tc>
          <w:tcPr>
            <w:tcW w:w="24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20F10B" w14:textId="77777777" w:rsidR="00BB2E25" w:rsidRPr="006E548C" w:rsidRDefault="00BB2E25" w:rsidP="00BB2E25">
            <w:pPr>
              <w:spacing w:after="0" w:line="240" w:lineRule="auto"/>
              <w:jc w:val="center"/>
              <w:rPr>
                <w:rFonts w:ascii="Sylfaen" w:eastAsia="Times New Roman" w:hAnsi="Sylfaen" w:cs="Arial"/>
                <w:b/>
                <w:bCs/>
                <w:color w:val="000000"/>
                <w:sz w:val="12"/>
                <w:szCs w:val="12"/>
              </w:rPr>
            </w:pPr>
            <w:r w:rsidRPr="006E548C">
              <w:rPr>
                <w:rFonts w:ascii="Sylfaen" w:eastAsia="Times New Roman" w:hAnsi="Sylfaen" w:cs="Arial"/>
                <w:b/>
                <w:bCs/>
                <w:color w:val="000000"/>
                <w:sz w:val="12"/>
                <w:szCs w:val="12"/>
              </w:rPr>
              <w:lastRenderedPageBreak/>
              <w:t>ქვეპროგრამის შუალედური შედეგი</w:t>
            </w:r>
          </w:p>
        </w:tc>
        <w:tc>
          <w:tcPr>
            <w:tcW w:w="12141" w:type="dxa"/>
            <w:gridSpan w:val="12"/>
            <w:tcBorders>
              <w:top w:val="single" w:sz="4" w:space="0" w:color="auto"/>
              <w:left w:val="nil"/>
              <w:bottom w:val="single" w:sz="4" w:space="0" w:color="auto"/>
              <w:right w:val="single" w:sz="4" w:space="0" w:color="auto"/>
            </w:tcBorders>
            <w:shd w:val="clear" w:color="000000" w:fill="FFFFFF"/>
            <w:vAlign w:val="center"/>
            <w:hideMark/>
          </w:tcPr>
          <w:p w14:paraId="15CBDD7C" w14:textId="77777777" w:rsidR="00BB2E25" w:rsidRPr="006E548C" w:rsidRDefault="00BB2E25" w:rsidP="00BB2E25">
            <w:pPr>
              <w:spacing w:after="0" w:line="240" w:lineRule="auto"/>
              <w:rPr>
                <w:rFonts w:ascii="Sylfaen" w:eastAsia="Times New Roman" w:hAnsi="Sylfaen" w:cs="Arial"/>
                <w:color w:val="000000"/>
                <w:sz w:val="12"/>
                <w:szCs w:val="12"/>
              </w:rPr>
            </w:pPr>
            <w:r w:rsidRPr="006E548C">
              <w:rPr>
                <w:rFonts w:ascii="Sylfaen" w:eastAsia="Times New Roman" w:hAnsi="Sylfaen" w:cs="Arial"/>
                <w:color w:val="000000"/>
                <w:sz w:val="12"/>
                <w:szCs w:val="12"/>
                <w:lang w:val="ka-GE"/>
              </w:rPr>
              <w:t xml:space="preserve">უზრუნველყოფილია </w:t>
            </w:r>
            <w:r w:rsidRPr="006E548C">
              <w:rPr>
                <w:rFonts w:ascii="Sylfaen" w:eastAsia="Times New Roman" w:hAnsi="Sylfaen" w:cs="Arial"/>
                <w:color w:val="000000"/>
                <w:sz w:val="12"/>
                <w:szCs w:val="12"/>
              </w:rPr>
              <w:t>მუნიციპალიტეტის  გამწვანება და არსებული მწვანე ნარგავების მოვლა-პატრონობა</w:t>
            </w:r>
          </w:p>
        </w:tc>
      </w:tr>
      <w:tr w:rsidR="007762C2" w:rsidRPr="00EF3D9F" w14:paraId="4FD2D499" w14:textId="77777777" w:rsidTr="00BB2E25">
        <w:trPr>
          <w:trHeight w:val="1680"/>
        </w:trPr>
        <w:tc>
          <w:tcPr>
            <w:tcW w:w="554" w:type="dxa"/>
            <w:tcBorders>
              <w:top w:val="nil"/>
              <w:left w:val="single" w:sz="4" w:space="0" w:color="auto"/>
              <w:bottom w:val="single" w:sz="4" w:space="0" w:color="auto"/>
              <w:right w:val="single" w:sz="4" w:space="0" w:color="auto"/>
            </w:tcBorders>
            <w:shd w:val="clear" w:color="000000" w:fill="FFFFFF"/>
            <w:vAlign w:val="center"/>
            <w:hideMark/>
          </w:tcPr>
          <w:p w14:paraId="1C593400" w14:textId="77777777" w:rsidR="007762C2" w:rsidRPr="00EF3D9F" w:rsidRDefault="007762C2" w:rsidP="007762C2">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w:t>
            </w:r>
          </w:p>
        </w:tc>
        <w:tc>
          <w:tcPr>
            <w:tcW w:w="2815" w:type="dxa"/>
            <w:gridSpan w:val="2"/>
            <w:tcBorders>
              <w:top w:val="single" w:sz="4" w:space="0" w:color="auto"/>
              <w:left w:val="nil"/>
              <w:bottom w:val="single" w:sz="4" w:space="0" w:color="auto"/>
              <w:right w:val="single" w:sz="4" w:space="0" w:color="auto"/>
            </w:tcBorders>
            <w:shd w:val="clear" w:color="000000" w:fill="FFFFFF"/>
            <w:vAlign w:val="center"/>
            <w:hideMark/>
          </w:tcPr>
          <w:p w14:paraId="252CABA2" w14:textId="77777777" w:rsidR="007762C2" w:rsidRPr="00EF3D9F" w:rsidRDefault="007762C2" w:rsidP="007762C2">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მოსალოდნელი შედეგის შეფასების ინდიკატორი</w:t>
            </w:r>
          </w:p>
        </w:tc>
        <w:tc>
          <w:tcPr>
            <w:tcW w:w="1099" w:type="dxa"/>
            <w:tcBorders>
              <w:top w:val="nil"/>
              <w:left w:val="nil"/>
              <w:bottom w:val="single" w:sz="4" w:space="0" w:color="auto"/>
              <w:right w:val="single" w:sz="4" w:space="0" w:color="auto"/>
            </w:tcBorders>
            <w:shd w:val="clear" w:color="000000" w:fill="FFFFFF"/>
            <w:vAlign w:val="center"/>
            <w:hideMark/>
          </w:tcPr>
          <w:p w14:paraId="3DC13234" w14:textId="77777777" w:rsidR="007762C2" w:rsidRPr="00EF3D9F" w:rsidRDefault="007762C2" w:rsidP="007762C2">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2"/>
                <w:szCs w:val="12"/>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37AFD241" w14:textId="59AB5177" w:rsidR="007762C2" w:rsidRPr="00EF3D9F"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5066" w:type="dxa"/>
            <w:gridSpan w:val="3"/>
            <w:tcBorders>
              <w:top w:val="single" w:sz="4" w:space="0" w:color="auto"/>
              <w:left w:val="nil"/>
              <w:bottom w:val="single" w:sz="4" w:space="0" w:color="auto"/>
              <w:right w:val="single" w:sz="4" w:space="0" w:color="000000"/>
            </w:tcBorders>
            <w:shd w:val="clear" w:color="000000" w:fill="FFFFFF"/>
            <w:vAlign w:val="center"/>
            <w:hideMark/>
          </w:tcPr>
          <w:p w14:paraId="6F21C786" w14:textId="55C0A1BA" w:rsidR="007762C2" w:rsidRPr="00EF3D9F"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ცდომილების ალბათობა (%/აღწერა)</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7DF05D8E" w14:textId="2E39EEAA" w:rsidR="007762C2" w:rsidRPr="00EF3D9F"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094216C9" w14:textId="46D96F31" w:rsidR="007762C2" w:rsidRPr="00EF3D9F"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4770DCC9" w14:textId="67727002" w:rsidR="007762C2" w:rsidRPr="00EF3D9F"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EF3D9F" w14:paraId="711E60EE" w14:textId="77777777" w:rsidTr="00BB2E25">
        <w:trPr>
          <w:trHeight w:val="516"/>
        </w:trPr>
        <w:tc>
          <w:tcPr>
            <w:tcW w:w="554" w:type="dxa"/>
            <w:tcBorders>
              <w:top w:val="nil"/>
              <w:left w:val="single" w:sz="4" w:space="0" w:color="auto"/>
              <w:bottom w:val="single" w:sz="4" w:space="0" w:color="auto"/>
              <w:right w:val="single" w:sz="4" w:space="0" w:color="auto"/>
            </w:tcBorders>
            <w:shd w:val="clear" w:color="000000" w:fill="FFFFFF"/>
            <w:vAlign w:val="center"/>
            <w:hideMark/>
          </w:tcPr>
          <w:p w14:paraId="6632D9A8" w14:textId="77777777" w:rsidR="00BB2E25" w:rsidRPr="00EF3D9F" w:rsidRDefault="00BB2E25" w:rsidP="00BB2E25">
            <w:pPr>
              <w:spacing w:after="0" w:line="240" w:lineRule="auto"/>
              <w:jc w:val="center"/>
              <w:rPr>
                <w:rFonts w:ascii="Sylfaen" w:eastAsia="Times New Roman" w:hAnsi="Sylfaen" w:cs="Arial"/>
                <w:color w:val="000000"/>
                <w:sz w:val="12"/>
                <w:szCs w:val="12"/>
              </w:rPr>
            </w:pPr>
            <w:r w:rsidRPr="00EF3D9F">
              <w:rPr>
                <w:rFonts w:ascii="Sylfaen" w:eastAsia="Times New Roman" w:hAnsi="Sylfaen" w:cs="Arial"/>
                <w:color w:val="000000"/>
                <w:sz w:val="12"/>
                <w:szCs w:val="12"/>
              </w:rPr>
              <w:t>1</w:t>
            </w:r>
          </w:p>
        </w:tc>
        <w:tc>
          <w:tcPr>
            <w:tcW w:w="2815" w:type="dxa"/>
            <w:gridSpan w:val="2"/>
            <w:tcBorders>
              <w:top w:val="single" w:sz="4" w:space="0" w:color="auto"/>
              <w:left w:val="nil"/>
              <w:bottom w:val="single" w:sz="4" w:space="0" w:color="auto"/>
              <w:right w:val="single" w:sz="4" w:space="0" w:color="auto"/>
            </w:tcBorders>
            <w:shd w:val="clear" w:color="000000" w:fill="FFFFFF"/>
            <w:vAlign w:val="center"/>
            <w:hideMark/>
          </w:tcPr>
          <w:p w14:paraId="47D4E756" w14:textId="77777777" w:rsidR="00BB2E25" w:rsidRPr="00EF3D9F" w:rsidRDefault="00BB2E25" w:rsidP="00BB2E25">
            <w:pPr>
              <w:spacing w:after="0" w:line="240" w:lineRule="auto"/>
              <w:jc w:val="center"/>
              <w:rPr>
                <w:rFonts w:ascii="Sylfaen" w:eastAsia="Times New Roman" w:hAnsi="Sylfaen" w:cs="Arial"/>
                <w:color w:val="000000"/>
                <w:sz w:val="12"/>
                <w:szCs w:val="12"/>
              </w:rPr>
            </w:pPr>
            <w:r w:rsidRPr="00EF3D9F">
              <w:rPr>
                <w:rFonts w:ascii="Sylfaen" w:eastAsia="Times New Roman" w:hAnsi="Sylfaen" w:cs="Arial"/>
                <w:color w:val="000000"/>
                <w:sz w:val="12"/>
                <w:szCs w:val="12"/>
              </w:rPr>
              <w:t>მოვლილი მწვანე საფარის ფართობი (კვ.მ)</w:t>
            </w:r>
          </w:p>
        </w:tc>
        <w:tc>
          <w:tcPr>
            <w:tcW w:w="1099" w:type="dxa"/>
            <w:tcBorders>
              <w:top w:val="nil"/>
              <w:left w:val="nil"/>
              <w:bottom w:val="single" w:sz="4" w:space="0" w:color="auto"/>
              <w:right w:val="single" w:sz="4" w:space="0" w:color="auto"/>
            </w:tcBorders>
            <w:shd w:val="clear" w:color="000000" w:fill="FFFFFF"/>
            <w:vAlign w:val="center"/>
            <w:hideMark/>
          </w:tcPr>
          <w:p w14:paraId="4DBB97E5" w14:textId="77777777" w:rsidR="00BB2E25" w:rsidRPr="00EF3D9F" w:rsidRDefault="00BB2E25" w:rsidP="00BB2E25">
            <w:pPr>
              <w:spacing w:after="0" w:line="240" w:lineRule="auto"/>
              <w:rPr>
                <w:rFonts w:ascii="Sylfaen" w:eastAsia="Times New Roman" w:hAnsi="Sylfaen" w:cs="Arial"/>
                <w:color w:val="000000"/>
                <w:sz w:val="12"/>
                <w:szCs w:val="12"/>
              </w:rPr>
            </w:pPr>
            <w:r w:rsidRPr="00EF3D9F">
              <w:rPr>
                <w:rFonts w:ascii="Sylfaen" w:eastAsia="Times New Roman" w:hAnsi="Sylfaen" w:cs="Arial"/>
                <w:color w:val="000000"/>
                <w:sz w:val="12"/>
                <w:szCs w:val="12"/>
              </w:rPr>
              <w:t>70000</w:t>
            </w:r>
          </w:p>
        </w:tc>
        <w:tc>
          <w:tcPr>
            <w:tcW w:w="1263" w:type="dxa"/>
            <w:tcBorders>
              <w:top w:val="nil"/>
              <w:left w:val="nil"/>
              <w:bottom w:val="single" w:sz="4" w:space="0" w:color="auto"/>
              <w:right w:val="single" w:sz="4" w:space="0" w:color="auto"/>
            </w:tcBorders>
            <w:shd w:val="clear" w:color="000000" w:fill="FFFFFF"/>
            <w:vAlign w:val="center"/>
            <w:hideMark/>
          </w:tcPr>
          <w:p w14:paraId="30BF1B3D" w14:textId="77777777" w:rsidR="00BB2E25" w:rsidRPr="00EF3D9F" w:rsidRDefault="00BB2E25" w:rsidP="00BB2E25">
            <w:pPr>
              <w:spacing w:after="0" w:line="240" w:lineRule="auto"/>
              <w:rPr>
                <w:rFonts w:ascii="Sylfaen" w:eastAsia="Times New Roman" w:hAnsi="Sylfaen" w:cs="Arial"/>
                <w:color w:val="000000"/>
                <w:sz w:val="12"/>
                <w:szCs w:val="12"/>
              </w:rPr>
            </w:pPr>
            <w:r w:rsidRPr="00EF3D9F">
              <w:rPr>
                <w:rFonts w:ascii="Sylfaen" w:eastAsia="Times New Roman" w:hAnsi="Sylfaen" w:cs="Arial"/>
                <w:color w:val="000000"/>
                <w:sz w:val="12"/>
                <w:szCs w:val="12"/>
              </w:rPr>
              <w:t>70000</w:t>
            </w:r>
          </w:p>
        </w:tc>
        <w:tc>
          <w:tcPr>
            <w:tcW w:w="5066" w:type="dxa"/>
            <w:gridSpan w:val="3"/>
            <w:tcBorders>
              <w:top w:val="single" w:sz="4" w:space="0" w:color="auto"/>
              <w:left w:val="nil"/>
              <w:bottom w:val="single" w:sz="4" w:space="0" w:color="auto"/>
              <w:right w:val="single" w:sz="4" w:space="0" w:color="000000"/>
            </w:tcBorders>
            <w:shd w:val="clear" w:color="000000" w:fill="FFFFFF"/>
            <w:vAlign w:val="center"/>
            <w:hideMark/>
          </w:tcPr>
          <w:p w14:paraId="2E84ADFB" w14:textId="77777777" w:rsidR="00BB2E25" w:rsidRPr="00EF3D9F" w:rsidRDefault="00BB2E25" w:rsidP="00BB2E25">
            <w:pPr>
              <w:spacing w:after="0" w:line="240" w:lineRule="auto"/>
              <w:jc w:val="center"/>
              <w:rPr>
                <w:rFonts w:ascii="Sylfaen" w:eastAsia="Times New Roman" w:hAnsi="Sylfaen" w:cs="Arial"/>
                <w:color w:val="000000"/>
                <w:sz w:val="12"/>
                <w:szCs w:val="12"/>
              </w:rPr>
            </w:pPr>
            <w:r w:rsidRPr="00EF3D9F">
              <w:rPr>
                <w:rFonts w:ascii="Sylfaen" w:eastAsia="Times New Roman" w:hAnsi="Sylfaen" w:cs="Arial"/>
                <w:color w:val="000000"/>
                <w:sz w:val="12"/>
                <w:szCs w:val="12"/>
              </w:rPr>
              <w:t>5% (შსაძლებელია დაემატოს ახალი რეკრიაციული ზონა)</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33134037" w14:textId="77777777" w:rsidR="00BB2E25" w:rsidRPr="00EF3D9F" w:rsidRDefault="00BB2E25" w:rsidP="00BB2E25">
            <w:pPr>
              <w:spacing w:after="0" w:line="240" w:lineRule="auto"/>
              <w:rPr>
                <w:rFonts w:ascii="Sylfaen" w:eastAsia="Times New Roman" w:hAnsi="Sylfaen" w:cs="Arial"/>
                <w:color w:val="000000"/>
                <w:sz w:val="12"/>
                <w:szCs w:val="12"/>
              </w:rPr>
            </w:pPr>
            <w:r w:rsidRPr="00EF3D9F">
              <w:rPr>
                <w:rFonts w:ascii="Sylfaen" w:eastAsia="Times New Roman" w:hAnsi="Sylfaen" w:cs="Arial"/>
                <w:color w:val="000000"/>
                <w:sz w:val="12"/>
                <w:szCs w:val="12"/>
              </w:rPr>
              <w:t>70000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04934325" w14:textId="77777777" w:rsidR="00BB2E25" w:rsidRPr="00EF3D9F" w:rsidRDefault="00BB2E25" w:rsidP="00BB2E25">
            <w:pPr>
              <w:spacing w:after="0" w:line="240" w:lineRule="auto"/>
              <w:rPr>
                <w:rFonts w:ascii="Sylfaen" w:eastAsia="Times New Roman" w:hAnsi="Sylfaen" w:cs="Arial"/>
                <w:color w:val="000000"/>
                <w:sz w:val="12"/>
                <w:szCs w:val="12"/>
              </w:rPr>
            </w:pPr>
            <w:r w:rsidRPr="00EF3D9F">
              <w:rPr>
                <w:rFonts w:ascii="Sylfaen" w:eastAsia="Times New Roman" w:hAnsi="Sylfaen" w:cs="Arial"/>
                <w:color w:val="000000"/>
                <w:sz w:val="12"/>
                <w:szCs w:val="12"/>
              </w:rPr>
              <w:t>70000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208388A8" w14:textId="77777777" w:rsidR="00BB2E25" w:rsidRPr="00EF3D9F" w:rsidRDefault="00BB2E25" w:rsidP="00BB2E25">
            <w:pPr>
              <w:spacing w:after="0" w:line="240" w:lineRule="auto"/>
              <w:rPr>
                <w:rFonts w:ascii="Sylfaen" w:eastAsia="Times New Roman" w:hAnsi="Sylfaen" w:cs="Arial"/>
                <w:color w:val="000000"/>
                <w:sz w:val="12"/>
                <w:szCs w:val="12"/>
              </w:rPr>
            </w:pPr>
            <w:r w:rsidRPr="00EF3D9F">
              <w:rPr>
                <w:rFonts w:ascii="Sylfaen" w:eastAsia="Times New Roman" w:hAnsi="Sylfaen" w:cs="Arial"/>
                <w:color w:val="000000"/>
                <w:sz w:val="12"/>
                <w:szCs w:val="12"/>
              </w:rPr>
              <w:t>70000</w:t>
            </w:r>
          </w:p>
        </w:tc>
      </w:tr>
    </w:tbl>
    <w:p w14:paraId="35798ABD" w14:textId="77777777" w:rsidR="00BB2E25" w:rsidRDefault="00BB2E25" w:rsidP="00BB2E25">
      <w:pPr>
        <w:jc w:val="both"/>
        <w:rPr>
          <w:rFonts w:ascii="Sylfaen" w:hAnsi="Sylfaen"/>
          <w:noProof/>
          <w:sz w:val="16"/>
          <w:szCs w:val="16"/>
        </w:rPr>
      </w:pPr>
    </w:p>
    <w:tbl>
      <w:tblPr>
        <w:tblW w:w="14960" w:type="dxa"/>
        <w:tblLook w:val="04A0" w:firstRow="1" w:lastRow="0" w:firstColumn="1" w:lastColumn="0" w:noHBand="0" w:noVBand="1"/>
      </w:tblPr>
      <w:tblGrid>
        <w:gridCol w:w="560"/>
        <w:gridCol w:w="2080"/>
        <w:gridCol w:w="1120"/>
        <w:gridCol w:w="1120"/>
        <w:gridCol w:w="1120"/>
        <w:gridCol w:w="1120"/>
        <w:gridCol w:w="1120"/>
        <w:gridCol w:w="1120"/>
        <w:gridCol w:w="1120"/>
        <w:gridCol w:w="1120"/>
        <w:gridCol w:w="1120"/>
        <w:gridCol w:w="1120"/>
        <w:gridCol w:w="1120"/>
      </w:tblGrid>
      <w:tr w:rsidR="00BB2E25" w:rsidRPr="00F52252" w14:paraId="42BE583E" w14:textId="77777777" w:rsidTr="00BB2E25">
        <w:trPr>
          <w:trHeight w:val="264"/>
        </w:trPr>
        <w:tc>
          <w:tcPr>
            <w:tcW w:w="1496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C4D4E"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მარნეულის მუნიციპალიტეტის ბიუჯეტის 2024-2027 წლების ღონიძიებების ხარჯთაღრიცხვა</w:t>
            </w:r>
          </w:p>
        </w:tc>
      </w:tr>
      <w:tr w:rsidR="0089586E" w:rsidRPr="00F52252" w14:paraId="2C3FE1A5" w14:textId="77777777" w:rsidTr="00BB2E25">
        <w:trPr>
          <w:trHeight w:val="264"/>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4C1120" w14:textId="77777777" w:rsidR="0089586E" w:rsidRPr="00F52252" w:rsidRDefault="0089586E" w:rsidP="0089586E">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w:t>
            </w:r>
          </w:p>
        </w:tc>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39C0DB" w14:textId="77777777" w:rsidR="0089586E" w:rsidRPr="00F52252" w:rsidRDefault="0089586E" w:rsidP="0089586E">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კოდი 020102</w:t>
            </w:r>
          </w:p>
        </w:tc>
        <w:tc>
          <w:tcPr>
            <w:tcW w:w="33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A86F4B" w14:textId="77777777" w:rsidR="0089586E" w:rsidRPr="00F52252" w:rsidRDefault="0089586E" w:rsidP="0089586E">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ჯამი</w:t>
            </w:r>
          </w:p>
        </w:tc>
        <w:tc>
          <w:tcPr>
            <w:tcW w:w="22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2C27301" w14:textId="4847814D" w:rsidR="0089586E" w:rsidRPr="00F52252" w:rsidRDefault="0089586E" w:rsidP="0089586E">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2025</w:t>
            </w:r>
          </w:p>
        </w:tc>
        <w:tc>
          <w:tcPr>
            <w:tcW w:w="22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8C2B047" w14:textId="5B579A84" w:rsidR="0089586E" w:rsidRPr="00F52252" w:rsidRDefault="0089586E" w:rsidP="0089586E">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2026</w:t>
            </w:r>
          </w:p>
        </w:tc>
        <w:tc>
          <w:tcPr>
            <w:tcW w:w="22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F14F22" w14:textId="1C9E73CB" w:rsidR="0089586E" w:rsidRPr="00F52252" w:rsidRDefault="0089586E" w:rsidP="0089586E">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2027</w:t>
            </w:r>
          </w:p>
        </w:tc>
        <w:tc>
          <w:tcPr>
            <w:tcW w:w="22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775C628" w14:textId="1B756D84" w:rsidR="0089586E" w:rsidRPr="00F52252" w:rsidRDefault="0089586E" w:rsidP="0089586E">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202</w:t>
            </w:r>
            <w:r>
              <w:rPr>
                <w:rFonts w:ascii="Calibri" w:eastAsia="Times New Roman" w:hAnsi="Calibri" w:cs="Calibri"/>
                <w:color w:val="000000"/>
                <w:sz w:val="12"/>
                <w:szCs w:val="12"/>
              </w:rPr>
              <w:t>8</w:t>
            </w:r>
          </w:p>
        </w:tc>
      </w:tr>
      <w:tr w:rsidR="00BB2E25" w:rsidRPr="00F52252" w14:paraId="2DA46C95" w14:textId="77777777" w:rsidTr="00BB2E25">
        <w:trPr>
          <w:trHeight w:val="264"/>
        </w:trPr>
        <w:tc>
          <w:tcPr>
            <w:tcW w:w="560" w:type="dxa"/>
            <w:vMerge/>
            <w:tcBorders>
              <w:top w:val="nil"/>
              <w:left w:val="single" w:sz="4" w:space="0" w:color="auto"/>
              <w:bottom w:val="single" w:sz="4" w:space="0" w:color="auto"/>
              <w:right w:val="single" w:sz="4" w:space="0" w:color="auto"/>
            </w:tcBorders>
            <w:vAlign w:val="center"/>
            <w:hideMark/>
          </w:tcPr>
          <w:p w14:paraId="29C04D1C" w14:textId="77777777" w:rsidR="00BB2E25" w:rsidRPr="00F52252" w:rsidRDefault="00BB2E25" w:rsidP="00BB2E25">
            <w:pPr>
              <w:spacing w:after="0" w:line="240" w:lineRule="auto"/>
              <w:rPr>
                <w:rFonts w:ascii="Calibri" w:eastAsia="Times New Roman" w:hAnsi="Calibri" w:cs="Calibri"/>
                <w:color w:val="000000"/>
                <w:sz w:val="12"/>
                <w:szCs w:val="12"/>
              </w:rPr>
            </w:pPr>
          </w:p>
        </w:tc>
        <w:tc>
          <w:tcPr>
            <w:tcW w:w="2080" w:type="dxa"/>
            <w:vMerge/>
            <w:tcBorders>
              <w:top w:val="nil"/>
              <w:left w:val="single" w:sz="4" w:space="0" w:color="auto"/>
              <w:bottom w:val="single" w:sz="4" w:space="0" w:color="auto"/>
              <w:right w:val="single" w:sz="4" w:space="0" w:color="auto"/>
            </w:tcBorders>
            <w:vAlign w:val="center"/>
            <w:hideMark/>
          </w:tcPr>
          <w:p w14:paraId="515B00AA" w14:textId="77777777" w:rsidR="00BB2E25" w:rsidRPr="00F52252" w:rsidRDefault="00BB2E25" w:rsidP="00BB2E25">
            <w:pPr>
              <w:spacing w:after="0" w:line="240" w:lineRule="auto"/>
              <w:rPr>
                <w:rFonts w:ascii="Calibri" w:eastAsia="Times New Roman" w:hAnsi="Calibri" w:cs="Calibri"/>
                <w:color w:val="000000"/>
                <w:sz w:val="12"/>
                <w:szCs w:val="12"/>
              </w:rPr>
            </w:pPr>
          </w:p>
        </w:tc>
        <w:tc>
          <w:tcPr>
            <w:tcW w:w="3360" w:type="dxa"/>
            <w:gridSpan w:val="3"/>
            <w:tcBorders>
              <w:top w:val="single" w:sz="4" w:space="0" w:color="auto"/>
              <w:left w:val="nil"/>
              <w:bottom w:val="single" w:sz="4" w:space="0" w:color="auto"/>
              <w:right w:val="single" w:sz="4" w:space="0" w:color="auto"/>
            </w:tcBorders>
            <w:shd w:val="clear" w:color="auto" w:fill="auto"/>
            <w:vAlign w:val="center"/>
            <w:hideMark/>
          </w:tcPr>
          <w:p w14:paraId="2B355D44"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ზღვრული მოცულობის ფარგლებში</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14:paraId="3947B592"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ზღვრული მოცულობის ფარგლებში</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14:paraId="0F0D80E7"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ზღვრული მოცულობის ფარგლებში</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14:paraId="1416CFC0"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ზღვრული მოცულობის ფარგლებში</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14:paraId="4A2CA435"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ზღვრული მოცულობის ფარგლებში</w:t>
            </w:r>
          </w:p>
        </w:tc>
      </w:tr>
      <w:tr w:rsidR="00BB2E25" w:rsidRPr="00F52252" w14:paraId="57DF03D3" w14:textId="77777777" w:rsidTr="00BB2E25">
        <w:trPr>
          <w:trHeight w:val="336"/>
        </w:trPr>
        <w:tc>
          <w:tcPr>
            <w:tcW w:w="560" w:type="dxa"/>
            <w:vMerge/>
            <w:tcBorders>
              <w:top w:val="nil"/>
              <w:left w:val="single" w:sz="4" w:space="0" w:color="auto"/>
              <w:bottom w:val="single" w:sz="4" w:space="0" w:color="auto"/>
              <w:right w:val="single" w:sz="4" w:space="0" w:color="auto"/>
            </w:tcBorders>
            <w:vAlign w:val="center"/>
            <w:hideMark/>
          </w:tcPr>
          <w:p w14:paraId="17E6561D" w14:textId="77777777" w:rsidR="00BB2E25" w:rsidRPr="00F52252" w:rsidRDefault="00BB2E25" w:rsidP="00BB2E25">
            <w:pPr>
              <w:spacing w:after="0" w:line="240" w:lineRule="auto"/>
              <w:rPr>
                <w:rFonts w:ascii="Calibri" w:eastAsia="Times New Roman" w:hAnsi="Calibri" w:cs="Calibri"/>
                <w:color w:val="000000"/>
                <w:sz w:val="12"/>
                <w:szCs w:val="12"/>
              </w:rPr>
            </w:pPr>
          </w:p>
        </w:tc>
        <w:tc>
          <w:tcPr>
            <w:tcW w:w="2080" w:type="dxa"/>
            <w:vMerge/>
            <w:tcBorders>
              <w:top w:val="nil"/>
              <w:left w:val="single" w:sz="4" w:space="0" w:color="auto"/>
              <w:bottom w:val="single" w:sz="4" w:space="0" w:color="auto"/>
              <w:right w:val="single" w:sz="4" w:space="0" w:color="auto"/>
            </w:tcBorders>
            <w:vAlign w:val="center"/>
            <w:hideMark/>
          </w:tcPr>
          <w:p w14:paraId="7A826309" w14:textId="77777777" w:rsidR="00BB2E25" w:rsidRPr="00F52252" w:rsidRDefault="00BB2E25" w:rsidP="00BB2E25">
            <w:pPr>
              <w:spacing w:after="0" w:line="240" w:lineRule="auto"/>
              <w:rPr>
                <w:rFonts w:ascii="Calibri" w:eastAsia="Times New Roman" w:hAnsi="Calibri" w:cs="Calibri"/>
                <w:color w:val="000000"/>
                <w:sz w:val="12"/>
                <w:szCs w:val="12"/>
              </w:rPr>
            </w:pPr>
          </w:p>
        </w:tc>
        <w:tc>
          <w:tcPr>
            <w:tcW w:w="1120" w:type="dxa"/>
            <w:tcBorders>
              <w:top w:val="nil"/>
              <w:left w:val="nil"/>
              <w:bottom w:val="single" w:sz="4" w:space="0" w:color="auto"/>
              <w:right w:val="single" w:sz="4" w:space="0" w:color="auto"/>
            </w:tcBorders>
            <w:shd w:val="clear" w:color="auto" w:fill="auto"/>
            <w:vAlign w:val="center"/>
            <w:hideMark/>
          </w:tcPr>
          <w:p w14:paraId="771E3B90"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სულ</w:t>
            </w:r>
          </w:p>
        </w:tc>
        <w:tc>
          <w:tcPr>
            <w:tcW w:w="1120" w:type="dxa"/>
            <w:tcBorders>
              <w:top w:val="nil"/>
              <w:left w:val="nil"/>
              <w:bottom w:val="single" w:sz="4" w:space="0" w:color="auto"/>
              <w:right w:val="single" w:sz="4" w:space="0" w:color="auto"/>
            </w:tcBorders>
            <w:shd w:val="clear" w:color="auto" w:fill="auto"/>
            <w:vAlign w:val="center"/>
            <w:hideMark/>
          </w:tcPr>
          <w:p w14:paraId="5DE007B6"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ადგილობრივი ბიუჯეტით</w:t>
            </w:r>
          </w:p>
        </w:tc>
        <w:tc>
          <w:tcPr>
            <w:tcW w:w="1120" w:type="dxa"/>
            <w:tcBorders>
              <w:top w:val="nil"/>
              <w:left w:val="nil"/>
              <w:bottom w:val="single" w:sz="4" w:space="0" w:color="auto"/>
              <w:right w:val="single" w:sz="4" w:space="0" w:color="auto"/>
            </w:tcBorders>
            <w:shd w:val="clear" w:color="auto" w:fill="auto"/>
            <w:vAlign w:val="center"/>
            <w:hideMark/>
          </w:tcPr>
          <w:p w14:paraId="7694A974"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სახელმწიფო ბიუჯეტით</w:t>
            </w:r>
          </w:p>
        </w:tc>
        <w:tc>
          <w:tcPr>
            <w:tcW w:w="1120" w:type="dxa"/>
            <w:tcBorders>
              <w:top w:val="nil"/>
              <w:left w:val="nil"/>
              <w:bottom w:val="single" w:sz="4" w:space="0" w:color="auto"/>
              <w:right w:val="single" w:sz="4" w:space="0" w:color="auto"/>
            </w:tcBorders>
            <w:shd w:val="clear" w:color="auto" w:fill="auto"/>
            <w:vAlign w:val="center"/>
            <w:hideMark/>
          </w:tcPr>
          <w:p w14:paraId="4035CD43"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სულ</w:t>
            </w:r>
          </w:p>
        </w:tc>
        <w:tc>
          <w:tcPr>
            <w:tcW w:w="1120" w:type="dxa"/>
            <w:tcBorders>
              <w:top w:val="nil"/>
              <w:left w:val="nil"/>
              <w:bottom w:val="single" w:sz="4" w:space="0" w:color="auto"/>
              <w:right w:val="single" w:sz="4" w:space="0" w:color="auto"/>
            </w:tcBorders>
            <w:shd w:val="clear" w:color="auto" w:fill="auto"/>
            <w:vAlign w:val="center"/>
            <w:hideMark/>
          </w:tcPr>
          <w:p w14:paraId="6B106292"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ადგილობრივი ბიუჯეტით</w:t>
            </w:r>
          </w:p>
        </w:tc>
        <w:tc>
          <w:tcPr>
            <w:tcW w:w="1120" w:type="dxa"/>
            <w:tcBorders>
              <w:top w:val="nil"/>
              <w:left w:val="nil"/>
              <w:bottom w:val="single" w:sz="4" w:space="0" w:color="auto"/>
              <w:right w:val="single" w:sz="4" w:space="0" w:color="auto"/>
            </w:tcBorders>
            <w:shd w:val="clear" w:color="auto" w:fill="auto"/>
            <w:vAlign w:val="center"/>
            <w:hideMark/>
          </w:tcPr>
          <w:p w14:paraId="6EA27612"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სულ</w:t>
            </w:r>
          </w:p>
        </w:tc>
        <w:tc>
          <w:tcPr>
            <w:tcW w:w="1120" w:type="dxa"/>
            <w:tcBorders>
              <w:top w:val="nil"/>
              <w:left w:val="nil"/>
              <w:bottom w:val="single" w:sz="4" w:space="0" w:color="auto"/>
              <w:right w:val="single" w:sz="4" w:space="0" w:color="auto"/>
            </w:tcBorders>
            <w:shd w:val="clear" w:color="auto" w:fill="auto"/>
            <w:vAlign w:val="center"/>
            <w:hideMark/>
          </w:tcPr>
          <w:p w14:paraId="69987444"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ადგილობრივი ბიუჯეტით</w:t>
            </w:r>
          </w:p>
        </w:tc>
        <w:tc>
          <w:tcPr>
            <w:tcW w:w="1120" w:type="dxa"/>
            <w:tcBorders>
              <w:top w:val="nil"/>
              <w:left w:val="nil"/>
              <w:bottom w:val="single" w:sz="4" w:space="0" w:color="auto"/>
              <w:right w:val="single" w:sz="4" w:space="0" w:color="auto"/>
            </w:tcBorders>
            <w:shd w:val="clear" w:color="auto" w:fill="auto"/>
            <w:vAlign w:val="center"/>
            <w:hideMark/>
          </w:tcPr>
          <w:p w14:paraId="18B14BEB"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სულ</w:t>
            </w:r>
          </w:p>
        </w:tc>
        <w:tc>
          <w:tcPr>
            <w:tcW w:w="1120" w:type="dxa"/>
            <w:tcBorders>
              <w:top w:val="nil"/>
              <w:left w:val="nil"/>
              <w:bottom w:val="single" w:sz="4" w:space="0" w:color="auto"/>
              <w:right w:val="single" w:sz="4" w:space="0" w:color="auto"/>
            </w:tcBorders>
            <w:shd w:val="clear" w:color="auto" w:fill="auto"/>
            <w:vAlign w:val="center"/>
            <w:hideMark/>
          </w:tcPr>
          <w:p w14:paraId="64BA2978"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ადგილობრივი ბიუჯეტით</w:t>
            </w:r>
          </w:p>
        </w:tc>
        <w:tc>
          <w:tcPr>
            <w:tcW w:w="1120" w:type="dxa"/>
            <w:tcBorders>
              <w:top w:val="nil"/>
              <w:left w:val="nil"/>
              <w:bottom w:val="single" w:sz="4" w:space="0" w:color="auto"/>
              <w:right w:val="single" w:sz="4" w:space="0" w:color="auto"/>
            </w:tcBorders>
            <w:shd w:val="clear" w:color="auto" w:fill="auto"/>
            <w:vAlign w:val="center"/>
            <w:hideMark/>
          </w:tcPr>
          <w:p w14:paraId="54D5DC26"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სულ</w:t>
            </w:r>
          </w:p>
        </w:tc>
        <w:tc>
          <w:tcPr>
            <w:tcW w:w="1120" w:type="dxa"/>
            <w:tcBorders>
              <w:top w:val="nil"/>
              <w:left w:val="nil"/>
              <w:bottom w:val="single" w:sz="4" w:space="0" w:color="auto"/>
              <w:right w:val="single" w:sz="4" w:space="0" w:color="auto"/>
            </w:tcBorders>
            <w:shd w:val="clear" w:color="auto" w:fill="auto"/>
            <w:vAlign w:val="center"/>
            <w:hideMark/>
          </w:tcPr>
          <w:p w14:paraId="2B6B8BCD" w14:textId="77777777" w:rsidR="00BB2E25" w:rsidRPr="00F52252" w:rsidRDefault="00BB2E25"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ადგილობრივი ბიუჯეტით</w:t>
            </w:r>
          </w:p>
        </w:tc>
      </w:tr>
      <w:tr w:rsidR="0089586E" w:rsidRPr="00F52252" w14:paraId="686C2FB0" w14:textId="77777777" w:rsidTr="00BB2E25">
        <w:trPr>
          <w:trHeight w:val="38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1A29304" w14:textId="77777777" w:rsidR="0089586E" w:rsidRPr="00F52252" w:rsidRDefault="0089586E" w:rsidP="0089586E">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1</w:t>
            </w:r>
          </w:p>
        </w:tc>
        <w:tc>
          <w:tcPr>
            <w:tcW w:w="2080" w:type="dxa"/>
            <w:tcBorders>
              <w:top w:val="nil"/>
              <w:left w:val="nil"/>
              <w:bottom w:val="single" w:sz="4" w:space="0" w:color="auto"/>
              <w:right w:val="single" w:sz="4" w:space="0" w:color="auto"/>
            </w:tcBorders>
            <w:shd w:val="clear" w:color="auto" w:fill="auto"/>
            <w:vAlign w:val="center"/>
            <w:hideMark/>
          </w:tcPr>
          <w:p w14:paraId="74EEC05D" w14:textId="77777777" w:rsidR="0089586E" w:rsidRPr="00F52252" w:rsidRDefault="0089586E" w:rsidP="0089586E">
            <w:pPr>
              <w:spacing w:after="0" w:line="240" w:lineRule="auto"/>
              <w:rPr>
                <w:rFonts w:ascii="Sylfaen" w:eastAsia="Times New Roman" w:hAnsi="Sylfaen" w:cs="Arial"/>
                <w:color w:val="000000"/>
                <w:sz w:val="12"/>
                <w:szCs w:val="12"/>
              </w:rPr>
            </w:pPr>
            <w:r w:rsidRPr="00F52252">
              <w:rPr>
                <w:rFonts w:ascii="Sylfaen" w:eastAsia="Times New Roman" w:hAnsi="Sylfaen" w:cs="Arial"/>
                <w:color w:val="000000"/>
                <w:sz w:val="12"/>
                <w:szCs w:val="12"/>
              </w:rPr>
              <w:t xml:space="preserve">ხე-მცენარეების გადაბელვა და ნარჩენების გატანა </w:t>
            </w:r>
          </w:p>
        </w:tc>
        <w:tc>
          <w:tcPr>
            <w:tcW w:w="1120" w:type="dxa"/>
            <w:tcBorders>
              <w:top w:val="nil"/>
              <w:left w:val="nil"/>
              <w:bottom w:val="single" w:sz="4" w:space="0" w:color="auto"/>
              <w:right w:val="single" w:sz="4" w:space="0" w:color="auto"/>
            </w:tcBorders>
            <w:shd w:val="clear" w:color="auto" w:fill="auto"/>
            <w:noWrap/>
            <w:vAlign w:val="center"/>
            <w:hideMark/>
          </w:tcPr>
          <w:p w14:paraId="0656ADAB" w14:textId="1827DE41"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color w:val="000000"/>
                <w:sz w:val="12"/>
                <w:szCs w:val="12"/>
              </w:rPr>
              <w:t>230,0</w:t>
            </w:r>
          </w:p>
        </w:tc>
        <w:tc>
          <w:tcPr>
            <w:tcW w:w="1120" w:type="dxa"/>
            <w:tcBorders>
              <w:top w:val="nil"/>
              <w:left w:val="nil"/>
              <w:bottom w:val="single" w:sz="4" w:space="0" w:color="auto"/>
              <w:right w:val="single" w:sz="4" w:space="0" w:color="auto"/>
            </w:tcBorders>
            <w:shd w:val="clear" w:color="auto" w:fill="auto"/>
            <w:noWrap/>
            <w:vAlign w:val="center"/>
            <w:hideMark/>
          </w:tcPr>
          <w:p w14:paraId="46513297" w14:textId="4F55FD58"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color w:val="000000"/>
                <w:sz w:val="12"/>
                <w:szCs w:val="12"/>
              </w:rPr>
              <w:t>230,0</w:t>
            </w:r>
          </w:p>
        </w:tc>
        <w:tc>
          <w:tcPr>
            <w:tcW w:w="1120" w:type="dxa"/>
            <w:tcBorders>
              <w:top w:val="nil"/>
              <w:left w:val="nil"/>
              <w:bottom w:val="single" w:sz="4" w:space="0" w:color="auto"/>
              <w:right w:val="single" w:sz="4" w:space="0" w:color="auto"/>
            </w:tcBorders>
            <w:shd w:val="clear" w:color="auto" w:fill="auto"/>
            <w:noWrap/>
            <w:vAlign w:val="center"/>
            <w:hideMark/>
          </w:tcPr>
          <w:p w14:paraId="340EB0E9" w14:textId="5DAAB9AF"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color w:val="000000"/>
                <w:sz w:val="12"/>
                <w:szCs w:val="12"/>
              </w:rPr>
              <w:t>65,0</w:t>
            </w:r>
          </w:p>
        </w:tc>
        <w:tc>
          <w:tcPr>
            <w:tcW w:w="1120" w:type="dxa"/>
            <w:tcBorders>
              <w:top w:val="nil"/>
              <w:left w:val="nil"/>
              <w:bottom w:val="single" w:sz="4" w:space="0" w:color="auto"/>
              <w:right w:val="single" w:sz="4" w:space="0" w:color="auto"/>
            </w:tcBorders>
            <w:shd w:val="clear" w:color="auto" w:fill="auto"/>
            <w:noWrap/>
            <w:vAlign w:val="center"/>
            <w:hideMark/>
          </w:tcPr>
          <w:p w14:paraId="32A59D42" w14:textId="64479F14"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color w:val="000000"/>
                <w:sz w:val="12"/>
                <w:szCs w:val="12"/>
              </w:rPr>
              <w:t>65,0</w:t>
            </w:r>
          </w:p>
        </w:tc>
        <w:tc>
          <w:tcPr>
            <w:tcW w:w="1120" w:type="dxa"/>
            <w:tcBorders>
              <w:top w:val="nil"/>
              <w:left w:val="nil"/>
              <w:bottom w:val="single" w:sz="4" w:space="0" w:color="auto"/>
              <w:right w:val="single" w:sz="4" w:space="0" w:color="auto"/>
            </w:tcBorders>
            <w:shd w:val="clear" w:color="auto" w:fill="auto"/>
            <w:noWrap/>
            <w:vAlign w:val="center"/>
            <w:hideMark/>
          </w:tcPr>
          <w:p w14:paraId="168EB2D0" w14:textId="0C5ED32B"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color w:val="000000"/>
                <w:sz w:val="12"/>
                <w:szCs w:val="12"/>
              </w:rPr>
              <w:t>55,0</w:t>
            </w:r>
          </w:p>
        </w:tc>
        <w:tc>
          <w:tcPr>
            <w:tcW w:w="1120" w:type="dxa"/>
            <w:tcBorders>
              <w:top w:val="nil"/>
              <w:left w:val="nil"/>
              <w:bottom w:val="single" w:sz="4" w:space="0" w:color="auto"/>
              <w:right w:val="single" w:sz="4" w:space="0" w:color="auto"/>
            </w:tcBorders>
            <w:shd w:val="clear" w:color="auto" w:fill="auto"/>
            <w:noWrap/>
            <w:vAlign w:val="center"/>
            <w:hideMark/>
          </w:tcPr>
          <w:p w14:paraId="7B6E9420" w14:textId="6CFFF549"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color w:val="000000"/>
                <w:sz w:val="12"/>
                <w:szCs w:val="12"/>
              </w:rPr>
              <w:t>55,0</w:t>
            </w:r>
          </w:p>
        </w:tc>
        <w:tc>
          <w:tcPr>
            <w:tcW w:w="1120" w:type="dxa"/>
            <w:tcBorders>
              <w:top w:val="nil"/>
              <w:left w:val="nil"/>
              <w:bottom w:val="single" w:sz="4" w:space="0" w:color="auto"/>
              <w:right w:val="single" w:sz="4" w:space="0" w:color="auto"/>
            </w:tcBorders>
            <w:shd w:val="clear" w:color="auto" w:fill="auto"/>
            <w:noWrap/>
            <w:vAlign w:val="center"/>
            <w:hideMark/>
          </w:tcPr>
          <w:p w14:paraId="5C35832A" w14:textId="58C612C8"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color w:val="000000"/>
                <w:sz w:val="12"/>
                <w:szCs w:val="12"/>
              </w:rPr>
              <w:t>55,0</w:t>
            </w:r>
          </w:p>
        </w:tc>
        <w:tc>
          <w:tcPr>
            <w:tcW w:w="1120" w:type="dxa"/>
            <w:tcBorders>
              <w:top w:val="nil"/>
              <w:left w:val="nil"/>
              <w:bottom w:val="single" w:sz="4" w:space="0" w:color="auto"/>
              <w:right w:val="single" w:sz="4" w:space="0" w:color="auto"/>
            </w:tcBorders>
            <w:shd w:val="clear" w:color="auto" w:fill="auto"/>
            <w:noWrap/>
            <w:vAlign w:val="center"/>
            <w:hideMark/>
          </w:tcPr>
          <w:p w14:paraId="0BF5BFB2" w14:textId="30ED6E37"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color w:val="000000"/>
                <w:sz w:val="12"/>
                <w:szCs w:val="12"/>
              </w:rPr>
              <w:t>55,0</w:t>
            </w:r>
          </w:p>
        </w:tc>
        <w:tc>
          <w:tcPr>
            <w:tcW w:w="1120" w:type="dxa"/>
            <w:tcBorders>
              <w:top w:val="nil"/>
              <w:left w:val="nil"/>
              <w:bottom w:val="single" w:sz="4" w:space="0" w:color="auto"/>
              <w:right w:val="single" w:sz="4" w:space="0" w:color="auto"/>
            </w:tcBorders>
            <w:shd w:val="clear" w:color="auto" w:fill="auto"/>
            <w:noWrap/>
            <w:vAlign w:val="center"/>
            <w:hideMark/>
          </w:tcPr>
          <w:p w14:paraId="6DC7D68B" w14:textId="59B5E4E6"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color w:val="000000"/>
                <w:sz w:val="12"/>
                <w:szCs w:val="12"/>
              </w:rPr>
              <w:t>55,0</w:t>
            </w:r>
          </w:p>
        </w:tc>
        <w:tc>
          <w:tcPr>
            <w:tcW w:w="1120" w:type="dxa"/>
            <w:tcBorders>
              <w:top w:val="nil"/>
              <w:left w:val="nil"/>
              <w:bottom w:val="single" w:sz="4" w:space="0" w:color="auto"/>
              <w:right w:val="single" w:sz="4" w:space="0" w:color="auto"/>
            </w:tcBorders>
            <w:shd w:val="clear" w:color="auto" w:fill="auto"/>
            <w:noWrap/>
            <w:vAlign w:val="center"/>
            <w:hideMark/>
          </w:tcPr>
          <w:p w14:paraId="267E8C42" w14:textId="59E8DDA9"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color w:val="000000"/>
                <w:sz w:val="12"/>
                <w:szCs w:val="12"/>
              </w:rPr>
              <w:t>55,0</w:t>
            </w:r>
          </w:p>
        </w:tc>
        <w:tc>
          <w:tcPr>
            <w:tcW w:w="1120" w:type="dxa"/>
            <w:tcBorders>
              <w:top w:val="nil"/>
              <w:left w:val="nil"/>
              <w:bottom w:val="single" w:sz="4" w:space="0" w:color="auto"/>
              <w:right w:val="single" w:sz="4" w:space="0" w:color="auto"/>
            </w:tcBorders>
            <w:shd w:val="clear" w:color="auto" w:fill="auto"/>
            <w:noWrap/>
            <w:vAlign w:val="center"/>
            <w:hideMark/>
          </w:tcPr>
          <w:p w14:paraId="5FD779E5" w14:textId="4DFE3AD6"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color w:val="000000"/>
                <w:sz w:val="12"/>
                <w:szCs w:val="12"/>
              </w:rPr>
              <w:t>230,0</w:t>
            </w:r>
          </w:p>
        </w:tc>
      </w:tr>
      <w:tr w:rsidR="0089586E" w:rsidRPr="00F52252" w14:paraId="0E6B706B" w14:textId="77777777" w:rsidTr="00BB2E25">
        <w:trPr>
          <w:trHeight w:val="38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96E698D" w14:textId="77777777" w:rsidR="0089586E" w:rsidRPr="00F52252" w:rsidRDefault="0089586E" w:rsidP="0089586E">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2</w:t>
            </w:r>
          </w:p>
        </w:tc>
        <w:tc>
          <w:tcPr>
            <w:tcW w:w="2080" w:type="dxa"/>
            <w:tcBorders>
              <w:top w:val="nil"/>
              <w:left w:val="nil"/>
              <w:bottom w:val="single" w:sz="4" w:space="0" w:color="auto"/>
              <w:right w:val="single" w:sz="4" w:space="0" w:color="auto"/>
            </w:tcBorders>
            <w:shd w:val="clear" w:color="auto" w:fill="auto"/>
            <w:vAlign w:val="center"/>
            <w:hideMark/>
          </w:tcPr>
          <w:p w14:paraId="3BD40E4E" w14:textId="77777777" w:rsidR="0089586E" w:rsidRPr="00F52252" w:rsidRDefault="0089586E" w:rsidP="0089586E">
            <w:pPr>
              <w:spacing w:after="0" w:line="240" w:lineRule="auto"/>
              <w:rPr>
                <w:rFonts w:ascii="Sylfaen" w:eastAsia="Times New Roman" w:hAnsi="Sylfaen" w:cs="Arial"/>
                <w:color w:val="000000"/>
                <w:sz w:val="12"/>
                <w:szCs w:val="12"/>
              </w:rPr>
            </w:pPr>
            <w:r w:rsidRPr="00F52252">
              <w:rPr>
                <w:rFonts w:ascii="Sylfaen" w:eastAsia="Times New Roman" w:hAnsi="Sylfaen" w:cs="Arial"/>
                <w:color w:val="000000"/>
                <w:sz w:val="12"/>
                <w:szCs w:val="12"/>
              </w:rPr>
              <w:t>მარნეულის სკვერების ქუჩების და ბაღების ნარგავების მოვლა (კვ.მ)</w:t>
            </w:r>
          </w:p>
        </w:tc>
        <w:tc>
          <w:tcPr>
            <w:tcW w:w="1120" w:type="dxa"/>
            <w:tcBorders>
              <w:top w:val="nil"/>
              <w:left w:val="nil"/>
              <w:bottom w:val="single" w:sz="4" w:space="0" w:color="auto"/>
              <w:right w:val="single" w:sz="4" w:space="0" w:color="auto"/>
            </w:tcBorders>
            <w:shd w:val="clear" w:color="auto" w:fill="auto"/>
            <w:noWrap/>
            <w:vAlign w:val="center"/>
            <w:hideMark/>
          </w:tcPr>
          <w:p w14:paraId="51359622" w14:textId="08AF0CD3"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color w:val="000000"/>
                <w:sz w:val="12"/>
                <w:szCs w:val="12"/>
              </w:rPr>
              <w:t>1320,0</w:t>
            </w:r>
          </w:p>
        </w:tc>
        <w:tc>
          <w:tcPr>
            <w:tcW w:w="1120" w:type="dxa"/>
            <w:tcBorders>
              <w:top w:val="nil"/>
              <w:left w:val="nil"/>
              <w:bottom w:val="single" w:sz="4" w:space="0" w:color="auto"/>
              <w:right w:val="single" w:sz="4" w:space="0" w:color="auto"/>
            </w:tcBorders>
            <w:shd w:val="clear" w:color="auto" w:fill="auto"/>
            <w:noWrap/>
            <w:vAlign w:val="center"/>
            <w:hideMark/>
          </w:tcPr>
          <w:p w14:paraId="0FCD815A" w14:textId="123BFBCA"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color w:val="000000"/>
                <w:sz w:val="12"/>
                <w:szCs w:val="12"/>
              </w:rPr>
              <w:t>1320,0</w:t>
            </w:r>
          </w:p>
        </w:tc>
        <w:tc>
          <w:tcPr>
            <w:tcW w:w="1120" w:type="dxa"/>
            <w:tcBorders>
              <w:top w:val="nil"/>
              <w:left w:val="nil"/>
              <w:bottom w:val="single" w:sz="4" w:space="0" w:color="auto"/>
              <w:right w:val="single" w:sz="4" w:space="0" w:color="auto"/>
            </w:tcBorders>
            <w:shd w:val="clear" w:color="auto" w:fill="auto"/>
            <w:noWrap/>
            <w:vAlign w:val="center"/>
            <w:hideMark/>
          </w:tcPr>
          <w:p w14:paraId="59E81BDB" w14:textId="3A00C916"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color w:val="000000"/>
                <w:sz w:val="12"/>
                <w:szCs w:val="12"/>
              </w:rPr>
              <w:t>360,0</w:t>
            </w:r>
          </w:p>
        </w:tc>
        <w:tc>
          <w:tcPr>
            <w:tcW w:w="1120" w:type="dxa"/>
            <w:tcBorders>
              <w:top w:val="nil"/>
              <w:left w:val="nil"/>
              <w:bottom w:val="single" w:sz="4" w:space="0" w:color="auto"/>
              <w:right w:val="single" w:sz="4" w:space="0" w:color="auto"/>
            </w:tcBorders>
            <w:shd w:val="clear" w:color="auto" w:fill="auto"/>
            <w:noWrap/>
            <w:vAlign w:val="center"/>
            <w:hideMark/>
          </w:tcPr>
          <w:p w14:paraId="3881894F" w14:textId="6840C4F1"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color w:val="000000"/>
                <w:sz w:val="12"/>
                <w:szCs w:val="12"/>
              </w:rPr>
              <w:t>360,0</w:t>
            </w:r>
          </w:p>
        </w:tc>
        <w:tc>
          <w:tcPr>
            <w:tcW w:w="1120" w:type="dxa"/>
            <w:tcBorders>
              <w:top w:val="nil"/>
              <w:left w:val="nil"/>
              <w:bottom w:val="single" w:sz="4" w:space="0" w:color="auto"/>
              <w:right w:val="single" w:sz="4" w:space="0" w:color="auto"/>
            </w:tcBorders>
            <w:shd w:val="clear" w:color="auto" w:fill="auto"/>
            <w:noWrap/>
            <w:vAlign w:val="center"/>
            <w:hideMark/>
          </w:tcPr>
          <w:p w14:paraId="5C7D72FD" w14:textId="2AC6AE5A"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color w:val="000000"/>
                <w:sz w:val="12"/>
                <w:szCs w:val="12"/>
              </w:rPr>
              <w:t>320,0</w:t>
            </w:r>
          </w:p>
        </w:tc>
        <w:tc>
          <w:tcPr>
            <w:tcW w:w="1120" w:type="dxa"/>
            <w:tcBorders>
              <w:top w:val="nil"/>
              <w:left w:val="nil"/>
              <w:bottom w:val="single" w:sz="4" w:space="0" w:color="auto"/>
              <w:right w:val="single" w:sz="4" w:space="0" w:color="auto"/>
            </w:tcBorders>
            <w:shd w:val="clear" w:color="auto" w:fill="auto"/>
            <w:noWrap/>
            <w:vAlign w:val="center"/>
            <w:hideMark/>
          </w:tcPr>
          <w:p w14:paraId="53B14533" w14:textId="7036749B"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color w:val="000000"/>
                <w:sz w:val="12"/>
                <w:szCs w:val="12"/>
              </w:rPr>
              <w:t>320,0</w:t>
            </w:r>
          </w:p>
        </w:tc>
        <w:tc>
          <w:tcPr>
            <w:tcW w:w="1120" w:type="dxa"/>
            <w:tcBorders>
              <w:top w:val="nil"/>
              <w:left w:val="nil"/>
              <w:bottom w:val="single" w:sz="4" w:space="0" w:color="auto"/>
              <w:right w:val="single" w:sz="4" w:space="0" w:color="auto"/>
            </w:tcBorders>
            <w:shd w:val="clear" w:color="auto" w:fill="auto"/>
            <w:noWrap/>
            <w:vAlign w:val="center"/>
            <w:hideMark/>
          </w:tcPr>
          <w:p w14:paraId="52B8A7F1" w14:textId="31958169"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color w:val="000000"/>
                <w:sz w:val="12"/>
                <w:szCs w:val="12"/>
              </w:rPr>
              <w:t>320,0</w:t>
            </w:r>
          </w:p>
        </w:tc>
        <w:tc>
          <w:tcPr>
            <w:tcW w:w="1120" w:type="dxa"/>
            <w:tcBorders>
              <w:top w:val="nil"/>
              <w:left w:val="nil"/>
              <w:bottom w:val="single" w:sz="4" w:space="0" w:color="auto"/>
              <w:right w:val="single" w:sz="4" w:space="0" w:color="auto"/>
            </w:tcBorders>
            <w:shd w:val="clear" w:color="auto" w:fill="auto"/>
            <w:noWrap/>
            <w:vAlign w:val="center"/>
            <w:hideMark/>
          </w:tcPr>
          <w:p w14:paraId="110FB068" w14:textId="3EED8F41"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color w:val="000000"/>
                <w:sz w:val="12"/>
                <w:szCs w:val="12"/>
              </w:rPr>
              <w:t>320,0</w:t>
            </w:r>
          </w:p>
        </w:tc>
        <w:tc>
          <w:tcPr>
            <w:tcW w:w="1120" w:type="dxa"/>
            <w:tcBorders>
              <w:top w:val="nil"/>
              <w:left w:val="nil"/>
              <w:bottom w:val="single" w:sz="4" w:space="0" w:color="auto"/>
              <w:right w:val="single" w:sz="4" w:space="0" w:color="auto"/>
            </w:tcBorders>
            <w:shd w:val="clear" w:color="auto" w:fill="auto"/>
            <w:noWrap/>
            <w:vAlign w:val="center"/>
            <w:hideMark/>
          </w:tcPr>
          <w:p w14:paraId="21EF2FD1" w14:textId="4A9B8161"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color w:val="000000"/>
                <w:sz w:val="12"/>
                <w:szCs w:val="12"/>
              </w:rPr>
              <w:t>320,0</w:t>
            </w:r>
          </w:p>
        </w:tc>
        <w:tc>
          <w:tcPr>
            <w:tcW w:w="1120" w:type="dxa"/>
            <w:tcBorders>
              <w:top w:val="nil"/>
              <w:left w:val="nil"/>
              <w:bottom w:val="single" w:sz="4" w:space="0" w:color="auto"/>
              <w:right w:val="single" w:sz="4" w:space="0" w:color="auto"/>
            </w:tcBorders>
            <w:shd w:val="clear" w:color="auto" w:fill="auto"/>
            <w:noWrap/>
            <w:vAlign w:val="center"/>
            <w:hideMark/>
          </w:tcPr>
          <w:p w14:paraId="700A3AF1" w14:textId="26210FE8"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color w:val="000000"/>
                <w:sz w:val="12"/>
                <w:szCs w:val="12"/>
              </w:rPr>
              <w:t>320,0</w:t>
            </w:r>
          </w:p>
        </w:tc>
        <w:tc>
          <w:tcPr>
            <w:tcW w:w="1120" w:type="dxa"/>
            <w:tcBorders>
              <w:top w:val="nil"/>
              <w:left w:val="nil"/>
              <w:bottom w:val="single" w:sz="4" w:space="0" w:color="auto"/>
              <w:right w:val="single" w:sz="4" w:space="0" w:color="auto"/>
            </w:tcBorders>
            <w:shd w:val="clear" w:color="auto" w:fill="auto"/>
            <w:noWrap/>
            <w:vAlign w:val="center"/>
            <w:hideMark/>
          </w:tcPr>
          <w:p w14:paraId="53841D78" w14:textId="5A425D99"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color w:val="000000"/>
                <w:sz w:val="12"/>
                <w:szCs w:val="12"/>
              </w:rPr>
              <w:t>1320,0</w:t>
            </w:r>
          </w:p>
        </w:tc>
      </w:tr>
      <w:tr w:rsidR="0089586E" w:rsidRPr="00F52252" w14:paraId="399894D0" w14:textId="77777777" w:rsidTr="00BB2E25">
        <w:trPr>
          <w:trHeight w:val="26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4AC47AF5" w14:textId="77777777" w:rsidR="0089586E" w:rsidRPr="00F52252" w:rsidRDefault="0089586E" w:rsidP="0089586E">
            <w:pPr>
              <w:spacing w:after="0" w:line="240" w:lineRule="auto"/>
              <w:rPr>
                <w:rFonts w:ascii="Calibri" w:eastAsia="Times New Roman" w:hAnsi="Calibri" w:cs="Calibri"/>
                <w:color w:val="000000"/>
                <w:sz w:val="12"/>
                <w:szCs w:val="12"/>
              </w:rPr>
            </w:pPr>
            <w:r w:rsidRPr="00F52252">
              <w:rPr>
                <w:rFonts w:ascii="Calibri" w:eastAsia="Times New Roman" w:hAnsi="Calibri" w:cs="Calibri"/>
                <w:color w:val="000000"/>
                <w:sz w:val="12"/>
                <w:szCs w:val="12"/>
              </w:rPr>
              <w:t> </w:t>
            </w:r>
          </w:p>
        </w:tc>
        <w:tc>
          <w:tcPr>
            <w:tcW w:w="2080" w:type="dxa"/>
            <w:tcBorders>
              <w:top w:val="nil"/>
              <w:left w:val="nil"/>
              <w:bottom w:val="single" w:sz="4" w:space="0" w:color="auto"/>
              <w:right w:val="single" w:sz="4" w:space="0" w:color="auto"/>
            </w:tcBorders>
            <w:shd w:val="clear" w:color="auto" w:fill="auto"/>
            <w:noWrap/>
            <w:vAlign w:val="bottom"/>
            <w:hideMark/>
          </w:tcPr>
          <w:p w14:paraId="6EADEAC8" w14:textId="77777777" w:rsidR="0089586E" w:rsidRPr="00F52252" w:rsidRDefault="0089586E" w:rsidP="0089586E">
            <w:pPr>
              <w:spacing w:after="0" w:line="240" w:lineRule="auto"/>
              <w:rPr>
                <w:rFonts w:ascii="Calibri" w:eastAsia="Times New Roman" w:hAnsi="Calibri" w:cs="Calibri"/>
                <w:color w:val="000000"/>
                <w:sz w:val="12"/>
                <w:szCs w:val="12"/>
              </w:rPr>
            </w:pPr>
            <w:r w:rsidRPr="00F52252">
              <w:rPr>
                <w:rFonts w:ascii="Calibri" w:eastAsia="Times New Roman" w:hAnsi="Calibri" w:cs="Calibri"/>
                <w:color w:val="000000"/>
                <w:sz w:val="12"/>
                <w:szCs w:val="12"/>
              </w:rPr>
              <w:t> </w:t>
            </w:r>
          </w:p>
        </w:tc>
        <w:tc>
          <w:tcPr>
            <w:tcW w:w="1120" w:type="dxa"/>
            <w:tcBorders>
              <w:top w:val="nil"/>
              <w:left w:val="nil"/>
              <w:bottom w:val="single" w:sz="4" w:space="0" w:color="auto"/>
              <w:right w:val="single" w:sz="4" w:space="0" w:color="auto"/>
            </w:tcBorders>
            <w:shd w:val="clear" w:color="auto" w:fill="auto"/>
            <w:noWrap/>
            <w:vAlign w:val="center"/>
            <w:hideMark/>
          </w:tcPr>
          <w:p w14:paraId="2114FC6F" w14:textId="10D79D9E" w:rsidR="0089586E" w:rsidRPr="00F52252" w:rsidRDefault="0089586E" w:rsidP="0089586E">
            <w:pPr>
              <w:spacing w:after="0" w:line="240" w:lineRule="auto"/>
              <w:jc w:val="center"/>
              <w:rPr>
                <w:rFonts w:ascii="Arial" w:eastAsia="Times New Roman" w:hAnsi="Arial" w:cs="Arial"/>
                <w:b/>
                <w:bCs/>
                <w:color w:val="000000"/>
                <w:sz w:val="12"/>
                <w:szCs w:val="12"/>
              </w:rPr>
            </w:pPr>
            <w:r>
              <w:rPr>
                <w:rFonts w:ascii="Arial" w:hAnsi="Arial" w:cs="Arial"/>
                <w:b/>
                <w:bCs/>
                <w:color w:val="000000"/>
                <w:sz w:val="12"/>
                <w:szCs w:val="12"/>
              </w:rPr>
              <w:t>1550,0</w:t>
            </w:r>
          </w:p>
        </w:tc>
        <w:tc>
          <w:tcPr>
            <w:tcW w:w="1120" w:type="dxa"/>
            <w:tcBorders>
              <w:top w:val="nil"/>
              <w:left w:val="nil"/>
              <w:bottom w:val="single" w:sz="4" w:space="0" w:color="auto"/>
              <w:right w:val="single" w:sz="4" w:space="0" w:color="auto"/>
            </w:tcBorders>
            <w:shd w:val="clear" w:color="auto" w:fill="auto"/>
            <w:noWrap/>
            <w:vAlign w:val="center"/>
            <w:hideMark/>
          </w:tcPr>
          <w:p w14:paraId="3D24F8E1" w14:textId="68430EC5" w:rsidR="0089586E" w:rsidRPr="00F52252" w:rsidRDefault="0089586E" w:rsidP="0089586E">
            <w:pPr>
              <w:spacing w:after="0" w:line="240" w:lineRule="auto"/>
              <w:jc w:val="center"/>
              <w:rPr>
                <w:rFonts w:ascii="Arial" w:eastAsia="Times New Roman" w:hAnsi="Arial" w:cs="Arial"/>
                <w:b/>
                <w:bCs/>
                <w:color w:val="000000"/>
                <w:sz w:val="12"/>
                <w:szCs w:val="12"/>
              </w:rPr>
            </w:pPr>
            <w:r>
              <w:rPr>
                <w:rFonts w:ascii="Arial" w:hAnsi="Arial" w:cs="Arial"/>
                <w:b/>
                <w:bCs/>
                <w:color w:val="000000"/>
                <w:sz w:val="12"/>
                <w:szCs w:val="12"/>
              </w:rPr>
              <w:t>1550,0</w:t>
            </w:r>
          </w:p>
        </w:tc>
        <w:tc>
          <w:tcPr>
            <w:tcW w:w="1120" w:type="dxa"/>
            <w:tcBorders>
              <w:top w:val="nil"/>
              <w:left w:val="nil"/>
              <w:bottom w:val="single" w:sz="4" w:space="0" w:color="auto"/>
              <w:right w:val="single" w:sz="4" w:space="0" w:color="auto"/>
            </w:tcBorders>
            <w:shd w:val="clear" w:color="auto" w:fill="auto"/>
            <w:noWrap/>
            <w:vAlign w:val="center"/>
            <w:hideMark/>
          </w:tcPr>
          <w:p w14:paraId="4E6C9F50" w14:textId="16E4026F" w:rsidR="0089586E" w:rsidRPr="00F52252" w:rsidRDefault="0089586E" w:rsidP="0089586E">
            <w:pPr>
              <w:spacing w:after="0" w:line="240" w:lineRule="auto"/>
              <w:jc w:val="center"/>
              <w:rPr>
                <w:rFonts w:ascii="Arial" w:eastAsia="Times New Roman" w:hAnsi="Arial" w:cs="Arial"/>
                <w:b/>
                <w:bCs/>
                <w:color w:val="000000"/>
                <w:sz w:val="12"/>
                <w:szCs w:val="12"/>
              </w:rPr>
            </w:pPr>
            <w:r>
              <w:rPr>
                <w:rFonts w:ascii="Arial" w:hAnsi="Arial" w:cs="Arial"/>
                <w:b/>
                <w:bCs/>
                <w:color w:val="000000"/>
                <w:sz w:val="12"/>
                <w:szCs w:val="12"/>
              </w:rPr>
              <w:t>425,0</w:t>
            </w:r>
          </w:p>
        </w:tc>
        <w:tc>
          <w:tcPr>
            <w:tcW w:w="1120" w:type="dxa"/>
            <w:tcBorders>
              <w:top w:val="nil"/>
              <w:left w:val="nil"/>
              <w:bottom w:val="single" w:sz="4" w:space="0" w:color="auto"/>
              <w:right w:val="single" w:sz="4" w:space="0" w:color="auto"/>
            </w:tcBorders>
            <w:shd w:val="clear" w:color="auto" w:fill="auto"/>
            <w:noWrap/>
            <w:vAlign w:val="center"/>
            <w:hideMark/>
          </w:tcPr>
          <w:p w14:paraId="38289628" w14:textId="1E46E23F" w:rsidR="0089586E" w:rsidRPr="00F52252" w:rsidRDefault="0089586E" w:rsidP="0089586E">
            <w:pPr>
              <w:spacing w:after="0" w:line="240" w:lineRule="auto"/>
              <w:jc w:val="center"/>
              <w:rPr>
                <w:rFonts w:ascii="Arial" w:eastAsia="Times New Roman" w:hAnsi="Arial" w:cs="Arial"/>
                <w:b/>
                <w:bCs/>
                <w:color w:val="000000"/>
                <w:sz w:val="12"/>
                <w:szCs w:val="12"/>
              </w:rPr>
            </w:pPr>
            <w:r>
              <w:rPr>
                <w:rFonts w:ascii="Arial" w:hAnsi="Arial" w:cs="Arial"/>
                <w:b/>
                <w:bCs/>
                <w:color w:val="000000"/>
                <w:sz w:val="12"/>
                <w:szCs w:val="12"/>
              </w:rPr>
              <w:t>425,0</w:t>
            </w:r>
          </w:p>
        </w:tc>
        <w:tc>
          <w:tcPr>
            <w:tcW w:w="1120" w:type="dxa"/>
            <w:tcBorders>
              <w:top w:val="nil"/>
              <w:left w:val="nil"/>
              <w:bottom w:val="single" w:sz="4" w:space="0" w:color="auto"/>
              <w:right w:val="single" w:sz="4" w:space="0" w:color="auto"/>
            </w:tcBorders>
            <w:shd w:val="clear" w:color="auto" w:fill="auto"/>
            <w:noWrap/>
            <w:vAlign w:val="center"/>
            <w:hideMark/>
          </w:tcPr>
          <w:p w14:paraId="08154B0F" w14:textId="77B3DCC7" w:rsidR="0089586E" w:rsidRPr="00F52252" w:rsidRDefault="0089586E" w:rsidP="0089586E">
            <w:pPr>
              <w:spacing w:after="0" w:line="240" w:lineRule="auto"/>
              <w:jc w:val="center"/>
              <w:rPr>
                <w:rFonts w:ascii="Arial" w:eastAsia="Times New Roman" w:hAnsi="Arial" w:cs="Arial"/>
                <w:b/>
                <w:bCs/>
                <w:color w:val="000000"/>
                <w:sz w:val="12"/>
                <w:szCs w:val="12"/>
              </w:rPr>
            </w:pPr>
            <w:r>
              <w:rPr>
                <w:rFonts w:ascii="Arial" w:hAnsi="Arial" w:cs="Arial"/>
                <w:b/>
                <w:bCs/>
                <w:color w:val="000000"/>
                <w:sz w:val="12"/>
                <w:szCs w:val="12"/>
              </w:rPr>
              <w:t>375,0</w:t>
            </w:r>
          </w:p>
        </w:tc>
        <w:tc>
          <w:tcPr>
            <w:tcW w:w="1120" w:type="dxa"/>
            <w:tcBorders>
              <w:top w:val="nil"/>
              <w:left w:val="nil"/>
              <w:bottom w:val="single" w:sz="4" w:space="0" w:color="auto"/>
              <w:right w:val="single" w:sz="4" w:space="0" w:color="auto"/>
            </w:tcBorders>
            <w:shd w:val="clear" w:color="auto" w:fill="auto"/>
            <w:noWrap/>
            <w:vAlign w:val="center"/>
            <w:hideMark/>
          </w:tcPr>
          <w:p w14:paraId="33ED3FB6" w14:textId="3BD77E68" w:rsidR="0089586E" w:rsidRPr="00F52252" w:rsidRDefault="0089586E" w:rsidP="0089586E">
            <w:pPr>
              <w:spacing w:after="0" w:line="240" w:lineRule="auto"/>
              <w:jc w:val="center"/>
              <w:rPr>
                <w:rFonts w:ascii="Arial" w:eastAsia="Times New Roman" w:hAnsi="Arial" w:cs="Arial"/>
                <w:b/>
                <w:bCs/>
                <w:color w:val="000000"/>
                <w:sz w:val="12"/>
                <w:szCs w:val="12"/>
              </w:rPr>
            </w:pPr>
            <w:r>
              <w:rPr>
                <w:rFonts w:ascii="Arial" w:hAnsi="Arial" w:cs="Arial"/>
                <w:b/>
                <w:bCs/>
                <w:color w:val="000000"/>
                <w:sz w:val="12"/>
                <w:szCs w:val="12"/>
              </w:rPr>
              <w:t>375,0</w:t>
            </w:r>
          </w:p>
        </w:tc>
        <w:tc>
          <w:tcPr>
            <w:tcW w:w="1120" w:type="dxa"/>
            <w:tcBorders>
              <w:top w:val="nil"/>
              <w:left w:val="nil"/>
              <w:bottom w:val="single" w:sz="4" w:space="0" w:color="auto"/>
              <w:right w:val="single" w:sz="4" w:space="0" w:color="auto"/>
            </w:tcBorders>
            <w:shd w:val="clear" w:color="auto" w:fill="auto"/>
            <w:noWrap/>
            <w:vAlign w:val="center"/>
            <w:hideMark/>
          </w:tcPr>
          <w:p w14:paraId="2FB20AFA" w14:textId="406AA61E" w:rsidR="0089586E" w:rsidRPr="00F52252" w:rsidRDefault="0089586E" w:rsidP="0089586E">
            <w:pPr>
              <w:spacing w:after="0" w:line="240" w:lineRule="auto"/>
              <w:jc w:val="center"/>
              <w:rPr>
                <w:rFonts w:ascii="Arial" w:eastAsia="Times New Roman" w:hAnsi="Arial" w:cs="Arial"/>
                <w:b/>
                <w:bCs/>
                <w:color w:val="000000"/>
                <w:sz w:val="12"/>
                <w:szCs w:val="12"/>
              </w:rPr>
            </w:pPr>
            <w:r>
              <w:rPr>
                <w:rFonts w:ascii="Arial" w:hAnsi="Arial" w:cs="Arial"/>
                <w:b/>
                <w:bCs/>
                <w:color w:val="000000"/>
                <w:sz w:val="12"/>
                <w:szCs w:val="12"/>
              </w:rPr>
              <w:t>375,0</w:t>
            </w:r>
          </w:p>
        </w:tc>
        <w:tc>
          <w:tcPr>
            <w:tcW w:w="1120" w:type="dxa"/>
            <w:tcBorders>
              <w:top w:val="nil"/>
              <w:left w:val="nil"/>
              <w:bottom w:val="single" w:sz="4" w:space="0" w:color="auto"/>
              <w:right w:val="single" w:sz="4" w:space="0" w:color="auto"/>
            </w:tcBorders>
            <w:shd w:val="clear" w:color="auto" w:fill="auto"/>
            <w:noWrap/>
            <w:vAlign w:val="center"/>
            <w:hideMark/>
          </w:tcPr>
          <w:p w14:paraId="5C5BD4D6" w14:textId="2F93BE07" w:rsidR="0089586E" w:rsidRPr="00F52252" w:rsidRDefault="0089586E" w:rsidP="0089586E">
            <w:pPr>
              <w:spacing w:after="0" w:line="240" w:lineRule="auto"/>
              <w:jc w:val="center"/>
              <w:rPr>
                <w:rFonts w:ascii="Arial" w:eastAsia="Times New Roman" w:hAnsi="Arial" w:cs="Arial"/>
                <w:b/>
                <w:bCs/>
                <w:color w:val="000000"/>
                <w:sz w:val="12"/>
                <w:szCs w:val="12"/>
              </w:rPr>
            </w:pPr>
            <w:r>
              <w:rPr>
                <w:rFonts w:ascii="Arial" w:hAnsi="Arial" w:cs="Arial"/>
                <w:b/>
                <w:bCs/>
                <w:color w:val="000000"/>
                <w:sz w:val="12"/>
                <w:szCs w:val="12"/>
              </w:rPr>
              <w:t>375,0</w:t>
            </w:r>
          </w:p>
        </w:tc>
        <w:tc>
          <w:tcPr>
            <w:tcW w:w="1120" w:type="dxa"/>
            <w:tcBorders>
              <w:top w:val="nil"/>
              <w:left w:val="nil"/>
              <w:bottom w:val="single" w:sz="4" w:space="0" w:color="auto"/>
              <w:right w:val="single" w:sz="4" w:space="0" w:color="auto"/>
            </w:tcBorders>
            <w:shd w:val="clear" w:color="auto" w:fill="auto"/>
            <w:noWrap/>
            <w:vAlign w:val="center"/>
            <w:hideMark/>
          </w:tcPr>
          <w:p w14:paraId="4A01028A" w14:textId="30475521" w:rsidR="0089586E" w:rsidRPr="00F52252" w:rsidRDefault="0089586E" w:rsidP="0089586E">
            <w:pPr>
              <w:spacing w:after="0" w:line="240" w:lineRule="auto"/>
              <w:jc w:val="center"/>
              <w:rPr>
                <w:rFonts w:ascii="Arial" w:eastAsia="Times New Roman" w:hAnsi="Arial" w:cs="Arial"/>
                <w:b/>
                <w:bCs/>
                <w:color w:val="000000"/>
                <w:sz w:val="12"/>
                <w:szCs w:val="12"/>
              </w:rPr>
            </w:pPr>
            <w:r>
              <w:rPr>
                <w:rFonts w:ascii="Arial" w:hAnsi="Arial" w:cs="Arial"/>
                <w:b/>
                <w:bCs/>
                <w:color w:val="000000"/>
                <w:sz w:val="12"/>
                <w:szCs w:val="12"/>
              </w:rPr>
              <w:t>375,0</w:t>
            </w:r>
          </w:p>
        </w:tc>
        <w:tc>
          <w:tcPr>
            <w:tcW w:w="1120" w:type="dxa"/>
            <w:tcBorders>
              <w:top w:val="nil"/>
              <w:left w:val="nil"/>
              <w:bottom w:val="single" w:sz="4" w:space="0" w:color="auto"/>
              <w:right w:val="single" w:sz="4" w:space="0" w:color="auto"/>
            </w:tcBorders>
            <w:shd w:val="clear" w:color="auto" w:fill="auto"/>
            <w:noWrap/>
            <w:vAlign w:val="center"/>
            <w:hideMark/>
          </w:tcPr>
          <w:p w14:paraId="23CB3815" w14:textId="0D0D264B" w:rsidR="0089586E" w:rsidRPr="00F52252" w:rsidRDefault="0089586E" w:rsidP="0089586E">
            <w:pPr>
              <w:spacing w:after="0" w:line="240" w:lineRule="auto"/>
              <w:jc w:val="center"/>
              <w:rPr>
                <w:rFonts w:ascii="Arial" w:eastAsia="Times New Roman" w:hAnsi="Arial" w:cs="Arial"/>
                <w:b/>
                <w:bCs/>
                <w:color w:val="000000"/>
                <w:sz w:val="12"/>
                <w:szCs w:val="12"/>
              </w:rPr>
            </w:pPr>
            <w:r>
              <w:rPr>
                <w:rFonts w:ascii="Arial" w:hAnsi="Arial" w:cs="Arial"/>
                <w:b/>
                <w:bCs/>
                <w:color w:val="000000"/>
                <w:sz w:val="12"/>
                <w:szCs w:val="12"/>
              </w:rPr>
              <w:t>375,0</w:t>
            </w:r>
          </w:p>
        </w:tc>
        <w:tc>
          <w:tcPr>
            <w:tcW w:w="1120" w:type="dxa"/>
            <w:tcBorders>
              <w:top w:val="nil"/>
              <w:left w:val="nil"/>
              <w:bottom w:val="single" w:sz="4" w:space="0" w:color="auto"/>
              <w:right w:val="single" w:sz="4" w:space="0" w:color="auto"/>
            </w:tcBorders>
            <w:shd w:val="clear" w:color="auto" w:fill="auto"/>
            <w:noWrap/>
            <w:vAlign w:val="center"/>
            <w:hideMark/>
          </w:tcPr>
          <w:p w14:paraId="46335033" w14:textId="0A72427B" w:rsidR="0089586E" w:rsidRPr="00F52252" w:rsidRDefault="0089586E" w:rsidP="0089586E">
            <w:pPr>
              <w:spacing w:after="0" w:line="240" w:lineRule="auto"/>
              <w:jc w:val="center"/>
              <w:rPr>
                <w:rFonts w:ascii="Arial" w:eastAsia="Times New Roman" w:hAnsi="Arial" w:cs="Arial"/>
                <w:b/>
                <w:bCs/>
                <w:color w:val="000000"/>
                <w:sz w:val="12"/>
                <w:szCs w:val="12"/>
              </w:rPr>
            </w:pPr>
            <w:r>
              <w:rPr>
                <w:rFonts w:ascii="Arial" w:hAnsi="Arial" w:cs="Arial"/>
                <w:b/>
                <w:bCs/>
                <w:color w:val="000000"/>
                <w:sz w:val="12"/>
                <w:szCs w:val="12"/>
              </w:rPr>
              <w:t>1550,0</w:t>
            </w:r>
          </w:p>
        </w:tc>
      </w:tr>
    </w:tbl>
    <w:p w14:paraId="2D91B2B3" w14:textId="77777777" w:rsidR="00BB2E25" w:rsidRDefault="00BB2E25" w:rsidP="00BB2E25">
      <w:pPr>
        <w:jc w:val="both"/>
        <w:rPr>
          <w:rFonts w:ascii="Sylfaen" w:hAnsi="Sylfaen"/>
          <w:noProof/>
          <w:sz w:val="16"/>
          <w:szCs w:val="16"/>
        </w:rPr>
      </w:pPr>
    </w:p>
    <w:tbl>
      <w:tblPr>
        <w:tblW w:w="14879" w:type="dxa"/>
        <w:tblLook w:val="04A0" w:firstRow="1" w:lastRow="0" w:firstColumn="1" w:lastColumn="0" w:noHBand="0" w:noVBand="1"/>
      </w:tblPr>
      <w:tblGrid>
        <w:gridCol w:w="554"/>
        <w:gridCol w:w="1891"/>
        <w:gridCol w:w="924"/>
        <w:gridCol w:w="1099"/>
        <w:gridCol w:w="1263"/>
        <w:gridCol w:w="3903"/>
        <w:gridCol w:w="1153"/>
        <w:gridCol w:w="9"/>
        <w:gridCol w:w="1254"/>
        <w:gridCol w:w="9"/>
        <w:gridCol w:w="1254"/>
        <w:gridCol w:w="9"/>
        <w:gridCol w:w="1557"/>
      </w:tblGrid>
      <w:tr w:rsidR="00D5493A" w:rsidRPr="00A07EA5" w14:paraId="7AC7E084" w14:textId="77777777" w:rsidTr="00BB2E25">
        <w:trPr>
          <w:trHeight w:val="884"/>
        </w:trPr>
        <w:tc>
          <w:tcPr>
            <w:tcW w:w="55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814D46" w14:textId="77777777" w:rsidR="00D5493A" w:rsidRPr="00A07EA5" w:rsidRDefault="00D5493A" w:rsidP="00D5493A">
            <w:pPr>
              <w:spacing w:after="0" w:line="240" w:lineRule="auto"/>
              <w:jc w:val="center"/>
              <w:rPr>
                <w:rFonts w:ascii="Sylfaen" w:eastAsia="Times New Roman" w:hAnsi="Sylfaen" w:cs="Arial"/>
                <w:b/>
                <w:bCs/>
                <w:color w:val="000000"/>
                <w:sz w:val="12"/>
                <w:szCs w:val="12"/>
              </w:rPr>
            </w:pPr>
            <w:r w:rsidRPr="00A07EA5">
              <w:rPr>
                <w:rFonts w:ascii="Sylfaen" w:eastAsia="Times New Roman" w:hAnsi="Sylfaen" w:cs="Arial"/>
                <w:b/>
                <w:bCs/>
                <w:color w:val="000000"/>
                <w:sz w:val="12"/>
                <w:szCs w:val="12"/>
              </w:rPr>
              <w:t>კოდი</w:t>
            </w:r>
          </w:p>
        </w:tc>
        <w:tc>
          <w:tcPr>
            <w:tcW w:w="18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7E64E1" w14:textId="77777777" w:rsidR="00D5493A" w:rsidRPr="00A47FCB" w:rsidRDefault="00D5493A" w:rsidP="00D5493A">
            <w:pPr>
              <w:spacing w:after="0" w:line="240" w:lineRule="auto"/>
              <w:jc w:val="center"/>
              <w:rPr>
                <w:rFonts w:ascii="Sylfaen" w:eastAsia="Times New Roman" w:hAnsi="Sylfaen" w:cs="Arial"/>
                <w:b/>
                <w:bCs/>
                <w:color w:val="000000"/>
                <w:sz w:val="12"/>
                <w:szCs w:val="12"/>
              </w:rPr>
            </w:pPr>
            <w:r w:rsidRPr="00A47FCB">
              <w:rPr>
                <w:rFonts w:ascii="Sylfaen" w:eastAsia="Times New Roman" w:hAnsi="Sylfaen" w:cs="Arial"/>
                <w:b/>
                <w:bCs/>
                <w:color w:val="000000"/>
                <w:sz w:val="12"/>
                <w:szCs w:val="12"/>
              </w:rPr>
              <w:t xml:space="preserve">პროგრამის დასახელება </w:t>
            </w:r>
          </w:p>
        </w:tc>
        <w:tc>
          <w:tcPr>
            <w:tcW w:w="718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F0B52D" w14:textId="77777777" w:rsidR="00D5493A" w:rsidRPr="00A47FCB" w:rsidRDefault="00D5493A" w:rsidP="00D5493A">
            <w:pPr>
              <w:spacing w:after="0" w:line="240" w:lineRule="auto"/>
              <w:jc w:val="center"/>
              <w:rPr>
                <w:rFonts w:ascii="Sylfaen" w:eastAsia="Times New Roman" w:hAnsi="Sylfaen" w:cs="Arial"/>
                <w:color w:val="000000"/>
                <w:sz w:val="12"/>
                <w:szCs w:val="12"/>
              </w:rPr>
            </w:pPr>
            <w:r w:rsidRPr="00A47FCB">
              <w:rPr>
                <w:rFonts w:ascii="Sylfaen" w:eastAsia="Times New Roman" w:hAnsi="Sylfaen" w:cs="Arial"/>
                <w:color w:val="000000"/>
                <w:sz w:val="12"/>
                <w:szCs w:val="12"/>
              </w:rPr>
              <w:t>კაპიტალური დაბანდებები დასუფთავების სფეროში</w:t>
            </w:r>
          </w:p>
        </w:tc>
        <w:tc>
          <w:tcPr>
            <w:tcW w:w="1153" w:type="dxa"/>
            <w:tcBorders>
              <w:top w:val="single" w:sz="4" w:space="0" w:color="auto"/>
              <w:left w:val="nil"/>
              <w:bottom w:val="single" w:sz="4" w:space="0" w:color="auto"/>
              <w:right w:val="single" w:sz="4" w:space="0" w:color="auto"/>
            </w:tcBorders>
            <w:shd w:val="clear" w:color="000000" w:fill="FFFFFF"/>
            <w:vAlign w:val="center"/>
            <w:hideMark/>
          </w:tcPr>
          <w:p w14:paraId="2C6343FC" w14:textId="687B756A" w:rsidR="00D5493A" w:rsidRPr="00A47FCB" w:rsidRDefault="00D5493A" w:rsidP="00D5493A">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5</w:t>
            </w:r>
            <w:r w:rsidRPr="00EF3D9F">
              <w:rPr>
                <w:rFonts w:ascii="Sylfaen" w:eastAsia="Times New Roman" w:hAnsi="Sylfaen" w:cs="Arial"/>
                <w:b/>
                <w:bCs/>
                <w:color w:val="000000"/>
                <w:sz w:val="16"/>
                <w:szCs w:val="16"/>
              </w:rPr>
              <w:t xml:space="preserve"> წლის დაფინანსება</w:t>
            </w:r>
            <w:r w:rsidRPr="00EF3D9F">
              <w:rPr>
                <w:rFonts w:ascii="Sylfaen" w:eastAsia="Times New Roman" w:hAnsi="Sylfaen" w:cs="Arial"/>
                <w:b/>
                <w:bCs/>
                <w:color w:val="000000"/>
                <w:sz w:val="16"/>
                <w:szCs w:val="16"/>
              </w:rPr>
              <w:br/>
              <w:t xml:space="preserve"> ათას ლარში</w:t>
            </w:r>
          </w:p>
        </w:tc>
        <w:tc>
          <w:tcPr>
            <w:tcW w:w="1263" w:type="dxa"/>
            <w:gridSpan w:val="2"/>
            <w:tcBorders>
              <w:top w:val="single" w:sz="4" w:space="0" w:color="auto"/>
              <w:left w:val="nil"/>
              <w:bottom w:val="single" w:sz="4" w:space="0" w:color="auto"/>
              <w:right w:val="single" w:sz="4" w:space="0" w:color="auto"/>
            </w:tcBorders>
            <w:shd w:val="clear" w:color="000000" w:fill="FFFFFF"/>
            <w:vAlign w:val="center"/>
            <w:hideMark/>
          </w:tcPr>
          <w:p w14:paraId="7733E835" w14:textId="37990DC1" w:rsidR="00D5493A" w:rsidRPr="00A47FCB" w:rsidRDefault="00D5493A" w:rsidP="00D5493A">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6</w:t>
            </w:r>
            <w:r w:rsidRPr="00EF3D9F">
              <w:rPr>
                <w:rFonts w:ascii="Sylfaen" w:eastAsia="Times New Roman" w:hAnsi="Sylfaen" w:cs="Arial"/>
                <w:b/>
                <w:bCs/>
                <w:color w:val="000000"/>
                <w:sz w:val="16"/>
                <w:szCs w:val="16"/>
              </w:rPr>
              <w:t xml:space="preserve"> წლის დაფინანსება</w:t>
            </w:r>
            <w:r w:rsidRPr="00EF3D9F">
              <w:rPr>
                <w:rFonts w:ascii="Sylfaen" w:eastAsia="Times New Roman" w:hAnsi="Sylfaen" w:cs="Arial"/>
                <w:b/>
                <w:bCs/>
                <w:color w:val="000000"/>
                <w:sz w:val="16"/>
                <w:szCs w:val="16"/>
              </w:rPr>
              <w:br/>
              <w:t xml:space="preserve"> ათას ლარში</w:t>
            </w:r>
          </w:p>
        </w:tc>
        <w:tc>
          <w:tcPr>
            <w:tcW w:w="1263" w:type="dxa"/>
            <w:gridSpan w:val="2"/>
            <w:tcBorders>
              <w:top w:val="single" w:sz="4" w:space="0" w:color="auto"/>
              <w:left w:val="nil"/>
              <w:bottom w:val="single" w:sz="4" w:space="0" w:color="auto"/>
              <w:right w:val="single" w:sz="4" w:space="0" w:color="auto"/>
            </w:tcBorders>
            <w:shd w:val="clear" w:color="000000" w:fill="FFFFFF"/>
            <w:vAlign w:val="center"/>
            <w:hideMark/>
          </w:tcPr>
          <w:p w14:paraId="1D6030A8" w14:textId="061DDFC8" w:rsidR="00D5493A" w:rsidRPr="00A47FCB" w:rsidRDefault="00D5493A" w:rsidP="00D5493A">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7</w:t>
            </w:r>
            <w:r w:rsidRPr="00EF3D9F">
              <w:rPr>
                <w:rFonts w:ascii="Sylfaen" w:eastAsia="Times New Roman" w:hAnsi="Sylfaen" w:cs="Arial"/>
                <w:b/>
                <w:bCs/>
                <w:color w:val="000000"/>
                <w:sz w:val="16"/>
                <w:szCs w:val="16"/>
              </w:rPr>
              <w:t xml:space="preserve"> წლის დაფინანსება</w:t>
            </w:r>
            <w:r w:rsidRPr="00EF3D9F">
              <w:rPr>
                <w:rFonts w:ascii="Sylfaen" w:eastAsia="Times New Roman" w:hAnsi="Sylfaen" w:cs="Arial"/>
                <w:b/>
                <w:bCs/>
                <w:color w:val="000000"/>
                <w:sz w:val="16"/>
                <w:szCs w:val="16"/>
              </w:rPr>
              <w:br/>
              <w:t xml:space="preserve"> ათას ლარში</w:t>
            </w:r>
          </w:p>
        </w:tc>
        <w:tc>
          <w:tcPr>
            <w:tcW w:w="1566" w:type="dxa"/>
            <w:gridSpan w:val="2"/>
            <w:tcBorders>
              <w:top w:val="single" w:sz="4" w:space="0" w:color="auto"/>
              <w:left w:val="nil"/>
              <w:bottom w:val="single" w:sz="4" w:space="0" w:color="auto"/>
              <w:right w:val="single" w:sz="4" w:space="0" w:color="auto"/>
            </w:tcBorders>
            <w:shd w:val="clear" w:color="000000" w:fill="FFFFFF"/>
            <w:vAlign w:val="center"/>
            <w:hideMark/>
          </w:tcPr>
          <w:p w14:paraId="0E374E6A" w14:textId="0A9C03C0" w:rsidR="00D5493A" w:rsidRPr="00A47FCB" w:rsidRDefault="00D5493A" w:rsidP="00D5493A">
            <w:pPr>
              <w:spacing w:after="0" w:line="240" w:lineRule="auto"/>
              <w:jc w:val="center"/>
              <w:rPr>
                <w:rFonts w:ascii="Sylfaen" w:eastAsia="Times New Roman" w:hAnsi="Sylfaen" w:cs="Arial"/>
                <w:b/>
                <w:bCs/>
                <w:color w:val="000000"/>
                <w:sz w:val="16"/>
                <w:szCs w:val="16"/>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 xml:space="preserve">8 </w:t>
            </w:r>
            <w:r w:rsidRPr="00EF3D9F">
              <w:rPr>
                <w:rFonts w:ascii="Sylfaen" w:eastAsia="Times New Roman" w:hAnsi="Sylfaen" w:cs="Arial"/>
                <w:b/>
                <w:bCs/>
                <w:color w:val="000000"/>
                <w:sz w:val="16"/>
                <w:szCs w:val="16"/>
              </w:rPr>
              <w:t>წლის დაფინანსება</w:t>
            </w:r>
            <w:r w:rsidRPr="00EF3D9F">
              <w:rPr>
                <w:rFonts w:ascii="Sylfaen" w:eastAsia="Times New Roman" w:hAnsi="Sylfaen" w:cs="Arial"/>
                <w:b/>
                <w:bCs/>
                <w:color w:val="000000"/>
                <w:sz w:val="16"/>
                <w:szCs w:val="16"/>
              </w:rPr>
              <w:br/>
              <w:t xml:space="preserve"> ათას ლარში</w:t>
            </w:r>
          </w:p>
        </w:tc>
      </w:tr>
      <w:tr w:rsidR="00DC6268" w:rsidRPr="00A07EA5" w14:paraId="4F1116F1" w14:textId="77777777" w:rsidTr="00BB2E25">
        <w:trPr>
          <w:trHeight w:val="264"/>
        </w:trPr>
        <w:tc>
          <w:tcPr>
            <w:tcW w:w="554" w:type="dxa"/>
            <w:tcBorders>
              <w:top w:val="nil"/>
              <w:left w:val="single" w:sz="4" w:space="0" w:color="auto"/>
              <w:bottom w:val="single" w:sz="4" w:space="0" w:color="auto"/>
              <w:right w:val="single" w:sz="4" w:space="0" w:color="auto"/>
            </w:tcBorders>
            <w:shd w:val="clear" w:color="000000" w:fill="FFFFFF"/>
            <w:vAlign w:val="center"/>
            <w:hideMark/>
          </w:tcPr>
          <w:p w14:paraId="60FD2801" w14:textId="77777777" w:rsidR="00DC6268" w:rsidRPr="00A07EA5" w:rsidRDefault="00DC6268" w:rsidP="00DC6268">
            <w:pPr>
              <w:spacing w:after="0" w:line="240" w:lineRule="auto"/>
              <w:jc w:val="center"/>
              <w:rPr>
                <w:rFonts w:ascii="Sylfaen" w:eastAsia="Times New Roman" w:hAnsi="Sylfaen" w:cs="Arial"/>
                <w:color w:val="000000"/>
                <w:sz w:val="12"/>
                <w:szCs w:val="12"/>
              </w:rPr>
            </w:pPr>
            <w:r w:rsidRPr="00A07EA5">
              <w:rPr>
                <w:rFonts w:ascii="Sylfaen" w:eastAsia="Times New Roman" w:hAnsi="Sylfaen" w:cs="Arial"/>
                <w:color w:val="000000"/>
                <w:sz w:val="12"/>
                <w:szCs w:val="12"/>
              </w:rPr>
              <w:t>0303</w:t>
            </w:r>
          </w:p>
        </w:tc>
        <w:tc>
          <w:tcPr>
            <w:tcW w:w="1891" w:type="dxa"/>
            <w:vMerge/>
            <w:tcBorders>
              <w:top w:val="single" w:sz="4" w:space="0" w:color="auto"/>
              <w:left w:val="single" w:sz="4" w:space="0" w:color="auto"/>
              <w:bottom w:val="single" w:sz="4" w:space="0" w:color="auto"/>
              <w:right w:val="single" w:sz="4" w:space="0" w:color="auto"/>
            </w:tcBorders>
            <w:vAlign w:val="center"/>
            <w:hideMark/>
          </w:tcPr>
          <w:p w14:paraId="6AF49889" w14:textId="77777777" w:rsidR="00DC6268" w:rsidRPr="00A47FCB" w:rsidRDefault="00DC6268" w:rsidP="00DC6268">
            <w:pPr>
              <w:spacing w:after="0" w:line="240" w:lineRule="auto"/>
              <w:rPr>
                <w:rFonts w:ascii="Sylfaen" w:eastAsia="Times New Roman" w:hAnsi="Sylfaen" w:cs="Arial"/>
                <w:b/>
                <w:bCs/>
                <w:color w:val="000000"/>
                <w:sz w:val="12"/>
                <w:szCs w:val="12"/>
              </w:rPr>
            </w:pPr>
          </w:p>
        </w:tc>
        <w:tc>
          <w:tcPr>
            <w:tcW w:w="7189" w:type="dxa"/>
            <w:gridSpan w:val="4"/>
            <w:vMerge/>
            <w:tcBorders>
              <w:top w:val="single" w:sz="4" w:space="0" w:color="auto"/>
              <w:left w:val="single" w:sz="4" w:space="0" w:color="auto"/>
              <w:bottom w:val="single" w:sz="4" w:space="0" w:color="auto"/>
              <w:right w:val="single" w:sz="4" w:space="0" w:color="auto"/>
            </w:tcBorders>
            <w:vAlign w:val="center"/>
            <w:hideMark/>
          </w:tcPr>
          <w:p w14:paraId="448CA85F" w14:textId="77777777" w:rsidR="00DC6268" w:rsidRPr="00A47FCB" w:rsidRDefault="00DC6268" w:rsidP="00DC6268">
            <w:pPr>
              <w:spacing w:after="0" w:line="240" w:lineRule="auto"/>
              <w:rPr>
                <w:rFonts w:ascii="Sylfaen" w:eastAsia="Times New Roman" w:hAnsi="Sylfaen" w:cs="Arial"/>
                <w:color w:val="000000"/>
                <w:sz w:val="12"/>
                <w:szCs w:val="12"/>
              </w:rPr>
            </w:pPr>
          </w:p>
        </w:tc>
        <w:tc>
          <w:tcPr>
            <w:tcW w:w="1153" w:type="dxa"/>
            <w:tcBorders>
              <w:top w:val="nil"/>
              <w:left w:val="nil"/>
              <w:bottom w:val="single" w:sz="4" w:space="0" w:color="auto"/>
              <w:right w:val="single" w:sz="4" w:space="0" w:color="auto"/>
            </w:tcBorders>
            <w:shd w:val="clear" w:color="000000" w:fill="FFFFFF"/>
            <w:vAlign w:val="center"/>
            <w:hideMark/>
          </w:tcPr>
          <w:p w14:paraId="63240DDD" w14:textId="3F9644BC" w:rsidR="00DC6268" w:rsidRPr="0089586E" w:rsidRDefault="00DC6268" w:rsidP="00DC6268">
            <w:pPr>
              <w:spacing w:after="0" w:line="240" w:lineRule="auto"/>
              <w:rPr>
                <w:rFonts w:ascii="Sylfaen" w:eastAsia="Times New Roman" w:hAnsi="Sylfaen" w:cs="Arial"/>
                <w:sz w:val="12"/>
                <w:szCs w:val="12"/>
              </w:rPr>
            </w:pPr>
            <w:r w:rsidRPr="0089586E">
              <w:rPr>
                <w:rFonts w:ascii="Arial" w:hAnsi="Arial" w:cs="Arial"/>
                <w:b/>
                <w:bCs/>
                <w:sz w:val="14"/>
                <w:szCs w:val="14"/>
              </w:rPr>
              <w:t>0,0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7934D0D1" w14:textId="2877291D" w:rsidR="00DC6268" w:rsidRPr="0089586E" w:rsidRDefault="00DC6268" w:rsidP="00DC6268">
            <w:pPr>
              <w:spacing w:after="0" w:line="240" w:lineRule="auto"/>
              <w:rPr>
                <w:rFonts w:ascii="Sylfaen" w:eastAsia="Times New Roman" w:hAnsi="Sylfaen" w:cs="Arial"/>
                <w:sz w:val="12"/>
                <w:szCs w:val="12"/>
              </w:rPr>
            </w:pPr>
            <w:r w:rsidRPr="0089586E">
              <w:rPr>
                <w:rFonts w:ascii="Arial" w:hAnsi="Arial" w:cs="Arial"/>
                <w:b/>
                <w:bCs/>
                <w:sz w:val="14"/>
                <w:szCs w:val="14"/>
              </w:rPr>
              <w:t>500,0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7A3BD397" w14:textId="512802BE" w:rsidR="00DC6268" w:rsidRPr="0089586E" w:rsidRDefault="00DC6268" w:rsidP="00DC6268">
            <w:pPr>
              <w:spacing w:after="0" w:line="240" w:lineRule="auto"/>
              <w:rPr>
                <w:rFonts w:ascii="Sylfaen" w:eastAsia="Times New Roman" w:hAnsi="Sylfaen" w:cs="Arial"/>
                <w:sz w:val="12"/>
                <w:szCs w:val="12"/>
              </w:rPr>
            </w:pPr>
            <w:r w:rsidRPr="0089586E">
              <w:rPr>
                <w:rFonts w:ascii="Arial" w:hAnsi="Arial" w:cs="Arial"/>
                <w:b/>
                <w:bCs/>
                <w:sz w:val="14"/>
                <w:szCs w:val="14"/>
              </w:rPr>
              <w:t>0,0</w:t>
            </w:r>
          </w:p>
        </w:tc>
        <w:tc>
          <w:tcPr>
            <w:tcW w:w="1566" w:type="dxa"/>
            <w:gridSpan w:val="2"/>
            <w:tcBorders>
              <w:top w:val="nil"/>
              <w:left w:val="nil"/>
              <w:bottom w:val="single" w:sz="4" w:space="0" w:color="auto"/>
              <w:right w:val="single" w:sz="4" w:space="0" w:color="auto"/>
            </w:tcBorders>
            <w:shd w:val="clear" w:color="000000" w:fill="FFFFFF"/>
            <w:vAlign w:val="center"/>
            <w:hideMark/>
          </w:tcPr>
          <w:p w14:paraId="643136D3" w14:textId="5C3D4093" w:rsidR="00DC6268" w:rsidRPr="0089586E" w:rsidRDefault="00DC6268" w:rsidP="00DC6268">
            <w:pPr>
              <w:spacing w:after="0" w:line="240" w:lineRule="auto"/>
              <w:rPr>
                <w:rFonts w:ascii="Sylfaen" w:eastAsia="Times New Roman" w:hAnsi="Sylfaen" w:cs="Arial"/>
                <w:sz w:val="12"/>
                <w:szCs w:val="12"/>
              </w:rPr>
            </w:pPr>
            <w:r w:rsidRPr="0089586E">
              <w:rPr>
                <w:rFonts w:ascii="Arial" w:hAnsi="Arial" w:cs="Arial"/>
                <w:b/>
                <w:bCs/>
                <w:sz w:val="14"/>
                <w:szCs w:val="14"/>
              </w:rPr>
              <w:t>0,0</w:t>
            </w:r>
          </w:p>
        </w:tc>
      </w:tr>
      <w:tr w:rsidR="00BB2E25" w:rsidRPr="00A07EA5" w14:paraId="40B8FD47" w14:textId="77777777" w:rsidTr="00BB2E25">
        <w:trPr>
          <w:trHeight w:val="276"/>
        </w:trPr>
        <w:tc>
          <w:tcPr>
            <w:tcW w:w="24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A9F0AB" w14:textId="77777777" w:rsidR="00BB2E25" w:rsidRPr="00A47FCB" w:rsidRDefault="00BB2E25" w:rsidP="00BB2E25">
            <w:pPr>
              <w:spacing w:after="0" w:line="240" w:lineRule="auto"/>
              <w:jc w:val="center"/>
              <w:rPr>
                <w:rFonts w:ascii="Sylfaen" w:eastAsia="Times New Roman" w:hAnsi="Sylfaen" w:cs="Arial"/>
                <w:b/>
                <w:bCs/>
                <w:color w:val="000000"/>
                <w:sz w:val="12"/>
                <w:szCs w:val="12"/>
              </w:rPr>
            </w:pPr>
            <w:r w:rsidRPr="00A47FCB">
              <w:rPr>
                <w:rFonts w:ascii="Sylfaen" w:eastAsia="Times New Roman" w:hAnsi="Sylfaen" w:cs="Arial"/>
                <w:b/>
                <w:bCs/>
                <w:color w:val="000000"/>
                <w:sz w:val="12"/>
                <w:szCs w:val="12"/>
              </w:rPr>
              <w:t>პროგრამის განმახორციელებელი სამსახური</w:t>
            </w:r>
          </w:p>
        </w:tc>
        <w:tc>
          <w:tcPr>
            <w:tcW w:w="12434" w:type="dxa"/>
            <w:gridSpan w:val="11"/>
            <w:tcBorders>
              <w:top w:val="single" w:sz="4" w:space="0" w:color="auto"/>
              <w:left w:val="nil"/>
              <w:bottom w:val="single" w:sz="4" w:space="0" w:color="auto"/>
              <w:right w:val="single" w:sz="4" w:space="0" w:color="auto"/>
            </w:tcBorders>
            <w:shd w:val="clear" w:color="000000" w:fill="FFFFFF"/>
            <w:vAlign w:val="center"/>
            <w:hideMark/>
          </w:tcPr>
          <w:p w14:paraId="5B82B725" w14:textId="77777777" w:rsidR="00BB2E25" w:rsidRPr="00A47FCB" w:rsidRDefault="00BB2E25" w:rsidP="00BB2E25">
            <w:pPr>
              <w:spacing w:after="0" w:line="240" w:lineRule="auto"/>
              <w:rPr>
                <w:rFonts w:ascii="Sylfaen" w:eastAsia="Times New Roman" w:hAnsi="Sylfaen" w:cs="Arial"/>
                <w:color w:val="000000"/>
                <w:sz w:val="16"/>
                <w:szCs w:val="16"/>
              </w:rPr>
            </w:pPr>
            <w:r w:rsidRPr="00A47FCB">
              <w:rPr>
                <w:rFonts w:ascii="Sylfaen" w:eastAsia="Times New Roman" w:hAnsi="Sylfaen" w:cs="Arial"/>
                <w:color w:val="000000"/>
                <w:sz w:val="16"/>
                <w:szCs w:val="16"/>
              </w:rPr>
              <w:t>ქონების მართვისა და მატერიალურ–ტექნიკური უზრუნველყოფის სამსახური</w:t>
            </w:r>
          </w:p>
        </w:tc>
      </w:tr>
      <w:tr w:rsidR="00BB2E25" w:rsidRPr="00A07EA5" w14:paraId="4BA5F548" w14:textId="77777777" w:rsidTr="00BB2E25">
        <w:trPr>
          <w:trHeight w:val="276"/>
        </w:trPr>
        <w:tc>
          <w:tcPr>
            <w:tcW w:w="244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D969C8" w14:textId="77777777" w:rsidR="00BB2E25" w:rsidRPr="00A47FCB" w:rsidRDefault="00BB2E25" w:rsidP="00BB2E25">
            <w:pPr>
              <w:spacing w:after="0" w:line="240" w:lineRule="auto"/>
              <w:jc w:val="center"/>
              <w:rPr>
                <w:rFonts w:ascii="Sylfaen" w:eastAsia="Times New Roman" w:hAnsi="Sylfaen" w:cs="Arial"/>
                <w:b/>
                <w:bCs/>
                <w:color w:val="000000"/>
                <w:sz w:val="12"/>
                <w:szCs w:val="12"/>
              </w:rPr>
            </w:pPr>
            <w:r w:rsidRPr="00A47FCB">
              <w:rPr>
                <w:rFonts w:ascii="Sylfaen" w:eastAsia="Times New Roman" w:hAnsi="Sylfaen" w:cs="Arial"/>
                <w:b/>
                <w:bCs/>
                <w:color w:val="000000"/>
                <w:sz w:val="12"/>
                <w:szCs w:val="12"/>
              </w:rPr>
              <w:t>გაეროს მდგრადი განვითარების „SDG“ მიზანი, რომლის მიღწევასაც</w:t>
            </w:r>
            <w:r w:rsidRPr="00A47FCB">
              <w:rPr>
                <w:rFonts w:ascii="Sylfaen" w:eastAsia="Times New Roman" w:hAnsi="Sylfaen" w:cs="Arial"/>
                <w:b/>
                <w:bCs/>
                <w:color w:val="000000"/>
                <w:sz w:val="12"/>
                <w:szCs w:val="12"/>
              </w:rPr>
              <w:br/>
              <w:t>ემსახურება პროგრამა</w:t>
            </w:r>
          </w:p>
        </w:tc>
        <w:tc>
          <w:tcPr>
            <w:tcW w:w="12434" w:type="dxa"/>
            <w:gridSpan w:val="11"/>
            <w:tcBorders>
              <w:top w:val="single" w:sz="4" w:space="0" w:color="auto"/>
              <w:left w:val="nil"/>
              <w:bottom w:val="single" w:sz="4" w:space="0" w:color="auto"/>
              <w:right w:val="single" w:sz="4" w:space="0" w:color="auto"/>
            </w:tcBorders>
            <w:shd w:val="clear" w:color="000000" w:fill="FFFFFF"/>
            <w:vAlign w:val="center"/>
          </w:tcPr>
          <w:p w14:paraId="16BBE118" w14:textId="77777777" w:rsidR="00BB2E25" w:rsidRPr="00A47FCB" w:rsidRDefault="00BB2E25" w:rsidP="00BB2E25">
            <w:pPr>
              <w:spacing w:after="0" w:line="240" w:lineRule="auto"/>
              <w:rPr>
                <w:rFonts w:ascii="Sylfaen" w:eastAsia="Times New Roman" w:hAnsi="Sylfaen" w:cs="Arial"/>
                <w:bCs/>
                <w:color w:val="000000"/>
                <w:sz w:val="16"/>
                <w:szCs w:val="16"/>
              </w:rPr>
            </w:pPr>
            <w:r w:rsidRPr="00A47FCB">
              <w:rPr>
                <w:rFonts w:ascii="Sylfaen" w:eastAsia="Times New Roman" w:hAnsi="Sylfaen" w:cs="Arial"/>
                <w:bCs/>
                <w:color w:val="000000"/>
                <w:sz w:val="16"/>
                <w:szCs w:val="16"/>
              </w:rPr>
              <w:t>მიზანი 11:  ქალაქებისა და დასახლებების ინკლუზიური, უსაფრთხო და მდგრადი განვითარება   </w:t>
            </w:r>
          </w:p>
          <w:p w14:paraId="40B71B7A" w14:textId="77777777" w:rsidR="00BB2E25" w:rsidRPr="00A47FCB" w:rsidRDefault="00BB2E25" w:rsidP="00BB2E25">
            <w:pPr>
              <w:spacing w:after="0" w:line="240" w:lineRule="auto"/>
              <w:rPr>
                <w:rFonts w:ascii="Sylfaen" w:eastAsia="Times New Roman" w:hAnsi="Sylfaen" w:cs="Arial"/>
                <w:color w:val="000000"/>
                <w:sz w:val="16"/>
                <w:szCs w:val="16"/>
              </w:rPr>
            </w:pPr>
          </w:p>
        </w:tc>
      </w:tr>
      <w:tr w:rsidR="00BB2E25" w:rsidRPr="00A07EA5" w14:paraId="5B03348D" w14:textId="77777777" w:rsidTr="00BB2E25">
        <w:trPr>
          <w:trHeight w:val="720"/>
        </w:trPr>
        <w:tc>
          <w:tcPr>
            <w:tcW w:w="24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BF9C74" w14:textId="77777777" w:rsidR="00BB2E25" w:rsidRPr="00A47FCB" w:rsidRDefault="00BB2E25" w:rsidP="00BB2E25">
            <w:pPr>
              <w:spacing w:after="0" w:line="240" w:lineRule="auto"/>
              <w:jc w:val="center"/>
              <w:rPr>
                <w:rFonts w:ascii="Sylfaen" w:eastAsia="Times New Roman" w:hAnsi="Sylfaen" w:cs="Arial"/>
                <w:b/>
                <w:bCs/>
                <w:color w:val="000000"/>
                <w:sz w:val="12"/>
                <w:szCs w:val="12"/>
              </w:rPr>
            </w:pPr>
            <w:r w:rsidRPr="00A47FCB">
              <w:rPr>
                <w:rFonts w:ascii="Sylfaen" w:eastAsia="Times New Roman" w:hAnsi="Sylfaen" w:cs="Arial"/>
                <w:b/>
                <w:bCs/>
                <w:color w:val="000000"/>
                <w:sz w:val="12"/>
                <w:szCs w:val="12"/>
              </w:rPr>
              <w:t>პროგრამის აღწერა და მიზანი</w:t>
            </w:r>
          </w:p>
        </w:tc>
        <w:tc>
          <w:tcPr>
            <w:tcW w:w="12434" w:type="dxa"/>
            <w:gridSpan w:val="11"/>
            <w:tcBorders>
              <w:top w:val="single" w:sz="4" w:space="0" w:color="auto"/>
              <w:left w:val="nil"/>
              <w:bottom w:val="single" w:sz="4" w:space="0" w:color="auto"/>
              <w:right w:val="single" w:sz="4" w:space="0" w:color="auto"/>
            </w:tcBorders>
            <w:shd w:val="clear" w:color="000000" w:fill="FFFFFF"/>
            <w:vAlign w:val="center"/>
            <w:hideMark/>
          </w:tcPr>
          <w:p w14:paraId="29E1EB0E" w14:textId="77777777" w:rsidR="00BB2E25" w:rsidRPr="00A47FCB" w:rsidRDefault="00BB2E25" w:rsidP="00BB2E25">
            <w:pPr>
              <w:spacing w:after="0" w:line="240" w:lineRule="auto"/>
              <w:rPr>
                <w:rFonts w:ascii="Sylfaen" w:eastAsia="Times New Roman" w:hAnsi="Sylfaen" w:cs="Arial"/>
                <w:color w:val="000000"/>
                <w:sz w:val="16"/>
                <w:szCs w:val="16"/>
                <w:lang w:val="ka-GE"/>
              </w:rPr>
            </w:pPr>
            <w:r w:rsidRPr="00A47FCB">
              <w:rPr>
                <w:rFonts w:ascii="Sylfaen" w:eastAsia="Times New Roman" w:hAnsi="Sylfaen" w:cs="Arial"/>
                <w:color w:val="000000"/>
                <w:sz w:val="16"/>
                <w:szCs w:val="16"/>
              </w:rPr>
              <w:t>პროგრამა გულისხმობს ნაგავმზიდი მანქანების და ნაგვის კონტეინერების შეძენას, რათა ნელნელა სრულად მოხდეს მუნიციპალიტეტის ტერიტორიის ათვისება როგორც ნარჩენების ურნების განაწილებით ასევე ნარჩენების გამოტანა მოხდეს დროულად და შესაბამისი ინტენსივობით</w:t>
            </w:r>
            <w:r w:rsidRPr="00A47FCB">
              <w:rPr>
                <w:rFonts w:ascii="Sylfaen" w:eastAsia="Times New Roman" w:hAnsi="Sylfaen" w:cs="Arial"/>
                <w:color w:val="000000"/>
                <w:sz w:val="16"/>
                <w:szCs w:val="16"/>
                <w:lang w:val="ka-GE"/>
              </w:rPr>
              <w:t>, 2023 წელს მოხდა 4 ერთეული ნაგავმზიდის შეძენა ხოლო ანაზღაურების ნაწილი გათვალისწინებულია 2024 წელს</w:t>
            </w:r>
          </w:p>
        </w:tc>
      </w:tr>
      <w:tr w:rsidR="00BB2E25" w:rsidRPr="00A07EA5" w14:paraId="4ABB2DBF" w14:textId="77777777" w:rsidTr="00BB2E25">
        <w:trPr>
          <w:trHeight w:val="612"/>
        </w:trPr>
        <w:tc>
          <w:tcPr>
            <w:tcW w:w="24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503F578" w14:textId="77777777" w:rsidR="00BB2E25" w:rsidRPr="00A47FCB" w:rsidRDefault="00BB2E25" w:rsidP="00BB2E25">
            <w:pPr>
              <w:spacing w:after="0" w:line="240" w:lineRule="auto"/>
              <w:jc w:val="center"/>
              <w:rPr>
                <w:rFonts w:ascii="Sylfaen" w:eastAsia="Times New Roman" w:hAnsi="Sylfaen" w:cs="Arial"/>
                <w:b/>
                <w:bCs/>
                <w:color w:val="000000"/>
                <w:sz w:val="12"/>
                <w:szCs w:val="12"/>
              </w:rPr>
            </w:pPr>
            <w:r w:rsidRPr="00A47FCB">
              <w:rPr>
                <w:rFonts w:ascii="Sylfaen" w:eastAsia="Times New Roman" w:hAnsi="Sylfaen" w:cs="Arial"/>
                <w:b/>
                <w:bCs/>
                <w:color w:val="000000"/>
                <w:sz w:val="12"/>
                <w:szCs w:val="12"/>
              </w:rPr>
              <w:t>პროგრამის საბოლოო შედეგი</w:t>
            </w:r>
          </w:p>
        </w:tc>
        <w:tc>
          <w:tcPr>
            <w:tcW w:w="12434" w:type="dxa"/>
            <w:gridSpan w:val="11"/>
            <w:tcBorders>
              <w:top w:val="single" w:sz="4" w:space="0" w:color="auto"/>
              <w:left w:val="nil"/>
              <w:bottom w:val="single" w:sz="4" w:space="0" w:color="auto"/>
              <w:right w:val="single" w:sz="4" w:space="0" w:color="auto"/>
            </w:tcBorders>
            <w:shd w:val="clear" w:color="000000" w:fill="FFFFFF"/>
            <w:vAlign w:val="center"/>
            <w:hideMark/>
          </w:tcPr>
          <w:p w14:paraId="23ECB3D1" w14:textId="77777777" w:rsidR="00BB2E25" w:rsidRPr="00A47FCB" w:rsidRDefault="00BB2E25" w:rsidP="00BB2E25">
            <w:pPr>
              <w:spacing w:after="0" w:line="240" w:lineRule="auto"/>
              <w:rPr>
                <w:rFonts w:ascii="Sylfaen" w:eastAsia="Times New Roman" w:hAnsi="Sylfaen" w:cs="Arial"/>
                <w:color w:val="000000"/>
                <w:sz w:val="18"/>
                <w:szCs w:val="18"/>
                <w:lang w:val="ka-GE"/>
              </w:rPr>
            </w:pPr>
            <w:r w:rsidRPr="00A47FCB">
              <w:rPr>
                <w:rFonts w:ascii="Sylfaen" w:eastAsia="Times New Roman" w:hAnsi="Sylfaen" w:cs="Arial"/>
                <w:color w:val="000000"/>
                <w:sz w:val="18"/>
                <w:szCs w:val="18"/>
                <w:lang w:val="ka-GE"/>
              </w:rPr>
              <w:t>განახლებულია მუნიციპალიტეტის სპეცტექნიკის ავტოპარკი</w:t>
            </w:r>
          </w:p>
        </w:tc>
      </w:tr>
      <w:tr w:rsidR="007762C2" w:rsidRPr="00A07EA5" w14:paraId="548FFA87" w14:textId="77777777" w:rsidTr="00BB2E25">
        <w:trPr>
          <w:trHeight w:val="1114"/>
        </w:trPr>
        <w:tc>
          <w:tcPr>
            <w:tcW w:w="554" w:type="dxa"/>
            <w:tcBorders>
              <w:top w:val="nil"/>
              <w:left w:val="single" w:sz="4" w:space="0" w:color="auto"/>
              <w:bottom w:val="single" w:sz="4" w:space="0" w:color="auto"/>
              <w:right w:val="single" w:sz="4" w:space="0" w:color="auto"/>
            </w:tcBorders>
            <w:shd w:val="clear" w:color="000000" w:fill="FFFFFF"/>
            <w:vAlign w:val="center"/>
            <w:hideMark/>
          </w:tcPr>
          <w:p w14:paraId="09D6C38B" w14:textId="77777777" w:rsidR="007762C2" w:rsidRPr="00A07EA5" w:rsidRDefault="007762C2" w:rsidP="007762C2">
            <w:pPr>
              <w:spacing w:after="0" w:line="240" w:lineRule="auto"/>
              <w:jc w:val="center"/>
              <w:rPr>
                <w:rFonts w:ascii="Sylfaen" w:eastAsia="Times New Roman" w:hAnsi="Sylfaen" w:cs="Arial"/>
                <w:b/>
                <w:bCs/>
                <w:color w:val="000000"/>
                <w:sz w:val="12"/>
                <w:szCs w:val="12"/>
              </w:rPr>
            </w:pPr>
            <w:r w:rsidRPr="00A07EA5">
              <w:rPr>
                <w:rFonts w:ascii="Sylfaen" w:eastAsia="Times New Roman" w:hAnsi="Sylfaen" w:cs="Arial"/>
                <w:b/>
                <w:bCs/>
                <w:color w:val="000000"/>
                <w:sz w:val="12"/>
                <w:szCs w:val="12"/>
              </w:rPr>
              <w:lastRenderedPageBreak/>
              <w:t>#</w:t>
            </w:r>
          </w:p>
        </w:tc>
        <w:tc>
          <w:tcPr>
            <w:tcW w:w="2815" w:type="dxa"/>
            <w:gridSpan w:val="2"/>
            <w:tcBorders>
              <w:top w:val="single" w:sz="4" w:space="0" w:color="auto"/>
              <w:left w:val="nil"/>
              <w:bottom w:val="single" w:sz="4" w:space="0" w:color="auto"/>
              <w:right w:val="single" w:sz="4" w:space="0" w:color="auto"/>
            </w:tcBorders>
            <w:shd w:val="clear" w:color="000000" w:fill="FFFFFF"/>
            <w:vAlign w:val="center"/>
            <w:hideMark/>
          </w:tcPr>
          <w:p w14:paraId="0F186618" w14:textId="77777777" w:rsidR="007762C2" w:rsidRPr="00A07EA5" w:rsidRDefault="007762C2" w:rsidP="007762C2">
            <w:pPr>
              <w:spacing w:after="0" w:line="240" w:lineRule="auto"/>
              <w:jc w:val="center"/>
              <w:rPr>
                <w:rFonts w:ascii="Sylfaen" w:eastAsia="Times New Roman" w:hAnsi="Sylfaen" w:cs="Arial"/>
                <w:b/>
                <w:bCs/>
                <w:color w:val="000000"/>
                <w:sz w:val="12"/>
                <w:szCs w:val="12"/>
              </w:rPr>
            </w:pPr>
            <w:r w:rsidRPr="00A07EA5">
              <w:rPr>
                <w:rFonts w:ascii="Sylfaen" w:eastAsia="Times New Roman" w:hAnsi="Sylfaen" w:cs="Arial"/>
                <w:b/>
                <w:bCs/>
                <w:color w:val="000000"/>
                <w:sz w:val="12"/>
                <w:szCs w:val="12"/>
              </w:rPr>
              <w:t>მოსალოდნელი შედეგის შეფასების ინდიკატორი</w:t>
            </w:r>
          </w:p>
        </w:tc>
        <w:tc>
          <w:tcPr>
            <w:tcW w:w="1099" w:type="dxa"/>
            <w:tcBorders>
              <w:top w:val="nil"/>
              <w:left w:val="nil"/>
              <w:bottom w:val="single" w:sz="4" w:space="0" w:color="auto"/>
              <w:right w:val="single" w:sz="4" w:space="0" w:color="auto"/>
            </w:tcBorders>
            <w:shd w:val="clear" w:color="000000" w:fill="FFFFFF"/>
            <w:vAlign w:val="center"/>
            <w:hideMark/>
          </w:tcPr>
          <w:p w14:paraId="36115BD8" w14:textId="77777777" w:rsidR="007762C2" w:rsidRPr="00A07EA5" w:rsidRDefault="007762C2" w:rsidP="007762C2">
            <w:pPr>
              <w:spacing w:after="0" w:line="240" w:lineRule="auto"/>
              <w:jc w:val="center"/>
              <w:rPr>
                <w:rFonts w:ascii="Sylfaen" w:eastAsia="Times New Roman" w:hAnsi="Sylfaen" w:cs="Arial"/>
                <w:b/>
                <w:bCs/>
                <w:color w:val="000000"/>
                <w:sz w:val="12"/>
                <w:szCs w:val="12"/>
              </w:rPr>
            </w:pPr>
            <w:r w:rsidRPr="00A07EA5">
              <w:rPr>
                <w:rFonts w:ascii="Sylfaen" w:eastAsia="Times New Roman" w:hAnsi="Sylfaen" w:cs="Arial"/>
                <w:b/>
                <w:bCs/>
                <w:color w:val="000000"/>
                <w:sz w:val="12"/>
                <w:szCs w:val="12"/>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52FD3EFD" w14:textId="3749E26C" w:rsidR="007762C2" w:rsidRPr="00A07EA5"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5065" w:type="dxa"/>
            <w:gridSpan w:val="3"/>
            <w:tcBorders>
              <w:top w:val="single" w:sz="4" w:space="0" w:color="auto"/>
              <w:left w:val="nil"/>
              <w:bottom w:val="single" w:sz="4" w:space="0" w:color="auto"/>
              <w:right w:val="single" w:sz="4" w:space="0" w:color="000000"/>
            </w:tcBorders>
            <w:shd w:val="clear" w:color="000000" w:fill="FFFFFF"/>
            <w:vAlign w:val="center"/>
            <w:hideMark/>
          </w:tcPr>
          <w:p w14:paraId="586661BA" w14:textId="54A67A67" w:rsidR="007762C2" w:rsidRPr="00A07EA5"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ცდომილების ალბათობა (%/აღწერა)</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6ABFF309" w14:textId="0F819C0B" w:rsidR="007762C2" w:rsidRPr="00A07EA5"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60DB91A2" w14:textId="52F6338F" w:rsidR="007762C2" w:rsidRPr="00A07EA5"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557" w:type="dxa"/>
            <w:tcBorders>
              <w:top w:val="nil"/>
              <w:left w:val="nil"/>
              <w:bottom w:val="single" w:sz="4" w:space="0" w:color="auto"/>
              <w:right w:val="single" w:sz="4" w:space="0" w:color="auto"/>
            </w:tcBorders>
            <w:shd w:val="clear" w:color="000000" w:fill="FFFFFF"/>
            <w:vAlign w:val="center"/>
            <w:hideMark/>
          </w:tcPr>
          <w:p w14:paraId="626EED3C" w14:textId="0009F979" w:rsidR="007762C2" w:rsidRPr="00A07EA5"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A07EA5" w14:paraId="08DE0B06" w14:textId="77777777" w:rsidTr="00BB2E25">
        <w:trPr>
          <w:trHeight w:val="480"/>
        </w:trPr>
        <w:tc>
          <w:tcPr>
            <w:tcW w:w="554" w:type="dxa"/>
            <w:tcBorders>
              <w:top w:val="nil"/>
              <w:left w:val="single" w:sz="4" w:space="0" w:color="auto"/>
              <w:bottom w:val="single" w:sz="4" w:space="0" w:color="auto"/>
              <w:right w:val="single" w:sz="4" w:space="0" w:color="auto"/>
            </w:tcBorders>
            <w:shd w:val="clear" w:color="000000" w:fill="FFFFFF"/>
            <w:vAlign w:val="center"/>
            <w:hideMark/>
          </w:tcPr>
          <w:p w14:paraId="328ADDD1" w14:textId="77777777" w:rsidR="00BB2E25" w:rsidRPr="00A07EA5" w:rsidRDefault="00BB2E25" w:rsidP="00BB2E25">
            <w:pPr>
              <w:spacing w:after="0" w:line="240" w:lineRule="auto"/>
              <w:jc w:val="center"/>
              <w:rPr>
                <w:rFonts w:ascii="Sylfaen" w:eastAsia="Times New Roman" w:hAnsi="Sylfaen" w:cs="Arial"/>
                <w:color w:val="000000"/>
                <w:sz w:val="12"/>
                <w:szCs w:val="12"/>
              </w:rPr>
            </w:pPr>
            <w:r w:rsidRPr="00A07EA5">
              <w:rPr>
                <w:rFonts w:ascii="Sylfaen" w:eastAsia="Times New Roman" w:hAnsi="Sylfaen" w:cs="Arial"/>
                <w:color w:val="000000"/>
                <w:sz w:val="12"/>
                <w:szCs w:val="12"/>
              </w:rPr>
              <w:t>2</w:t>
            </w:r>
          </w:p>
        </w:tc>
        <w:tc>
          <w:tcPr>
            <w:tcW w:w="2815" w:type="dxa"/>
            <w:gridSpan w:val="2"/>
            <w:tcBorders>
              <w:top w:val="single" w:sz="4" w:space="0" w:color="auto"/>
              <w:left w:val="nil"/>
              <w:bottom w:val="single" w:sz="4" w:space="0" w:color="auto"/>
              <w:right w:val="single" w:sz="4" w:space="0" w:color="auto"/>
            </w:tcBorders>
            <w:shd w:val="clear" w:color="000000" w:fill="FFFFFF"/>
            <w:vAlign w:val="center"/>
            <w:hideMark/>
          </w:tcPr>
          <w:p w14:paraId="146C6D6D" w14:textId="77777777" w:rsidR="00BB2E25" w:rsidRPr="00FD3CC1" w:rsidRDefault="00BB2E25" w:rsidP="00BB2E25">
            <w:pPr>
              <w:spacing w:after="0" w:line="240" w:lineRule="auto"/>
              <w:rPr>
                <w:rFonts w:ascii="Sylfaen" w:eastAsia="Times New Roman" w:hAnsi="Sylfaen" w:cs="Arial"/>
                <w:color w:val="000000"/>
                <w:sz w:val="12"/>
                <w:szCs w:val="12"/>
              </w:rPr>
            </w:pPr>
            <w:r w:rsidRPr="00FD3CC1">
              <w:rPr>
                <w:rFonts w:ascii="Sylfaen" w:eastAsia="Times New Roman" w:hAnsi="Sylfaen" w:cs="Arial"/>
                <w:color w:val="000000"/>
                <w:sz w:val="12"/>
                <w:szCs w:val="12"/>
                <w:lang w:val="ka-GE"/>
              </w:rPr>
              <w:t xml:space="preserve">ახალი </w:t>
            </w:r>
            <w:r w:rsidRPr="00FD3CC1">
              <w:rPr>
                <w:rFonts w:ascii="Sylfaen" w:eastAsia="Times New Roman" w:hAnsi="Sylfaen" w:cs="Arial"/>
                <w:color w:val="000000"/>
                <w:sz w:val="12"/>
                <w:szCs w:val="12"/>
              </w:rPr>
              <w:t xml:space="preserve">ნაგავმზიდი მანქანების </w:t>
            </w:r>
            <w:r w:rsidRPr="00FD3CC1">
              <w:rPr>
                <w:rFonts w:ascii="Sylfaen" w:eastAsia="Times New Roman" w:hAnsi="Sylfaen" w:cs="Arial"/>
                <w:color w:val="000000"/>
                <w:sz w:val="12"/>
                <w:szCs w:val="12"/>
                <w:lang w:val="ka-GE"/>
              </w:rPr>
              <w:t xml:space="preserve">საერთო </w:t>
            </w:r>
            <w:r w:rsidRPr="00FD3CC1">
              <w:rPr>
                <w:rFonts w:ascii="Sylfaen" w:eastAsia="Times New Roman" w:hAnsi="Sylfaen" w:cs="Arial"/>
                <w:color w:val="000000"/>
                <w:sz w:val="12"/>
                <w:szCs w:val="12"/>
              </w:rPr>
              <w:t>რაოდენობა</w:t>
            </w:r>
          </w:p>
        </w:tc>
        <w:tc>
          <w:tcPr>
            <w:tcW w:w="1099" w:type="dxa"/>
            <w:tcBorders>
              <w:top w:val="nil"/>
              <w:left w:val="nil"/>
              <w:bottom w:val="single" w:sz="4" w:space="0" w:color="auto"/>
              <w:right w:val="single" w:sz="4" w:space="0" w:color="auto"/>
            </w:tcBorders>
            <w:shd w:val="clear" w:color="000000" w:fill="FFFFFF"/>
            <w:vAlign w:val="center"/>
            <w:hideMark/>
          </w:tcPr>
          <w:p w14:paraId="1EAEA18D" w14:textId="77777777" w:rsidR="00BB2E25" w:rsidRPr="00FD3CC1" w:rsidRDefault="00BB2E25" w:rsidP="00BB2E25">
            <w:pPr>
              <w:spacing w:after="0" w:line="240" w:lineRule="auto"/>
              <w:rPr>
                <w:rFonts w:ascii="Sylfaen" w:eastAsia="Times New Roman" w:hAnsi="Sylfaen" w:cs="Arial"/>
                <w:color w:val="000000"/>
                <w:sz w:val="12"/>
                <w:szCs w:val="12"/>
              </w:rPr>
            </w:pPr>
            <w:r w:rsidRPr="00FD3CC1">
              <w:rPr>
                <w:rFonts w:ascii="Sylfaen" w:eastAsia="Times New Roman" w:hAnsi="Sylfaen" w:cs="Arial"/>
                <w:color w:val="000000"/>
                <w:sz w:val="12"/>
                <w:szCs w:val="12"/>
              </w:rPr>
              <w:t>4</w:t>
            </w:r>
          </w:p>
        </w:tc>
        <w:tc>
          <w:tcPr>
            <w:tcW w:w="1263" w:type="dxa"/>
            <w:tcBorders>
              <w:top w:val="nil"/>
              <w:left w:val="nil"/>
              <w:bottom w:val="single" w:sz="4" w:space="0" w:color="auto"/>
              <w:right w:val="single" w:sz="4" w:space="0" w:color="auto"/>
            </w:tcBorders>
            <w:shd w:val="clear" w:color="000000" w:fill="FFFFFF"/>
            <w:vAlign w:val="center"/>
            <w:hideMark/>
          </w:tcPr>
          <w:p w14:paraId="2C78657B" w14:textId="77777777" w:rsidR="00BB2E25" w:rsidRPr="00FD3CC1" w:rsidRDefault="00BB2E25" w:rsidP="00BB2E25">
            <w:pPr>
              <w:spacing w:after="0" w:line="240" w:lineRule="auto"/>
              <w:rPr>
                <w:rFonts w:ascii="Sylfaen" w:eastAsia="Times New Roman" w:hAnsi="Sylfaen" w:cs="Arial"/>
                <w:sz w:val="12"/>
                <w:szCs w:val="12"/>
              </w:rPr>
            </w:pPr>
            <w:r w:rsidRPr="00FD3CC1">
              <w:rPr>
                <w:rFonts w:ascii="Sylfaen" w:eastAsia="Times New Roman" w:hAnsi="Sylfaen" w:cs="Arial"/>
                <w:sz w:val="12"/>
                <w:szCs w:val="12"/>
              </w:rPr>
              <w:t>4</w:t>
            </w:r>
          </w:p>
        </w:tc>
        <w:tc>
          <w:tcPr>
            <w:tcW w:w="5065" w:type="dxa"/>
            <w:gridSpan w:val="3"/>
            <w:tcBorders>
              <w:top w:val="single" w:sz="4" w:space="0" w:color="auto"/>
              <w:left w:val="nil"/>
              <w:bottom w:val="single" w:sz="4" w:space="0" w:color="auto"/>
              <w:right w:val="single" w:sz="4" w:space="0" w:color="000000"/>
            </w:tcBorders>
            <w:shd w:val="clear" w:color="000000" w:fill="FFFFFF"/>
            <w:vAlign w:val="center"/>
            <w:hideMark/>
          </w:tcPr>
          <w:p w14:paraId="21D9EF8F" w14:textId="77777777" w:rsidR="00BB2E25" w:rsidRPr="00FD3CC1" w:rsidRDefault="00BB2E25" w:rsidP="00BB2E25">
            <w:pPr>
              <w:spacing w:after="0" w:line="240" w:lineRule="auto"/>
              <w:jc w:val="center"/>
              <w:rPr>
                <w:rFonts w:ascii="Sylfaen" w:eastAsia="Times New Roman" w:hAnsi="Sylfaen" w:cs="Arial"/>
                <w:color w:val="000000"/>
                <w:sz w:val="12"/>
                <w:szCs w:val="12"/>
                <w:lang w:val="ka-GE"/>
              </w:rPr>
            </w:pPr>
            <w:r w:rsidRPr="00FD3CC1">
              <w:rPr>
                <w:rFonts w:ascii="Sylfaen" w:eastAsia="Times New Roman" w:hAnsi="Sylfaen" w:cs="Arial"/>
                <w:color w:val="000000"/>
                <w:sz w:val="12"/>
                <w:szCs w:val="12"/>
              </w:rPr>
              <w:t>01 ერ</w:t>
            </w:r>
            <w:r w:rsidRPr="00FD3CC1">
              <w:rPr>
                <w:rFonts w:ascii="Sylfaen" w:eastAsia="Times New Roman" w:hAnsi="Sylfaen" w:cs="Arial"/>
                <w:color w:val="000000"/>
                <w:sz w:val="12"/>
                <w:szCs w:val="12"/>
                <w:lang w:val="ka-GE"/>
              </w:rPr>
              <w:t>თეული ( შესაძლო ეკონომიის პირობებში შესაძლებელია ნაგავმზიდის შეძენა)</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40C80C8D" w14:textId="77777777" w:rsidR="00BB2E25" w:rsidRPr="00FD3CC1" w:rsidRDefault="00BB2E25" w:rsidP="00BB2E25">
            <w:pPr>
              <w:spacing w:after="0" w:line="240" w:lineRule="auto"/>
              <w:jc w:val="center"/>
              <w:rPr>
                <w:rFonts w:ascii="Sylfaen" w:eastAsia="Times New Roman" w:hAnsi="Sylfaen" w:cs="Arial"/>
                <w:sz w:val="12"/>
                <w:szCs w:val="12"/>
              </w:rPr>
            </w:pPr>
            <w:r w:rsidRPr="00FD3CC1">
              <w:rPr>
                <w:rFonts w:ascii="Sylfaen" w:eastAsia="Times New Roman" w:hAnsi="Sylfaen" w:cs="Arial"/>
                <w:sz w:val="12"/>
                <w:szCs w:val="12"/>
              </w:rPr>
              <w:t>4</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559661A0" w14:textId="77777777" w:rsidR="00BB2E25" w:rsidRPr="00FD3CC1" w:rsidRDefault="00BB2E25" w:rsidP="00BB2E25">
            <w:pPr>
              <w:spacing w:after="0" w:line="240" w:lineRule="auto"/>
              <w:jc w:val="center"/>
              <w:rPr>
                <w:rFonts w:ascii="Sylfaen" w:eastAsia="Times New Roman" w:hAnsi="Sylfaen" w:cs="Arial"/>
                <w:sz w:val="12"/>
                <w:szCs w:val="12"/>
              </w:rPr>
            </w:pPr>
            <w:r w:rsidRPr="00FD3CC1">
              <w:rPr>
                <w:rFonts w:ascii="Sylfaen" w:eastAsia="Times New Roman" w:hAnsi="Sylfaen" w:cs="Arial"/>
                <w:sz w:val="12"/>
                <w:szCs w:val="12"/>
              </w:rPr>
              <w:t>4</w:t>
            </w:r>
          </w:p>
        </w:tc>
        <w:tc>
          <w:tcPr>
            <w:tcW w:w="1557" w:type="dxa"/>
            <w:tcBorders>
              <w:top w:val="nil"/>
              <w:left w:val="nil"/>
              <w:bottom w:val="single" w:sz="4" w:space="0" w:color="auto"/>
              <w:right w:val="single" w:sz="4" w:space="0" w:color="auto"/>
            </w:tcBorders>
            <w:shd w:val="clear" w:color="000000" w:fill="FFFFFF"/>
            <w:vAlign w:val="center"/>
            <w:hideMark/>
          </w:tcPr>
          <w:p w14:paraId="052C2041" w14:textId="77777777" w:rsidR="00BB2E25" w:rsidRPr="00FD3CC1" w:rsidRDefault="00BB2E25" w:rsidP="00BB2E25">
            <w:pPr>
              <w:spacing w:after="0" w:line="240" w:lineRule="auto"/>
              <w:jc w:val="center"/>
              <w:rPr>
                <w:rFonts w:ascii="Sylfaen" w:eastAsia="Times New Roman" w:hAnsi="Sylfaen" w:cs="Arial"/>
                <w:sz w:val="12"/>
                <w:szCs w:val="12"/>
              </w:rPr>
            </w:pPr>
            <w:r w:rsidRPr="00FD3CC1">
              <w:rPr>
                <w:rFonts w:ascii="Sylfaen" w:eastAsia="Times New Roman" w:hAnsi="Sylfaen" w:cs="Arial"/>
                <w:sz w:val="12"/>
                <w:szCs w:val="12"/>
              </w:rPr>
              <w:t>4</w:t>
            </w:r>
          </w:p>
        </w:tc>
      </w:tr>
    </w:tbl>
    <w:p w14:paraId="49599B81" w14:textId="77777777" w:rsidR="00BB2E25" w:rsidRDefault="00BB2E25" w:rsidP="00BB2E25">
      <w:pPr>
        <w:jc w:val="both"/>
        <w:rPr>
          <w:rFonts w:ascii="Sylfaen" w:hAnsi="Sylfaen"/>
          <w:noProof/>
          <w:sz w:val="16"/>
          <w:szCs w:val="16"/>
        </w:rPr>
      </w:pPr>
    </w:p>
    <w:tbl>
      <w:tblPr>
        <w:tblW w:w="14555" w:type="dxa"/>
        <w:tblLook w:val="04A0" w:firstRow="1" w:lastRow="0" w:firstColumn="1" w:lastColumn="0" w:noHBand="0" w:noVBand="1"/>
      </w:tblPr>
      <w:tblGrid>
        <w:gridCol w:w="560"/>
        <w:gridCol w:w="3688"/>
        <w:gridCol w:w="1120"/>
        <w:gridCol w:w="1715"/>
        <w:gridCol w:w="1120"/>
        <w:gridCol w:w="1574"/>
        <w:gridCol w:w="1417"/>
        <w:gridCol w:w="1121"/>
        <w:gridCol w:w="1120"/>
        <w:gridCol w:w="1120"/>
      </w:tblGrid>
      <w:tr w:rsidR="0089586E" w:rsidRPr="00F52252" w14:paraId="540FD8E2" w14:textId="77777777" w:rsidTr="0089586E">
        <w:trPr>
          <w:trHeight w:val="264"/>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C5E95" w14:textId="77777777" w:rsidR="0089586E" w:rsidRPr="00F52252" w:rsidRDefault="0089586E" w:rsidP="0089586E">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w:t>
            </w:r>
          </w:p>
        </w:tc>
        <w:tc>
          <w:tcPr>
            <w:tcW w:w="36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57FE1" w14:textId="77777777" w:rsidR="0089586E" w:rsidRPr="00F52252" w:rsidRDefault="0089586E" w:rsidP="0089586E">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კოდი 0303</w:t>
            </w:r>
          </w:p>
        </w:tc>
        <w:tc>
          <w:tcPr>
            <w:tcW w:w="2835"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FAD665" w14:textId="2FC69BF2" w:rsidR="0089586E" w:rsidRPr="00F52252" w:rsidRDefault="0089586E" w:rsidP="0089586E">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2025</w:t>
            </w:r>
          </w:p>
        </w:tc>
        <w:tc>
          <w:tcPr>
            <w:tcW w:w="26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FFA028" w14:textId="0AAEA7D4" w:rsidR="0089586E" w:rsidRPr="00F52252" w:rsidRDefault="0089586E" w:rsidP="0089586E">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2026</w:t>
            </w:r>
          </w:p>
        </w:tc>
        <w:tc>
          <w:tcPr>
            <w:tcW w:w="253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AFF29A" w14:textId="02DC5AEE" w:rsidR="0089586E" w:rsidRPr="00F52252" w:rsidRDefault="0089586E" w:rsidP="0089586E">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2027</w:t>
            </w:r>
          </w:p>
        </w:tc>
        <w:tc>
          <w:tcPr>
            <w:tcW w:w="22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FAD023" w14:textId="2DDC55E3" w:rsidR="0089586E" w:rsidRPr="00F52252" w:rsidRDefault="0089586E" w:rsidP="0089586E">
            <w:pPr>
              <w:spacing w:after="0" w:line="240" w:lineRule="auto"/>
              <w:jc w:val="center"/>
              <w:rPr>
                <w:rFonts w:ascii="Calibri" w:eastAsia="Times New Roman" w:hAnsi="Calibri" w:cs="Calibri"/>
                <w:color w:val="000000"/>
                <w:sz w:val="12"/>
                <w:szCs w:val="12"/>
              </w:rPr>
            </w:pPr>
            <w:r>
              <w:rPr>
                <w:rFonts w:ascii="Calibri" w:eastAsia="Times New Roman" w:hAnsi="Calibri" w:cs="Calibri"/>
                <w:color w:val="000000"/>
                <w:sz w:val="12"/>
                <w:szCs w:val="12"/>
              </w:rPr>
              <w:t>2028</w:t>
            </w:r>
          </w:p>
        </w:tc>
      </w:tr>
      <w:tr w:rsidR="0089586E" w:rsidRPr="00F52252" w14:paraId="40551737" w14:textId="77777777" w:rsidTr="0089586E">
        <w:trPr>
          <w:trHeight w:val="264"/>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7F002DD7" w14:textId="77777777" w:rsidR="0089586E" w:rsidRPr="00F52252" w:rsidRDefault="0089586E" w:rsidP="00BB2E25">
            <w:pPr>
              <w:spacing w:after="0" w:line="240" w:lineRule="auto"/>
              <w:rPr>
                <w:rFonts w:ascii="Calibri" w:eastAsia="Times New Roman" w:hAnsi="Calibri" w:cs="Calibri"/>
                <w:color w:val="000000"/>
                <w:sz w:val="12"/>
                <w:szCs w:val="12"/>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14:paraId="44EB85D8" w14:textId="77777777" w:rsidR="0089586E" w:rsidRPr="00F52252" w:rsidRDefault="0089586E" w:rsidP="00BB2E25">
            <w:pPr>
              <w:spacing w:after="0" w:line="240" w:lineRule="auto"/>
              <w:rPr>
                <w:rFonts w:ascii="Calibri" w:eastAsia="Times New Roman" w:hAnsi="Calibri" w:cs="Calibri"/>
                <w:color w:val="000000"/>
                <w:sz w:val="12"/>
                <w:szCs w:val="12"/>
              </w:rPr>
            </w:pP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69F26D5E" w14:textId="77777777" w:rsidR="0089586E" w:rsidRPr="00F52252" w:rsidRDefault="0089586E"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ზღვრული მოცულობის ფარგლებში</w:t>
            </w:r>
          </w:p>
        </w:tc>
        <w:tc>
          <w:tcPr>
            <w:tcW w:w="2694" w:type="dxa"/>
            <w:gridSpan w:val="2"/>
            <w:tcBorders>
              <w:top w:val="single" w:sz="4" w:space="0" w:color="auto"/>
              <w:left w:val="nil"/>
              <w:bottom w:val="single" w:sz="4" w:space="0" w:color="auto"/>
              <w:right w:val="single" w:sz="4" w:space="0" w:color="auto"/>
            </w:tcBorders>
            <w:shd w:val="clear" w:color="auto" w:fill="auto"/>
            <w:vAlign w:val="center"/>
            <w:hideMark/>
          </w:tcPr>
          <w:p w14:paraId="145AAEE7" w14:textId="77777777" w:rsidR="0089586E" w:rsidRPr="00F52252" w:rsidRDefault="0089586E"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ზღვრული მოცულობის ფარგლებში</w:t>
            </w:r>
          </w:p>
        </w:tc>
        <w:tc>
          <w:tcPr>
            <w:tcW w:w="2538" w:type="dxa"/>
            <w:gridSpan w:val="2"/>
            <w:tcBorders>
              <w:top w:val="single" w:sz="4" w:space="0" w:color="auto"/>
              <w:left w:val="nil"/>
              <w:bottom w:val="single" w:sz="4" w:space="0" w:color="auto"/>
              <w:right w:val="single" w:sz="4" w:space="0" w:color="auto"/>
            </w:tcBorders>
            <w:shd w:val="clear" w:color="auto" w:fill="auto"/>
            <w:vAlign w:val="center"/>
            <w:hideMark/>
          </w:tcPr>
          <w:p w14:paraId="75F4A224" w14:textId="77777777" w:rsidR="0089586E" w:rsidRPr="00F52252" w:rsidRDefault="0089586E"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ზღვრული მოცულობის ფარგლებში</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14:paraId="44FD3132" w14:textId="77777777" w:rsidR="0089586E" w:rsidRPr="00F52252" w:rsidRDefault="0089586E"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ზღვრული მოცულობის ფარგლებში</w:t>
            </w:r>
          </w:p>
        </w:tc>
      </w:tr>
      <w:tr w:rsidR="0089586E" w:rsidRPr="00F52252" w14:paraId="3F59824A" w14:textId="77777777" w:rsidTr="0089586E">
        <w:trPr>
          <w:trHeight w:val="336"/>
        </w:trPr>
        <w:tc>
          <w:tcPr>
            <w:tcW w:w="560" w:type="dxa"/>
            <w:vMerge/>
            <w:tcBorders>
              <w:top w:val="single" w:sz="4" w:space="0" w:color="auto"/>
              <w:left w:val="single" w:sz="4" w:space="0" w:color="auto"/>
              <w:bottom w:val="single" w:sz="4" w:space="0" w:color="auto"/>
              <w:right w:val="single" w:sz="4" w:space="0" w:color="auto"/>
            </w:tcBorders>
            <w:vAlign w:val="center"/>
            <w:hideMark/>
          </w:tcPr>
          <w:p w14:paraId="1B6880D5" w14:textId="77777777" w:rsidR="0089586E" w:rsidRPr="00F52252" w:rsidRDefault="0089586E" w:rsidP="00BB2E25">
            <w:pPr>
              <w:spacing w:after="0" w:line="240" w:lineRule="auto"/>
              <w:rPr>
                <w:rFonts w:ascii="Calibri" w:eastAsia="Times New Roman" w:hAnsi="Calibri" w:cs="Calibri"/>
                <w:color w:val="000000"/>
                <w:sz w:val="12"/>
                <w:szCs w:val="12"/>
              </w:rPr>
            </w:pPr>
          </w:p>
        </w:tc>
        <w:tc>
          <w:tcPr>
            <w:tcW w:w="3688" w:type="dxa"/>
            <w:vMerge/>
            <w:tcBorders>
              <w:top w:val="single" w:sz="4" w:space="0" w:color="auto"/>
              <w:left w:val="single" w:sz="4" w:space="0" w:color="auto"/>
              <w:bottom w:val="single" w:sz="4" w:space="0" w:color="auto"/>
              <w:right w:val="single" w:sz="4" w:space="0" w:color="auto"/>
            </w:tcBorders>
            <w:vAlign w:val="center"/>
            <w:hideMark/>
          </w:tcPr>
          <w:p w14:paraId="13233BC8" w14:textId="77777777" w:rsidR="0089586E" w:rsidRPr="00F52252" w:rsidRDefault="0089586E" w:rsidP="00BB2E25">
            <w:pPr>
              <w:spacing w:after="0" w:line="240" w:lineRule="auto"/>
              <w:rPr>
                <w:rFonts w:ascii="Calibri" w:eastAsia="Times New Roman" w:hAnsi="Calibri" w:cs="Calibri"/>
                <w:color w:val="000000"/>
                <w:sz w:val="12"/>
                <w:szCs w:val="12"/>
              </w:rPr>
            </w:pPr>
          </w:p>
        </w:tc>
        <w:tc>
          <w:tcPr>
            <w:tcW w:w="1120" w:type="dxa"/>
            <w:tcBorders>
              <w:top w:val="nil"/>
              <w:left w:val="nil"/>
              <w:bottom w:val="single" w:sz="4" w:space="0" w:color="auto"/>
              <w:right w:val="single" w:sz="4" w:space="0" w:color="auto"/>
            </w:tcBorders>
            <w:shd w:val="clear" w:color="auto" w:fill="auto"/>
            <w:vAlign w:val="center"/>
            <w:hideMark/>
          </w:tcPr>
          <w:p w14:paraId="49B9174F" w14:textId="77777777" w:rsidR="0089586E" w:rsidRPr="00F52252" w:rsidRDefault="0089586E"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სულ</w:t>
            </w:r>
          </w:p>
        </w:tc>
        <w:tc>
          <w:tcPr>
            <w:tcW w:w="1715" w:type="dxa"/>
            <w:tcBorders>
              <w:top w:val="nil"/>
              <w:left w:val="nil"/>
              <w:bottom w:val="single" w:sz="4" w:space="0" w:color="auto"/>
              <w:right w:val="single" w:sz="4" w:space="0" w:color="auto"/>
            </w:tcBorders>
            <w:shd w:val="clear" w:color="auto" w:fill="auto"/>
            <w:vAlign w:val="center"/>
            <w:hideMark/>
          </w:tcPr>
          <w:p w14:paraId="5CC01F9E" w14:textId="77777777" w:rsidR="0089586E" w:rsidRPr="00F52252" w:rsidRDefault="0089586E"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ადგილობრივი ბიუჯეტით</w:t>
            </w:r>
          </w:p>
        </w:tc>
        <w:tc>
          <w:tcPr>
            <w:tcW w:w="1120" w:type="dxa"/>
            <w:tcBorders>
              <w:top w:val="nil"/>
              <w:left w:val="nil"/>
              <w:bottom w:val="single" w:sz="4" w:space="0" w:color="auto"/>
              <w:right w:val="single" w:sz="4" w:space="0" w:color="auto"/>
            </w:tcBorders>
            <w:shd w:val="clear" w:color="auto" w:fill="auto"/>
            <w:vAlign w:val="center"/>
            <w:hideMark/>
          </w:tcPr>
          <w:p w14:paraId="30CF58ED" w14:textId="77777777" w:rsidR="0089586E" w:rsidRPr="00F52252" w:rsidRDefault="0089586E"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სულ</w:t>
            </w:r>
          </w:p>
        </w:tc>
        <w:tc>
          <w:tcPr>
            <w:tcW w:w="1574" w:type="dxa"/>
            <w:tcBorders>
              <w:top w:val="nil"/>
              <w:left w:val="nil"/>
              <w:bottom w:val="single" w:sz="4" w:space="0" w:color="auto"/>
              <w:right w:val="single" w:sz="4" w:space="0" w:color="auto"/>
            </w:tcBorders>
            <w:shd w:val="clear" w:color="auto" w:fill="auto"/>
            <w:vAlign w:val="center"/>
            <w:hideMark/>
          </w:tcPr>
          <w:p w14:paraId="1D933BA4" w14:textId="77777777" w:rsidR="0089586E" w:rsidRPr="00F52252" w:rsidRDefault="0089586E"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ადგილობრივი ბიუჯეტით</w:t>
            </w:r>
          </w:p>
        </w:tc>
        <w:tc>
          <w:tcPr>
            <w:tcW w:w="1417" w:type="dxa"/>
            <w:tcBorders>
              <w:top w:val="nil"/>
              <w:left w:val="nil"/>
              <w:bottom w:val="single" w:sz="4" w:space="0" w:color="auto"/>
              <w:right w:val="single" w:sz="4" w:space="0" w:color="auto"/>
            </w:tcBorders>
            <w:shd w:val="clear" w:color="auto" w:fill="auto"/>
            <w:vAlign w:val="center"/>
            <w:hideMark/>
          </w:tcPr>
          <w:p w14:paraId="3463B741" w14:textId="77777777" w:rsidR="0089586E" w:rsidRPr="00F52252" w:rsidRDefault="0089586E"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სულ</w:t>
            </w:r>
          </w:p>
        </w:tc>
        <w:tc>
          <w:tcPr>
            <w:tcW w:w="1121" w:type="dxa"/>
            <w:tcBorders>
              <w:top w:val="nil"/>
              <w:left w:val="nil"/>
              <w:bottom w:val="single" w:sz="4" w:space="0" w:color="auto"/>
              <w:right w:val="single" w:sz="4" w:space="0" w:color="auto"/>
            </w:tcBorders>
            <w:shd w:val="clear" w:color="auto" w:fill="auto"/>
            <w:vAlign w:val="center"/>
            <w:hideMark/>
          </w:tcPr>
          <w:p w14:paraId="707A06B0" w14:textId="77777777" w:rsidR="0089586E" w:rsidRPr="00F52252" w:rsidRDefault="0089586E"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ადგილობრივი ბიუჯეტით</w:t>
            </w:r>
          </w:p>
        </w:tc>
        <w:tc>
          <w:tcPr>
            <w:tcW w:w="1120" w:type="dxa"/>
            <w:tcBorders>
              <w:top w:val="nil"/>
              <w:left w:val="nil"/>
              <w:bottom w:val="single" w:sz="4" w:space="0" w:color="auto"/>
              <w:right w:val="single" w:sz="4" w:space="0" w:color="auto"/>
            </w:tcBorders>
            <w:shd w:val="clear" w:color="auto" w:fill="auto"/>
            <w:vAlign w:val="center"/>
            <w:hideMark/>
          </w:tcPr>
          <w:p w14:paraId="145F721F" w14:textId="77777777" w:rsidR="0089586E" w:rsidRPr="00F52252" w:rsidRDefault="0089586E"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სულ</w:t>
            </w:r>
          </w:p>
        </w:tc>
        <w:tc>
          <w:tcPr>
            <w:tcW w:w="1120" w:type="dxa"/>
            <w:tcBorders>
              <w:top w:val="nil"/>
              <w:left w:val="nil"/>
              <w:bottom w:val="single" w:sz="4" w:space="0" w:color="auto"/>
              <w:right w:val="single" w:sz="4" w:space="0" w:color="auto"/>
            </w:tcBorders>
            <w:shd w:val="clear" w:color="auto" w:fill="auto"/>
            <w:vAlign w:val="center"/>
            <w:hideMark/>
          </w:tcPr>
          <w:p w14:paraId="2CA9BD32" w14:textId="77777777" w:rsidR="0089586E" w:rsidRPr="00F52252" w:rsidRDefault="0089586E" w:rsidP="00BB2E25">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ადგილობრივი ბიუჯეტით</w:t>
            </w:r>
          </w:p>
        </w:tc>
      </w:tr>
      <w:tr w:rsidR="0089586E" w:rsidRPr="00F52252" w14:paraId="1B1B28F3" w14:textId="77777777" w:rsidTr="000904FA">
        <w:trPr>
          <w:trHeight w:val="4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7E814B1" w14:textId="77777777" w:rsidR="0089586E" w:rsidRPr="00F52252" w:rsidRDefault="0089586E" w:rsidP="0089586E">
            <w:pPr>
              <w:spacing w:after="0" w:line="240" w:lineRule="auto"/>
              <w:jc w:val="center"/>
              <w:rPr>
                <w:rFonts w:ascii="Calibri" w:eastAsia="Times New Roman" w:hAnsi="Calibri" w:cs="Calibri"/>
                <w:color w:val="000000"/>
                <w:sz w:val="12"/>
                <w:szCs w:val="12"/>
              </w:rPr>
            </w:pPr>
            <w:r w:rsidRPr="00F52252">
              <w:rPr>
                <w:rFonts w:ascii="Calibri" w:eastAsia="Times New Roman" w:hAnsi="Calibri" w:cs="Calibri"/>
                <w:color w:val="000000"/>
                <w:sz w:val="12"/>
                <w:szCs w:val="12"/>
              </w:rPr>
              <w:t>1</w:t>
            </w:r>
          </w:p>
        </w:tc>
        <w:tc>
          <w:tcPr>
            <w:tcW w:w="3688" w:type="dxa"/>
            <w:tcBorders>
              <w:top w:val="nil"/>
              <w:left w:val="nil"/>
              <w:bottom w:val="single" w:sz="4" w:space="0" w:color="auto"/>
              <w:right w:val="single" w:sz="4" w:space="0" w:color="auto"/>
            </w:tcBorders>
            <w:shd w:val="clear" w:color="auto" w:fill="auto"/>
            <w:vAlign w:val="center"/>
            <w:hideMark/>
          </w:tcPr>
          <w:p w14:paraId="4D6EB2E6" w14:textId="226846AB" w:rsidR="0089586E" w:rsidRPr="0089586E" w:rsidRDefault="0089586E" w:rsidP="0089586E">
            <w:pPr>
              <w:jc w:val="center"/>
              <w:rPr>
                <w:rFonts w:ascii="Sylfaen" w:hAnsi="Sylfaen" w:cs="Arial"/>
                <w:sz w:val="12"/>
                <w:szCs w:val="12"/>
              </w:rPr>
            </w:pPr>
            <w:r>
              <w:rPr>
                <w:rFonts w:ascii="Sylfaen" w:hAnsi="Sylfaen" w:cs="Arial"/>
                <w:sz w:val="12"/>
                <w:szCs w:val="12"/>
              </w:rPr>
              <w:t>სპეც. ტექნიკა და ურნები</w:t>
            </w:r>
          </w:p>
        </w:tc>
        <w:tc>
          <w:tcPr>
            <w:tcW w:w="1120" w:type="dxa"/>
            <w:tcBorders>
              <w:top w:val="nil"/>
              <w:left w:val="nil"/>
              <w:bottom w:val="single" w:sz="4" w:space="0" w:color="auto"/>
              <w:right w:val="single" w:sz="4" w:space="0" w:color="auto"/>
            </w:tcBorders>
            <w:shd w:val="clear" w:color="auto" w:fill="auto"/>
            <w:noWrap/>
            <w:vAlign w:val="center"/>
            <w:hideMark/>
          </w:tcPr>
          <w:p w14:paraId="2AD21146" w14:textId="1FA7C448"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   </w:t>
            </w:r>
          </w:p>
        </w:tc>
        <w:tc>
          <w:tcPr>
            <w:tcW w:w="1715" w:type="dxa"/>
            <w:tcBorders>
              <w:top w:val="nil"/>
              <w:left w:val="nil"/>
              <w:bottom w:val="single" w:sz="4" w:space="0" w:color="auto"/>
              <w:right w:val="single" w:sz="4" w:space="0" w:color="auto"/>
            </w:tcBorders>
            <w:shd w:val="clear" w:color="auto" w:fill="auto"/>
            <w:noWrap/>
            <w:vAlign w:val="center"/>
            <w:hideMark/>
          </w:tcPr>
          <w:p w14:paraId="57ED7D99" w14:textId="62D917D0"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sz w:val="12"/>
                <w:szCs w:val="12"/>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14:paraId="6BF887C7" w14:textId="11BB9043"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500,0 </w:t>
            </w:r>
          </w:p>
        </w:tc>
        <w:tc>
          <w:tcPr>
            <w:tcW w:w="1574" w:type="dxa"/>
            <w:tcBorders>
              <w:top w:val="nil"/>
              <w:left w:val="nil"/>
              <w:bottom w:val="single" w:sz="4" w:space="0" w:color="auto"/>
              <w:right w:val="single" w:sz="4" w:space="0" w:color="auto"/>
            </w:tcBorders>
            <w:shd w:val="clear" w:color="auto" w:fill="auto"/>
            <w:noWrap/>
            <w:vAlign w:val="center"/>
            <w:hideMark/>
          </w:tcPr>
          <w:p w14:paraId="387DD6E7" w14:textId="2BE51080"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sz w:val="12"/>
                <w:szCs w:val="12"/>
              </w:rPr>
              <w:t xml:space="preserve">        500,0 </w:t>
            </w:r>
          </w:p>
        </w:tc>
        <w:tc>
          <w:tcPr>
            <w:tcW w:w="1417" w:type="dxa"/>
            <w:tcBorders>
              <w:top w:val="nil"/>
              <w:left w:val="nil"/>
              <w:bottom w:val="single" w:sz="4" w:space="0" w:color="auto"/>
              <w:right w:val="single" w:sz="4" w:space="0" w:color="auto"/>
            </w:tcBorders>
            <w:shd w:val="clear" w:color="auto" w:fill="auto"/>
            <w:noWrap/>
            <w:vAlign w:val="center"/>
            <w:hideMark/>
          </w:tcPr>
          <w:p w14:paraId="4EAA2E43" w14:textId="36E49DD4"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   </w:t>
            </w:r>
          </w:p>
        </w:tc>
        <w:tc>
          <w:tcPr>
            <w:tcW w:w="1121" w:type="dxa"/>
            <w:tcBorders>
              <w:top w:val="nil"/>
              <w:left w:val="nil"/>
              <w:bottom w:val="single" w:sz="4" w:space="0" w:color="auto"/>
              <w:right w:val="single" w:sz="4" w:space="0" w:color="auto"/>
            </w:tcBorders>
            <w:shd w:val="clear" w:color="auto" w:fill="auto"/>
            <w:noWrap/>
            <w:vAlign w:val="center"/>
            <w:hideMark/>
          </w:tcPr>
          <w:p w14:paraId="71BDB214" w14:textId="1A655A98"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sz w:val="12"/>
                <w:szCs w:val="12"/>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14:paraId="15659F21" w14:textId="6D3B0532"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14:paraId="7696842F" w14:textId="0D59DA1F" w:rsidR="0089586E" w:rsidRPr="00F52252" w:rsidRDefault="0089586E" w:rsidP="0089586E">
            <w:pPr>
              <w:spacing w:after="0" w:line="240" w:lineRule="auto"/>
              <w:jc w:val="center"/>
              <w:rPr>
                <w:rFonts w:ascii="Arial" w:eastAsia="Times New Roman" w:hAnsi="Arial" w:cs="Arial"/>
                <w:color w:val="000000"/>
                <w:sz w:val="12"/>
                <w:szCs w:val="12"/>
              </w:rPr>
            </w:pPr>
            <w:r>
              <w:rPr>
                <w:rFonts w:ascii="Arial" w:hAnsi="Arial" w:cs="Arial"/>
                <w:sz w:val="12"/>
                <w:szCs w:val="12"/>
              </w:rPr>
              <w:t xml:space="preserve">              -   </w:t>
            </w:r>
          </w:p>
        </w:tc>
      </w:tr>
      <w:tr w:rsidR="0089586E" w:rsidRPr="00F52252" w14:paraId="2F4ACC26" w14:textId="77777777" w:rsidTr="0089586E">
        <w:trPr>
          <w:trHeight w:val="264"/>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14:paraId="7BFEBF60" w14:textId="77777777" w:rsidR="0089586E" w:rsidRPr="00F52252" w:rsidRDefault="0089586E" w:rsidP="0089586E">
            <w:pPr>
              <w:spacing w:after="0" w:line="240" w:lineRule="auto"/>
              <w:rPr>
                <w:rFonts w:ascii="Calibri" w:eastAsia="Times New Roman" w:hAnsi="Calibri" w:cs="Calibri"/>
                <w:color w:val="000000"/>
                <w:sz w:val="12"/>
                <w:szCs w:val="12"/>
              </w:rPr>
            </w:pPr>
            <w:r w:rsidRPr="00F52252">
              <w:rPr>
                <w:rFonts w:ascii="Calibri" w:eastAsia="Times New Roman" w:hAnsi="Calibri" w:cs="Calibri"/>
                <w:color w:val="000000"/>
                <w:sz w:val="12"/>
                <w:szCs w:val="12"/>
              </w:rPr>
              <w:t> </w:t>
            </w:r>
          </w:p>
        </w:tc>
        <w:tc>
          <w:tcPr>
            <w:tcW w:w="3688" w:type="dxa"/>
            <w:tcBorders>
              <w:top w:val="nil"/>
              <w:left w:val="nil"/>
              <w:bottom w:val="single" w:sz="4" w:space="0" w:color="auto"/>
              <w:right w:val="single" w:sz="4" w:space="0" w:color="auto"/>
            </w:tcBorders>
            <w:shd w:val="clear" w:color="auto" w:fill="auto"/>
            <w:noWrap/>
            <w:vAlign w:val="bottom"/>
            <w:hideMark/>
          </w:tcPr>
          <w:p w14:paraId="7700C28D" w14:textId="77777777" w:rsidR="0089586E" w:rsidRPr="00F52252" w:rsidRDefault="0089586E" w:rsidP="0089586E">
            <w:pPr>
              <w:spacing w:after="0" w:line="240" w:lineRule="auto"/>
              <w:rPr>
                <w:rFonts w:ascii="Calibri" w:eastAsia="Times New Roman" w:hAnsi="Calibri" w:cs="Calibri"/>
                <w:color w:val="000000"/>
                <w:sz w:val="12"/>
                <w:szCs w:val="12"/>
              </w:rPr>
            </w:pPr>
            <w:r w:rsidRPr="00F52252">
              <w:rPr>
                <w:rFonts w:ascii="Calibri" w:eastAsia="Times New Roman" w:hAnsi="Calibri" w:cs="Calibri"/>
                <w:color w:val="000000"/>
                <w:sz w:val="12"/>
                <w:szCs w:val="12"/>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34A503" w14:textId="7E09838A" w:rsidR="0089586E" w:rsidRPr="00F52252" w:rsidRDefault="0089586E" w:rsidP="0089586E">
            <w:pPr>
              <w:spacing w:after="0" w:line="240" w:lineRule="auto"/>
              <w:jc w:val="center"/>
              <w:rPr>
                <w:rFonts w:ascii="Arial" w:eastAsia="Times New Roman" w:hAnsi="Arial" w:cs="Arial"/>
                <w:b/>
                <w:bCs/>
                <w:color w:val="000000"/>
                <w:sz w:val="12"/>
                <w:szCs w:val="12"/>
              </w:rPr>
            </w:pPr>
            <w:r>
              <w:rPr>
                <w:rFonts w:ascii="Arial" w:hAnsi="Arial" w:cs="Arial"/>
                <w:b/>
                <w:bCs/>
                <w:sz w:val="12"/>
                <w:szCs w:val="12"/>
              </w:rPr>
              <w:t xml:space="preserve">              -   </w:t>
            </w:r>
          </w:p>
        </w:tc>
        <w:tc>
          <w:tcPr>
            <w:tcW w:w="1715" w:type="dxa"/>
            <w:tcBorders>
              <w:top w:val="nil"/>
              <w:left w:val="nil"/>
              <w:bottom w:val="single" w:sz="4" w:space="0" w:color="auto"/>
              <w:right w:val="single" w:sz="4" w:space="0" w:color="auto"/>
            </w:tcBorders>
            <w:shd w:val="clear" w:color="auto" w:fill="auto"/>
            <w:noWrap/>
            <w:vAlign w:val="center"/>
            <w:hideMark/>
          </w:tcPr>
          <w:p w14:paraId="45AB65CA" w14:textId="2EDFDFFD" w:rsidR="0089586E" w:rsidRPr="00F52252" w:rsidRDefault="0089586E" w:rsidP="0089586E">
            <w:pPr>
              <w:spacing w:after="0" w:line="240" w:lineRule="auto"/>
              <w:jc w:val="center"/>
              <w:rPr>
                <w:rFonts w:ascii="Arial" w:eastAsia="Times New Roman" w:hAnsi="Arial" w:cs="Arial"/>
                <w:b/>
                <w:bCs/>
                <w:color w:val="000000"/>
                <w:sz w:val="12"/>
                <w:szCs w:val="12"/>
              </w:rPr>
            </w:pPr>
            <w:r>
              <w:rPr>
                <w:rFonts w:ascii="Arial" w:hAnsi="Arial" w:cs="Arial"/>
                <w:sz w:val="12"/>
                <w:szCs w:val="12"/>
              </w:rPr>
              <w:t> </w:t>
            </w:r>
          </w:p>
        </w:tc>
        <w:tc>
          <w:tcPr>
            <w:tcW w:w="1120" w:type="dxa"/>
            <w:tcBorders>
              <w:top w:val="nil"/>
              <w:left w:val="nil"/>
              <w:bottom w:val="single" w:sz="4" w:space="0" w:color="auto"/>
              <w:right w:val="single" w:sz="4" w:space="0" w:color="auto"/>
            </w:tcBorders>
            <w:shd w:val="clear" w:color="auto" w:fill="auto"/>
            <w:noWrap/>
            <w:vAlign w:val="center"/>
            <w:hideMark/>
          </w:tcPr>
          <w:p w14:paraId="7AE9D071" w14:textId="77F35397" w:rsidR="0089586E" w:rsidRPr="00F52252" w:rsidRDefault="0089586E" w:rsidP="0089586E">
            <w:pPr>
              <w:spacing w:after="0" w:line="240" w:lineRule="auto"/>
              <w:jc w:val="center"/>
              <w:rPr>
                <w:rFonts w:ascii="Arial" w:eastAsia="Times New Roman" w:hAnsi="Arial" w:cs="Arial"/>
                <w:b/>
                <w:bCs/>
                <w:color w:val="000000"/>
                <w:sz w:val="12"/>
                <w:szCs w:val="12"/>
              </w:rPr>
            </w:pPr>
            <w:r>
              <w:rPr>
                <w:rFonts w:ascii="Arial" w:hAnsi="Arial" w:cs="Arial"/>
                <w:b/>
                <w:bCs/>
                <w:sz w:val="12"/>
                <w:szCs w:val="12"/>
              </w:rPr>
              <w:t xml:space="preserve">        500,0 </w:t>
            </w:r>
          </w:p>
        </w:tc>
        <w:tc>
          <w:tcPr>
            <w:tcW w:w="1574" w:type="dxa"/>
            <w:tcBorders>
              <w:top w:val="nil"/>
              <w:left w:val="nil"/>
              <w:bottom w:val="single" w:sz="4" w:space="0" w:color="auto"/>
              <w:right w:val="single" w:sz="4" w:space="0" w:color="auto"/>
            </w:tcBorders>
            <w:shd w:val="clear" w:color="auto" w:fill="auto"/>
            <w:noWrap/>
            <w:vAlign w:val="center"/>
            <w:hideMark/>
          </w:tcPr>
          <w:p w14:paraId="76EE7702" w14:textId="7C6B44F6" w:rsidR="0089586E" w:rsidRPr="00F52252" w:rsidRDefault="0089586E" w:rsidP="0089586E">
            <w:pPr>
              <w:spacing w:after="0" w:line="240" w:lineRule="auto"/>
              <w:jc w:val="center"/>
              <w:rPr>
                <w:rFonts w:ascii="Arial" w:eastAsia="Times New Roman" w:hAnsi="Arial" w:cs="Arial"/>
                <w:b/>
                <w:bCs/>
                <w:color w:val="000000"/>
                <w:sz w:val="12"/>
                <w:szCs w:val="12"/>
              </w:rPr>
            </w:pPr>
            <w:r>
              <w:rPr>
                <w:rFonts w:ascii="Arial" w:hAnsi="Arial" w:cs="Arial"/>
                <w:b/>
                <w:bCs/>
                <w:sz w:val="12"/>
                <w:szCs w:val="12"/>
              </w:rPr>
              <w:t xml:space="preserve">        500,0 </w:t>
            </w:r>
          </w:p>
        </w:tc>
        <w:tc>
          <w:tcPr>
            <w:tcW w:w="1417" w:type="dxa"/>
            <w:tcBorders>
              <w:top w:val="nil"/>
              <w:left w:val="nil"/>
              <w:bottom w:val="single" w:sz="4" w:space="0" w:color="auto"/>
              <w:right w:val="single" w:sz="4" w:space="0" w:color="auto"/>
            </w:tcBorders>
            <w:shd w:val="clear" w:color="auto" w:fill="auto"/>
            <w:noWrap/>
            <w:vAlign w:val="center"/>
            <w:hideMark/>
          </w:tcPr>
          <w:p w14:paraId="35588096" w14:textId="7D0DA74D" w:rsidR="0089586E" w:rsidRPr="00F52252" w:rsidRDefault="0089586E" w:rsidP="0089586E">
            <w:pPr>
              <w:spacing w:after="0" w:line="240" w:lineRule="auto"/>
              <w:jc w:val="center"/>
              <w:rPr>
                <w:rFonts w:ascii="Arial" w:eastAsia="Times New Roman" w:hAnsi="Arial" w:cs="Arial"/>
                <w:b/>
                <w:bCs/>
                <w:color w:val="000000"/>
                <w:sz w:val="12"/>
                <w:szCs w:val="12"/>
              </w:rPr>
            </w:pPr>
            <w:r>
              <w:rPr>
                <w:rFonts w:ascii="Arial" w:hAnsi="Arial" w:cs="Arial"/>
                <w:b/>
                <w:bCs/>
                <w:sz w:val="12"/>
                <w:szCs w:val="12"/>
              </w:rPr>
              <w:t xml:space="preserve">              -   </w:t>
            </w:r>
          </w:p>
        </w:tc>
        <w:tc>
          <w:tcPr>
            <w:tcW w:w="1121" w:type="dxa"/>
            <w:tcBorders>
              <w:top w:val="nil"/>
              <w:left w:val="nil"/>
              <w:bottom w:val="single" w:sz="4" w:space="0" w:color="auto"/>
              <w:right w:val="single" w:sz="4" w:space="0" w:color="auto"/>
            </w:tcBorders>
            <w:shd w:val="clear" w:color="auto" w:fill="auto"/>
            <w:noWrap/>
            <w:vAlign w:val="center"/>
            <w:hideMark/>
          </w:tcPr>
          <w:p w14:paraId="1F49D3E2" w14:textId="75266989" w:rsidR="0089586E" w:rsidRPr="00F52252" w:rsidRDefault="0089586E" w:rsidP="0089586E">
            <w:pPr>
              <w:spacing w:after="0" w:line="240" w:lineRule="auto"/>
              <w:jc w:val="center"/>
              <w:rPr>
                <w:rFonts w:ascii="Arial" w:eastAsia="Times New Roman" w:hAnsi="Arial" w:cs="Arial"/>
                <w:b/>
                <w:bCs/>
                <w:color w:val="000000"/>
                <w:sz w:val="12"/>
                <w:szCs w:val="12"/>
              </w:rPr>
            </w:pPr>
            <w:r>
              <w:rPr>
                <w:rFonts w:ascii="Arial" w:hAnsi="Arial" w:cs="Arial"/>
                <w:b/>
                <w:bCs/>
                <w:sz w:val="12"/>
                <w:szCs w:val="12"/>
              </w:rPr>
              <w:t> </w:t>
            </w:r>
          </w:p>
        </w:tc>
        <w:tc>
          <w:tcPr>
            <w:tcW w:w="1120" w:type="dxa"/>
            <w:tcBorders>
              <w:top w:val="nil"/>
              <w:left w:val="nil"/>
              <w:bottom w:val="single" w:sz="4" w:space="0" w:color="auto"/>
              <w:right w:val="single" w:sz="4" w:space="0" w:color="auto"/>
            </w:tcBorders>
            <w:shd w:val="clear" w:color="auto" w:fill="auto"/>
            <w:noWrap/>
            <w:vAlign w:val="center"/>
            <w:hideMark/>
          </w:tcPr>
          <w:p w14:paraId="6E525353" w14:textId="1E2BBD60" w:rsidR="0089586E" w:rsidRPr="00F52252" w:rsidRDefault="0089586E" w:rsidP="0089586E">
            <w:pPr>
              <w:spacing w:after="0" w:line="240" w:lineRule="auto"/>
              <w:jc w:val="center"/>
              <w:rPr>
                <w:rFonts w:ascii="Arial" w:eastAsia="Times New Roman" w:hAnsi="Arial" w:cs="Arial"/>
                <w:b/>
                <w:bCs/>
                <w:color w:val="000000"/>
                <w:sz w:val="12"/>
                <w:szCs w:val="12"/>
              </w:rPr>
            </w:pPr>
            <w:r>
              <w:rPr>
                <w:rFonts w:ascii="Arial" w:hAnsi="Arial" w:cs="Arial"/>
                <w:b/>
                <w:bCs/>
                <w:sz w:val="12"/>
                <w:szCs w:val="12"/>
              </w:rPr>
              <w:t xml:space="preserve">              -   </w:t>
            </w:r>
          </w:p>
        </w:tc>
        <w:tc>
          <w:tcPr>
            <w:tcW w:w="1120" w:type="dxa"/>
            <w:tcBorders>
              <w:top w:val="nil"/>
              <w:left w:val="nil"/>
              <w:bottom w:val="single" w:sz="4" w:space="0" w:color="auto"/>
              <w:right w:val="single" w:sz="4" w:space="0" w:color="auto"/>
            </w:tcBorders>
            <w:shd w:val="clear" w:color="auto" w:fill="auto"/>
            <w:noWrap/>
            <w:vAlign w:val="center"/>
            <w:hideMark/>
          </w:tcPr>
          <w:p w14:paraId="67538944" w14:textId="7A8829A9" w:rsidR="0089586E" w:rsidRPr="00F52252" w:rsidRDefault="0089586E" w:rsidP="0089586E">
            <w:pPr>
              <w:spacing w:after="0" w:line="240" w:lineRule="auto"/>
              <w:jc w:val="center"/>
              <w:rPr>
                <w:rFonts w:ascii="Arial" w:eastAsia="Times New Roman" w:hAnsi="Arial" w:cs="Arial"/>
                <w:b/>
                <w:bCs/>
                <w:color w:val="000000"/>
                <w:sz w:val="12"/>
                <w:szCs w:val="12"/>
              </w:rPr>
            </w:pPr>
            <w:r>
              <w:rPr>
                <w:rFonts w:ascii="Arial" w:hAnsi="Arial" w:cs="Arial"/>
                <w:b/>
                <w:bCs/>
                <w:sz w:val="12"/>
                <w:szCs w:val="12"/>
              </w:rPr>
              <w:t> </w:t>
            </w:r>
          </w:p>
        </w:tc>
      </w:tr>
    </w:tbl>
    <w:p w14:paraId="6386A3D2" w14:textId="77777777" w:rsidR="00BB2E25" w:rsidRDefault="00BB2E25" w:rsidP="00BB2E25">
      <w:pPr>
        <w:jc w:val="both"/>
        <w:rPr>
          <w:rFonts w:ascii="Sylfaen" w:hAnsi="Sylfaen"/>
          <w:noProof/>
          <w:sz w:val="16"/>
          <w:szCs w:val="16"/>
        </w:rPr>
      </w:pPr>
    </w:p>
    <w:p w14:paraId="3F479D36" w14:textId="535B8800" w:rsidR="00BB2E25" w:rsidRDefault="00BB2E25" w:rsidP="00246FBA">
      <w:pPr>
        <w:pStyle w:val="Heading1"/>
        <w:numPr>
          <w:ilvl w:val="0"/>
          <w:numId w:val="22"/>
        </w:numPr>
        <w:rPr>
          <w:rFonts w:ascii="Sylfaen" w:hAnsi="Sylfaen"/>
          <w:noProof/>
          <w:sz w:val="24"/>
          <w:szCs w:val="24"/>
          <w:lang w:val="ka-GE"/>
        </w:rPr>
      </w:pPr>
      <w:bookmarkStart w:id="12" w:name="_Toc144299205"/>
      <w:bookmarkStart w:id="13" w:name="_Toc175817070"/>
      <w:r w:rsidRPr="00BB7249">
        <w:rPr>
          <w:rFonts w:ascii="Sylfaen" w:hAnsi="Sylfaen"/>
          <w:noProof/>
          <w:sz w:val="24"/>
          <w:szCs w:val="24"/>
          <w:lang w:val="ka-GE"/>
        </w:rPr>
        <w:t>განათლება</w:t>
      </w:r>
      <w:bookmarkEnd w:id="12"/>
      <w:bookmarkEnd w:id="13"/>
    </w:p>
    <w:p w14:paraId="3966E600" w14:textId="1CF26226" w:rsidR="00BB2E25" w:rsidRDefault="00BB2E25" w:rsidP="00BB2E25">
      <w:pPr>
        <w:rPr>
          <w:lang w:val="ka-GE" w:eastAsia="ru-RU"/>
        </w:rPr>
      </w:pPr>
    </w:p>
    <w:tbl>
      <w:tblPr>
        <w:tblW w:w="14580" w:type="dxa"/>
        <w:tblLook w:val="04A0" w:firstRow="1" w:lastRow="0" w:firstColumn="1" w:lastColumn="0" w:noHBand="0" w:noVBand="1"/>
      </w:tblPr>
      <w:tblGrid>
        <w:gridCol w:w="1096"/>
        <w:gridCol w:w="2861"/>
        <w:gridCol w:w="1015"/>
        <w:gridCol w:w="1166"/>
        <w:gridCol w:w="980"/>
        <w:gridCol w:w="1036"/>
        <w:gridCol w:w="918"/>
        <w:gridCol w:w="918"/>
        <w:gridCol w:w="918"/>
        <w:gridCol w:w="918"/>
        <w:gridCol w:w="918"/>
        <w:gridCol w:w="918"/>
        <w:gridCol w:w="918"/>
      </w:tblGrid>
      <w:tr w:rsidR="0089586E" w:rsidRPr="0089586E" w14:paraId="4BD0A604" w14:textId="77777777" w:rsidTr="0089586E">
        <w:trPr>
          <w:trHeight w:val="324"/>
        </w:trPr>
        <w:tc>
          <w:tcPr>
            <w:tcW w:w="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4C956" w14:textId="77777777" w:rsidR="0089586E" w:rsidRPr="0089586E" w:rsidRDefault="0089586E" w:rsidP="0089586E">
            <w:pPr>
              <w:spacing w:after="0" w:line="240" w:lineRule="auto"/>
              <w:jc w:val="center"/>
              <w:rPr>
                <w:rFonts w:ascii="Sylfaen" w:eastAsia="Times New Roman" w:hAnsi="Sylfaen" w:cs="Arial"/>
                <w:b/>
                <w:bCs/>
                <w:color w:val="000000"/>
                <w:sz w:val="14"/>
                <w:szCs w:val="14"/>
              </w:rPr>
            </w:pPr>
            <w:r w:rsidRPr="0089586E">
              <w:rPr>
                <w:rFonts w:ascii="Sylfaen" w:eastAsia="Times New Roman" w:hAnsi="Sylfaen" w:cs="Arial"/>
                <w:b/>
                <w:bCs/>
                <w:color w:val="000000"/>
                <w:sz w:val="14"/>
                <w:szCs w:val="14"/>
              </w:rPr>
              <w:t>პროგრამული</w:t>
            </w:r>
            <w:r w:rsidRPr="0089586E">
              <w:rPr>
                <w:rFonts w:ascii="Calibri" w:eastAsia="Times New Roman" w:hAnsi="Calibri" w:cs="Calibri"/>
                <w:b/>
                <w:bCs/>
                <w:color w:val="000000"/>
                <w:sz w:val="14"/>
                <w:szCs w:val="14"/>
              </w:rPr>
              <w:t xml:space="preserve"> </w:t>
            </w:r>
            <w:r w:rsidRPr="0089586E">
              <w:rPr>
                <w:rFonts w:ascii="Sylfaen" w:eastAsia="Times New Roman" w:hAnsi="Sylfaen" w:cs="Arial"/>
                <w:b/>
                <w:bCs/>
                <w:color w:val="000000"/>
                <w:sz w:val="14"/>
                <w:szCs w:val="14"/>
              </w:rPr>
              <w:t>კოდი</w:t>
            </w:r>
          </w:p>
        </w:tc>
        <w:tc>
          <w:tcPr>
            <w:tcW w:w="2861" w:type="dxa"/>
            <w:tcBorders>
              <w:top w:val="single" w:sz="4" w:space="0" w:color="auto"/>
              <w:left w:val="nil"/>
              <w:bottom w:val="single" w:sz="4" w:space="0" w:color="auto"/>
              <w:right w:val="single" w:sz="4" w:space="0" w:color="auto"/>
            </w:tcBorders>
            <w:shd w:val="clear" w:color="auto" w:fill="auto"/>
            <w:noWrap/>
            <w:vAlign w:val="center"/>
            <w:hideMark/>
          </w:tcPr>
          <w:p w14:paraId="6D6CC9DF" w14:textId="77777777" w:rsidR="0089586E" w:rsidRPr="0089586E" w:rsidRDefault="0089586E" w:rsidP="0089586E">
            <w:pPr>
              <w:spacing w:after="0" w:line="240" w:lineRule="auto"/>
              <w:jc w:val="center"/>
              <w:rPr>
                <w:rFonts w:ascii="Sylfaen" w:eastAsia="Times New Roman" w:hAnsi="Sylfaen" w:cs="Arial"/>
                <w:b/>
                <w:bCs/>
                <w:color w:val="000000"/>
                <w:sz w:val="14"/>
                <w:szCs w:val="14"/>
              </w:rPr>
            </w:pPr>
            <w:r w:rsidRPr="0089586E">
              <w:rPr>
                <w:rFonts w:ascii="Sylfaen" w:eastAsia="Times New Roman" w:hAnsi="Sylfaen" w:cs="Arial"/>
                <w:b/>
                <w:bCs/>
                <w:color w:val="000000"/>
                <w:sz w:val="14"/>
                <w:szCs w:val="14"/>
              </w:rPr>
              <w:t>დასახელება</w:t>
            </w:r>
          </w:p>
        </w:tc>
        <w:tc>
          <w:tcPr>
            <w:tcW w:w="830" w:type="dxa"/>
            <w:tcBorders>
              <w:top w:val="single" w:sz="4" w:space="0" w:color="auto"/>
              <w:left w:val="nil"/>
              <w:bottom w:val="single" w:sz="4" w:space="0" w:color="auto"/>
              <w:right w:val="single" w:sz="4" w:space="0" w:color="auto"/>
            </w:tcBorders>
            <w:shd w:val="clear" w:color="auto" w:fill="auto"/>
            <w:vAlign w:val="center"/>
            <w:hideMark/>
          </w:tcPr>
          <w:p w14:paraId="018963DB" w14:textId="77777777" w:rsidR="0089586E" w:rsidRPr="0089586E" w:rsidRDefault="0089586E" w:rsidP="0089586E">
            <w:pPr>
              <w:spacing w:after="0" w:line="240" w:lineRule="auto"/>
              <w:jc w:val="center"/>
              <w:rPr>
                <w:rFonts w:ascii="Sylfaen" w:eastAsia="Times New Roman" w:hAnsi="Sylfaen" w:cs="Arial"/>
                <w:color w:val="000000"/>
                <w:sz w:val="14"/>
                <w:szCs w:val="14"/>
              </w:rPr>
            </w:pPr>
            <w:r w:rsidRPr="0089586E">
              <w:rPr>
                <w:rFonts w:ascii="Sylfaen" w:eastAsia="Times New Roman" w:hAnsi="Sylfaen" w:cs="Arial"/>
                <w:color w:val="000000"/>
                <w:sz w:val="14"/>
                <w:szCs w:val="14"/>
              </w:rPr>
              <w:t>რიცხოვნობა</w:t>
            </w:r>
          </w:p>
        </w:tc>
        <w:tc>
          <w:tcPr>
            <w:tcW w:w="2238" w:type="dxa"/>
            <w:gridSpan w:val="2"/>
            <w:tcBorders>
              <w:top w:val="single" w:sz="4" w:space="0" w:color="auto"/>
              <w:left w:val="nil"/>
              <w:bottom w:val="single" w:sz="4" w:space="0" w:color="auto"/>
              <w:right w:val="single" w:sz="4" w:space="0" w:color="auto"/>
            </w:tcBorders>
            <w:shd w:val="clear" w:color="auto" w:fill="auto"/>
            <w:vAlign w:val="center"/>
            <w:hideMark/>
          </w:tcPr>
          <w:p w14:paraId="0EC87525" w14:textId="77777777" w:rsidR="0089586E" w:rsidRPr="0089586E" w:rsidRDefault="0089586E" w:rsidP="0089586E">
            <w:pPr>
              <w:spacing w:after="0" w:line="240" w:lineRule="auto"/>
              <w:jc w:val="center"/>
              <w:rPr>
                <w:rFonts w:ascii="Sylfaen" w:eastAsia="Times New Roman" w:hAnsi="Sylfaen" w:cs="Arial"/>
                <w:b/>
                <w:bCs/>
                <w:color w:val="000000"/>
                <w:sz w:val="14"/>
                <w:szCs w:val="14"/>
              </w:rPr>
            </w:pPr>
            <w:r w:rsidRPr="0089586E">
              <w:rPr>
                <w:rFonts w:ascii="Sylfaen" w:eastAsia="Times New Roman" w:hAnsi="Sylfaen" w:cs="Arial"/>
                <w:b/>
                <w:bCs/>
                <w:color w:val="000000"/>
                <w:sz w:val="14"/>
                <w:szCs w:val="14"/>
              </w:rPr>
              <w:t>სულ 4 წელი</w:t>
            </w:r>
          </w:p>
        </w:tc>
        <w:tc>
          <w:tcPr>
            <w:tcW w:w="2039" w:type="dxa"/>
            <w:gridSpan w:val="2"/>
            <w:tcBorders>
              <w:top w:val="single" w:sz="4" w:space="0" w:color="auto"/>
              <w:left w:val="nil"/>
              <w:bottom w:val="single" w:sz="4" w:space="0" w:color="auto"/>
              <w:right w:val="single" w:sz="4" w:space="0" w:color="auto"/>
            </w:tcBorders>
            <w:shd w:val="clear" w:color="auto" w:fill="auto"/>
            <w:vAlign w:val="center"/>
            <w:hideMark/>
          </w:tcPr>
          <w:p w14:paraId="3B42C2D7" w14:textId="77777777" w:rsidR="0089586E" w:rsidRPr="0089586E" w:rsidRDefault="0089586E" w:rsidP="0089586E">
            <w:pPr>
              <w:spacing w:after="0" w:line="240" w:lineRule="auto"/>
              <w:jc w:val="center"/>
              <w:rPr>
                <w:rFonts w:ascii="Sylfaen" w:eastAsia="Times New Roman" w:hAnsi="Sylfaen" w:cs="Arial"/>
                <w:b/>
                <w:bCs/>
                <w:color w:val="000000"/>
                <w:sz w:val="14"/>
                <w:szCs w:val="14"/>
              </w:rPr>
            </w:pPr>
            <w:r w:rsidRPr="0089586E">
              <w:rPr>
                <w:rFonts w:ascii="Sylfaen" w:eastAsia="Times New Roman" w:hAnsi="Sylfaen" w:cs="Arial"/>
                <w:b/>
                <w:bCs/>
                <w:color w:val="000000"/>
                <w:sz w:val="14"/>
                <w:szCs w:val="14"/>
              </w:rPr>
              <w:t>2025 წელი</w:t>
            </w:r>
          </w:p>
        </w:tc>
        <w:tc>
          <w:tcPr>
            <w:tcW w:w="1906" w:type="dxa"/>
            <w:gridSpan w:val="2"/>
            <w:tcBorders>
              <w:top w:val="single" w:sz="4" w:space="0" w:color="auto"/>
              <w:left w:val="nil"/>
              <w:bottom w:val="single" w:sz="4" w:space="0" w:color="auto"/>
              <w:right w:val="single" w:sz="4" w:space="0" w:color="auto"/>
            </w:tcBorders>
            <w:shd w:val="clear" w:color="auto" w:fill="auto"/>
            <w:vAlign w:val="center"/>
            <w:hideMark/>
          </w:tcPr>
          <w:p w14:paraId="0B399281" w14:textId="77777777" w:rsidR="0089586E" w:rsidRPr="0089586E" w:rsidRDefault="0089586E" w:rsidP="0089586E">
            <w:pPr>
              <w:spacing w:after="0" w:line="240" w:lineRule="auto"/>
              <w:jc w:val="center"/>
              <w:rPr>
                <w:rFonts w:ascii="Sylfaen" w:eastAsia="Times New Roman" w:hAnsi="Sylfaen" w:cs="Arial"/>
                <w:b/>
                <w:bCs/>
                <w:color w:val="000000"/>
                <w:sz w:val="14"/>
                <w:szCs w:val="14"/>
              </w:rPr>
            </w:pPr>
            <w:r w:rsidRPr="0089586E">
              <w:rPr>
                <w:rFonts w:ascii="Sylfaen" w:eastAsia="Times New Roman" w:hAnsi="Sylfaen" w:cs="Arial"/>
                <w:b/>
                <w:bCs/>
                <w:color w:val="000000"/>
                <w:sz w:val="14"/>
                <w:szCs w:val="14"/>
              </w:rPr>
              <w:t>2026 წელი</w:t>
            </w:r>
          </w:p>
        </w:tc>
        <w:tc>
          <w:tcPr>
            <w:tcW w:w="1906" w:type="dxa"/>
            <w:gridSpan w:val="2"/>
            <w:tcBorders>
              <w:top w:val="single" w:sz="4" w:space="0" w:color="auto"/>
              <w:left w:val="nil"/>
              <w:bottom w:val="single" w:sz="4" w:space="0" w:color="auto"/>
              <w:right w:val="single" w:sz="4" w:space="0" w:color="auto"/>
            </w:tcBorders>
            <w:shd w:val="clear" w:color="auto" w:fill="auto"/>
            <w:vAlign w:val="center"/>
            <w:hideMark/>
          </w:tcPr>
          <w:p w14:paraId="3AB6194F" w14:textId="77777777" w:rsidR="0089586E" w:rsidRPr="0089586E" w:rsidRDefault="0089586E" w:rsidP="0089586E">
            <w:pPr>
              <w:spacing w:after="0" w:line="240" w:lineRule="auto"/>
              <w:jc w:val="center"/>
              <w:rPr>
                <w:rFonts w:ascii="Sylfaen" w:eastAsia="Times New Roman" w:hAnsi="Sylfaen" w:cs="Arial"/>
                <w:b/>
                <w:bCs/>
                <w:color w:val="000000"/>
                <w:sz w:val="14"/>
                <w:szCs w:val="14"/>
              </w:rPr>
            </w:pPr>
            <w:r w:rsidRPr="0089586E">
              <w:rPr>
                <w:rFonts w:ascii="Sylfaen" w:eastAsia="Times New Roman" w:hAnsi="Sylfaen" w:cs="Arial"/>
                <w:b/>
                <w:bCs/>
                <w:color w:val="000000"/>
                <w:sz w:val="14"/>
                <w:szCs w:val="14"/>
              </w:rPr>
              <w:t>2027 წელი</w:t>
            </w:r>
          </w:p>
        </w:tc>
        <w:tc>
          <w:tcPr>
            <w:tcW w:w="1906" w:type="dxa"/>
            <w:gridSpan w:val="2"/>
            <w:tcBorders>
              <w:top w:val="single" w:sz="4" w:space="0" w:color="auto"/>
              <w:left w:val="nil"/>
              <w:bottom w:val="single" w:sz="4" w:space="0" w:color="auto"/>
              <w:right w:val="single" w:sz="4" w:space="0" w:color="auto"/>
            </w:tcBorders>
            <w:shd w:val="clear" w:color="auto" w:fill="auto"/>
            <w:vAlign w:val="center"/>
            <w:hideMark/>
          </w:tcPr>
          <w:p w14:paraId="76F5B93F" w14:textId="77777777" w:rsidR="0089586E" w:rsidRPr="0089586E" w:rsidRDefault="0089586E" w:rsidP="0089586E">
            <w:pPr>
              <w:spacing w:after="0" w:line="240" w:lineRule="auto"/>
              <w:jc w:val="center"/>
              <w:rPr>
                <w:rFonts w:ascii="Sylfaen" w:eastAsia="Times New Roman" w:hAnsi="Sylfaen" w:cs="Arial"/>
                <w:b/>
                <w:bCs/>
                <w:color w:val="000000"/>
                <w:sz w:val="16"/>
                <w:szCs w:val="16"/>
              </w:rPr>
            </w:pPr>
            <w:r w:rsidRPr="0089586E">
              <w:rPr>
                <w:rFonts w:ascii="Sylfaen" w:eastAsia="Times New Roman" w:hAnsi="Sylfaen" w:cs="Arial"/>
                <w:b/>
                <w:bCs/>
                <w:color w:val="000000"/>
                <w:sz w:val="16"/>
                <w:szCs w:val="16"/>
              </w:rPr>
              <w:t>2028</w:t>
            </w:r>
          </w:p>
        </w:tc>
      </w:tr>
      <w:tr w:rsidR="0089586E" w:rsidRPr="0089586E" w14:paraId="35A3C67D" w14:textId="77777777" w:rsidTr="0089586E">
        <w:trPr>
          <w:trHeight w:val="648"/>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1E7DB24F"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04 01</w:t>
            </w:r>
          </w:p>
        </w:tc>
        <w:tc>
          <w:tcPr>
            <w:tcW w:w="2861" w:type="dxa"/>
            <w:tcBorders>
              <w:top w:val="nil"/>
              <w:left w:val="nil"/>
              <w:bottom w:val="single" w:sz="4" w:space="0" w:color="auto"/>
              <w:right w:val="single" w:sz="4" w:space="0" w:color="auto"/>
            </w:tcBorders>
            <w:shd w:val="clear" w:color="auto" w:fill="auto"/>
            <w:vAlign w:val="center"/>
            <w:hideMark/>
          </w:tcPr>
          <w:p w14:paraId="572E45C8" w14:textId="77777777" w:rsidR="0089586E" w:rsidRPr="0089586E" w:rsidRDefault="0089586E" w:rsidP="0089586E">
            <w:pPr>
              <w:spacing w:after="0" w:line="240" w:lineRule="auto"/>
              <w:jc w:val="center"/>
              <w:rPr>
                <w:rFonts w:ascii="Sylfaen" w:eastAsia="Times New Roman" w:hAnsi="Sylfaen" w:cs="Arial"/>
                <w:b/>
                <w:bCs/>
                <w:sz w:val="14"/>
                <w:szCs w:val="14"/>
              </w:rPr>
            </w:pPr>
            <w:r w:rsidRPr="0089586E">
              <w:rPr>
                <w:rFonts w:ascii="Sylfaen" w:eastAsia="Times New Roman" w:hAnsi="Sylfaen" w:cs="Arial"/>
                <w:b/>
                <w:bCs/>
                <w:sz w:val="14"/>
                <w:szCs w:val="14"/>
              </w:rPr>
              <w:t>სკოლამდელი დაწესებულებების ფუნქციონირება</w:t>
            </w:r>
          </w:p>
        </w:tc>
        <w:tc>
          <w:tcPr>
            <w:tcW w:w="830" w:type="dxa"/>
            <w:tcBorders>
              <w:top w:val="nil"/>
              <w:left w:val="nil"/>
              <w:bottom w:val="single" w:sz="4" w:space="0" w:color="auto"/>
              <w:right w:val="single" w:sz="4" w:space="0" w:color="auto"/>
            </w:tcBorders>
            <w:shd w:val="clear" w:color="auto" w:fill="auto"/>
            <w:noWrap/>
            <w:vAlign w:val="center"/>
            <w:hideMark/>
          </w:tcPr>
          <w:p w14:paraId="2537F5A1" w14:textId="77777777" w:rsidR="0089586E" w:rsidRPr="0089586E" w:rsidRDefault="0089586E" w:rsidP="0089586E">
            <w:pPr>
              <w:spacing w:after="0" w:line="240" w:lineRule="auto"/>
              <w:jc w:val="center"/>
              <w:rPr>
                <w:rFonts w:ascii="Calibri" w:eastAsia="Times New Roman" w:hAnsi="Calibri" w:cs="Calibri"/>
                <w:color w:val="000000"/>
                <w:sz w:val="14"/>
                <w:szCs w:val="14"/>
              </w:rPr>
            </w:pPr>
            <w:r w:rsidRPr="0089586E">
              <w:rPr>
                <w:rFonts w:ascii="Calibri" w:eastAsia="Times New Roman" w:hAnsi="Calibri" w:cs="Calibri"/>
                <w:color w:val="000000"/>
                <w:sz w:val="14"/>
                <w:szCs w:val="14"/>
              </w:rPr>
              <w:t>376</w:t>
            </w:r>
          </w:p>
        </w:tc>
        <w:tc>
          <w:tcPr>
            <w:tcW w:w="1224" w:type="dxa"/>
            <w:tcBorders>
              <w:top w:val="nil"/>
              <w:left w:val="nil"/>
              <w:bottom w:val="single" w:sz="4" w:space="0" w:color="auto"/>
              <w:right w:val="single" w:sz="4" w:space="0" w:color="auto"/>
            </w:tcBorders>
            <w:shd w:val="clear" w:color="auto" w:fill="auto"/>
            <w:vAlign w:val="center"/>
            <w:hideMark/>
          </w:tcPr>
          <w:p w14:paraId="6ED6F182"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23700,0</w:t>
            </w:r>
          </w:p>
        </w:tc>
        <w:tc>
          <w:tcPr>
            <w:tcW w:w="1014" w:type="dxa"/>
            <w:tcBorders>
              <w:top w:val="nil"/>
              <w:left w:val="nil"/>
              <w:bottom w:val="single" w:sz="4" w:space="0" w:color="auto"/>
              <w:right w:val="single" w:sz="4" w:space="0" w:color="auto"/>
            </w:tcBorders>
            <w:shd w:val="clear" w:color="auto" w:fill="auto"/>
            <w:vAlign w:val="center"/>
            <w:hideMark/>
          </w:tcPr>
          <w:p w14:paraId="46FC0821"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23700,0</w:t>
            </w:r>
          </w:p>
        </w:tc>
        <w:tc>
          <w:tcPr>
            <w:tcW w:w="1086" w:type="dxa"/>
            <w:tcBorders>
              <w:top w:val="nil"/>
              <w:left w:val="nil"/>
              <w:bottom w:val="single" w:sz="4" w:space="0" w:color="auto"/>
              <w:right w:val="single" w:sz="4" w:space="0" w:color="auto"/>
            </w:tcBorders>
            <w:shd w:val="clear" w:color="auto" w:fill="auto"/>
            <w:vAlign w:val="center"/>
            <w:hideMark/>
          </w:tcPr>
          <w:p w14:paraId="4DD0B639"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6000,0</w:t>
            </w:r>
          </w:p>
        </w:tc>
        <w:tc>
          <w:tcPr>
            <w:tcW w:w="953" w:type="dxa"/>
            <w:tcBorders>
              <w:top w:val="nil"/>
              <w:left w:val="nil"/>
              <w:bottom w:val="single" w:sz="4" w:space="0" w:color="auto"/>
              <w:right w:val="single" w:sz="4" w:space="0" w:color="auto"/>
            </w:tcBorders>
            <w:shd w:val="clear" w:color="auto" w:fill="auto"/>
            <w:vAlign w:val="center"/>
            <w:hideMark/>
          </w:tcPr>
          <w:p w14:paraId="5AEB998C"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6000,0</w:t>
            </w:r>
          </w:p>
        </w:tc>
        <w:tc>
          <w:tcPr>
            <w:tcW w:w="953" w:type="dxa"/>
            <w:tcBorders>
              <w:top w:val="nil"/>
              <w:left w:val="nil"/>
              <w:bottom w:val="single" w:sz="4" w:space="0" w:color="auto"/>
              <w:right w:val="single" w:sz="4" w:space="0" w:color="auto"/>
            </w:tcBorders>
            <w:shd w:val="clear" w:color="auto" w:fill="auto"/>
            <w:vAlign w:val="center"/>
            <w:hideMark/>
          </w:tcPr>
          <w:p w14:paraId="1B6E7ED5"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6000,0</w:t>
            </w:r>
          </w:p>
        </w:tc>
        <w:tc>
          <w:tcPr>
            <w:tcW w:w="953" w:type="dxa"/>
            <w:tcBorders>
              <w:top w:val="nil"/>
              <w:left w:val="nil"/>
              <w:bottom w:val="single" w:sz="4" w:space="0" w:color="auto"/>
              <w:right w:val="single" w:sz="4" w:space="0" w:color="auto"/>
            </w:tcBorders>
            <w:shd w:val="clear" w:color="auto" w:fill="auto"/>
            <w:vAlign w:val="center"/>
            <w:hideMark/>
          </w:tcPr>
          <w:p w14:paraId="7904653A"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6000,0</w:t>
            </w:r>
          </w:p>
        </w:tc>
        <w:tc>
          <w:tcPr>
            <w:tcW w:w="953" w:type="dxa"/>
            <w:tcBorders>
              <w:top w:val="nil"/>
              <w:left w:val="nil"/>
              <w:bottom w:val="single" w:sz="4" w:space="0" w:color="auto"/>
              <w:right w:val="single" w:sz="4" w:space="0" w:color="auto"/>
            </w:tcBorders>
            <w:shd w:val="clear" w:color="auto" w:fill="auto"/>
            <w:vAlign w:val="center"/>
            <w:hideMark/>
          </w:tcPr>
          <w:p w14:paraId="38AC5696"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6000,0</w:t>
            </w:r>
          </w:p>
        </w:tc>
        <w:tc>
          <w:tcPr>
            <w:tcW w:w="953" w:type="dxa"/>
            <w:tcBorders>
              <w:top w:val="nil"/>
              <w:left w:val="nil"/>
              <w:bottom w:val="single" w:sz="4" w:space="0" w:color="auto"/>
              <w:right w:val="single" w:sz="4" w:space="0" w:color="auto"/>
            </w:tcBorders>
            <w:shd w:val="clear" w:color="auto" w:fill="auto"/>
            <w:vAlign w:val="center"/>
            <w:hideMark/>
          </w:tcPr>
          <w:p w14:paraId="46827D5A"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6000,0</w:t>
            </w:r>
          </w:p>
        </w:tc>
        <w:tc>
          <w:tcPr>
            <w:tcW w:w="953" w:type="dxa"/>
            <w:tcBorders>
              <w:top w:val="nil"/>
              <w:left w:val="nil"/>
              <w:bottom w:val="single" w:sz="4" w:space="0" w:color="auto"/>
              <w:right w:val="single" w:sz="4" w:space="0" w:color="auto"/>
            </w:tcBorders>
            <w:shd w:val="clear" w:color="auto" w:fill="auto"/>
            <w:vAlign w:val="center"/>
            <w:hideMark/>
          </w:tcPr>
          <w:p w14:paraId="170FBCC4"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6300,0</w:t>
            </w:r>
          </w:p>
        </w:tc>
        <w:tc>
          <w:tcPr>
            <w:tcW w:w="953" w:type="dxa"/>
            <w:tcBorders>
              <w:top w:val="nil"/>
              <w:left w:val="nil"/>
              <w:bottom w:val="single" w:sz="4" w:space="0" w:color="auto"/>
              <w:right w:val="single" w:sz="4" w:space="0" w:color="auto"/>
            </w:tcBorders>
            <w:shd w:val="clear" w:color="auto" w:fill="auto"/>
            <w:vAlign w:val="center"/>
            <w:hideMark/>
          </w:tcPr>
          <w:p w14:paraId="51C9613A"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6300,0</w:t>
            </w:r>
          </w:p>
        </w:tc>
      </w:tr>
      <w:tr w:rsidR="0089586E" w:rsidRPr="0089586E" w14:paraId="780A94EC" w14:textId="77777777" w:rsidTr="0089586E">
        <w:trPr>
          <w:trHeight w:val="744"/>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670269C6"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04  02</w:t>
            </w:r>
          </w:p>
        </w:tc>
        <w:tc>
          <w:tcPr>
            <w:tcW w:w="2861" w:type="dxa"/>
            <w:tcBorders>
              <w:top w:val="nil"/>
              <w:left w:val="nil"/>
              <w:bottom w:val="single" w:sz="4" w:space="0" w:color="auto"/>
              <w:right w:val="single" w:sz="4" w:space="0" w:color="auto"/>
            </w:tcBorders>
            <w:shd w:val="clear" w:color="auto" w:fill="auto"/>
            <w:vAlign w:val="center"/>
            <w:hideMark/>
          </w:tcPr>
          <w:p w14:paraId="62A0ABE4" w14:textId="77777777" w:rsidR="0089586E" w:rsidRPr="0089586E" w:rsidRDefault="0089586E" w:rsidP="0089586E">
            <w:pPr>
              <w:spacing w:after="0" w:line="240" w:lineRule="auto"/>
              <w:jc w:val="center"/>
              <w:rPr>
                <w:rFonts w:ascii="Sylfaen" w:eastAsia="Times New Roman" w:hAnsi="Sylfaen" w:cs="Arial"/>
                <w:b/>
                <w:bCs/>
                <w:sz w:val="14"/>
                <w:szCs w:val="14"/>
              </w:rPr>
            </w:pPr>
            <w:r w:rsidRPr="0089586E">
              <w:rPr>
                <w:rFonts w:ascii="Sylfaen" w:eastAsia="Times New Roman" w:hAnsi="Sylfaen" w:cs="Arial"/>
                <w:b/>
                <w:bCs/>
                <w:sz w:val="14"/>
                <w:szCs w:val="14"/>
              </w:rPr>
              <w:t>სკოლამდელი დაწესებულებების აღჭურვა, რეაბილიტაცია,მშენებლობა</w:t>
            </w:r>
          </w:p>
        </w:tc>
        <w:tc>
          <w:tcPr>
            <w:tcW w:w="830" w:type="dxa"/>
            <w:tcBorders>
              <w:top w:val="nil"/>
              <w:left w:val="nil"/>
              <w:bottom w:val="single" w:sz="4" w:space="0" w:color="auto"/>
              <w:right w:val="single" w:sz="4" w:space="0" w:color="auto"/>
            </w:tcBorders>
            <w:shd w:val="clear" w:color="auto" w:fill="auto"/>
            <w:vAlign w:val="center"/>
            <w:hideMark/>
          </w:tcPr>
          <w:p w14:paraId="48EF374C" w14:textId="77777777" w:rsidR="0089586E" w:rsidRPr="0089586E" w:rsidRDefault="0089586E" w:rsidP="0089586E">
            <w:pPr>
              <w:spacing w:after="0" w:line="240" w:lineRule="auto"/>
              <w:jc w:val="center"/>
              <w:rPr>
                <w:rFonts w:ascii="Sylfaen" w:eastAsia="Times New Roman" w:hAnsi="Sylfaen" w:cs="Arial"/>
                <w:b/>
                <w:bCs/>
                <w:sz w:val="14"/>
                <w:szCs w:val="14"/>
              </w:rPr>
            </w:pPr>
            <w:r w:rsidRPr="0089586E">
              <w:rPr>
                <w:rFonts w:ascii="Sylfaen" w:eastAsia="Times New Roman" w:hAnsi="Sylfaen" w:cs="Arial"/>
                <w:b/>
                <w:bCs/>
                <w:sz w:val="14"/>
                <w:szCs w:val="14"/>
              </w:rPr>
              <w:t> </w:t>
            </w:r>
          </w:p>
        </w:tc>
        <w:tc>
          <w:tcPr>
            <w:tcW w:w="1224" w:type="dxa"/>
            <w:tcBorders>
              <w:top w:val="nil"/>
              <w:left w:val="nil"/>
              <w:bottom w:val="single" w:sz="4" w:space="0" w:color="auto"/>
              <w:right w:val="single" w:sz="4" w:space="0" w:color="auto"/>
            </w:tcBorders>
            <w:shd w:val="clear" w:color="auto" w:fill="auto"/>
            <w:vAlign w:val="center"/>
            <w:hideMark/>
          </w:tcPr>
          <w:p w14:paraId="1C2946E9"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3352,9</w:t>
            </w:r>
          </w:p>
        </w:tc>
        <w:tc>
          <w:tcPr>
            <w:tcW w:w="1014" w:type="dxa"/>
            <w:tcBorders>
              <w:top w:val="nil"/>
              <w:left w:val="nil"/>
              <w:bottom w:val="single" w:sz="4" w:space="0" w:color="auto"/>
              <w:right w:val="single" w:sz="4" w:space="0" w:color="auto"/>
            </w:tcBorders>
            <w:shd w:val="clear" w:color="auto" w:fill="auto"/>
            <w:vAlign w:val="center"/>
            <w:hideMark/>
          </w:tcPr>
          <w:p w14:paraId="76922C7C"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3315,5</w:t>
            </w:r>
          </w:p>
        </w:tc>
        <w:tc>
          <w:tcPr>
            <w:tcW w:w="1086" w:type="dxa"/>
            <w:tcBorders>
              <w:top w:val="nil"/>
              <w:left w:val="nil"/>
              <w:bottom w:val="single" w:sz="4" w:space="0" w:color="auto"/>
              <w:right w:val="single" w:sz="4" w:space="0" w:color="auto"/>
            </w:tcBorders>
            <w:shd w:val="clear" w:color="auto" w:fill="auto"/>
            <w:vAlign w:val="center"/>
            <w:hideMark/>
          </w:tcPr>
          <w:p w14:paraId="60C19B10"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0,0</w:t>
            </w:r>
          </w:p>
        </w:tc>
        <w:tc>
          <w:tcPr>
            <w:tcW w:w="953" w:type="dxa"/>
            <w:tcBorders>
              <w:top w:val="nil"/>
              <w:left w:val="nil"/>
              <w:bottom w:val="single" w:sz="4" w:space="0" w:color="auto"/>
              <w:right w:val="single" w:sz="4" w:space="0" w:color="auto"/>
            </w:tcBorders>
            <w:shd w:val="clear" w:color="auto" w:fill="auto"/>
            <w:vAlign w:val="center"/>
            <w:hideMark/>
          </w:tcPr>
          <w:p w14:paraId="7E66A520"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0,0</w:t>
            </w:r>
          </w:p>
        </w:tc>
        <w:tc>
          <w:tcPr>
            <w:tcW w:w="953" w:type="dxa"/>
            <w:tcBorders>
              <w:top w:val="nil"/>
              <w:left w:val="nil"/>
              <w:bottom w:val="single" w:sz="4" w:space="0" w:color="auto"/>
              <w:right w:val="single" w:sz="4" w:space="0" w:color="auto"/>
            </w:tcBorders>
            <w:shd w:val="clear" w:color="auto" w:fill="auto"/>
            <w:vAlign w:val="center"/>
            <w:hideMark/>
          </w:tcPr>
          <w:p w14:paraId="42D9C78B"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825,0</w:t>
            </w:r>
          </w:p>
        </w:tc>
        <w:tc>
          <w:tcPr>
            <w:tcW w:w="953" w:type="dxa"/>
            <w:tcBorders>
              <w:top w:val="nil"/>
              <w:left w:val="nil"/>
              <w:bottom w:val="single" w:sz="4" w:space="0" w:color="auto"/>
              <w:right w:val="single" w:sz="4" w:space="0" w:color="auto"/>
            </w:tcBorders>
            <w:shd w:val="clear" w:color="auto" w:fill="auto"/>
            <w:vAlign w:val="center"/>
            <w:hideMark/>
          </w:tcPr>
          <w:p w14:paraId="37C8F058"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825,0</w:t>
            </w:r>
          </w:p>
        </w:tc>
        <w:tc>
          <w:tcPr>
            <w:tcW w:w="953" w:type="dxa"/>
            <w:tcBorders>
              <w:top w:val="nil"/>
              <w:left w:val="nil"/>
              <w:bottom w:val="single" w:sz="4" w:space="0" w:color="auto"/>
              <w:right w:val="single" w:sz="4" w:space="0" w:color="auto"/>
            </w:tcBorders>
            <w:shd w:val="clear" w:color="auto" w:fill="auto"/>
            <w:vAlign w:val="center"/>
            <w:hideMark/>
          </w:tcPr>
          <w:p w14:paraId="32B9396F"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2050,0</w:t>
            </w:r>
          </w:p>
        </w:tc>
        <w:tc>
          <w:tcPr>
            <w:tcW w:w="953" w:type="dxa"/>
            <w:tcBorders>
              <w:top w:val="nil"/>
              <w:left w:val="nil"/>
              <w:bottom w:val="single" w:sz="4" w:space="0" w:color="auto"/>
              <w:right w:val="single" w:sz="4" w:space="0" w:color="auto"/>
            </w:tcBorders>
            <w:shd w:val="clear" w:color="auto" w:fill="auto"/>
            <w:vAlign w:val="center"/>
            <w:hideMark/>
          </w:tcPr>
          <w:p w14:paraId="06DD2C86"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2050,0</w:t>
            </w:r>
          </w:p>
        </w:tc>
        <w:tc>
          <w:tcPr>
            <w:tcW w:w="953" w:type="dxa"/>
            <w:tcBorders>
              <w:top w:val="nil"/>
              <w:left w:val="nil"/>
              <w:bottom w:val="single" w:sz="4" w:space="0" w:color="auto"/>
              <w:right w:val="single" w:sz="4" w:space="0" w:color="auto"/>
            </w:tcBorders>
            <w:shd w:val="clear" w:color="auto" w:fill="auto"/>
            <w:vAlign w:val="center"/>
            <w:hideMark/>
          </w:tcPr>
          <w:p w14:paraId="6E01B1F2"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0,0</w:t>
            </w:r>
          </w:p>
        </w:tc>
        <w:tc>
          <w:tcPr>
            <w:tcW w:w="953" w:type="dxa"/>
            <w:tcBorders>
              <w:top w:val="nil"/>
              <w:left w:val="nil"/>
              <w:bottom w:val="single" w:sz="4" w:space="0" w:color="auto"/>
              <w:right w:val="single" w:sz="4" w:space="0" w:color="auto"/>
            </w:tcBorders>
            <w:shd w:val="clear" w:color="auto" w:fill="auto"/>
            <w:vAlign w:val="center"/>
            <w:hideMark/>
          </w:tcPr>
          <w:p w14:paraId="521483A1"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0,0</w:t>
            </w:r>
          </w:p>
        </w:tc>
      </w:tr>
      <w:tr w:rsidR="0089586E" w:rsidRPr="0089586E" w14:paraId="7B4A826D" w14:textId="77777777" w:rsidTr="0089586E">
        <w:trPr>
          <w:trHeight w:val="564"/>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49000EFB"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04 03</w:t>
            </w:r>
          </w:p>
        </w:tc>
        <w:tc>
          <w:tcPr>
            <w:tcW w:w="2861" w:type="dxa"/>
            <w:tcBorders>
              <w:top w:val="nil"/>
              <w:left w:val="nil"/>
              <w:bottom w:val="single" w:sz="4" w:space="0" w:color="auto"/>
              <w:right w:val="single" w:sz="4" w:space="0" w:color="auto"/>
            </w:tcBorders>
            <w:shd w:val="clear" w:color="auto" w:fill="auto"/>
            <w:vAlign w:val="center"/>
            <w:hideMark/>
          </w:tcPr>
          <w:p w14:paraId="224B86BB" w14:textId="77777777" w:rsidR="0089586E" w:rsidRPr="0089586E" w:rsidRDefault="0089586E" w:rsidP="0089586E">
            <w:pPr>
              <w:spacing w:after="0" w:line="240" w:lineRule="auto"/>
              <w:jc w:val="center"/>
              <w:rPr>
                <w:rFonts w:ascii="Sylfaen" w:eastAsia="Times New Roman" w:hAnsi="Sylfaen" w:cs="Arial"/>
                <w:b/>
                <w:bCs/>
                <w:sz w:val="14"/>
                <w:szCs w:val="14"/>
              </w:rPr>
            </w:pPr>
            <w:r w:rsidRPr="0089586E">
              <w:rPr>
                <w:rFonts w:ascii="Sylfaen" w:eastAsia="Times New Roman" w:hAnsi="Sylfaen" w:cs="Arial"/>
                <w:b/>
                <w:bCs/>
                <w:sz w:val="14"/>
                <w:szCs w:val="14"/>
              </w:rPr>
              <w:t>ზოგადი განათლების ხელშეწყობა</w:t>
            </w:r>
          </w:p>
        </w:tc>
        <w:tc>
          <w:tcPr>
            <w:tcW w:w="830" w:type="dxa"/>
            <w:tcBorders>
              <w:top w:val="nil"/>
              <w:left w:val="nil"/>
              <w:bottom w:val="single" w:sz="4" w:space="0" w:color="auto"/>
              <w:right w:val="single" w:sz="4" w:space="0" w:color="auto"/>
            </w:tcBorders>
            <w:shd w:val="clear" w:color="auto" w:fill="auto"/>
            <w:vAlign w:val="center"/>
            <w:hideMark/>
          </w:tcPr>
          <w:p w14:paraId="467C7BB7" w14:textId="77777777" w:rsidR="0089586E" w:rsidRPr="0089586E" w:rsidRDefault="0089586E" w:rsidP="0089586E">
            <w:pPr>
              <w:spacing w:after="0" w:line="240" w:lineRule="auto"/>
              <w:jc w:val="center"/>
              <w:rPr>
                <w:rFonts w:ascii="Sylfaen" w:eastAsia="Times New Roman" w:hAnsi="Sylfaen" w:cs="Arial"/>
                <w:b/>
                <w:bCs/>
                <w:sz w:val="14"/>
                <w:szCs w:val="14"/>
              </w:rPr>
            </w:pPr>
            <w:r w:rsidRPr="0089586E">
              <w:rPr>
                <w:rFonts w:ascii="Sylfaen" w:eastAsia="Times New Roman" w:hAnsi="Sylfaen" w:cs="Arial"/>
                <w:b/>
                <w:bCs/>
                <w:sz w:val="14"/>
                <w:szCs w:val="14"/>
              </w:rPr>
              <w:t> </w:t>
            </w:r>
          </w:p>
        </w:tc>
        <w:tc>
          <w:tcPr>
            <w:tcW w:w="1224" w:type="dxa"/>
            <w:tcBorders>
              <w:top w:val="nil"/>
              <w:left w:val="nil"/>
              <w:bottom w:val="single" w:sz="4" w:space="0" w:color="auto"/>
              <w:right w:val="single" w:sz="4" w:space="0" w:color="auto"/>
            </w:tcBorders>
            <w:shd w:val="clear" w:color="auto" w:fill="auto"/>
            <w:vAlign w:val="center"/>
            <w:hideMark/>
          </w:tcPr>
          <w:p w14:paraId="30A2F5C5"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2131,9</w:t>
            </w:r>
          </w:p>
        </w:tc>
        <w:tc>
          <w:tcPr>
            <w:tcW w:w="1014" w:type="dxa"/>
            <w:tcBorders>
              <w:top w:val="nil"/>
              <w:left w:val="nil"/>
              <w:bottom w:val="single" w:sz="4" w:space="0" w:color="auto"/>
              <w:right w:val="single" w:sz="4" w:space="0" w:color="auto"/>
            </w:tcBorders>
            <w:shd w:val="clear" w:color="auto" w:fill="auto"/>
            <w:vAlign w:val="center"/>
            <w:hideMark/>
          </w:tcPr>
          <w:p w14:paraId="76BB5BAF"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288,0</w:t>
            </w:r>
          </w:p>
        </w:tc>
        <w:tc>
          <w:tcPr>
            <w:tcW w:w="1086" w:type="dxa"/>
            <w:tcBorders>
              <w:top w:val="nil"/>
              <w:left w:val="nil"/>
              <w:bottom w:val="single" w:sz="4" w:space="0" w:color="auto"/>
              <w:right w:val="single" w:sz="4" w:space="0" w:color="auto"/>
            </w:tcBorders>
            <w:shd w:val="clear" w:color="auto" w:fill="auto"/>
            <w:vAlign w:val="center"/>
            <w:hideMark/>
          </w:tcPr>
          <w:p w14:paraId="0CB92F9B"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72,0</w:t>
            </w:r>
          </w:p>
        </w:tc>
        <w:tc>
          <w:tcPr>
            <w:tcW w:w="953" w:type="dxa"/>
            <w:tcBorders>
              <w:top w:val="nil"/>
              <w:left w:val="nil"/>
              <w:bottom w:val="single" w:sz="4" w:space="0" w:color="auto"/>
              <w:right w:val="single" w:sz="4" w:space="0" w:color="auto"/>
            </w:tcBorders>
            <w:shd w:val="clear" w:color="auto" w:fill="auto"/>
            <w:vAlign w:val="center"/>
            <w:hideMark/>
          </w:tcPr>
          <w:p w14:paraId="3763F77E"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72,0</w:t>
            </w:r>
          </w:p>
        </w:tc>
        <w:tc>
          <w:tcPr>
            <w:tcW w:w="953" w:type="dxa"/>
            <w:tcBorders>
              <w:top w:val="nil"/>
              <w:left w:val="nil"/>
              <w:bottom w:val="single" w:sz="4" w:space="0" w:color="auto"/>
              <w:right w:val="single" w:sz="4" w:space="0" w:color="auto"/>
            </w:tcBorders>
            <w:shd w:val="clear" w:color="auto" w:fill="auto"/>
            <w:vAlign w:val="center"/>
            <w:hideMark/>
          </w:tcPr>
          <w:p w14:paraId="111A80BB"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72,0</w:t>
            </w:r>
          </w:p>
        </w:tc>
        <w:tc>
          <w:tcPr>
            <w:tcW w:w="953" w:type="dxa"/>
            <w:tcBorders>
              <w:top w:val="nil"/>
              <w:left w:val="nil"/>
              <w:bottom w:val="single" w:sz="4" w:space="0" w:color="auto"/>
              <w:right w:val="single" w:sz="4" w:space="0" w:color="auto"/>
            </w:tcBorders>
            <w:shd w:val="clear" w:color="auto" w:fill="auto"/>
            <w:vAlign w:val="center"/>
            <w:hideMark/>
          </w:tcPr>
          <w:p w14:paraId="40C94540"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72,0</w:t>
            </w:r>
          </w:p>
        </w:tc>
        <w:tc>
          <w:tcPr>
            <w:tcW w:w="953" w:type="dxa"/>
            <w:tcBorders>
              <w:top w:val="nil"/>
              <w:left w:val="nil"/>
              <w:bottom w:val="single" w:sz="4" w:space="0" w:color="auto"/>
              <w:right w:val="single" w:sz="4" w:space="0" w:color="auto"/>
            </w:tcBorders>
            <w:shd w:val="clear" w:color="auto" w:fill="auto"/>
            <w:vAlign w:val="center"/>
            <w:hideMark/>
          </w:tcPr>
          <w:p w14:paraId="04726E63"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72,0</w:t>
            </w:r>
          </w:p>
        </w:tc>
        <w:tc>
          <w:tcPr>
            <w:tcW w:w="953" w:type="dxa"/>
            <w:tcBorders>
              <w:top w:val="nil"/>
              <w:left w:val="nil"/>
              <w:bottom w:val="single" w:sz="4" w:space="0" w:color="auto"/>
              <w:right w:val="single" w:sz="4" w:space="0" w:color="auto"/>
            </w:tcBorders>
            <w:shd w:val="clear" w:color="auto" w:fill="auto"/>
            <w:vAlign w:val="center"/>
            <w:hideMark/>
          </w:tcPr>
          <w:p w14:paraId="3501800A"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72,0</w:t>
            </w:r>
          </w:p>
        </w:tc>
        <w:tc>
          <w:tcPr>
            <w:tcW w:w="953" w:type="dxa"/>
            <w:tcBorders>
              <w:top w:val="nil"/>
              <w:left w:val="nil"/>
              <w:bottom w:val="single" w:sz="4" w:space="0" w:color="auto"/>
              <w:right w:val="single" w:sz="4" w:space="0" w:color="auto"/>
            </w:tcBorders>
            <w:shd w:val="clear" w:color="auto" w:fill="auto"/>
            <w:vAlign w:val="center"/>
            <w:hideMark/>
          </w:tcPr>
          <w:p w14:paraId="1599E2B1"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72,0</w:t>
            </w:r>
          </w:p>
        </w:tc>
        <w:tc>
          <w:tcPr>
            <w:tcW w:w="953" w:type="dxa"/>
            <w:tcBorders>
              <w:top w:val="nil"/>
              <w:left w:val="nil"/>
              <w:bottom w:val="single" w:sz="4" w:space="0" w:color="auto"/>
              <w:right w:val="single" w:sz="4" w:space="0" w:color="auto"/>
            </w:tcBorders>
            <w:shd w:val="clear" w:color="auto" w:fill="auto"/>
            <w:vAlign w:val="center"/>
            <w:hideMark/>
          </w:tcPr>
          <w:p w14:paraId="4B9A58B9"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72,0</w:t>
            </w:r>
          </w:p>
        </w:tc>
      </w:tr>
      <w:tr w:rsidR="0089586E" w:rsidRPr="0089586E" w14:paraId="750CB918" w14:textId="77777777" w:rsidTr="0089586E">
        <w:trPr>
          <w:trHeight w:val="360"/>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747A8BE7" w14:textId="77777777" w:rsidR="0089586E" w:rsidRPr="0089586E" w:rsidRDefault="0089586E" w:rsidP="0089586E">
            <w:pPr>
              <w:spacing w:after="0" w:line="240" w:lineRule="auto"/>
              <w:jc w:val="center"/>
              <w:rPr>
                <w:rFonts w:ascii="Arial" w:eastAsia="Times New Roman" w:hAnsi="Arial" w:cs="Arial"/>
                <w:sz w:val="14"/>
                <w:szCs w:val="14"/>
              </w:rPr>
            </w:pPr>
            <w:r w:rsidRPr="0089586E">
              <w:rPr>
                <w:rFonts w:ascii="Arial" w:eastAsia="Times New Roman" w:hAnsi="Arial" w:cs="Arial"/>
                <w:sz w:val="14"/>
                <w:szCs w:val="14"/>
              </w:rPr>
              <w:t>04 03 01</w:t>
            </w:r>
          </w:p>
        </w:tc>
        <w:tc>
          <w:tcPr>
            <w:tcW w:w="2861" w:type="dxa"/>
            <w:tcBorders>
              <w:top w:val="nil"/>
              <w:left w:val="nil"/>
              <w:bottom w:val="single" w:sz="4" w:space="0" w:color="auto"/>
              <w:right w:val="single" w:sz="4" w:space="0" w:color="auto"/>
            </w:tcBorders>
            <w:shd w:val="clear" w:color="auto" w:fill="auto"/>
            <w:vAlign w:val="center"/>
            <w:hideMark/>
          </w:tcPr>
          <w:p w14:paraId="1C5603F2" w14:textId="77777777" w:rsidR="0089586E" w:rsidRPr="0089586E" w:rsidRDefault="0089586E" w:rsidP="0089586E">
            <w:pPr>
              <w:spacing w:after="0" w:line="240" w:lineRule="auto"/>
              <w:jc w:val="center"/>
              <w:rPr>
                <w:rFonts w:ascii="Sylfaen" w:eastAsia="Times New Roman" w:hAnsi="Sylfaen" w:cs="Arial"/>
                <w:sz w:val="14"/>
                <w:szCs w:val="14"/>
              </w:rPr>
            </w:pPr>
            <w:r w:rsidRPr="0089586E">
              <w:rPr>
                <w:rFonts w:ascii="Sylfaen" w:eastAsia="Times New Roman" w:hAnsi="Sylfaen" w:cs="Arial"/>
                <w:sz w:val="14"/>
                <w:szCs w:val="14"/>
              </w:rPr>
              <w:t xml:space="preserve">პედაგოგთა დახმარება </w:t>
            </w:r>
          </w:p>
        </w:tc>
        <w:tc>
          <w:tcPr>
            <w:tcW w:w="830" w:type="dxa"/>
            <w:tcBorders>
              <w:top w:val="nil"/>
              <w:left w:val="nil"/>
              <w:bottom w:val="single" w:sz="4" w:space="0" w:color="auto"/>
              <w:right w:val="single" w:sz="4" w:space="0" w:color="auto"/>
            </w:tcBorders>
            <w:shd w:val="clear" w:color="auto" w:fill="auto"/>
            <w:vAlign w:val="center"/>
            <w:hideMark/>
          </w:tcPr>
          <w:p w14:paraId="2AE22B77" w14:textId="77777777" w:rsidR="0089586E" w:rsidRPr="0089586E" w:rsidRDefault="0089586E" w:rsidP="0089586E">
            <w:pPr>
              <w:spacing w:after="0" w:line="240" w:lineRule="auto"/>
              <w:jc w:val="center"/>
              <w:rPr>
                <w:rFonts w:ascii="Sylfaen" w:eastAsia="Times New Roman" w:hAnsi="Sylfaen" w:cs="Arial"/>
                <w:b/>
                <w:bCs/>
                <w:sz w:val="14"/>
                <w:szCs w:val="14"/>
              </w:rPr>
            </w:pPr>
            <w:r w:rsidRPr="0089586E">
              <w:rPr>
                <w:rFonts w:ascii="Sylfaen" w:eastAsia="Times New Roman" w:hAnsi="Sylfaen" w:cs="Arial"/>
                <w:b/>
                <w:bCs/>
                <w:sz w:val="14"/>
                <w:szCs w:val="14"/>
              </w:rPr>
              <w:t> </w:t>
            </w:r>
          </w:p>
        </w:tc>
        <w:tc>
          <w:tcPr>
            <w:tcW w:w="1224" w:type="dxa"/>
            <w:tcBorders>
              <w:top w:val="nil"/>
              <w:left w:val="nil"/>
              <w:bottom w:val="single" w:sz="4" w:space="0" w:color="auto"/>
              <w:right w:val="single" w:sz="4" w:space="0" w:color="auto"/>
            </w:tcBorders>
            <w:shd w:val="clear" w:color="auto" w:fill="auto"/>
            <w:vAlign w:val="center"/>
            <w:hideMark/>
          </w:tcPr>
          <w:p w14:paraId="41AA31D2"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288,0</w:t>
            </w:r>
          </w:p>
        </w:tc>
        <w:tc>
          <w:tcPr>
            <w:tcW w:w="1014" w:type="dxa"/>
            <w:tcBorders>
              <w:top w:val="nil"/>
              <w:left w:val="nil"/>
              <w:bottom w:val="single" w:sz="4" w:space="0" w:color="auto"/>
              <w:right w:val="single" w:sz="4" w:space="0" w:color="auto"/>
            </w:tcBorders>
            <w:shd w:val="clear" w:color="auto" w:fill="auto"/>
            <w:vAlign w:val="center"/>
            <w:hideMark/>
          </w:tcPr>
          <w:p w14:paraId="39462AF8"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288,0</w:t>
            </w:r>
          </w:p>
        </w:tc>
        <w:tc>
          <w:tcPr>
            <w:tcW w:w="1086" w:type="dxa"/>
            <w:tcBorders>
              <w:top w:val="nil"/>
              <w:left w:val="nil"/>
              <w:bottom w:val="single" w:sz="4" w:space="0" w:color="auto"/>
              <w:right w:val="single" w:sz="4" w:space="0" w:color="auto"/>
            </w:tcBorders>
            <w:shd w:val="clear" w:color="auto" w:fill="auto"/>
            <w:vAlign w:val="center"/>
            <w:hideMark/>
          </w:tcPr>
          <w:p w14:paraId="53EB323A" w14:textId="77777777" w:rsidR="0089586E" w:rsidRPr="0089586E" w:rsidRDefault="0089586E" w:rsidP="0089586E">
            <w:pPr>
              <w:spacing w:after="0" w:line="240" w:lineRule="auto"/>
              <w:jc w:val="center"/>
              <w:rPr>
                <w:rFonts w:ascii="Arial" w:eastAsia="Times New Roman" w:hAnsi="Arial" w:cs="Arial"/>
                <w:sz w:val="14"/>
                <w:szCs w:val="14"/>
              </w:rPr>
            </w:pPr>
            <w:r w:rsidRPr="0089586E">
              <w:rPr>
                <w:rFonts w:ascii="Arial" w:eastAsia="Times New Roman" w:hAnsi="Arial" w:cs="Arial"/>
                <w:sz w:val="14"/>
                <w:szCs w:val="14"/>
              </w:rPr>
              <w:t>72,0</w:t>
            </w:r>
          </w:p>
        </w:tc>
        <w:tc>
          <w:tcPr>
            <w:tcW w:w="953" w:type="dxa"/>
            <w:tcBorders>
              <w:top w:val="nil"/>
              <w:left w:val="nil"/>
              <w:bottom w:val="single" w:sz="4" w:space="0" w:color="auto"/>
              <w:right w:val="single" w:sz="4" w:space="0" w:color="auto"/>
            </w:tcBorders>
            <w:shd w:val="clear" w:color="auto" w:fill="auto"/>
            <w:vAlign w:val="center"/>
            <w:hideMark/>
          </w:tcPr>
          <w:p w14:paraId="00F2B583" w14:textId="77777777" w:rsidR="0089586E" w:rsidRPr="0089586E" w:rsidRDefault="0089586E" w:rsidP="0089586E">
            <w:pPr>
              <w:spacing w:after="0" w:line="240" w:lineRule="auto"/>
              <w:jc w:val="center"/>
              <w:rPr>
                <w:rFonts w:ascii="Arial" w:eastAsia="Times New Roman" w:hAnsi="Arial" w:cs="Arial"/>
                <w:sz w:val="14"/>
                <w:szCs w:val="14"/>
              </w:rPr>
            </w:pPr>
            <w:r w:rsidRPr="0089586E">
              <w:rPr>
                <w:rFonts w:ascii="Arial" w:eastAsia="Times New Roman" w:hAnsi="Arial" w:cs="Arial"/>
                <w:sz w:val="14"/>
                <w:szCs w:val="14"/>
              </w:rPr>
              <w:t>72,0</w:t>
            </w:r>
          </w:p>
        </w:tc>
        <w:tc>
          <w:tcPr>
            <w:tcW w:w="953" w:type="dxa"/>
            <w:tcBorders>
              <w:top w:val="nil"/>
              <w:left w:val="nil"/>
              <w:bottom w:val="single" w:sz="4" w:space="0" w:color="auto"/>
              <w:right w:val="single" w:sz="4" w:space="0" w:color="auto"/>
            </w:tcBorders>
            <w:shd w:val="clear" w:color="auto" w:fill="auto"/>
            <w:vAlign w:val="center"/>
            <w:hideMark/>
          </w:tcPr>
          <w:p w14:paraId="7A2A1F47" w14:textId="77777777" w:rsidR="0089586E" w:rsidRPr="0089586E" w:rsidRDefault="0089586E" w:rsidP="0089586E">
            <w:pPr>
              <w:spacing w:after="0" w:line="240" w:lineRule="auto"/>
              <w:jc w:val="center"/>
              <w:rPr>
                <w:rFonts w:ascii="Arial" w:eastAsia="Times New Roman" w:hAnsi="Arial" w:cs="Arial"/>
                <w:sz w:val="14"/>
                <w:szCs w:val="14"/>
              </w:rPr>
            </w:pPr>
            <w:r w:rsidRPr="0089586E">
              <w:rPr>
                <w:rFonts w:ascii="Arial" w:eastAsia="Times New Roman" w:hAnsi="Arial" w:cs="Arial"/>
                <w:sz w:val="14"/>
                <w:szCs w:val="14"/>
              </w:rPr>
              <w:t>72,0</w:t>
            </w:r>
          </w:p>
        </w:tc>
        <w:tc>
          <w:tcPr>
            <w:tcW w:w="953" w:type="dxa"/>
            <w:tcBorders>
              <w:top w:val="nil"/>
              <w:left w:val="nil"/>
              <w:bottom w:val="single" w:sz="4" w:space="0" w:color="auto"/>
              <w:right w:val="single" w:sz="4" w:space="0" w:color="auto"/>
            </w:tcBorders>
            <w:shd w:val="clear" w:color="auto" w:fill="auto"/>
            <w:vAlign w:val="center"/>
            <w:hideMark/>
          </w:tcPr>
          <w:p w14:paraId="3CFEEBF1" w14:textId="77777777" w:rsidR="0089586E" w:rsidRPr="0089586E" w:rsidRDefault="0089586E" w:rsidP="0089586E">
            <w:pPr>
              <w:spacing w:after="0" w:line="240" w:lineRule="auto"/>
              <w:jc w:val="center"/>
              <w:rPr>
                <w:rFonts w:ascii="Arial" w:eastAsia="Times New Roman" w:hAnsi="Arial" w:cs="Arial"/>
                <w:sz w:val="14"/>
                <w:szCs w:val="14"/>
              </w:rPr>
            </w:pPr>
            <w:r w:rsidRPr="0089586E">
              <w:rPr>
                <w:rFonts w:ascii="Arial" w:eastAsia="Times New Roman" w:hAnsi="Arial" w:cs="Arial"/>
                <w:sz w:val="14"/>
                <w:szCs w:val="14"/>
              </w:rPr>
              <w:t>72,0</w:t>
            </w:r>
          </w:p>
        </w:tc>
        <w:tc>
          <w:tcPr>
            <w:tcW w:w="953" w:type="dxa"/>
            <w:tcBorders>
              <w:top w:val="nil"/>
              <w:left w:val="nil"/>
              <w:bottom w:val="single" w:sz="4" w:space="0" w:color="auto"/>
              <w:right w:val="single" w:sz="4" w:space="0" w:color="auto"/>
            </w:tcBorders>
            <w:shd w:val="clear" w:color="auto" w:fill="auto"/>
            <w:vAlign w:val="center"/>
            <w:hideMark/>
          </w:tcPr>
          <w:p w14:paraId="1AAE5964" w14:textId="77777777" w:rsidR="0089586E" w:rsidRPr="0089586E" w:rsidRDefault="0089586E" w:rsidP="0089586E">
            <w:pPr>
              <w:spacing w:after="0" w:line="240" w:lineRule="auto"/>
              <w:jc w:val="center"/>
              <w:rPr>
                <w:rFonts w:ascii="Arial" w:eastAsia="Times New Roman" w:hAnsi="Arial" w:cs="Arial"/>
                <w:sz w:val="14"/>
                <w:szCs w:val="14"/>
              </w:rPr>
            </w:pPr>
            <w:r w:rsidRPr="0089586E">
              <w:rPr>
                <w:rFonts w:ascii="Arial" w:eastAsia="Times New Roman" w:hAnsi="Arial" w:cs="Arial"/>
                <w:sz w:val="14"/>
                <w:szCs w:val="14"/>
              </w:rPr>
              <w:t>72,0</w:t>
            </w:r>
          </w:p>
        </w:tc>
        <w:tc>
          <w:tcPr>
            <w:tcW w:w="953" w:type="dxa"/>
            <w:tcBorders>
              <w:top w:val="nil"/>
              <w:left w:val="nil"/>
              <w:bottom w:val="single" w:sz="4" w:space="0" w:color="auto"/>
              <w:right w:val="single" w:sz="4" w:space="0" w:color="auto"/>
            </w:tcBorders>
            <w:shd w:val="clear" w:color="auto" w:fill="auto"/>
            <w:vAlign w:val="center"/>
            <w:hideMark/>
          </w:tcPr>
          <w:p w14:paraId="2DA806D4" w14:textId="77777777" w:rsidR="0089586E" w:rsidRPr="0089586E" w:rsidRDefault="0089586E" w:rsidP="0089586E">
            <w:pPr>
              <w:spacing w:after="0" w:line="240" w:lineRule="auto"/>
              <w:jc w:val="center"/>
              <w:rPr>
                <w:rFonts w:ascii="Arial" w:eastAsia="Times New Roman" w:hAnsi="Arial" w:cs="Arial"/>
                <w:sz w:val="14"/>
                <w:szCs w:val="14"/>
              </w:rPr>
            </w:pPr>
            <w:r w:rsidRPr="0089586E">
              <w:rPr>
                <w:rFonts w:ascii="Arial" w:eastAsia="Times New Roman" w:hAnsi="Arial" w:cs="Arial"/>
                <w:sz w:val="14"/>
                <w:szCs w:val="14"/>
              </w:rPr>
              <w:t>72,0</w:t>
            </w:r>
          </w:p>
        </w:tc>
        <w:tc>
          <w:tcPr>
            <w:tcW w:w="953" w:type="dxa"/>
            <w:tcBorders>
              <w:top w:val="nil"/>
              <w:left w:val="nil"/>
              <w:bottom w:val="single" w:sz="4" w:space="0" w:color="auto"/>
              <w:right w:val="single" w:sz="4" w:space="0" w:color="auto"/>
            </w:tcBorders>
            <w:shd w:val="clear" w:color="auto" w:fill="auto"/>
            <w:vAlign w:val="center"/>
            <w:hideMark/>
          </w:tcPr>
          <w:p w14:paraId="221AC105" w14:textId="77777777" w:rsidR="0089586E" w:rsidRPr="0089586E" w:rsidRDefault="0089586E" w:rsidP="0089586E">
            <w:pPr>
              <w:spacing w:after="0" w:line="240" w:lineRule="auto"/>
              <w:jc w:val="center"/>
              <w:rPr>
                <w:rFonts w:ascii="Arial" w:eastAsia="Times New Roman" w:hAnsi="Arial" w:cs="Arial"/>
                <w:sz w:val="14"/>
                <w:szCs w:val="14"/>
              </w:rPr>
            </w:pPr>
            <w:r w:rsidRPr="0089586E">
              <w:rPr>
                <w:rFonts w:ascii="Arial" w:eastAsia="Times New Roman" w:hAnsi="Arial" w:cs="Arial"/>
                <w:sz w:val="14"/>
                <w:szCs w:val="14"/>
              </w:rPr>
              <w:t>72,0</w:t>
            </w:r>
          </w:p>
        </w:tc>
        <w:tc>
          <w:tcPr>
            <w:tcW w:w="953" w:type="dxa"/>
            <w:tcBorders>
              <w:top w:val="nil"/>
              <w:left w:val="nil"/>
              <w:bottom w:val="single" w:sz="4" w:space="0" w:color="auto"/>
              <w:right w:val="single" w:sz="4" w:space="0" w:color="auto"/>
            </w:tcBorders>
            <w:shd w:val="clear" w:color="auto" w:fill="auto"/>
            <w:vAlign w:val="center"/>
            <w:hideMark/>
          </w:tcPr>
          <w:p w14:paraId="776B93A9" w14:textId="77777777" w:rsidR="0089586E" w:rsidRPr="0089586E" w:rsidRDefault="0089586E" w:rsidP="0089586E">
            <w:pPr>
              <w:spacing w:after="0" w:line="240" w:lineRule="auto"/>
              <w:jc w:val="center"/>
              <w:rPr>
                <w:rFonts w:ascii="Arial" w:eastAsia="Times New Roman" w:hAnsi="Arial" w:cs="Arial"/>
                <w:sz w:val="14"/>
                <w:szCs w:val="14"/>
              </w:rPr>
            </w:pPr>
            <w:r w:rsidRPr="0089586E">
              <w:rPr>
                <w:rFonts w:ascii="Arial" w:eastAsia="Times New Roman" w:hAnsi="Arial" w:cs="Arial"/>
                <w:sz w:val="14"/>
                <w:szCs w:val="14"/>
              </w:rPr>
              <w:t>72,0</w:t>
            </w:r>
          </w:p>
        </w:tc>
      </w:tr>
      <w:tr w:rsidR="0089586E" w:rsidRPr="0089586E" w14:paraId="73005F86" w14:textId="77777777" w:rsidTr="0089586E">
        <w:trPr>
          <w:trHeight w:val="564"/>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0425D3EB" w14:textId="77777777" w:rsidR="0089586E" w:rsidRPr="0089586E" w:rsidRDefault="0089586E" w:rsidP="0089586E">
            <w:pPr>
              <w:spacing w:after="0" w:line="240" w:lineRule="auto"/>
              <w:jc w:val="center"/>
              <w:rPr>
                <w:rFonts w:ascii="Arial" w:eastAsia="Times New Roman" w:hAnsi="Arial" w:cs="Arial"/>
                <w:sz w:val="14"/>
                <w:szCs w:val="14"/>
              </w:rPr>
            </w:pPr>
            <w:r w:rsidRPr="0089586E">
              <w:rPr>
                <w:rFonts w:ascii="Arial" w:eastAsia="Times New Roman" w:hAnsi="Arial" w:cs="Arial"/>
                <w:sz w:val="14"/>
                <w:szCs w:val="14"/>
              </w:rPr>
              <w:t>04 03 02</w:t>
            </w:r>
          </w:p>
        </w:tc>
        <w:tc>
          <w:tcPr>
            <w:tcW w:w="2861" w:type="dxa"/>
            <w:tcBorders>
              <w:top w:val="nil"/>
              <w:left w:val="nil"/>
              <w:bottom w:val="single" w:sz="4" w:space="0" w:color="auto"/>
              <w:right w:val="single" w:sz="4" w:space="0" w:color="auto"/>
            </w:tcBorders>
            <w:shd w:val="clear" w:color="auto" w:fill="auto"/>
            <w:vAlign w:val="center"/>
            <w:hideMark/>
          </w:tcPr>
          <w:p w14:paraId="3A3F9E23" w14:textId="77777777" w:rsidR="0089586E" w:rsidRPr="0089586E" w:rsidRDefault="0089586E" w:rsidP="0089586E">
            <w:pPr>
              <w:spacing w:after="0" w:line="240" w:lineRule="auto"/>
              <w:jc w:val="center"/>
              <w:rPr>
                <w:rFonts w:ascii="Sylfaen" w:eastAsia="Times New Roman" w:hAnsi="Sylfaen" w:cs="Arial"/>
                <w:sz w:val="14"/>
                <w:szCs w:val="14"/>
              </w:rPr>
            </w:pPr>
            <w:r w:rsidRPr="0089586E">
              <w:rPr>
                <w:rFonts w:ascii="Sylfaen" w:eastAsia="Times New Roman" w:hAnsi="Sylfaen" w:cs="Arial"/>
                <w:sz w:val="14"/>
                <w:szCs w:val="14"/>
              </w:rPr>
              <w:t>საჯარო სკოლების მოსწავლეთა ტრანსპორტირება</w:t>
            </w:r>
          </w:p>
        </w:tc>
        <w:tc>
          <w:tcPr>
            <w:tcW w:w="830" w:type="dxa"/>
            <w:tcBorders>
              <w:top w:val="nil"/>
              <w:left w:val="nil"/>
              <w:bottom w:val="single" w:sz="4" w:space="0" w:color="auto"/>
              <w:right w:val="single" w:sz="4" w:space="0" w:color="auto"/>
            </w:tcBorders>
            <w:shd w:val="clear" w:color="auto" w:fill="auto"/>
            <w:vAlign w:val="center"/>
            <w:hideMark/>
          </w:tcPr>
          <w:p w14:paraId="35A26E4C" w14:textId="77777777" w:rsidR="0089586E" w:rsidRPr="0089586E" w:rsidRDefault="0089586E" w:rsidP="0089586E">
            <w:pPr>
              <w:spacing w:after="0" w:line="240" w:lineRule="auto"/>
              <w:jc w:val="center"/>
              <w:rPr>
                <w:rFonts w:ascii="Sylfaen" w:eastAsia="Times New Roman" w:hAnsi="Sylfaen" w:cs="Arial"/>
                <w:b/>
                <w:bCs/>
                <w:sz w:val="14"/>
                <w:szCs w:val="14"/>
              </w:rPr>
            </w:pPr>
            <w:r w:rsidRPr="0089586E">
              <w:rPr>
                <w:rFonts w:ascii="Sylfaen" w:eastAsia="Times New Roman" w:hAnsi="Sylfaen" w:cs="Arial"/>
                <w:b/>
                <w:bCs/>
                <w:sz w:val="14"/>
                <w:szCs w:val="14"/>
              </w:rPr>
              <w:t> </w:t>
            </w:r>
          </w:p>
        </w:tc>
        <w:tc>
          <w:tcPr>
            <w:tcW w:w="1224" w:type="dxa"/>
            <w:tcBorders>
              <w:top w:val="nil"/>
              <w:left w:val="nil"/>
              <w:bottom w:val="single" w:sz="4" w:space="0" w:color="auto"/>
              <w:right w:val="single" w:sz="4" w:space="0" w:color="auto"/>
            </w:tcBorders>
            <w:shd w:val="clear" w:color="auto" w:fill="auto"/>
            <w:vAlign w:val="center"/>
            <w:hideMark/>
          </w:tcPr>
          <w:p w14:paraId="336E1B53"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1843,9</w:t>
            </w:r>
          </w:p>
        </w:tc>
        <w:tc>
          <w:tcPr>
            <w:tcW w:w="1014" w:type="dxa"/>
            <w:tcBorders>
              <w:top w:val="nil"/>
              <w:left w:val="nil"/>
              <w:bottom w:val="single" w:sz="4" w:space="0" w:color="auto"/>
              <w:right w:val="single" w:sz="4" w:space="0" w:color="auto"/>
            </w:tcBorders>
            <w:shd w:val="clear" w:color="auto" w:fill="auto"/>
            <w:vAlign w:val="center"/>
            <w:hideMark/>
          </w:tcPr>
          <w:p w14:paraId="221AFE18"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0,0</w:t>
            </w:r>
          </w:p>
        </w:tc>
        <w:tc>
          <w:tcPr>
            <w:tcW w:w="1086" w:type="dxa"/>
            <w:tcBorders>
              <w:top w:val="nil"/>
              <w:left w:val="nil"/>
              <w:bottom w:val="single" w:sz="4" w:space="0" w:color="auto"/>
              <w:right w:val="single" w:sz="4" w:space="0" w:color="auto"/>
            </w:tcBorders>
            <w:shd w:val="clear" w:color="auto" w:fill="auto"/>
            <w:vAlign w:val="center"/>
            <w:hideMark/>
          </w:tcPr>
          <w:p w14:paraId="0092A861" w14:textId="77777777" w:rsidR="0089586E" w:rsidRPr="0089586E" w:rsidRDefault="0089586E" w:rsidP="0089586E">
            <w:pPr>
              <w:spacing w:after="0" w:line="240" w:lineRule="auto"/>
              <w:jc w:val="center"/>
              <w:rPr>
                <w:rFonts w:ascii="Arial" w:eastAsia="Times New Roman" w:hAnsi="Arial" w:cs="Arial"/>
                <w:sz w:val="14"/>
                <w:szCs w:val="14"/>
              </w:rPr>
            </w:pPr>
            <w:r w:rsidRPr="0089586E">
              <w:rPr>
                <w:rFonts w:ascii="Arial" w:eastAsia="Times New Roman" w:hAnsi="Arial" w:cs="Arial"/>
                <w:sz w:val="14"/>
                <w:szCs w:val="14"/>
              </w:rPr>
              <w:t>0,0</w:t>
            </w:r>
          </w:p>
        </w:tc>
        <w:tc>
          <w:tcPr>
            <w:tcW w:w="953" w:type="dxa"/>
            <w:tcBorders>
              <w:top w:val="nil"/>
              <w:left w:val="nil"/>
              <w:bottom w:val="single" w:sz="4" w:space="0" w:color="auto"/>
              <w:right w:val="single" w:sz="4" w:space="0" w:color="auto"/>
            </w:tcBorders>
            <w:shd w:val="clear" w:color="auto" w:fill="auto"/>
            <w:vAlign w:val="center"/>
            <w:hideMark/>
          </w:tcPr>
          <w:p w14:paraId="1552338F" w14:textId="77777777" w:rsidR="0089586E" w:rsidRPr="0089586E" w:rsidRDefault="0089586E" w:rsidP="0089586E">
            <w:pPr>
              <w:spacing w:after="0" w:line="240" w:lineRule="auto"/>
              <w:jc w:val="center"/>
              <w:rPr>
                <w:rFonts w:ascii="Arial" w:eastAsia="Times New Roman" w:hAnsi="Arial" w:cs="Arial"/>
                <w:sz w:val="14"/>
                <w:szCs w:val="14"/>
              </w:rPr>
            </w:pPr>
            <w:r w:rsidRPr="0089586E">
              <w:rPr>
                <w:rFonts w:ascii="Arial" w:eastAsia="Times New Roman" w:hAnsi="Arial" w:cs="Arial"/>
                <w:sz w:val="14"/>
                <w:szCs w:val="14"/>
              </w:rPr>
              <w:t>0,0</w:t>
            </w:r>
          </w:p>
        </w:tc>
        <w:tc>
          <w:tcPr>
            <w:tcW w:w="953" w:type="dxa"/>
            <w:tcBorders>
              <w:top w:val="nil"/>
              <w:left w:val="nil"/>
              <w:bottom w:val="single" w:sz="4" w:space="0" w:color="auto"/>
              <w:right w:val="single" w:sz="4" w:space="0" w:color="auto"/>
            </w:tcBorders>
            <w:shd w:val="clear" w:color="auto" w:fill="auto"/>
            <w:vAlign w:val="center"/>
            <w:hideMark/>
          </w:tcPr>
          <w:p w14:paraId="0D90AFC6" w14:textId="77777777" w:rsidR="0089586E" w:rsidRPr="0089586E" w:rsidRDefault="0089586E" w:rsidP="0089586E">
            <w:pPr>
              <w:spacing w:after="0" w:line="240" w:lineRule="auto"/>
              <w:jc w:val="center"/>
              <w:rPr>
                <w:rFonts w:ascii="Arial" w:eastAsia="Times New Roman" w:hAnsi="Arial" w:cs="Arial"/>
                <w:sz w:val="14"/>
                <w:szCs w:val="14"/>
              </w:rPr>
            </w:pPr>
            <w:r w:rsidRPr="0089586E">
              <w:rPr>
                <w:rFonts w:ascii="Arial" w:eastAsia="Times New Roman" w:hAnsi="Arial" w:cs="Arial"/>
                <w:sz w:val="14"/>
                <w:szCs w:val="14"/>
              </w:rPr>
              <w:t>0,0</w:t>
            </w:r>
          </w:p>
        </w:tc>
        <w:tc>
          <w:tcPr>
            <w:tcW w:w="953" w:type="dxa"/>
            <w:tcBorders>
              <w:top w:val="nil"/>
              <w:left w:val="nil"/>
              <w:bottom w:val="single" w:sz="4" w:space="0" w:color="auto"/>
              <w:right w:val="single" w:sz="4" w:space="0" w:color="auto"/>
            </w:tcBorders>
            <w:shd w:val="clear" w:color="auto" w:fill="auto"/>
            <w:vAlign w:val="center"/>
            <w:hideMark/>
          </w:tcPr>
          <w:p w14:paraId="02B3EE1A" w14:textId="77777777" w:rsidR="0089586E" w:rsidRPr="0089586E" w:rsidRDefault="0089586E" w:rsidP="0089586E">
            <w:pPr>
              <w:spacing w:after="0" w:line="240" w:lineRule="auto"/>
              <w:jc w:val="center"/>
              <w:rPr>
                <w:rFonts w:ascii="Arial" w:eastAsia="Times New Roman" w:hAnsi="Arial" w:cs="Arial"/>
                <w:sz w:val="14"/>
                <w:szCs w:val="14"/>
              </w:rPr>
            </w:pPr>
            <w:r w:rsidRPr="0089586E">
              <w:rPr>
                <w:rFonts w:ascii="Arial" w:eastAsia="Times New Roman" w:hAnsi="Arial" w:cs="Arial"/>
                <w:sz w:val="14"/>
                <w:szCs w:val="14"/>
              </w:rPr>
              <w:t>0,0</w:t>
            </w:r>
          </w:p>
        </w:tc>
        <w:tc>
          <w:tcPr>
            <w:tcW w:w="953" w:type="dxa"/>
            <w:tcBorders>
              <w:top w:val="nil"/>
              <w:left w:val="nil"/>
              <w:bottom w:val="single" w:sz="4" w:space="0" w:color="auto"/>
              <w:right w:val="single" w:sz="4" w:space="0" w:color="auto"/>
            </w:tcBorders>
            <w:shd w:val="clear" w:color="auto" w:fill="auto"/>
            <w:vAlign w:val="center"/>
            <w:hideMark/>
          </w:tcPr>
          <w:p w14:paraId="4BC208E4" w14:textId="77777777" w:rsidR="0089586E" w:rsidRPr="0089586E" w:rsidRDefault="0089586E" w:rsidP="0089586E">
            <w:pPr>
              <w:spacing w:after="0" w:line="240" w:lineRule="auto"/>
              <w:jc w:val="center"/>
              <w:rPr>
                <w:rFonts w:ascii="Arial" w:eastAsia="Times New Roman" w:hAnsi="Arial" w:cs="Arial"/>
                <w:sz w:val="14"/>
                <w:szCs w:val="14"/>
              </w:rPr>
            </w:pPr>
            <w:r w:rsidRPr="0089586E">
              <w:rPr>
                <w:rFonts w:ascii="Arial" w:eastAsia="Times New Roman" w:hAnsi="Arial" w:cs="Arial"/>
                <w:sz w:val="14"/>
                <w:szCs w:val="14"/>
              </w:rPr>
              <w:t>0,0</w:t>
            </w:r>
          </w:p>
        </w:tc>
        <w:tc>
          <w:tcPr>
            <w:tcW w:w="953" w:type="dxa"/>
            <w:tcBorders>
              <w:top w:val="nil"/>
              <w:left w:val="nil"/>
              <w:bottom w:val="single" w:sz="4" w:space="0" w:color="auto"/>
              <w:right w:val="single" w:sz="4" w:space="0" w:color="auto"/>
            </w:tcBorders>
            <w:shd w:val="clear" w:color="auto" w:fill="auto"/>
            <w:vAlign w:val="center"/>
            <w:hideMark/>
          </w:tcPr>
          <w:p w14:paraId="6DDBDFD1" w14:textId="77777777" w:rsidR="0089586E" w:rsidRPr="0089586E" w:rsidRDefault="0089586E" w:rsidP="0089586E">
            <w:pPr>
              <w:spacing w:after="0" w:line="240" w:lineRule="auto"/>
              <w:jc w:val="center"/>
              <w:rPr>
                <w:rFonts w:ascii="Arial" w:eastAsia="Times New Roman" w:hAnsi="Arial" w:cs="Arial"/>
                <w:sz w:val="14"/>
                <w:szCs w:val="14"/>
              </w:rPr>
            </w:pPr>
            <w:r w:rsidRPr="0089586E">
              <w:rPr>
                <w:rFonts w:ascii="Arial" w:eastAsia="Times New Roman" w:hAnsi="Arial" w:cs="Arial"/>
                <w:sz w:val="14"/>
                <w:szCs w:val="14"/>
              </w:rPr>
              <w:t>0,0</w:t>
            </w:r>
          </w:p>
        </w:tc>
        <w:tc>
          <w:tcPr>
            <w:tcW w:w="953" w:type="dxa"/>
            <w:tcBorders>
              <w:top w:val="nil"/>
              <w:left w:val="nil"/>
              <w:bottom w:val="single" w:sz="4" w:space="0" w:color="auto"/>
              <w:right w:val="single" w:sz="4" w:space="0" w:color="auto"/>
            </w:tcBorders>
            <w:shd w:val="clear" w:color="auto" w:fill="auto"/>
            <w:vAlign w:val="center"/>
            <w:hideMark/>
          </w:tcPr>
          <w:p w14:paraId="27264AF1" w14:textId="77777777" w:rsidR="0089586E" w:rsidRPr="0089586E" w:rsidRDefault="0089586E" w:rsidP="0089586E">
            <w:pPr>
              <w:spacing w:after="0" w:line="240" w:lineRule="auto"/>
              <w:jc w:val="center"/>
              <w:rPr>
                <w:rFonts w:ascii="Arial" w:eastAsia="Times New Roman" w:hAnsi="Arial" w:cs="Arial"/>
                <w:sz w:val="14"/>
                <w:szCs w:val="14"/>
              </w:rPr>
            </w:pPr>
            <w:r w:rsidRPr="0089586E">
              <w:rPr>
                <w:rFonts w:ascii="Arial" w:eastAsia="Times New Roman" w:hAnsi="Arial" w:cs="Arial"/>
                <w:sz w:val="14"/>
                <w:szCs w:val="14"/>
              </w:rPr>
              <w:t>0,0</w:t>
            </w:r>
          </w:p>
        </w:tc>
        <w:tc>
          <w:tcPr>
            <w:tcW w:w="953" w:type="dxa"/>
            <w:tcBorders>
              <w:top w:val="nil"/>
              <w:left w:val="nil"/>
              <w:bottom w:val="single" w:sz="4" w:space="0" w:color="auto"/>
              <w:right w:val="single" w:sz="4" w:space="0" w:color="auto"/>
            </w:tcBorders>
            <w:shd w:val="clear" w:color="auto" w:fill="auto"/>
            <w:vAlign w:val="center"/>
            <w:hideMark/>
          </w:tcPr>
          <w:p w14:paraId="0315B654" w14:textId="77777777" w:rsidR="0089586E" w:rsidRPr="0089586E" w:rsidRDefault="0089586E" w:rsidP="0089586E">
            <w:pPr>
              <w:spacing w:after="0" w:line="240" w:lineRule="auto"/>
              <w:jc w:val="center"/>
              <w:rPr>
                <w:rFonts w:ascii="Arial" w:eastAsia="Times New Roman" w:hAnsi="Arial" w:cs="Arial"/>
                <w:sz w:val="14"/>
                <w:szCs w:val="14"/>
              </w:rPr>
            </w:pPr>
            <w:r w:rsidRPr="0089586E">
              <w:rPr>
                <w:rFonts w:ascii="Arial" w:eastAsia="Times New Roman" w:hAnsi="Arial" w:cs="Arial"/>
                <w:sz w:val="14"/>
                <w:szCs w:val="14"/>
              </w:rPr>
              <w:t>0,0</w:t>
            </w:r>
          </w:p>
        </w:tc>
      </w:tr>
      <w:tr w:rsidR="0089586E" w:rsidRPr="0089586E" w14:paraId="6FEBDF4A" w14:textId="77777777" w:rsidTr="0089586E">
        <w:trPr>
          <w:trHeight w:val="492"/>
        </w:trPr>
        <w:tc>
          <w:tcPr>
            <w:tcW w:w="894" w:type="dxa"/>
            <w:tcBorders>
              <w:top w:val="nil"/>
              <w:left w:val="single" w:sz="4" w:space="0" w:color="auto"/>
              <w:bottom w:val="single" w:sz="4" w:space="0" w:color="auto"/>
              <w:right w:val="single" w:sz="4" w:space="0" w:color="auto"/>
            </w:tcBorders>
            <w:shd w:val="clear" w:color="auto" w:fill="auto"/>
            <w:noWrap/>
            <w:vAlign w:val="center"/>
            <w:hideMark/>
          </w:tcPr>
          <w:p w14:paraId="705D7B8F" w14:textId="77777777" w:rsidR="0089586E" w:rsidRPr="0089586E" w:rsidRDefault="0089586E" w:rsidP="0089586E">
            <w:pPr>
              <w:spacing w:after="0" w:line="240" w:lineRule="auto"/>
              <w:rPr>
                <w:rFonts w:ascii="Calibri" w:eastAsia="Times New Roman" w:hAnsi="Calibri" w:cs="Calibri"/>
                <w:color w:val="000000"/>
                <w:sz w:val="14"/>
                <w:szCs w:val="14"/>
              </w:rPr>
            </w:pPr>
            <w:r w:rsidRPr="0089586E">
              <w:rPr>
                <w:rFonts w:ascii="Calibri" w:eastAsia="Times New Roman" w:hAnsi="Calibri" w:cs="Calibri"/>
                <w:color w:val="000000"/>
                <w:sz w:val="14"/>
                <w:szCs w:val="14"/>
              </w:rPr>
              <w:t> </w:t>
            </w:r>
          </w:p>
        </w:tc>
        <w:tc>
          <w:tcPr>
            <w:tcW w:w="2861" w:type="dxa"/>
            <w:tcBorders>
              <w:top w:val="nil"/>
              <w:left w:val="nil"/>
              <w:bottom w:val="single" w:sz="4" w:space="0" w:color="auto"/>
              <w:right w:val="single" w:sz="4" w:space="0" w:color="auto"/>
            </w:tcBorders>
            <w:shd w:val="clear" w:color="auto" w:fill="auto"/>
            <w:noWrap/>
            <w:vAlign w:val="center"/>
            <w:hideMark/>
          </w:tcPr>
          <w:p w14:paraId="4D5A12A9" w14:textId="77777777" w:rsidR="0089586E" w:rsidRPr="0089586E" w:rsidRDefault="0089586E" w:rsidP="0089586E">
            <w:pPr>
              <w:spacing w:after="0" w:line="240" w:lineRule="auto"/>
              <w:jc w:val="center"/>
              <w:rPr>
                <w:rFonts w:ascii="Sylfaen" w:eastAsia="Times New Roman" w:hAnsi="Sylfaen" w:cs="Arial"/>
                <w:b/>
                <w:bCs/>
                <w:color w:val="000000"/>
                <w:sz w:val="14"/>
                <w:szCs w:val="14"/>
              </w:rPr>
            </w:pPr>
            <w:r w:rsidRPr="0089586E">
              <w:rPr>
                <w:rFonts w:ascii="Sylfaen" w:eastAsia="Times New Roman" w:hAnsi="Sylfaen" w:cs="Arial"/>
                <w:b/>
                <w:bCs/>
                <w:color w:val="000000"/>
                <w:sz w:val="14"/>
                <w:szCs w:val="14"/>
              </w:rPr>
              <w:t>სულ</w:t>
            </w:r>
            <w:r w:rsidRPr="0089586E">
              <w:rPr>
                <w:rFonts w:ascii="Calibri" w:eastAsia="Times New Roman" w:hAnsi="Calibri" w:cs="Calibri"/>
                <w:b/>
                <w:bCs/>
                <w:color w:val="000000"/>
                <w:sz w:val="14"/>
                <w:szCs w:val="14"/>
              </w:rPr>
              <w:t xml:space="preserve"> </w:t>
            </w:r>
            <w:r w:rsidRPr="0089586E">
              <w:rPr>
                <w:rFonts w:ascii="Sylfaen" w:eastAsia="Times New Roman" w:hAnsi="Sylfaen" w:cs="Arial"/>
                <w:b/>
                <w:bCs/>
                <w:color w:val="000000"/>
                <w:sz w:val="14"/>
                <w:szCs w:val="14"/>
              </w:rPr>
              <w:t>პრიორიტეტი</w:t>
            </w:r>
          </w:p>
        </w:tc>
        <w:tc>
          <w:tcPr>
            <w:tcW w:w="830" w:type="dxa"/>
            <w:tcBorders>
              <w:top w:val="nil"/>
              <w:left w:val="nil"/>
              <w:bottom w:val="single" w:sz="4" w:space="0" w:color="auto"/>
              <w:right w:val="single" w:sz="4" w:space="0" w:color="auto"/>
            </w:tcBorders>
            <w:shd w:val="clear" w:color="auto" w:fill="auto"/>
            <w:noWrap/>
            <w:vAlign w:val="center"/>
            <w:hideMark/>
          </w:tcPr>
          <w:p w14:paraId="138AC506" w14:textId="77777777" w:rsidR="0089586E" w:rsidRPr="0089586E" w:rsidRDefault="0089586E" w:rsidP="0089586E">
            <w:pPr>
              <w:spacing w:after="0" w:line="240" w:lineRule="auto"/>
              <w:jc w:val="center"/>
              <w:rPr>
                <w:rFonts w:ascii="Calibri" w:eastAsia="Times New Roman" w:hAnsi="Calibri" w:cs="Calibri"/>
                <w:b/>
                <w:bCs/>
                <w:color w:val="000000"/>
                <w:sz w:val="14"/>
                <w:szCs w:val="14"/>
              </w:rPr>
            </w:pPr>
            <w:r w:rsidRPr="0089586E">
              <w:rPr>
                <w:rFonts w:ascii="Calibri" w:eastAsia="Times New Roman" w:hAnsi="Calibri" w:cs="Calibri"/>
                <w:b/>
                <w:bCs/>
                <w:color w:val="000000"/>
                <w:sz w:val="14"/>
                <w:szCs w:val="14"/>
              </w:rPr>
              <w:t> </w:t>
            </w:r>
          </w:p>
        </w:tc>
        <w:tc>
          <w:tcPr>
            <w:tcW w:w="1224" w:type="dxa"/>
            <w:tcBorders>
              <w:top w:val="nil"/>
              <w:left w:val="nil"/>
              <w:bottom w:val="single" w:sz="4" w:space="0" w:color="auto"/>
              <w:right w:val="single" w:sz="4" w:space="0" w:color="auto"/>
            </w:tcBorders>
            <w:shd w:val="clear" w:color="auto" w:fill="auto"/>
            <w:vAlign w:val="center"/>
            <w:hideMark/>
          </w:tcPr>
          <w:p w14:paraId="4DB532AC"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29184,8</w:t>
            </w:r>
          </w:p>
        </w:tc>
        <w:tc>
          <w:tcPr>
            <w:tcW w:w="1014" w:type="dxa"/>
            <w:tcBorders>
              <w:top w:val="nil"/>
              <w:left w:val="nil"/>
              <w:bottom w:val="single" w:sz="4" w:space="0" w:color="auto"/>
              <w:right w:val="single" w:sz="4" w:space="0" w:color="auto"/>
            </w:tcBorders>
            <w:shd w:val="clear" w:color="auto" w:fill="auto"/>
            <w:vAlign w:val="center"/>
            <w:hideMark/>
          </w:tcPr>
          <w:p w14:paraId="3B65D2DE"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27303,5</w:t>
            </w:r>
          </w:p>
        </w:tc>
        <w:tc>
          <w:tcPr>
            <w:tcW w:w="1086" w:type="dxa"/>
            <w:tcBorders>
              <w:top w:val="nil"/>
              <w:left w:val="nil"/>
              <w:bottom w:val="single" w:sz="4" w:space="0" w:color="auto"/>
              <w:right w:val="single" w:sz="4" w:space="0" w:color="auto"/>
            </w:tcBorders>
            <w:shd w:val="clear" w:color="auto" w:fill="auto"/>
            <w:vAlign w:val="center"/>
            <w:hideMark/>
          </w:tcPr>
          <w:p w14:paraId="4C575515"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6072,0</w:t>
            </w:r>
          </w:p>
        </w:tc>
        <w:tc>
          <w:tcPr>
            <w:tcW w:w="953" w:type="dxa"/>
            <w:tcBorders>
              <w:top w:val="nil"/>
              <w:left w:val="nil"/>
              <w:bottom w:val="single" w:sz="4" w:space="0" w:color="auto"/>
              <w:right w:val="single" w:sz="4" w:space="0" w:color="auto"/>
            </w:tcBorders>
            <w:shd w:val="clear" w:color="auto" w:fill="auto"/>
            <w:vAlign w:val="center"/>
            <w:hideMark/>
          </w:tcPr>
          <w:p w14:paraId="4D67D694"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6072,0</w:t>
            </w:r>
          </w:p>
        </w:tc>
        <w:tc>
          <w:tcPr>
            <w:tcW w:w="953" w:type="dxa"/>
            <w:tcBorders>
              <w:top w:val="nil"/>
              <w:left w:val="nil"/>
              <w:bottom w:val="single" w:sz="4" w:space="0" w:color="auto"/>
              <w:right w:val="single" w:sz="4" w:space="0" w:color="auto"/>
            </w:tcBorders>
            <w:shd w:val="clear" w:color="auto" w:fill="auto"/>
            <w:vAlign w:val="center"/>
            <w:hideMark/>
          </w:tcPr>
          <w:p w14:paraId="239FBE57"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6897,0</w:t>
            </w:r>
          </w:p>
        </w:tc>
        <w:tc>
          <w:tcPr>
            <w:tcW w:w="953" w:type="dxa"/>
            <w:tcBorders>
              <w:top w:val="nil"/>
              <w:left w:val="nil"/>
              <w:bottom w:val="single" w:sz="4" w:space="0" w:color="auto"/>
              <w:right w:val="single" w:sz="4" w:space="0" w:color="auto"/>
            </w:tcBorders>
            <w:shd w:val="clear" w:color="auto" w:fill="auto"/>
            <w:vAlign w:val="center"/>
            <w:hideMark/>
          </w:tcPr>
          <w:p w14:paraId="4255C986"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6897,0</w:t>
            </w:r>
          </w:p>
        </w:tc>
        <w:tc>
          <w:tcPr>
            <w:tcW w:w="953" w:type="dxa"/>
            <w:tcBorders>
              <w:top w:val="nil"/>
              <w:left w:val="nil"/>
              <w:bottom w:val="single" w:sz="4" w:space="0" w:color="auto"/>
              <w:right w:val="single" w:sz="4" w:space="0" w:color="auto"/>
            </w:tcBorders>
            <w:shd w:val="clear" w:color="auto" w:fill="auto"/>
            <w:vAlign w:val="center"/>
            <w:hideMark/>
          </w:tcPr>
          <w:p w14:paraId="7021032D"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8122,0</w:t>
            </w:r>
          </w:p>
        </w:tc>
        <w:tc>
          <w:tcPr>
            <w:tcW w:w="953" w:type="dxa"/>
            <w:tcBorders>
              <w:top w:val="nil"/>
              <w:left w:val="nil"/>
              <w:bottom w:val="single" w:sz="4" w:space="0" w:color="auto"/>
              <w:right w:val="single" w:sz="4" w:space="0" w:color="auto"/>
            </w:tcBorders>
            <w:shd w:val="clear" w:color="auto" w:fill="auto"/>
            <w:vAlign w:val="center"/>
            <w:hideMark/>
          </w:tcPr>
          <w:p w14:paraId="3D83CBF6"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8122,0</w:t>
            </w:r>
          </w:p>
        </w:tc>
        <w:tc>
          <w:tcPr>
            <w:tcW w:w="953" w:type="dxa"/>
            <w:tcBorders>
              <w:top w:val="nil"/>
              <w:left w:val="nil"/>
              <w:bottom w:val="single" w:sz="4" w:space="0" w:color="auto"/>
              <w:right w:val="single" w:sz="4" w:space="0" w:color="auto"/>
            </w:tcBorders>
            <w:shd w:val="clear" w:color="auto" w:fill="auto"/>
            <w:vAlign w:val="center"/>
            <w:hideMark/>
          </w:tcPr>
          <w:p w14:paraId="04346487"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6372,0</w:t>
            </w:r>
          </w:p>
        </w:tc>
        <w:tc>
          <w:tcPr>
            <w:tcW w:w="953" w:type="dxa"/>
            <w:tcBorders>
              <w:top w:val="nil"/>
              <w:left w:val="nil"/>
              <w:bottom w:val="single" w:sz="4" w:space="0" w:color="auto"/>
              <w:right w:val="single" w:sz="4" w:space="0" w:color="auto"/>
            </w:tcBorders>
            <w:shd w:val="clear" w:color="auto" w:fill="auto"/>
            <w:vAlign w:val="center"/>
            <w:hideMark/>
          </w:tcPr>
          <w:p w14:paraId="69013F72" w14:textId="77777777" w:rsidR="0089586E" w:rsidRPr="0089586E" w:rsidRDefault="0089586E" w:rsidP="0089586E">
            <w:pPr>
              <w:spacing w:after="0" w:line="240" w:lineRule="auto"/>
              <w:jc w:val="center"/>
              <w:rPr>
                <w:rFonts w:ascii="Arial" w:eastAsia="Times New Roman" w:hAnsi="Arial" w:cs="Arial"/>
                <w:b/>
                <w:bCs/>
                <w:sz w:val="14"/>
                <w:szCs w:val="14"/>
              </w:rPr>
            </w:pPr>
            <w:r w:rsidRPr="0089586E">
              <w:rPr>
                <w:rFonts w:ascii="Arial" w:eastAsia="Times New Roman" w:hAnsi="Arial" w:cs="Arial"/>
                <w:b/>
                <w:bCs/>
                <w:sz w:val="14"/>
                <w:szCs w:val="14"/>
              </w:rPr>
              <w:t>6372,0</w:t>
            </w:r>
          </w:p>
        </w:tc>
      </w:tr>
    </w:tbl>
    <w:p w14:paraId="19ABFAF0" w14:textId="77777777" w:rsidR="0089586E" w:rsidRDefault="0089586E" w:rsidP="00BB2E25">
      <w:pPr>
        <w:rPr>
          <w:lang w:val="ka-GE" w:eastAsia="ru-RU"/>
        </w:rPr>
      </w:pPr>
    </w:p>
    <w:p w14:paraId="63321575" w14:textId="77777777" w:rsidR="00BB2E25" w:rsidRDefault="00BB2E25" w:rsidP="00BB2E25">
      <w:pPr>
        <w:rPr>
          <w:lang w:val="ka-GE" w:eastAsia="ru-RU"/>
        </w:rPr>
      </w:pPr>
    </w:p>
    <w:p w14:paraId="136E1747" w14:textId="77777777" w:rsidR="00BB2E25" w:rsidRDefault="00BB2E25" w:rsidP="00BB2E25">
      <w:pPr>
        <w:rPr>
          <w:lang w:val="ka-GE" w:eastAsia="ru-RU"/>
        </w:rPr>
      </w:pPr>
    </w:p>
    <w:p w14:paraId="017FB63E" w14:textId="77777777" w:rsidR="00BB2E25" w:rsidRDefault="00BB2E25" w:rsidP="00BB2E25">
      <w:pPr>
        <w:rPr>
          <w:lang w:val="ka-GE" w:eastAsia="ru-RU"/>
        </w:rPr>
      </w:pPr>
    </w:p>
    <w:tbl>
      <w:tblPr>
        <w:tblW w:w="14296" w:type="dxa"/>
        <w:tblLook w:val="04A0" w:firstRow="1" w:lastRow="0" w:firstColumn="1" w:lastColumn="0" w:noHBand="0" w:noVBand="1"/>
      </w:tblPr>
      <w:tblGrid>
        <w:gridCol w:w="525"/>
        <w:gridCol w:w="2799"/>
        <w:gridCol w:w="1002"/>
        <w:gridCol w:w="1263"/>
        <w:gridCol w:w="3466"/>
        <w:gridCol w:w="1422"/>
        <w:gridCol w:w="9"/>
        <w:gridCol w:w="1254"/>
        <w:gridCol w:w="9"/>
        <w:gridCol w:w="1254"/>
        <w:gridCol w:w="9"/>
        <w:gridCol w:w="1284"/>
      </w:tblGrid>
      <w:tr w:rsidR="00D5493A" w:rsidRPr="00A47FCB" w14:paraId="62D1C863" w14:textId="77777777" w:rsidTr="0089586E">
        <w:trPr>
          <w:trHeight w:val="576"/>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7F2BE3" w14:textId="77777777" w:rsidR="00D5493A" w:rsidRPr="00FD6F31" w:rsidRDefault="00D5493A" w:rsidP="00D5493A">
            <w:pPr>
              <w:spacing w:after="0" w:line="240" w:lineRule="auto"/>
              <w:jc w:val="center"/>
              <w:rPr>
                <w:rFonts w:ascii="Sylfaen" w:eastAsia="Times New Roman" w:hAnsi="Sylfaen" w:cs="Arial"/>
                <w:b/>
                <w:bCs/>
                <w:color w:val="000000"/>
                <w:sz w:val="12"/>
                <w:szCs w:val="12"/>
              </w:rPr>
            </w:pPr>
            <w:r w:rsidRPr="00FD6F31">
              <w:rPr>
                <w:rFonts w:ascii="Sylfaen" w:eastAsia="Times New Roman" w:hAnsi="Sylfaen" w:cs="Arial"/>
                <w:b/>
                <w:bCs/>
                <w:color w:val="000000"/>
                <w:sz w:val="12"/>
                <w:szCs w:val="12"/>
              </w:rPr>
              <w:t>კოდი</w:t>
            </w:r>
          </w:p>
        </w:tc>
        <w:tc>
          <w:tcPr>
            <w:tcW w:w="27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C36241" w14:textId="77777777" w:rsidR="00D5493A" w:rsidRPr="00A47FCB" w:rsidRDefault="00D5493A" w:rsidP="00D5493A">
            <w:pPr>
              <w:spacing w:after="0" w:line="240" w:lineRule="auto"/>
              <w:jc w:val="center"/>
              <w:rPr>
                <w:rFonts w:ascii="Sylfaen" w:eastAsia="Times New Roman" w:hAnsi="Sylfaen" w:cs="Arial"/>
                <w:b/>
                <w:bCs/>
                <w:color w:val="000000"/>
                <w:sz w:val="12"/>
                <w:szCs w:val="12"/>
              </w:rPr>
            </w:pPr>
            <w:r w:rsidRPr="00A47FCB">
              <w:rPr>
                <w:rFonts w:ascii="Sylfaen" w:eastAsia="Times New Roman" w:hAnsi="Sylfaen" w:cs="Arial"/>
                <w:b/>
                <w:bCs/>
                <w:color w:val="000000"/>
                <w:sz w:val="12"/>
                <w:szCs w:val="12"/>
              </w:rPr>
              <w:t xml:space="preserve">პროგრამის დასახელება </w:t>
            </w:r>
          </w:p>
        </w:tc>
        <w:tc>
          <w:tcPr>
            <w:tcW w:w="573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A9D4531" w14:textId="77777777" w:rsidR="00D5493A" w:rsidRPr="00A47FCB" w:rsidRDefault="00D5493A" w:rsidP="00D5493A">
            <w:pPr>
              <w:spacing w:after="0" w:line="240" w:lineRule="auto"/>
              <w:jc w:val="center"/>
              <w:rPr>
                <w:rFonts w:ascii="Sylfaen" w:eastAsia="Times New Roman" w:hAnsi="Sylfaen" w:cs="Arial"/>
                <w:color w:val="000000"/>
                <w:sz w:val="12"/>
                <w:szCs w:val="12"/>
              </w:rPr>
            </w:pPr>
            <w:r w:rsidRPr="00A47FCB">
              <w:rPr>
                <w:rFonts w:ascii="Sylfaen" w:eastAsia="Times New Roman" w:hAnsi="Sylfaen" w:cs="Arial"/>
                <w:color w:val="000000"/>
                <w:sz w:val="12"/>
                <w:szCs w:val="12"/>
              </w:rPr>
              <w:t>სკოლამდელი დაწესებულებების ფუნქციონირება</w:t>
            </w:r>
          </w:p>
        </w:tc>
        <w:tc>
          <w:tcPr>
            <w:tcW w:w="1422" w:type="dxa"/>
            <w:tcBorders>
              <w:top w:val="single" w:sz="4" w:space="0" w:color="auto"/>
              <w:left w:val="nil"/>
              <w:bottom w:val="single" w:sz="4" w:space="0" w:color="auto"/>
              <w:right w:val="single" w:sz="4" w:space="0" w:color="auto"/>
            </w:tcBorders>
            <w:shd w:val="clear" w:color="000000" w:fill="FFFFFF"/>
            <w:vAlign w:val="center"/>
            <w:hideMark/>
          </w:tcPr>
          <w:p w14:paraId="7E746ED8" w14:textId="3BA90876" w:rsidR="00D5493A" w:rsidRPr="00A47FCB" w:rsidRDefault="00D5493A" w:rsidP="00D5493A">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5</w:t>
            </w:r>
            <w:r w:rsidRPr="00EF3D9F">
              <w:rPr>
                <w:rFonts w:ascii="Sylfaen" w:eastAsia="Times New Roman" w:hAnsi="Sylfaen" w:cs="Arial"/>
                <w:b/>
                <w:bCs/>
                <w:color w:val="000000"/>
                <w:sz w:val="16"/>
                <w:szCs w:val="16"/>
              </w:rPr>
              <w:t xml:space="preserve"> წლის დაფინანსება</w:t>
            </w:r>
            <w:r w:rsidRPr="00EF3D9F">
              <w:rPr>
                <w:rFonts w:ascii="Sylfaen" w:eastAsia="Times New Roman" w:hAnsi="Sylfaen" w:cs="Arial"/>
                <w:b/>
                <w:bCs/>
                <w:color w:val="000000"/>
                <w:sz w:val="16"/>
                <w:szCs w:val="16"/>
              </w:rPr>
              <w:br/>
              <w:t xml:space="preserve"> ათას ლარში</w:t>
            </w:r>
          </w:p>
        </w:tc>
        <w:tc>
          <w:tcPr>
            <w:tcW w:w="1263" w:type="dxa"/>
            <w:gridSpan w:val="2"/>
            <w:tcBorders>
              <w:top w:val="single" w:sz="4" w:space="0" w:color="auto"/>
              <w:left w:val="nil"/>
              <w:bottom w:val="single" w:sz="4" w:space="0" w:color="auto"/>
              <w:right w:val="single" w:sz="4" w:space="0" w:color="auto"/>
            </w:tcBorders>
            <w:shd w:val="clear" w:color="000000" w:fill="FFFFFF"/>
            <w:vAlign w:val="center"/>
            <w:hideMark/>
          </w:tcPr>
          <w:p w14:paraId="53CD5306" w14:textId="1930F45E" w:rsidR="00D5493A" w:rsidRPr="00A47FCB" w:rsidRDefault="00D5493A" w:rsidP="00D5493A">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6</w:t>
            </w:r>
            <w:r w:rsidRPr="00EF3D9F">
              <w:rPr>
                <w:rFonts w:ascii="Sylfaen" w:eastAsia="Times New Roman" w:hAnsi="Sylfaen" w:cs="Arial"/>
                <w:b/>
                <w:bCs/>
                <w:color w:val="000000"/>
                <w:sz w:val="16"/>
                <w:szCs w:val="16"/>
              </w:rPr>
              <w:t xml:space="preserve"> წლის დაფინანსება</w:t>
            </w:r>
            <w:r w:rsidRPr="00EF3D9F">
              <w:rPr>
                <w:rFonts w:ascii="Sylfaen" w:eastAsia="Times New Roman" w:hAnsi="Sylfaen" w:cs="Arial"/>
                <w:b/>
                <w:bCs/>
                <w:color w:val="000000"/>
                <w:sz w:val="16"/>
                <w:szCs w:val="16"/>
              </w:rPr>
              <w:br/>
              <w:t xml:space="preserve"> ათას ლარში</w:t>
            </w:r>
          </w:p>
        </w:tc>
        <w:tc>
          <w:tcPr>
            <w:tcW w:w="1263" w:type="dxa"/>
            <w:gridSpan w:val="2"/>
            <w:tcBorders>
              <w:top w:val="single" w:sz="4" w:space="0" w:color="auto"/>
              <w:left w:val="nil"/>
              <w:bottom w:val="single" w:sz="4" w:space="0" w:color="auto"/>
              <w:right w:val="single" w:sz="4" w:space="0" w:color="auto"/>
            </w:tcBorders>
            <w:shd w:val="clear" w:color="000000" w:fill="FFFFFF"/>
            <w:vAlign w:val="center"/>
            <w:hideMark/>
          </w:tcPr>
          <w:p w14:paraId="06F6DF15" w14:textId="66157B9D" w:rsidR="00D5493A" w:rsidRPr="00A47FCB" w:rsidRDefault="00D5493A" w:rsidP="00D5493A">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7</w:t>
            </w:r>
            <w:r w:rsidRPr="00EF3D9F">
              <w:rPr>
                <w:rFonts w:ascii="Sylfaen" w:eastAsia="Times New Roman" w:hAnsi="Sylfaen" w:cs="Arial"/>
                <w:b/>
                <w:bCs/>
                <w:color w:val="000000"/>
                <w:sz w:val="16"/>
                <w:szCs w:val="16"/>
              </w:rPr>
              <w:t xml:space="preserve"> წლის დაფინანსება</w:t>
            </w:r>
            <w:r w:rsidRPr="00EF3D9F">
              <w:rPr>
                <w:rFonts w:ascii="Sylfaen" w:eastAsia="Times New Roman" w:hAnsi="Sylfaen" w:cs="Arial"/>
                <w:b/>
                <w:bCs/>
                <w:color w:val="000000"/>
                <w:sz w:val="16"/>
                <w:szCs w:val="16"/>
              </w:rPr>
              <w:br/>
              <w:t xml:space="preserve"> ათას ლარში</w:t>
            </w:r>
          </w:p>
        </w:tc>
        <w:tc>
          <w:tcPr>
            <w:tcW w:w="1293" w:type="dxa"/>
            <w:gridSpan w:val="2"/>
            <w:tcBorders>
              <w:top w:val="single" w:sz="4" w:space="0" w:color="auto"/>
              <w:left w:val="nil"/>
              <w:bottom w:val="single" w:sz="4" w:space="0" w:color="auto"/>
              <w:right w:val="single" w:sz="4" w:space="0" w:color="auto"/>
            </w:tcBorders>
            <w:shd w:val="clear" w:color="000000" w:fill="FFFFFF"/>
            <w:vAlign w:val="center"/>
            <w:hideMark/>
          </w:tcPr>
          <w:p w14:paraId="47D8CA32" w14:textId="27659E20" w:rsidR="00D5493A" w:rsidRPr="00A47FCB" w:rsidRDefault="00D5493A" w:rsidP="00D5493A">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 xml:space="preserve">8 </w:t>
            </w:r>
            <w:r w:rsidRPr="00EF3D9F">
              <w:rPr>
                <w:rFonts w:ascii="Sylfaen" w:eastAsia="Times New Roman" w:hAnsi="Sylfaen" w:cs="Arial"/>
                <w:b/>
                <w:bCs/>
                <w:color w:val="000000"/>
                <w:sz w:val="16"/>
                <w:szCs w:val="16"/>
              </w:rPr>
              <w:t>წლის დაფინანსება</w:t>
            </w:r>
            <w:r w:rsidRPr="00EF3D9F">
              <w:rPr>
                <w:rFonts w:ascii="Sylfaen" w:eastAsia="Times New Roman" w:hAnsi="Sylfaen" w:cs="Arial"/>
                <w:b/>
                <w:bCs/>
                <w:color w:val="000000"/>
                <w:sz w:val="16"/>
                <w:szCs w:val="16"/>
              </w:rPr>
              <w:br/>
              <w:t xml:space="preserve"> ათას ლარში</w:t>
            </w:r>
          </w:p>
        </w:tc>
      </w:tr>
      <w:tr w:rsidR="00434FBB" w:rsidRPr="00A47FCB" w14:paraId="1CEB0CCE" w14:textId="77777777" w:rsidTr="0089586E">
        <w:trPr>
          <w:trHeight w:val="264"/>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25017135" w14:textId="77777777" w:rsidR="00434FBB" w:rsidRPr="00FD6F31" w:rsidRDefault="00434FBB" w:rsidP="00434FBB">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04 01</w:t>
            </w:r>
          </w:p>
        </w:tc>
        <w:tc>
          <w:tcPr>
            <w:tcW w:w="2799" w:type="dxa"/>
            <w:vMerge/>
            <w:tcBorders>
              <w:top w:val="single" w:sz="4" w:space="0" w:color="auto"/>
              <w:left w:val="single" w:sz="4" w:space="0" w:color="auto"/>
              <w:bottom w:val="single" w:sz="4" w:space="0" w:color="auto"/>
              <w:right w:val="single" w:sz="4" w:space="0" w:color="auto"/>
            </w:tcBorders>
            <w:vAlign w:val="center"/>
            <w:hideMark/>
          </w:tcPr>
          <w:p w14:paraId="4360BFAB" w14:textId="77777777" w:rsidR="00434FBB" w:rsidRPr="00A47FCB" w:rsidRDefault="00434FBB" w:rsidP="00434FBB">
            <w:pPr>
              <w:spacing w:after="0" w:line="240" w:lineRule="auto"/>
              <w:rPr>
                <w:rFonts w:ascii="Sylfaen" w:eastAsia="Times New Roman" w:hAnsi="Sylfaen" w:cs="Arial"/>
                <w:b/>
                <w:bCs/>
                <w:color w:val="000000"/>
                <w:sz w:val="12"/>
                <w:szCs w:val="12"/>
              </w:rPr>
            </w:pPr>
          </w:p>
        </w:tc>
        <w:tc>
          <w:tcPr>
            <w:tcW w:w="5731" w:type="dxa"/>
            <w:gridSpan w:val="3"/>
            <w:vMerge/>
            <w:tcBorders>
              <w:top w:val="single" w:sz="4" w:space="0" w:color="auto"/>
              <w:left w:val="single" w:sz="4" w:space="0" w:color="auto"/>
              <w:bottom w:val="single" w:sz="4" w:space="0" w:color="auto"/>
              <w:right w:val="single" w:sz="4" w:space="0" w:color="auto"/>
            </w:tcBorders>
            <w:vAlign w:val="center"/>
            <w:hideMark/>
          </w:tcPr>
          <w:p w14:paraId="71A5CC8C" w14:textId="77777777" w:rsidR="00434FBB" w:rsidRPr="00A47FCB" w:rsidRDefault="00434FBB" w:rsidP="00434FBB">
            <w:pPr>
              <w:spacing w:after="0" w:line="240" w:lineRule="auto"/>
              <w:rPr>
                <w:rFonts w:ascii="Sylfaen" w:eastAsia="Times New Roman" w:hAnsi="Sylfaen" w:cs="Arial"/>
                <w:color w:val="000000"/>
                <w:sz w:val="12"/>
                <w:szCs w:val="12"/>
              </w:rPr>
            </w:pPr>
          </w:p>
        </w:tc>
        <w:tc>
          <w:tcPr>
            <w:tcW w:w="1422" w:type="dxa"/>
            <w:tcBorders>
              <w:top w:val="nil"/>
              <w:left w:val="nil"/>
              <w:bottom w:val="single" w:sz="4" w:space="0" w:color="auto"/>
              <w:right w:val="single" w:sz="4" w:space="0" w:color="auto"/>
            </w:tcBorders>
            <w:shd w:val="clear" w:color="000000" w:fill="FFFFFF"/>
            <w:vAlign w:val="center"/>
            <w:hideMark/>
          </w:tcPr>
          <w:p w14:paraId="00A5175E" w14:textId="064B2827" w:rsidR="00434FBB" w:rsidRPr="0089586E" w:rsidRDefault="00434FBB" w:rsidP="00434FBB">
            <w:pPr>
              <w:spacing w:after="0" w:line="240" w:lineRule="auto"/>
              <w:rPr>
                <w:rFonts w:ascii="Sylfaen" w:eastAsia="Times New Roman" w:hAnsi="Sylfaen" w:cs="Arial"/>
                <w:sz w:val="12"/>
                <w:szCs w:val="12"/>
              </w:rPr>
            </w:pPr>
            <w:r w:rsidRPr="0089586E">
              <w:rPr>
                <w:rFonts w:ascii="Arial" w:hAnsi="Arial" w:cs="Arial"/>
                <w:b/>
                <w:bCs/>
                <w:sz w:val="14"/>
                <w:szCs w:val="14"/>
              </w:rPr>
              <w:t>6000,0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587E120A" w14:textId="795D2809" w:rsidR="00434FBB" w:rsidRPr="0089586E" w:rsidRDefault="00434FBB" w:rsidP="00434FBB">
            <w:pPr>
              <w:spacing w:after="0" w:line="240" w:lineRule="auto"/>
              <w:rPr>
                <w:rFonts w:ascii="Sylfaen" w:eastAsia="Times New Roman" w:hAnsi="Sylfaen" w:cs="Arial"/>
                <w:sz w:val="12"/>
                <w:szCs w:val="12"/>
              </w:rPr>
            </w:pPr>
            <w:r w:rsidRPr="0089586E">
              <w:rPr>
                <w:rFonts w:ascii="Arial" w:hAnsi="Arial" w:cs="Arial"/>
                <w:b/>
                <w:bCs/>
                <w:sz w:val="14"/>
                <w:szCs w:val="14"/>
              </w:rPr>
              <w:t>6000,0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7786FFDE" w14:textId="75D7E79A" w:rsidR="00434FBB" w:rsidRPr="0089586E" w:rsidRDefault="00434FBB" w:rsidP="00434FBB">
            <w:pPr>
              <w:spacing w:after="0" w:line="240" w:lineRule="auto"/>
              <w:rPr>
                <w:rFonts w:ascii="Sylfaen" w:eastAsia="Times New Roman" w:hAnsi="Sylfaen" w:cs="Arial"/>
                <w:sz w:val="12"/>
                <w:szCs w:val="12"/>
              </w:rPr>
            </w:pPr>
            <w:r w:rsidRPr="0089586E">
              <w:rPr>
                <w:rFonts w:ascii="Arial" w:hAnsi="Arial" w:cs="Arial"/>
                <w:b/>
                <w:bCs/>
                <w:sz w:val="14"/>
                <w:szCs w:val="14"/>
              </w:rPr>
              <w:t>6000,0</w:t>
            </w:r>
          </w:p>
        </w:tc>
        <w:tc>
          <w:tcPr>
            <w:tcW w:w="1293" w:type="dxa"/>
            <w:gridSpan w:val="2"/>
            <w:tcBorders>
              <w:top w:val="nil"/>
              <w:left w:val="nil"/>
              <w:bottom w:val="single" w:sz="4" w:space="0" w:color="auto"/>
              <w:right w:val="single" w:sz="4" w:space="0" w:color="auto"/>
            </w:tcBorders>
            <w:shd w:val="clear" w:color="000000" w:fill="FFFFFF"/>
            <w:vAlign w:val="center"/>
            <w:hideMark/>
          </w:tcPr>
          <w:p w14:paraId="1112E515" w14:textId="1491A4DF" w:rsidR="00434FBB" w:rsidRPr="0089586E" w:rsidRDefault="00434FBB" w:rsidP="00434FBB">
            <w:pPr>
              <w:spacing w:after="0" w:line="240" w:lineRule="auto"/>
              <w:rPr>
                <w:rFonts w:ascii="Sylfaen" w:eastAsia="Times New Roman" w:hAnsi="Sylfaen" w:cs="Arial"/>
                <w:sz w:val="12"/>
                <w:szCs w:val="12"/>
              </w:rPr>
            </w:pPr>
            <w:r w:rsidRPr="0089586E">
              <w:rPr>
                <w:rFonts w:ascii="Arial" w:hAnsi="Arial" w:cs="Arial"/>
                <w:b/>
                <w:bCs/>
                <w:sz w:val="14"/>
                <w:szCs w:val="14"/>
              </w:rPr>
              <w:t>6300,0</w:t>
            </w:r>
          </w:p>
        </w:tc>
      </w:tr>
      <w:tr w:rsidR="00BB2E25" w:rsidRPr="00FD6F31" w14:paraId="15A5CD6E" w14:textId="77777777" w:rsidTr="0089586E">
        <w:trPr>
          <w:trHeight w:val="495"/>
        </w:trPr>
        <w:tc>
          <w:tcPr>
            <w:tcW w:w="3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56FAD4" w14:textId="77777777" w:rsidR="00BB2E25" w:rsidRPr="00A47FCB" w:rsidRDefault="00BB2E25" w:rsidP="00BB2E25">
            <w:pPr>
              <w:spacing w:after="0" w:line="240" w:lineRule="auto"/>
              <w:jc w:val="center"/>
              <w:rPr>
                <w:rFonts w:ascii="Sylfaen" w:eastAsia="Times New Roman" w:hAnsi="Sylfaen" w:cs="Arial"/>
                <w:b/>
                <w:bCs/>
                <w:color w:val="000000"/>
                <w:sz w:val="12"/>
                <w:szCs w:val="12"/>
              </w:rPr>
            </w:pPr>
            <w:r w:rsidRPr="00A47FCB">
              <w:rPr>
                <w:rFonts w:ascii="Sylfaen" w:eastAsia="Times New Roman" w:hAnsi="Sylfaen" w:cs="Arial"/>
                <w:b/>
                <w:bCs/>
                <w:color w:val="000000"/>
                <w:sz w:val="12"/>
                <w:szCs w:val="12"/>
              </w:rPr>
              <w:t>პროგრამის განმახორციელებელი სამსახური</w:t>
            </w:r>
          </w:p>
        </w:tc>
        <w:tc>
          <w:tcPr>
            <w:tcW w:w="10972"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23E14F24" w14:textId="77777777" w:rsidR="00BB2E25" w:rsidRPr="00A47FCB" w:rsidRDefault="00BB2E25" w:rsidP="00BB2E25">
            <w:pPr>
              <w:spacing w:after="0" w:line="240" w:lineRule="auto"/>
              <w:rPr>
                <w:rFonts w:ascii="Sylfaen" w:eastAsia="Times New Roman" w:hAnsi="Sylfaen" w:cs="Arial"/>
                <w:color w:val="000000"/>
                <w:sz w:val="16"/>
                <w:szCs w:val="16"/>
              </w:rPr>
            </w:pPr>
            <w:r w:rsidRPr="00A47FCB">
              <w:rPr>
                <w:rFonts w:ascii="Sylfaen" w:eastAsia="Times New Roman" w:hAnsi="Sylfaen" w:cs="Arial"/>
                <w:color w:val="000000"/>
                <w:sz w:val="16"/>
                <w:szCs w:val="16"/>
              </w:rPr>
              <w:t>ააიპ მარნეულის მუნიციპალიტეტის ტერიტორიაზე არსებული ბაგა-ბაღების გაერთიანება (სკოლამდელი აღზრდის ცენტრი)</w:t>
            </w:r>
          </w:p>
        </w:tc>
      </w:tr>
      <w:tr w:rsidR="00BB2E25" w:rsidRPr="00FD6F31" w14:paraId="3EBE6573" w14:textId="77777777" w:rsidTr="0089586E">
        <w:trPr>
          <w:trHeight w:val="495"/>
        </w:trPr>
        <w:tc>
          <w:tcPr>
            <w:tcW w:w="332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4C6C36A" w14:textId="77777777" w:rsidR="00BB2E25" w:rsidRPr="00A47FCB" w:rsidRDefault="00BB2E25" w:rsidP="00BB2E25">
            <w:pPr>
              <w:spacing w:after="0" w:line="240" w:lineRule="auto"/>
              <w:jc w:val="center"/>
              <w:rPr>
                <w:rFonts w:ascii="Sylfaen" w:eastAsia="Times New Roman" w:hAnsi="Sylfaen" w:cs="Arial"/>
                <w:b/>
                <w:bCs/>
                <w:color w:val="000000"/>
                <w:sz w:val="12"/>
                <w:szCs w:val="12"/>
              </w:rPr>
            </w:pPr>
            <w:r w:rsidRPr="00A47FCB">
              <w:rPr>
                <w:rFonts w:ascii="Sylfaen" w:eastAsia="Times New Roman" w:hAnsi="Sylfaen" w:cs="Arial"/>
                <w:b/>
                <w:bCs/>
                <w:color w:val="000000"/>
                <w:sz w:val="12"/>
                <w:szCs w:val="12"/>
              </w:rPr>
              <w:t>გაეროს მდგრადი განვითარების „SDG“ მიზანი, რომლის მიღწევასაც</w:t>
            </w:r>
            <w:r w:rsidRPr="00A47FCB">
              <w:rPr>
                <w:rFonts w:ascii="Sylfaen" w:eastAsia="Times New Roman" w:hAnsi="Sylfaen" w:cs="Arial"/>
                <w:b/>
                <w:bCs/>
                <w:color w:val="000000"/>
                <w:sz w:val="12"/>
                <w:szCs w:val="12"/>
              </w:rPr>
              <w:br/>
              <w:t>ემსახურება პროგრამა</w:t>
            </w:r>
          </w:p>
        </w:tc>
        <w:tc>
          <w:tcPr>
            <w:tcW w:w="10972"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284373CE" w14:textId="77777777" w:rsidR="00BB2E25" w:rsidRPr="00A47FCB" w:rsidRDefault="00BB2E25" w:rsidP="00BB2E25">
            <w:pPr>
              <w:spacing w:after="0" w:line="240" w:lineRule="auto"/>
              <w:rPr>
                <w:rFonts w:ascii="Sylfaen" w:eastAsia="Times New Roman" w:hAnsi="Sylfaen" w:cs="Arial"/>
                <w:color w:val="000000"/>
                <w:sz w:val="16"/>
                <w:szCs w:val="16"/>
              </w:rPr>
            </w:pPr>
            <w:r w:rsidRPr="00A47FCB">
              <w:rPr>
                <w:rFonts w:ascii="Sylfaen" w:eastAsia="Times New Roman" w:hAnsi="Sylfaen" w:cs="Calibri"/>
                <w:sz w:val="16"/>
                <w:szCs w:val="16"/>
                <w:lang w:val="ka-GE"/>
              </w:rPr>
              <w:t>მ</w:t>
            </w:r>
            <w:r w:rsidRPr="00A47FCB">
              <w:rPr>
                <w:rFonts w:ascii="Sylfaen" w:eastAsia="Times New Roman" w:hAnsi="Sylfaen" w:cs="Calibri"/>
                <w:sz w:val="16"/>
                <w:szCs w:val="16"/>
              </w:rPr>
              <w:t>იზანი 4: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tc>
      </w:tr>
      <w:tr w:rsidR="00BB2E25" w:rsidRPr="00FD6F31" w14:paraId="26B5DB23" w14:textId="77777777" w:rsidTr="0089586E">
        <w:trPr>
          <w:trHeight w:val="1324"/>
        </w:trPr>
        <w:tc>
          <w:tcPr>
            <w:tcW w:w="3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46CEC9" w14:textId="77777777" w:rsidR="00BB2E25" w:rsidRPr="00A47FCB" w:rsidRDefault="00BB2E25" w:rsidP="00BB2E25">
            <w:pPr>
              <w:spacing w:after="0" w:line="240" w:lineRule="auto"/>
              <w:jc w:val="center"/>
              <w:rPr>
                <w:rFonts w:ascii="Sylfaen" w:eastAsia="Times New Roman" w:hAnsi="Sylfaen" w:cs="Arial"/>
                <w:b/>
                <w:bCs/>
                <w:color w:val="000000"/>
                <w:sz w:val="12"/>
                <w:szCs w:val="12"/>
              </w:rPr>
            </w:pPr>
            <w:r w:rsidRPr="00A47FCB">
              <w:rPr>
                <w:rFonts w:ascii="Sylfaen" w:eastAsia="Times New Roman" w:hAnsi="Sylfaen" w:cs="Arial"/>
                <w:b/>
                <w:bCs/>
                <w:color w:val="000000"/>
                <w:sz w:val="12"/>
                <w:szCs w:val="12"/>
              </w:rPr>
              <w:t>პროგრამის აღწერა და მიზანი</w:t>
            </w:r>
          </w:p>
        </w:tc>
        <w:tc>
          <w:tcPr>
            <w:tcW w:w="10972" w:type="dxa"/>
            <w:gridSpan w:val="10"/>
            <w:tcBorders>
              <w:top w:val="single" w:sz="4" w:space="0" w:color="auto"/>
              <w:left w:val="nil"/>
              <w:bottom w:val="single" w:sz="4" w:space="0" w:color="auto"/>
              <w:right w:val="single" w:sz="4" w:space="0" w:color="auto"/>
            </w:tcBorders>
            <w:shd w:val="clear" w:color="000000" w:fill="FFFFFF"/>
            <w:vAlign w:val="center"/>
            <w:hideMark/>
          </w:tcPr>
          <w:p w14:paraId="1C77BEFA" w14:textId="77777777" w:rsidR="00BB2E25" w:rsidRPr="00A47FCB" w:rsidRDefault="00BB2E25" w:rsidP="00BB2E25">
            <w:pPr>
              <w:spacing w:after="0" w:line="240" w:lineRule="auto"/>
              <w:rPr>
                <w:rFonts w:ascii="Sylfaen" w:eastAsia="Times New Roman" w:hAnsi="Sylfaen" w:cs="Arial"/>
                <w:color w:val="000000"/>
                <w:sz w:val="16"/>
                <w:szCs w:val="16"/>
              </w:rPr>
            </w:pPr>
            <w:r w:rsidRPr="00A47FCB">
              <w:rPr>
                <w:rFonts w:ascii="Sylfaen" w:eastAsia="Times New Roman" w:hAnsi="Sylfaen" w:cs="Arial"/>
                <w:color w:val="000000"/>
                <w:sz w:val="16"/>
                <w:szCs w:val="16"/>
              </w:rPr>
              <w:t xml:space="preserve">მუნიციპალიტეტში სულ 3000 სკოლამდელი ასაკის ბავშვია რეგისტრირებული, ტერიტორიაზე განთავსებულ 14 საბავშვო ბაღში დღეის მდგომარეობით შესაძლებელია 2749 ბავშვის სწავლება, მათ შორის 1161 გოგო, 1373 ბიჭი. ხოლო 251 ბავშვი მოკლებულია შესაძლებლობას ისარგებლოს შესაბამისი მომსახურებით. მუნიციპალიტეტის ტერიტორიაზე ფუნქციონირებს 14 საბავშო ბაღი, რომლის ფუნქციონირებას უზრუნველყოფს ააიპ "საბავშვო ბაღების გაერთიანება". სულ სკლომადელ დაწესებულებებში დასაქმებულია 350 თანამშრომელი, მათ შორის 68 აღმზრდელი და 68 თანაშემწე.  ეფექტიანი ფუნქციონირების უზრუნველსაყოფად იგეგმება: სკოლამდელი აღზრდის სფეროში  მართვის პოლიტიკის განხორციელება, სტანდარტების შესაბამისი  სააღმზრდელო პროგრამა/მეთოდოლოგის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აღსაზრდელთა უსაფრთხოების მიზნით ბაგა-ბაღების ინფრასტრუქტურის(ეზო, შენობა, ინვენტარი და სხვა) განვითარება. ბაგა-ბაღების პერსონალის  შრომითი პირობების გაუმჯობესება და მათი კვალიფიკაციის ამაღლება. </w:t>
            </w:r>
          </w:p>
          <w:p w14:paraId="38E63B03" w14:textId="77777777" w:rsidR="00BB2E25" w:rsidRPr="00A47FCB" w:rsidRDefault="00BB2E25" w:rsidP="00BB2E25">
            <w:pPr>
              <w:spacing w:after="0" w:line="240" w:lineRule="auto"/>
              <w:rPr>
                <w:rFonts w:ascii="Sylfaen" w:eastAsia="Times New Roman" w:hAnsi="Sylfaen" w:cs="Arial"/>
                <w:color w:val="000000"/>
                <w:sz w:val="16"/>
                <w:szCs w:val="16"/>
              </w:rPr>
            </w:pPr>
          </w:p>
          <w:p w14:paraId="7372B2C9" w14:textId="77777777" w:rsidR="00BB2E25" w:rsidRPr="00A47FCB" w:rsidRDefault="00BB2E25" w:rsidP="00BB2E25">
            <w:pPr>
              <w:spacing w:after="0" w:line="240" w:lineRule="auto"/>
              <w:rPr>
                <w:rFonts w:ascii="Sylfaen" w:eastAsia="Times New Roman" w:hAnsi="Sylfaen" w:cs="Arial"/>
                <w:color w:val="000000"/>
                <w:sz w:val="16"/>
                <w:szCs w:val="16"/>
                <w:lang w:val="ka-GE"/>
              </w:rPr>
            </w:pPr>
            <w:r w:rsidRPr="00A47FCB">
              <w:rPr>
                <w:rFonts w:ascii="Sylfaen" w:eastAsia="Times New Roman" w:hAnsi="Sylfaen" w:cs="Arial"/>
                <w:color w:val="000000"/>
                <w:sz w:val="16"/>
                <w:szCs w:val="16"/>
                <w:lang w:val="ka-GE"/>
              </w:rPr>
              <w:t>პროგრამა პასუხობს გაეროს მდგრადი განვითარების მიზნების მუნიციპალიტეტის ლოკალიზების გეგმის შემდეგი ამოცანის შესრულებას:</w:t>
            </w:r>
          </w:p>
          <w:p w14:paraId="1241BAEA" w14:textId="77777777" w:rsidR="00BB2E25" w:rsidRPr="00A47FCB" w:rsidRDefault="00BB2E25" w:rsidP="00BB2E25">
            <w:pPr>
              <w:spacing w:after="0" w:line="240" w:lineRule="auto"/>
              <w:rPr>
                <w:rFonts w:ascii="Sylfaen" w:eastAsia="Times New Roman" w:hAnsi="Sylfaen" w:cs="Arial"/>
                <w:color w:val="000000"/>
                <w:sz w:val="16"/>
                <w:szCs w:val="16"/>
              </w:rPr>
            </w:pPr>
            <w:r w:rsidRPr="00A47FCB">
              <w:rPr>
                <w:rFonts w:ascii="Sylfaen" w:eastAsia="Times New Roman" w:hAnsi="Sylfaen" w:cs="Arial"/>
                <w:color w:val="000000"/>
                <w:sz w:val="16"/>
                <w:szCs w:val="16"/>
              </w:rPr>
              <w:t>4.2  2030 წლისთვის ყველა გოგონასა და ბიჭისთვის ადრეულ ასაკში განვითარებისა და ზრუნვის ხელმისაწვდომობის უზრუნველყოფა, რათა ისინი მზად იყვნენ სკოლამდელი განათლებისათვის</w:t>
            </w:r>
          </w:p>
          <w:p w14:paraId="7EAC5A14" w14:textId="77777777" w:rsidR="00BB2E25" w:rsidRPr="00A47FCB" w:rsidRDefault="00BB2E25" w:rsidP="00BB2E25">
            <w:pPr>
              <w:spacing w:after="0" w:line="240" w:lineRule="auto"/>
              <w:rPr>
                <w:rFonts w:ascii="Sylfaen" w:eastAsia="Times New Roman" w:hAnsi="Sylfaen" w:cs="Arial"/>
                <w:color w:val="000000"/>
                <w:sz w:val="16"/>
                <w:szCs w:val="16"/>
              </w:rPr>
            </w:pPr>
          </w:p>
          <w:p w14:paraId="35089E83" w14:textId="77777777" w:rsidR="00BB2E25" w:rsidRPr="00A47FCB" w:rsidRDefault="00BB2E25" w:rsidP="00BB2E25">
            <w:pPr>
              <w:spacing w:after="0" w:line="240" w:lineRule="auto"/>
              <w:rPr>
                <w:rFonts w:ascii="Sylfaen" w:eastAsia="Times New Roman" w:hAnsi="Sylfaen" w:cs="Arial"/>
                <w:color w:val="000000"/>
                <w:sz w:val="16"/>
                <w:szCs w:val="16"/>
              </w:rPr>
            </w:pPr>
          </w:p>
        </w:tc>
      </w:tr>
      <w:tr w:rsidR="00BB2E25" w:rsidRPr="00FD6F31" w14:paraId="707DF081" w14:textId="77777777" w:rsidTr="0089586E">
        <w:trPr>
          <w:trHeight w:val="264"/>
        </w:trPr>
        <w:tc>
          <w:tcPr>
            <w:tcW w:w="33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A4957F" w14:textId="77777777" w:rsidR="00BB2E25" w:rsidRPr="00A47FCB" w:rsidRDefault="00BB2E25" w:rsidP="00BB2E25">
            <w:pPr>
              <w:spacing w:after="0" w:line="240" w:lineRule="auto"/>
              <w:jc w:val="center"/>
              <w:rPr>
                <w:rFonts w:ascii="Sylfaen" w:eastAsia="Times New Roman" w:hAnsi="Sylfaen" w:cs="Arial"/>
                <w:b/>
                <w:bCs/>
                <w:color w:val="000000"/>
                <w:sz w:val="12"/>
                <w:szCs w:val="12"/>
              </w:rPr>
            </w:pPr>
            <w:r w:rsidRPr="00A47FCB">
              <w:rPr>
                <w:rFonts w:ascii="Sylfaen" w:eastAsia="Times New Roman" w:hAnsi="Sylfaen" w:cs="Arial"/>
                <w:b/>
                <w:bCs/>
                <w:color w:val="000000"/>
                <w:sz w:val="12"/>
                <w:szCs w:val="12"/>
              </w:rPr>
              <w:t xml:space="preserve">პროგრამის მოსალოდნელი </w:t>
            </w:r>
            <w:r w:rsidRPr="00A47FCB">
              <w:rPr>
                <w:rFonts w:ascii="Sylfaen" w:eastAsia="Times New Roman" w:hAnsi="Sylfaen" w:cs="Arial"/>
                <w:b/>
                <w:bCs/>
                <w:color w:val="000000"/>
                <w:sz w:val="12"/>
                <w:szCs w:val="12"/>
                <w:lang w:val="ka-GE"/>
              </w:rPr>
              <w:t xml:space="preserve">საბოლოო </w:t>
            </w:r>
            <w:r w:rsidRPr="00A47FCB">
              <w:rPr>
                <w:rFonts w:ascii="Sylfaen" w:eastAsia="Times New Roman" w:hAnsi="Sylfaen" w:cs="Arial"/>
                <w:b/>
                <w:bCs/>
                <w:color w:val="000000"/>
                <w:sz w:val="12"/>
                <w:szCs w:val="12"/>
              </w:rPr>
              <w:t>შედეგი</w:t>
            </w:r>
          </w:p>
        </w:tc>
        <w:tc>
          <w:tcPr>
            <w:tcW w:w="10972" w:type="dxa"/>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14:paraId="2A08036D" w14:textId="77777777" w:rsidR="00BB2E25" w:rsidRPr="00A47FCB" w:rsidRDefault="00BB2E25" w:rsidP="00BB2E25">
            <w:pPr>
              <w:spacing w:after="0" w:line="240" w:lineRule="auto"/>
              <w:rPr>
                <w:rFonts w:ascii="Sylfaen" w:eastAsia="Times New Roman" w:hAnsi="Sylfaen"/>
                <w:sz w:val="16"/>
                <w:szCs w:val="16"/>
                <w:lang w:val="ka-GE"/>
              </w:rPr>
            </w:pPr>
            <w:r w:rsidRPr="00A47FCB">
              <w:rPr>
                <w:rFonts w:ascii="Sylfaen" w:eastAsia="Times New Roman" w:hAnsi="Sylfaen"/>
                <w:sz w:val="16"/>
                <w:szCs w:val="16"/>
              </w:rPr>
              <w:t>მუნიციპალიტეტში უზრუნველყოფილია სტანდარტების შესაბამისი სკოლამდელი აღზრდის სფეროს თანაბარი ხელმისაწვდომობა</w:t>
            </w:r>
            <w:r w:rsidRPr="00A47FCB">
              <w:rPr>
                <w:rFonts w:ascii="Sylfaen" w:eastAsia="Times New Roman" w:hAnsi="Sylfaen"/>
                <w:sz w:val="16"/>
                <w:szCs w:val="16"/>
                <w:lang w:val="ka-GE"/>
              </w:rPr>
              <w:t xml:space="preserve"> 2</w:t>
            </w:r>
            <w:r w:rsidRPr="00A47FCB">
              <w:rPr>
                <w:rFonts w:ascii="Sylfaen" w:eastAsia="Times New Roman" w:hAnsi="Sylfaen"/>
                <w:sz w:val="16"/>
                <w:szCs w:val="16"/>
              </w:rPr>
              <w:t>-დან 6 წლამდე</w:t>
            </w:r>
            <w:r w:rsidRPr="00A47FCB">
              <w:rPr>
                <w:rFonts w:ascii="Sylfaen" w:eastAsia="Times New Roman" w:hAnsi="Sylfaen"/>
                <w:sz w:val="16"/>
                <w:szCs w:val="16"/>
                <w:lang w:val="ka-GE"/>
              </w:rPr>
              <w:t xml:space="preserve"> </w:t>
            </w:r>
            <w:r w:rsidRPr="00A47FCB">
              <w:rPr>
                <w:rFonts w:ascii="Sylfaen" w:eastAsia="Times New Roman" w:hAnsi="Sylfaen"/>
                <w:sz w:val="16"/>
                <w:szCs w:val="16"/>
              </w:rPr>
              <w:t>ბავშვ</w:t>
            </w:r>
            <w:r w:rsidRPr="00A47FCB">
              <w:rPr>
                <w:rFonts w:ascii="Sylfaen" w:eastAsia="Times New Roman" w:hAnsi="Sylfaen"/>
                <w:sz w:val="16"/>
                <w:szCs w:val="16"/>
                <w:lang w:val="ka-GE"/>
              </w:rPr>
              <w:t>ებ</w:t>
            </w:r>
            <w:r w:rsidRPr="00A47FCB">
              <w:rPr>
                <w:rFonts w:ascii="Sylfaen" w:eastAsia="Times New Roman" w:hAnsi="Sylfaen"/>
                <w:sz w:val="16"/>
                <w:szCs w:val="16"/>
              </w:rPr>
              <w:t>ის</w:t>
            </w:r>
            <w:r w:rsidRPr="00A47FCB">
              <w:rPr>
                <w:rFonts w:ascii="Sylfaen" w:eastAsia="Times New Roman" w:hAnsi="Sylfaen"/>
                <w:sz w:val="16"/>
                <w:szCs w:val="16"/>
                <w:lang w:val="ka-GE"/>
              </w:rPr>
              <w:t>თვის</w:t>
            </w:r>
            <w:r w:rsidRPr="00A47FCB">
              <w:rPr>
                <w:rFonts w:ascii="Sylfaen" w:eastAsia="Times New Roman" w:hAnsi="Sylfaen"/>
                <w:sz w:val="16"/>
                <w:szCs w:val="16"/>
              </w:rPr>
              <w:t xml:space="preserve"> და </w:t>
            </w:r>
            <w:r w:rsidRPr="00A47FCB">
              <w:rPr>
                <w:rFonts w:ascii="Sylfaen" w:eastAsia="Times New Roman" w:hAnsi="Sylfaen"/>
                <w:sz w:val="16"/>
                <w:szCs w:val="16"/>
                <w:lang w:val="ka-GE"/>
              </w:rPr>
              <w:t xml:space="preserve">ხელშეწყობილია </w:t>
            </w:r>
            <w:r w:rsidRPr="00A47FCB">
              <w:rPr>
                <w:rFonts w:ascii="Sylfaen" w:eastAsia="Times New Roman" w:hAnsi="Sylfaen"/>
                <w:sz w:val="16"/>
                <w:szCs w:val="16"/>
              </w:rPr>
              <w:t>სკოლის ასაკს მიღწეული ბავშვები</w:t>
            </w:r>
            <w:r w:rsidRPr="00A47FCB">
              <w:rPr>
                <w:rFonts w:ascii="Sylfaen" w:eastAsia="Times New Roman" w:hAnsi="Sylfaen"/>
                <w:sz w:val="16"/>
                <w:szCs w:val="16"/>
                <w:lang w:val="ka-GE"/>
              </w:rPr>
              <w:t>ს</w:t>
            </w:r>
            <w:r w:rsidRPr="00A47FCB">
              <w:rPr>
                <w:rFonts w:ascii="Sylfaen" w:eastAsia="Times New Roman" w:hAnsi="Sylfaen"/>
                <w:sz w:val="16"/>
                <w:szCs w:val="16"/>
              </w:rPr>
              <w:t xml:space="preserve"> მზაობა საშუალო განათლების მი</w:t>
            </w:r>
            <w:r w:rsidRPr="00A47FCB">
              <w:rPr>
                <w:rFonts w:ascii="Sylfaen" w:eastAsia="Times New Roman" w:hAnsi="Sylfaen"/>
                <w:sz w:val="16"/>
                <w:szCs w:val="16"/>
                <w:lang w:val="ka-GE"/>
              </w:rPr>
              <w:t>სა</w:t>
            </w:r>
            <w:r w:rsidRPr="00A47FCB">
              <w:rPr>
                <w:rFonts w:ascii="Sylfaen" w:eastAsia="Times New Roman" w:hAnsi="Sylfaen"/>
                <w:sz w:val="16"/>
                <w:szCs w:val="16"/>
              </w:rPr>
              <w:t>ღებ</w:t>
            </w:r>
            <w:r w:rsidRPr="00A47FCB">
              <w:rPr>
                <w:rFonts w:ascii="Sylfaen" w:eastAsia="Times New Roman" w:hAnsi="Sylfaen"/>
                <w:sz w:val="16"/>
                <w:szCs w:val="16"/>
                <w:lang w:val="ka-GE"/>
              </w:rPr>
              <w:t>ად</w:t>
            </w:r>
            <w:r w:rsidRPr="00A47FCB">
              <w:rPr>
                <w:rFonts w:ascii="Sylfaen" w:eastAsia="Times New Roman" w:hAnsi="Sylfaen"/>
                <w:sz w:val="16"/>
                <w:szCs w:val="16"/>
              </w:rPr>
              <w:t>.</w:t>
            </w:r>
          </w:p>
          <w:p w14:paraId="107841B8" w14:textId="77777777" w:rsidR="00BB2E25" w:rsidRPr="00A47FCB" w:rsidRDefault="00BB2E25" w:rsidP="00BB2E25">
            <w:pPr>
              <w:spacing w:after="0" w:line="240" w:lineRule="auto"/>
              <w:rPr>
                <w:rFonts w:ascii="Sylfaen" w:eastAsia="Times New Roman" w:hAnsi="Sylfaen" w:cs="Arial"/>
                <w:sz w:val="16"/>
                <w:szCs w:val="16"/>
              </w:rPr>
            </w:pPr>
          </w:p>
        </w:tc>
      </w:tr>
      <w:tr w:rsidR="007762C2" w:rsidRPr="00FD6F31" w14:paraId="1BD0F13C" w14:textId="77777777" w:rsidTr="0089586E">
        <w:trPr>
          <w:trHeight w:val="851"/>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2A807BB4" w14:textId="77777777" w:rsidR="007762C2" w:rsidRPr="00FD6F31" w:rsidRDefault="007762C2" w:rsidP="007762C2">
            <w:pPr>
              <w:spacing w:after="0" w:line="240" w:lineRule="auto"/>
              <w:jc w:val="center"/>
              <w:rPr>
                <w:rFonts w:ascii="Sylfaen" w:eastAsia="Times New Roman" w:hAnsi="Sylfaen" w:cs="Arial"/>
                <w:b/>
                <w:bCs/>
                <w:color w:val="000000"/>
                <w:sz w:val="12"/>
                <w:szCs w:val="12"/>
              </w:rPr>
            </w:pPr>
            <w:r w:rsidRPr="00FD6F31">
              <w:rPr>
                <w:rFonts w:ascii="Sylfaen" w:eastAsia="Times New Roman" w:hAnsi="Sylfaen" w:cs="Arial"/>
                <w:b/>
                <w:bCs/>
                <w:color w:val="000000"/>
                <w:sz w:val="12"/>
                <w:szCs w:val="12"/>
              </w:rPr>
              <w:t>#</w:t>
            </w:r>
          </w:p>
        </w:tc>
        <w:tc>
          <w:tcPr>
            <w:tcW w:w="2799" w:type="dxa"/>
            <w:tcBorders>
              <w:top w:val="single" w:sz="4" w:space="0" w:color="auto"/>
              <w:left w:val="nil"/>
              <w:bottom w:val="single" w:sz="4" w:space="0" w:color="auto"/>
              <w:right w:val="single" w:sz="4" w:space="0" w:color="auto"/>
            </w:tcBorders>
            <w:shd w:val="clear" w:color="000000" w:fill="FFFFFF"/>
            <w:vAlign w:val="center"/>
            <w:hideMark/>
          </w:tcPr>
          <w:p w14:paraId="1E165F2A" w14:textId="77777777" w:rsidR="007762C2" w:rsidRPr="00FD6F31" w:rsidRDefault="007762C2" w:rsidP="007762C2">
            <w:pPr>
              <w:spacing w:after="0" w:line="240" w:lineRule="auto"/>
              <w:jc w:val="center"/>
              <w:rPr>
                <w:rFonts w:ascii="Sylfaen" w:eastAsia="Times New Roman" w:hAnsi="Sylfaen" w:cs="Arial"/>
                <w:b/>
                <w:bCs/>
                <w:color w:val="000000"/>
                <w:sz w:val="12"/>
                <w:szCs w:val="12"/>
              </w:rPr>
            </w:pPr>
            <w:r w:rsidRPr="00FD6F31">
              <w:rPr>
                <w:rFonts w:ascii="Sylfaen" w:eastAsia="Times New Roman" w:hAnsi="Sylfaen" w:cs="Arial"/>
                <w:b/>
                <w:bCs/>
                <w:color w:val="000000"/>
                <w:sz w:val="12"/>
                <w:szCs w:val="12"/>
              </w:rPr>
              <w:t>მოსალოდნელი შედეგის შეფასების ინდიკატორი</w:t>
            </w:r>
          </w:p>
        </w:tc>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D9FA1" w14:textId="77777777" w:rsidR="007762C2" w:rsidRPr="00FD6F31" w:rsidRDefault="007762C2" w:rsidP="007762C2">
            <w:pPr>
              <w:spacing w:after="0" w:line="240" w:lineRule="auto"/>
              <w:jc w:val="center"/>
              <w:rPr>
                <w:rFonts w:ascii="Sylfaen" w:eastAsia="Times New Roman" w:hAnsi="Sylfaen" w:cs="Arial"/>
                <w:b/>
                <w:bCs/>
                <w:color w:val="000000"/>
                <w:sz w:val="12"/>
                <w:szCs w:val="12"/>
              </w:rPr>
            </w:pPr>
            <w:r w:rsidRPr="00FD6F31">
              <w:rPr>
                <w:rFonts w:ascii="Sylfaen" w:eastAsia="Times New Roman" w:hAnsi="Sylfaen" w:cs="Arial"/>
                <w:b/>
                <w:bCs/>
                <w:color w:val="000000"/>
                <w:sz w:val="12"/>
                <w:szCs w:val="12"/>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4BF1C75E" w14:textId="0189AD9E" w:rsidR="007762C2" w:rsidRPr="00FD6F31"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4897" w:type="dxa"/>
            <w:gridSpan w:val="3"/>
            <w:tcBorders>
              <w:top w:val="single" w:sz="4" w:space="0" w:color="auto"/>
              <w:left w:val="nil"/>
              <w:bottom w:val="single" w:sz="4" w:space="0" w:color="auto"/>
              <w:right w:val="single" w:sz="4" w:space="0" w:color="000000"/>
            </w:tcBorders>
            <w:shd w:val="clear" w:color="000000" w:fill="FFFFFF"/>
            <w:vAlign w:val="center"/>
            <w:hideMark/>
          </w:tcPr>
          <w:p w14:paraId="157A3FDC" w14:textId="490A0879" w:rsidR="007762C2" w:rsidRPr="00FD6F31"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ცდომილების ალბათობა (%/აღწერა)</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0DF0A52E" w14:textId="4710CF56" w:rsidR="007762C2" w:rsidRPr="00FD6F31"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63FD8969" w14:textId="69D3BA70" w:rsidR="007762C2" w:rsidRPr="00FD6F31"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284" w:type="dxa"/>
            <w:tcBorders>
              <w:top w:val="nil"/>
              <w:left w:val="nil"/>
              <w:bottom w:val="single" w:sz="4" w:space="0" w:color="auto"/>
              <w:right w:val="single" w:sz="4" w:space="0" w:color="auto"/>
            </w:tcBorders>
            <w:shd w:val="clear" w:color="000000" w:fill="FFFFFF"/>
            <w:vAlign w:val="center"/>
            <w:hideMark/>
          </w:tcPr>
          <w:p w14:paraId="108D67B9" w14:textId="0D9EB5BF" w:rsidR="007762C2" w:rsidRPr="00FD6F31"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FD6F31" w14:paraId="6240BF2B" w14:textId="77777777" w:rsidTr="0089586E">
        <w:trPr>
          <w:trHeight w:val="660"/>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39C35A26"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1</w:t>
            </w:r>
          </w:p>
        </w:tc>
        <w:tc>
          <w:tcPr>
            <w:tcW w:w="2799" w:type="dxa"/>
            <w:tcBorders>
              <w:top w:val="single" w:sz="4" w:space="0" w:color="auto"/>
              <w:left w:val="nil"/>
              <w:bottom w:val="single" w:sz="4" w:space="0" w:color="auto"/>
              <w:right w:val="single" w:sz="4" w:space="0" w:color="auto"/>
            </w:tcBorders>
            <w:shd w:val="clear" w:color="000000" w:fill="FFFFFF"/>
            <w:vAlign w:val="center"/>
            <w:hideMark/>
          </w:tcPr>
          <w:p w14:paraId="166624FF"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სკოლისთვის მზადმყოფი ბავშვების რაოდენობა</w:t>
            </w:r>
          </w:p>
        </w:tc>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A5FF29"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70%</w:t>
            </w:r>
          </w:p>
        </w:tc>
        <w:tc>
          <w:tcPr>
            <w:tcW w:w="1263" w:type="dxa"/>
            <w:tcBorders>
              <w:top w:val="nil"/>
              <w:left w:val="nil"/>
              <w:bottom w:val="single" w:sz="4" w:space="0" w:color="auto"/>
              <w:right w:val="single" w:sz="4" w:space="0" w:color="auto"/>
            </w:tcBorders>
            <w:shd w:val="clear" w:color="000000" w:fill="FFFFFF"/>
            <w:vAlign w:val="center"/>
            <w:hideMark/>
          </w:tcPr>
          <w:p w14:paraId="663AAE65" w14:textId="77777777" w:rsidR="00BB2E25" w:rsidRPr="00FD6F31" w:rsidRDefault="00BB2E25" w:rsidP="00BB2E25">
            <w:pPr>
              <w:spacing w:after="0" w:line="240" w:lineRule="auto"/>
              <w:jc w:val="center"/>
              <w:rPr>
                <w:rFonts w:ascii="Sylfaen" w:eastAsia="Times New Roman" w:hAnsi="Sylfaen" w:cs="Arial"/>
                <w:sz w:val="12"/>
                <w:szCs w:val="12"/>
              </w:rPr>
            </w:pPr>
            <w:r w:rsidRPr="00FD6F31">
              <w:rPr>
                <w:rFonts w:ascii="Sylfaen" w:eastAsia="Times New Roman" w:hAnsi="Sylfaen" w:cs="Arial"/>
                <w:sz w:val="12"/>
                <w:szCs w:val="12"/>
              </w:rPr>
              <w:t>70%</w:t>
            </w:r>
          </w:p>
        </w:tc>
        <w:tc>
          <w:tcPr>
            <w:tcW w:w="4897" w:type="dxa"/>
            <w:gridSpan w:val="3"/>
            <w:tcBorders>
              <w:top w:val="single" w:sz="4" w:space="0" w:color="auto"/>
              <w:left w:val="nil"/>
              <w:bottom w:val="single" w:sz="4" w:space="0" w:color="auto"/>
              <w:right w:val="single" w:sz="4" w:space="0" w:color="000000"/>
            </w:tcBorders>
            <w:shd w:val="clear" w:color="000000" w:fill="FFFFFF"/>
            <w:vAlign w:val="center"/>
            <w:hideMark/>
          </w:tcPr>
          <w:p w14:paraId="7441451C"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5%</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07053D02"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75%</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6F0236B0"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80%</w:t>
            </w:r>
          </w:p>
        </w:tc>
        <w:tc>
          <w:tcPr>
            <w:tcW w:w="1284" w:type="dxa"/>
            <w:tcBorders>
              <w:top w:val="nil"/>
              <w:left w:val="nil"/>
              <w:bottom w:val="single" w:sz="4" w:space="0" w:color="auto"/>
              <w:right w:val="single" w:sz="4" w:space="0" w:color="auto"/>
            </w:tcBorders>
            <w:shd w:val="clear" w:color="000000" w:fill="FFFFFF"/>
            <w:vAlign w:val="center"/>
            <w:hideMark/>
          </w:tcPr>
          <w:p w14:paraId="42F8EA49"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80%</w:t>
            </w:r>
          </w:p>
        </w:tc>
      </w:tr>
      <w:tr w:rsidR="00BB2E25" w:rsidRPr="00FD6F31" w14:paraId="02F029EE" w14:textId="77777777" w:rsidTr="0089586E">
        <w:trPr>
          <w:trHeight w:val="372"/>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68F2CDDA"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2</w:t>
            </w:r>
          </w:p>
        </w:tc>
        <w:tc>
          <w:tcPr>
            <w:tcW w:w="2799" w:type="dxa"/>
            <w:tcBorders>
              <w:top w:val="single" w:sz="4" w:space="0" w:color="auto"/>
              <w:left w:val="nil"/>
              <w:bottom w:val="single" w:sz="4" w:space="0" w:color="auto"/>
              <w:right w:val="single" w:sz="4" w:space="0" w:color="auto"/>
            </w:tcBorders>
            <w:shd w:val="clear" w:color="000000" w:fill="FFFFFF"/>
            <w:vAlign w:val="center"/>
            <w:hideMark/>
          </w:tcPr>
          <w:p w14:paraId="45D0205A"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სტანდარტების შესაბამისი გარემო</w:t>
            </w:r>
          </w:p>
        </w:tc>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75F5B5"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55%</w:t>
            </w:r>
          </w:p>
        </w:tc>
        <w:tc>
          <w:tcPr>
            <w:tcW w:w="1263" w:type="dxa"/>
            <w:tcBorders>
              <w:top w:val="nil"/>
              <w:left w:val="nil"/>
              <w:bottom w:val="single" w:sz="4" w:space="0" w:color="auto"/>
              <w:right w:val="single" w:sz="4" w:space="0" w:color="auto"/>
            </w:tcBorders>
            <w:shd w:val="clear" w:color="000000" w:fill="FFFFFF"/>
            <w:vAlign w:val="center"/>
            <w:hideMark/>
          </w:tcPr>
          <w:p w14:paraId="346018DD" w14:textId="77777777" w:rsidR="00BB2E25" w:rsidRPr="00FD6F31" w:rsidRDefault="00BB2E25" w:rsidP="00BB2E25">
            <w:pPr>
              <w:spacing w:after="0" w:line="240" w:lineRule="auto"/>
              <w:jc w:val="center"/>
              <w:rPr>
                <w:rFonts w:ascii="Sylfaen" w:eastAsia="Times New Roman" w:hAnsi="Sylfaen" w:cs="Arial"/>
                <w:sz w:val="12"/>
                <w:szCs w:val="12"/>
              </w:rPr>
            </w:pPr>
            <w:r w:rsidRPr="00FD6F31">
              <w:rPr>
                <w:rFonts w:ascii="Sylfaen" w:eastAsia="Times New Roman" w:hAnsi="Sylfaen" w:cs="Arial"/>
                <w:sz w:val="12"/>
                <w:szCs w:val="12"/>
              </w:rPr>
              <w:t>60%</w:t>
            </w:r>
          </w:p>
        </w:tc>
        <w:tc>
          <w:tcPr>
            <w:tcW w:w="4897" w:type="dxa"/>
            <w:gridSpan w:val="3"/>
            <w:tcBorders>
              <w:top w:val="single" w:sz="4" w:space="0" w:color="auto"/>
              <w:left w:val="nil"/>
              <w:bottom w:val="single" w:sz="4" w:space="0" w:color="auto"/>
              <w:right w:val="single" w:sz="4" w:space="0" w:color="000000"/>
            </w:tcBorders>
            <w:shd w:val="clear" w:color="000000" w:fill="FFFFFF"/>
            <w:vAlign w:val="center"/>
            <w:hideMark/>
          </w:tcPr>
          <w:p w14:paraId="65A6B6A4"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5%</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47B9A20C"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65%</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378A727D"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70%</w:t>
            </w:r>
          </w:p>
        </w:tc>
        <w:tc>
          <w:tcPr>
            <w:tcW w:w="1284" w:type="dxa"/>
            <w:tcBorders>
              <w:top w:val="nil"/>
              <w:left w:val="nil"/>
              <w:bottom w:val="single" w:sz="4" w:space="0" w:color="auto"/>
              <w:right w:val="single" w:sz="4" w:space="0" w:color="auto"/>
            </w:tcBorders>
            <w:shd w:val="clear" w:color="000000" w:fill="FFFFFF"/>
            <w:vAlign w:val="center"/>
            <w:hideMark/>
          </w:tcPr>
          <w:p w14:paraId="5556EDDD"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80%</w:t>
            </w:r>
          </w:p>
        </w:tc>
      </w:tr>
      <w:tr w:rsidR="00BB2E25" w:rsidRPr="00FD6F31" w14:paraId="54AEA743" w14:textId="77777777" w:rsidTr="0089586E">
        <w:trPr>
          <w:trHeight w:val="591"/>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52853F7D"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3</w:t>
            </w:r>
          </w:p>
        </w:tc>
        <w:tc>
          <w:tcPr>
            <w:tcW w:w="2799" w:type="dxa"/>
            <w:tcBorders>
              <w:top w:val="single" w:sz="4" w:space="0" w:color="auto"/>
              <w:left w:val="nil"/>
              <w:bottom w:val="single" w:sz="4" w:space="0" w:color="auto"/>
              <w:right w:val="single" w:sz="4" w:space="0" w:color="auto"/>
            </w:tcBorders>
            <w:shd w:val="clear" w:color="000000" w:fill="FFFFFF"/>
            <w:vAlign w:val="center"/>
            <w:hideMark/>
          </w:tcPr>
          <w:p w14:paraId="5CE188CF"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შენიშვნები ჰიგიენური ნორმების შესახებ</w:t>
            </w:r>
          </w:p>
        </w:tc>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4A5B58"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0</w:t>
            </w:r>
          </w:p>
        </w:tc>
        <w:tc>
          <w:tcPr>
            <w:tcW w:w="1263" w:type="dxa"/>
            <w:tcBorders>
              <w:top w:val="nil"/>
              <w:left w:val="nil"/>
              <w:bottom w:val="single" w:sz="4" w:space="0" w:color="auto"/>
              <w:right w:val="single" w:sz="4" w:space="0" w:color="auto"/>
            </w:tcBorders>
            <w:shd w:val="clear" w:color="000000" w:fill="FFFFFF"/>
            <w:vAlign w:val="center"/>
            <w:hideMark/>
          </w:tcPr>
          <w:p w14:paraId="669F1941"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0</w:t>
            </w:r>
          </w:p>
        </w:tc>
        <w:tc>
          <w:tcPr>
            <w:tcW w:w="4897" w:type="dxa"/>
            <w:gridSpan w:val="3"/>
            <w:tcBorders>
              <w:top w:val="single" w:sz="4" w:space="0" w:color="auto"/>
              <w:left w:val="nil"/>
              <w:bottom w:val="single" w:sz="4" w:space="0" w:color="auto"/>
              <w:right w:val="single" w:sz="4" w:space="0" w:color="000000"/>
            </w:tcBorders>
            <w:shd w:val="clear" w:color="000000" w:fill="FFFFFF"/>
            <w:vAlign w:val="center"/>
            <w:hideMark/>
          </w:tcPr>
          <w:p w14:paraId="0098CE19"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3% ("ტექნიკური რეგლამენტის − ადრეული და სკოლამდელი აღზრდისა და განათლების დაწესებულებების სანიტარიული და ჰიგიენური ნორმების დამტკიცების შესახებ" საქართველოს მთავრობის 2017 წლის 27 ოქტომბრის #485 დადგენილება)</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012755C0"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5D1150DC"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0</w:t>
            </w:r>
          </w:p>
        </w:tc>
        <w:tc>
          <w:tcPr>
            <w:tcW w:w="1284" w:type="dxa"/>
            <w:tcBorders>
              <w:top w:val="nil"/>
              <w:left w:val="nil"/>
              <w:bottom w:val="single" w:sz="4" w:space="0" w:color="auto"/>
              <w:right w:val="single" w:sz="4" w:space="0" w:color="auto"/>
            </w:tcBorders>
            <w:shd w:val="clear" w:color="000000" w:fill="FFFFFF"/>
            <w:vAlign w:val="center"/>
            <w:hideMark/>
          </w:tcPr>
          <w:p w14:paraId="7C57F067"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0</w:t>
            </w:r>
          </w:p>
        </w:tc>
      </w:tr>
      <w:tr w:rsidR="00BB2E25" w:rsidRPr="00FD6F31" w14:paraId="122E0B9B" w14:textId="77777777" w:rsidTr="0089586E">
        <w:trPr>
          <w:trHeight w:val="517"/>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4B539B51"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lastRenderedPageBreak/>
              <w:t>4</w:t>
            </w:r>
          </w:p>
        </w:tc>
        <w:tc>
          <w:tcPr>
            <w:tcW w:w="2799" w:type="dxa"/>
            <w:tcBorders>
              <w:top w:val="single" w:sz="4" w:space="0" w:color="auto"/>
              <w:left w:val="nil"/>
              <w:bottom w:val="single" w:sz="4" w:space="0" w:color="auto"/>
              <w:right w:val="single" w:sz="4" w:space="0" w:color="auto"/>
            </w:tcBorders>
            <w:shd w:val="clear" w:color="000000" w:fill="FFFFFF"/>
            <w:vAlign w:val="center"/>
            <w:hideMark/>
          </w:tcPr>
          <w:p w14:paraId="617A546E"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შენიშვნები სახანძრო უსაფრთხოების შესახებ</w:t>
            </w:r>
          </w:p>
        </w:tc>
        <w:tc>
          <w:tcPr>
            <w:tcW w:w="10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05F048"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0</w:t>
            </w:r>
          </w:p>
        </w:tc>
        <w:tc>
          <w:tcPr>
            <w:tcW w:w="1263" w:type="dxa"/>
            <w:tcBorders>
              <w:top w:val="nil"/>
              <w:left w:val="nil"/>
              <w:bottom w:val="single" w:sz="4" w:space="0" w:color="auto"/>
              <w:right w:val="single" w:sz="4" w:space="0" w:color="auto"/>
            </w:tcBorders>
            <w:shd w:val="clear" w:color="000000" w:fill="FFFFFF"/>
            <w:vAlign w:val="center"/>
            <w:hideMark/>
          </w:tcPr>
          <w:p w14:paraId="57DFB858"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0</w:t>
            </w:r>
          </w:p>
        </w:tc>
        <w:tc>
          <w:tcPr>
            <w:tcW w:w="4897" w:type="dxa"/>
            <w:gridSpan w:val="3"/>
            <w:tcBorders>
              <w:top w:val="single" w:sz="4" w:space="0" w:color="auto"/>
              <w:left w:val="nil"/>
              <w:bottom w:val="single" w:sz="4" w:space="0" w:color="auto"/>
              <w:right w:val="single" w:sz="4" w:space="0" w:color="000000"/>
            </w:tcBorders>
            <w:shd w:val="clear" w:color="000000" w:fill="FFFFFF"/>
            <w:vAlign w:val="center"/>
            <w:hideMark/>
          </w:tcPr>
          <w:p w14:paraId="3CAFFF08"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3% ("სახანძრო უსაფრთხოების წესებისა და პირობების შესახებ ტექნიკური რეგლამენტის დამტკიცების თაობაზე" საქართველოს მთავრობის 2015 წლის 23 ივლისის #370 დადგენილების 17-ე მუხლი)</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46D7A16F"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5958FCC2"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0</w:t>
            </w:r>
          </w:p>
        </w:tc>
        <w:tc>
          <w:tcPr>
            <w:tcW w:w="1284" w:type="dxa"/>
            <w:tcBorders>
              <w:top w:val="nil"/>
              <w:left w:val="nil"/>
              <w:bottom w:val="single" w:sz="4" w:space="0" w:color="auto"/>
              <w:right w:val="single" w:sz="4" w:space="0" w:color="auto"/>
            </w:tcBorders>
            <w:shd w:val="clear" w:color="000000" w:fill="FFFFFF"/>
            <w:vAlign w:val="center"/>
            <w:hideMark/>
          </w:tcPr>
          <w:p w14:paraId="45E58BB9"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0</w:t>
            </w:r>
          </w:p>
        </w:tc>
      </w:tr>
    </w:tbl>
    <w:p w14:paraId="0B7FF328" w14:textId="77777777" w:rsidR="00BB2E25" w:rsidRDefault="00BB2E25" w:rsidP="00BB2E25">
      <w:pPr>
        <w:rPr>
          <w:lang w:val="ka-GE" w:eastAsia="ru-RU"/>
        </w:rPr>
      </w:pPr>
    </w:p>
    <w:p w14:paraId="72C88065" w14:textId="77777777" w:rsidR="00BB2E25" w:rsidRDefault="00BB2E25" w:rsidP="00BB2E25">
      <w:pPr>
        <w:rPr>
          <w:lang w:val="ka-GE" w:eastAsia="ru-RU"/>
        </w:rPr>
      </w:pPr>
    </w:p>
    <w:tbl>
      <w:tblPr>
        <w:tblW w:w="145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14"/>
        <w:gridCol w:w="3414"/>
        <w:gridCol w:w="3886"/>
        <w:gridCol w:w="1595"/>
        <w:gridCol w:w="1595"/>
        <w:gridCol w:w="1595"/>
        <w:gridCol w:w="1596"/>
      </w:tblGrid>
      <w:tr w:rsidR="00D5493A" w:rsidRPr="005D5BAF" w14:paraId="522861A5" w14:textId="77777777" w:rsidTr="00201104">
        <w:trPr>
          <w:trHeight w:val="565"/>
        </w:trPr>
        <w:tc>
          <w:tcPr>
            <w:tcW w:w="9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0F28753" w14:textId="77777777" w:rsidR="00D5493A" w:rsidRPr="005D5BAF" w:rsidRDefault="00D5493A" w:rsidP="00D5493A">
            <w:pPr>
              <w:spacing w:after="0" w:line="240" w:lineRule="auto"/>
              <w:ind w:left="142"/>
              <w:jc w:val="center"/>
              <w:rPr>
                <w:rFonts w:ascii="Times New Roman" w:hAnsi="Times New Roman"/>
                <w:sz w:val="24"/>
                <w:szCs w:val="24"/>
              </w:rPr>
            </w:pPr>
            <w:r w:rsidRPr="005D5BAF">
              <w:rPr>
                <w:rFonts w:ascii="Sylfaen" w:hAnsi="Sylfaen" w:cs="Sylfaen"/>
                <w:b/>
                <w:bCs/>
                <w:sz w:val="17"/>
                <w:szCs w:val="17"/>
              </w:rPr>
              <w:t>კოდი</w:t>
            </w:r>
          </w:p>
        </w:tc>
        <w:tc>
          <w:tcPr>
            <w:tcW w:w="3414"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433E2C88" w14:textId="77777777" w:rsidR="00D5493A" w:rsidRPr="005D5BAF" w:rsidRDefault="00D5493A" w:rsidP="00D5493A">
            <w:pPr>
              <w:spacing w:after="0" w:line="240" w:lineRule="auto"/>
              <w:ind w:left="142"/>
              <w:jc w:val="center"/>
              <w:rPr>
                <w:rFonts w:ascii="Times New Roman" w:hAnsi="Times New Roman"/>
                <w:sz w:val="24"/>
                <w:szCs w:val="24"/>
              </w:rPr>
            </w:pPr>
            <w:r w:rsidRPr="005D5BAF">
              <w:rPr>
                <w:rFonts w:ascii="Sylfaen" w:hAnsi="Sylfaen" w:cs="Sylfaen"/>
                <w:b/>
                <w:bCs/>
                <w:sz w:val="17"/>
                <w:szCs w:val="17"/>
              </w:rPr>
              <w:t>პროგრამის</w:t>
            </w:r>
            <w:r w:rsidRPr="005D5BAF">
              <w:rPr>
                <w:rFonts w:ascii="Times New Roman" w:hAnsi="Times New Roman"/>
                <w:b/>
                <w:bCs/>
                <w:sz w:val="17"/>
                <w:szCs w:val="17"/>
              </w:rPr>
              <w:t xml:space="preserve"> </w:t>
            </w:r>
            <w:r w:rsidRPr="005D5BAF">
              <w:rPr>
                <w:rFonts w:ascii="Sylfaen" w:hAnsi="Sylfaen" w:cs="Sylfaen"/>
                <w:b/>
                <w:bCs/>
                <w:sz w:val="17"/>
                <w:szCs w:val="17"/>
              </w:rPr>
              <w:t>დასახელება</w:t>
            </w:r>
          </w:p>
        </w:tc>
        <w:tc>
          <w:tcPr>
            <w:tcW w:w="3886" w:type="dxa"/>
            <w:vMerge w:val="restart"/>
            <w:tcBorders>
              <w:top w:val="outset" w:sz="6" w:space="0" w:color="auto"/>
              <w:left w:val="outset" w:sz="6" w:space="0" w:color="auto"/>
              <w:bottom w:val="outset" w:sz="6" w:space="0" w:color="auto"/>
              <w:right w:val="single" w:sz="4" w:space="0" w:color="auto"/>
            </w:tcBorders>
            <w:shd w:val="clear" w:color="auto" w:fill="auto"/>
            <w:vAlign w:val="center"/>
            <w:hideMark/>
          </w:tcPr>
          <w:p w14:paraId="433F2BC8" w14:textId="77777777" w:rsidR="00D5493A" w:rsidRPr="005D5BAF" w:rsidRDefault="00D5493A" w:rsidP="00D5493A">
            <w:pPr>
              <w:spacing w:after="0" w:line="240" w:lineRule="auto"/>
              <w:ind w:left="142"/>
              <w:jc w:val="center"/>
              <w:rPr>
                <w:rFonts w:ascii="Times New Roman" w:hAnsi="Times New Roman"/>
                <w:sz w:val="24"/>
                <w:szCs w:val="24"/>
              </w:rPr>
            </w:pPr>
            <w:r w:rsidRPr="005D5BAF">
              <w:rPr>
                <w:rFonts w:ascii="Sylfaen" w:hAnsi="Sylfaen" w:cs="Sylfaen"/>
                <w:sz w:val="17"/>
                <w:szCs w:val="17"/>
              </w:rPr>
              <w:t>სკოლამდელი</w:t>
            </w:r>
            <w:r w:rsidRPr="005D5BAF">
              <w:rPr>
                <w:rFonts w:ascii="Times New Roman" w:hAnsi="Times New Roman"/>
                <w:sz w:val="17"/>
                <w:szCs w:val="17"/>
              </w:rPr>
              <w:t xml:space="preserve"> </w:t>
            </w:r>
            <w:r w:rsidRPr="005D5BAF">
              <w:rPr>
                <w:rFonts w:ascii="Sylfaen" w:hAnsi="Sylfaen" w:cs="Sylfaen"/>
                <w:sz w:val="17"/>
                <w:szCs w:val="17"/>
              </w:rPr>
              <w:t>დაწესებულებების</w:t>
            </w:r>
            <w:r w:rsidRPr="005D5BAF">
              <w:rPr>
                <w:rFonts w:ascii="Times New Roman" w:hAnsi="Times New Roman"/>
                <w:sz w:val="17"/>
                <w:szCs w:val="17"/>
              </w:rPr>
              <w:t xml:space="preserve">  </w:t>
            </w:r>
            <w:r w:rsidRPr="005D5BAF">
              <w:rPr>
                <w:rFonts w:ascii="Sylfaen" w:hAnsi="Sylfaen" w:cs="Sylfaen"/>
                <w:sz w:val="17"/>
                <w:szCs w:val="17"/>
              </w:rPr>
              <w:t>რეაბილიტაცია</w:t>
            </w:r>
            <w:r w:rsidRPr="005D5BAF">
              <w:rPr>
                <w:rFonts w:ascii="Times New Roman" w:hAnsi="Times New Roman"/>
                <w:sz w:val="17"/>
                <w:szCs w:val="17"/>
              </w:rPr>
              <w:t xml:space="preserve">, </w:t>
            </w:r>
            <w:r w:rsidRPr="005D5BAF">
              <w:rPr>
                <w:rFonts w:ascii="Sylfaen" w:hAnsi="Sylfaen" w:cs="Sylfaen"/>
                <w:sz w:val="17"/>
                <w:szCs w:val="17"/>
              </w:rPr>
              <w:t>მშენებლობა</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697F7158" w14:textId="12A86378" w:rsidR="00D5493A" w:rsidRPr="009047E1" w:rsidRDefault="00D5493A" w:rsidP="00D5493A">
            <w:pPr>
              <w:spacing w:after="0" w:line="240" w:lineRule="auto"/>
              <w:ind w:left="142"/>
              <w:jc w:val="center"/>
              <w:rPr>
                <w:sz w:val="20"/>
                <w:szCs w:val="20"/>
                <w:lang w:val="ka-GE"/>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5</w:t>
            </w:r>
            <w:r w:rsidRPr="00EF3D9F">
              <w:rPr>
                <w:rFonts w:ascii="Sylfaen" w:eastAsia="Times New Roman" w:hAnsi="Sylfaen" w:cs="Arial"/>
                <w:b/>
                <w:bCs/>
                <w:color w:val="000000"/>
                <w:sz w:val="16"/>
                <w:szCs w:val="16"/>
              </w:rPr>
              <w:t xml:space="preserve"> წლის დაფინანსება</w:t>
            </w:r>
            <w:r w:rsidRPr="00EF3D9F">
              <w:rPr>
                <w:rFonts w:ascii="Sylfaen" w:eastAsia="Times New Roman" w:hAnsi="Sylfaen" w:cs="Arial"/>
                <w:b/>
                <w:bCs/>
                <w:color w:val="000000"/>
                <w:sz w:val="16"/>
                <w:szCs w:val="16"/>
              </w:rPr>
              <w:br/>
              <w:t xml:space="preserve"> ათას ლარში</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92C2711" w14:textId="57ACB003" w:rsidR="00D5493A" w:rsidRPr="009047E1" w:rsidRDefault="00D5493A" w:rsidP="00D5493A">
            <w:pPr>
              <w:spacing w:after="0" w:line="240" w:lineRule="auto"/>
              <w:ind w:left="142"/>
              <w:jc w:val="center"/>
              <w:rPr>
                <w:sz w:val="20"/>
                <w:szCs w:val="20"/>
                <w:lang w:val="ka-GE"/>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6</w:t>
            </w:r>
            <w:r w:rsidRPr="00EF3D9F">
              <w:rPr>
                <w:rFonts w:ascii="Sylfaen" w:eastAsia="Times New Roman" w:hAnsi="Sylfaen" w:cs="Arial"/>
                <w:b/>
                <w:bCs/>
                <w:color w:val="000000"/>
                <w:sz w:val="16"/>
                <w:szCs w:val="16"/>
              </w:rPr>
              <w:t xml:space="preserve"> წლის დაფინანსება</w:t>
            </w:r>
            <w:r w:rsidRPr="00EF3D9F">
              <w:rPr>
                <w:rFonts w:ascii="Sylfaen" w:eastAsia="Times New Roman" w:hAnsi="Sylfaen" w:cs="Arial"/>
                <w:b/>
                <w:bCs/>
                <w:color w:val="000000"/>
                <w:sz w:val="16"/>
                <w:szCs w:val="16"/>
              </w:rPr>
              <w:br/>
              <w:t xml:space="preserve"> ათას ლარში</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0DE398D0" w14:textId="0DC1DD67" w:rsidR="00D5493A" w:rsidRPr="009047E1" w:rsidRDefault="00D5493A" w:rsidP="00D5493A">
            <w:pPr>
              <w:spacing w:after="0" w:line="240" w:lineRule="auto"/>
              <w:ind w:left="142"/>
              <w:jc w:val="center"/>
              <w:rPr>
                <w:sz w:val="20"/>
                <w:szCs w:val="20"/>
                <w:lang w:val="ka-GE"/>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7</w:t>
            </w:r>
            <w:r w:rsidRPr="00EF3D9F">
              <w:rPr>
                <w:rFonts w:ascii="Sylfaen" w:eastAsia="Times New Roman" w:hAnsi="Sylfaen" w:cs="Arial"/>
                <w:b/>
                <w:bCs/>
                <w:color w:val="000000"/>
                <w:sz w:val="16"/>
                <w:szCs w:val="16"/>
              </w:rPr>
              <w:t xml:space="preserve"> წლის დაფინანსება</w:t>
            </w:r>
            <w:r w:rsidRPr="00EF3D9F">
              <w:rPr>
                <w:rFonts w:ascii="Sylfaen" w:eastAsia="Times New Roman" w:hAnsi="Sylfaen" w:cs="Arial"/>
                <w:b/>
                <w:bCs/>
                <w:color w:val="000000"/>
                <w:sz w:val="16"/>
                <w:szCs w:val="16"/>
              </w:rPr>
              <w:br/>
              <w:t xml:space="preserve"> ათას ლარში</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6F6A0AAC" w14:textId="723D5D13" w:rsidR="00D5493A" w:rsidRPr="009047E1" w:rsidRDefault="00D5493A" w:rsidP="00D5493A">
            <w:pPr>
              <w:spacing w:after="0" w:line="240" w:lineRule="auto"/>
              <w:ind w:left="142"/>
              <w:jc w:val="center"/>
              <w:rPr>
                <w:sz w:val="20"/>
                <w:szCs w:val="20"/>
                <w:lang w:val="ka-GE"/>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 xml:space="preserve">8 </w:t>
            </w:r>
            <w:r w:rsidRPr="00EF3D9F">
              <w:rPr>
                <w:rFonts w:ascii="Sylfaen" w:eastAsia="Times New Roman" w:hAnsi="Sylfaen" w:cs="Arial"/>
                <w:b/>
                <w:bCs/>
                <w:color w:val="000000"/>
                <w:sz w:val="16"/>
                <w:szCs w:val="16"/>
              </w:rPr>
              <w:t>წლის დაფინანსება</w:t>
            </w:r>
            <w:r w:rsidRPr="00EF3D9F">
              <w:rPr>
                <w:rFonts w:ascii="Sylfaen" w:eastAsia="Times New Roman" w:hAnsi="Sylfaen" w:cs="Arial"/>
                <w:b/>
                <w:bCs/>
                <w:color w:val="000000"/>
                <w:sz w:val="16"/>
                <w:szCs w:val="16"/>
              </w:rPr>
              <w:br/>
              <w:t xml:space="preserve"> ათას ლარში</w:t>
            </w:r>
          </w:p>
        </w:tc>
      </w:tr>
      <w:tr w:rsidR="00434FBB" w:rsidRPr="005D5BAF" w14:paraId="2E32D0EE" w14:textId="77777777" w:rsidTr="00BB2E25">
        <w:trPr>
          <w:trHeight w:val="409"/>
        </w:trPr>
        <w:tc>
          <w:tcPr>
            <w:tcW w:w="914"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236C5D7" w14:textId="77777777" w:rsidR="00434FBB" w:rsidRPr="005D5BAF" w:rsidRDefault="00434FBB" w:rsidP="00434FBB">
            <w:pPr>
              <w:spacing w:after="0" w:line="240" w:lineRule="auto"/>
              <w:ind w:left="142"/>
              <w:jc w:val="center"/>
              <w:rPr>
                <w:rFonts w:ascii="Times New Roman" w:hAnsi="Times New Roman"/>
                <w:sz w:val="24"/>
                <w:szCs w:val="24"/>
              </w:rPr>
            </w:pPr>
            <w:r w:rsidRPr="005D5BAF">
              <w:rPr>
                <w:rFonts w:ascii="Times New Roman" w:hAnsi="Times New Roman"/>
                <w:sz w:val="17"/>
                <w:szCs w:val="17"/>
              </w:rPr>
              <w:t>04 02</w:t>
            </w:r>
          </w:p>
        </w:tc>
        <w:tc>
          <w:tcPr>
            <w:tcW w:w="3414" w:type="dxa"/>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3A50AD36" w14:textId="77777777" w:rsidR="00434FBB" w:rsidRPr="005D5BAF" w:rsidRDefault="00434FBB" w:rsidP="00434FBB">
            <w:pPr>
              <w:spacing w:after="0" w:line="240" w:lineRule="auto"/>
              <w:ind w:left="142"/>
              <w:rPr>
                <w:rFonts w:ascii="Times New Roman" w:hAnsi="Times New Roman"/>
                <w:sz w:val="24"/>
                <w:szCs w:val="24"/>
              </w:rPr>
            </w:pPr>
          </w:p>
        </w:tc>
        <w:tc>
          <w:tcPr>
            <w:tcW w:w="3886" w:type="dxa"/>
            <w:vMerge/>
            <w:tcBorders>
              <w:top w:val="outset" w:sz="6" w:space="0" w:color="auto"/>
              <w:left w:val="outset" w:sz="6" w:space="0" w:color="auto"/>
              <w:bottom w:val="outset" w:sz="6" w:space="0" w:color="auto"/>
              <w:right w:val="single" w:sz="4" w:space="0" w:color="auto"/>
            </w:tcBorders>
            <w:shd w:val="clear" w:color="auto" w:fill="auto"/>
            <w:vAlign w:val="center"/>
            <w:hideMark/>
          </w:tcPr>
          <w:p w14:paraId="4411BDDE" w14:textId="77777777" w:rsidR="00434FBB" w:rsidRPr="005D5BAF" w:rsidRDefault="00434FBB" w:rsidP="00434FBB">
            <w:pPr>
              <w:spacing w:after="0" w:line="240" w:lineRule="auto"/>
              <w:ind w:left="142"/>
              <w:rPr>
                <w:rFonts w:ascii="Times New Roman" w:hAnsi="Times New Roman"/>
                <w:sz w:val="24"/>
                <w:szCs w:val="24"/>
              </w:rPr>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77ADD1E6" w14:textId="7323566A" w:rsidR="00434FBB" w:rsidRPr="00CA7E0D" w:rsidRDefault="00434FBB" w:rsidP="00434FBB">
            <w:pPr>
              <w:spacing w:after="0" w:line="240" w:lineRule="auto"/>
              <w:ind w:left="142"/>
              <w:jc w:val="center"/>
              <w:rPr>
                <w:rFonts w:ascii="Sylfaen" w:hAnsi="Sylfaen"/>
                <w:sz w:val="20"/>
                <w:szCs w:val="20"/>
                <w:lang w:val="ka-GE"/>
              </w:rPr>
            </w:pPr>
            <w:r w:rsidRPr="00CA7E0D">
              <w:rPr>
                <w:rFonts w:ascii="Arial" w:hAnsi="Arial" w:cs="Arial"/>
                <w:b/>
                <w:bCs/>
                <w:sz w:val="14"/>
                <w:szCs w:val="14"/>
              </w:rPr>
              <w:t>0,0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625A661B" w14:textId="6277DA01" w:rsidR="00434FBB" w:rsidRPr="00CA7E0D" w:rsidRDefault="00434FBB" w:rsidP="00434FBB">
            <w:pPr>
              <w:spacing w:after="0" w:line="240" w:lineRule="auto"/>
              <w:ind w:left="142"/>
              <w:jc w:val="center"/>
              <w:rPr>
                <w:rFonts w:ascii="Sylfaen" w:hAnsi="Sylfaen"/>
                <w:sz w:val="20"/>
                <w:szCs w:val="20"/>
                <w:lang w:val="ka-GE"/>
              </w:rPr>
            </w:pPr>
            <w:r w:rsidRPr="00CA7E0D">
              <w:rPr>
                <w:rFonts w:ascii="Arial" w:hAnsi="Arial" w:cs="Arial"/>
                <w:b/>
                <w:bCs/>
                <w:sz w:val="14"/>
                <w:szCs w:val="14"/>
              </w:rPr>
              <w:t>825,0</w:t>
            </w: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410BF5E5" w14:textId="51E4C384" w:rsidR="00434FBB" w:rsidRPr="00CA7E0D" w:rsidRDefault="00434FBB" w:rsidP="00434FBB">
            <w:pPr>
              <w:spacing w:after="0" w:line="240" w:lineRule="auto"/>
              <w:ind w:left="142"/>
              <w:jc w:val="center"/>
              <w:rPr>
                <w:rFonts w:ascii="Sylfaen" w:hAnsi="Sylfaen"/>
                <w:sz w:val="20"/>
                <w:szCs w:val="20"/>
                <w:lang w:val="ka-GE"/>
              </w:rPr>
            </w:pPr>
            <w:r w:rsidRPr="00CA7E0D">
              <w:rPr>
                <w:rFonts w:ascii="Arial" w:hAnsi="Arial" w:cs="Arial"/>
                <w:b/>
                <w:bCs/>
                <w:sz w:val="14"/>
                <w:szCs w:val="14"/>
              </w:rPr>
              <w:t>2050,0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02E5351A" w14:textId="7ACABD90" w:rsidR="00434FBB" w:rsidRPr="00CA7E0D" w:rsidRDefault="00434FBB" w:rsidP="00434FBB">
            <w:pPr>
              <w:spacing w:after="0" w:line="240" w:lineRule="auto"/>
              <w:ind w:left="142"/>
              <w:jc w:val="center"/>
              <w:rPr>
                <w:rFonts w:ascii="Sylfaen" w:hAnsi="Sylfaen"/>
                <w:sz w:val="20"/>
                <w:szCs w:val="20"/>
                <w:lang w:val="ka-GE"/>
              </w:rPr>
            </w:pPr>
            <w:r w:rsidRPr="00CA7E0D">
              <w:rPr>
                <w:rFonts w:ascii="Arial" w:hAnsi="Arial" w:cs="Arial"/>
                <w:b/>
                <w:bCs/>
                <w:sz w:val="14"/>
                <w:szCs w:val="14"/>
              </w:rPr>
              <w:t>0,0</w:t>
            </w:r>
          </w:p>
        </w:tc>
      </w:tr>
      <w:tr w:rsidR="00BB2E25" w:rsidRPr="005D5BAF" w14:paraId="44123486" w14:textId="77777777" w:rsidTr="00BB2E25">
        <w:trPr>
          <w:trHeight w:val="1410"/>
        </w:trPr>
        <w:tc>
          <w:tcPr>
            <w:tcW w:w="4328" w:type="dxa"/>
            <w:gridSpan w:val="2"/>
            <w:tcBorders>
              <w:top w:val="outset" w:sz="6" w:space="0" w:color="auto"/>
              <w:left w:val="outset" w:sz="6" w:space="0" w:color="auto"/>
              <w:bottom w:val="outset" w:sz="6" w:space="0" w:color="auto"/>
              <w:right w:val="outset" w:sz="6" w:space="0" w:color="auto"/>
            </w:tcBorders>
            <w:shd w:val="clear" w:color="auto" w:fill="auto"/>
            <w:vAlign w:val="center"/>
          </w:tcPr>
          <w:p w14:paraId="6E8613ED" w14:textId="77777777" w:rsidR="00BB2E25" w:rsidRPr="005D5BAF" w:rsidRDefault="00BB2E25" w:rsidP="00BB2E25">
            <w:pPr>
              <w:spacing w:after="0" w:line="240" w:lineRule="auto"/>
              <w:ind w:left="142"/>
              <w:jc w:val="center"/>
              <w:rPr>
                <w:rFonts w:ascii="Sylfaen" w:hAnsi="Sylfaen" w:cs="Sylfaen"/>
                <w:b/>
                <w:bCs/>
                <w:sz w:val="17"/>
                <w:szCs w:val="17"/>
              </w:rPr>
            </w:pPr>
            <w:r w:rsidRPr="003C7051">
              <w:rPr>
                <w:rFonts w:ascii="Sylfaen" w:hAnsi="Sylfaen" w:cs="Arial"/>
                <w:b/>
                <w:bCs/>
                <w:sz w:val="12"/>
                <w:szCs w:val="12"/>
              </w:rPr>
              <w:t>გაეროს მდგრადი განვითარების „SDG“ მიზანი, რომლის მიღწევასაც</w:t>
            </w:r>
            <w:r w:rsidRPr="003C7051">
              <w:rPr>
                <w:rFonts w:ascii="Sylfaen" w:hAnsi="Sylfaen" w:cs="Arial"/>
                <w:b/>
                <w:bCs/>
                <w:sz w:val="12"/>
                <w:szCs w:val="12"/>
              </w:rPr>
              <w:br/>
              <w:t>ემსახურება პროგრამა</w:t>
            </w:r>
          </w:p>
        </w:tc>
        <w:tc>
          <w:tcPr>
            <w:tcW w:w="10267" w:type="dxa"/>
            <w:gridSpan w:val="5"/>
            <w:tcBorders>
              <w:top w:val="outset" w:sz="6" w:space="0" w:color="auto"/>
              <w:left w:val="outset" w:sz="6" w:space="0" w:color="auto"/>
              <w:bottom w:val="outset" w:sz="6" w:space="0" w:color="auto"/>
              <w:right w:val="outset" w:sz="6" w:space="0" w:color="auto"/>
            </w:tcBorders>
            <w:shd w:val="clear" w:color="auto" w:fill="auto"/>
            <w:vAlign w:val="center"/>
          </w:tcPr>
          <w:p w14:paraId="28B7574C" w14:textId="77777777" w:rsidR="00BB2E25" w:rsidRPr="009047E1" w:rsidRDefault="00BB2E25" w:rsidP="00BB2E25">
            <w:pPr>
              <w:spacing w:after="0" w:line="240" w:lineRule="auto"/>
              <w:rPr>
                <w:rFonts w:ascii="Sylfaen" w:eastAsia="Times New Roman" w:hAnsi="Sylfaen" w:cs="Calibri"/>
                <w:sz w:val="17"/>
                <w:szCs w:val="17"/>
              </w:rPr>
            </w:pPr>
            <w:r w:rsidRPr="009047E1">
              <w:rPr>
                <w:rFonts w:ascii="Sylfaen" w:eastAsia="Times New Roman" w:hAnsi="Sylfaen" w:cs="Calibri"/>
                <w:sz w:val="17"/>
                <w:szCs w:val="17"/>
                <w:lang w:val="ka-GE"/>
              </w:rPr>
              <w:t>მ</w:t>
            </w:r>
            <w:r w:rsidRPr="009047E1">
              <w:rPr>
                <w:rFonts w:ascii="Sylfaen" w:eastAsia="Times New Roman" w:hAnsi="Sylfaen" w:cs="Calibri"/>
                <w:sz w:val="17"/>
                <w:szCs w:val="17"/>
              </w:rPr>
              <w:t>იზანი 4: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p w14:paraId="1C9CBD2D" w14:textId="77777777" w:rsidR="00BB2E25" w:rsidRPr="009418EE" w:rsidRDefault="00BB2E25" w:rsidP="00BB2E25">
            <w:pPr>
              <w:spacing w:after="0" w:line="240" w:lineRule="auto"/>
              <w:rPr>
                <w:rFonts w:ascii="Sylfaen" w:eastAsia="Times New Roman" w:hAnsi="Sylfaen" w:cs="Arial"/>
                <w:color w:val="000000"/>
                <w:sz w:val="12"/>
                <w:szCs w:val="12"/>
                <w:highlight w:val="green"/>
              </w:rPr>
            </w:pPr>
            <w:r w:rsidRPr="009047E1">
              <w:rPr>
                <w:rFonts w:ascii="Sylfaen" w:eastAsia="Times New Roman" w:hAnsi="Sylfaen" w:cs="Arial"/>
                <w:color w:val="000000"/>
                <w:sz w:val="17"/>
                <w:szCs w:val="17"/>
              </w:rPr>
              <w:t>მიზანი 9: მდგრადი ინფრასტრუქტურის შექმნა, ინკლუზიური და განვითარებული ინდუსტრიალიზაციისა და ინოვაციების ხელშეწყობა</w:t>
            </w:r>
          </w:p>
        </w:tc>
      </w:tr>
      <w:tr w:rsidR="00BB2E25" w:rsidRPr="005D5BAF" w14:paraId="3AA50F45" w14:textId="77777777" w:rsidTr="00BB2E25">
        <w:trPr>
          <w:trHeight w:val="1279"/>
        </w:trPr>
        <w:tc>
          <w:tcPr>
            <w:tcW w:w="432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0975D5F8" w14:textId="27EDDA03" w:rsidR="00BB2E25" w:rsidRPr="005D5BAF" w:rsidRDefault="00CA7E0D" w:rsidP="00BB2E25">
            <w:pPr>
              <w:spacing w:after="0" w:line="240" w:lineRule="auto"/>
              <w:ind w:left="142"/>
              <w:jc w:val="center"/>
              <w:rPr>
                <w:rFonts w:ascii="Times New Roman" w:hAnsi="Times New Roman"/>
                <w:sz w:val="24"/>
                <w:szCs w:val="24"/>
              </w:rPr>
            </w:pPr>
            <w:r w:rsidRPr="004B5C51">
              <w:rPr>
                <w:rFonts w:ascii="Sylfaen" w:eastAsia="Times New Roman" w:hAnsi="Sylfaen" w:cs="Arial"/>
                <w:b/>
                <w:bCs/>
                <w:color w:val="000000"/>
                <w:sz w:val="12"/>
                <w:szCs w:val="12"/>
              </w:rPr>
              <w:t>პროგრამის აღწერა და მიზანი</w:t>
            </w:r>
          </w:p>
        </w:tc>
        <w:tc>
          <w:tcPr>
            <w:tcW w:w="10267"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089E440B" w14:textId="77777777" w:rsidR="00BB2E25" w:rsidRPr="006B10DB" w:rsidRDefault="00BB2E25" w:rsidP="00BB2E25">
            <w:pPr>
              <w:spacing w:after="0" w:line="240" w:lineRule="auto"/>
              <w:ind w:left="142"/>
              <w:rPr>
                <w:rFonts w:ascii="Times New Roman" w:hAnsi="Times New Roman"/>
                <w:sz w:val="24"/>
                <w:szCs w:val="24"/>
                <w:lang w:val="ka-GE"/>
              </w:rPr>
            </w:pPr>
            <w:r>
              <w:rPr>
                <w:rFonts w:ascii="Sylfaen" w:hAnsi="Sylfaen" w:cs="Sylfaen"/>
                <w:sz w:val="17"/>
                <w:szCs w:val="17"/>
                <w:lang w:val="ka-GE"/>
              </w:rPr>
              <w:t>პროგრამის ფარგლებში განხორციელდება სკოლამდელი დაწესებულებების მცირე რეაბილიტაცია უსაფრთხო გარემოს უზრუნველყოფის მიზნით, პროგრამის ფარგლებში დაგეგმილია იალღუჯის დასახლებაში საბავშვო ბაღის ეზოს კეთილმოწყობა</w:t>
            </w:r>
          </w:p>
        </w:tc>
      </w:tr>
      <w:tr w:rsidR="00BB2E25" w:rsidRPr="005D5BAF" w14:paraId="03CF8BD5" w14:textId="77777777" w:rsidTr="00BB2E25">
        <w:trPr>
          <w:trHeight w:val="409"/>
        </w:trPr>
        <w:tc>
          <w:tcPr>
            <w:tcW w:w="432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6947A986" w14:textId="0355EAC6" w:rsidR="00BB2E25" w:rsidRPr="005D5BAF" w:rsidRDefault="00CA7E0D" w:rsidP="00BB2E25">
            <w:pPr>
              <w:spacing w:after="0" w:line="240" w:lineRule="auto"/>
              <w:ind w:left="142"/>
              <w:jc w:val="center"/>
              <w:rPr>
                <w:rFonts w:ascii="Times New Roman" w:hAnsi="Times New Roman"/>
                <w:sz w:val="24"/>
                <w:szCs w:val="24"/>
              </w:rPr>
            </w:pPr>
            <w:r w:rsidRPr="004B5C51">
              <w:rPr>
                <w:rFonts w:ascii="Sylfaen" w:eastAsia="Times New Roman" w:hAnsi="Sylfaen" w:cs="Arial"/>
                <w:b/>
                <w:bCs/>
                <w:color w:val="000000"/>
                <w:sz w:val="12"/>
                <w:szCs w:val="12"/>
              </w:rPr>
              <w:t xml:space="preserve">პროგრამის მოსალოდნელი </w:t>
            </w:r>
            <w:r w:rsidRPr="004B5C51">
              <w:rPr>
                <w:rFonts w:ascii="Sylfaen" w:eastAsia="Times New Roman" w:hAnsi="Sylfaen" w:cs="Arial"/>
                <w:b/>
                <w:bCs/>
                <w:color w:val="000000"/>
                <w:sz w:val="12"/>
                <w:szCs w:val="12"/>
                <w:lang w:val="ka-GE"/>
              </w:rPr>
              <w:t xml:space="preserve">საბოლოო </w:t>
            </w:r>
            <w:r w:rsidRPr="004B5C51">
              <w:rPr>
                <w:rFonts w:ascii="Sylfaen" w:eastAsia="Times New Roman" w:hAnsi="Sylfaen" w:cs="Arial"/>
                <w:b/>
                <w:bCs/>
                <w:color w:val="000000"/>
                <w:sz w:val="12"/>
                <w:szCs w:val="12"/>
              </w:rPr>
              <w:t>შედეგი</w:t>
            </w:r>
          </w:p>
        </w:tc>
        <w:tc>
          <w:tcPr>
            <w:tcW w:w="10267"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14:paraId="7D3F6340" w14:textId="77777777" w:rsidR="00BB2E25" w:rsidRPr="005D5BAF" w:rsidRDefault="00BB2E25" w:rsidP="00BB2E25">
            <w:pPr>
              <w:spacing w:after="0" w:line="240" w:lineRule="auto"/>
              <w:ind w:left="142"/>
              <w:rPr>
                <w:rFonts w:ascii="Times New Roman" w:hAnsi="Times New Roman"/>
                <w:sz w:val="24"/>
                <w:szCs w:val="24"/>
              </w:rPr>
            </w:pPr>
            <w:r w:rsidRPr="005D5BAF">
              <w:rPr>
                <w:rFonts w:ascii="Sylfaen" w:hAnsi="Sylfaen" w:cs="Sylfaen"/>
                <w:sz w:val="17"/>
                <w:szCs w:val="17"/>
              </w:rPr>
              <w:t>სკოლამდელი</w:t>
            </w:r>
            <w:r w:rsidRPr="005D5BAF">
              <w:rPr>
                <w:rFonts w:ascii="Times New Roman" w:hAnsi="Times New Roman"/>
                <w:sz w:val="17"/>
                <w:szCs w:val="17"/>
              </w:rPr>
              <w:t xml:space="preserve"> </w:t>
            </w:r>
            <w:r w:rsidRPr="005D5BAF">
              <w:rPr>
                <w:rFonts w:ascii="Sylfaen" w:hAnsi="Sylfaen" w:cs="Sylfaen"/>
                <w:sz w:val="17"/>
                <w:szCs w:val="17"/>
              </w:rPr>
              <w:t>ასაკის</w:t>
            </w:r>
            <w:r w:rsidRPr="005D5BAF">
              <w:rPr>
                <w:rFonts w:ascii="Times New Roman" w:hAnsi="Times New Roman"/>
                <w:sz w:val="17"/>
                <w:szCs w:val="17"/>
              </w:rPr>
              <w:t xml:space="preserve"> </w:t>
            </w:r>
            <w:r w:rsidRPr="005D5BAF">
              <w:rPr>
                <w:rFonts w:ascii="Sylfaen" w:hAnsi="Sylfaen" w:cs="Sylfaen"/>
                <w:sz w:val="17"/>
                <w:szCs w:val="17"/>
              </w:rPr>
              <w:t>ბავშვების</w:t>
            </w:r>
            <w:r w:rsidRPr="005D5BAF">
              <w:rPr>
                <w:rFonts w:ascii="Times New Roman" w:hAnsi="Times New Roman"/>
                <w:sz w:val="17"/>
                <w:szCs w:val="17"/>
              </w:rPr>
              <w:t xml:space="preserve"> </w:t>
            </w:r>
            <w:r w:rsidRPr="005D5BAF">
              <w:rPr>
                <w:rFonts w:ascii="Sylfaen" w:hAnsi="Sylfaen" w:cs="Sylfaen"/>
                <w:sz w:val="17"/>
                <w:szCs w:val="17"/>
              </w:rPr>
              <w:t>სააღმზრდელო</w:t>
            </w:r>
            <w:r w:rsidRPr="005D5BAF">
              <w:rPr>
                <w:rFonts w:ascii="Times New Roman" w:hAnsi="Times New Roman"/>
                <w:sz w:val="17"/>
                <w:szCs w:val="17"/>
              </w:rPr>
              <w:t xml:space="preserve"> </w:t>
            </w:r>
            <w:r w:rsidRPr="005D5BAF">
              <w:rPr>
                <w:rFonts w:ascii="Sylfaen" w:hAnsi="Sylfaen" w:cs="Sylfaen"/>
                <w:sz w:val="17"/>
                <w:szCs w:val="17"/>
              </w:rPr>
              <w:t>ადგილებით</w:t>
            </w:r>
            <w:r w:rsidRPr="005D5BAF">
              <w:rPr>
                <w:rFonts w:ascii="Times New Roman" w:hAnsi="Times New Roman"/>
                <w:sz w:val="17"/>
                <w:szCs w:val="17"/>
              </w:rPr>
              <w:t xml:space="preserve"> </w:t>
            </w:r>
            <w:r w:rsidRPr="005D5BAF">
              <w:rPr>
                <w:rFonts w:ascii="Sylfaen" w:hAnsi="Sylfaen" w:cs="Sylfaen"/>
                <w:sz w:val="17"/>
                <w:szCs w:val="17"/>
              </w:rPr>
              <w:t>უზრუნველყოფა</w:t>
            </w:r>
          </w:p>
        </w:tc>
      </w:tr>
    </w:tbl>
    <w:p w14:paraId="4C342E57" w14:textId="2C55A0C6" w:rsidR="00BB2E25" w:rsidRDefault="00BB2E25" w:rsidP="00BB2E25">
      <w:pPr>
        <w:rPr>
          <w:lang w:val="ka-GE" w:eastAsia="ru-RU"/>
        </w:rPr>
      </w:pPr>
    </w:p>
    <w:tbl>
      <w:tblPr>
        <w:tblW w:w="14125" w:type="dxa"/>
        <w:tblInd w:w="-5" w:type="dxa"/>
        <w:tblLook w:val="04A0" w:firstRow="1" w:lastRow="0" w:firstColumn="1" w:lastColumn="0" w:noHBand="0" w:noVBand="1"/>
      </w:tblPr>
      <w:tblGrid>
        <w:gridCol w:w="617"/>
        <w:gridCol w:w="2744"/>
        <w:gridCol w:w="1400"/>
        <w:gridCol w:w="1183"/>
        <w:gridCol w:w="700"/>
        <w:gridCol w:w="1037"/>
        <w:gridCol w:w="1391"/>
        <w:gridCol w:w="1037"/>
        <w:gridCol w:w="11"/>
        <w:gridCol w:w="1123"/>
        <w:gridCol w:w="1134"/>
        <w:gridCol w:w="11"/>
        <w:gridCol w:w="689"/>
        <w:gridCol w:w="1037"/>
        <w:gridCol w:w="11"/>
      </w:tblGrid>
      <w:tr w:rsidR="00CA7E0D" w:rsidRPr="00CA7E0D" w14:paraId="55591596" w14:textId="77777777" w:rsidTr="00CA7E0D">
        <w:trPr>
          <w:trHeight w:val="630"/>
        </w:trPr>
        <w:tc>
          <w:tcPr>
            <w:tcW w:w="617" w:type="dxa"/>
            <w:vMerge w:val="restart"/>
            <w:tcBorders>
              <w:top w:val="single" w:sz="4" w:space="0" w:color="auto"/>
              <w:left w:val="single" w:sz="4" w:space="0" w:color="auto"/>
              <w:right w:val="single" w:sz="4" w:space="0" w:color="auto"/>
            </w:tcBorders>
            <w:shd w:val="clear" w:color="auto" w:fill="auto"/>
            <w:vAlign w:val="center"/>
          </w:tcPr>
          <w:p w14:paraId="6788E039" w14:textId="77777777" w:rsidR="00CA7E0D" w:rsidRPr="00CA7E0D" w:rsidRDefault="00CA7E0D" w:rsidP="00CA7E0D">
            <w:pPr>
              <w:spacing w:after="0" w:line="240" w:lineRule="auto"/>
              <w:jc w:val="center"/>
              <w:rPr>
                <w:rFonts w:ascii="Arial" w:eastAsia="Times New Roman" w:hAnsi="Arial" w:cs="Arial"/>
                <w:sz w:val="12"/>
                <w:szCs w:val="12"/>
              </w:rPr>
            </w:pPr>
          </w:p>
        </w:tc>
        <w:tc>
          <w:tcPr>
            <w:tcW w:w="2744" w:type="dxa"/>
            <w:vMerge w:val="restart"/>
            <w:tcBorders>
              <w:top w:val="single" w:sz="4" w:space="0" w:color="auto"/>
              <w:left w:val="nil"/>
              <w:right w:val="single" w:sz="4" w:space="0" w:color="auto"/>
            </w:tcBorders>
            <w:shd w:val="clear" w:color="auto" w:fill="auto"/>
            <w:vAlign w:val="center"/>
          </w:tcPr>
          <w:p w14:paraId="090EDEB3" w14:textId="77777777" w:rsidR="00CA7E0D" w:rsidRPr="00CA7E0D" w:rsidRDefault="00CA7E0D" w:rsidP="00CA7E0D">
            <w:pPr>
              <w:spacing w:after="0" w:line="240" w:lineRule="auto"/>
              <w:jc w:val="center"/>
              <w:rPr>
                <w:rFonts w:ascii="Sylfaen" w:eastAsia="Times New Roman" w:hAnsi="Sylfaen" w:cs="Arial"/>
                <w:b/>
                <w:bCs/>
                <w:sz w:val="12"/>
                <w:szCs w:val="12"/>
              </w:rPr>
            </w:pPr>
          </w:p>
        </w:tc>
        <w:tc>
          <w:tcPr>
            <w:tcW w:w="2583" w:type="dxa"/>
            <w:gridSpan w:val="2"/>
            <w:tcBorders>
              <w:top w:val="single" w:sz="4" w:space="0" w:color="auto"/>
              <w:left w:val="nil"/>
              <w:bottom w:val="single" w:sz="4" w:space="0" w:color="auto"/>
              <w:right w:val="single" w:sz="4" w:space="0" w:color="auto"/>
            </w:tcBorders>
            <w:shd w:val="clear" w:color="auto" w:fill="auto"/>
            <w:noWrap/>
            <w:vAlign w:val="center"/>
          </w:tcPr>
          <w:p w14:paraId="0FFA96A4" w14:textId="7F635E4F" w:rsidR="00CA7E0D" w:rsidRPr="00CA7E0D" w:rsidRDefault="00CA7E0D" w:rsidP="00CA7E0D">
            <w:pPr>
              <w:spacing w:after="0" w:line="240" w:lineRule="auto"/>
              <w:rPr>
                <w:rFonts w:eastAsia="Times New Roman" w:cs="Arial"/>
                <w:b/>
                <w:bCs/>
                <w:sz w:val="12"/>
                <w:szCs w:val="12"/>
                <w:lang w:val="ka-GE"/>
              </w:rPr>
            </w:pPr>
            <w:r>
              <w:rPr>
                <w:rFonts w:eastAsia="Times New Roman" w:cs="Arial"/>
                <w:b/>
                <w:bCs/>
                <w:sz w:val="12"/>
                <w:szCs w:val="12"/>
                <w:lang w:val="ka-GE"/>
              </w:rPr>
              <w:t>2025-2028</w:t>
            </w:r>
          </w:p>
        </w:tc>
        <w:tc>
          <w:tcPr>
            <w:tcW w:w="1737" w:type="dxa"/>
            <w:gridSpan w:val="2"/>
            <w:tcBorders>
              <w:top w:val="single" w:sz="4" w:space="0" w:color="auto"/>
              <w:left w:val="nil"/>
              <w:bottom w:val="single" w:sz="4" w:space="0" w:color="auto"/>
              <w:right w:val="single" w:sz="4" w:space="0" w:color="auto"/>
            </w:tcBorders>
            <w:shd w:val="clear" w:color="auto" w:fill="auto"/>
            <w:noWrap/>
            <w:vAlign w:val="center"/>
          </w:tcPr>
          <w:p w14:paraId="773CB4C5" w14:textId="4AAA2E4E" w:rsidR="00CA7E0D" w:rsidRPr="00CA7E0D" w:rsidRDefault="00CA7E0D" w:rsidP="00CA7E0D">
            <w:pPr>
              <w:spacing w:after="0" w:line="240" w:lineRule="auto"/>
              <w:jc w:val="center"/>
              <w:rPr>
                <w:rFonts w:eastAsia="Times New Roman" w:cs="Arial"/>
                <w:sz w:val="12"/>
                <w:szCs w:val="12"/>
                <w:lang w:val="ka-GE"/>
              </w:rPr>
            </w:pPr>
            <w:r>
              <w:rPr>
                <w:rFonts w:eastAsia="Times New Roman" w:cs="Arial"/>
                <w:sz w:val="12"/>
                <w:szCs w:val="12"/>
                <w:lang w:val="ka-GE"/>
              </w:rPr>
              <w:t>2025</w:t>
            </w:r>
          </w:p>
        </w:tc>
        <w:tc>
          <w:tcPr>
            <w:tcW w:w="2439" w:type="dxa"/>
            <w:gridSpan w:val="3"/>
            <w:tcBorders>
              <w:top w:val="single" w:sz="4" w:space="0" w:color="auto"/>
              <w:left w:val="nil"/>
              <w:bottom w:val="single" w:sz="4" w:space="0" w:color="auto"/>
              <w:right w:val="single" w:sz="4" w:space="0" w:color="auto"/>
            </w:tcBorders>
            <w:shd w:val="clear" w:color="auto" w:fill="auto"/>
            <w:noWrap/>
            <w:vAlign w:val="center"/>
          </w:tcPr>
          <w:p w14:paraId="05FBEFE7" w14:textId="32A27E91" w:rsidR="00CA7E0D" w:rsidRPr="00CA7E0D" w:rsidRDefault="00CA7E0D" w:rsidP="00CA7E0D">
            <w:pPr>
              <w:spacing w:after="0" w:line="240" w:lineRule="auto"/>
              <w:jc w:val="center"/>
              <w:rPr>
                <w:rFonts w:eastAsia="Times New Roman" w:cs="Arial"/>
                <w:sz w:val="12"/>
                <w:szCs w:val="12"/>
                <w:lang w:val="ka-GE"/>
              </w:rPr>
            </w:pPr>
            <w:r>
              <w:rPr>
                <w:rFonts w:eastAsia="Times New Roman" w:cs="Arial"/>
                <w:sz w:val="12"/>
                <w:szCs w:val="12"/>
                <w:lang w:val="ka-GE"/>
              </w:rPr>
              <w:t>2026</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tcPr>
          <w:p w14:paraId="03C511AE" w14:textId="4FAE7480" w:rsidR="00CA7E0D" w:rsidRPr="00CA7E0D" w:rsidRDefault="00CA7E0D" w:rsidP="00CA7E0D">
            <w:pPr>
              <w:spacing w:after="0" w:line="240" w:lineRule="auto"/>
              <w:jc w:val="center"/>
              <w:rPr>
                <w:rFonts w:eastAsia="Times New Roman" w:cs="Arial"/>
                <w:b/>
                <w:bCs/>
                <w:sz w:val="12"/>
                <w:szCs w:val="12"/>
                <w:lang w:val="ka-GE"/>
              </w:rPr>
            </w:pPr>
            <w:r>
              <w:rPr>
                <w:rFonts w:eastAsia="Times New Roman" w:cs="Arial"/>
                <w:b/>
                <w:bCs/>
                <w:sz w:val="12"/>
                <w:szCs w:val="12"/>
                <w:lang w:val="ka-GE"/>
              </w:rPr>
              <w:t>2027</w:t>
            </w:r>
          </w:p>
        </w:tc>
        <w:tc>
          <w:tcPr>
            <w:tcW w:w="1737" w:type="dxa"/>
            <w:gridSpan w:val="3"/>
            <w:tcBorders>
              <w:top w:val="single" w:sz="4" w:space="0" w:color="auto"/>
              <w:left w:val="nil"/>
              <w:bottom w:val="single" w:sz="4" w:space="0" w:color="auto"/>
              <w:right w:val="single" w:sz="4" w:space="0" w:color="auto"/>
            </w:tcBorders>
            <w:shd w:val="clear" w:color="auto" w:fill="auto"/>
            <w:noWrap/>
            <w:vAlign w:val="center"/>
          </w:tcPr>
          <w:p w14:paraId="5A504AF9" w14:textId="6A24243B" w:rsidR="00CA7E0D" w:rsidRPr="00CA7E0D" w:rsidRDefault="00CA7E0D" w:rsidP="00CA7E0D">
            <w:pPr>
              <w:spacing w:after="0" w:line="240" w:lineRule="auto"/>
              <w:jc w:val="center"/>
              <w:rPr>
                <w:rFonts w:eastAsia="Times New Roman" w:cs="Arial"/>
                <w:b/>
                <w:bCs/>
                <w:sz w:val="12"/>
                <w:szCs w:val="12"/>
                <w:lang w:val="ka-GE"/>
              </w:rPr>
            </w:pPr>
            <w:r>
              <w:rPr>
                <w:rFonts w:eastAsia="Times New Roman" w:cs="Arial"/>
                <w:b/>
                <w:bCs/>
                <w:sz w:val="12"/>
                <w:szCs w:val="12"/>
                <w:lang w:val="ka-GE"/>
              </w:rPr>
              <w:t>2028</w:t>
            </w:r>
          </w:p>
        </w:tc>
      </w:tr>
      <w:tr w:rsidR="00CA7E0D" w:rsidRPr="00CA7E0D" w14:paraId="358A8220" w14:textId="77777777" w:rsidTr="00CA7E0D">
        <w:trPr>
          <w:gridAfter w:val="1"/>
          <w:wAfter w:w="11" w:type="dxa"/>
          <w:trHeight w:val="630"/>
        </w:trPr>
        <w:tc>
          <w:tcPr>
            <w:tcW w:w="617" w:type="dxa"/>
            <w:vMerge/>
            <w:tcBorders>
              <w:left w:val="single" w:sz="4" w:space="0" w:color="auto"/>
              <w:bottom w:val="single" w:sz="4" w:space="0" w:color="auto"/>
              <w:right w:val="single" w:sz="4" w:space="0" w:color="auto"/>
            </w:tcBorders>
            <w:shd w:val="clear" w:color="auto" w:fill="auto"/>
            <w:vAlign w:val="center"/>
          </w:tcPr>
          <w:p w14:paraId="235D64FE" w14:textId="77777777" w:rsidR="00CA7E0D" w:rsidRPr="00CA7E0D" w:rsidRDefault="00CA7E0D" w:rsidP="00CA7E0D">
            <w:pPr>
              <w:spacing w:after="0" w:line="240" w:lineRule="auto"/>
              <w:jc w:val="center"/>
              <w:rPr>
                <w:rFonts w:ascii="Arial" w:eastAsia="Times New Roman" w:hAnsi="Arial" w:cs="Arial"/>
                <w:sz w:val="12"/>
                <w:szCs w:val="12"/>
              </w:rPr>
            </w:pPr>
          </w:p>
        </w:tc>
        <w:tc>
          <w:tcPr>
            <w:tcW w:w="2744" w:type="dxa"/>
            <w:vMerge/>
            <w:tcBorders>
              <w:left w:val="nil"/>
              <w:bottom w:val="single" w:sz="4" w:space="0" w:color="auto"/>
              <w:right w:val="single" w:sz="4" w:space="0" w:color="auto"/>
            </w:tcBorders>
            <w:shd w:val="clear" w:color="auto" w:fill="auto"/>
            <w:vAlign w:val="center"/>
          </w:tcPr>
          <w:p w14:paraId="50F81F64" w14:textId="77777777" w:rsidR="00CA7E0D" w:rsidRPr="00CA7E0D" w:rsidRDefault="00CA7E0D" w:rsidP="00CA7E0D">
            <w:pPr>
              <w:spacing w:after="0" w:line="240" w:lineRule="auto"/>
              <w:jc w:val="center"/>
              <w:rPr>
                <w:rFonts w:ascii="Sylfaen" w:eastAsia="Times New Roman" w:hAnsi="Sylfaen" w:cs="Arial"/>
                <w:b/>
                <w:bCs/>
                <w:sz w:val="12"/>
                <w:szCs w:val="12"/>
              </w:rPr>
            </w:pPr>
          </w:p>
        </w:tc>
        <w:tc>
          <w:tcPr>
            <w:tcW w:w="1400" w:type="dxa"/>
            <w:tcBorders>
              <w:top w:val="single" w:sz="4" w:space="0" w:color="auto"/>
              <w:left w:val="nil"/>
              <w:bottom w:val="single" w:sz="4" w:space="0" w:color="auto"/>
              <w:right w:val="single" w:sz="4" w:space="0" w:color="auto"/>
            </w:tcBorders>
            <w:shd w:val="clear" w:color="auto" w:fill="auto"/>
            <w:noWrap/>
            <w:vAlign w:val="center"/>
          </w:tcPr>
          <w:p w14:paraId="59D9253B" w14:textId="440CE5E0" w:rsidR="00CA7E0D" w:rsidRPr="00CA7E0D" w:rsidRDefault="00CA7E0D" w:rsidP="00CA7E0D">
            <w:pPr>
              <w:spacing w:after="0" w:line="240" w:lineRule="auto"/>
              <w:jc w:val="center"/>
              <w:rPr>
                <w:rFonts w:ascii="Sylfaen" w:eastAsia="Times New Roman" w:hAnsi="Sylfaen" w:cs="Arial"/>
                <w:b/>
                <w:bCs/>
                <w:sz w:val="12"/>
                <w:szCs w:val="12"/>
                <w:lang w:val="ka-GE"/>
              </w:rPr>
            </w:pPr>
            <w:r>
              <w:rPr>
                <w:rFonts w:ascii="Sylfaen" w:eastAsia="Times New Roman" w:hAnsi="Sylfaen" w:cs="Arial"/>
                <w:b/>
                <w:bCs/>
                <w:sz w:val="12"/>
                <w:szCs w:val="12"/>
                <w:lang w:val="ka-GE"/>
              </w:rPr>
              <w:t>სულ</w:t>
            </w:r>
          </w:p>
        </w:tc>
        <w:tc>
          <w:tcPr>
            <w:tcW w:w="1183" w:type="dxa"/>
            <w:tcBorders>
              <w:top w:val="single" w:sz="4" w:space="0" w:color="auto"/>
              <w:left w:val="nil"/>
              <w:bottom w:val="single" w:sz="4" w:space="0" w:color="auto"/>
              <w:right w:val="single" w:sz="4" w:space="0" w:color="auto"/>
            </w:tcBorders>
            <w:shd w:val="clear" w:color="auto" w:fill="auto"/>
            <w:noWrap/>
            <w:vAlign w:val="center"/>
          </w:tcPr>
          <w:p w14:paraId="7A762378" w14:textId="40E1F2EA" w:rsidR="00CA7E0D" w:rsidRPr="00CA7E0D" w:rsidRDefault="00CA7E0D" w:rsidP="00CA7E0D">
            <w:pPr>
              <w:spacing w:after="0" w:line="240" w:lineRule="auto"/>
              <w:jc w:val="center"/>
              <w:rPr>
                <w:rFonts w:ascii="Sylfaen" w:eastAsia="Times New Roman" w:hAnsi="Sylfaen" w:cs="Arial"/>
                <w:b/>
                <w:bCs/>
                <w:sz w:val="12"/>
                <w:szCs w:val="12"/>
                <w:lang w:val="ka-GE"/>
              </w:rPr>
            </w:pPr>
            <w:r>
              <w:rPr>
                <w:rFonts w:ascii="Sylfaen" w:eastAsia="Times New Roman" w:hAnsi="Sylfaen" w:cs="Arial"/>
                <w:b/>
                <w:bCs/>
                <w:sz w:val="12"/>
                <w:szCs w:val="12"/>
                <w:lang w:val="ka-GE"/>
              </w:rPr>
              <w:t>ადგილობრივი</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213BA709" w14:textId="2A73B2BD" w:rsidR="00CA7E0D" w:rsidRPr="00CA7E0D" w:rsidRDefault="00CA7E0D" w:rsidP="00CA7E0D">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სულ</w:t>
            </w:r>
          </w:p>
        </w:tc>
        <w:tc>
          <w:tcPr>
            <w:tcW w:w="1037" w:type="dxa"/>
            <w:tcBorders>
              <w:top w:val="single" w:sz="4" w:space="0" w:color="auto"/>
              <w:left w:val="nil"/>
              <w:bottom w:val="single" w:sz="4" w:space="0" w:color="auto"/>
              <w:right w:val="single" w:sz="4" w:space="0" w:color="auto"/>
            </w:tcBorders>
            <w:shd w:val="clear" w:color="auto" w:fill="auto"/>
            <w:noWrap/>
            <w:vAlign w:val="center"/>
          </w:tcPr>
          <w:p w14:paraId="0883C23D" w14:textId="339CC857" w:rsidR="00CA7E0D" w:rsidRPr="00CA7E0D" w:rsidRDefault="00CA7E0D" w:rsidP="00CA7E0D">
            <w:pPr>
              <w:spacing w:after="0" w:line="240" w:lineRule="auto"/>
              <w:jc w:val="center"/>
              <w:rPr>
                <w:rFonts w:ascii="Arial" w:eastAsia="Times New Roman" w:hAnsi="Arial" w:cs="Arial"/>
                <w:sz w:val="12"/>
                <w:szCs w:val="12"/>
              </w:rPr>
            </w:pPr>
            <w:r>
              <w:rPr>
                <w:rFonts w:ascii="Sylfaen" w:eastAsia="Times New Roman" w:hAnsi="Sylfaen" w:cs="Arial"/>
                <w:b/>
                <w:bCs/>
                <w:sz w:val="12"/>
                <w:szCs w:val="12"/>
                <w:lang w:val="ka-GE"/>
              </w:rPr>
              <w:t>ადგილობრივი</w:t>
            </w:r>
          </w:p>
        </w:tc>
        <w:tc>
          <w:tcPr>
            <w:tcW w:w="1391" w:type="dxa"/>
            <w:tcBorders>
              <w:top w:val="single" w:sz="4" w:space="0" w:color="auto"/>
              <w:left w:val="nil"/>
              <w:bottom w:val="single" w:sz="4" w:space="0" w:color="auto"/>
              <w:right w:val="single" w:sz="4" w:space="0" w:color="auto"/>
            </w:tcBorders>
            <w:shd w:val="clear" w:color="auto" w:fill="auto"/>
            <w:noWrap/>
            <w:vAlign w:val="center"/>
          </w:tcPr>
          <w:p w14:paraId="41BF59F4" w14:textId="66E16F84" w:rsidR="00CA7E0D" w:rsidRPr="00CA7E0D" w:rsidRDefault="00CA7E0D" w:rsidP="00CA7E0D">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სულ</w:t>
            </w:r>
          </w:p>
        </w:tc>
        <w:tc>
          <w:tcPr>
            <w:tcW w:w="1037" w:type="dxa"/>
            <w:tcBorders>
              <w:top w:val="single" w:sz="4" w:space="0" w:color="auto"/>
              <w:left w:val="nil"/>
              <w:bottom w:val="single" w:sz="4" w:space="0" w:color="auto"/>
              <w:right w:val="single" w:sz="4" w:space="0" w:color="auto"/>
            </w:tcBorders>
            <w:shd w:val="clear" w:color="auto" w:fill="auto"/>
            <w:noWrap/>
            <w:vAlign w:val="center"/>
          </w:tcPr>
          <w:p w14:paraId="64EABD88" w14:textId="71800C04" w:rsidR="00CA7E0D" w:rsidRPr="00CA7E0D" w:rsidRDefault="00CA7E0D" w:rsidP="00CA7E0D">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ადგილობრივი</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1C75E6B8" w14:textId="7639DDD1" w:rsidR="00CA7E0D" w:rsidRPr="00CA7E0D" w:rsidRDefault="00CA7E0D" w:rsidP="00CA7E0D">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სულ</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20F24A" w14:textId="24FF86F9" w:rsidR="00CA7E0D" w:rsidRPr="00CA7E0D" w:rsidRDefault="00CA7E0D" w:rsidP="00CA7E0D">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ადგილობრივი</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tcPr>
          <w:p w14:paraId="74FBEBBA" w14:textId="6EE0C994" w:rsidR="00CA7E0D" w:rsidRPr="00CA7E0D" w:rsidRDefault="00CA7E0D" w:rsidP="00CA7E0D">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სულ</w:t>
            </w:r>
          </w:p>
        </w:tc>
        <w:tc>
          <w:tcPr>
            <w:tcW w:w="1037" w:type="dxa"/>
            <w:tcBorders>
              <w:top w:val="single" w:sz="4" w:space="0" w:color="auto"/>
              <w:left w:val="nil"/>
              <w:bottom w:val="single" w:sz="4" w:space="0" w:color="auto"/>
              <w:right w:val="single" w:sz="4" w:space="0" w:color="auto"/>
            </w:tcBorders>
            <w:shd w:val="clear" w:color="auto" w:fill="auto"/>
            <w:noWrap/>
            <w:vAlign w:val="center"/>
          </w:tcPr>
          <w:p w14:paraId="7F8F3FAB" w14:textId="40A22D93" w:rsidR="00CA7E0D" w:rsidRPr="00CA7E0D" w:rsidRDefault="00CA7E0D" w:rsidP="00CA7E0D">
            <w:pPr>
              <w:spacing w:after="0" w:line="240" w:lineRule="auto"/>
              <w:jc w:val="center"/>
              <w:rPr>
                <w:rFonts w:ascii="Arial" w:eastAsia="Times New Roman" w:hAnsi="Arial" w:cs="Arial"/>
                <w:b/>
                <w:bCs/>
                <w:sz w:val="12"/>
                <w:szCs w:val="12"/>
              </w:rPr>
            </w:pPr>
            <w:r>
              <w:rPr>
                <w:rFonts w:ascii="Sylfaen" w:eastAsia="Times New Roman" w:hAnsi="Sylfaen" w:cs="Arial"/>
                <w:b/>
                <w:bCs/>
                <w:sz w:val="12"/>
                <w:szCs w:val="12"/>
                <w:lang w:val="ka-GE"/>
              </w:rPr>
              <w:t>ადგილობრივი</w:t>
            </w:r>
          </w:p>
        </w:tc>
      </w:tr>
      <w:tr w:rsidR="00CA7E0D" w:rsidRPr="00CA7E0D" w14:paraId="316D77DA" w14:textId="77777777" w:rsidTr="00CA7E0D">
        <w:trPr>
          <w:gridAfter w:val="1"/>
          <w:wAfter w:w="11" w:type="dxa"/>
          <w:trHeight w:val="630"/>
        </w:trPr>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5F5F10" w14:textId="77777777" w:rsidR="00CA7E0D" w:rsidRPr="00CA7E0D" w:rsidRDefault="00CA7E0D" w:rsidP="00CA7E0D">
            <w:pPr>
              <w:spacing w:after="0" w:line="240" w:lineRule="auto"/>
              <w:jc w:val="center"/>
              <w:rPr>
                <w:rFonts w:ascii="Arial" w:eastAsia="Times New Roman" w:hAnsi="Arial" w:cs="Arial"/>
                <w:sz w:val="12"/>
                <w:szCs w:val="12"/>
              </w:rPr>
            </w:pPr>
            <w:r w:rsidRPr="00CA7E0D">
              <w:rPr>
                <w:rFonts w:ascii="Arial" w:eastAsia="Times New Roman" w:hAnsi="Arial" w:cs="Arial"/>
                <w:sz w:val="12"/>
                <w:szCs w:val="12"/>
              </w:rPr>
              <w:t>040102</w:t>
            </w:r>
          </w:p>
        </w:tc>
        <w:tc>
          <w:tcPr>
            <w:tcW w:w="2744" w:type="dxa"/>
            <w:tcBorders>
              <w:top w:val="single" w:sz="4" w:space="0" w:color="auto"/>
              <w:left w:val="nil"/>
              <w:bottom w:val="single" w:sz="4" w:space="0" w:color="auto"/>
              <w:right w:val="single" w:sz="4" w:space="0" w:color="auto"/>
            </w:tcBorders>
            <w:shd w:val="clear" w:color="auto" w:fill="auto"/>
            <w:vAlign w:val="center"/>
            <w:hideMark/>
          </w:tcPr>
          <w:p w14:paraId="13CE8EE1" w14:textId="77777777" w:rsidR="00CA7E0D" w:rsidRPr="00CA7E0D" w:rsidRDefault="00CA7E0D" w:rsidP="00CA7E0D">
            <w:pPr>
              <w:spacing w:after="0" w:line="240" w:lineRule="auto"/>
              <w:jc w:val="center"/>
              <w:rPr>
                <w:rFonts w:ascii="Sylfaen" w:eastAsia="Times New Roman" w:hAnsi="Sylfaen" w:cs="Arial"/>
                <w:b/>
                <w:bCs/>
                <w:sz w:val="12"/>
                <w:szCs w:val="12"/>
              </w:rPr>
            </w:pPr>
            <w:r w:rsidRPr="00CA7E0D">
              <w:rPr>
                <w:rFonts w:ascii="Sylfaen" w:eastAsia="Times New Roman" w:hAnsi="Sylfaen" w:cs="Arial"/>
                <w:b/>
                <w:bCs/>
                <w:sz w:val="12"/>
                <w:szCs w:val="12"/>
              </w:rPr>
              <w:t>სკოლამდელი განათლება</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764C0BB3" w14:textId="77777777" w:rsidR="00CA7E0D" w:rsidRPr="00CA7E0D" w:rsidRDefault="00CA7E0D" w:rsidP="00CA7E0D">
            <w:pPr>
              <w:spacing w:after="0" w:line="240" w:lineRule="auto"/>
              <w:jc w:val="center"/>
              <w:rPr>
                <w:rFonts w:ascii="Arial" w:eastAsia="Times New Roman" w:hAnsi="Arial" w:cs="Arial"/>
                <w:b/>
                <w:bCs/>
                <w:sz w:val="16"/>
                <w:szCs w:val="16"/>
              </w:rPr>
            </w:pPr>
            <w:r w:rsidRPr="00CA7E0D">
              <w:rPr>
                <w:rFonts w:ascii="Arial" w:eastAsia="Times New Roman" w:hAnsi="Arial" w:cs="Arial"/>
                <w:b/>
                <w:bCs/>
                <w:sz w:val="16"/>
                <w:szCs w:val="16"/>
              </w:rPr>
              <w:t xml:space="preserve">     2 875,0 </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14:paraId="5E69DA8C" w14:textId="77777777" w:rsidR="00CA7E0D" w:rsidRPr="00CA7E0D" w:rsidRDefault="00CA7E0D" w:rsidP="00CA7E0D">
            <w:pPr>
              <w:spacing w:after="0" w:line="240" w:lineRule="auto"/>
              <w:jc w:val="center"/>
              <w:rPr>
                <w:rFonts w:ascii="Arial" w:eastAsia="Times New Roman" w:hAnsi="Arial" w:cs="Arial"/>
                <w:b/>
                <w:bCs/>
                <w:sz w:val="16"/>
                <w:szCs w:val="16"/>
              </w:rPr>
            </w:pPr>
            <w:r w:rsidRPr="00CA7E0D">
              <w:rPr>
                <w:rFonts w:ascii="Arial" w:eastAsia="Times New Roman" w:hAnsi="Arial" w:cs="Arial"/>
                <w:b/>
                <w:bCs/>
                <w:sz w:val="16"/>
                <w:szCs w:val="16"/>
              </w:rPr>
              <w:t xml:space="preserve">     2 875,0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1DF204E7" w14:textId="77777777" w:rsidR="00CA7E0D" w:rsidRPr="00CA7E0D" w:rsidRDefault="00CA7E0D" w:rsidP="00CA7E0D">
            <w:pPr>
              <w:spacing w:after="0" w:line="240" w:lineRule="auto"/>
              <w:jc w:val="center"/>
              <w:rPr>
                <w:rFonts w:ascii="Arial" w:eastAsia="Times New Roman" w:hAnsi="Arial" w:cs="Arial"/>
                <w:b/>
                <w:bCs/>
                <w:sz w:val="16"/>
                <w:szCs w:val="16"/>
              </w:rPr>
            </w:pPr>
            <w:r w:rsidRPr="00CA7E0D">
              <w:rPr>
                <w:rFonts w:ascii="Arial" w:eastAsia="Times New Roman" w:hAnsi="Arial" w:cs="Arial"/>
                <w:b/>
                <w:bCs/>
                <w:sz w:val="16"/>
                <w:szCs w:val="16"/>
              </w:rPr>
              <w:t xml:space="preserve">              -   </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68B2D5CD" w14:textId="77777777" w:rsidR="00CA7E0D" w:rsidRPr="00CA7E0D" w:rsidRDefault="00CA7E0D" w:rsidP="00CA7E0D">
            <w:pPr>
              <w:spacing w:after="0" w:line="240" w:lineRule="auto"/>
              <w:jc w:val="center"/>
              <w:rPr>
                <w:rFonts w:ascii="Arial" w:eastAsia="Times New Roman" w:hAnsi="Arial" w:cs="Arial"/>
                <w:b/>
                <w:sz w:val="16"/>
                <w:szCs w:val="16"/>
              </w:rPr>
            </w:pPr>
            <w:r w:rsidRPr="00CA7E0D">
              <w:rPr>
                <w:rFonts w:ascii="Arial" w:eastAsia="Times New Roman" w:hAnsi="Arial" w:cs="Arial"/>
                <w:b/>
                <w:sz w:val="16"/>
                <w:szCs w:val="16"/>
              </w:rPr>
              <w:t xml:space="preserve">              -   </w:t>
            </w:r>
          </w:p>
        </w:tc>
        <w:tc>
          <w:tcPr>
            <w:tcW w:w="1391" w:type="dxa"/>
            <w:tcBorders>
              <w:top w:val="single" w:sz="4" w:space="0" w:color="auto"/>
              <w:left w:val="nil"/>
              <w:bottom w:val="single" w:sz="4" w:space="0" w:color="auto"/>
              <w:right w:val="single" w:sz="4" w:space="0" w:color="auto"/>
            </w:tcBorders>
            <w:shd w:val="clear" w:color="auto" w:fill="auto"/>
            <w:noWrap/>
            <w:vAlign w:val="center"/>
            <w:hideMark/>
          </w:tcPr>
          <w:p w14:paraId="2FC1090B" w14:textId="77777777" w:rsidR="00CA7E0D" w:rsidRPr="00CA7E0D" w:rsidRDefault="00CA7E0D" w:rsidP="00CA7E0D">
            <w:pPr>
              <w:spacing w:after="0" w:line="240" w:lineRule="auto"/>
              <w:jc w:val="center"/>
              <w:rPr>
                <w:rFonts w:ascii="Arial" w:eastAsia="Times New Roman" w:hAnsi="Arial" w:cs="Arial"/>
                <w:b/>
                <w:bCs/>
                <w:sz w:val="16"/>
                <w:szCs w:val="16"/>
              </w:rPr>
            </w:pPr>
            <w:r w:rsidRPr="00CA7E0D">
              <w:rPr>
                <w:rFonts w:ascii="Arial" w:eastAsia="Times New Roman" w:hAnsi="Arial" w:cs="Arial"/>
                <w:b/>
                <w:bCs/>
                <w:sz w:val="16"/>
                <w:szCs w:val="16"/>
              </w:rPr>
              <w:t xml:space="preserve">        825,0 </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1B84B03B" w14:textId="77777777" w:rsidR="00CA7E0D" w:rsidRPr="00CA7E0D" w:rsidRDefault="00CA7E0D" w:rsidP="00CA7E0D">
            <w:pPr>
              <w:spacing w:after="0" w:line="240" w:lineRule="auto"/>
              <w:jc w:val="center"/>
              <w:rPr>
                <w:rFonts w:ascii="Arial" w:eastAsia="Times New Roman" w:hAnsi="Arial" w:cs="Arial"/>
                <w:b/>
                <w:bCs/>
                <w:sz w:val="16"/>
                <w:szCs w:val="16"/>
              </w:rPr>
            </w:pPr>
            <w:r w:rsidRPr="00CA7E0D">
              <w:rPr>
                <w:rFonts w:ascii="Arial" w:eastAsia="Times New Roman" w:hAnsi="Arial" w:cs="Arial"/>
                <w:b/>
                <w:bCs/>
                <w:sz w:val="16"/>
                <w:szCs w:val="16"/>
              </w:rPr>
              <w:t xml:space="preserve">        825,0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699AFA" w14:textId="77777777" w:rsidR="00CA7E0D" w:rsidRPr="00CA7E0D" w:rsidRDefault="00CA7E0D" w:rsidP="00CA7E0D">
            <w:pPr>
              <w:spacing w:after="0" w:line="240" w:lineRule="auto"/>
              <w:jc w:val="center"/>
              <w:rPr>
                <w:rFonts w:ascii="Arial" w:eastAsia="Times New Roman" w:hAnsi="Arial" w:cs="Arial"/>
                <w:b/>
                <w:bCs/>
                <w:sz w:val="16"/>
                <w:szCs w:val="16"/>
              </w:rPr>
            </w:pPr>
            <w:r w:rsidRPr="00CA7E0D">
              <w:rPr>
                <w:rFonts w:ascii="Arial" w:eastAsia="Times New Roman" w:hAnsi="Arial" w:cs="Arial"/>
                <w:b/>
                <w:bCs/>
                <w:sz w:val="16"/>
                <w:szCs w:val="16"/>
              </w:rPr>
              <w:t xml:space="preserve">     2 050,0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6B56F8" w14:textId="77777777" w:rsidR="00CA7E0D" w:rsidRPr="00CA7E0D" w:rsidRDefault="00CA7E0D" w:rsidP="00CA7E0D">
            <w:pPr>
              <w:spacing w:after="0" w:line="240" w:lineRule="auto"/>
              <w:jc w:val="center"/>
              <w:rPr>
                <w:rFonts w:ascii="Arial" w:eastAsia="Times New Roman" w:hAnsi="Arial" w:cs="Arial"/>
                <w:b/>
                <w:bCs/>
                <w:sz w:val="16"/>
                <w:szCs w:val="16"/>
              </w:rPr>
            </w:pPr>
            <w:r w:rsidRPr="00CA7E0D">
              <w:rPr>
                <w:rFonts w:ascii="Arial" w:eastAsia="Times New Roman" w:hAnsi="Arial" w:cs="Arial"/>
                <w:b/>
                <w:bCs/>
                <w:sz w:val="16"/>
                <w:szCs w:val="16"/>
              </w:rPr>
              <w:t xml:space="preserve">     2 050,0 </w:t>
            </w:r>
          </w:p>
        </w:tc>
        <w:tc>
          <w:tcPr>
            <w:tcW w:w="7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F41C05" w14:textId="77777777" w:rsidR="00CA7E0D" w:rsidRPr="00CA7E0D" w:rsidRDefault="00CA7E0D" w:rsidP="00CA7E0D">
            <w:pPr>
              <w:spacing w:after="0" w:line="240" w:lineRule="auto"/>
              <w:jc w:val="center"/>
              <w:rPr>
                <w:rFonts w:ascii="Arial" w:eastAsia="Times New Roman" w:hAnsi="Arial" w:cs="Arial"/>
                <w:b/>
                <w:bCs/>
                <w:sz w:val="16"/>
                <w:szCs w:val="16"/>
              </w:rPr>
            </w:pPr>
            <w:r w:rsidRPr="00CA7E0D">
              <w:rPr>
                <w:rFonts w:ascii="Arial" w:eastAsia="Times New Roman" w:hAnsi="Arial" w:cs="Arial"/>
                <w:b/>
                <w:bCs/>
                <w:sz w:val="16"/>
                <w:szCs w:val="16"/>
              </w:rPr>
              <w:t xml:space="preserve">              -   </w:t>
            </w:r>
          </w:p>
        </w:tc>
        <w:tc>
          <w:tcPr>
            <w:tcW w:w="1037" w:type="dxa"/>
            <w:tcBorders>
              <w:top w:val="single" w:sz="4" w:space="0" w:color="auto"/>
              <w:left w:val="nil"/>
              <w:bottom w:val="single" w:sz="4" w:space="0" w:color="auto"/>
              <w:right w:val="single" w:sz="4" w:space="0" w:color="auto"/>
            </w:tcBorders>
            <w:shd w:val="clear" w:color="auto" w:fill="auto"/>
            <w:noWrap/>
            <w:vAlign w:val="center"/>
            <w:hideMark/>
          </w:tcPr>
          <w:p w14:paraId="79E3C0EF" w14:textId="77777777" w:rsidR="00CA7E0D" w:rsidRPr="00CA7E0D" w:rsidRDefault="00CA7E0D" w:rsidP="00CA7E0D">
            <w:pPr>
              <w:spacing w:after="0" w:line="240" w:lineRule="auto"/>
              <w:jc w:val="center"/>
              <w:rPr>
                <w:rFonts w:ascii="Arial" w:eastAsia="Times New Roman" w:hAnsi="Arial" w:cs="Arial"/>
                <w:b/>
                <w:bCs/>
                <w:sz w:val="16"/>
                <w:szCs w:val="16"/>
              </w:rPr>
            </w:pPr>
            <w:r w:rsidRPr="00CA7E0D">
              <w:rPr>
                <w:rFonts w:ascii="Arial" w:eastAsia="Times New Roman" w:hAnsi="Arial" w:cs="Arial"/>
                <w:b/>
                <w:bCs/>
                <w:sz w:val="16"/>
                <w:szCs w:val="16"/>
              </w:rPr>
              <w:t xml:space="preserve">              -   </w:t>
            </w:r>
          </w:p>
        </w:tc>
      </w:tr>
      <w:tr w:rsidR="00CA7E0D" w:rsidRPr="00CA7E0D" w14:paraId="5C01BC4D" w14:textId="77777777" w:rsidTr="00CA7E0D">
        <w:trPr>
          <w:gridAfter w:val="1"/>
          <w:wAfter w:w="11" w:type="dxa"/>
          <w:trHeight w:val="699"/>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F9BB6BE" w14:textId="77777777" w:rsidR="00CA7E0D" w:rsidRPr="00CA7E0D" w:rsidRDefault="00CA7E0D" w:rsidP="00CA7E0D">
            <w:pPr>
              <w:spacing w:after="0" w:line="240" w:lineRule="auto"/>
              <w:jc w:val="center"/>
              <w:rPr>
                <w:rFonts w:ascii="Calibri" w:eastAsia="Times New Roman" w:hAnsi="Calibri" w:cs="Calibri"/>
                <w:sz w:val="12"/>
                <w:szCs w:val="12"/>
              </w:rPr>
            </w:pPr>
            <w:r w:rsidRPr="00CA7E0D">
              <w:rPr>
                <w:rFonts w:ascii="Calibri" w:eastAsia="Times New Roman" w:hAnsi="Calibri" w:cs="Calibri"/>
                <w:sz w:val="12"/>
                <w:szCs w:val="12"/>
              </w:rPr>
              <w:t>2</w:t>
            </w:r>
          </w:p>
        </w:tc>
        <w:tc>
          <w:tcPr>
            <w:tcW w:w="2744" w:type="dxa"/>
            <w:tcBorders>
              <w:top w:val="nil"/>
              <w:left w:val="nil"/>
              <w:bottom w:val="single" w:sz="4" w:space="0" w:color="auto"/>
              <w:right w:val="single" w:sz="4" w:space="0" w:color="auto"/>
            </w:tcBorders>
            <w:shd w:val="clear" w:color="auto" w:fill="auto"/>
            <w:vAlign w:val="center"/>
            <w:hideMark/>
          </w:tcPr>
          <w:p w14:paraId="23BE7AFB" w14:textId="77777777" w:rsidR="00CA7E0D" w:rsidRPr="00CA7E0D" w:rsidRDefault="00CA7E0D" w:rsidP="00CA7E0D">
            <w:pPr>
              <w:spacing w:after="0" w:line="240" w:lineRule="auto"/>
              <w:jc w:val="center"/>
              <w:rPr>
                <w:rFonts w:ascii="Sylfaen" w:eastAsia="Times New Roman" w:hAnsi="Sylfaen" w:cs="Arial"/>
                <w:sz w:val="12"/>
                <w:szCs w:val="12"/>
              </w:rPr>
            </w:pPr>
            <w:r w:rsidRPr="00CA7E0D">
              <w:rPr>
                <w:rFonts w:ascii="Sylfaen" w:eastAsia="Times New Roman" w:hAnsi="Sylfaen" w:cs="Arial"/>
                <w:sz w:val="12"/>
                <w:szCs w:val="12"/>
              </w:rPr>
              <w:t>ბაღების რეაბილიტაცია</w:t>
            </w:r>
          </w:p>
        </w:tc>
        <w:tc>
          <w:tcPr>
            <w:tcW w:w="1400" w:type="dxa"/>
            <w:tcBorders>
              <w:top w:val="nil"/>
              <w:left w:val="nil"/>
              <w:bottom w:val="single" w:sz="4" w:space="0" w:color="auto"/>
              <w:right w:val="single" w:sz="4" w:space="0" w:color="auto"/>
            </w:tcBorders>
            <w:shd w:val="clear" w:color="auto" w:fill="auto"/>
            <w:noWrap/>
            <w:vAlign w:val="center"/>
            <w:hideMark/>
          </w:tcPr>
          <w:p w14:paraId="5D80AE7F" w14:textId="77777777" w:rsidR="00CA7E0D" w:rsidRPr="00CA7E0D" w:rsidRDefault="00CA7E0D" w:rsidP="00CA7E0D">
            <w:pPr>
              <w:spacing w:after="0" w:line="240" w:lineRule="auto"/>
              <w:jc w:val="center"/>
              <w:rPr>
                <w:rFonts w:ascii="Arial" w:eastAsia="Times New Roman" w:hAnsi="Arial" w:cs="Arial"/>
                <w:b/>
                <w:bCs/>
                <w:sz w:val="12"/>
                <w:szCs w:val="12"/>
              </w:rPr>
            </w:pPr>
            <w:r w:rsidRPr="00CA7E0D">
              <w:rPr>
                <w:rFonts w:ascii="Arial" w:eastAsia="Times New Roman" w:hAnsi="Arial" w:cs="Arial"/>
                <w:b/>
                <w:bCs/>
                <w:sz w:val="12"/>
                <w:szCs w:val="12"/>
              </w:rPr>
              <w:t xml:space="preserve">     2 800,0 </w:t>
            </w:r>
          </w:p>
        </w:tc>
        <w:tc>
          <w:tcPr>
            <w:tcW w:w="1183" w:type="dxa"/>
            <w:tcBorders>
              <w:top w:val="nil"/>
              <w:left w:val="nil"/>
              <w:bottom w:val="single" w:sz="4" w:space="0" w:color="auto"/>
              <w:right w:val="single" w:sz="4" w:space="0" w:color="auto"/>
            </w:tcBorders>
            <w:shd w:val="clear" w:color="auto" w:fill="auto"/>
            <w:noWrap/>
            <w:vAlign w:val="center"/>
            <w:hideMark/>
          </w:tcPr>
          <w:p w14:paraId="2CB32AA2" w14:textId="77777777" w:rsidR="00CA7E0D" w:rsidRPr="00CA7E0D" w:rsidRDefault="00CA7E0D" w:rsidP="00CA7E0D">
            <w:pPr>
              <w:spacing w:after="0" w:line="240" w:lineRule="auto"/>
              <w:jc w:val="center"/>
              <w:rPr>
                <w:rFonts w:ascii="Arial" w:eastAsia="Times New Roman" w:hAnsi="Arial" w:cs="Arial"/>
                <w:b/>
                <w:bCs/>
                <w:sz w:val="12"/>
                <w:szCs w:val="12"/>
              </w:rPr>
            </w:pPr>
            <w:r w:rsidRPr="00CA7E0D">
              <w:rPr>
                <w:rFonts w:ascii="Arial" w:eastAsia="Times New Roman" w:hAnsi="Arial" w:cs="Arial"/>
                <w:b/>
                <w:bCs/>
                <w:sz w:val="12"/>
                <w:szCs w:val="12"/>
              </w:rPr>
              <w:t xml:space="preserve">     2 800,0 </w:t>
            </w:r>
          </w:p>
        </w:tc>
        <w:tc>
          <w:tcPr>
            <w:tcW w:w="700" w:type="dxa"/>
            <w:tcBorders>
              <w:top w:val="nil"/>
              <w:left w:val="nil"/>
              <w:bottom w:val="single" w:sz="4" w:space="0" w:color="auto"/>
              <w:right w:val="single" w:sz="4" w:space="0" w:color="auto"/>
            </w:tcBorders>
            <w:shd w:val="clear" w:color="auto" w:fill="auto"/>
            <w:noWrap/>
            <w:vAlign w:val="center"/>
            <w:hideMark/>
          </w:tcPr>
          <w:p w14:paraId="7077634A" w14:textId="77777777" w:rsidR="00CA7E0D" w:rsidRPr="00CA7E0D" w:rsidRDefault="00CA7E0D" w:rsidP="00CA7E0D">
            <w:pPr>
              <w:spacing w:after="0" w:line="240" w:lineRule="auto"/>
              <w:jc w:val="center"/>
              <w:rPr>
                <w:rFonts w:ascii="Arial" w:eastAsia="Times New Roman" w:hAnsi="Arial" w:cs="Arial"/>
                <w:b/>
                <w:bCs/>
                <w:sz w:val="12"/>
                <w:szCs w:val="12"/>
              </w:rPr>
            </w:pPr>
            <w:r w:rsidRPr="00CA7E0D">
              <w:rPr>
                <w:rFonts w:ascii="Arial" w:eastAsia="Times New Roman" w:hAnsi="Arial" w:cs="Arial"/>
                <w:b/>
                <w:bCs/>
                <w:sz w:val="12"/>
                <w:szCs w:val="12"/>
              </w:rPr>
              <w:t xml:space="preserve">              -   </w:t>
            </w:r>
          </w:p>
        </w:tc>
        <w:tc>
          <w:tcPr>
            <w:tcW w:w="1037" w:type="dxa"/>
            <w:tcBorders>
              <w:top w:val="nil"/>
              <w:left w:val="nil"/>
              <w:bottom w:val="single" w:sz="4" w:space="0" w:color="auto"/>
              <w:right w:val="single" w:sz="4" w:space="0" w:color="auto"/>
            </w:tcBorders>
            <w:shd w:val="clear" w:color="auto" w:fill="auto"/>
            <w:noWrap/>
            <w:vAlign w:val="center"/>
            <w:hideMark/>
          </w:tcPr>
          <w:p w14:paraId="2F28F0F0" w14:textId="77777777" w:rsidR="00CA7E0D" w:rsidRPr="00CA7E0D" w:rsidRDefault="00CA7E0D" w:rsidP="00CA7E0D">
            <w:pPr>
              <w:spacing w:after="0" w:line="240" w:lineRule="auto"/>
              <w:jc w:val="center"/>
              <w:rPr>
                <w:rFonts w:ascii="Arial" w:eastAsia="Times New Roman" w:hAnsi="Arial" w:cs="Arial"/>
                <w:sz w:val="12"/>
                <w:szCs w:val="12"/>
              </w:rPr>
            </w:pPr>
            <w:r w:rsidRPr="00CA7E0D">
              <w:rPr>
                <w:rFonts w:ascii="Arial" w:eastAsia="Times New Roman" w:hAnsi="Arial" w:cs="Arial"/>
                <w:sz w:val="12"/>
                <w:szCs w:val="12"/>
              </w:rPr>
              <w:t> </w:t>
            </w:r>
          </w:p>
        </w:tc>
        <w:tc>
          <w:tcPr>
            <w:tcW w:w="1391" w:type="dxa"/>
            <w:tcBorders>
              <w:top w:val="nil"/>
              <w:left w:val="nil"/>
              <w:bottom w:val="single" w:sz="4" w:space="0" w:color="auto"/>
              <w:right w:val="single" w:sz="4" w:space="0" w:color="auto"/>
            </w:tcBorders>
            <w:shd w:val="clear" w:color="auto" w:fill="auto"/>
            <w:noWrap/>
            <w:vAlign w:val="center"/>
            <w:hideMark/>
          </w:tcPr>
          <w:p w14:paraId="50B0061F" w14:textId="77777777" w:rsidR="00CA7E0D" w:rsidRPr="00CA7E0D" w:rsidRDefault="00CA7E0D" w:rsidP="00CA7E0D">
            <w:pPr>
              <w:spacing w:after="0" w:line="240" w:lineRule="auto"/>
              <w:jc w:val="center"/>
              <w:rPr>
                <w:rFonts w:ascii="Arial" w:eastAsia="Times New Roman" w:hAnsi="Arial" w:cs="Arial"/>
                <w:b/>
                <w:bCs/>
                <w:sz w:val="12"/>
                <w:szCs w:val="12"/>
              </w:rPr>
            </w:pPr>
            <w:r w:rsidRPr="00CA7E0D">
              <w:rPr>
                <w:rFonts w:ascii="Arial" w:eastAsia="Times New Roman" w:hAnsi="Arial" w:cs="Arial"/>
                <w:b/>
                <w:bCs/>
                <w:sz w:val="12"/>
                <w:szCs w:val="12"/>
              </w:rPr>
              <w:t xml:space="preserve">        800,0 </w:t>
            </w:r>
          </w:p>
        </w:tc>
        <w:tc>
          <w:tcPr>
            <w:tcW w:w="1037" w:type="dxa"/>
            <w:tcBorders>
              <w:top w:val="nil"/>
              <w:left w:val="nil"/>
              <w:bottom w:val="single" w:sz="4" w:space="0" w:color="auto"/>
              <w:right w:val="single" w:sz="4" w:space="0" w:color="auto"/>
            </w:tcBorders>
            <w:shd w:val="clear" w:color="auto" w:fill="auto"/>
            <w:noWrap/>
            <w:vAlign w:val="center"/>
            <w:hideMark/>
          </w:tcPr>
          <w:p w14:paraId="0BE7B26D" w14:textId="77777777" w:rsidR="00CA7E0D" w:rsidRPr="00CA7E0D" w:rsidRDefault="00CA7E0D" w:rsidP="00CA7E0D">
            <w:pPr>
              <w:spacing w:after="0" w:line="240" w:lineRule="auto"/>
              <w:jc w:val="center"/>
              <w:rPr>
                <w:rFonts w:ascii="Arial" w:eastAsia="Times New Roman" w:hAnsi="Arial" w:cs="Arial"/>
                <w:b/>
                <w:bCs/>
                <w:sz w:val="12"/>
                <w:szCs w:val="12"/>
              </w:rPr>
            </w:pPr>
            <w:r w:rsidRPr="00CA7E0D">
              <w:rPr>
                <w:rFonts w:ascii="Arial" w:eastAsia="Times New Roman" w:hAnsi="Arial" w:cs="Arial"/>
                <w:b/>
                <w:bCs/>
                <w:sz w:val="12"/>
                <w:szCs w:val="12"/>
              </w:rPr>
              <w:t xml:space="preserve">        800,0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2B4A6EF" w14:textId="77777777" w:rsidR="00CA7E0D" w:rsidRPr="00CA7E0D" w:rsidRDefault="00CA7E0D" w:rsidP="00CA7E0D">
            <w:pPr>
              <w:spacing w:after="0" w:line="240" w:lineRule="auto"/>
              <w:jc w:val="center"/>
              <w:rPr>
                <w:rFonts w:ascii="Arial" w:eastAsia="Times New Roman" w:hAnsi="Arial" w:cs="Arial"/>
                <w:b/>
                <w:bCs/>
                <w:sz w:val="12"/>
                <w:szCs w:val="12"/>
              </w:rPr>
            </w:pPr>
            <w:r w:rsidRPr="00CA7E0D">
              <w:rPr>
                <w:rFonts w:ascii="Arial" w:eastAsia="Times New Roman" w:hAnsi="Arial" w:cs="Arial"/>
                <w:b/>
                <w:bCs/>
                <w:sz w:val="12"/>
                <w:szCs w:val="12"/>
              </w:rPr>
              <w:t xml:space="preserve">     2 000,0 </w:t>
            </w:r>
          </w:p>
        </w:tc>
        <w:tc>
          <w:tcPr>
            <w:tcW w:w="1134" w:type="dxa"/>
            <w:tcBorders>
              <w:top w:val="nil"/>
              <w:left w:val="nil"/>
              <w:bottom w:val="single" w:sz="4" w:space="0" w:color="auto"/>
              <w:right w:val="single" w:sz="4" w:space="0" w:color="auto"/>
            </w:tcBorders>
            <w:shd w:val="clear" w:color="auto" w:fill="auto"/>
            <w:noWrap/>
            <w:vAlign w:val="center"/>
            <w:hideMark/>
          </w:tcPr>
          <w:p w14:paraId="77750686" w14:textId="77777777" w:rsidR="00CA7E0D" w:rsidRPr="00CA7E0D" w:rsidRDefault="00CA7E0D" w:rsidP="00CA7E0D">
            <w:pPr>
              <w:spacing w:after="0" w:line="240" w:lineRule="auto"/>
              <w:jc w:val="center"/>
              <w:rPr>
                <w:rFonts w:ascii="Arial" w:eastAsia="Times New Roman" w:hAnsi="Arial" w:cs="Arial"/>
                <w:b/>
                <w:bCs/>
                <w:sz w:val="12"/>
                <w:szCs w:val="12"/>
              </w:rPr>
            </w:pPr>
            <w:r w:rsidRPr="00CA7E0D">
              <w:rPr>
                <w:rFonts w:ascii="Arial" w:eastAsia="Times New Roman" w:hAnsi="Arial" w:cs="Arial"/>
                <w:b/>
                <w:bCs/>
                <w:sz w:val="12"/>
                <w:szCs w:val="12"/>
              </w:rPr>
              <w:t xml:space="preserve">     2 000,0 </w:t>
            </w:r>
          </w:p>
        </w:tc>
        <w:tc>
          <w:tcPr>
            <w:tcW w:w="700" w:type="dxa"/>
            <w:gridSpan w:val="2"/>
            <w:tcBorders>
              <w:top w:val="nil"/>
              <w:left w:val="nil"/>
              <w:bottom w:val="single" w:sz="4" w:space="0" w:color="auto"/>
              <w:right w:val="single" w:sz="4" w:space="0" w:color="auto"/>
            </w:tcBorders>
            <w:shd w:val="clear" w:color="auto" w:fill="auto"/>
            <w:noWrap/>
            <w:vAlign w:val="center"/>
            <w:hideMark/>
          </w:tcPr>
          <w:p w14:paraId="5F882B81" w14:textId="77777777" w:rsidR="00CA7E0D" w:rsidRPr="00CA7E0D" w:rsidRDefault="00CA7E0D" w:rsidP="00CA7E0D">
            <w:pPr>
              <w:spacing w:after="0" w:line="240" w:lineRule="auto"/>
              <w:jc w:val="center"/>
              <w:rPr>
                <w:rFonts w:ascii="Arial" w:eastAsia="Times New Roman" w:hAnsi="Arial" w:cs="Arial"/>
                <w:b/>
                <w:bCs/>
                <w:sz w:val="12"/>
                <w:szCs w:val="12"/>
              </w:rPr>
            </w:pPr>
            <w:r w:rsidRPr="00CA7E0D">
              <w:rPr>
                <w:rFonts w:ascii="Arial" w:eastAsia="Times New Roman" w:hAnsi="Arial" w:cs="Arial"/>
                <w:b/>
                <w:bCs/>
                <w:sz w:val="12"/>
                <w:szCs w:val="12"/>
              </w:rPr>
              <w:t xml:space="preserve">              -   </w:t>
            </w:r>
          </w:p>
        </w:tc>
        <w:tc>
          <w:tcPr>
            <w:tcW w:w="1037" w:type="dxa"/>
            <w:tcBorders>
              <w:top w:val="nil"/>
              <w:left w:val="nil"/>
              <w:bottom w:val="single" w:sz="4" w:space="0" w:color="auto"/>
              <w:right w:val="single" w:sz="4" w:space="0" w:color="auto"/>
            </w:tcBorders>
            <w:shd w:val="clear" w:color="auto" w:fill="auto"/>
            <w:noWrap/>
            <w:vAlign w:val="center"/>
            <w:hideMark/>
          </w:tcPr>
          <w:p w14:paraId="05F9D234" w14:textId="77777777" w:rsidR="00CA7E0D" w:rsidRPr="00CA7E0D" w:rsidRDefault="00CA7E0D" w:rsidP="00CA7E0D">
            <w:pPr>
              <w:spacing w:after="0" w:line="240" w:lineRule="auto"/>
              <w:jc w:val="center"/>
              <w:rPr>
                <w:rFonts w:ascii="Arial" w:eastAsia="Times New Roman" w:hAnsi="Arial" w:cs="Arial"/>
                <w:b/>
                <w:bCs/>
                <w:sz w:val="12"/>
                <w:szCs w:val="12"/>
              </w:rPr>
            </w:pPr>
            <w:r w:rsidRPr="00CA7E0D">
              <w:rPr>
                <w:rFonts w:ascii="Arial" w:eastAsia="Times New Roman" w:hAnsi="Arial" w:cs="Arial"/>
                <w:b/>
                <w:bCs/>
                <w:sz w:val="12"/>
                <w:szCs w:val="12"/>
              </w:rPr>
              <w:t> </w:t>
            </w:r>
          </w:p>
        </w:tc>
      </w:tr>
      <w:tr w:rsidR="00CA7E0D" w:rsidRPr="00CA7E0D" w14:paraId="78CC389F" w14:textId="77777777" w:rsidTr="00CA7E0D">
        <w:trPr>
          <w:gridAfter w:val="1"/>
          <w:wAfter w:w="11" w:type="dxa"/>
          <w:trHeight w:val="588"/>
        </w:trPr>
        <w:tc>
          <w:tcPr>
            <w:tcW w:w="617" w:type="dxa"/>
            <w:tcBorders>
              <w:top w:val="nil"/>
              <w:left w:val="single" w:sz="4" w:space="0" w:color="auto"/>
              <w:bottom w:val="single" w:sz="4" w:space="0" w:color="auto"/>
              <w:right w:val="single" w:sz="4" w:space="0" w:color="auto"/>
            </w:tcBorders>
            <w:shd w:val="clear" w:color="auto" w:fill="auto"/>
            <w:vAlign w:val="center"/>
            <w:hideMark/>
          </w:tcPr>
          <w:p w14:paraId="49A1C4A4" w14:textId="77777777" w:rsidR="00CA7E0D" w:rsidRPr="00CA7E0D" w:rsidRDefault="00CA7E0D" w:rsidP="00CA7E0D">
            <w:pPr>
              <w:spacing w:after="0" w:line="240" w:lineRule="auto"/>
              <w:jc w:val="center"/>
              <w:rPr>
                <w:rFonts w:ascii="Calibri" w:eastAsia="Times New Roman" w:hAnsi="Calibri" w:cs="Calibri"/>
                <w:sz w:val="12"/>
                <w:szCs w:val="12"/>
              </w:rPr>
            </w:pPr>
            <w:r w:rsidRPr="00CA7E0D">
              <w:rPr>
                <w:rFonts w:ascii="Calibri" w:eastAsia="Times New Roman" w:hAnsi="Calibri" w:cs="Calibri"/>
                <w:sz w:val="12"/>
                <w:szCs w:val="12"/>
              </w:rPr>
              <w:t>3</w:t>
            </w:r>
          </w:p>
        </w:tc>
        <w:tc>
          <w:tcPr>
            <w:tcW w:w="2744" w:type="dxa"/>
            <w:tcBorders>
              <w:top w:val="nil"/>
              <w:left w:val="nil"/>
              <w:bottom w:val="single" w:sz="4" w:space="0" w:color="auto"/>
              <w:right w:val="single" w:sz="4" w:space="0" w:color="auto"/>
            </w:tcBorders>
            <w:shd w:val="clear" w:color="auto" w:fill="auto"/>
            <w:vAlign w:val="center"/>
            <w:hideMark/>
          </w:tcPr>
          <w:p w14:paraId="5E01AC48" w14:textId="77777777" w:rsidR="00CA7E0D" w:rsidRPr="00CA7E0D" w:rsidRDefault="00CA7E0D" w:rsidP="00CA7E0D">
            <w:pPr>
              <w:spacing w:after="0" w:line="240" w:lineRule="auto"/>
              <w:jc w:val="center"/>
              <w:rPr>
                <w:rFonts w:ascii="Sylfaen" w:eastAsia="Times New Roman" w:hAnsi="Sylfaen" w:cs="Arial"/>
                <w:sz w:val="12"/>
                <w:szCs w:val="12"/>
              </w:rPr>
            </w:pPr>
            <w:r w:rsidRPr="00CA7E0D">
              <w:rPr>
                <w:rFonts w:ascii="Sylfaen" w:eastAsia="Times New Roman" w:hAnsi="Sylfaen" w:cs="Arial"/>
                <w:sz w:val="12"/>
                <w:szCs w:val="12"/>
              </w:rPr>
              <w:t xml:space="preserve"> საბავშვო ბაგა-ბაღის რეაბილიტ. (ექსპერტიზის და შემოწმებების ხარჯი)</w:t>
            </w:r>
          </w:p>
        </w:tc>
        <w:tc>
          <w:tcPr>
            <w:tcW w:w="1400" w:type="dxa"/>
            <w:tcBorders>
              <w:top w:val="nil"/>
              <w:left w:val="nil"/>
              <w:bottom w:val="single" w:sz="4" w:space="0" w:color="auto"/>
              <w:right w:val="single" w:sz="4" w:space="0" w:color="auto"/>
            </w:tcBorders>
            <w:shd w:val="clear" w:color="auto" w:fill="auto"/>
            <w:noWrap/>
            <w:vAlign w:val="center"/>
            <w:hideMark/>
          </w:tcPr>
          <w:p w14:paraId="013B24CB" w14:textId="77777777" w:rsidR="00CA7E0D" w:rsidRPr="00CA7E0D" w:rsidRDefault="00CA7E0D" w:rsidP="00CA7E0D">
            <w:pPr>
              <w:spacing w:after="0" w:line="240" w:lineRule="auto"/>
              <w:jc w:val="center"/>
              <w:rPr>
                <w:rFonts w:ascii="Arial" w:eastAsia="Times New Roman" w:hAnsi="Arial" w:cs="Arial"/>
                <w:b/>
                <w:bCs/>
                <w:sz w:val="12"/>
                <w:szCs w:val="12"/>
              </w:rPr>
            </w:pPr>
            <w:r w:rsidRPr="00CA7E0D">
              <w:rPr>
                <w:rFonts w:ascii="Arial" w:eastAsia="Times New Roman" w:hAnsi="Arial" w:cs="Arial"/>
                <w:b/>
                <w:bCs/>
                <w:sz w:val="12"/>
                <w:szCs w:val="12"/>
              </w:rPr>
              <w:t xml:space="preserve">          75,0 </w:t>
            </w:r>
          </w:p>
        </w:tc>
        <w:tc>
          <w:tcPr>
            <w:tcW w:w="1183" w:type="dxa"/>
            <w:tcBorders>
              <w:top w:val="nil"/>
              <w:left w:val="nil"/>
              <w:bottom w:val="single" w:sz="4" w:space="0" w:color="auto"/>
              <w:right w:val="single" w:sz="4" w:space="0" w:color="auto"/>
            </w:tcBorders>
            <w:shd w:val="clear" w:color="auto" w:fill="auto"/>
            <w:noWrap/>
            <w:vAlign w:val="center"/>
            <w:hideMark/>
          </w:tcPr>
          <w:p w14:paraId="54FF4308" w14:textId="77777777" w:rsidR="00CA7E0D" w:rsidRPr="00CA7E0D" w:rsidRDefault="00CA7E0D" w:rsidP="00CA7E0D">
            <w:pPr>
              <w:spacing w:after="0" w:line="240" w:lineRule="auto"/>
              <w:jc w:val="center"/>
              <w:rPr>
                <w:rFonts w:ascii="Arial" w:eastAsia="Times New Roman" w:hAnsi="Arial" w:cs="Arial"/>
                <w:b/>
                <w:bCs/>
                <w:sz w:val="12"/>
                <w:szCs w:val="12"/>
              </w:rPr>
            </w:pPr>
            <w:r w:rsidRPr="00CA7E0D">
              <w:rPr>
                <w:rFonts w:ascii="Arial" w:eastAsia="Times New Roman" w:hAnsi="Arial" w:cs="Arial"/>
                <w:b/>
                <w:bCs/>
                <w:sz w:val="12"/>
                <w:szCs w:val="12"/>
              </w:rPr>
              <w:t xml:space="preserve">          75,0 </w:t>
            </w:r>
          </w:p>
        </w:tc>
        <w:tc>
          <w:tcPr>
            <w:tcW w:w="700" w:type="dxa"/>
            <w:tcBorders>
              <w:top w:val="nil"/>
              <w:left w:val="nil"/>
              <w:bottom w:val="single" w:sz="4" w:space="0" w:color="auto"/>
              <w:right w:val="single" w:sz="4" w:space="0" w:color="auto"/>
            </w:tcBorders>
            <w:shd w:val="clear" w:color="auto" w:fill="auto"/>
            <w:noWrap/>
            <w:vAlign w:val="center"/>
            <w:hideMark/>
          </w:tcPr>
          <w:p w14:paraId="5FBB6817" w14:textId="77777777" w:rsidR="00CA7E0D" w:rsidRPr="00CA7E0D" w:rsidRDefault="00CA7E0D" w:rsidP="00CA7E0D">
            <w:pPr>
              <w:spacing w:after="0" w:line="240" w:lineRule="auto"/>
              <w:jc w:val="center"/>
              <w:rPr>
                <w:rFonts w:ascii="Arial" w:eastAsia="Times New Roman" w:hAnsi="Arial" w:cs="Arial"/>
                <w:b/>
                <w:bCs/>
                <w:sz w:val="12"/>
                <w:szCs w:val="12"/>
              </w:rPr>
            </w:pPr>
            <w:r w:rsidRPr="00CA7E0D">
              <w:rPr>
                <w:rFonts w:ascii="Arial" w:eastAsia="Times New Roman" w:hAnsi="Arial" w:cs="Arial"/>
                <w:b/>
                <w:bCs/>
                <w:sz w:val="12"/>
                <w:szCs w:val="12"/>
              </w:rPr>
              <w:t xml:space="preserve">              -   </w:t>
            </w:r>
          </w:p>
        </w:tc>
        <w:tc>
          <w:tcPr>
            <w:tcW w:w="1037" w:type="dxa"/>
            <w:tcBorders>
              <w:top w:val="nil"/>
              <w:left w:val="nil"/>
              <w:bottom w:val="single" w:sz="4" w:space="0" w:color="auto"/>
              <w:right w:val="single" w:sz="4" w:space="0" w:color="auto"/>
            </w:tcBorders>
            <w:shd w:val="clear" w:color="auto" w:fill="auto"/>
            <w:noWrap/>
            <w:vAlign w:val="center"/>
            <w:hideMark/>
          </w:tcPr>
          <w:p w14:paraId="33952C06" w14:textId="77777777" w:rsidR="00CA7E0D" w:rsidRPr="00CA7E0D" w:rsidRDefault="00CA7E0D" w:rsidP="00CA7E0D">
            <w:pPr>
              <w:spacing w:after="0" w:line="240" w:lineRule="auto"/>
              <w:jc w:val="center"/>
              <w:rPr>
                <w:rFonts w:ascii="Arial" w:eastAsia="Times New Roman" w:hAnsi="Arial" w:cs="Arial"/>
                <w:sz w:val="12"/>
                <w:szCs w:val="12"/>
              </w:rPr>
            </w:pPr>
            <w:r w:rsidRPr="00CA7E0D">
              <w:rPr>
                <w:rFonts w:ascii="Arial" w:eastAsia="Times New Roman" w:hAnsi="Arial" w:cs="Arial"/>
                <w:sz w:val="12"/>
                <w:szCs w:val="12"/>
              </w:rPr>
              <w:t> </w:t>
            </w:r>
          </w:p>
        </w:tc>
        <w:tc>
          <w:tcPr>
            <w:tcW w:w="1391" w:type="dxa"/>
            <w:tcBorders>
              <w:top w:val="nil"/>
              <w:left w:val="nil"/>
              <w:bottom w:val="single" w:sz="4" w:space="0" w:color="auto"/>
              <w:right w:val="single" w:sz="4" w:space="0" w:color="auto"/>
            </w:tcBorders>
            <w:shd w:val="clear" w:color="auto" w:fill="auto"/>
            <w:noWrap/>
            <w:vAlign w:val="center"/>
            <w:hideMark/>
          </w:tcPr>
          <w:p w14:paraId="7CC6AAB5" w14:textId="77777777" w:rsidR="00CA7E0D" w:rsidRPr="00CA7E0D" w:rsidRDefault="00CA7E0D" w:rsidP="00CA7E0D">
            <w:pPr>
              <w:spacing w:after="0" w:line="240" w:lineRule="auto"/>
              <w:jc w:val="center"/>
              <w:rPr>
                <w:rFonts w:ascii="Arial" w:eastAsia="Times New Roman" w:hAnsi="Arial" w:cs="Arial"/>
                <w:b/>
                <w:bCs/>
                <w:sz w:val="12"/>
                <w:szCs w:val="12"/>
              </w:rPr>
            </w:pPr>
            <w:r w:rsidRPr="00CA7E0D">
              <w:rPr>
                <w:rFonts w:ascii="Arial" w:eastAsia="Times New Roman" w:hAnsi="Arial" w:cs="Arial"/>
                <w:b/>
                <w:bCs/>
                <w:sz w:val="12"/>
                <w:szCs w:val="12"/>
              </w:rPr>
              <w:t xml:space="preserve">          25,0 </w:t>
            </w:r>
          </w:p>
        </w:tc>
        <w:tc>
          <w:tcPr>
            <w:tcW w:w="1037" w:type="dxa"/>
            <w:tcBorders>
              <w:top w:val="nil"/>
              <w:left w:val="nil"/>
              <w:bottom w:val="single" w:sz="4" w:space="0" w:color="auto"/>
              <w:right w:val="single" w:sz="4" w:space="0" w:color="auto"/>
            </w:tcBorders>
            <w:shd w:val="clear" w:color="auto" w:fill="auto"/>
            <w:noWrap/>
            <w:vAlign w:val="center"/>
            <w:hideMark/>
          </w:tcPr>
          <w:p w14:paraId="6C8FDB5C" w14:textId="77777777" w:rsidR="00CA7E0D" w:rsidRPr="00CA7E0D" w:rsidRDefault="00CA7E0D" w:rsidP="00CA7E0D">
            <w:pPr>
              <w:spacing w:after="0" w:line="240" w:lineRule="auto"/>
              <w:jc w:val="center"/>
              <w:rPr>
                <w:rFonts w:ascii="Arial" w:eastAsia="Times New Roman" w:hAnsi="Arial" w:cs="Arial"/>
                <w:b/>
                <w:bCs/>
                <w:sz w:val="12"/>
                <w:szCs w:val="12"/>
              </w:rPr>
            </w:pPr>
            <w:r w:rsidRPr="00CA7E0D">
              <w:rPr>
                <w:rFonts w:ascii="Arial" w:eastAsia="Times New Roman" w:hAnsi="Arial" w:cs="Arial"/>
                <w:b/>
                <w:bCs/>
                <w:sz w:val="12"/>
                <w:szCs w:val="12"/>
              </w:rPr>
              <w:t xml:space="preserve">          25,0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5DF5121" w14:textId="77777777" w:rsidR="00CA7E0D" w:rsidRPr="00CA7E0D" w:rsidRDefault="00CA7E0D" w:rsidP="00CA7E0D">
            <w:pPr>
              <w:spacing w:after="0" w:line="240" w:lineRule="auto"/>
              <w:jc w:val="center"/>
              <w:rPr>
                <w:rFonts w:ascii="Arial" w:eastAsia="Times New Roman" w:hAnsi="Arial" w:cs="Arial"/>
                <w:b/>
                <w:bCs/>
                <w:sz w:val="12"/>
                <w:szCs w:val="12"/>
              </w:rPr>
            </w:pPr>
            <w:r w:rsidRPr="00CA7E0D">
              <w:rPr>
                <w:rFonts w:ascii="Arial" w:eastAsia="Times New Roman" w:hAnsi="Arial" w:cs="Arial"/>
                <w:b/>
                <w:bCs/>
                <w:sz w:val="12"/>
                <w:szCs w:val="12"/>
              </w:rPr>
              <w:t xml:space="preserve">          50,0 </w:t>
            </w:r>
          </w:p>
        </w:tc>
        <w:tc>
          <w:tcPr>
            <w:tcW w:w="1134" w:type="dxa"/>
            <w:tcBorders>
              <w:top w:val="nil"/>
              <w:left w:val="nil"/>
              <w:bottom w:val="single" w:sz="4" w:space="0" w:color="auto"/>
              <w:right w:val="single" w:sz="4" w:space="0" w:color="auto"/>
            </w:tcBorders>
            <w:shd w:val="clear" w:color="auto" w:fill="auto"/>
            <w:noWrap/>
            <w:vAlign w:val="center"/>
            <w:hideMark/>
          </w:tcPr>
          <w:p w14:paraId="433850CE" w14:textId="77777777" w:rsidR="00CA7E0D" w:rsidRPr="00CA7E0D" w:rsidRDefault="00CA7E0D" w:rsidP="00CA7E0D">
            <w:pPr>
              <w:spacing w:after="0" w:line="240" w:lineRule="auto"/>
              <w:jc w:val="center"/>
              <w:rPr>
                <w:rFonts w:ascii="Arial" w:eastAsia="Times New Roman" w:hAnsi="Arial" w:cs="Arial"/>
                <w:b/>
                <w:bCs/>
                <w:sz w:val="12"/>
                <w:szCs w:val="12"/>
              </w:rPr>
            </w:pPr>
            <w:r w:rsidRPr="00CA7E0D">
              <w:rPr>
                <w:rFonts w:ascii="Arial" w:eastAsia="Times New Roman" w:hAnsi="Arial" w:cs="Arial"/>
                <w:b/>
                <w:bCs/>
                <w:sz w:val="12"/>
                <w:szCs w:val="12"/>
              </w:rPr>
              <w:t xml:space="preserve">          50,0 </w:t>
            </w:r>
          </w:p>
        </w:tc>
        <w:tc>
          <w:tcPr>
            <w:tcW w:w="700" w:type="dxa"/>
            <w:gridSpan w:val="2"/>
            <w:tcBorders>
              <w:top w:val="nil"/>
              <w:left w:val="nil"/>
              <w:bottom w:val="single" w:sz="4" w:space="0" w:color="auto"/>
              <w:right w:val="single" w:sz="4" w:space="0" w:color="auto"/>
            </w:tcBorders>
            <w:shd w:val="clear" w:color="auto" w:fill="auto"/>
            <w:noWrap/>
            <w:vAlign w:val="center"/>
            <w:hideMark/>
          </w:tcPr>
          <w:p w14:paraId="6280C54D" w14:textId="77777777" w:rsidR="00CA7E0D" w:rsidRPr="00CA7E0D" w:rsidRDefault="00CA7E0D" w:rsidP="00CA7E0D">
            <w:pPr>
              <w:spacing w:after="0" w:line="240" w:lineRule="auto"/>
              <w:jc w:val="center"/>
              <w:rPr>
                <w:rFonts w:ascii="Arial" w:eastAsia="Times New Roman" w:hAnsi="Arial" w:cs="Arial"/>
                <w:b/>
                <w:bCs/>
                <w:sz w:val="12"/>
                <w:szCs w:val="12"/>
              </w:rPr>
            </w:pPr>
            <w:r w:rsidRPr="00CA7E0D">
              <w:rPr>
                <w:rFonts w:ascii="Arial" w:eastAsia="Times New Roman" w:hAnsi="Arial" w:cs="Arial"/>
                <w:b/>
                <w:bCs/>
                <w:sz w:val="12"/>
                <w:szCs w:val="12"/>
              </w:rPr>
              <w:t xml:space="preserve">              -   </w:t>
            </w:r>
          </w:p>
        </w:tc>
        <w:tc>
          <w:tcPr>
            <w:tcW w:w="1037" w:type="dxa"/>
            <w:tcBorders>
              <w:top w:val="nil"/>
              <w:left w:val="nil"/>
              <w:bottom w:val="single" w:sz="4" w:space="0" w:color="auto"/>
              <w:right w:val="single" w:sz="4" w:space="0" w:color="auto"/>
            </w:tcBorders>
            <w:shd w:val="clear" w:color="auto" w:fill="auto"/>
            <w:noWrap/>
            <w:vAlign w:val="center"/>
            <w:hideMark/>
          </w:tcPr>
          <w:p w14:paraId="011E0C58" w14:textId="77777777" w:rsidR="00CA7E0D" w:rsidRPr="00CA7E0D" w:rsidRDefault="00CA7E0D" w:rsidP="00CA7E0D">
            <w:pPr>
              <w:spacing w:after="0" w:line="240" w:lineRule="auto"/>
              <w:jc w:val="center"/>
              <w:rPr>
                <w:rFonts w:ascii="Arial" w:eastAsia="Times New Roman" w:hAnsi="Arial" w:cs="Arial"/>
                <w:b/>
                <w:bCs/>
                <w:sz w:val="12"/>
                <w:szCs w:val="12"/>
              </w:rPr>
            </w:pPr>
            <w:r w:rsidRPr="00CA7E0D">
              <w:rPr>
                <w:rFonts w:ascii="Arial" w:eastAsia="Times New Roman" w:hAnsi="Arial" w:cs="Arial"/>
                <w:b/>
                <w:bCs/>
                <w:sz w:val="12"/>
                <w:szCs w:val="12"/>
              </w:rPr>
              <w:t> </w:t>
            </w:r>
          </w:p>
        </w:tc>
      </w:tr>
    </w:tbl>
    <w:p w14:paraId="6C058D31" w14:textId="77777777" w:rsidR="00CA7E0D" w:rsidRDefault="00CA7E0D" w:rsidP="00BB2E25">
      <w:pPr>
        <w:rPr>
          <w:lang w:val="ka-GE" w:eastAsia="ru-RU"/>
        </w:rPr>
      </w:pPr>
    </w:p>
    <w:tbl>
      <w:tblPr>
        <w:tblW w:w="14596" w:type="dxa"/>
        <w:tblLook w:val="04A0" w:firstRow="1" w:lastRow="0" w:firstColumn="1" w:lastColumn="0" w:noHBand="0" w:noVBand="1"/>
      </w:tblPr>
      <w:tblGrid>
        <w:gridCol w:w="526"/>
        <w:gridCol w:w="2683"/>
        <w:gridCol w:w="1748"/>
        <w:gridCol w:w="1871"/>
        <w:gridCol w:w="883"/>
        <w:gridCol w:w="2692"/>
        <w:gridCol w:w="10"/>
        <w:gridCol w:w="1348"/>
        <w:gridCol w:w="1417"/>
        <w:gridCol w:w="1418"/>
      </w:tblGrid>
      <w:tr w:rsidR="00D5493A" w:rsidRPr="00FD6F31" w14:paraId="29FACEAE" w14:textId="77777777" w:rsidTr="00BB2E25">
        <w:trPr>
          <w:trHeight w:val="576"/>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E28FC8" w14:textId="77777777" w:rsidR="00D5493A" w:rsidRPr="004B5C51" w:rsidRDefault="00D5493A" w:rsidP="00D5493A">
            <w:pPr>
              <w:spacing w:after="0" w:line="240" w:lineRule="auto"/>
              <w:jc w:val="center"/>
              <w:rPr>
                <w:rFonts w:ascii="Sylfaen" w:eastAsia="Times New Roman" w:hAnsi="Sylfaen" w:cs="Arial"/>
                <w:b/>
                <w:bCs/>
                <w:color w:val="000000"/>
                <w:sz w:val="12"/>
                <w:szCs w:val="12"/>
              </w:rPr>
            </w:pPr>
            <w:r w:rsidRPr="004B5C51">
              <w:rPr>
                <w:rFonts w:ascii="Sylfaen" w:eastAsia="Times New Roman" w:hAnsi="Sylfaen" w:cs="Arial"/>
                <w:b/>
                <w:bCs/>
                <w:color w:val="000000"/>
                <w:sz w:val="12"/>
                <w:szCs w:val="12"/>
              </w:rPr>
              <w:t>კოდი</w:t>
            </w:r>
          </w:p>
        </w:tc>
        <w:tc>
          <w:tcPr>
            <w:tcW w:w="26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B2ACC4" w14:textId="77777777" w:rsidR="00D5493A" w:rsidRPr="004B5C51" w:rsidRDefault="00D5493A" w:rsidP="00D5493A">
            <w:pPr>
              <w:spacing w:after="0" w:line="240" w:lineRule="auto"/>
              <w:jc w:val="center"/>
              <w:rPr>
                <w:rFonts w:ascii="Sylfaen" w:eastAsia="Times New Roman" w:hAnsi="Sylfaen" w:cs="Arial"/>
                <w:b/>
                <w:bCs/>
                <w:color w:val="000000"/>
                <w:sz w:val="12"/>
                <w:szCs w:val="12"/>
              </w:rPr>
            </w:pPr>
            <w:r w:rsidRPr="004B5C51">
              <w:rPr>
                <w:rFonts w:ascii="Sylfaen" w:eastAsia="Times New Roman" w:hAnsi="Sylfaen" w:cs="Arial"/>
                <w:b/>
                <w:bCs/>
                <w:color w:val="000000"/>
                <w:sz w:val="12"/>
                <w:szCs w:val="12"/>
              </w:rPr>
              <w:t xml:space="preserve">პროგრამის დასახელება </w:t>
            </w:r>
          </w:p>
        </w:tc>
        <w:tc>
          <w:tcPr>
            <w:tcW w:w="450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9AD57D" w14:textId="77777777" w:rsidR="00D5493A" w:rsidRPr="004B5C51" w:rsidRDefault="00D5493A" w:rsidP="00D5493A">
            <w:pPr>
              <w:spacing w:after="0" w:line="240" w:lineRule="auto"/>
              <w:jc w:val="center"/>
              <w:rPr>
                <w:rFonts w:ascii="Sylfaen" w:eastAsia="Times New Roman" w:hAnsi="Sylfaen" w:cs="Arial"/>
                <w:color w:val="000000"/>
                <w:sz w:val="12"/>
                <w:szCs w:val="12"/>
              </w:rPr>
            </w:pPr>
            <w:r w:rsidRPr="004B5C51">
              <w:rPr>
                <w:rFonts w:ascii="Sylfaen" w:eastAsia="Times New Roman" w:hAnsi="Sylfaen" w:cs="Arial"/>
                <w:color w:val="000000"/>
                <w:sz w:val="12"/>
                <w:szCs w:val="12"/>
              </w:rPr>
              <w:t>ზოგადი განათლების ხელშეწყობა</w:t>
            </w:r>
          </w:p>
        </w:tc>
        <w:tc>
          <w:tcPr>
            <w:tcW w:w="2702" w:type="dxa"/>
            <w:gridSpan w:val="2"/>
            <w:tcBorders>
              <w:top w:val="single" w:sz="4" w:space="0" w:color="auto"/>
              <w:left w:val="nil"/>
              <w:bottom w:val="single" w:sz="4" w:space="0" w:color="auto"/>
              <w:right w:val="single" w:sz="4" w:space="0" w:color="auto"/>
            </w:tcBorders>
            <w:shd w:val="clear" w:color="000000" w:fill="FFFFFF"/>
            <w:vAlign w:val="center"/>
            <w:hideMark/>
          </w:tcPr>
          <w:p w14:paraId="31FCE0AC" w14:textId="2E05E042" w:rsidR="00D5493A" w:rsidRPr="004B5C51" w:rsidRDefault="00D5493A" w:rsidP="00D5493A">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5</w:t>
            </w:r>
            <w:r w:rsidRPr="00EF3D9F">
              <w:rPr>
                <w:rFonts w:ascii="Sylfaen" w:eastAsia="Times New Roman" w:hAnsi="Sylfaen" w:cs="Arial"/>
                <w:b/>
                <w:bCs/>
                <w:color w:val="000000"/>
                <w:sz w:val="16"/>
                <w:szCs w:val="16"/>
              </w:rPr>
              <w:t xml:space="preserve"> წლის დაფინანსება</w:t>
            </w:r>
            <w:r w:rsidRPr="00EF3D9F">
              <w:rPr>
                <w:rFonts w:ascii="Sylfaen" w:eastAsia="Times New Roman" w:hAnsi="Sylfaen" w:cs="Arial"/>
                <w:b/>
                <w:bCs/>
                <w:color w:val="000000"/>
                <w:sz w:val="16"/>
                <w:szCs w:val="16"/>
              </w:rPr>
              <w:br/>
              <w:t xml:space="preserve"> ათას ლარში</w:t>
            </w:r>
          </w:p>
        </w:tc>
        <w:tc>
          <w:tcPr>
            <w:tcW w:w="1348" w:type="dxa"/>
            <w:tcBorders>
              <w:top w:val="single" w:sz="4" w:space="0" w:color="auto"/>
              <w:left w:val="nil"/>
              <w:bottom w:val="single" w:sz="4" w:space="0" w:color="auto"/>
              <w:right w:val="single" w:sz="4" w:space="0" w:color="auto"/>
            </w:tcBorders>
            <w:shd w:val="clear" w:color="000000" w:fill="FFFFFF"/>
            <w:vAlign w:val="center"/>
            <w:hideMark/>
          </w:tcPr>
          <w:p w14:paraId="4D43EC2B" w14:textId="6799F937" w:rsidR="00D5493A" w:rsidRPr="004B5C51" w:rsidRDefault="00D5493A" w:rsidP="00D5493A">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6</w:t>
            </w:r>
            <w:r w:rsidRPr="00EF3D9F">
              <w:rPr>
                <w:rFonts w:ascii="Sylfaen" w:eastAsia="Times New Roman" w:hAnsi="Sylfaen" w:cs="Arial"/>
                <w:b/>
                <w:bCs/>
                <w:color w:val="000000"/>
                <w:sz w:val="16"/>
                <w:szCs w:val="16"/>
              </w:rPr>
              <w:t xml:space="preserve"> წლის დაფინანსება</w:t>
            </w:r>
            <w:r w:rsidRPr="00EF3D9F">
              <w:rPr>
                <w:rFonts w:ascii="Sylfaen" w:eastAsia="Times New Roman" w:hAnsi="Sylfaen" w:cs="Arial"/>
                <w:b/>
                <w:bCs/>
                <w:color w:val="000000"/>
                <w:sz w:val="16"/>
                <w:szCs w:val="16"/>
              </w:rPr>
              <w:br/>
              <w:t xml:space="preserve"> ათას ლარში</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1C8049D" w14:textId="5F4102BA" w:rsidR="00D5493A" w:rsidRPr="004B5C51" w:rsidRDefault="00D5493A" w:rsidP="00D5493A">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7</w:t>
            </w:r>
            <w:r w:rsidRPr="00EF3D9F">
              <w:rPr>
                <w:rFonts w:ascii="Sylfaen" w:eastAsia="Times New Roman" w:hAnsi="Sylfaen" w:cs="Arial"/>
                <w:b/>
                <w:bCs/>
                <w:color w:val="000000"/>
                <w:sz w:val="16"/>
                <w:szCs w:val="16"/>
              </w:rPr>
              <w:t xml:space="preserve"> წლის დაფინანსება</w:t>
            </w:r>
            <w:r w:rsidRPr="00EF3D9F">
              <w:rPr>
                <w:rFonts w:ascii="Sylfaen" w:eastAsia="Times New Roman" w:hAnsi="Sylfaen" w:cs="Arial"/>
                <w:b/>
                <w:bCs/>
                <w:color w:val="000000"/>
                <w:sz w:val="16"/>
                <w:szCs w:val="16"/>
              </w:rPr>
              <w:br/>
              <w:t xml:space="preserve"> ათას ლარში</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14:paraId="3165D074" w14:textId="4C9FE0C5" w:rsidR="00D5493A" w:rsidRPr="004B5C51" w:rsidRDefault="00D5493A" w:rsidP="00D5493A">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 xml:space="preserve">8 </w:t>
            </w:r>
            <w:r w:rsidRPr="00EF3D9F">
              <w:rPr>
                <w:rFonts w:ascii="Sylfaen" w:eastAsia="Times New Roman" w:hAnsi="Sylfaen" w:cs="Arial"/>
                <w:b/>
                <w:bCs/>
                <w:color w:val="000000"/>
                <w:sz w:val="16"/>
                <w:szCs w:val="16"/>
              </w:rPr>
              <w:t>წლის დაფინანსება</w:t>
            </w:r>
            <w:r w:rsidRPr="00EF3D9F">
              <w:rPr>
                <w:rFonts w:ascii="Sylfaen" w:eastAsia="Times New Roman" w:hAnsi="Sylfaen" w:cs="Arial"/>
                <w:b/>
                <w:bCs/>
                <w:color w:val="000000"/>
                <w:sz w:val="16"/>
                <w:szCs w:val="16"/>
              </w:rPr>
              <w:br/>
              <w:t xml:space="preserve"> ათას ლარში</w:t>
            </w:r>
          </w:p>
        </w:tc>
      </w:tr>
      <w:tr w:rsidR="00434FBB" w:rsidRPr="00FD6F31" w14:paraId="308635F2" w14:textId="77777777" w:rsidTr="00BB2E25">
        <w:trPr>
          <w:trHeight w:val="264"/>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15D7A934" w14:textId="77777777" w:rsidR="00434FBB" w:rsidRPr="004B5C51" w:rsidRDefault="00434FBB" w:rsidP="00434FBB">
            <w:pPr>
              <w:spacing w:after="0" w:line="240" w:lineRule="auto"/>
              <w:jc w:val="center"/>
              <w:rPr>
                <w:rFonts w:ascii="Sylfaen" w:eastAsia="Times New Roman" w:hAnsi="Sylfaen" w:cs="Arial"/>
                <w:color w:val="000000"/>
                <w:sz w:val="12"/>
                <w:szCs w:val="12"/>
              </w:rPr>
            </w:pPr>
            <w:r w:rsidRPr="004B5C51">
              <w:rPr>
                <w:rFonts w:ascii="Sylfaen" w:eastAsia="Times New Roman" w:hAnsi="Sylfaen" w:cs="Arial"/>
                <w:color w:val="000000"/>
                <w:sz w:val="12"/>
                <w:szCs w:val="12"/>
              </w:rPr>
              <w:t>04 03</w:t>
            </w:r>
          </w:p>
        </w:tc>
        <w:tc>
          <w:tcPr>
            <w:tcW w:w="2683" w:type="dxa"/>
            <w:vMerge/>
            <w:tcBorders>
              <w:top w:val="single" w:sz="4" w:space="0" w:color="auto"/>
              <w:left w:val="single" w:sz="4" w:space="0" w:color="auto"/>
              <w:bottom w:val="single" w:sz="4" w:space="0" w:color="auto"/>
              <w:right w:val="single" w:sz="4" w:space="0" w:color="auto"/>
            </w:tcBorders>
            <w:vAlign w:val="center"/>
            <w:hideMark/>
          </w:tcPr>
          <w:p w14:paraId="0D82E804" w14:textId="77777777" w:rsidR="00434FBB" w:rsidRPr="004B5C51" w:rsidRDefault="00434FBB" w:rsidP="00434FBB">
            <w:pPr>
              <w:spacing w:after="0" w:line="240" w:lineRule="auto"/>
              <w:rPr>
                <w:rFonts w:ascii="Sylfaen" w:eastAsia="Times New Roman" w:hAnsi="Sylfaen" w:cs="Arial"/>
                <w:b/>
                <w:bCs/>
                <w:color w:val="000000"/>
                <w:sz w:val="12"/>
                <w:szCs w:val="12"/>
              </w:rPr>
            </w:pPr>
          </w:p>
        </w:tc>
        <w:tc>
          <w:tcPr>
            <w:tcW w:w="4502" w:type="dxa"/>
            <w:gridSpan w:val="3"/>
            <w:vMerge/>
            <w:tcBorders>
              <w:top w:val="single" w:sz="4" w:space="0" w:color="auto"/>
              <w:left w:val="single" w:sz="4" w:space="0" w:color="auto"/>
              <w:bottom w:val="single" w:sz="4" w:space="0" w:color="auto"/>
              <w:right w:val="single" w:sz="4" w:space="0" w:color="auto"/>
            </w:tcBorders>
            <w:vAlign w:val="center"/>
            <w:hideMark/>
          </w:tcPr>
          <w:p w14:paraId="720B96CD" w14:textId="77777777" w:rsidR="00434FBB" w:rsidRPr="004B5C51" w:rsidRDefault="00434FBB" w:rsidP="00434FBB">
            <w:pPr>
              <w:spacing w:after="0" w:line="240" w:lineRule="auto"/>
              <w:rPr>
                <w:rFonts w:ascii="Sylfaen" w:eastAsia="Times New Roman" w:hAnsi="Sylfaen" w:cs="Arial"/>
                <w:color w:val="000000"/>
                <w:sz w:val="12"/>
                <w:szCs w:val="12"/>
              </w:rPr>
            </w:pPr>
          </w:p>
        </w:tc>
        <w:tc>
          <w:tcPr>
            <w:tcW w:w="2702" w:type="dxa"/>
            <w:gridSpan w:val="2"/>
            <w:tcBorders>
              <w:top w:val="nil"/>
              <w:left w:val="nil"/>
              <w:bottom w:val="single" w:sz="4" w:space="0" w:color="auto"/>
              <w:right w:val="single" w:sz="4" w:space="0" w:color="auto"/>
            </w:tcBorders>
            <w:shd w:val="clear" w:color="000000" w:fill="FFFFFF"/>
            <w:vAlign w:val="center"/>
            <w:hideMark/>
          </w:tcPr>
          <w:p w14:paraId="41A51CE6" w14:textId="48340403" w:rsidR="00434FBB" w:rsidRPr="00CA7E0D" w:rsidRDefault="00434FBB" w:rsidP="00434FBB">
            <w:pPr>
              <w:spacing w:after="0" w:line="240" w:lineRule="auto"/>
              <w:rPr>
                <w:rFonts w:ascii="Sylfaen" w:eastAsia="Times New Roman" w:hAnsi="Sylfaen" w:cs="Arial"/>
                <w:sz w:val="12"/>
                <w:szCs w:val="12"/>
              </w:rPr>
            </w:pPr>
            <w:r w:rsidRPr="00CA7E0D">
              <w:rPr>
                <w:rFonts w:ascii="Arial" w:hAnsi="Arial" w:cs="Arial"/>
                <w:b/>
                <w:bCs/>
                <w:sz w:val="14"/>
                <w:szCs w:val="14"/>
              </w:rPr>
              <w:t>72,0</w:t>
            </w:r>
          </w:p>
        </w:tc>
        <w:tc>
          <w:tcPr>
            <w:tcW w:w="1348" w:type="dxa"/>
            <w:tcBorders>
              <w:top w:val="nil"/>
              <w:left w:val="nil"/>
              <w:bottom w:val="single" w:sz="4" w:space="0" w:color="auto"/>
              <w:right w:val="single" w:sz="4" w:space="0" w:color="auto"/>
            </w:tcBorders>
            <w:shd w:val="clear" w:color="000000" w:fill="FFFFFF"/>
            <w:vAlign w:val="center"/>
            <w:hideMark/>
          </w:tcPr>
          <w:p w14:paraId="76528914" w14:textId="7B4C2550" w:rsidR="00434FBB" w:rsidRPr="00CA7E0D" w:rsidRDefault="00434FBB" w:rsidP="00434FBB">
            <w:pPr>
              <w:spacing w:after="0" w:line="240" w:lineRule="auto"/>
              <w:rPr>
                <w:rFonts w:ascii="Sylfaen" w:eastAsia="Times New Roman" w:hAnsi="Sylfaen" w:cs="Arial"/>
                <w:sz w:val="12"/>
                <w:szCs w:val="12"/>
              </w:rPr>
            </w:pPr>
            <w:r w:rsidRPr="00CA7E0D">
              <w:rPr>
                <w:rFonts w:ascii="Arial" w:hAnsi="Arial" w:cs="Arial"/>
                <w:b/>
                <w:bCs/>
                <w:sz w:val="14"/>
                <w:szCs w:val="14"/>
              </w:rPr>
              <w:t>72,0</w:t>
            </w:r>
          </w:p>
        </w:tc>
        <w:tc>
          <w:tcPr>
            <w:tcW w:w="1417" w:type="dxa"/>
            <w:tcBorders>
              <w:top w:val="nil"/>
              <w:left w:val="nil"/>
              <w:bottom w:val="single" w:sz="4" w:space="0" w:color="auto"/>
              <w:right w:val="single" w:sz="4" w:space="0" w:color="auto"/>
            </w:tcBorders>
            <w:shd w:val="clear" w:color="000000" w:fill="FFFFFF"/>
            <w:vAlign w:val="center"/>
            <w:hideMark/>
          </w:tcPr>
          <w:p w14:paraId="5761C930" w14:textId="479CB200" w:rsidR="00434FBB" w:rsidRPr="00CA7E0D" w:rsidRDefault="00434FBB" w:rsidP="00434FBB">
            <w:pPr>
              <w:spacing w:after="0" w:line="240" w:lineRule="auto"/>
              <w:rPr>
                <w:rFonts w:ascii="Sylfaen" w:eastAsia="Times New Roman" w:hAnsi="Sylfaen" w:cs="Arial"/>
                <w:sz w:val="12"/>
                <w:szCs w:val="12"/>
              </w:rPr>
            </w:pPr>
            <w:r w:rsidRPr="00CA7E0D">
              <w:rPr>
                <w:rFonts w:ascii="Arial" w:hAnsi="Arial" w:cs="Arial"/>
                <w:b/>
                <w:bCs/>
                <w:sz w:val="14"/>
                <w:szCs w:val="14"/>
              </w:rPr>
              <w:t>72,0</w:t>
            </w:r>
          </w:p>
        </w:tc>
        <w:tc>
          <w:tcPr>
            <w:tcW w:w="1418" w:type="dxa"/>
            <w:tcBorders>
              <w:top w:val="nil"/>
              <w:left w:val="nil"/>
              <w:bottom w:val="single" w:sz="4" w:space="0" w:color="auto"/>
              <w:right w:val="single" w:sz="4" w:space="0" w:color="auto"/>
            </w:tcBorders>
            <w:shd w:val="clear" w:color="000000" w:fill="FFFFFF"/>
            <w:vAlign w:val="center"/>
            <w:hideMark/>
          </w:tcPr>
          <w:p w14:paraId="5D701944" w14:textId="11739EC5" w:rsidR="00434FBB" w:rsidRPr="00CA7E0D" w:rsidRDefault="00434FBB" w:rsidP="00434FBB">
            <w:pPr>
              <w:spacing w:after="0" w:line="240" w:lineRule="auto"/>
              <w:rPr>
                <w:rFonts w:ascii="Sylfaen" w:eastAsia="Times New Roman" w:hAnsi="Sylfaen" w:cs="Arial"/>
                <w:sz w:val="12"/>
                <w:szCs w:val="12"/>
              </w:rPr>
            </w:pPr>
            <w:r w:rsidRPr="00CA7E0D">
              <w:rPr>
                <w:rFonts w:ascii="Arial" w:hAnsi="Arial" w:cs="Arial"/>
                <w:b/>
                <w:bCs/>
                <w:sz w:val="14"/>
                <w:szCs w:val="14"/>
              </w:rPr>
              <w:t>72,0</w:t>
            </w:r>
          </w:p>
        </w:tc>
      </w:tr>
      <w:tr w:rsidR="00BB2E25" w:rsidRPr="00FD6F31" w14:paraId="6F231DF1" w14:textId="77777777" w:rsidTr="00BB2E25">
        <w:trPr>
          <w:trHeight w:val="264"/>
        </w:trPr>
        <w:tc>
          <w:tcPr>
            <w:tcW w:w="32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D06280" w14:textId="77777777" w:rsidR="00BB2E25" w:rsidRPr="004B5C51" w:rsidRDefault="00BB2E25" w:rsidP="00BB2E25">
            <w:pPr>
              <w:spacing w:after="0" w:line="240" w:lineRule="auto"/>
              <w:jc w:val="center"/>
              <w:rPr>
                <w:rFonts w:ascii="Sylfaen" w:eastAsia="Times New Roman" w:hAnsi="Sylfaen" w:cs="Arial"/>
                <w:b/>
                <w:bCs/>
                <w:color w:val="000000"/>
                <w:sz w:val="12"/>
                <w:szCs w:val="12"/>
              </w:rPr>
            </w:pPr>
            <w:r w:rsidRPr="004B5C51">
              <w:rPr>
                <w:rFonts w:ascii="Sylfaen" w:eastAsia="Times New Roman" w:hAnsi="Sylfaen" w:cs="Arial"/>
                <w:b/>
                <w:bCs/>
                <w:color w:val="000000"/>
                <w:sz w:val="12"/>
                <w:szCs w:val="12"/>
              </w:rPr>
              <w:t>პროგრამის განმახორციელებელი სამსახური</w:t>
            </w:r>
          </w:p>
        </w:tc>
        <w:tc>
          <w:tcPr>
            <w:tcW w:w="1138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05F9D53" w14:textId="77777777" w:rsidR="00BB2E25" w:rsidRPr="004B5C51" w:rsidRDefault="00BB2E25" w:rsidP="00BB2E25">
            <w:pPr>
              <w:spacing w:after="0" w:line="240" w:lineRule="auto"/>
              <w:rPr>
                <w:rFonts w:ascii="Sylfaen" w:eastAsia="Times New Roman" w:hAnsi="Sylfaen" w:cs="Arial"/>
                <w:color w:val="000000"/>
                <w:sz w:val="16"/>
                <w:szCs w:val="16"/>
              </w:rPr>
            </w:pPr>
            <w:r w:rsidRPr="004B5C51">
              <w:rPr>
                <w:rFonts w:ascii="Sylfaen" w:eastAsia="Times New Roman" w:hAnsi="Sylfaen" w:cs="Arial"/>
                <w:color w:val="000000"/>
                <w:sz w:val="16"/>
                <w:szCs w:val="16"/>
              </w:rPr>
              <w:t>ჯანდაცვის, სოციალური უზრუნველყოფის, კულტურისა და სპორტის სამსახური</w:t>
            </w:r>
          </w:p>
        </w:tc>
      </w:tr>
      <w:tr w:rsidR="00BB2E25" w:rsidRPr="00FD6F31" w14:paraId="57116F53" w14:textId="77777777" w:rsidTr="00BB2E25">
        <w:trPr>
          <w:trHeight w:val="264"/>
        </w:trPr>
        <w:tc>
          <w:tcPr>
            <w:tcW w:w="320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1408783" w14:textId="77777777" w:rsidR="00BB2E25" w:rsidRPr="004B5C51" w:rsidRDefault="00BB2E25" w:rsidP="00BB2E25">
            <w:pPr>
              <w:spacing w:after="0" w:line="240" w:lineRule="auto"/>
              <w:jc w:val="center"/>
              <w:rPr>
                <w:rFonts w:ascii="Sylfaen" w:eastAsia="Times New Roman" w:hAnsi="Sylfaen" w:cs="Arial"/>
                <w:b/>
                <w:bCs/>
                <w:color w:val="000000"/>
                <w:sz w:val="12"/>
                <w:szCs w:val="12"/>
              </w:rPr>
            </w:pPr>
            <w:r w:rsidRPr="004B5C51">
              <w:rPr>
                <w:rFonts w:ascii="Sylfaen" w:eastAsia="Times New Roman" w:hAnsi="Sylfaen" w:cs="Arial"/>
                <w:b/>
                <w:bCs/>
                <w:color w:val="000000"/>
                <w:sz w:val="12"/>
                <w:szCs w:val="12"/>
              </w:rPr>
              <w:t>გაეროს მდგრადი განვითარების „SDG“ მიზანი, რომლის მიღწევასაც</w:t>
            </w:r>
            <w:r w:rsidRPr="004B5C51">
              <w:rPr>
                <w:rFonts w:ascii="Sylfaen" w:eastAsia="Times New Roman" w:hAnsi="Sylfaen" w:cs="Arial"/>
                <w:b/>
                <w:bCs/>
                <w:color w:val="000000"/>
                <w:sz w:val="12"/>
                <w:szCs w:val="12"/>
              </w:rPr>
              <w:br/>
              <w:t>ემსახურება პროგრამა</w:t>
            </w:r>
          </w:p>
        </w:tc>
        <w:tc>
          <w:tcPr>
            <w:tcW w:w="11387"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14:paraId="139B701A" w14:textId="77777777" w:rsidR="00BB2E25" w:rsidRPr="004B5C51" w:rsidRDefault="00BB2E25" w:rsidP="00BB2E25">
            <w:pPr>
              <w:spacing w:after="0" w:line="240" w:lineRule="auto"/>
              <w:rPr>
                <w:rFonts w:ascii="Sylfaen" w:eastAsia="Times New Roman" w:hAnsi="Sylfaen" w:cs="Calibri"/>
                <w:sz w:val="16"/>
                <w:szCs w:val="16"/>
              </w:rPr>
            </w:pPr>
            <w:r w:rsidRPr="004B5C51">
              <w:rPr>
                <w:rFonts w:ascii="Sylfaen" w:eastAsia="Times New Roman" w:hAnsi="Sylfaen" w:cs="Calibri"/>
                <w:sz w:val="16"/>
                <w:szCs w:val="16"/>
                <w:lang w:val="ka-GE"/>
              </w:rPr>
              <w:t>მ</w:t>
            </w:r>
            <w:r w:rsidRPr="004B5C51">
              <w:rPr>
                <w:rFonts w:ascii="Sylfaen" w:eastAsia="Times New Roman" w:hAnsi="Sylfaen" w:cs="Calibri"/>
                <w:sz w:val="16"/>
                <w:szCs w:val="16"/>
              </w:rPr>
              <w:t>იზანი 4: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p w14:paraId="4D28622C" w14:textId="77777777" w:rsidR="00BB2E25" w:rsidRPr="004B5C51" w:rsidRDefault="00BB2E25" w:rsidP="00BB2E25">
            <w:pPr>
              <w:spacing w:after="0" w:line="240" w:lineRule="auto"/>
              <w:rPr>
                <w:rFonts w:ascii="Sylfaen" w:eastAsia="Times New Roman" w:hAnsi="Sylfaen" w:cs="Calibri"/>
                <w:sz w:val="16"/>
                <w:szCs w:val="16"/>
                <w:lang w:val="ka-GE"/>
              </w:rPr>
            </w:pPr>
            <w:r w:rsidRPr="004B5C51">
              <w:rPr>
                <w:rFonts w:ascii="Sylfaen" w:eastAsia="Times New Roman" w:hAnsi="Sylfaen" w:cs="Calibri"/>
                <w:sz w:val="16"/>
                <w:szCs w:val="16"/>
                <w:lang w:val="ka-GE"/>
              </w:rPr>
              <w:t>მიზანი 11:  ქალაქებისა და დასახლებების ინკლუზიური, უსაფრთხო და მდგრადი განვითარება</w:t>
            </w:r>
          </w:p>
          <w:p w14:paraId="214B0BD3" w14:textId="77777777" w:rsidR="00BB2E25" w:rsidRPr="004B5C51" w:rsidRDefault="00BB2E25" w:rsidP="00BB2E25">
            <w:pPr>
              <w:spacing w:after="0" w:line="240" w:lineRule="auto"/>
              <w:rPr>
                <w:rFonts w:ascii="Sylfaen" w:eastAsia="Times New Roman" w:hAnsi="Sylfaen" w:cs="Arial"/>
                <w:color w:val="000000"/>
                <w:sz w:val="16"/>
                <w:szCs w:val="16"/>
              </w:rPr>
            </w:pPr>
          </w:p>
        </w:tc>
      </w:tr>
      <w:tr w:rsidR="00BB2E25" w:rsidRPr="00FD6F31" w14:paraId="2C3ADAF6" w14:textId="77777777" w:rsidTr="00BB2E25">
        <w:trPr>
          <w:trHeight w:val="1050"/>
        </w:trPr>
        <w:tc>
          <w:tcPr>
            <w:tcW w:w="32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E89C8A" w14:textId="77777777" w:rsidR="00BB2E25" w:rsidRPr="004B5C51" w:rsidRDefault="00BB2E25" w:rsidP="00BB2E25">
            <w:pPr>
              <w:spacing w:after="0" w:line="240" w:lineRule="auto"/>
              <w:jc w:val="center"/>
              <w:rPr>
                <w:rFonts w:ascii="Sylfaen" w:eastAsia="Times New Roman" w:hAnsi="Sylfaen" w:cs="Arial"/>
                <w:b/>
                <w:bCs/>
                <w:color w:val="000000"/>
                <w:sz w:val="12"/>
                <w:szCs w:val="12"/>
              </w:rPr>
            </w:pPr>
            <w:r w:rsidRPr="004B5C51">
              <w:rPr>
                <w:rFonts w:ascii="Sylfaen" w:eastAsia="Times New Roman" w:hAnsi="Sylfaen" w:cs="Arial"/>
                <w:b/>
                <w:bCs/>
                <w:color w:val="000000"/>
                <w:sz w:val="12"/>
                <w:szCs w:val="12"/>
              </w:rPr>
              <w:t>პროგრამის აღწერა და მიზანი</w:t>
            </w:r>
          </w:p>
        </w:tc>
        <w:tc>
          <w:tcPr>
            <w:tcW w:w="11387" w:type="dxa"/>
            <w:gridSpan w:val="8"/>
            <w:tcBorders>
              <w:top w:val="single" w:sz="4" w:space="0" w:color="auto"/>
              <w:left w:val="nil"/>
              <w:bottom w:val="single" w:sz="4" w:space="0" w:color="auto"/>
              <w:right w:val="single" w:sz="4" w:space="0" w:color="auto"/>
            </w:tcBorders>
            <w:shd w:val="clear" w:color="000000" w:fill="FFFFFF"/>
            <w:vAlign w:val="center"/>
            <w:hideMark/>
          </w:tcPr>
          <w:p w14:paraId="40CA4EB9" w14:textId="291C715F" w:rsidR="00BB2E25" w:rsidRPr="004B5C51" w:rsidRDefault="00BB2E25" w:rsidP="00CA7E0D">
            <w:pPr>
              <w:spacing w:after="0" w:line="240" w:lineRule="auto"/>
              <w:rPr>
                <w:rFonts w:ascii="Sylfaen" w:eastAsia="Times New Roman" w:hAnsi="Sylfaen" w:cs="Arial"/>
                <w:color w:val="000000"/>
                <w:sz w:val="16"/>
                <w:szCs w:val="16"/>
              </w:rPr>
            </w:pPr>
            <w:r w:rsidRPr="004B5C51">
              <w:rPr>
                <w:rFonts w:ascii="Sylfaen" w:eastAsia="Times New Roman" w:hAnsi="Sylfaen" w:cs="Arial"/>
                <w:color w:val="000000"/>
                <w:sz w:val="16"/>
                <w:szCs w:val="16"/>
              </w:rPr>
              <w:t>პროგრამა ითვალისწინებს „მარნეულის მუნიციპალიტეტის ზოგადსაგანმანათლებლო სკოლების მასწავლებლების წახალისების წესი“ საფუძველზე მარნეულის მუნიციპალიტეტის არაქართულენოვან სკოლებში ქართულის როგორც მეორე ენის საგნობრივი პროგრამის განმახორციელებელი მასწავლებლების დაფინანსებას. ასევე პროგრამით 202</w:t>
            </w:r>
            <w:r w:rsidR="00CA7E0D">
              <w:rPr>
                <w:rFonts w:ascii="Sylfaen" w:eastAsia="Times New Roman" w:hAnsi="Sylfaen" w:cs="Arial"/>
                <w:color w:val="000000"/>
                <w:sz w:val="16"/>
                <w:szCs w:val="16"/>
              </w:rPr>
              <w:t>5</w:t>
            </w:r>
            <w:r w:rsidRPr="004B5C51">
              <w:rPr>
                <w:rFonts w:ascii="Sylfaen" w:eastAsia="Times New Roman" w:hAnsi="Sylfaen" w:cs="Arial"/>
                <w:color w:val="000000"/>
                <w:sz w:val="16"/>
                <w:szCs w:val="16"/>
              </w:rPr>
              <w:t xml:space="preserve"> წელსაც განხორციელდება დელეგირებული უფლებამოსილების ფარგლებში საჯარო სკოლის მოსწავლეთა ტრანსპორტირება . არსებულ ეტაპზე პროგრამა მოიცავს მხოლოდ კოდი 040301 ქვეპროგრამის ასიგნებას.</w:t>
            </w:r>
          </w:p>
        </w:tc>
      </w:tr>
      <w:tr w:rsidR="00BB2E25" w:rsidRPr="00FD6F31" w14:paraId="723E42B6" w14:textId="77777777" w:rsidTr="00BB2E25">
        <w:trPr>
          <w:trHeight w:val="737"/>
        </w:trPr>
        <w:tc>
          <w:tcPr>
            <w:tcW w:w="32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EEDB58" w14:textId="77777777" w:rsidR="00BB2E25" w:rsidRPr="004B5C51" w:rsidRDefault="00BB2E25" w:rsidP="00BB2E25">
            <w:pPr>
              <w:spacing w:after="0" w:line="240" w:lineRule="auto"/>
              <w:jc w:val="center"/>
              <w:rPr>
                <w:rFonts w:ascii="Sylfaen" w:eastAsia="Times New Roman" w:hAnsi="Sylfaen" w:cs="Arial"/>
                <w:b/>
                <w:bCs/>
                <w:color w:val="000000"/>
                <w:sz w:val="12"/>
                <w:szCs w:val="12"/>
              </w:rPr>
            </w:pPr>
            <w:r w:rsidRPr="004B5C51">
              <w:rPr>
                <w:rFonts w:ascii="Sylfaen" w:eastAsia="Times New Roman" w:hAnsi="Sylfaen" w:cs="Arial"/>
                <w:b/>
                <w:bCs/>
                <w:color w:val="000000"/>
                <w:sz w:val="12"/>
                <w:szCs w:val="12"/>
              </w:rPr>
              <w:t xml:space="preserve">პროგრამის მოსალოდნელი </w:t>
            </w:r>
            <w:r w:rsidRPr="004B5C51">
              <w:rPr>
                <w:rFonts w:ascii="Sylfaen" w:eastAsia="Times New Roman" w:hAnsi="Sylfaen" w:cs="Arial"/>
                <w:b/>
                <w:bCs/>
                <w:color w:val="000000"/>
                <w:sz w:val="12"/>
                <w:szCs w:val="12"/>
                <w:lang w:val="ka-GE"/>
              </w:rPr>
              <w:t xml:space="preserve">საბოლოო </w:t>
            </w:r>
            <w:r w:rsidRPr="004B5C51">
              <w:rPr>
                <w:rFonts w:ascii="Sylfaen" w:eastAsia="Times New Roman" w:hAnsi="Sylfaen" w:cs="Arial"/>
                <w:b/>
                <w:bCs/>
                <w:color w:val="000000"/>
                <w:sz w:val="12"/>
                <w:szCs w:val="12"/>
              </w:rPr>
              <w:t>შედეგი</w:t>
            </w:r>
          </w:p>
        </w:tc>
        <w:tc>
          <w:tcPr>
            <w:tcW w:w="11387"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2E619FDA" w14:textId="77777777" w:rsidR="00BB2E25" w:rsidRPr="004B5C51" w:rsidRDefault="00BB2E25" w:rsidP="00BB2E25">
            <w:pPr>
              <w:spacing w:after="0" w:line="240" w:lineRule="auto"/>
              <w:rPr>
                <w:rFonts w:ascii="Sylfaen" w:eastAsia="Times New Roman" w:hAnsi="Sylfaen" w:cs="Arial"/>
                <w:color w:val="000000"/>
                <w:sz w:val="16"/>
                <w:szCs w:val="16"/>
              </w:rPr>
            </w:pPr>
            <w:r w:rsidRPr="004B5C51">
              <w:rPr>
                <w:rFonts w:ascii="Sylfaen" w:eastAsia="Times New Roman" w:hAnsi="Sylfaen" w:cs="Arial"/>
                <w:color w:val="000000"/>
                <w:sz w:val="16"/>
                <w:szCs w:val="16"/>
              </w:rPr>
              <w:t xml:space="preserve">  საჯარო სკოლებში კეთილსაიმედო სასწავლო გარემოს შექმნა.</w:t>
            </w:r>
          </w:p>
        </w:tc>
      </w:tr>
      <w:tr w:rsidR="007762C2" w:rsidRPr="00FD6F31" w14:paraId="6A8F8FFA" w14:textId="77777777" w:rsidTr="00BB2E25">
        <w:trPr>
          <w:trHeight w:val="1152"/>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59923C1F" w14:textId="77777777" w:rsidR="007762C2" w:rsidRPr="00FD6F31" w:rsidRDefault="007762C2" w:rsidP="007762C2">
            <w:pPr>
              <w:spacing w:after="0" w:line="240" w:lineRule="auto"/>
              <w:jc w:val="center"/>
              <w:rPr>
                <w:rFonts w:ascii="Sylfaen" w:eastAsia="Times New Roman" w:hAnsi="Sylfaen" w:cs="Arial"/>
                <w:b/>
                <w:bCs/>
                <w:color w:val="000000"/>
                <w:sz w:val="12"/>
                <w:szCs w:val="12"/>
              </w:rPr>
            </w:pPr>
            <w:r w:rsidRPr="00FD6F31">
              <w:rPr>
                <w:rFonts w:ascii="Sylfaen" w:eastAsia="Times New Roman" w:hAnsi="Sylfaen" w:cs="Arial"/>
                <w:b/>
                <w:bCs/>
                <w:color w:val="000000"/>
                <w:sz w:val="12"/>
                <w:szCs w:val="12"/>
              </w:rPr>
              <w:t>#</w:t>
            </w:r>
          </w:p>
        </w:tc>
        <w:tc>
          <w:tcPr>
            <w:tcW w:w="2683" w:type="dxa"/>
            <w:tcBorders>
              <w:top w:val="nil"/>
              <w:left w:val="nil"/>
              <w:bottom w:val="single" w:sz="4" w:space="0" w:color="auto"/>
              <w:right w:val="nil"/>
            </w:tcBorders>
            <w:shd w:val="clear" w:color="000000" w:fill="FFFFFF"/>
            <w:vAlign w:val="center"/>
            <w:hideMark/>
          </w:tcPr>
          <w:p w14:paraId="5A1962C7" w14:textId="77777777" w:rsidR="007762C2" w:rsidRPr="00FD6F31" w:rsidRDefault="007762C2" w:rsidP="007762C2">
            <w:pPr>
              <w:spacing w:after="0" w:line="240" w:lineRule="auto"/>
              <w:jc w:val="center"/>
              <w:rPr>
                <w:rFonts w:ascii="Sylfaen" w:eastAsia="Times New Roman" w:hAnsi="Sylfaen" w:cs="Arial"/>
                <w:b/>
                <w:bCs/>
                <w:color w:val="000000"/>
                <w:sz w:val="12"/>
                <w:szCs w:val="12"/>
              </w:rPr>
            </w:pPr>
            <w:r w:rsidRPr="00FD6F31">
              <w:rPr>
                <w:rFonts w:ascii="Sylfaen" w:eastAsia="Times New Roman" w:hAnsi="Sylfaen" w:cs="Arial"/>
                <w:b/>
                <w:bCs/>
                <w:color w:val="000000"/>
                <w:sz w:val="12"/>
                <w:szCs w:val="12"/>
              </w:rPr>
              <w:t>მოსალოდნელი შედეგის შეფასების ინდიკატორი</w:t>
            </w:r>
          </w:p>
        </w:tc>
        <w:tc>
          <w:tcPr>
            <w:tcW w:w="1748" w:type="dxa"/>
            <w:tcBorders>
              <w:top w:val="nil"/>
              <w:left w:val="nil"/>
              <w:bottom w:val="single" w:sz="4" w:space="0" w:color="auto"/>
              <w:right w:val="single" w:sz="4" w:space="0" w:color="auto"/>
            </w:tcBorders>
            <w:shd w:val="clear" w:color="000000" w:fill="FFFFFF"/>
            <w:vAlign w:val="center"/>
            <w:hideMark/>
          </w:tcPr>
          <w:p w14:paraId="1AEF4D41" w14:textId="77777777" w:rsidR="007762C2" w:rsidRPr="00FD6F31" w:rsidRDefault="007762C2" w:rsidP="007762C2">
            <w:pPr>
              <w:spacing w:after="0" w:line="240" w:lineRule="auto"/>
              <w:jc w:val="center"/>
              <w:rPr>
                <w:rFonts w:ascii="Sylfaen" w:eastAsia="Times New Roman" w:hAnsi="Sylfaen" w:cs="Arial"/>
                <w:b/>
                <w:bCs/>
                <w:color w:val="000000"/>
                <w:sz w:val="12"/>
                <w:szCs w:val="12"/>
              </w:rPr>
            </w:pPr>
            <w:r w:rsidRPr="00FD6F31">
              <w:rPr>
                <w:rFonts w:ascii="Sylfaen" w:eastAsia="Times New Roman" w:hAnsi="Sylfaen" w:cs="Arial"/>
                <w:b/>
                <w:bCs/>
                <w:color w:val="000000"/>
                <w:sz w:val="12"/>
                <w:szCs w:val="12"/>
              </w:rPr>
              <w:t>ინდიკატორის საბაზისო მაჩვენებელი</w:t>
            </w:r>
          </w:p>
        </w:tc>
        <w:tc>
          <w:tcPr>
            <w:tcW w:w="1871" w:type="dxa"/>
            <w:tcBorders>
              <w:top w:val="nil"/>
              <w:left w:val="nil"/>
              <w:bottom w:val="single" w:sz="4" w:space="0" w:color="auto"/>
              <w:right w:val="single" w:sz="4" w:space="0" w:color="auto"/>
            </w:tcBorders>
            <w:shd w:val="clear" w:color="000000" w:fill="FFFFFF"/>
            <w:vAlign w:val="center"/>
            <w:hideMark/>
          </w:tcPr>
          <w:p w14:paraId="69736BBC" w14:textId="1122905A" w:rsidR="007762C2" w:rsidRPr="00FD6F31"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3575" w:type="dxa"/>
            <w:gridSpan w:val="2"/>
            <w:tcBorders>
              <w:top w:val="single" w:sz="4" w:space="0" w:color="auto"/>
              <w:left w:val="nil"/>
              <w:bottom w:val="single" w:sz="4" w:space="0" w:color="auto"/>
              <w:right w:val="single" w:sz="4" w:space="0" w:color="000000"/>
            </w:tcBorders>
            <w:shd w:val="clear" w:color="000000" w:fill="FFFFFF"/>
            <w:vAlign w:val="center"/>
            <w:hideMark/>
          </w:tcPr>
          <w:p w14:paraId="0BF90330" w14:textId="3FE1E161" w:rsidR="007762C2" w:rsidRPr="00FD6F31"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ცდომილების ალბათობა (%/აღწერა)</w:t>
            </w:r>
          </w:p>
        </w:tc>
        <w:tc>
          <w:tcPr>
            <w:tcW w:w="1358" w:type="dxa"/>
            <w:gridSpan w:val="2"/>
            <w:tcBorders>
              <w:top w:val="nil"/>
              <w:left w:val="nil"/>
              <w:bottom w:val="single" w:sz="4" w:space="0" w:color="auto"/>
              <w:right w:val="single" w:sz="4" w:space="0" w:color="auto"/>
            </w:tcBorders>
            <w:shd w:val="clear" w:color="000000" w:fill="FFFFFF"/>
            <w:vAlign w:val="center"/>
            <w:hideMark/>
          </w:tcPr>
          <w:p w14:paraId="6AFBED86" w14:textId="4FD7E92D" w:rsidR="007762C2" w:rsidRPr="00FD6F31"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417" w:type="dxa"/>
            <w:tcBorders>
              <w:top w:val="nil"/>
              <w:left w:val="nil"/>
              <w:bottom w:val="single" w:sz="4" w:space="0" w:color="auto"/>
              <w:right w:val="single" w:sz="4" w:space="0" w:color="auto"/>
            </w:tcBorders>
            <w:shd w:val="clear" w:color="000000" w:fill="FFFFFF"/>
            <w:vAlign w:val="center"/>
            <w:hideMark/>
          </w:tcPr>
          <w:p w14:paraId="5DD42A82" w14:textId="4B6C4828" w:rsidR="007762C2" w:rsidRPr="00FD6F31"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418" w:type="dxa"/>
            <w:tcBorders>
              <w:top w:val="nil"/>
              <w:left w:val="nil"/>
              <w:bottom w:val="single" w:sz="4" w:space="0" w:color="auto"/>
              <w:right w:val="single" w:sz="4" w:space="0" w:color="auto"/>
            </w:tcBorders>
            <w:shd w:val="clear" w:color="000000" w:fill="FFFFFF"/>
            <w:vAlign w:val="center"/>
            <w:hideMark/>
          </w:tcPr>
          <w:p w14:paraId="2F6FAEBF" w14:textId="1EE805E9" w:rsidR="007762C2" w:rsidRPr="00FD6F31"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FD6F31" w14:paraId="6415C46B" w14:textId="77777777" w:rsidTr="00BB2E25">
        <w:trPr>
          <w:trHeight w:val="264"/>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20936BAC"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1</w:t>
            </w:r>
          </w:p>
        </w:tc>
        <w:tc>
          <w:tcPr>
            <w:tcW w:w="2683" w:type="dxa"/>
            <w:tcBorders>
              <w:top w:val="nil"/>
              <w:left w:val="nil"/>
              <w:bottom w:val="single" w:sz="4" w:space="0" w:color="auto"/>
              <w:right w:val="nil"/>
            </w:tcBorders>
            <w:shd w:val="clear" w:color="000000" w:fill="FFFFFF"/>
            <w:vAlign w:val="center"/>
            <w:hideMark/>
          </w:tcPr>
          <w:p w14:paraId="52967701"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 xml:space="preserve"> პედაგოგთა რაოდენობა, რომლების იღებენ დახმარებას</w:t>
            </w:r>
          </w:p>
        </w:tc>
        <w:tc>
          <w:tcPr>
            <w:tcW w:w="1748" w:type="dxa"/>
            <w:tcBorders>
              <w:top w:val="nil"/>
              <w:left w:val="nil"/>
              <w:bottom w:val="single" w:sz="4" w:space="0" w:color="auto"/>
              <w:right w:val="single" w:sz="4" w:space="0" w:color="auto"/>
            </w:tcBorders>
            <w:shd w:val="clear" w:color="000000" w:fill="FFFFFF"/>
            <w:vAlign w:val="center"/>
            <w:hideMark/>
          </w:tcPr>
          <w:p w14:paraId="7160532D" w14:textId="77777777" w:rsidR="00BB2E25" w:rsidRPr="00FD6F31" w:rsidRDefault="00BB2E25" w:rsidP="00BB2E25">
            <w:pPr>
              <w:spacing w:after="0" w:line="240" w:lineRule="auto"/>
              <w:rPr>
                <w:rFonts w:ascii="Sylfaen" w:eastAsia="Times New Roman" w:hAnsi="Sylfaen" w:cs="Arial"/>
                <w:color w:val="000000"/>
                <w:sz w:val="12"/>
                <w:szCs w:val="12"/>
              </w:rPr>
            </w:pPr>
            <w:r w:rsidRPr="00FD6F31">
              <w:rPr>
                <w:rFonts w:ascii="Sylfaen" w:eastAsia="Times New Roman" w:hAnsi="Sylfaen" w:cs="Arial"/>
                <w:color w:val="000000"/>
                <w:sz w:val="12"/>
                <w:szCs w:val="12"/>
              </w:rPr>
              <w:t>146</w:t>
            </w:r>
          </w:p>
        </w:tc>
        <w:tc>
          <w:tcPr>
            <w:tcW w:w="1871" w:type="dxa"/>
            <w:tcBorders>
              <w:top w:val="nil"/>
              <w:left w:val="nil"/>
              <w:bottom w:val="single" w:sz="4" w:space="0" w:color="auto"/>
              <w:right w:val="single" w:sz="4" w:space="0" w:color="auto"/>
            </w:tcBorders>
            <w:shd w:val="clear" w:color="000000" w:fill="FFFFFF"/>
            <w:vAlign w:val="center"/>
            <w:hideMark/>
          </w:tcPr>
          <w:p w14:paraId="1763E22E" w14:textId="77777777" w:rsidR="00BB2E25" w:rsidRPr="00FD6F31" w:rsidRDefault="00BB2E25" w:rsidP="00BB2E25">
            <w:pPr>
              <w:spacing w:after="0" w:line="240" w:lineRule="auto"/>
              <w:rPr>
                <w:rFonts w:ascii="Sylfaen" w:eastAsia="Times New Roman" w:hAnsi="Sylfaen" w:cs="Arial"/>
                <w:sz w:val="12"/>
                <w:szCs w:val="12"/>
              </w:rPr>
            </w:pPr>
            <w:r w:rsidRPr="00FD6F31">
              <w:rPr>
                <w:rFonts w:ascii="Sylfaen" w:eastAsia="Times New Roman" w:hAnsi="Sylfaen" w:cs="Arial"/>
                <w:sz w:val="12"/>
                <w:szCs w:val="12"/>
              </w:rPr>
              <w:t>146</w:t>
            </w:r>
          </w:p>
        </w:tc>
        <w:tc>
          <w:tcPr>
            <w:tcW w:w="3575" w:type="dxa"/>
            <w:gridSpan w:val="2"/>
            <w:tcBorders>
              <w:top w:val="single" w:sz="4" w:space="0" w:color="auto"/>
              <w:left w:val="nil"/>
              <w:bottom w:val="single" w:sz="4" w:space="0" w:color="auto"/>
              <w:right w:val="single" w:sz="4" w:space="0" w:color="000000"/>
            </w:tcBorders>
            <w:shd w:val="clear" w:color="000000" w:fill="FFFFFF"/>
            <w:vAlign w:val="center"/>
            <w:hideMark/>
          </w:tcPr>
          <w:p w14:paraId="6DE8C9DD"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5%</w:t>
            </w:r>
          </w:p>
        </w:tc>
        <w:tc>
          <w:tcPr>
            <w:tcW w:w="1358" w:type="dxa"/>
            <w:gridSpan w:val="2"/>
            <w:tcBorders>
              <w:top w:val="nil"/>
              <w:left w:val="nil"/>
              <w:bottom w:val="single" w:sz="4" w:space="0" w:color="auto"/>
              <w:right w:val="single" w:sz="4" w:space="0" w:color="auto"/>
            </w:tcBorders>
            <w:shd w:val="clear" w:color="000000" w:fill="FFFFFF"/>
            <w:vAlign w:val="center"/>
            <w:hideMark/>
          </w:tcPr>
          <w:p w14:paraId="1695043F" w14:textId="77777777" w:rsidR="00BB2E25" w:rsidRPr="00FD6F31" w:rsidRDefault="00BB2E25" w:rsidP="00BB2E25">
            <w:pPr>
              <w:spacing w:after="0" w:line="240" w:lineRule="auto"/>
              <w:rPr>
                <w:rFonts w:ascii="Sylfaen" w:eastAsia="Times New Roman" w:hAnsi="Sylfaen" w:cs="Arial"/>
                <w:sz w:val="12"/>
                <w:szCs w:val="12"/>
              </w:rPr>
            </w:pPr>
            <w:r w:rsidRPr="00FD6F31">
              <w:rPr>
                <w:rFonts w:ascii="Sylfaen" w:eastAsia="Times New Roman" w:hAnsi="Sylfaen" w:cs="Arial"/>
                <w:sz w:val="12"/>
                <w:szCs w:val="12"/>
              </w:rPr>
              <w:t>146</w:t>
            </w:r>
          </w:p>
        </w:tc>
        <w:tc>
          <w:tcPr>
            <w:tcW w:w="1417" w:type="dxa"/>
            <w:tcBorders>
              <w:top w:val="nil"/>
              <w:left w:val="nil"/>
              <w:bottom w:val="single" w:sz="4" w:space="0" w:color="auto"/>
              <w:right w:val="single" w:sz="4" w:space="0" w:color="auto"/>
            </w:tcBorders>
            <w:shd w:val="clear" w:color="000000" w:fill="FFFFFF"/>
            <w:vAlign w:val="center"/>
            <w:hideMark/>
          </w:tcPr>
          <w:p w14:paraId="6DD09A29" w14:textId="77777777" w:rsidR="00BB2E25" w:rsidRPr="00FD6F31" w:rsidRDefault="00BB2E25" w:rsidP="00BB2E25">
            <w:pPr>
              <w:spacing w:after="0" w:line="240" w:lineRule="auto"/>
              <w:rPr>
                <w:rFonts w:ascii="Sylfaen" w:eastAsia="Times New Roman" w:hAnsi="Sylfaen" w:cs="Arial"/>
                <w:sz w:val="12"/>
                <w:szCs w:val="12"/>
              </w:rPr>
            </w:pPr>
            <w:r w:rsidRPr="00FD6F31">
              <w:rPr>
                <w:rFonts w:ascii="Sylfaen" w:eastAsia="Times New Roman" w:hAnsi="Sylfaen" w:cs="Arial"/>
                <w:sz w:val="12"/>
                <w:szCs w:val="12"/>
              </w:rPr>
              <w:t>146</w:t>
            </w:r>
          </w:p>
        </w:tc>
        <w:tc>
          <w:tcPr>
            <w:tcW w:w="1418" w:type="dxa"/>
            <w:tcBorders>
              <w:top w:val="nil"/>
              <w:left w:val="nil"/>
              <w:bottom w:val="single" w:sz="4" w:space="0" w:color="auto"/>
              <w:right w:val="single" w:sz="4" w:space="0" w:color="auto"/>
            </w:tcBorders>
            <w:shd w:val="clear" w:color="000000" w:fill="FFFFFF"/>
            <w:vAlign w:val="center"/>
            <w:hideMark/>
          </w:tcPr>
          <w:p w14:paraId="76B6F65A" w14:textId="77777777" w:rsidR="00BB2E25" w:rsidRPr="00FD6F31" w:rsidRDefault="00BB2E25" w:rsidP="00BB2E25">
            <w:pPr>
              <w:spacing w:after="0" w:line="240" w:lineRule="auto"/>
              <w:rPr>
                <w:rFonts w:ascii="Sylfaen" w:eastAsia="Times New Roman" w:hAnsi="Sylfaen" w:cs="Arial"/>
                <w:sz w:val="12"/>
                <w:szCs w:val="12"/>
              </w:rPr>
            </w:pPr>
            <w:r w:rsidRPr="00FD6F31">
              <w:rPr>
                <w:rFonts w:ascii="Sylfaen" w:eastAsia="Times New Roman" w:hAnsi="Sylfaen" w:cs="Arial"/>
                <w:sz w:val="12"/>
                <w:szCs w:val="12"/>
              </w:rPr>
              <w:t>146</w:t>
            </w:r>
          </w:p>
        </w:tc>
      </w:tr>
    </w:tbl>
    <w:p w14:paraId="321D221A" w14:textId="77777777" w:rsidR="00BB2E25" w:rsidRDefault="00BB2E25" w:rsidP="00BB2E25">
      <w:pPr>
        <w:rPr>
          <w:lang w:val="ka-GE" w:eastAsia="ru-RU"/>
        </w:rPr>
      </w:pPr>
    </w:p>
    <w:tbl>
      <w:tblPr>
        <w:tblW w:w="14581" w:type="dxa"/>
        <w:tblLook w:val="04A0" w:firstRow="1" w:lastRow="0" w:firstColumn="1" w:lastColumn="0" w:noHBand="0" w:noVBand="1"/>
      </w:tblPr>
      <w:tblGrid>
        <w:gridCol w:w="526"/>
        <w:gridCol w:w="2521"/>
        <w:gridCol w:w="1002"/>
        <w:gridCol w:w="1263"/>
        <w:gridCol w:w="3309"/>
        <w:gridCol w:w="2151"/>
        <w:gridCol w:w="17"/>
        <w:gridCol w:w="1242"/>
        <w:gridCol w:w="21"/>
        <w:gridCol w:w="1242"/>
        <w:gridCol w:w="21"/>
        <w:gridCol w:w="1249"/>
        <w:gridCol w:w="17"/>
      </w:tblGrid>
      <w:tr w:rsidR="00D5493A" w:rsidRPr="00FD6F31" w14:paraId="407AE1F0" w14:textId="77777777" w:rsidTr="00D5493A">
        <w:trPr>
          <w:gridAfter w:val="1"/>
          <w:wAfter w:w="17" w:type="dxa"/>
          <w:trHeight w:val="615"/>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B20222" w14:textId="77777777" w:rsidR="00D5493A" w:rsidRPr="00FD6F31" w:rsidRDefault="00D5493A" w:rsidP="00D5493A">
            <w:pPr>
              <w:spacing w:after="0" w:line="240" w:lineRule="auto"/>
              <w:jc w:val="center"/>
              <w:rPr>
                <w:rFonts w:ascii="Sylfaen" w:eastAsia="Times New Roman" w:hAnsi="Sylfaen" w:cs="Arial"/>
                <w:b/>
                <w:bCs/>
                <w:color w:val="000000"/>
                <w:sz w:val="12"/>
                <w:szCs w:val="12"/>
              </w:rPr>
            </w:pPr>
            <w:r w:rsidRPr="00FD6F31">
              <w:rPr>
                <w:rFonts w:ascii="Sylfaen" w:eastAsia="Times New Roman" w:hAnsi="Sylfaen" w:cs="Arial"/>
                <w:b/>
                <w:bCs/>
                <w:color w:val="000000"/>
                <w:sz w:val="12"/>
                <w:szCs w:val="12"/>
              </w:rPr>
              <w:t>კოდი</w:t>
            </w:r>
          </w:p>
        </w:tc>
        <w:tc>
          <w:tcPr>
            <w:tcW w:w="25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089F28" w14:textId="77777777" w:rsidR="00D5493A" w:rsidRPr="00FD6F31" w:rsidRDefault="00D5493A" w:rsidP="00D5493A">
            <w:pPr>
              <w:spacing w:after="0" w:line="240" w:lineRule="auto"/>
              <w:jc w:val="center"/>
              <w:rPr>
                <w:rFonts w:ascii="Sylfaen" w:eastAsia="Times New Roman" w:hAnsi="Sylfaen" w:cs="Arial"/>
                <w:b/>
                <w:bCs/>
                <w:color w:val="000000"/>
                <w:sz w:val="12"/>
                <w:szCs w:val="12"/>
              </w:rPr>
            </w:pPr>
            <w:r w:rsidRPr="006E548C">
              <w:rPr>
                <w:rFonts w:ascii="Sylfaen" w:eastAsia="Times New Roman" w:hAnsi="Sylfaen" w:cs="Arial"/>
                <w:b/>
                <w:bCs/>
                <w:color w:val="000000"/>
                <w:sz w:val="12"/>
                <w:szCs w:val="12"/>
                <w:lang w:val="ka-GE"/>
              </w:rPr>
              <w:t>ქვე</w:t>
            </w:r>
            <w:r w:rsidRPr="006E548C">
              <w:rPr>
                <w:rFonts w:ascii="Sylfaen" w:eastAsia="Times New Roman" w:hAnsi="Sylfaen" w:cs="Arial"/>
                <w:b/>
                <w:bCs/>
                <w:color w:val="000000"/>
                <w:sz w:val="12"/>
                <w:szCs w:val="12"/>
              </w:rPr>
              <w:t>პროგრამის დასახელება</w:t>
            </w:r>
            <w:r w:rsidRPr="00FD6F31">
              <w:rPr>
                <w:rFonts w:ascii="Sylfaen" w:eastAsia="Times New Roman" w:hAnsi="Sylfaen" w:cs="Arial"/>
                <w:b/>
                <w:bCs/>
                <w:color w:val="000000"/>
                <w:sz w:val="12"/>
                <w:szCs w:val="12"/>
              </w:rPr>
              <w:t xml:space="preserve"> </w:t>
            </w:r>
          </w:p>
        </w:tc>
        <w:tc>
          <w:tcPr>
            <w:tcW w:w="5574"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CE7BFA" w14:textId="77777777" w:rsidR="00D5493A" w:rsidRPr="00FD6F31" w:rsidRDefault="00D5493A" w:rsidP="00D5493A">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პედაგოგთა ტრანსპორტირების ხარჯები</w:t>
            </w:r>
          </w:p>
        </w:tc>
        <w:tc>
          <w:tcPr>
            <w:tcW w:w="2151" w:type="dxa"/>
            <w:tcBorders>
              <w:top w:val="single" w:sz="4" w:space="0" w:color="auto"/>
              <w:left w:val="nil"/>
              <w:bottom w:val="single" w:sz="4" w:space="0" w:color="auto"/>
              <w:right w:val="single" w:sz="4" w:space="0" w:color="auto"/>
            </w:tcBorders>
            <w:shd w:val="clear" w:color="000000" w:fill="FFFFFF"/>
            <w:vAlign w:val="center"/>
            <w:hideMark/>
          </w:tcPr>
          <w:p w14:paraId="6F76F35E" w14:textId="4458AA20" w:rsidR="00D5493A" w:rsidRPr="00FD6F31" w:rsidRDefault="00D5493A" w:rsidP="00D5493A">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5</w:t>
            </w:r>
            <w:r w:rsidRPr="00EF3D9F">
              <w:rPr>
                <w:rFonts w:ascii="Sylfaen" w:eastAsia="Times New Roman" w:hAnsi="Sylfaen" w:cs="Arial"/>
                <w:b/>
                <w:bCs/>
                <w:color w:val="000000"/>
                <w:sz w:val="16"/>
                <w:szCs w:val="16"/>
              </w:rPr>
              <w:t xml:space="preserve"> წლის დაფინანსება</w:t>
            </w:r>
            <w:r w:rsidRPr="00EF3D9F">
              <w:rPr>
                <w:rFonts w:ascii="Sylfaen" w:eastAsia="Times New Roman" w:hAnsi="Sylfaen" w:cs="Arial"/>
                <w:b/>
                <w:bCs/>
                <w:color w:val="000000"/>
                <w:sz w:val="16"/>
                <w:szCs w:val="16"/>
              </w:rPr>
              <w:br/>
              <w:t xml:space="preserve"> ათას ლარში</w:t>
            </w:r>
          </w:p>
        </w:tc>
        <w:tc>
          <w:tcPr>
            <w:tcW w:w="1259" w:type="dxa"/>
            <w:gridSpan w:val="2"/>
            <w:tcBorders>
              <w:top w:val="single" w:sz="4" w:space="0" w:color="auto"/>
              <w:left w:val="nil"/>
              <w:bottom w:val="single" w:sz="4" w:space="0" w:color="auto"/>
              <w:right w:val="single" w:sz="4" w:space="0" w:color="auto"/>
            </w:tcBorders>
            <w:shd w:val="clear" w:color="000000" w:fill="FFFFFF"/>
            <w:vAlign w:val="center"/>
            <w:hideMark/>
          </w:tcPr>
          <w:p w14:paraId="41635D47" w14:textId="028FC424" w:rsidR="00D5493A" w:rsidRPr="00FD6F31" w:rsidRDefault="00D5493A" w:rsidP="00D5493A">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6</w:t>
            </w:r>
            <w:r w:rsidRPr="00EF3D9F">
              <w:rPr>
                <w:rFonts w:ascii="Sylfaen" w:eastAsia="Times New Roman" w:hAnsi="Sylfaen" w:cs="Arial"/>
                <w:b/>
                <w:bCs/>
                <w:color w:val="000000"/>
                <w:sz w:val="16"/>
                <w:szCs w:val="16"/>
              </w:rPr>
              <w:t xml:space="preserve"> წლის დაფინანსება</w:t>
            </w:r>
            <w:r w:rsidRPr="00EF3D9F">
              <w:rPr>
                <w:rFonts w:ascii="Sylfaen" w:eastAsia="Times New Roman" w:hAnsi="Sylfaen" w:cs="Arial"/>
                <w:b/>
                <w:bCs/>
                <w:color w:val="000000"/>
                <w:sz w:val="16"/>
                <w:szCs w:val="16"/>
              </w:rPr>
              <w:br/>
              <w:t xml:space="preserve"> ათას ლარში</w:t>
            </w:r>
          </w:p>
        </w:tc>
        <w:tc>
          <w:tcPr>
            <w:tcW w:w="1263" w:type="dxa"/>
            <w:gridSpan w:val="2"/>
            <w:tcBorders>
              <w:top w:val="single" w:sz="4" w:space="0" w:color="auto"/>
              <w:left w:val="nil"/>
              <w:bottom w:val="single" w:sz="4" w:space="0" w:color="auto"/>
              <w:right w:val="single" w:sz="4" w:space="0" w:color="auto"/>
            </w:tcBorders>
            <w:shd w:val="clear" w:color="000000" w:fill="FFFFFF"/>
            <w:vAlign w:val="center"/>
            <w:hideMark/>
          </w:tcPr>
          <w:p w14:paraId="1BFE37A6" w14:textId="03A00C57" w:rsidR="00D5493A" w:rsidRPr="00FD6F31" w:rsidRDefault="00D5493A" w:rsidP="00D5493A">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7</w:t>
            </w:r>
            <w:r w:rsidRPr="00EF3D9F">
              <w:rPr>
                <w:rFonts w:ascii="Sylfaen" w:eastAsia="Times New Roman" w:hAnsi="Sylfaen" w:cs="Arial"/>
                <w:b/>
                <w:bCs/>
                <w:color w:val="000000"/>
                <w:sz w:val="16"/>
                <w:szCs w:val="16"/>
              </w:rPr>
              <w:t xml:space="preserve"> წლის დაფინანსება</w:t>
            </w:r>
            <w:r w:rsidRPr="00EF3D9F">
              <w:rPr>
                <w:rFonts w:ascii="Sylfaen" w:eastAsia="Times New Roman" w:hAnsi="Sylfaen" w:cs="Arial"/>
                <w:b/>
                <w:bCs/>
                <w:color w:val="000000"/>
                <w:sz w:val="16"/>
                <w:szCs w:val="16"/>
              </w:rPr>
              <w:br/>
              <w:t xml:space="preserve"> ათას ლარში</w:t>
            </w:r>
          </w:p>
        </w:tc>
        <w:tc>
          <w:tcPr>
            <w:tcW w:w="1270" w:type="dxa"/>
            <w:gridSpan w:val="2"/>
            <w:tcBorders>
              <w:top w:val="single" w:sz="4" w:space="0" w:color="auto"/>
              <w:left w:val="nil"/>
              <w:bottom w:val="single" w:sz="4" w:space="0" w:color="auto"/>
              <w:right w:val="single" w:sz="4" w:space="0" w:color="auto"/>
            </w:tcBorders>
            <w:shd w:val="clear" w:color="000000" w:fill="FFFFFF"/>
            <w:vAlign w:val="center"/>
            <w:hideMark/>
          </w:tcPr>
          <w:p w14:paraId="02A9A065" w14:textId="3BFFC0A9" w:rsidR="00D5493A" w:rsidRPr="00FD6F31" w:rsidRDefault="00D5493A" w:rsidP="00D5493A">
            <w:pPr>
              <w:spacing w:after="0" w:line="240" w:lineRule="auto"/>
              <w:jc w:val="center"/>
              <w:rPr>
                <w:rFonts w:ascii="Sylfaen" w:eastAsia="Times New Roman" w:hAnsi="Sylfaen" w:cs="Arial"/>
                <w:b/>
                <w:bCs/>
                <w:color w:val="000000"/>
                <w:sz w:val="12"/>
                <w:szCs w:val="12"/>
              </w:rPr>
            </w:pPr>
            <w:r w:rsidRPr="00EF3D9F">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 xml:space="preserve">8 </w:t>
            </w:r>
            <w:r w:rsidRPr="00EF3D9F">
              <w:rPr>
                <w:rFonts w:ascii="Sylfaen" w:eastAsia="Times New Roman" w:hAnsi="Sylfaen" w:cs="Arial"/>
                <w:b/>
                <w:bCs/>
                <w:color w:val="000000"/>
                <w:sz w:val="16"/>
                <w:szCs w:val="16"/>
              </w:rPr>
              <w:t>წლის დაფინანსება</w:t>
            </w:r>
            <w:r w:rsidRPr="00EF3D9F">
              <w:rPr>
                <w:rFonts w:ascii="Sylfaen" w:eastAsia="Times New Roman" w:hAnsi="Sylfaen" w:cs="Arial"/>
                <w:b/>
                <w:bCs/>
                <w:color w:val="000000"/>
                <w:sz w:val="16"/>
                <w:szCs w:val="16"/>
              </w:rPr>
              <w:br/>
              <w:t xml:space="preserve"> ათას ლარში</w:t>
            </w:r>
          </w:p>
        </w:tc>
      </w:tr>
      <w:tr w:rsidR="00AB46B8" w:rsidRPr="00FD6F31" w14:paraId="738FC6D7" w14:textId="77777777" w:rsidTr="00D5493A">
        <w:trPr>
          <w:gridAfter w:val="1"/>
          <w:wAfter w:w="17" w:type="dxa"/>
          <w:trHeight w:val="349"/>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453A8437" w14:textId="77777777" w:rsidR="00AB46B8" w:rsidRPr="00FD6F31" w:rsidRDefault="00AB46B8" w:rsidP="00AB46B8">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04 03 01</w:t>
            </w:r>
          </w:p>
        </w:tc>
        <w:tc>
          <w:tcPr>
            <w:tcW w:w="2521" w:type="dxa"/>
            <w:vMerge/>
            <w:tcBorders>
              <w:top w:val="single" w:sz="4" w:space="0" w:color="auto"/>
              <w:left w:val="single" w:sz="4" w:space="0" w:color="auto"/>
              <w:bottom w:val="single" w:sz="4" w:space="0" w:color="auto"/>
              <w:right w:val="single" w:sz="4" w:space="0" w:color="auto"/>
            </w:tcBorders>
            <w:vAlign w:val="center"/>
            <w:hideMark/>
          </w:tcPr>
          <w:p w14:paraId="70EEFC28" w14:textId="77777777" w:rsidR="00AB46B8" w:rsidRPr="00FD6F31" w:rsidRDefault="00AB46B8" w:rsidP="00AB46B8">
            <w:pPr>
              <w:spacing w:after="0" w:line="240" w:lineRule="auto"/>
              <w:rPr>
                <w:rFonts w:ascii="Sylfaen" w:eastAsia="Times New Roman" w:hAnsi="Sylfaen" w:cs="Arial"/>
                <w:b/>
                <w:bCs/>
                <w:color w:val="000000"/>
                <w:sz w:val="12"/>
                <w:szCs w:val="12"/>
              </w:rPr>
            </w:pPr>
          </w:p>
        </w:tc>
        <w:tc>
          <w:tcPr>
            <w:tcW w:w="5574" w:type="dxa"/>
            <w:gridSpan w:val="3"/>
            <w:vMerge/>
            <w:tcBorders>
              <w:top w:val="single" w:sz="4" w:space="0" w:color="auto"/>
              <w:left w:val="single" w:sz="4" w:space="0" w:color="auto"/>
              <w:bottom w:val="single" w:sz="4" w:space="0" w:color="auto"/>
              <w:right w:val="single" w:sz="4" w:space="0" w:color="auto"/>
            </w:tcBorders>
            <w:vAlign w:val="center"/>
            <w:hideMark/>
          </w:tcPr>
          <w:p w14:paraId="1B4C83FE" w14:textId="77777777" w:rsidR="00AB46B8" w:rsidRPr="00FD6F31" w:rsidRDefault="00AB46B8" w:rsidP="00AB46B8">
            <w:pPr>
              <w:spacing w:after="0" w:line="240" w:lineRule="auto"/>
              <w:rPr>
                <w:rFonts w:ascii="Sylfaen" w:eastAsia="Times New Roman" w:hAnsi="Sylfaen" w:cs="Arial"/>
                <w:color w:val="000000"/>
                <w:sz w:val="12"/>
                <w:szCs w:val="12"/>
              </w:rPr>
            </w:pPr>
          </w:p>
        </w:tc>
        <w:tc>
          <w:tcPr>
            <w:tcW w:w="2151" w:type="dxa"/>
            <w:tcBorders>
              <w:top w:val="nil"/>
              <w:left w:val="nil"/>
              <w:bottom w:val="single" w:sz="4" w:space="0" w:color="auto"/>
              <w:right w:val="single" w:sz="4" w:space="0" w:color="auto"/>
            </w:tcBorders>
            <w:shd w:val="clear" w:color="000000" w:fill="FFFFFF"/>
            <w:vAlign w:val="center"/>
            <w:hideMark/>
          </w:tcPr>
          <w:p w14:paraId="61706BAE" w14:textId="2643C7DB" w:rsidR="00AB46B8" w:rsidRPr="00CA7E0D" w:rsidRDefault="00AB46B8" w:rsidP="00AB46B8">
            <w:pPr>
              <w:spacing w:after="0" w:line="240" w:lineRule="auto"/>
              <w:rPr>
                <w:rFonts w:ascii="Sylfaen" w:eastAsia="Times New Roman" w:hAnsi="Sylfaen" w:cs="Arial"/>
                <w:sz w:val="12"/>
                <w:szCs w:val="12"/>
              </w:rPr>
            </w:pPr>
            <w:r w:rsidRPr="00CA7E0D">
              <w:rPr>
                <w:rFonts w:ascii="Arial" w:hAnsi="Arial" w:cs="Arial"/>
                <w:b/>
                <w:bCs/>
                <w:sz w:val="14"/>
                <w:szCs w:val="14"/>
              </w:rPr>
              <w:t>72,0</w:t>
            </w:r>
          </w:p>
        </w:tc>
        <w:tc>
          <w:tcPr>
            <w:tcW w:w="1259" w:type="dxa"/>
            <w:gridSpan w:val="2"/>
            <w:tcBorders>
              <w:top w:val="nil"/>
              <w:left w:val="nil"/>
              <w:bottom w:val="single" w:sz="4" w:space="0" w:color="auto"/>
              <w:right w:val="single" w:sz="4" w:space="0" w:color="auto"/>
            </w:tcBorders>
            <w:shd w:val="clear" w:color="000000" w:fill="FFFFFF"/>
            <w:vAlign w:val="center"/>
            <w:hideMark/>
          </w:tcPr>
          <w:p w14:paraId="30DFEC32" w14:textId="4F238524" w:rsidR="00AB46B8" w:rsidRPr="00CA7E0D" w:rsidRDefault="00AB46B8" w:rsidP="00AB46B8">
            <w:pPr>
              <w:spacing w:after="0" w:line="240" w:lineRule="auto"/>
              <w:rPr>
                <w:rFonts w:ascii="Sylfaen" w:eastAsia="Times New Roman" w:hAnsi="Sylfaen" w:cs="Arial"/>
                <w:sz w:val="12"/>
                <w:szCs w:val="12"/>
              </w:rPr>
            </w:pPr>
            <w:r w:rsidRPr="00CA7E0D">
              <w:rPr>
                <w:rFonts w:ascii="Arial" w:hAnsi="Arial" w:cs="Arial"/>
                <w:b/>
                <w:bCs/>
                <w:sz w:val="14"/>
                <w:szCs w:val="14"/>
              </w:rPr>
              <w:t>72,0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197508EB" w14:textId="3ED3A821" w:rsidR="00AB46B8" w:rsidRPr="00CA7E0D" w:rsidRDefault="00AB46B8" w:rsidP="00AB46B8">
            <w:pPr>
              <w:spacing w:after="0" w:line="240" w:lineRule="auto"/>
              <w:rPr>
                <w:rFonts w:ascii="Sylfaen" w:eastAsia="Times New Roman" w:hAnsi="Sylfaen" w:cs="Arial"/>
                <w:sz w:val="12"/>
                <w:szCs w:val="12"/>
              </w:rPr>
            </w:pPr>
            <w:r w:rsidRPr="00CA7E0D">
              <w:rPr>
                <w:rFonts w:ascii="Arial" w:hAnsi="Arial" w:cs="Arial"/>
                <w:b/>
                <w:bCs/>
                <w:sz w:val="14"/>
                <w:szCs w:val="14"/>
              </w:rPr>
              <w:t>72,0</w:t>
            </w:r>
          </w:p>
        </w:tc>
        <w:tc>
          <w:tcPr>
            <w:tcW w:w="1270" w:type="dxa"/>
            <w:gridSpan w:val="2"/>
            <w:tcBorders>
              <w:top w:val="nil"/>
              <w:left w:val="nil"/>
              <w:bottom w:val="single" w:sz="4" w:space="0" w:color="auto"/>
              <w:right w:val="single" w:sz="4" w:space="0" w:color="auto"/>
            </w:tcBorders>
            <w:shd w:val="clear" w:color="000000" w:fill="FFFFFF"/>
            <w:vAlign w:val="center"/>
            <w:hideMark/>
          </w:tcPr>
          <w:p w14:paraId="39E3CF2D" w14:textId="00CBE26C" w:rsidR="00AB46B8" w:rsidRPr="00CA7E0D" w:rsidRDefault="00AB46B8" w:rsidP="00AB46B8">
            <w:pPr>
              <w:spacing w:after="0" w:line="240" w:lineRule="auto"/>
              <w:rPr>
                <w:rFonts w:ascii="Sylfaen" w:eastAsia="Times New Roman" w:hAnsi="Sylfaen" w:cs="Arial"/>
                <w:sz w:val="12"/>
                <w:szCs w:val="12"/>
              </w:rPr>
            </w:pPr>
            <w:r w:rsidRPr="00CA7E0D">
              <w:rPr>
                <w:rFonts w:ascii="Arial" w:hAnsi="Arial" w:cs="Arial"/>
                <w:b/>
                <w:bCs/>
                <w:sz w:val="14"/>
                <w:szCs w:val="14"/>
              </w:rPr>
              <w:t>72,0</w:t>
            </w:r>
          </w:p>
        </w:tc>
      </w:tr>
      <w:tr w:rsidR="00BB2E25" w:rsidRPr="00FD6F31" w14:paraId="67FF87DA" w14:textId="77777777" w:rsidTr="00D5493A">
        <w:trPr>
          <w:trHeight w:val="624"/>
        </w:trPr>
        <w:tc>
          <w:tcPr>
            <w:tcW w:w="30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CC099C" w14:textId="77777777" w:rsidR="00BB2E25" w:rsidRPr="004B5C51" w:rsidRDefault="00BB2E25" w:rsidP="00BB2E25">
            <w:pPr>
              <w:spacing w:after="0" w:line="240" w:lineRule="auto"/>
              <w:jc w:val="center"/>
              <w:rPr>
                <w:rFonts w:ascii="Sylfaen" w:eastAsia="Times New Roman" w:hAnsi="Sylfaen" w:cs="Arial"/>
                <w:b/>
                <w:bCs/>
                <w:color w:val="000000"/>
                <w:sz w:val="16"/>
                <w:szCs w:val="16"/>
              </w:rPr>
            </w:pPr>
            <w:r w:rsidRPr="004B5C51">
              <w:rPr>
                <w:rFonts w:ascii="Sylfaen" w:eastAsia="Times New Roman" w:hAnsi="Sylfaen" w:cs="Arial"/>
                <w:b/>
                <w:bCs/>
                <w:color w:val="000000"/>
                <w:sz w:val="16"/>
                <w:szCs w:val="16"/>
              </w:rPr>
              <w:t>ქვეპროგრამის განმახორციელებელი სამსახური</w:t>
            </w:r>
          </w:p>
        </w:tc>
        <w:tc>
          <w:tcPr>
            <w:tcW w:w="1153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479987E7" w14:textId="77777777" w:rsidR="00BB2E25" w:rsidRPr="004B5C51" w:rsidRDefault="00BB2E25" w:rsidP="00BB2E25">
            <w:pPr>
              <w:spacing w:after="0" w:line="240" w:lineRule="auto"/>
              <w:rPr>
                <w:rFonts w:ascii="Sylfaen" w:eastAsia="Times New Roman" w:hAnsi="Sylfaen" w:cs="Arial"/>
                <w:color w:val="000000"/>
                <w:sz w:val="16"/>
                <w:szCs w:val="16"/>
              </w:rPr>
            </w:pPr>
            <w:r w:rsidRPr="004B5C51">
              <w:rPr>
                <w:rFonts w:ascii="Sylfaen" w:eastAsia="Times New Roman" w:hAnsi="Sylfaen" w:cs="Arial"/>
                <w:color w:val="000000"/>
                <w:sz w:val="16"/>
                <w:szCs w:val="16"/>
              </w:rPr>
              <w:t xml:space="preserve"> ჯანდაცვის, სოციალური უზრუნველყოფის, კულტურისა და სპორტის სამსახური       </w:t>
            </w:r>
          </w:p>
        </w:tc>
      </w:tr>
      <w:tr w:rsidR="00BB2E25" w:rsidRPr="00FD6F31" w14:paraId="25F4403F" w14:textId="77777777" w:rsidTr="00D5493A">
        <w:trPr>
          <w:trHeight w:val="624"/>
        </w:trPr>
        <w:tc>
          <w:tcPr>
            <w:tcW w:w="304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10B955B" w14:textId="77777777" w:rsidR="00BB2E25" w:rsidRPr="004B5C51" w:rsidRDefault="00BB2E25" w:rsidP="00BB2E25">
            <w:pPr>
              <w:spacing w:after="0" w:line="240" w:lineRule="auto"/>
              <w:jc w:val="center"/>
              <w:rPr>
                <w:rFonts w:ascii="Sylfaen" w:eastAsia="Times New Roman" w:hAnsi="Sylfaen" w:cs="Arial"/>
                <w:b/>
                <w:bCs/>
                <w:color w:val="000000"/>
                <w:sz w:val="16"/>
                <w:szCs w:val="16"/>
              </w:rPr>
            </w:pPr>
            <w:r w:rsidRPr="004B5C51">
              <w:rPr>
                <w:rFonts w:ascii="Sylfaen" w:eastAsia="Times New Roman" w:hAnsi="Sylfaen" w:cs="Arial"/>
                <w:b/>
                <w:bCs/>
                <w:color w:val="000000"/>
                <w:sz w:val="16"/>
                <w:szCs w:val="16"/>
              </w:rPr>
              <w:t>გაეროს მდგრადი განვითარების „SDG“ მიზანი, რომლის მიღწევასაც</w:t>
            </w:r>
            <w:r w:rsidRPr="004B5C51">
              <w:rPr>
                <w:rFonts w:ascii="Sylfaen" w:eastAsia="Times New Roman" w:hAnsi="Sylfaen" w:cs="Arial"/>
                <w:b/>
                <w:bCs/>
                <w:color w:val="000000"/>
                <w:sz w:val="16"/>
                <w:szCs w:val="16"/>
              </w:rPr>
              <w:br/>
              <w:t>ემსახურება პროგრამა</w:t>
            </w:r>
          </w:p>
        </w:tc>
        <w:tc>
          <w:tcPr>
            <w:tcW w:w="11534" w:type="dxa"/>
            <w:gridSpan w:val="11"/>
            <w:tcBorders>
              <w:top w:val="single" w:sz="4" w:space="0" w:color="auto"/>
              <w:left w:val="single" w:sz="4" w:space="0" w:color="auto"/>
              <w:bottom w:val="single" w:sz="4" w:space="0" w:color="auto"/>
              <w:right w:val="single" w:sz="4" w:space="0" w:color="auto"/>
            </w:tcBorders>
            <w:shd w:val="clear" w:color="000000" w:fill="FFFFFF"/>
            <w:vAlign w:val="center"/>
          </w:tcPr>
          <w:p w14:paraId="446D91C2" w14:textId="77777777" w:rsidR="00BB2E25" w:rsidRPr="004B5C51" w:rsidRDefault="00BB2E25" w:rsidP="00BB2E25">
            <w:pPr>
              <w:spacing w:after="0" w:line="240" w:lineRule="auto"/>
              <w:rPr>
                <w:rFonts w:ascii="Sylfaen" w:eastAsia="Times New Roman" w:hAnsi="Sylfaen" w:cs="Calibri"/>
                <w:sz w:val="16"/>
                <w:szCs w:val="16"/>
              </w:rPr>
            </w:pPr>
            <w:r w:rsidRPr="004B5C51">
              <w:rPr>
                <w:rFonts w:ascii="Sylfaen" w:eastAsia="Times New Roman" w:hAnsi="Sylfaen" w:cs="Calibri"/>
                <w:sz w:val="16"/>
                <w:szCs w:val="16"/>
                <w:lang w:val="ka-GE"/>
              </w:rPr>
              <w:t>მ</w:t>
            </w:r>
            <w:r w:rsidRPr="004B5C51">
              <w:rPr>
                <w:rFonts w:ascii="Sylfaen" w:eastAsia="Times New Roman" w:hAnsi="Sylfaen" w:cs="Calibri"/>
                <w:sz w:val="16"/>
                <w:szCs w:val="16"/>
              </w:rPr>
              <w:t>იზანი 4: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p w14:paraId="3A7DA72E" w14:textId="77777777" w:rsidR="00BB2E25" w:rsidRPr="004B5C51" w:rsidRDefault="00BB2E25" w:rsidP="00BB2E25">
            <w:pPr>
              <w:spacing w:after="0" w:line="240" w:lineRule="auto"/>
              <w:rPr>
                <w:rFonts w:ascii="Sylfaen" w:eastAsia="Times New Roman" w:hAnsi="Sylfaen" w:cs="Calibri"/>
                <w:sz w:val="16"/>
                <w:szCs w:val="16"/>
                <w:lang w:val="ka-GE"/>
              </w:rPr>
            </w:pPr>
            <w:r w:rsidRPr="004B5C51">
              <w:rPr>
                <w:rFonts w:ascii="Sylfaen" w:eastAsia="Times New Roman" w:hAnsi="Sylfaen" w:cs="Calibri"/>
                <w:sz w:val="16"/>
                <w:szCs w:val="16"/>
                <w:lang w:val="ka-GE"/>
              </w:rPr>
              <w:t>მიზანი 11:  ქალაქებისა და დასახლებების ინკლუზიური, უსაფრთხო და მდგრადი განვითარება</w:t>
            </w:r>
          </w:p>
          <w:p w14:paraId="0183522D" w14:textId="77777777" w:rsidR="00BB2E25" w:rsidRPr="004B5C51" w:rsidRDefault="00BB2E25" w:rsidP="00BB2E25">
            <w:pPr>
              <w:spacing w:after="0" w:line="240" w:lineRule="auto"/>
              <w:rPr>
                <w:rFonts w:ascii="Sylfaen" w:eastAsia="Times New Roman" w:hAnsi="Sylfaen" w:cs="Arial"/>
                <w:color w:val="000000"/>
                <w:sz w:val="16"/>
                <w:szCs w:val="16"/>
              </w:rPr>
            </w:pPr>
          </w:p>
        </w:tc>
      </w:tr>
      <w:tr w:rsidR="00BB2E25" w:rsidRPr="00FD6F31" w14:paraId="59E7F6D5" w14:textId="77777777" w:rsidTr="00D5493A">
        <w:trPr>
          <w:trHeight w:val="792"/>
        </w:trPr>
        <w:tc>
          <w:tcPr>
            <w:tcW w:w="30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5177B2" w14:textId="77777777" w:rsidR="00BB2E25" w:rsidRPr="004B5C51" w:rsidRDefault="00BB2E25" w:rsidP="00BB2E25">
            <w:pPr>
              <w:spacing w:after="0" w:line="240" w:lineRule="auto"/>
              <w:jc w:val="center"/>
              <w:rPr>
                <w:rFonts w:ascii="Sylfaen" w:eastAsia="Times New Roman" w:hAnsi="Sylfaen" w:cs="Arial"/>
                <w:b/>
                <w:bCs/>
                <w:color w:val="000000"/>
                <w:sz w:val="16"/>
                <w:szCs w:val="16"/>
              </w:rPr>
            </w:pPr>
            <w:r w:rsidRPr="004B5C51">
              <w:rPr>
                <w:rFonts w:ascii="Sylfaen" w:eastAsia="Times New Roman" w:hAnsi="Sylfaen" w:cs="Arial"/>
                <w:b/>
                <w:bCs/>
                <w:color w:val="000000"/>
                <w:sz w:val="16"/>
                <w:szCs w:val="16"/>
              </w:rPr>
              <w:t>ქვეპროგრამის აღწერა და მიზანი</w:t>
            </w:r>
          </w:p>
        </w:tc>
        <w:tc>
          <w:tcPr>
            <w:tcW w:w="11534" w:type="dxa"/>
            <w:gridSpan w:val="11"/>
            <w:tcBorders>
              <w:top w:val="single" w:sz="4" w:space="0" w:color="auto"/>
              <w:left w:val="nil"/>
              <w:bottom w:val="single" w:sz="4" w:space="0" w:color="auto"/>
              <w:right w:val="single" w:sz="4" w:space="0" w:color="auto"/>
            </w:tcBorders>
            <w:shd w:val="clear" w:color="000000" w:fill="FFFFFF"/>
            <w:vAlign w:val="center"/>
            <w:hideMark/>
          </w:tcPr>
          <w:p w14:paraId="1E69BF98" w14:textId="77777777" w:rsidR="00BB2E25" w:rsidRPr="004B5C51" w:rsidRDefault="00BB2E25" w:rsidP="00BB2E25">
            <w:pPr>
              <w:spacing w:after="0" w:line="240" w:lineRule="auto"/>
              <w:rPr>
                <w:rFonts w:ascii="Sylfaen" w:eastAsia="Times New Roman" w:hAnsi="Sylfaen" w:cs="Arial"/>
                <w:color w:val="000000"/>
                <w:sz w:val="16"/>
                <w:szCs w:val="16"/>
              </w:rPr>
            </w:pPr>
            <w:r w:rsidRPr="004B5C51">
              <w:rPr>
                <w:rFonts w:ascii="Sylfaen" w:eastAsia="Times New Roman" w:hAnsi="Sylfaen" w:cs="Arial"/>
                <w:color w:val="000000"/>
                <w:sz w:val="16"/>
                <w:szCs w:val="16"/>
              </w:rPr>
              <w:t>ქვეპროგრამა ითვალისწინებს „მარნეულის მუნიციპალიტეტის ზოგადსაგანმანათლებლო სკოლების მასწავლებლების წახალისების წესი“ საფუძველზე მარნეულის მუნიციპალიტეტის არაქართულენოვან სკოლებში ქართულის როგორც მეორე ენის საგნობრივი პროგრამის განმახორციელებელი მასწავლებლების დაფინანსებას ყოველთვიურად 50 (ორმოცდაათი) ლარის ოდენობით, წლის განმავლობაში 10 (ათი) თვე (გარდა ივლისისა და აგვისტოსი).</w:t>
            </w:r>
          </w:p>
        </w:tc>
      </w:tr>
      <w:tr w:rsidR="00BB2E25" w:rsidRPr="00FD6F31" w14:paraId="611F4C2B" w14:textId="77777777" w:rsidTr="00D5493A">
        <w:trPr>
          <w:trHeight w:val="509"/>
        </w:trPr>
        <w:tc>
          <w:tcPr>
            <w:tcW w:w="30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2F52BF3" w14:textId="77777777" w:rsidR="00BB2E25" w:rsidRPr="004B5C51" w:rsidRDefault="00BB2E25" w:rsidP="00BB2E25">
            <w:pPr>
              <w:spacing w:after="0" w:line="240" w:lineRule="auto"/>
              <w:jc w:val="center"/>
              <w:rPr>
                <w:rFonts w:ascii="Sylfaen" w:eastAsia="Times New Roman" w:hAnsi="Sylfaen" w:cs="Arial"/>
                <w:b/>
                <w:bCs/>
                <w:color w:val="000000"/>
                <w:sz w:val="16"/>
                <w:szCs w:val="16"/>
              </w:rPr>
            </w:pPr>
            <w:r w:rsidRPr="004B5C51">
              <w:rPr>
                <w:rFonts w:ascii="Sylfaen" w:eastAsia="Times New Roman" w:hAnsi="Sylfaen" w:cs="Arial"/>
                <w:b/>
                <w:bCs/>
                <w:color w:val="000000"/>
                <w:sz w:val="16"/>
                <w:szCs w:val="16"/>
              </w:rPr>
              <w:lastRenderedPageBreak/>
              <w:t xml:space="preserve">ქვეპროგრამის მოსალოდნელი </w:t>
            </w:r>
            <w:r w:rsidRPr="004B5C51">
              <w:rPr>
                <w:rFonts w:ascii="Sylfaen" w:eastAsia="Times New Roman" w:hAnsi="Sylfaen" w:cs="Arial"/>
                <w:b/>
                <w:bCs/>
                <w:color w:val="000000"/>
                <w:sz w:val="16"/>
                <w:szCs w:val="16"/>
                <w:lang w:val="ka-GE"/>
              </w:rPr>
              <w:t xml:space="preserve">შუალედური </w:t>
            </w:r>
            <w:r w:rsidRPr="004B5C51">
              <w:rPr>
                <w:rFonts w:ascii="Sylfaen" w:eastAsia="Times New Roman" w:hAnsi="Sylfaen" w:cs="Arial"/>
                <w:b/>
                <w:bCs/>
                <w:color w:val="000000"/>
                <w:sz w:val="16"/>
                <w:szCs w:val="16"/>
              </w:rPr>
              <w:t>შედეგი</w:t>
            </w:r>
          </w:p>
        </w:tc>
        <w:tc>
          <w:tcPr>
            <w:tcW w:w="11534" w:type="dxa"/>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02A3CDEA" w14:textId="77777777" w:rsidR="00BB2E25" w:rsidRPr="004B5C51" w:rsidRDefault="00BB2E25" w:rsidP="00BB2E25">
            <w:pPr>
              <w:spacing w:after="0" w:line="240" w:lineRule="auto"/>
              <w:rPr>
                <w:rFonts w:ascii="Sylfaen" w:eastAsia="Times New Roman" w:hAnsi="Sylfaen" w:cs="Arial"/>
                <w:color w:val="000000"/>
                <w:sz w:val="16"/>
                <w:szCs w:val="16"/>
              </w:rPr>
            </w:pPr>
            <w:r w:rsidRPr="004B5C51">
              <w:rPr>
                <w:rFonts w:ascii="Sylfaen" w:eastAsia="Times New Roman" w:hAnsi="Sylfaen" w:cs="Arial"/>
                <w:color w:val="000000"/>
                <w:sz w:val="16"/>
                <w:szCs w:val="16"/>
              </w:rPr>
              <w:t>ქვეპროგრამა ხელს უწყობს „ქართულის როგორც მეორე ენის“ სასწავლო პროგრამის განხორციელებას</w:t>
            </w:r>
          </w:p>
        </w:tc>
      </w:tr>
      <w:tr w:rsidR="007762C2" w:rsidRPr="00FD6F31" w14:paraId="7C4CC6AA" w14:textId="77777777" w:rsidTr="00D5493A">
        <w:trPr>
          <w:trHeight w:val="825"/>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08B9F660" w14:textId="77777777" w:rsidR="007762C2" w:rsidRPr="00FD6F31" w:rsidRDefault="007762C2" w:rsidP="007762C2">
            <w:pPr>
              <w:spacing w:after="0" w:line="240" w:lineRule="auto"/>
              <w:jc w:val="center"/>
              <w:rPr>
                <w:rFonts w:ascii="Sylfaen" w:eastAsia="Times New Roman" w:hAnsi="Sylfaen" w:cs="Arial"/>
                <w:b/>
                <w:bCs/>
                <w:color w:val="000000"/>
                <w:sz w:val="12"/>
                <w:szCs w:val="12"/>
              </w:rPr>
            </w:pPr>
            <w:r w:rsidRPr="00FD6F31">
              <w:rPr>
                <w:rFonts w:ascii="Sylfaen" w:eastAsia="Times New Roman" w:hAnsi="Sylfaen" w:cs="Arial"/>
                <w:b/>
                <w:bCs/>
                <w:color w:val="000000"/>
                <w:sz w:val="12"/>
                <w:szCs w:val="12"/>
              </w:rPr>
              <w:t>#</w:t>
            </w:r>
          </w:p>
        </w:tc>
        <w:tc>
          <w:tcPr>
            <w:tcW w:w="2521" w:type="dxa"/>
            <w:tcBorders>
              <w:top w:val="nil"/>
              <w:left w:val="nil"/>
              <w:bottom w:val="single" w:sz="4" w:space="0" w:color="auto"/>
              <w:right w:val="single" w:sz="4" w:space="0" w:color="auto"/>
            </w:tcBorders>
            <w:shd w:val="clear" w:color="000000" w:fill="FFFFFF"/>
            <w:vAlign w:val="center"/>
            <w:hideMark/>
          </w:tcPr>
          <w:p w14:paraId="612D88CE" w14:textId="77777777" w:rsidR="007762C2" w:rsidRPr="00FD6F31" w:rsidRDefault="007762C2" w:rsidP="007762C2">
            <w:pPr>
              <w:spacing w:after="0" w:line="240" w:lineRule="auto"/>
              <w:jc w:val="center"/>
              <w:rPr>
                <w:rFonts w:ascii="Sylfaen" w:eastAsia="Times New Roman" w:hAnsi="Sylfaen" w:cs="Arial"/>
                <w:b/>
                <w:bCs/>
                <w:color w:val="000000"/>
                <w:sz w:val="12"/>
                <w:szCs w:val="12"/>
              </w:rPr>
            </w:pPr>
            <w:r w:rsidRPr="00FD6F31">
              <w:rPr>
                <w:rFonts w:ascii="Sylfaen" w:eastAsia="Times New Roman" w:hAnsi="Sylfaen" w:cs="Arial"/>
                <w:b/>
                <w:bCs/>
                <w:color w:val="000000"/>
                <w:sz w:val="12"/>
                <w:szCs w:val="12"/>
              </w:rPr>
              <w:t>მოსალოდნელი შედეგის შეფასების ინდიკატორი</w:t>
            </w:r>
          </w:p>
        </w:tc>
        <w:tc>
          <w:tcPr>
            <w:tcW w:w="1002" w:type="dxa"/>
            <w:tcBorders>
              <w:top w:val="nil"/>
              <w:left w:val="nil"/>
              <w:bottom w:val="single" w:sz="4" w:space="0" w:color="auto"/>
              <w:right w:val="single" w:sz="4" w:space="0" w:color="auto"/>
            </w:tcBorders>
            <w:shd w:val="clear" w:color="000000" w:fill="FFFFFF"/>
            <w:vAlign w:val="center"/>
            <w:hideMark/>
          </w:tcPr>
          <w:p w14:paraId="2AE62F10" w14:textId="77777777" w:rsidR="007762C2" w:rsidRPr="00FD6F31" w:rsidRDefault="007762C2" w:rsidP="007762C2">
            <w:pPr>
              <w:spacing w:after="0" w:line="240" w:lineRule="auto"/>
              <w:jc w:val="center"/>
              <w:rPr>
                <w:rFonts w:ascii="Sylfaen" w:eastAsia="Times New Roman" w:hAnsi="Sylfaen" w:cs="Arial"/>
                <w:b/>
                <w:bCs/>
                <w:color w:val="000000"/>
                <w:sz w:val="12"/>
                <w:szCs w:val="12"/>
              </w:rPr>
            </w:pPr>
            <w:r w:rsidRPr="00FD6F31">
              <w:rPr>
                <w:rFonts w:ascii="Sylfaen" w:eastAsia="Times New Roman" w:hAnsi="Sylfaen" w:cs="Arial"/>
                <w:b/>
                <w:bCs/>
                <w:color w:val="000000"/>
                <w:sz w:val="12"/>
                <w:szCs w:val="12"/>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5BA845B0" w14:textId="12C09B7A" w:rsidR="007762C2" w:rsidRPr="00FD6F31"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5477" w:type="dxa"/>
            <w:gridSpan w:val="3"/>
            <w:tcBorders>
              <w:top w:val="single" w:sz="4" w:space="0" w:color="auto"/>
              <w:left w:val="nil"/>
              <w:bottom w:val="single" w:sz="4" w:space="0" w:color="auto"/>
              <w:right w:val="single" w:sz="4" w:space="0" w:color="000000"/>
            </w:tcBorders>
            <w:shd w:val="clear" w:color="000000" w:fill="FFFFFF"/>
            <w:vAlign w:val="center"/>
            <w:hideMark/>
          </w:tcPr>
          <w:p w14:paraId="618658B6" w14:textId="23033B7E" w:rsidR="007762C2" w:rsidRPr="00FD6F31"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ცდომილების ალბათობა (%/აღწერა)</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7A062DE8" w14:textId="0FB99AE5" w:rsidR="007762C2" w:rsidRPr="00FD6F31"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5A1C1DC8" w14:textId="3D6C76B4" w:rsidR="007762C2" w:rsidRPr="00FD6F31"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266" w:type="dxa"/>
            <w:gridSpan w:val="2"/>
            <w:tcBorders>
              <w:top w:val="nil"/>
              <w:left w:val="nil"/>
              <w:bottom w:val="single" w:sz="4" w:space="0" w:color="auto"/>
              <w:right w:val="single" w:sz="4" w:space="0" w:color="auto"/>
            </w:tcBorders>
            <w:shd w:val="clear" w:color="000000" w:fill="FFFFFF"/>
            <w:vAlign w:val="center"/>
            <w:hideMark/>
          </w:tcPr>
          <w:p w14:paraId="03AF6F48" w14:textId="3A006C47" w:rsidR="007762C2" w:rsidRPr="00FD6F31"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FD6F31" w14:paraId="27D4D579" w14:textId="77777777" w:rsidTr="00D5493A">
        <w:trPr>
          <w:trHeight w:val="404"/>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286E59BA"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1</w:t>
            </w:r>
          </w:p>
        </w:tc>
        <w:tc>
          <w:tcPr>
            <w:tcW w:w="2521" w:type="dxa"/>
            <w:tcBorders>
              <w:top w:val="nil"/>
              <w:left w:val="nil"/>
              <w:bottom w:val="single" w:sz="4" w:space="0" w:color="auto"/>
              <w:right w:val="single" w:sz="4" w:space="0" w:color="auto"/>
            </w:tcBorders>
            <w:shd w:val="clear" w:color="000000" w:fill="FFFFFF"/>
            <w:vAlign w:val="center"/>
            <w:hideMark/>
          </w:tcPr>
          <w:p w14:paraId="2C74F2B0"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 xml:space="preserve"> პედაგოგთა რაოდენობა, რომლების იღებენ დახმარებას</w:t>
            </w:r>
          </w:p>
        </w:tc>
        <w:tc>
          <w:tcPr>
            <w:tcW w:w="1002" w:type="dxa"/>
            <w:tcBorders>
              <w:top w:val="nil"/>
              <w:left w:val="nil"/>
              <w:bottom w:val="single" w:sz="4" w:space="0" w:color="auto"/>
              <w:right w:val="single" w:sz="4" w:space="0" w:color="auto"/>
            </w:tcBorders>
            <w:shd w:val="clear" w:color="000000" w:fill="FFFFFF"/>
            <w:vAlign w:val="center"/>
            <w:hideMark/>
          </w:tcPr>
          <w:p w14:paraId="1D8F13AB"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146</w:t>
            </w:r>
          </w:p>
        </w:tc>
        <w:tc>
          <w:tcPr>
            <w:tcW w:w="1263" w:type="dxa"/>
            <w:tcBorders>
              <w:top w:val="nil"/>
              <w:left w:val="nil"/>
              <w:bottom w:val="single" w:sz="4" w:space="0" w:color="auto"/>
              <w:right w:val="single" w:sz="4" w:space="0" w:color="auto"/>
            </w:tcBorders>
            <w:shd w:val="clear" w:color="000000" w:fill="FFFFFF"/>
            <w:vAlign w:val="center"/>
            <w:hideMark/>
          </w:tcPr>
          <w:p w14:paraId="14F256C6" w14:textId="77777777" w:rsidR="00BB2E25" w:rsidRPr="00FD6F31" w:rsidRDefault="00BB2E25" w:rsidP="00BB2E25">
            <w:pPr>
              <w:spacing w:after="0" w:line="240" w:lineRule="auto"/>
              <w:jc w:val="center"/>
              <w:rPr>
                <w:rFonts w:ascii="Sylfaen" w:eastAsia="Times New Roman" w:hAnsi="Sylfaen" w:cs="Arial"/>
                <w:sz w:val="12"/>
                <w:szCs w:val="12"/>
              </w:rPr>
            </w:pPr>
            <w:r w:rsidRPr="00FD6F31">
              <w:rPr>
                <w:rFonts w:ascii="Sylfaen" w:eastAsia="Times New Roman" w:hAnsi="Sylfaen" w:cs="Arial"/>
                <w:sz w:val="12"/>
                <w:szCs w:val="12"/>
              </w:rPr>
              <w:t>146</w:t>
            </w:r>
          </w:p>
        </w:tc>
        <w:tc>
          <w:tcPr>
            <w:tcW w:w="5477" w:type="dxa"/>
            <w:gridSpan w:val="3"/>
            <w:tcBorders>
              <w:top w:val="single" w:sz="4" w:space="0" w:color="auto"/>
              <w:left w:val="nil"/>
              <w:bottom w:val="single" w:sz="4" w:space="0" w:color="auto"/>
              <w:right w:val="single" w:sz="4" w:space="0" w:color="000000"/>
            </w:tcBorders>
            <w:shd w:val="clear" w:color="000000" w:fill="FFFFFF"/>
            <w:vAlign w:val="center"/>
            <w:hideMark/>
          </w:tcPr>
          <w:p w14:paraId="2FF7A0A1" w14:textId="77777777" w:rsidR="00BB2E25" w:rsidRPr="009418EE" w:rsidRDefault="00BB2E25" w:rsidP="00BB2E25">
            <w:pPr>
              <w:spacing w:after="0" w:line="240" w:lineRule="auto"/>
              <w:jc w:val="center"/>
              <w:rPr>
                <w:rFonts w:ascii="Sylfaen" w:eastAsia="Times New Roman" w:hAnsi="Sylfaen" w:cs="Arial"/>
                <w:color w:val="000000"/>
                <w:sz w:val="12"/>
                <w:szCs w:val="12"/>
                <w:lang w:val="ka-GE"/>
              </w:rPr>
            </w:pPr>
            <w:r w:rsidRPr="00FD6F31">
              <w:rPr>
                <w:rFonts w:ascii="Sylfaen" w:eastAsia="Times New Roman" w:hAnsi="Sylfaen" w:cs="Arial"/>
                <w:color w:val="000000"/>
                <w:sz w:val="12"/>
                <w:szCs w:val="12"/>
              </w:rPr>
              <w:t>5</w:t>
            </w:r>
            <w:r w:rsidRPr="009047E1">
              <w:rPr>
                <w:rFonts w:ascii="Sylfaen" w:eastAsia="Times New Roman" w:hAnsi="Sylfaen" w:cs="Arial"/>
                <w:color w:val="000000"/>
                <w:sz w:val="12"/>
                <w:szCs w:val="12"/>
              </w:rPr>
              <w:t>% (</w:t>
            </w:r>
            <w:r w:rsidRPr="009047E1">
              <w:rPr>
                <w:rFonts w:ascii="Sylfaen" w:eastAsia="Times New Roman" w:hAnsi="Sylfaen" w:cs="Arial"/>
                <w:color w:val="000000"/>
                <w:sz w:val="12"/>
                <w:szCs w:val="12"/>
                <w:lang w:val="ka-GE"/>
              </w:rPr>
              <w:t>განათ სამინისტროთ პროექტების რაოდენობა, პროექტებში პედაგოგთა რაოდენობა)</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49DA0AE4" w14:textId="77777777" w:rsidR="00BB2E25" w:rsidRPr="00FD6F31" w:rsidRDefault="00BB2E25" w:rsidP="00BB2E25">
            <w:pPr>
              <w:spacing w:after="0" w:line="240" w:lineRule="auto"/>
              <w:jc w:val="center"/>
              <w:rPr>
                <w:rFonts w:ascii="Sylfaen" w:eastAsia="Times New Roman" w:hAnsi="Sylfaen" w:cs="Arial"/>
                <w:sz w:val="12"/>
                <w:szCs w:val="12"/>
              </w:rPr>
            </w:pPr>
            <w:r w:rsidRPr="00FD6F31">
              <w:rPr>
                <w:rFonts w:ascii="Sylfaen" w:eastAsia="Times New Roman" w:hAnsi="Sylfaen" w:cs="Arial"/>
                <w:sz w:val="12"/>
                <w:szCs w:val="12"/>
              </w:rPr>
              <w:t>146</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4CE0B4D4" w14:textId="77777777" w:rsidR="00BB2E25" w:rsidRPr="00FD6F31" w:rsidRDefault="00BB2E25" w:rsidP="00BB2E25">
            <w:pPr>
              <w:spacing w:after="0" w:line="240" w:lineRule="auto"/>
              <w:jc w:val="center"/>
              <w:rPr>
                <w:rFonts w:ascii="Sylfaen" w:eastAsia="Times New Roman" w:hAnsi="Sylfaen" w:cs="Arial"/>
                <w:sz w:val="12"/>
                <w:szCs w:val="12"/>
              </w:rPr>
            </w:pPr>
            <w:r w:rsidRPr="00FD6F31">
              <w:rPr>
                <w:rFonts w:ascii="Sylfaen" w:eastAsia="Times New Roman" w:hAnsi="Sylfaen" w:cs="Arial"/>
                <w:sz w:val="12"/>
                <w:szCs w:val="12"/>
              </w:rPr>
              <w:t>146</w:t>
            </w:r>
          </w:p>
        </w:tc>
        <w:tc>
          <w:tcPr>
            <w:tcW w:w="1266" w:type="dxa"/>
            <w:gridSpan w:val="2"/>
            <w:tcBorders>
              <w:top w:val="nil"/>
              <w:left w:val="nil"/>
              <w:bottom w:val="single" w:sz="4" w:space="0" w:color="auto"/>
              <w:right w:val="single" w:sz="4" w:space="0" w:color="auto"/>
            </w:tcBorders>
            <w:shd w:val="clear" w:color="000000" w:fill="FFFFFF"/>
            <w:vAlign w:val="center"/>
            <w:hideMark/>
          </w:tcPr>
          <w:p w14:paraId="63860759" w14:textId="77777777" w:rsidR="00BB2E25" w:rsidRPr="00FD6F31" w:rsidRDefault="00BB2E25" w:rsidP="00BB2E25">
            <w:pPr>
              <w:spacing w:after="0" w:line="240" w:lineRule="auto"/>
              <w:jc w:val="center"/>
              <w:rPr>
                <w:rFonts w:ascii="Sylfaen" w:eastAsia="Times New Roman" w:hAnsi="Sylfaen" w:cs="Arial"/>
                <w:sz w:val="12"/>
                <w:szCs w:val="12"/>
              </w:rPr>
            </w:pPr>
            <w:r w:rsidRPr="00FD6F31">
              <w:rPr>
                <w:rFonts w:ascii="Sylfaen" w:eastAsia="Times New Roman" w:hAnsi="Sylfaen" w:cs="Arial"/>
                <w:sz w:val="12"/>
                <w:szCs w:val="12"/>
              </w:rPr>
              <w:t>146</w:t>
            </w:r>
          </w:p>
        </w:tc>
      </w:tr>
    </w:tbl>
    <w:p w14:paraId="2B0E4B44" w14:textId="77777777" w:rsidR="00BB2E25" w:rsidRDefault="00BB2E25" w:rsidP="00BB2E25">
      <w:pPr>
        <w:rPr>
          <w:lang w:val="ka-GE" w:eastAsia="ru-RU"/>
        </w:rPr>
      </w:pPr>
    </w:p>
    <w:tbl>
      <w:tblPr>
        <w:tblW w:w="14585" w:type="dxa"/>
        <w:tblLook w:val="04A0" w:firstRow="1" w:lastRow="0" w:firstColumn="1" w:lastColumn="0" w:noHBand="0" w:noVBand="1"/>
      </w:tblPr>
      <w:tblGrid>
        <w:gridCol w:w="351"/>
        <w:gridCol w:w="3755"/>
        <w:gridCol w:w="1843"/>
        <w:gridCol w:w="1438"/>
        <w:gridCol w:w="1009"/>
        <w:gridCol w:w="1664"/>
        <w:gridCol w:w="1412"/>
        <w:gridCol w:w="960"/>
        <w:gridCol w:w="8"/>
        <w:gridCol w:w="1001"/>
        <w:gridCol w:w="1129"/>
        <w:gridCol w:w="8"/>
        <w:gridCol w:w="7"/>
      </w:tblGrid>
      <w:tr w:rsidR="00BB2E25" w:rsidRPr="00FD6F31" w14:paraId="2A753AA2" w14:textId="77777777" w:rsidTr="00BB2E25">
        <w:trPr>
          <w:trHeight w:val="264"/>
        </w:trPr>
        <w:tc>
          <w:tcPr>
            <w:tcW w:w="14585"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A2E0B" w14:textId="77777777" w:rsidR="00BB2E25" w:rsidRPr="00FD6F31" w:rsidRDefault="00BB2E25" w:rsidP="00BB2E25">
            <w:pPr>
              <w:spacing w:after="0" w:line="240" w:lineRule="auto"/>
              <w:jc w:val="center"/>
              <w:rPr>
                <w:rFonts w:ascii="Calibri" w:eastAsia="Times New Roman" w:hAnsi="Calibri" w:cs="Calibri"/>
                <w:color w:val="000000"/>
                <w:sz w:val="12"/>
                <w:szCs w:val="12"/>
              </w:rPr>
            </w:pPr>
            <w:r w:rsidRPr="00FD6F31">
              <w:rPr>
                <w:rFonts w:ascii="Calibri" w:eastAsia="Times New Roman" w:hAnsi="Calibri" w:cs="Calibri"/>
                <w:color w:val="000000"/>
                <w:sz w:val="12"/>
                <w:szCs w:val="12"/>
              </w:rPr>
              <w:t>მარნეულის მუნიციპალიტეტის ბიუჯეტის 2024-2027 წლების ღონიძიებების ხარჯთაღრიცხვა</w:t>
            </w:r>
          </w:p>
        </w:tc>
      </w:tr>
      <w:tr w:rsidR="00BB2E25" w:rsidRPr="00FD6F31" w14:paraId="7CB6B468" w14:textId="77777777" w:rsidTr="00BB2E25">
        <w:trPr>
          <w:gridAfter w:val="1"/>
          <w:wAfter w:w="7" w:type="dxa"/>
          <w:trHeight w:val="264"/>
        </w:trPr>
        <w:tc>
          <w:tcPr>
            <w:tcW w:w="3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571C22" w14:textId="77777777" w:rsidR="00BB2E25" w:rsidRPr="00FD6F31" w:rsidRDefault="00BB2E25" w:rsidP="00BB2E25">
            <w:pPr>
              <w:spacing w:after="0" w:line="240" w:lineRule="auto"/>
              <w:jc w:val="center"/>
              <w:rPr>
                <w:rFonts w:ascii="Calibri" w:eastAsia="Times New Roman" w:hAnsi="Calibri" w:cs="Calibri"/>
                <w:color w:val="000000"/>
                <w:sz w:val="12"/>
                <w:szCs w:val="12"/>
              </w:rPr>
            </w:pPr>
            <w:r w:rsidRPr="00FD6F31">
              <w:rPr>
                <w:rFonts w:ascii="Calibri" w:eastAsia="Times New Roman" w:hAnsi="Calibri" w:cs="Calibri"/>
                <w:color w:val="000000"/>
                <w:sz w:val="12"/>
                <w:szCs w:val="12"/>
              </w:rPr>
              <w:t>№</w:t>
            </w:r>
          </w:p>
        </w:tc>
        <w:tc>
          <w:tcPr>
            <w:tcW w:w="37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DF48E7" w14:textId="77777777" w:rsidR="00BB2E25" w:rsidRPr="00FD6F31" w:rsidRDefault="00BB2E25" w:rsidP="00BB2E25">
            <w:pPr>
              <w:spacing w:after="0" w:line="240" w:lineRule="auto"/>
              <w:jc w:val="center"/>
              <w:rPr>
                <w:rFonts w:ascii="Calibri" w:eastAsia="Times New Roman" w:hAnsi="Calibri" w:cs="Calibri"/>
                <w:color w:val="000000"/>
                <w:sz w:val="12"/>
                <w:szCs w:val="12"/>
              </w:rPr>
            </w:pPr>
            <w:r w:rsidRPr="00FD6F31">
              <w:rPr>
                <w:rFonts w:ascii="Calibri" w:eastAsia="Times New Roman" w:hAnsi="Calibri" w:cs="Calibri"/>
                <w:color w:val="000000"/>
                <w:sz w:val="12"/>
                <w:szCs w:val="12"/>
              </w:rPr>
              <w:t>ღონისძიებები</w:t>
            </w:r>
          </w:p>
        </w:tc>
        <w:tc>
          <w:tcPr>
            <w:tcW w:w="32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FC85D4" w14:textId="77777777" w:rsidR="00BB2E25" w:rsidRPr="00FD6F31" w:rsidRDefault="00BB2E25" w:rsidP="00BB2E25">
            <w:pPr>
              <w:spacing w:after="0" w:line="240" w:lineRule="auto"/>
              <w:jc w:val="center"/>
              <w:rPr>
                <w:rFonts w:ascii="Calibri" w:eastAsia="Times New Roman" w:hAnsi="Calibri" w:cs="Calibri"/>
                <w:color w:val="000000"/>
                <w:sz w:val="12"/>
                <w:szCs w:val="12"/>
              </w:rPr>
            </w:pPr>
            <w:r w:rsidRPr="00FD6F31">
              <w:rPr>
                <w:rFonts w:ascii="Calibri" w:eastAsia="Times New Roman" w:hAnsi="Calibri" w:cs="Calibri"/>
                <w:color w:val="000000"/>
                <w:sz w:val="12"/>
                <w:szCs w:val="12"/>
              </w:rPr>
              <w:t>2024</w:t>
            </w:r>
          </w:p>
        </w:tc>
        <w:tc>
          <w:tcPr>
            <w:tcW w:w="2673"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A713E5" w14:textId="77777777" w:rsidR="00BB2E25" w:rsidRPr="00FD6F31" w:rsidRDefault="00BB2E25" w:rsidP="00BB2E25">
            <w:pPr>
              <w:spacing w:after="0" w:line="240" w:lineRule="auto"/>
              <w:jc w:val="center"/>
              <w:rPr>
                <w:rFonts w:ascii="Calibri" w:eastAsia="Times New Roman" w:hAnsi="Calibri" w:cs="Calibri"/>
                <w:color w:val="000000"/>
                <w:sz w:val="12"/>
                <w:szCs w:val="12"/>
              </w:rPr>
            </w:pPr>
            <w:r w:rsidRPr="00FD6F31">
              <w:rPr>
                <w:rFonts w:ascii="Calibri" w:eastAsia="Times New Roman" w:hAnsi="Calibri" w:cs="Calibri"/>
                <w:color w:val="000000"/>
                <w:sz w:val="12"/>
                <w:szCs w:val="12"/>
              </w:rPr>
              <w:t>2025</w:t>
            </w:r>
          </w:p>
        </w:tc>
        <w:tc>
          <w:tcPr>
            <w:tcW w:w="23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34B31807" w14:textId="77777777" w:rsidR="00BB2E25" w:rsidRPr="00FD6F31" w:rsidRDefault="00BB2E25" w:rsidP="00BB2E25">
            <w:pPr>
              <w:spacing w:after="0" w:line="240" w:lineRule="auto"/>
              <w:jc w:val="center"/>
              <w:rPr>
                <w:rFonts w:ascii="Calibri" w:eastAsia="Times New Roman" w:hAnsi="Calibri" w:cs="Calibri"/>
                <w:color w:val="000000"/>
                <w:sz w:val="12"/>
                <w:szCs w:val="12"/>
              </w:rPr>
            </w:pPr>
            <w:r w:rsidRPr="00FD6F31">
              <w:rPr>
                <w:rFonts w:ascii="Calibri" w:eastAsia="Times New Roman" w:hAnsi="Calibri" w:cs="Calibri"/>
                <w:color w:val="000000"/>
                <w:sz w:val="12"/>
                <w:szCs w:val="12"/>
              </w:rPr>
              <w:t>2026</w:t>
            </w:r>
          </w:p>
        </w:tc>
        <w:tc>
          <w:tcPr>
            <w:tcW w:w="2138" w:type="dxa"/>
            <w:gridSpan w:val="3"/>
            <w:tcBorders>
              <w:top w:val="single" w:sz="4" w:space="0" w:color="auto"/>
              <w:left w:val="nil"/>
              <w:bottom w:val="single" w:sz="4" w:space="0" w:color="auto"/>
              <w:right w:val="single" w:sz="4" w:space="0" w:color="auto"/>
            </w:tcBorders>
            <w:shd w:val="clear" w:color="auto" w:fill="auto"/>
            <w:noWrap/>
            <w:vAlign w:val="bottom"/>
            <w:hideMark/>
          </w:tcPr>
          <w:p w14:paraId="55AD843B" w14:textId="77777777" w:rsidR="00BB2E25" w:rsidRPr="00FD6F31" w:rsidRDefault="00BB2E25" w:rsidP="00BB2E25">
            <w:pPr>
              <w:spacing w:after="0" w:line="240" w:lineRule="auto"/>
              <w:jc w:val="center"/>
              <w:rPr>
                <w:rFonts w:ascii="Calibri" w:eastAsia="Times New Roman" w:hAnsi="Calibri" w:cs="Calibri"/>
                <w:color w:val="000000"/>
                <w:sz w:val="12"/>
                <w:szCs w:val="12"/>
              </w:rPr>
            </w:pPr>
            <w:r w:rsidRPr="00FD6F31">
              <w:rPr>
                <w:rFonts w:ascii="Calibri" w:eastAsia="Times New Roman" w:hAnsi="Calibri" w:cs="Calibri"/>
                <w:color w:val="000000"/>
                <w:sz w:val="12"/>
                <w:szCs w:val="12"/>
              </w:rPr>
              <w:t>2027</w:t>
            </w:r>
          </w:p>
        </w:tc>
      </w:tr>
      <w:tr w:rsidR="00BB2E25" w:rsidRPr="00FD6F31" w14:paraId="054AC89E" w14:textId="77777777" w:rsidTr="00BB2E25">
        <w:trPr>
          <w:gridAfter w:val="1"/>
          <w:wAfter w:w="7" w:type="dxa"/>
          <w:trHeight w:val="264"/>
        </w:trPr>
        <w:tc>
          <w:tcPr>
            <w:tcW w:w="351" w:type="dxa"/>
            <w:vMerge/>
            <w:tcBorders>
              <w:top w:val="nil"/>
              <w:left w:val="single" w:sz="4" w:space="0" w:color="auto"/>
              <w:bottom w:val="single" w:sz="4" w:space="0" w:color="auto"/>
              <w:right w:val="single" w:sz="4" w:space="0" w:color="auto"/>
            </w:tcBorders>
            <w:vAlign w:val="center"/>
            <w:hideMark/>
          </w:tcPr>
          <w:p w14:paraId="0833E5FB" w14:textId="77777777" w:rsidR="00BB2E25" w:rsidRPr="00FD6F31" w:rsidRDefault="00BB2E25" w:rsidP="00BB2E25">
            <w:pPr>
              <w:spacing w:after="0" w:line="240" w:lineRule="auto"/>
              <w:rPr>
                <w:rFonts w:ascii="Calibri" w:eastAsia="Times New Roman" w:hAnsi="Calibri" w:cs="Calibri"/>
                <w:color w:val="000000"/>
                <w:sz w:val="12"/>
                <w:szCs w:val="12"/>
              </w:rPr>
            </w:pPr>
          </w:p>
        </w:tc>
        <w:tc>
          <w:tcPr>
            <w:tcW w:w="3755" w:type="dxa"/>
            <w:vMerge/>
            <w:tcBorders>
              <w:top w:val="nil"/>
              <w:left w:val="single" w:sz="4" w:space="0" w:color="auto"/>
              <w:bottom w:val="single" w:sz="4" w:space="0" w:color="auto"/>
              <w:right w:val="single" w:sz="4" w:space="0" w:color="auto"/>
            </w:tcBorders>
            <w:vAlign w:val="center"/>
            <w:hideMark/>
          </w:tcPr>
          <w:p w14:paraId="4A0A8CC0" w14:textId="77777777" w:rsidR="00BB2E25" w:rsidRPr="00FD6F31" w:rsidRDefault="00BB2E25" w:rsidP="00BB2E25">
            <w:pPr>
              <w:spacing w:after="0" w:line="240" w:lineRule="auto"/>
              <w:rPr>
                <w:rFonts w:ascii="Calibri" w:eastAsia="Times New Roman" w:hAnsi="Calibri" w:cs="Calibri"/>
                <w:color w:val="000000"/>
                <w:sz w:val="12"/>
                <w:szCs w:val="12"/>
              </w:rPr>
            </w:pPr>
          </w:p>
        </w:tc>
        <w:tc>
          <w:tcPr>
            <w:tcW w:w="3281" w:type="dxa"/>
            <w:gridSpan w:val="2"/>
            <w:tcBorders>
              <w:top w:val="single" w:sz="4" w:space="0" w:color="auto"/>
              <w:left w:val="nil"/>
              <w:bottom w:val="single" w:sz="4" w:space="0" w:color="auto"/>
              <w:right w:val="single" w:sz="4" w:space="0" w:color="auto"/>
            </w:tcBorders>
            <w:shd w:val="clear" w:color="auto" w:fill="auto"/>
            <w:vAlign w:val="center"/>
            <w:hideMark/>
          </w:tcPr>
          <w:p w14:paraId="11C66EEE" w14:textId="77777777" w:rsidR="00BB2E25" w:rsidRPr="00FD6F31" w:rsidRDefault="00BB2E25" w:rsidP="00BB2E25">
            <w:pPr>
              <w:spacing w:after="0" w:line="240" w:lineRule="auto"/>
              <w:jc w:val="center"/>
              <w:rPr>
                <w:rFonts w:ascii="Calibri" w:eastAsia="Times New Roman" w:hAnsi="Calibri" w:cs="Calibri"/>
                <w:color w:val="000000"/>
                <w:sz w:val="12"/>
                <w:szCs w:val="12"/>
              </w:rPr>
            </w:pPr>
            <w:r w:rsidRPr="00FD6F31">
              <w:rPr>
                <w:rFonts w:ascii="Calibri" w:eastAsia="Times New Roman" w:hAnsi="Calibri" w:cs="Calibri"/>
                <w:color w:val="000000"/>
                <w:sz w:val="12"/>
                <w:szCs w:val="12"/>
              </w:rPr>
              <w:t>ზღვრული მოცულობის ფარგლებში</w:t>
            </w:r>
          </w:p>
        </w:tc>
        <w:tc>
          <w:tcPr>
            <w:tcW w:w="2673" w:type="dxa"/>
            <w:gridSpan w:val="2"/>
            <w:tcBorders>
              <w:top w:val="single" w:sz="4" w:space="0" w:color="auto"/>
              <w:left w:val="nil"/>
              <w:bottom w:val="single" w:sz="4" w:space="0" w:color="auto"/>
              <w:right w:val="single" w:sz="4" w:space="0" w:color="auto"/>
            </w:tcBorders>
            <w:shd w:val="clear" w:color="auto" w:fill="auto"/>
            <w:vAlign w:val="center"/>
            <w:hideMark/>
          </w:tcPr>
          <w:p w14:paraId="049A5763" w14:textId="77777777" w:rsidR="00BB2E25" w:rsidRPr="00FD6F31" w:rsidRDefault="00BB2E25" w:rsidP="00BB2E25">
            <w:pPr>
              <w:spacing w:after="0" w:line="240" w:lineRule="auto"/>
              <w:jc w:val="center"/>
              <w:rPr>
                <w:rFonts w:ascii="Calibri" w:eastAsia="Times New Roman" w:hAnsi="Calibri" w:cs="Calibri"/>
                <w:color w:val="000000"/>
                <w:sz w:val="12"/>
                <w:szCs w:val="12"/>
              </w:rPr>
            </w:pPr>
            <w:r w:rsidRPr="00FD6F31">
              <w:rPr>
                <w:rFonts w:ascii="Calibri" w:eastAsia="Times New Roman" w:hAnsi="Calibri" w:cs="Calibri"/>
                <w:color w:val="000000"/>
                <w:sz w:val="12"/>
                <w:szCs w:val="12"/>
              </w:rPr>
              <w:t>ზღვრული მოცულობის ფარგლებში</w:t>
            </w:r>
          </w:p>
        </w:tc>
        <w:tc>
          <w:tcPr>
            <w:tcW w:w="2380" w:type="dxa"/>
            <w:gridSpan w:val="3"/>
            <w:tcBorders>
              <w:top w:val="single" w:sz="4" w:space="0" w:color="auto"/>
              <w:left w:val="nil"/>
              <w:bottom w:val="single" w:sz="4" w:space="0" w:color="auto"/>
              <w:right w:val="single" w:sz="4" w:space="0" w:color="auto"/>
            </w:tcBorders>
            <w:shd w:val="clear" w:color="auto" w:fill="auto"/>
            <w:vAlign w:val="center"/>
            <w:hideMark/>
          </w:tcPr>
          <w:p w14:paraId="301729E9" w14:textId="77777777" w:rsidR="00BB2E25" w:rsidRPr="00FD6F31" w:rsidRDefault="00BB2E25" w:rsidP="00BB2E25">
            <w:pPr>
              <w:spacing w:after="0" w:line="240" w:lineRule="auto"/>
              <w:jc w:val="center"/>
              <w:rPr>
                <w:rFonts w:ascii="Calibri" w:eastAsia="Times New Roman" w:hAnsi="Calibri" w:cs="Calibri"/>
                <w:color w:val="000000"/>
                <w:sz w:val="12"/>
                <w:szCs w:val="12"/>
              </w:rPr>
            </w:pPr>
            <w:r w:rsidRPr="00FD6F31">
              <w:rPr>
                <w:rFonts w:ascii="Calibri" w:eastAsia="Times New Roman" w:hAnsi="Calibri" w:cs="Calibri"/>
                <w:color w:val="000000"/>
                <w:sz w:val="12"/>
                <w:szCs w:val="12"/>
              </w:rPr>
              <w:t>ზღვრული მოცულობის ფარგლებში</w:t>
            </w:r>
          </w:p>
        </w:tc>
        <w:tc>
          <w:tcPr>
            <w:tcW w:w="2138" w:type="dxa"/>
            <w:gridSpan w:val="3"/>
            <w:tcBorders>
              <w:top w:val="single" w:sz="4" w:space="0" w:color="auto"/>
              <w:left w:val="nil"/>
              <w:bottom w:val="single" w:sz="4" w:space="0" w:color="auto"/>
              <w:right w:val="single" w:sz="4" w:space="0" w:color="auto"/>
            </w:tcBorders>
            <w:shd w:val="clear" w:color="auto" w:fill="auto"/>
            <w:vAlign w:val="center"/>
            <w:hideMark/>
          </w:tcPr>
          <w:p w14:paraId="03AFAB49" w14:textId="77777777" w:rsidR="00BB2E25" w:rsidRPr="00FD6F31" w:rsidRDefault="00BB2E25" w:rsidP="00BB2E25">
            <w:pPr>
              <w:spacing w:after="0" w:line="240" w:lineRule="auto"/>
              <w:jc w:val="center"/>
              <w:rPr>
                <w:rFonts w:ascii="Calibri" w:eastAsia="Times New Roman" w:hAnsi="Calibri" w:cs="Calibri"/>
                <w:color w:val="000000"/>
                <w:sz w:val="12"/>
                <w:szCs w:val="12"/>
              </w:rPr>
            </w:pPr>
            <w:r w:rsidRPr="00FD6F31">
              <w:rPr>
                <w:rFonts w:ascii="Calibri" w:eastAsia="Times New Roman" w:hAnsi="Calibri" w:cs="Calibri"/>
                <w:color w:val="000000"/>
                <w:sz w:val="12"/>
                <w:szCs w:val="12"/>
              </w:rPr>
              <w:t>ზღვრული მოცულობის ფარგლებში</w:t>
            </w:r>
          </w:p>
        </w:tc>
      </w:tr>
      <w:tr w:rsidR="00BB2E25" w:rsidRPr="00FD6F31" w14:paraId="513A4F48" w14:textId="77777777" w:rsidTr="00BB2E25">
        <w:trPr>
          <w:gridAfter w:val="2"/>
          <w:wAfter w:w="15" w:type="dxa"/>
          <w:trHeight w:val="336"/>
        </w:trPr>
        <w:tc>
          <w:tcPr>
            <w:tcW w:w="351" w:type="dxa"/>
            <w:vMerge/>
            <w:tcBorders>
              <w:top w:val="nil"/>
              <w:left w:val="single" w:sz="4" w:space="0" w:color="auto"/>
              <w:bottom w:val="single" w:sz="4" w:space="0" w:color="auto"/>
              <w:right w:val="single" w:sz="4" w:space="0" w:color="auto"/>
            </w:tcBorders>
            <w:vAlign w:val="center"/>
            <w:hideMark/>
          </w:tcPr>
          <w:p w14:paraId="20FF189D" w14:textId="77777777" w:rsidR="00BB2E25" w:rsidRPr="00FD6F31" w:rsidRDefault="00BB2E25" w:rsidP="00BB2E25">
            <w:pPr>
              <w:spacing w:after="0" w:line="240" w:lineRule="auto"/>
              <w:rPr>
                <w:rFonts w:ascii="Calibri" w:eastAsia="Times New Roman" w:hAnsi="Calibri" w:cs="Calibri"/>
                <w:color w:val="000000"/>
                <w:sz w:val="12"/>
                <w:szCs w:val="12"/>
              </w:rPr>
            </w:pPr>
          </w:p>
        </w:tc>
        <w:tc>
          <w:tcPr>
            <w:tcW w:w="3755" w:type="dxa"/>
            <w:vMerge/>
            <w:tcBorders>
              <w:top w:val="nil"/>
              <w:left w:val="single" w:sz="4" w:space="0" w:color="auto"/>
              <w:bottom w:val="single" w:sz="4" w:space="0" w:color="auto"/>
              <w:right w:val="single" w:sz="4" w:space="0" w:color="auto"/>
            </w:tcBorders>
            <w:vAlign w:val="center"/>
            <w:hideMark/>
          </w:tcPr>
          <w:p w14:paraId="755FEFE3" w14:textId="77777777" w:rsidR="00BB2E25" w:rsidRPr="00FD6F31" w:rsidRDefault="00BB2E25" w:rsidP="00BB2E25">
            <w:pPr>
              <w:spacing w:after="0" w:line="240" w:lineRule="auto"/>
              <w:rPr>
                <w:rFonts w:ascii="Calibri" w:eastAsia="Times New Roman" w:hAnsi="Calibri" w:cs="Calibri"/>
                <w:color w:val="000000"/>
                <w:sz w:val="12"/>
                <w:szCs w:val="12"/>
              </w:rPr>
            </w:pPr>
          </w:p>
        </w:tc>
        <w:tc>
          <w:tcPr>
            <w:tcW w:w="1843" w:type="dxa"/>
            <w:tcBorders>
              <w:top w:val="nil"/>
              <w:left w:val="nil"/>
              <w:bottom w:val="single" w:sz="4" w:space="0" w:color="auto"/>
              <w:right w:val="single" w:sz="4" w:space="0" w:color="auto"/>
            </w:tcBorders>
            <w:shd w:val="clear" w:color="auto" w:fill="auto"/>
            <w:vAlign w:val="center"/>
            <w:hideMark/>
          </w:tcPr>
          <w:p w14:paraId="7C82C1C9" w14:textId="77777777" w:rsidR="00BB2E25" w:rsidRPr="00FD6F31" w:rsidRDefault="00BB2E25" w:rsidP="00BB2E25">
            <w:pPr>
              <w:spacing w:after="0" w:line="240" w:lineRule="auto"/>
              <w:jc w:val="center"/>
              <w:rPr>
                <w:rFonts w:ascii="Calibri" w:eastAsia="Times New Roman" w:hAnsi="Calibri" w:cs="Calibri"/>
                <w:color w:val="000000"/>
                <w:sz w:val="12"/>
                <w:szCs w:val="12"/>
              </w:rPr>
            </w:pPr>
            <w:r w:rsidRPr="00FD6F31">
              <w:rPr>
                <w:rFonts w:ascii="Calibri" w:eastAsia="Times New Roman" w:hAnsi="Calibri" w:cs="Calibri"/>
                <w:color w:val="000000"/>
                <w:sz w:val="12"/>
                <w:szCs w:val="12"/>
              </w:rPr>
              <w:t>ადგილობრივი ბიუჯეტით</w:t>
            </w:r>
          </w:p>
        </w:tc>
        <w:tc>
          <w:tcPr>
            <w:tcW w:w="1438" w:type="dxa"/>
            <w:tcBorders>
              <w:top w:val="nil"/>
              <w:left w:val="nil"/>
              <w:bottom w:val="single" w:sz="4" w:space="0" w:color="auto"/>
              <w:right w:val="single" w:sz="4" w:space="0" w:color="auto"/>
            </w:tcBorders>
            <w:shd w:val="clear" w:color="auto" w:fill="auto"/>
            <w:vAlign w:val="center"/>
            <w:hideMark/>
          </w:tcPr>
          <w:p w14:paraId="3F5132A2" w14:textId="77777777" w:rsidR="00BB2E25" w:rsidRPr="00FD6F31" w:rsidRDefault="00BB2E25" w:rsidP="00BB2E25">
            <w:pPr>
              <w:spacing w:after="0" w:line="240" w:lineRule="auto"/>
              <w:jc w:val="center"/>
              <w:rPr>
                <w:rFonts w:ascii="Calibri" w:eastAsia="Times New Roman" w:hAnsi="Calibri" w:cs="Calibri"/>
                <w:color w:val="000000"/>
                <w:sz w:val="12"/>
                <w:szCs w:val="12"/>
              </w:rPr>
            </w:pPr>
            <w:r w:rsidRPr="00FD6F31">
              <w:rPr>
                <w:rFonts w:ascii="Calibri" w:eastAsia="Times New Roman" w:hAnsi="Calibri" w:cs="Calibri"/>
                <w:color w:val="000000"/>
                <w:sz w:val="12"/>
                <w:szCs w:val="12"/>
              </w:rPr>
              <w:t>სახელმწიფო ბიუჯეტით</w:t>
            </w:r>
          </w:p>
        </w:tc>
        <w:tc>
          <w:tcPr>
            <w:tcW w:w="1009" w:type="dxa"/>
            <w:tcBorders>
              <w:top w:val="nil"/>
              <w:left w:val="nil"/>
              <w:bottom w:val="single" w:sz="4" w:space="0" w:color="auto"/>
              <w:right w:val="single" w:sz="4" w:space="0" w:color="auto"/>
            </w:tcBorders>
            <w:shd w:val="clear" w:color="auto" w:fill="auto"/>
            <w:vAlign w:val="center"/>
            <w:hideMark/>
          </w:tcPr>
          <w:p w14:paraId="29103902" w14:textId="77777777" w:rsidR="00BB2E25" w:rsidRPr="00FD6F31" w:rsidRDefault="00BB2E25" w:rsidP="00BB2E25">
            <w:pPr>
              <w:spacing w:after="0" w:line="240" w:lineRule="auto"/>
              <w:jc w:val="center"/>
              <w:rPr>
                <w:rFonts w:ascii="Calibri" w:eastAsia="Times New Roman" w:hAnsi="Calibri" w:cs="Calibri"/>
                <w:color w:val="000000"/>
                <w:sz w:val="12"/>
                <w:szCs w:val="12"/>
              </w:rPr>
            </w:pPr>
            <w:r w:rsidRPr="00FD6F31">
              <w:rPr>
                <w:rFonts w:ascii="Calibri" w:eastAsia="Times New Roman" w:hAnsi="Calibri" w:cs="Calibri"/>
                <w:color w:val="000000"/>
                <w:sz w:val="12"/>
                <w:szCs w:val="12"/>
              </w:rPr>
              <w:t>ადგილობრივი ბიუჯეტით</w:t>
            </w:r>
          </w:p>
        </w:tc>
        <w:tc>
          <w:tcPr>
            <w:tcW w:w="1664" w:type="dxa"/>
            <w:tcBorders>
              <w:top w:val="nil"/>
              <w:left w:val="nil"/>
              <w:bottom w:val="single" w:sz="4" w:space="0" w:color="auto"/>
              <w:right w:val="single" w:sz="4" w:space="0" w:color="auto"/>
            </w:tcBorders>
            <w:shd w:val="clear" w:color="auto" w:fill="auto"/>
            <w:vAlign w:val="center"/>
            <w:hideMark/>
          </w:tcPr>
          <w:p w14:paraId="6E67D87E" w14:textId="77777777" w:rsidR="00BB2E25" w:rsidRPr="00FD6F31" w:rsidRDefault="00BB2E25" w:rsidP="00BB2E25">
            <w:pPr>
              <w:spacing w:after="0" w:line="240" w:lineRule="auto"/>
              <w:jc w:val="center"/>
              <w:rPr>
                <w:rFonts w:ascii="Calibri" w:eastAsia="Times New Roman" w:hAnsi="Calibri" w:cs="Calibri"/>
                <w:color w:val="000000"/>
                <w:sz w:val="12"/>
                <w:szCs w:val="12"/>
              </w:rPr>
            </w:pPr>
            <w:r w:rsidRPr="00FD6F31">
              <w:rPr>
                <w:rFonts w:ascii="Calibri" w:eastAsia="Times New Roman" w:hAnsi="Calibri" w:cs="Calibri"/>
                <w:color w:val="000000"/>
                <w:sz w:val="12"/>
                <w:szCs w:val="12"/>
              </w:rPr>
              <w:t>სახელმწიფო ბიუჯეტით</w:t>
            </w:r>
          </w:p>
        </w:tc>
        <w:tc>
          <w:tcPr>
            <w:tcW w:w="1412" w:type="dxa"/>
            <w:tcBorders>
              <w:top w:val="nil"/>
              <w:left w:val="nil"/>
              <w:bottom w:val="single" w:sz="4" w:space="0" w:color="auto"/>
              <w:right w:val="single" w:sz="4" w:space="0" w:color="auto"/>
            </w:tcBorders>
            <w:shd w:val="clear" w:color="auto" w:fill="auto"/>
            <w:vAlign w:val="center"/>
            <w:hideMark/>
          </w:tcPr>
          <w:p w14:paraId="20E940A7" w14:textId="77777777" w:rsidR="00BB2E25" w:rsidRPr="00FD6F31" w:rsidRDefault="00BB2E25" w:rsidP="00BB2E25">
            <w:pPr>
              <w:spacing w:after="0" w:line="240" w:lineRule="auto"/>
              <w:jc w:val="center"/>
              <w:rPr>
                <w:rFonts w:ascii="Calibri" w:eastAsia="Times New Roman" w:hAnsi="Calibri" w:cs="Calibri"/>
                <w:color w:val="000000"/>
                <w:sz w:val="12"/>
                <w:szCs w:val="12"/>
              </w:rPr>
            </w:pPr>
            <w:r w:rsidRPr="00FD6F31">
              <w:rPr>
                <w:rFonts w:ascii="Calibri" w:eastAsia="Times New Roman" w:hAnsi="Calibri" w:cs="Calibri"/>
                <w:color w:val="000000"/>
                <w:sz w:val="12"/>
                <w:szCs w:val="12"/>
              </w:rPr>
              <w:t>ადგილობრივი ბიუჯეტით</w:t>
            </w:r>
          </w:p>
        </w:tc>
        <w:tc>
          <w:tcPr>
            <w:tcW w:w="960" w:type="dxa"/>
            <w:tcBorders>
              <w:top w:val="nil"/>
              <w:left w:val="nil"/>
              <w:bottom w:val="single" w:sz="4" w:space="0" w:color="auto"/>
              <w:right w:val="single" w:sz="4" w:space="0" w:color="auto"/>
            </w:tcBorders>
            <w:shd w:val="clear" w:color="auto" w:fill="auto"/>
            <w:vAlign w:val="center"/>
            <w:hideMark/>
          </w:tcPr>
          <w:p w14:paraId="2F620948" w14:textId="77777777" w:rsidR="00BB2E25" w:rsidRPr="00FD6F31" w:rsidRDefault="00BB2E25" w:rsidP="00BB2E25">
            <w:pPr>
              <w:spacing w:after="0" w:line="240" w:lineRule="auto"/>
              <w:jc w:val="center"/>
              <w:rPr>
                <w:rFonts w:ascii="Calibri" w:eastAsia="Times New Roman" w:hAnsi="Calibri" w:cs="Calibri"/>
                <w:color w:val="000000"/>
                <w:sz w:val="12"/>
                <w:szCs w:val="12"/>
              </w:rPr>
            </w:pPr>
            <w:r w:rsidRPr="00FD6F31">
              <w:rPr>
                <w:rFonts w:ascii="Calibri" w:eastAsia="Times New Roman" w:hAnsi="Calibri" w:cs="Calibri"/>
                <w:color w:val="000000"/>
                <w:sz w:val="12"/>
                <w:szCs w:val="12"/>
              </w:rPr>
              <w:t>სახელმწიფო ბიუჯეტით</w:t>
            </w:r>
          </w:p>
        </w:tc>
        <w:tc>
          <w:tcPr>
            <w:tcW w:w="1009" w:type="dxa"/>
            <w:gridSpan w:val="2"/>
            <w:tcBorders>
              <w:top w:val="nil"/>
              <w:left w:val="nil"/>
              <w:bottom w:val="single" w:sz="4" w:space="0" w:color="auto"/>
              <w:right w:val="single" w:sz="4" w:space="0" w:color="auto"/>
            </w:tcBorders>
            <w:shd w:val="clear" w:color="auto" w:fill="auto"/>
            <w:vAlign w:val="center"/>
            <w:hideMark/>
          </w:tcPr>
          <w:p w14:paraId="5F0AD4FD" w14:textId="77777777" w:rsidR="00BB2E25" w:rsidRPr="00FD6F31" w:rsidRDefault="00BB2E25" w:rsidP="00BB2E25">
            <w:pPr>
              <w:spacing w:after="0" w:line="240" w:lineRule="auto"/>
              <w:jc w:val="center"/>
              <w:rPr>
                <w:rFonts w:ascii="Calibri" w:eastAsia="Times New Roman" w:hAnsi="Calibri" w:cs="Calibri"/>
                <w:color w:val="000000"/>
                <w:sz w:val="12"/>
                <w:szCs w:val="12"/>
              </w:rPr>
            </w:pPr>
            <w:r w:rsidRPr="00FD6F31">
              <w:rPr>
                <w:rFonts w:ascii="Calibri" w:eastAsia="Times New Roman" w:hAnsi="Calibri" w:cs="Calibri"/>
                <w:color w:val="000000"/>
                <w:sz w:val="12"/>
                <w:szCs w:val="12"/>
              </w:rPr>
              <w:t>ადგილობრივი ბიუჯეტით</w:t>
            </w:r>
          </w:p>
        </w:tc>
        <w:tc>
          <w:tcPr>
            <w:tcW w:w="1129" w:type="dxa"/>
            <w:tcBorders>
              <w:top w:val="nil"/>
              <w:left w:val="nil"/>
              <w:bottom w:val="single" w:sz="4" w:space="0" w:color="auto"/>
              <w:right w:val="single" w:sz="4" w:space="0" w:color="auto"/>
            </w:tcBorders>
            <w:shd w:val="clear" w:color="auto" w:fill="auto"/>
            <w:vAlign w:val="center"/>
            <w:hideMark/>
          </w:tcPr>
          <w:p w14:paraId="3D99D2D7" w14:textId="77777777" w:rsidR="00BB2E25" w:rsidRPr="00FD6F31" w:rsidRDefault="00BB2E25" w:rsidP="00BB2E25">
            <w:pPr>
              <w:spacing w:after="0" w:line="240" w:lineRule="auto"/>
              <w:jc w:val="center"/>
              <w:rPr>
                <w:rFonts w:ascii="Calibri" w:eastAsia="Times New Roman" w:hAnsi="Calibri" w:cs="Calibri"/>
                <w:color w:val="000000"/>
                <w:sz w:val="12"/>
                <w:szCs w:val="12"/>
              </w:rPr>
            </w:pPr>
            <w:r w:rsidRPr="00FD6F31">
              <w:rPr>
                <w:rFonts w:ascii="Calibri" w:eastAsia="Times New Roman" w:hAnsi="Calibri" w:cs="Calibri"/>
                <w:color w:val="000000"/>
                <w:sz w:val="12"/>
                <w:szCs w:val="12"/>
              </w:rPr>
              <w:t>სახელმწიფო ბიუჯეტით</w:t>
            </w:r>
          </w:p>
        </w:tc>
      </w:tr>
      <w:tr w:rsidR="00BB2E25" w:rsidRPr="00FD6F31" w14:paraId="6E2964E3" w14:textId="77777777" w:rsidTr="00BB2E25">
        <w:trPr>
          <w:gridAfter w:val="2"/>
          <w:wAfter w:w="15" w:type="dxa"/>
          <w:trHeight w:val="264"/>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14:paraId="45005A71" w14:textId="77777777" w:rsidR="00BB2E25" w:rsidRPr="00FD6F31" w:rsidRDefault="00BB2E25" w:rsidP="00BB2E25">
            <w:pPr>
              <w:spacing w:after="0" w:line="240" w:lineRule="auto"/>
              <w:jc w:val="center"/>
              <w:rPr>
                <w:rFonts w:ascii="Calibri" w:eastAsia="Times New Roman" w:hAnsi="Calibri" w:cs="Calibri"/>
                <w:color w:val="000000"/>
                <w:sz w:val="12"/>
                <w:szCs w:val="12"/>
              </w:rPr>
            </w:pPr>
            <w:r w:rsidRPr="00FD6F31">
              <w:rPr>
                <w:rFonts w:ascii="Calibri" w:eastAsia="Times New Roman" w:hAnsi="Calibri" w:cs="Calibri"/>
                <w:color w:val="000000"/>
                <w:sz w:val="12"/>
                <w:szCs w:val="12"/>
              </w:rPr>
              <w:t>1</w:t>
            </w:r>
          </w:p>
        </w:tc>
        <w:tc>
          <w:tcPr>
            <w:tcW w:w="3755" w:type="dxa"/>
            <w:tcBorders>
              <w:top w:val="nil"/>
              <w:left w:val="nil"/>
              <w:bottom w:val="single" w:sz="4" w:space="0" w:color="auto"/>
              <w:right w:val="single" w:sz="4" w:space="0" w:color="auto"/>
            </w:tcBorders>
            <w:shd w:val="clear" w:color="auto" w:fill="auto"/>
            <w:noWrap/>
            <w:vAlign w:val="center"/>
            <w:hideMark/>
          </w:tcPr>
          <w:p w14:paraId="399A805C" w14:textId="77777777" w:rsidR="00BB2E25" w:rsidRPr="00FD6F31" w:rsidRDefault="00BB2E25" w:rsidP="00BB2E25">
            <w:pPr>
              <w:spacing w:after="0" w:line="240" w:lineRule="auto"/>
              <w:rPr>
                <w:rFonts w:ascii="Calibri" w:eastAsia="Times New Roman" w:hAnsi="Calibri" w:cs="Calibri"/>
                <w:color w:val="000000"/>
                <w:sz w:val="12"/>
                <w:szCs w:val="12"/>
              </w:rPr>
            </w:pPr>
            <w:r w:rsidRPr="00FD6F31">
              <w:rPr>
                <w:rFonts w:ascii="Calibri" w:eastAsia="Times New Roman" w:hAnsi="Calibri" w:cs="Calibri"/>
                <w:color w:val="000000"/>
                <w:sz w:val="12"/>
                <w:szCs w:val="12"/>
              </w:rPr>
              <w:t>პედაგოგთა დახმარება</w:t>
            </w:r>
          </w:p>
        </w:tc>
        <w:tc>
          <w:tcPr>
            <w:tcW w:w="1843" w:type="dxa"/>
            <w:tcBorders>
              <w:top w:val="nil"/>
              <w:left w:val="nil"/>
              <w:bottom w:val="single" w:sz="4" w:space="0" w:color="auto"/>
              <w:right w:val="single" w:sz="4" w:space="0" w:color="auto"/>
            </w:tcBorders>
            <w:shd w:val="clear" w:color="auto" w:fill="auto"/>
            <w:vAlign w:val="center"/>
            <w:hideMark/>
          </w:tcPr>
          <w:p w14:paraId="773B250E"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72,0</w:t>
            </w:r>
          </w:p>
        </w:tc>
        <w:tc>
          <w:tcPr>
            <w:tcW w:w="1438" w:type="dxa"/>
            <w:tcBorders>
              <w:top w:val="nil"/>
              <w:left w:val="nil"/>
              <w:bottom w:val="single" w:sz="4" w:space="0" w:color="auto"/>
              <w:right w:val="single" w:sz="4" w:space="0" w:color="auto"/>
            </w:tcBorders>
            <w:shd w:val="clear" w:color="auto" w:fill="auto"/>
            <w:vAlign w:val="center"/>
            <w:hideMark/>
          </w:tcPr>
          <w:p w14:paraId="33098FE9"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 </w:t>
            </w:r>
          </w:p>
        </w:tc>
        <w:tc>
          <w:tcPr>
            <w:tcW w:w="1009" w:type="dxa"/>
            <w:tcBorders>
              <w:top w:val="nil"/>
              <w:left w:val="nil"/>
              <w:bottom w:val="single" w:sz="4" w:space="0" w:color="auto"/>
              <w:right w:val="single" w:sz="4" w:space="0" w:color="auto"/>
            </w:tcBorders>
            <w:shd w:val="clear" w:color="auto" w:fill="auto"/>
            <w:noWrap/>
            <w:vAlign w:val="center"/>
            <w:hideMark/>
          </w:tcPr>
          <w:p w14:paraId="10E2A102" w14:textId="77777777" w:rsidR="00BB2E25" w:rsidRPr="00FD6F31" w:rsidRDefault="00BB2E25" w:rsidP="00BB2E25">
            <w:pPr>
              <w:spacing w:after="0" w:line="240" w:lineRule="auto"/>
              <w:jc w:val="center"/>
              <w:rPr>
                <w:rFonts w:ascii="Arial" w:eastAsia="Times New Roman" w:hAnsi="Arial" w:cs="Arial"/>
                <w:color w:val="000000"/>
                <w:sz w:val="12"/>
                <w:szCs w:val="12"/>
              </w:rPr>
            </w:pPr>
            <w:r w:rsidRPr="00FD6F31">
              <w:rPr>
                <w:rFonts w:ascii="Arial" w:eastAsia="Times New Roman" w:hAnsi="Arial" w:cs="Arial"/>
                <w:color w:val="000000"/>
                <w:sz w:val="12"/>
                <w:szCs w:val="12"/>
              </w:rPr>
              <w:t>72,0</w:t>
            </w:r>
          </w:p>
        </w:tc>
        <w:tc>
          <w:tcPr>
            <w:tcW w:w="1664" w:type="dxa"/>
            <w:tcBorders>
              <w:top w:val="nil"/>
              <w:left w:val="nil"/>
              <w:bottom w:val="single" w:sz="4" w:space="0" w:color="auto"/>
              <w:right w:val="single" w:sz="4" w:space="0" w:color="auto"/>
            </w:tcBorders>
            <w:shd w:val="clear" w:color="auto" w:fill="auto"/>
            <w:vAlign w:val="center"/>
            <w:hideMark/>
          </w:tcPr>
          <w:p w14:paraId="61478884"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 </w:t>
            </w:r>
          </w:p>
        </w:tc>
        <w:tc>
          <w:tcPr>
            <w:tcW w:w="1412" w:type="dxa"/>
            <w:tcBorders>
              <w:top w:val="nil"/>
              <w:left w:val="nil"/>
              <w:bottom w:val="single" w:sz="4" w:space="0" w:color="auto"/>
              <w:right w:val="single" w:sz="4" w:space="0" w:color="auto"/>
            </w:tcBorders>
            <w:shd w:val="clear" w:color="auto" w:fill="auto"/>
            <w:noWrap/>
            <w:vAlign w:val="center"/>
            <w:hideMark/>
          </w:tcPr>
          <w:p w14:paraId="104D120A" w14:textId="77777777" w:rsidR="00BB2E25" w:rsidRPr="00FD6F31" w:rsidRDefault="00BB2E25" w:rsidP="00BB2E25">
            <w:pPr>
              <w:spacing w:after="0" w:line="240" w:lineRule="auto"/>
              <w:jc w:val="center"/>
              <w:rPr>
                <w:rFonts w:ascii="Arial" w:eastAsia="Times New Roman" w:hAnsi="Arial" w:cs="Arial"/>
                <w:color w:val="000000"/>
                <w:sz w:val="12"/>
                <w:szCs w:val="12"/>
              </w:rPr>
            </w:pPr>
            <w:r w:rsidRPr="00FD6F31">
              <w:rPr>
                <w:rFonts w:ascii="Arial" w:eastAsia="Times New Roman" w:hAnsi="Arial" w:cs="Arial"/>
                <w:color w:val="000000"/>
                <w:sz w:val="12"/>
                <w:szCs w:val="12"/>
              </w:rPr>
              <w:t>72,0</w:t>
            </w:r>
          </w:p>
        </w:tc>
        <w:tc>
          <w:tcPr>
            <w:tcW w:w="960" w:type="dxa"/>
            <w:tcBorders>
              <w:top w:val="nil"/>
              <w:left w:val="nil"/>
              <w:bottom w:val="single" w:sz="4" w:space="0" w:color="auto"/>
              <w:right w:val="single" w:sz="4" w:space="0" w:color="auto"/>
            </w:tcBorders>
            <w:shd w:val="clear" w:color="auto" w:fill="auto"/>
            <w:vAlign w:val="center"/>
            <w:hideMark/>
          </w:tcPr>
          <w:p w14:paraId="77B9B430"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 </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2A429C3C" w14:textId="77777777" w:rsidR="00BB2E25" w:rsidRPr="00FD6F31" w:rsidRDefault="00BB2E25" w:rsidP="00BB2E25">
            <w:pPr>
              <w:spacing w:after="0" w:line="240" w:lineRule="auto"/>
              <w:jc w:val="center"/>
              <w:rPr>
                <w:rFonts w:ascii="Arial" w:eastAsia="Times New Roman" w:hAnsi="Arial" w:cs="Arial"/>
                <w:color w:val="000000"/>
                <w:sz w:val="12"/>
                <w:szCs w:val="12"/>
              </w:rPr>
            </w:pPr>
            <w:r w:rsidRPr="00FD6F31">
              <w:rPr>
                <w:rFonts w:ascii="Arial" w:eastAsia="Times New Roman" w:hAnsi="Arial" w:cs="Arial"/>
                <w:color w:val="000000"/>
                <w:sz w:val="12"/>
                <w:szCs w:val="12"/>
              </w:rPr>
              <w:t>72,0</w:t>
            </w:r>
          </w:p>
        </w:tc>
        <w:tc>
          <w:tcPr>
            <w:tcW w:w="1129" w:type="dxa"/>
            <w:tcBorders>
              <w:top w:val="nil"/>
              <w:left w:val="nil"/>
              <w:bottom w:val="single" w:sz="4" w:space="0" w:color="auto"/>
              <w:right w:val="single" w:sz="4" w:space="0" w:color="auto"/>
            </w:tcBorders>
            <w:shd w:val="clear" w:color="auto" w:fill="auto"/>
            <w:vAlign w:val="center"/>
            <w:hideMark/>
          </w:tcPr>
          <w:p w14:paraId="58707AF1" w14:textId="77777777" w:rsidR="00BB2E25" w:rsidRPr="00FD6F31" w:rsidRDefault="00BB2E25" w:rsidP="00BB2E25">
            <w:pPr>
              <w:spacing w:after="0" w:line="240" w:lineRule="auto"/>
              <w:jc w:val="center"/>
              <w:rPr>
                <w:rFonts w:ascii="Sylfaen" w:eastAsia="Times New Roman" w:hAnsi="Sylfaen" w:cs="Arial"/>
                <w:color w:val="000000"/>
                <w:sz w:val="12"/>
                <w:szCs w:val="12"/>
              </w:rPr>
            </w:pPr>
            <w:r w:rsidRPr="00FD6F31">
              <w:rPr>
                <w:rFonts w:ascii="Sylfaen" w:eastAsia="Times New Roman" w:hAnsi="Sylfaen" w:cs="Arial"/>
                <w:color w:val="000000"/>
                <w:sz w:val="12"/>
                <w:szCs w:val="12"/>
              </w:rPr>
              <w:t> </w:t>
            </w:r>
          </w:p>
        </w:tc>
      </w:tr>
      <w:tr w:rsidR="00BB2E25" w:rsidRPr="00FD6F31" w14:paraId="0C55BAB8" w14:textId="77777777" w:rsidTr="00BB2E25">
        <w:trPr>
          <w:gridAfter w:val="2"/>
          <w:wAfter w:w="15" w:type="dxa"/>
          <w:trHeight w:val="264"/>
        </w:trPr>
        <w:tc>
          <w:tcPr>
            <w:tcW w:w="351" w:type="dxa"/>
            <w:tcBorders>
              <w:top w:val="nil"/>
              <w:left w:val="single" w:sz="4" w:space="0" w:color="auto"/>
              <w:bottom w:val="single" w:sz="4" w:space="0" w:color="auto"/>
              <w:right w:val="single" w:sz="4" w:space="0" w:color="auto"/>
            </w:tcBorders>
            <w:shd w:val="clear" w:color="auto" w:fill="auto"/>
            <w:noWrap/>
            <w:vAlign w:val="bottom"/>
            <w:hideMark/>
          </w:tcPr>
          <w:p w14:paraId="4510438A" w14:textId="77777777" w:rsidR="00BB2E25" w:rsidRPr="00FD6F31" w:rsidRDefault="00BB2E25" w:rsidP="00BB2E25">
            <w:pPr>
              <w:spacing w:after="0" w:line="240" w:lineRule="auto"/>
              <w:rPr>
                <w:rFonts w:ascii="Calibri" w:eastAsia="Times New Roman" w:hAnsi="Calibri" w:cs="Calibri"/>
                <w:color w:val="000000"/>
                <w:sz w:val="12"/>
                <w:szCs w:val="12"/>
              </w:rPr>
            </w:pPr>
            <w:r w:rsidRPr="00FD6F31">
              <w:rPr>
                <w:rFonts w:ascii="Calibri" w:eastAsia="Times New Roman" w:hAnsi="Calibri" w:cs="Calibri"/>
                <w:color w:val="000000"/>
                <w:sz w:val="12"/>
                <w:szCs w:val="12"/>
              </w:rPr>
              <w:t> </w:t>
            </w:r>
          </w:p>
        </w:tc>
        <w:tc>
          <w:tcPr>
            <w:tcW w:w="3755" w:type="dxa"/>
            <w:tcBorders>
              <w:top w:val="nil"/>
              <w:left w:val="nil"/>
              <w:bottom w:val="single" w:sz="4" w:space="0" w:color="auto"/>
              <w:right w:val="single" w:sz="4" w:space="0" w:color="auto"/>
            </w:tcBorders>
            <w:shd w:val="clear" w:color="auto" w:fill="auto"/>
            <w:noWrap/>
            <w:vAlign w:val="bottom"/>
            <w:hideMark/>
          </w:tcPr>
          <w:p w14:paraId="1BFBCE57" w14:textId="77777777" w:rsidR="00BB2E25" w:rsidRPr="00FD6F31" w:rsidRDefault="00BB2E25" w:rsidP="00BB2E25">
            <w:pPr>
              <w:spacing w:after="0" w:line="240" w:lineRule="auto"/>
              <w:rPr>
                <w:rFonts w:ascii="Calibri" w:eastAsia="Times New Roman" w:hAnsi="Calibri" w:cs="Calibri"/>
                <w:color w:val="000000"/>
                <w:sz w:val="12"/>
                <w:szCs w:val="12"/>
              </w:rPr>
            </w:pPr>
            <w:r w:rsidRPr="00FD6F31">
              <w:rPr>
                <w:rFonts w:ascii="Calibri" w:eastAsia="Times New Roman" w:hAnsi="Calibri" w:cs="Calibri"/>
                <w:color w:val="000000"/>
                <w:sz w:val="12"/>
                <w:szCs w:val="12"/>
              </w:rPr>
              <w:t> </w:t>
            </w:r>
          </w:p>
        </w:tc>
        <w:tc>
          <w:tcPr>
            <w:tcW w:w="1843" w:type="dxa"/>
            <w:tcBorders>
              <w:top w:val="nil"/>
              <w:left w:val="nil"/>
              <w:bottom w:val="single" w:sz="4" w:space="0" w:color="auto"/>
              <w:right w:val="single" w:sz="4" w:space="0" w:color="auto"/>
            </w:tcBorders>
            <w:shd w:val="clear" w:color="auto" w:fill="auto"/>
            <w:noWrap/>
            <w:vAlign w:val="center"/>
            <w:hideMark/>
          </w:tcPr>
          <w:p w14:paraId="2627A4D7" w14:textId="77777777" w:rsidR="00BB2E25" w:rsidRPr="00FD6F31" w:rsidRDefault="00BB2E25" w:rsidP="00BB2E25">
            <w:pPr>
              <w:spacing w:after="0" w:line="240" w:lineRule="auto"/>
              <w:jc w:val="center"/>
              <w:rPr>
                <w:rFonts w:ascii="Arial" w:eastAsia="Times New Roman" w:hAnsi="Arial" w:cs="Arial"/>
                <w:b/>
                <w:bCs/>
                <w:color w:val="000000"/>
                <w:sz w:val="12"/>
                <w:szCs w:val="12"/>
              </w:rPr>
            </w:pPr>
            <w:r w:rsidRPr="00FD6F31">
              <w:rPr>
                <w:rFonts w:ascii="Arial" w:eastAsia="Times New Roman" w:hAnsi="Arial" w:cs="Arial"/>
                <w:b/>
                <w:bCs/>
                <w:color w:val="000000"/>
                <w:sz w:val="12"/>
                <w:szCs w:val="12"/>
              </w:rPr>
              <w:t>72,0</w:t>
            </w:r>
          </w:p>
        </w:tc>
        <w:tc>
          <w:tcPr>
            <w:tcW w:w="1438" w:type="dxa"/>
            <w:tcBorders>
              <w:top w:val="nil"/>
              <w:left w:val="nil"/>
              <w:bottom w:val="single" w:sz="4" w:space="0" w:color="auto"/>
              <w:right w:val="single" w:sz="4" w:space="0" w:color="auto"/>
            </w:tcBorders>
            <w:shd w:val="clear" w:color="auto" w:fill="auto"/>
            <w:noWrap/>
            <w:vAlign w:val="center"/>
            <w:hideMark/>
          </w:tcPr>
          <w:p w14:paraId="59EB9FA6" w14:textId="77777777" w:rsidR="00BB2E25" w:rsidRPr="00FD6F31" w:rsidRDefault="00BB2E25" w:rsidP="00BB2E25">
            <w:pPr>
              <w:spacing w:after="0" w:line="240" w:lineRule="auto"/>
              <w:jc w:val="center"/>
              <w:rPr>
                <w:rFonts w:ascii="Arial" w:eastAsia="Times New Roman" w:hAnsi="Arial" w:cs="Arial"/>
                <w:b/>
                <w:bCs/>
                <w:color w:val="000000"/>
                <w:sz w:val="12"/>
                <w:szCs w:val="12"/>
              </w:rPr>
            </w:pPr>
            <w:r w:rsidRPr="00FD6F31">
              <w:rPr>
                <w:rFonts w:ascii="Arial" w:eastAsia="Times New Roman" w:hAnsi="Arial" w:cs="Arial"/>
                <w:b/>
                <w:bCs/>
                <w:color w:val="000000"/>
                <w:sz w:val="12"/>
                <w:szCs w:val="12"/>
              </w:rPr>
              <w:t>0,0</w:t>
            </w:r>
          </w:p>
        </w:tc>
        <w:tc>
          <w:tcPr>
            <w:tcW w:w="1009" w:type="dxa"/>
            <w:tcBorders>
              <w:top w:val="nil"/>
              <w:left w:val="nil"/>
              <w:bottom w:val="single" w:sz="4" w:space="0" w:color="auto"/>
              <w:right w:val="single" w:sz="4" w:space="0" w:color="auto"/>
            </w:tcBorders>
            <w:shd w:val="clear" w:color="auto" w:fill="auto"/>
            <w:noWrap/>
            <w:vAlign w:val="center"/>
            <w:hideMark/>
          </w:tcPr>
          <w:p w14:paraId="3F589173" w14:textId="77777777" w:rsidR="00BB2E25" w:rsidRPr="00FD6F31" w:rsidRDefault="00BB2E25" w:rsidP="00BB2E25">
            <w:pPr>
              <w:spacing w:after="0" w:line="240" w:lineRule="auto"/>
              <w:jc w:val="center"/>
              <w:rPr>
                <w:rFonts w:ascii="Arial" w:eastAsia="Times New Roman" w:hAnsi="Arial" w:cs="Arial"/>
                <w:b/>
                <w:bCs/>
                <w:color w:val="000000"/>
                <w:sz w:val="12"/>
                <w:szCs w:val="12"/>
              </w:rPr>
            </w:pPr>
            <w:r w:rsidRPr="00FD6F31">
              <w:rPr>
                <w:rFonts w:ascii="Arial" w:eastAsia="Times New Roman" w:hAnsi="Arial" w:cs="Arial"/>
                <w:b/>
                <w:bCs/>
                <w:color w:val="000000"/>
                <w:sz w:val="12"/>
                <w:szCs w:val="12"/>
              </w:rPr>
              <w:t>72,0</w:t>
            </w:r>
          </w:p>
        </w:tc>
        <w:tc>
          <w:tcPr>
            <w:tcW w:w="1664" w:type="dxa"/>
            <w:tcBorders>
              <w:top w:val="nil"/>
              <w:left w:val="nil"/>
              <w:bottom w:val="single" w:sz="4" w:space="0" w:color="auto"/>
              <w:right w:val="single" w:sz="4" w:space="0" w:color="auto"/>
            </w:tcBorders>
            <w:shd w:val="clear" w:color="auto" w:fill="auto"/>
            <w:noWrap/>
            <w:vAlign w:val="center"/>
            <w:hideMark/>
          </w:tcPr>
          <w:p w14:paraId="43D0C311" w14:textId="77777777" w:rsidR="00BB2E25" w:rsidRPr="00FD6F31" w:rsidRDefault="00BB2E25" w:rsidP="00BB2E25">
            <w:pPr>
              <w:spacing w:after="0" w:line="240" w:lineRule="auto"/>
              <w:jc w:val="center"/>
              <w:rPr>
                <w:rFonts w:ascii="Arial" w:eastAsia="Times New Roman" w:hAnsi="Arial" w:cs="Arial"/>
                <w:b/>
                <w:bCs/>
                <w:color w:val="000000"/>
                <w:sz w:val="12"/>
                <w:szCs w:val="12"/>
              </w:rPr>
            </w:pPr>
            <w:r w:rsidRPr="00FD6F31">
              <w:rPr>
                <w:rFonts w:ascii="Arial" w:eastAsia="Times New Roman" w:hAnsi="Arial" w:cs="Arial"/>
                <w:b/>
                <w:bCs/>
                <w:color w:val="000000"/>
                <w:sz w:val="12"/>
                <w:szCs w:val="12"/>
              </w:rPr>
              <w:t>0,0</w:t>
            </w:r>
          </w:p>
        </w:tc>
        <w:tc>
          <w:tcPr>
            <w:tcW w:w="1412" w:type="dxa"/>
            <w:tcBorders>
              <w:top w:val="nil"/>
              <w:left w:val="nil"/>
              <w:bottom w:val="single" w:sz="4" w:space="0" w:color="auto"/>
              <w:right w:val="single" w:sz="4" w:space="0" w:color="auto"/>
            </w:tcBorders>
            <w:shd w:val="clear" w:color="auto" w:fill="auto"/>
            <w:noWrap/>
            <w:vAlign w:val="center"/>
            <w:hideMark/>
          </w:tcPr>
          <w:p w14:paraId="3AD8384C" w14:textId="77777777" w:rsidR="00BB2E25" w:rsidRPr="00FD6F31" w:rsidRDefault="00BB2E25" w:rsidP="00BB2E25">
            <w:pPr>
              <w:spacing w:after="0" w:line="240" w:lineRule="auto"/>
              <w:jc w:val="center"/>
              <w:rPr>
                <w:rFonts w:ascii="Arial" w:eastAsia="Times New Roman" w:hAnsi="Arial" w:cs="Arial"/>
                <w:b/>
                <w:bCs/>
                <w:color w:val="000000"/>
                <w:sz w:val="12"/>
                <w:szCs w:val="12"/>
              </w:rPr>
            </w:pPr>
            <w:r w:rsidRPr="00FD6F31">
              <w:rPr>
                <w:rFonts w:ascii="Arial" w:eastAsia="Times New Roman" w:hAnsi="Arial" w:cs="Arial"/>
                <w:b/>
                <w:bCs/>
                <w:color w:val="000000"/>
                <w:sz w:val="12"/>
                <w:szCs w:val="12"/>
              </w:rPr>
              <w:t>72,0</w:t>
            </w:r>
          </w:p>
        </w:tc>
        <w:tc>
          <w:tcPr>
            <w:tcW w:w="960" w:type="dxa"/>
            <w:tcBorders>
              <w:top w:val="nil"/>
              <w:left w:val="nil"/>
              <w:bottom w:val="single" w:sz="4" w:space="0" w:color="auto"/>
              <w:right w:val="single" w:sz="4" w:space="0" w:color="auto"/>
            </w:tcBorders>
            <w:shd w:val="clear" w:color="auto" w:fill="auto"/>
            <w:noWrap/>
            <w:vAlign w:val="center"/>
            <w:hideMark/>
          </w:tcPr>
          <w:p w14:paraId="13F47C47" w14:textId="77777777" w:rsidR="00BB2E25" w:rsidRPr="00FD6F31" w:rsidRDefault="00BB2E25" w:rsidP="00BB2E25">
            <w:pPr>
              <w:spacing w:after="0" w:line="240" w:lineRule="auto"/>
              <w:jc w:val="center"/>
              <w:rPr>
                <w:rFonts w:ascii="Arial" w:eastAsia="Times New Roman" w:hAnsi="Arial" w:cs="Arial"/>
                <w:b/>
                <w:bCs/>
                <w:color w:val="000000"/>
                <w:sz w:val="12"/>
                <w:szCs w:val="12"/>
              </w:rPr>
            </w:pPr>
            <w:r w:rsidRPr="00FD6F31">
              <w:rPr>
                <w:rFonts w:ascii="Arial" w:eastAsia="Times New Roman" w:hAnsi="Arial" w:cs="Arial"/>
                <w:b/>
                <w:bCs/>
                <w:color w:val="000000"/>
                <w:sz w:val="12"/>
                <w:szCs w:val="12"/>
              </w:rPr>
              <w:t>0,0</w:t>
            </w:r>
          </w:p>
        </w:tc>
        <w:tc>
          <w:tcPr>
            <w:tcW w:w="1009" w:type="dxa"/>
            <w:gridSpan w:val="2"/>
            <w:tcBorders>
              <w:top w:val="nil"/>
              <w:left w:val="nil"/>
              <w:bottom w:val="single" w:sz="4" w:space="0" w:color="auto"/>
              <w:right w:val="single" w:sz="4" w:space="0" w:color="auto"/>
            </w:tcBorders>
            <w:shd w:val="clear" w:color="auto" w:fill="auto"/>
            <w:noWrap/>
            <w:vAlign w:val="center"/>
            <w:hideMark/>
          </w:tcPr>
          <w:p w14:paraId="255059E8" w14:textId="77777777" w:rsidR="00BB2E25" w:rsidRPr="00FD6F31" w:rsidRDefault="00BB2E25" w:rsidP="00BB2E25">
            <w:pPr>
              <w:spacing w:after="0" w:line="240" w:lineRule="auto"/>
              <w:jc w:val="center"/>
              <w:rPr>
                <w:rFonts w:ascii="Arial" w:eastAsia="Times New Roman" w:hAnsi="Arial" w:cs="Arial"/>
                <w:b/>
                <w:bCs/>
                <w:color w:val="000000"/>
                <w:sz w:val="12"/>
                <w:szCs w:val="12"/>
              </w:rPr>
            </w:pPr>
            <w:r w:rsidRPr="00FD6F31">
              <w:rPr>
                <w:rFonts w:ascii="Arial" w:eastAsia="Times New Roman" w:hAnsi="Arial" w:cs="Arial"/>
                <w:b/>
                <w:bCs/>
                <w:color w:val="000000"/>
                <w:sz w:val="12"/>
                <w:szCs w:val="12"/>
              </w:rPr>
              <w:t>72,0</w:t>
            </w:r>
          </w:p>
        </w:tc>
        <w:tc>
          <w:tcPr>
            <w:tcW w:w="1129" w:type="dxa"/>
            <w:tcBorders>
              <w:top w:val="nil"/>
              <w:left w:val="nil"/>
              <w:bottom w:val="single" w:sz="4" w:space="0" w:color="auto"/>
              <w:right w:val="single" w:sz="4" w:space="0" w:color="auto"/>
            </w:tcBorders>
            <w:shd w:val="clear" w:color="auto" w:fill="auto"/>
            <w:noWrap/>
            <w:vAlign w:val="center"/>
            <w:hideMark/>
          </w:tcPr>
          <w:p w14:paraId="1695CFE8" w14:textId="77777777" w:rsidR="00BB2E25" w:rsidRPr="00FD6F31" w:rsidRDefault="00BB2E25" w:rsidP="00BB2E25">
            <w:pPr>
              <w:spacing w:after="0" w:line="240" w:lineRule="auto"/>
              <w:jc w:val="center"/>
              <w:rPr>
                <w:rFonts w:ascii="Arial" w:eastAsia="Times New Roman" w:hAnsi="Arial" w:cs="Arial"/>
                <w:b/>
                <w:bCs/>
                <w:color w:val="000000"/>
                <w:sz w:val="12"/>
                <w:szCs w:val="12"/>
              </w:rPr>
            </w:pPr>
            <w:r w:rsidRPr="00FD6F31">
              <w:rPr>
                <w:rFonts w:ascii="Arial" w:eastAsia="Times New Roman" w:hAnsi="Arial" w:cs="Arial"/>
                <w:b/>
                <w:bCs/>
                <w:color w:val="000000"/>
                <w:sz w:val="12"/>
                <w:szCs w:val="12"/>
              </w:rPr>
              <w:t>0,0</w:t>
            </w:r>
          </w:p>
        </w:tc>
      </w:tr>
    </w:tbl>
    <w:p w14:paraId="4FE8EA9A" w14:textId="77777777" w:rsidR="00BB2E25" w:rsidRDefault="00BB2E25" w:rsidP="00BB2E25">
      <w:pPr>
        <w:rPr>
          <w:lang w:val="ka-GE" w:eastAsia="ru-RU"/>
        </w:rPr>
      </w:pPr>
    </w:p>
    <w:p w14:paraId="357CF3E8" w14:textId="77777777" w:rsidR="00BB2E25" w:rsidRDefault="00BB2E25" w:rsidP="00BB2E25">
      <w:pPr>
        <w:rPr>
          <w:lang w:val="ka-GE" w:eastAsia="ru-RU"/>
        </w:rPr>
      </w:pPr>
    </w:p>
    <w:p w14:paraId="15A5DC95" w14:textId="6EDA537E" w:rsidR="00BB2E25" w:rsidRPr="00F85AD6" w:rsidRDefault="00BB2E25" w:rsidP="00246FBA">
      <w:pPr>
        <w:pStyle w:val="Heading1"/>
        <w:numPr>
          <w:ilvl w:val="0"/>
          <w:numId w:val="22"/>
        </w:numPr>
        <w:rPr>
          <w:rFonts w:ascii="Sylfaen" w:hAnsi="Sylfaen" w:cs="Arial"/>
          <w:color w:val="000000"/>
          <w:kern w:val="0"/>
          <w:sz w:val="24"/>
          <w:szCs w:val="24"/>
          <w:lang w:val="en-US" w:eastAsia="en-US"/>
        </w:rPr>
      </w:pPr>
      <w:bookmarkStart w:id="14" w:name="_Toc144299206"/>
      <w:bookmarkStart w:id="15" w:name="_Toc175817071"/>
      <w:r w:rsidRPr="00F85AD6">
        <w:rPr>
          <w:rFonts w:ascii="Sylfaen" w:hAnsi="Sylfaen" w:cs="Arial"/>
          <w:color w:val="000000"/>
          <w:kern w:val="0"/>
          <w:sz w:val="24"/>
          <w:szCs w:val="24"/>
          <w:lang w:val="en-US" w:eastAsia="en-US"/>
        </w:rPr>
        <w:t>კულტურა, რელიგია, ახალგაზრდობის ხელშეწყობა და სპორტი</w:t>
      </w:r>
      <w:bookmarkEnd w:id="14"/>
      <w:bookmarkEnd w:id="15"/>
    </w:p>
    <w:p w14:paraId="170BF6AE" w14:textId="77777777" w:rsidR="00BB2E25" w:rsidRPr="00B108BC" w:rsidRDefault="00BB2E25" w:rsidP="00BB2E25">
      <w:pPr>
        <w:rPr>
          <w:rFonts w:cstheme="minorHAnsi"/>
          <w:sz w:val="24"/>
          <w:szCs w:val="24"/>
          <w:lang w:val="ka-GE" w:eastAsia="ru-RU"/>
        </w:rPr>
      </w:pPr>
    </w:p>
    <w:tbl>
      <w:tblPr>
        <w:tblW w:w="15502" w:type="dxa"/>
        <w:tblInd w:w="-5" w:type="dxa"/>
        <w:tblLook w:val="04A0" w:firstRow="1" w:lastRow="0" w:firstColumn="1" w:lastColumn="0" w:noHBand="0" w:noVBand="1"/>
      </w:tblPr>
      <w:tblGrid>
        <w:gridCol w:w="1224"/>
        <w:gridCol w:w="2861"/>
        <w:gridCol w:w="1130"/>
        <w:gridCol w:w="795"/>
        <w:gridCol w:w="1301"/>
        <w:gridCol w:w="9"/>
        <w:gridCol w:w="786"/>
        <w:gridCol w:w="1300"/>
        <w:gridCol w:w="10"/>
        <w:gridCol w:w="696"/>
        <w:gridCol w:w="1293"/>
        <w:gridCol w:w="17"/>
        <w:gridCol w:w="778"/>
        <w:gridCol w:w="1286"/>
        <w:gridCol w:w="26"/>
        <w:gridCol w:w="680"/>
        <w:gridCol w:w="1310"/>
      </w:tblGrid>
      <w:tr w:rsidR="000904FA" w:rsidRPr="000904FA" w14:paraId="75798FBD" w14:textId="77777777" w:rsidTr="000904FA">
        <w:trPr>
          <w:trHeight w:val="720"/>
        </w:trPr>
        <w:tc>
          <w:tcPr>
            <w:tcW w:w="1224" w:type="dxa"/>
            <w:vMerge w:val="restart"/>
            <w:tcBorders>
              <w:top w:val="single" w:sz="4" w:space="0" w:color="auto"/>
              <w:left w:val="single" w:sz="4" w:space="0" w:color="auto"/>
              <w:right w:val="single" w:sz="4" w:space="0" w:color="auto"/>
            </w:tcBorders>
            <w:shd w:val="clear" w:color="auto" w:fill="auto"/>
            <w:vAlign w:val="center"/>
            <w:hideMark/>
          </w:tcPr>
          <w:p w14:paraId="2ACDE42A" w14:textId="77777777" w:rsidR="000904FA" w:rsidRPr="000904FA" w:rsidRDefault="000904FA" w:rsidP="000904FA">
            <w:pPr>
              <w:spacing w:after="0" w:line="240" w:lineRule="auto"/>
              <w:jc w:val="center"/>
              <w:rPr>
                <w:rFonts w:ascii="Sylfaen" w:eastAsia="Times New Roman" w:hAnsi="Sylfaen" w:cs="Arial"/>
                <w:b/>
                <w:bCs/>
                <w:color w:val="000000"/>
                <w:sz w:val="16"/>
                <w:szCs w:val="16"/>
              </w:rPr>
            </w:pPr>
            <w:r w:rsidRPr="000904FA">
              <w:rPr>
                <w:rFonts w:ascii="Sylfaen" w:eastAsia="Times New Roman" w:hAnsi="Sylfaen" w:cs="Arial"/>
                <w:b/>
                <w:bCs/>
                <w:color w:val="000000"/>
                <w:sz w:val="16"/>
                <w:szCs w:val="16"/>
              </w:rPr>
              <w:t>პროგრამული</w:t>
            </w:r>
            <w:r w:rsidRPr="000904FA">
              <w:rPr>
                <w:rFonts w:ascii="Calibri" w:eastAsia="Times New Roman" w:hAnsi="Calibri" w:cs="Calibri"/>
                <w:b/>
                <w:bCs/>
                <w:color w:val="000000"/>
                <w:sz w:val="16"/>
                <w:szCs w:val="16"/>
              </w:rPr>
              <w:t xml:space="preserve"> </w:t>
            </w:r>
            <w:r w:rsidRPr="000904FA">
              <w:rPr>
                <w:rFonts w:ascii="Sylfaen" w:eastAsia="Times New Roman" w:hAnsi="Sylfaen" w:cs="Arial"/>
                <w:b/>
                <w:bCs/>
                <w:color w:val="000000"/>
                <w:sz w:val="16"/>
                <w:szCs w:val="16"/>
              </w:rPr>
              <w:t>კოდი</w:t>
            </w:r>
          </w:p>
        </w:tc>
        <w:tc>
          <w:tcPr>
            <w:tcW w:w="2861" w:type="dxa"/>
            <w:vMerge w:val="restart"/>
            <w:tcBorders>
              <w:top w:val="single" w:sz="4" w:space="0" w:color="auto"/>
              <w:left w:val="nil"/>
              <w:right w:val="single" w:sz="4" w:space="0" w:color="auto"/>
            </w:tcBorders>
            <w:shd w:val="clear" w:color="auto" w:fill="auto"/>
            <w:noWrap/>
            <w:vAlign w:val="center"/>
            <w:hideMark/>
          </w:tcPr>
          <w:p w14:paraId="37B6E89D" w14:textId="77777777" w:rsidR="000904FA" w:rsidRPr="000904FA" w:rsidRDefault="000904FA" w:rsidP="000904FA">
            <w:pPr>
              <w:spacing w:after="0" w:line="240" w:lineRule="auto"/>
              <w:jc w:val="center"/>
              <w:rPr>
                <w:rFonts w:ascii="Sylfaen" w:eastAsia="Times New Roman" w:hAnsi="Sylfaen" w:cs="Arial"/>
                <w:b/>
                <w:bCs/>
                <w:color w:val="000000"/>
                <w:sz w:val="16"/>
                <w:szCs w:val="16"/>
              </w:rPr>
            </w:pPr>
            <w:r w:rsidRPr="000904FA">
              <w:rPr>
                <w:rFonts w:ascii="Sylfaen" w:eastAsia="Times New Roman" w:hAnsi="Sylfaen" w:cs="Arial"/>
                <w:b/>
                <w:bCs/>
                <w:color w:val="000000"/>
                <w:sz w:val="16"/>
                <w:szCs w:val="16"/>
              </w:rPr>
              <w:t>დასახელება</w:t>
            </w:r>
          </w:p>
        </w:tc>
        <w:tc>
          <w:tcPr>
            <w:tcW w:w="1130" w:type="dxa"/>
            <w:vMerge w:val="restart"/>
            <w:tcBorders>
              <w:top w:val="single" w:sz="4" w:space="0" w:color="auto"/>
              <w:left w:val="nil"/>
              <w:right w:val="single" w:sz="4" w:space="0" w:color="auto"/>
            </w:tcBorders>
            <w:shd w:val="clear" w:color="auto" w:fill="auto"/>
            <w:vAlign w:val="center"/>
            <w:hideMark/>
          </w:tcPr>
          <w:p w14:paraId="7F06A234" w14:textId="77777777" w:rsidR="000904FA" w:rsidRPr="000904FA" w:rsidRDefault="000904FA" w:rsidP="000904FA">
            <w:pPr>
              <w:spacing w:after="0" w:line="240" w:lineRule="auto"/>
              <w:jc w:val="center"/>
              <w:rPr>
                <w:rFonts w:ascii="Sylfaen" w:eastAsia="Times New Roman" w:hAnsi="Sylfaen" w:cs="Arial"/>
                <w:b/>
                <w:bCs/>
                <w:color w:val="000000"/>
                <w:sz w:val="16"/>
                <w:szCs w:val="16"/>
              </w:rPr>
            </w:pPr>
            <w:r w:rsidRPr="000904FA">
              <w:rPr>
                <w:rFonts w:ascii="Sylfaen" w:eastAsia="Times New Roman" w:hAnsi="Sylfaen" w:cs="Arial"/>
                <w:b/>
                <w:bCs/>
                <w:color w:val="000000"/>
                <w:sz w:val="16"/>
                <w:szCs w:val="16"/>
              </w:rPr>
              <w:t>რიცხოვნობა</w:t>
            </w:r>
          </w:p>
        </w:tc>
        <w:tc>
          <w:tcPr>
            <w:tcW w:w="2105" w:type="dxa"/>
            <w:gridSpan w:val="3"/>
            <w:tcBorders>
              <w:top w:val="single" w:sz="4" w:space="0" w:color="auto"/>
              <w:left w:val="nil"/>
              <w:bottom w:val="single" w:sz="4" w:space="0" w:color="auto"/>
              <w:right w:val="single" w:sz="4" w:space="0" w:color="auto"/>
            </w:tcBorders>
            <w:shd w:val="clear" w:color="auto" w:fill="auto"/>
            <w:vAlign w:val="center"/>
            <w:hideMark/>
          </w:tcPr>
          <w:p w14:paraId="3C89968F" w14:textId="77777777" w:rsidR="000904FA" w:rsidRPr="000904FA" w:rsidRDefault="000904FA" w:rsidP="000904FA">
            <w:pPr>
              <w:spacing w:after="0" w:line="240" w:lineRule="auto"/>
              <w:jc w:val="center"/>
              <w:rPr>
                <w:rFonts w:ascii="Sylfaen" w:eastAsia="Times New Roman" w:hAnsi="Sylfaen" w:cs="Arial"/>
                <w:b/>
                <w:bCs/>
                <w:color w:val="000000"/>
                <w:sz w:val="16"/>
                <w:szCs w:val="16"/>
              </w:rPr>
            </w:pPr>
            <w:r w:rsidRPr="000904FA">
              <w:rPr>
                <w:rFonts w:ascii="Sylfaen" w:eastAsia="Times New Roman" w:hAnsi="Sylfaen" w:cs="Arial"/>
                <w:b/>
                <w:bCs/>
                <w:color w:val="000000"/>
                <w:sz w:val="16"/>
                <w:szCs w:val="16"/>
              </w:rPr>
              <w:t>ჯამი</w:t>
            </w:r>
          </w:p>
        </w:tc>
        <w:tc>
          <w:tcPr>
            <w:tcW w:w="2096" w:type="dxa"/>
            <w:gridSpan w:val="3"/>
            <w:tcBorders>
              <w:top w:val="single" w:sz="4" w:space="0" w:color="auto"/>
              <w:left w:val="nil"/>
              <w:bottom w:val="single" w:sz="4" w:space="0" w:color="auto"/>
              <w:right w:val="single" w:sz="4" w:space="0" w:color="auto"/>
            </w:tcBorders>
            <w:shd w:val="clear" w:color="auto" w:fill="auto"/>
            <w:vAlign w:val="center"/>
            <w:hideMark/>
          </w:tcPr>
          <w:p w14:paraId="0561B48F" w14:textId="77777777" w:rsidR="000904FA" w:rsidRPr="000904FA" w:rsidRDefault="000904FA" w:rsidP="000904FA">
            <w:pPr>
              <w:spacing w:after="0" w:line="240" w:lineRule="auto"/>
              <w:jc w:val="center"/>
              <w:rPr>
                <w:rFonts w:ascii="Sylfaen" w:eastAsia="Times New Roman" w:hAnsi="Sylfaen" w:cs="Arial"/>
                <w:b/>
                <w:bCs/>
                <w:color w:val="000000"/>
                <w:sz w:val="16"/>
                <w:szCs w:val="16"/>
              </w:rPr>
            </w:pPr>
            <w:r w:rsidRPr="000904FA">
              <w:rPr>
                <w:rFonts w:ascii="Sylfaen" w:eastAsia="Times New Roman" w:hAnsi="Sylfaen" w:cs="Arial"/>
                <w:b/>
                <w:bCs/>
                <w:color w:val="000000"/>
                <w:sz w:val="16"/>
                <w:szCs w:val="16"/>
              </w:rPr>
              <w:t>2025</w:t>
            </w:r>
          </w:p>
        </w:tc>
        <w:tc>
          <w:tcPr>
            <w:tcW w:w="2006" w:type="dxa"/>
            <w:gridSpan w:val="3"/>
            <w:tcBorders>
              <w:top w:val="single" w:sz="4" w:space="0" w:color="auto"/>
              <w:left w:val="nil"/>
              <w:bottom w:val="single" w:sz="4" w:space="0" w:color="auto"/>
              <w:right w:val="single" w:sz="4" w:space="0" w:color="auto"/>
            </w:tcBorders>
            <w:shd w:val="clear" w:color="auto" w:fill="auto"/>
            <w:vAlign w:val="center"/>
            <w:hideMark/>
          </w:tcPr>
          <w:p w14:paraId="105885CE" w14:textId="77777777" w:rsidR="000904FA" w:rsidRPr="000904FA" w:rsidRDefault="000904FA" w:rsidP="000904FA">
            <w:pPr>
              <w:spacing w:after="0" w:line="240" w:lineRule="auto"/>
              <w:jc w:val="center"/>
              <w:rPr>
                <w:rFonts w:ascii="Sylfaen" w:eastAsia="Times New Roman" w:hAnsi="Sylfaen" w:cs="Arial"/>
                <w:b/>
                <w:bCs/>
                <w:color w:val="000000"/>
                <w:sz w:val="16"/>
                <w:szCs w:val="16"/>
              </w:rPr>
            </w:pPr>
            <w:r w:rsidRPr="000904FA">
              <w:rPr>
                <w:rFonts w:ascii="Sylfaen" w:eastAsia="Times New Roman" w:hAnsi="Sylfaen" w:cs="Arial"/>
                <w:b/>
                <w:bCs/>
                <w:color w:val="000000"/>
                <w:sz w:val="16"/>
                <w:szCs w:val="16"/>
              </w:rPr>
              <w:t>2026</w:t>
            </w:r>
          </w:p>
        </w:tc>
        <w:tc>
          <w:tcPr>
            <w:tcW w:w="2090" w:type="dxa"/>
            <w:gridSpan w:val="3"/>
            <w:tcBorders>
              <w:top w:val="single" w:sz="4" w:space="0" w:color="auto"/>
              <w:left w:val="nil"/>
              <w:bottom w:val="single" w:sz="4" w:space="0" w:color="auto"/>
              <w:right w:val="single" w:sz="4" w:space="0" w:color="auto"/>
            </w:tcBorders>
            <w:shd w:val="clear" w:color="auto" w:fill="auto"/>
            <w:vAlign w:val="center"/>
            <w:hideMark/>
          </w:tcPr>
          <w:p w14:paraId="2F11D7A0" w14:textId="77777777" w:rsidR="000904FA" w:rsidRPr="000904FA" w:rsidRDefault="000904FA" w:rsidP="000904FA">
            <w:pPr>
              <w:spacing w:after="0" w:line="240" w:lineRule="auto"/>
              <w:jc w:val="center"/>
              <w:rPr>
                <w:rFonts w:ascii="Sylfaen" w:eastAsia="Times New Roman" w:hAnsi="Sylfaen" w:cs="Arial"/>
                <w:b/>
                <w:bCs/>
                <w:color w:val="000000"/>
                <w:sz w:val="16"/>
                <w:szCs w:val="16"/>
              </w:rPr>
            </w:pPr>
            <w:r w:rsidRPr="000904FA">
              <w:rPr>
                <w:rFonts w:ascii="Sylfaen" w:eastAsia="Times New Roman" w:hAnsi="Sylfaen" w:cs="Arial"/>
                <w:b/>
                <w:bCs/>
                <w:color w:val="000000"/>
                <w:sz w:val="16"/>
                <w:szCs w:val="16"/>
              </w:rPr>
              <w:t>2027</w:t>
            </w:r>
          </w:p>
        </w:tc>
        <w:tc>
          <w:tcPr>
            <w:tcW w:w="1990" w:type="dxa"/>
            <w:gridSpan w:val="2"/>
            <w:tcBorders>
              <w:top w:val="single" w:sz="4" w:space="0" w:color="auto"/>
              <w:left w:val="nil"/>
              <w:bottom w:val="single" w:sz="4" w:space="0" w:color="auto"/>
              <w:right w:val="single" w:sz="4" w:space="0" w:color="auto"/>
            </w:tcBorders>
            <w:shd w:val="clear" w:color="auto" w:fill="auto"/>
            <w:vAlign w:val="center"/>
            <w:hideMark/>
          </w:tcPr>
          <w:p w14:paraId="5A89D9E8" w14:textId="77777777" w:rsidR="000904FA" w:rsidRPr="000904FA" w:rsidRDefault="000904FA" w:rsidP="000904FA">
            <w:pPr>
              <w:spacing w:after="0" w:line="240" w:lineRule="auto"/>
              <w:jc w:val="center"/>
              <w:rPr>
                <w:rFonts w:ascii="Sylfaen" w:eastAsia="Times New Roman" w:hAnsi="Sylfaen" w:cs="Arial"/>
                <w:b/>
                <w:bCs/>
                <w:color w:val="000000"/>
                <w:sz w:val="16"/>
                <w:szCs w:val="16"/>
              </w:rPr>
            </w:pPr>
            <w:r w:rsidRPr="000904FA">
              <w:rPr>
                <w:rFonts w:ascii="Sylfaen" w:eastAsia="Times New Roman" w:hAnsi="Sylfaen" w:cs="Arial"/>
                <w:b/>
                <w:bCs/>
                <w:color w:val="000000"/>
                <w:sz w:val="16"/>
                <w:szCs w:val="16"/>
              </w:rPr>
              <w:t>2028</w:t>
            </w:r>
          </w:p>
        </w:tc>
      </w:tr>
      <w:tr w:rsidR="000904FA" w:rsidRPr="000904FA" w14:paraId="7C3FD9D7" w14:textId="77777777" w:rsidTr="000904FA">
        <w:trPr>
          <w:trHeight w:val="720"/>
        </w:trPr>
        <w:tc>
          <w:tcPr>
            <w:tcW w:w="1224" w:type="dxa"/>
            <w:vMerge/>
            <w:tcBorders>
              <w:left w:val="single" w:sz="4" w:space="0" w:color="auto"/>
              <w:bottom w:val="single" w:sz="4" w:space="0" w:color="auto"/>
              <w:right w:val="single" w:sz="4" w:space="0" w:color="auto"/>
            </w:tcBorders>
            <w:shd w:val="clear" w:color="auto" w:fill="auto"/>
            <w:vAlign w:val="center"/>
          </w:tcPr>
          <w:p w14:paraId="0793BD02" w14:textId="77777777" w:rsidR="000904FA" w:rsidRPr="000904FA" w:rsidRDefault="000904FA" w:rsidP="000904FA">
            <w:pPr>
              <w:spacing w:after="0" w:line="240" w:lineRule="auto"/>
              <w:jc w:val="center"/>
              <w:rPr>
                <w:rFonts w:ascii="Sylfaen" w:eastAsia="Times New Roman" w:hAnsi="Sylfaen" w:cs="Arial"/>
                <w:b/>
                <w:bCs/>
                <w:color w:val="000000"/>
                <w:sz w:val="16"/>
                <w:szCs w:val="16"/>
              </w:rPr>
            </w:pPr>
          </w:p>
        </w:tc>
        <w:tc>
          <w:tcPr>
            <w:tcW w:w="2861" w:type="dxa"/>
            <w:vMerge/>
            <w:tcBorders>
              <w:left w:val="nil"/>
              <w:bottom w:val="single" w:sz="4" w:space="0" w:color="auto"/>
              <w:right w:val="single" w:sz="4" w:space="0" w:color="auto"/>
            </w:tcBorders>
            <w:shd w:val="clear" w:color="auto" w:fill="auto"/>
            <w:noWrap/>
            <w:vAlign w:val="center"/>
          </w:tcPr>
          <w:p w14:paraId="49C6A48E" w14:textId="77777777" w:rsidR="000904FA" w:rsidRPr="000904FA" w:rsidRDefault="000904FA" w:rsidP="000904FA">
            <w:pPr>
              <w:spacing w:after="0" w:line="240" w:lineRule="auto"/>
              <w:jc w:val="center"/>
              <w:rPr>
                <w:rFonts w:ascii="Sylfaen" w:eastAsia="Times New Roman" w:hAnsi="Sylfaen" w:cs="Arial"/>
                <w:b/>
                <w:bCs/>
                <w:color w:val="000000"/>
                <w:sz w:val="16"/>
                <w:szCs w:val="16"/>
              </w:rPr>
            </w:pPr>
          </w:p>
        </w:tc>
        <w:tc>
          <w:tcPr>
            <w:tcW w:w="1130" w:type="dxa"/>
            <w:vMerge/>
            <w:tcBorders>
              <w:left w:val="nil"/>
              <w:bottom w:val="single" w:sz="4" w:space="0" w:color="auto"/>
              <w:right w:val="single" w:sz="4" w:space="0" w:color="auto"/>
            </w:tcBorders>
            <w:shd w:val="clear" w:color="auto" w:fill="auto"/>
            <w:vAlign w:val="center"/>
          </w:tcPr>
          <w:p w14:paraId="64A3C994" w14:textId="77777777" w:rsidR="000904FA" w:rsidRPr="000904FA" w:rsidRDefault="000904FA" w:rsidP="000904FA">
            <w:pPr>
              <w:spacing w:after="0" w:line="240" w:lineRule="auto"/>
              <w:jc w:val="center"/>
              <w:rPr>
                <w:rFonts w:ascii="Sylfaen" w:eastAsia="Times New Roman" w:hAnsi="Sylfaen" w:cs="Arial"/>
                <w:b/>
                <w:bCs/>
                <w:color w:val="000000"/>
                <w:sz w:val="16"/>
                <w:szCs w:val="16"/>
              </w:rPr>
            </w:pPr>
          </w:p>
        </w:tc>
        <w:tc>
          <w:tcPr>
            <w:tcW w:w="795" w:type="dxa"/>
            <w:tcBorders>
              <w:top w:val="single" w:sz="4" w:space="0" w:color="auto"/>
              <w:left w:val="nil"/>
              <w:bottom w:val="single" w:sz="4" w:space="0" w:color="auto"/>
              <w:right w:val="single" w:sz="4" w:space="0" w:color="auto"/>
            </w:tcBorders>
            <w:shd w:val="clear" w:color="auto" w:fill="auto"/>
            <w:vAlign w:val="center"/>
          </w:tcPr>
          <w:p w14:paraId="0B04FFB8" w14:textId="5B28A2F2" w:rsidR="000904FA" w:rsidRPr="000904FA" w:rsidRDefault="000904FA" w:rsidP="000904FA">
            <w:pPr>
              <w:spacing w:after="0" w:line="240" w:lineRule="auto"/>
              <w:jc w:val="center"/>
              <w:rPr>
                <w:rFonts w:ascii="Sylfaen" w:eastAsia="Times New Roman" w:hAnsi="Sylfaen" w:cs="Arial"/>
                <w:b/>
                <w:bCs/>
                <w:color w:val="000000"/>
                <w:sz w:val="16"/>
                <w:szCs w:val="16"/>
                <w:lang w:val="ka-GE"/>
              </w:rPr>
            </w:pPr>
            <w:r>
              <w:rPr>
                <w:rFonts w:ascii="Sylfaen" w:eastAsia="Times New Roman" w:hAnsi="Sylfaen" w:cs="Arial"/>
                <w:b/>
                <w:bCs/>
                <w:color w:val="000000"/>
                <w:sz w:val="16"/>
                <w:szCs w:val="16"/>
                <w:lang w:val="ka-GE"/>
              </w:rPr>
              <w:t>სულ</w:t>
            </w:r>
          </w:p>
        </w:tc>
        <w:tc>
          <w:tcPr>
            <w:tcW w:w="1310" w:type="dxa"/>
            <w:gridSpan w:val="2"/>
            <w:tcBorders>
              <w:top w:val="single" w:sz="4" w:space="0" w:color="auto"/>
              <w:left w:val="nil"/>
              <w:bottom w:val="single" w:sz="4" w:space="0" w:color="auto"/>
              <w:right w:val="single" w:sz="4" w:space="0" w:color="auto"/>
            </w:tcBorders>
            <w:shd w:val="clear" w:color="auto" w:fill="auto"/>
            <w:vAlign w:val="center"/>
          </w:tcPr>
          <w:p w14:paraId="7A79257A" w14:textId="1CDC78BD" w:rsidR="000904FA" w:rsidRPr="000904FA" w:rsidRDefault="000904FA" w:rsidP="000904FA">
            <w:pPr>
              <w:spacing w:after="0" w:line="240" w:lineRule="auto"/>
              <w:jc w:val="center"/>
              <w:rPr>
                <w:rFonts w:ascii="Sylfaen" w:eastAsia="Times New Roman" w:hAnsi="Sylfaen" w:cs="Arial"/>
                <w:b/>
                <w:bCs/>
                <w:color w:val="000000"/>
                <w:sz w:val="16"/>
                <w:szCs w:val="16"/>
                <w:lang w:val="ka-GE"/>
              </w:rPr>
            </w:pPr>
            <w:r>
              <w:rPr>
                <w:rFonts w:ascii="Sylfaen" w:eastAsia="Times New Roman" w:hAnsi="Sylfaen" w:cs="Arial"/>
                <w:b/>
                <w:bCs/>
                <w:color w:val="000000"/>
                <w:sz w:val="16"/>
                <w:szCs w:val="16"/>
                <w:lang w:val="ka-GE"/>
              </w:rPr>
              <w:t>ადგილობრივი</w:t>
            </w:r>
          </w:p>
        </w:tc>
        <w:tc>
          <w:tcPr>
            <w:tcW w:w="786" w:type="dxa"/>
            <w:tcBorders>
              <w:top w:val="single" w:sz="4" w:space="0" w:color="auto"/>
              <w:left w:val="nil"/>
              <w:bottom w:val="single" w:sz="4" w:space="0" w:color="auto"/>
              <w:right w:val="single" w:sz="4" w:space="0" w:color="auto"/>
            </w:tcBorders>
            <w:shd w:val="clear" w:color="auto" w:fill="auto"/>
            <w:vAlign w:val="center"/>
          </w:tcPr>
          <w:p w14:paraId="50B3C88E" w14:textId="1DE43338" w:rsidR="000904FA" w:rsidRPr="000904FA" w:rsidRDefault="000904FA" w:rsidP="000904FA">
            <w:pPr>
              <w:spacing w:after="0" w:line="240" w:lineRule="auto"/>
              <w:jc w:val="center"/>
              <w:rPr>
                <w:rFonts w:ascii="Sylfaen" w:eastAsia="Times New Roman" w:hAnsi="Sylfaen" w:cs="Arial"/>
                <w:b/>
                <w:bCs/>
                <w:color w:val="000000"/>
                <w:sz w:val="16"/>
                <w:szCs w:val="16"/>
              </w:rPr>
            </w:pPr>
            <w:r>
              <w:rPr>
                <w:rFonts w:ascii="Sylfaen" w:eastAsia="Times New Roman" w:hAnsi="Sylfaen" w:cs="Arial"/>
                <w:b/>
                <w:bCs/>
                <w:color w:val="000000"/>
                <w:sz w:val="16"/>
                <w:szCs w:val="16"/>
                <w:lang w:val="ka-GE"/>
              </w:rPr>
              <w:t>სულ</w:t>
            </w:r>
          </w:p>
        </w:tc>
        <w:tc>
          <w:tcPr>
            <w:tcW w:w="1310" w:type="dxa"/>
            <w:gridSpan w:val="2"/>
            <w:tcBorders>
              <w:top w:val="single" w:sz="4" w:space="0" w:color="auto"/>
              <w:left w:val="nil"/>
              <w:bottom w:val="single" w:sz="4" w:space="0" w:color="auto"/>
              <w:right w:val="single" w:sz="4" w:space="0" w:color="auto"/>
            </w:tcBorders>
            <w:shd w:val="clear" w:color="auto" w:fill="auto"/>
            <w:vAlign w:val="center"/>
          </w:tcPr>
          <w:p w14:paraId="149FBD0C" w14:textId="568DAEEE" w:rsidR="000904FA" w:rsidRPr="000904FA" w:rsidRDefault="000904FA" w:rsidP="000904FA">
            <w:pPr>
              <w:spacing w:after="0" w:line="240" w:lineRule="auto"/>
              <w:jc w:val="center"/>
              <w:rPr>
                <w:rFonts w:ascii="Sylfaen" w:eastAsia="Times New Roman" w:hAnsi="Sylfaen" w:cs="Arial"/>
                <w:b/>
                <w:bCs/>
                <w:color w:val="000000"/>
                <w:sz w:val="16"/>
                <w:szCs w:val="16"/>
              </w:rPr>
            </w:pPr>
            <w:r>
              <w:rPr>
                <w:rFonts w:ascii="Sylfaen" w:eastAsia="Times New Roman" w:hAnsi="Sylfaen" w:cs="Arial"/>
                <w:b/>
                <w:bCs/>
                <w:color w:val="000000"/>
                <w:sz w:val="16"/>
                <w:szCs w:val="16"/>
                <w:lang w:val="ka-GE"/>
              </w:rPr>
              <w:t>ადგილობრივი</w:t>
            </w:r>
          </w:p>
        </w:tc>
        <w:tc>
          <w:tcPr>
            <w:tcW w:w="696" w:type="dxa"/>
            <w:tcBorders>
              <w:top w:val="single" w:sz="4" w:space="0" w:color="auto"/>
              <w:left w:val="nil"/>
              <w:bottom w:val="single" w:sz="4" w:space="0" w:color="auto"/>
              <w:right w:val="single" w:sz="4" w:space="0" w:color="auto"/>
            </w:tcBorders>
            <w:shd w:val="clear" w:color="auto" w:fill="auto"/>
            <w:vAlign w:val="center"/>
          </w:tcPr>
          <w:p w14:paraId="6B489597" w14:textId="147CB429" w:rsidR="000904FA" w:rsidRPr="000904FA" w:rsidRDefault="000904FA" w:rsidP="000904FA">
            <w:pPr>
              <w:spacing w:after="0" w:line="240" w:lineRule="auto"/>
              <w:jc w:val="center"/>
              <w:rPr>
                <w:rFonts w:ascii="Sylfaen" w:eastAsia="Times New Roman" w:hAnsi="Sylfaen" w:cs="Arial"/>
                <w:b/>
                <w:bCs/>
                <w:color w:val="000000"/>
                <w:sz w:val="16"/>
                <w:szCs w:val="16"/>
              </w:rPr>
            </w:pPr>
            <w:r>
              <w:rPr>
                <w:rFonts w:ascii="Sylfaen" w:eastAsia="Times New Roman" w:hAnsi="Sylfaen" w:cs="Arial"/>
                <w:b/>
                <w:bCs/>
                <w:color w:val="000000"/>
                <w:sz w:val="16"/>
                <w:szCs w:val="16"/>
                <w:lang w:val="ka-GE"/>
              </w:rPr>
              <w:t>სულ</w:t>
            </w:r>
          </w:p>
        </w:tc>
        <w:tc>
          <w:tcPr>
            <w:tcW w:w="1310" w:type="dxa"/>
            <w:gridSpan w:val="2"/>
            <w:tcBorders>
              <w:top w:val="single" w:sz="4" w:space="0" w:color="auto"/>
              <w:left w:val="nil"/>
              <w:bottom w:val="single" w:sz="4" w:space="0" w:color="auto"/>
              <w:right w:val="single" w:sz="4" w:space="0" w:color="auto"/>
            </w:tcBorders>
            <w:shd w:val="clear" w:color="auto" w:fill="auto"/>
            <w:vAlign w:val="center"/>
          </w:tcPr>
          <w:p w14:paraId="4F24356C" w14:textId="0F183841" w:rsidR="000904FA" w:rsidRPr="000904FA" w:rsidRDefault="000904FA" w:rsidP="000904FA">
            <w:pPr>
              <w:spacing w:after="0" w:line="240" w:lineRule="auto"/>
              <w:jc w:val="center"/>
              <w:rPr>
                <w:rFonts w:ascii="Sylfaen" w:eastAsia="Times New Roman" w:hAnsi="Sylfaen" w:cs="Arial"/>
                <w:b/>
                <w:bCs/>
                <w:color w:val="000000"/>
                <w:sz w:val="16"/>
                <w:szCs w:val="16"/>
              </w:rPr>
            </w:pPr>
            <w:r>
              <w:rPr>
                <w:rFonts w:ascii="Sylfaen" w:eastAsia="Times New Roman" w:hAnsi="Sylfaen" w:cs="Arial"/>
                <w:b/>
                <w:bCs/>
                <w:color w:val="000000"/>
                <w:sz w:val="16"/>
                <w:szCs w:val="16"/>
                <w:lang w:val="ka-GE"/>
              </w:rPr>
              <w:t>ადგილობრივი</w:t>
            </w:r>
          </w:p>
        </w:tc>
        <w:tc>
          <w:tcPr>
            <w:tcW w:w="778" w:type="dxa"/>
            <w:tcBorders>
              <w:top w:val="single" w:sz="4" w:space="0" w:color="auto"/>
              <w:left w:val="nil"/>
              <w:bottom w:val="single" w:sz="4" w:space="0" w:color="auto"/>
              <w:right w:val="single" w:sz="4" w:space="0" w:color="auto"/>
            </w:tcBorders>
            <w:shd w:val="clear" w:color="auto" w:fill="auto"/>
            <w:vAlign w:val="center"/>
          </w:tcPr>
          <w:p w14:paraId="21A8A706" w14:textId="2F32C14C" w:rsidR="000904FA" w:rsidRPr="000904FA" w:rsidRDefault="000904FA" w:rsidP="000904FA">
            <w:pPr>
              <w:spacing w:after="0" w:line="240" w:lineRule="auto"/>
              <w:jc w:val="center"/>
              <w:rPr>
                <w:rFonts w:ascii="Sylfaen" w:eastAsia="Times New Roman" w:hAnsi="Sylfaen" w:cs="Arial"/>
                <w:b/>
                <w:bCs/>
                <w:color w:val="000000"/>
                <w:sz w:val="16"/>
                <w:szCs w:val="16"/>
              </w:rPr>
            </w:pPr>
            <w:r>
              <w:rPr>
                <w:rFonts w:ascii="Sylfaen" w:eastAsia="Times New Roman" w:hAnsi="Sylfaen" w:cs="Arial"/>
                <w:b/>
                <w:bCs/>
                <w:color w:val="000000"/>
                <w:sz w:val="16"/>
                <w:szCs w:val="16"/>
                <w:lang w:val="ka-GE"/>
              </w:rPr>
              <w:t>სულ</w:t>
            </w:r>
          </w:p>
        </w:tc>
        <w:tc>
          <w:tcPr>
            <w:tcW w:w="1312" w:type="dxa"/>
            <w:gridSpan w:val="2"/>
            <w:tcBorders>
              <w:top w:val="single" w:sz="4" w:space="0" w:color="auto"/>
              <w:left w:val="nil"/>
              <w:bottom w:val="single" w:sz="4" w:space="0" w:color="auto"/>
              <w:right w:val="single" w:sz="4" w:space="0" w:color="auto"/>
            </w:tcBorders>
            <w:shd w:val="clear" w:color="auto" w:fill="auto"/>
            <w:vAlign w:val="center"/>
          </w:tcPr>
          <w:p w14:paraId="3B2255B0" w14:textId="492E567A" w:rsidR="000904FA" w:rsidRPr="000904FA" w:rsidRDefault="000904FA" w:rsidP="000904FA">
            <w:pPr>
              <w:spacing w:after="0" w:line="240" w:lineRule="auto"/>
              <w:jc w:val="center"/>
              <w:rPr>
                <w:rFonts w:ascii="Sylfaen" w:eastAsia="Times New Roman" w:hAnsi="Sylfaen" w:cs="Arial"/>
                <w:b/>
                <w:bCs/>
                <w:color w:val="000000"/>
                <w:sz w:val="16"/>
                <w:szCs w:val="16"/>
              </w:rPr>
            </w:pPr>
            <w:r>
              <w:rPr>
                <w:rFonts w:ascii="Sylfaen" w:eastAsia="Times New Roman" w:hAnsi="Sylfaen" w:cs="Arial"/>
                <w:b/>
                <w:bCs/>
                <w:color w:val="000000"/>
                <w:sz w:val="16"/>
                <w:szCs w:val="16"/>
                <w:lang w:val="ka-GE"/>
              </w:rPr>
              <w:t>ადგილობრივი</w:t>
            </w:r>
          </w:p>
        </w:tc>
        <w:tc>
          <w:tcPr>
            <w:tcW w:w="680" w:type="dxa"/>
            <w:tcBorders>
              <w:top w:val="single" w:sz="4" w:space="0" w:color="auto"/>
              <w:left w:val="nil"/>
              <w:bottom w:val="single" w:sz="4" w:space="0" w:color="auto"/>
              <w:right w:val="single" w:sz="4" w:space="0" w:color="auto"/>
            </w:tcBorders>
            <w:shd w:val="clear" w:color="auto" w:fill="auto"/>
            <w:vAlign w:val="center"/>
          </w:tcPr>
          <w:p w14:paraId="04ACDADB" w14:textId="11B8664E" w:rsidR="000904FA" w:rsidRPr="000904FA" w:rsidRDefault="000904FA" w:rsidP="000904FA">
            <w:pPr>
              <w:spacing w:after="0" w:line="240" w:lineRule="auto"/>
              <w:jc w:val="center"/>
              <w:rPr>
                <w:rFonts w:ascii="Sylfaen" w:eastAsia="Times New Roman" w:hAnsi="Sylfaen" w:cs="Arial"/>
                <w:b/>
                <w:bCs/>
                <w:color w:val="000000"/>
                <w:sz w:val="16"/>
                <w:szCs w:val="16"/>
              </w:rPr>
            </w:pPr>
            <w:r>
              <w:rPr>
                <w:rFonts w:ascii="Sylfaen" w:eastAsia="Times New Roman" w:hAnsi="Sylfaen" w:cs="Arial"/>
                <w:b/>
                <w:bCs/>
                <w:color w:val="000000"/>
                <w:sz w:val="16"/>
                <w:szCs w:val="16"/>
                <w:lang w:val="ka-GE"/>
              </w:rPr>
              <w:t>სულ</w:t>
            </w:r>
          </w:p>
        </w:tc>
        <w:tc>
          <w:tcPr>
            <w:tcW w:w="1310" w:type="dxa"/>
            <w:tcBorders>
              <w:top w:val="single" w:sz="4" w:space="0" w:color="auto"/>
              <w:left w:val="nil"/>
              <w:bottom w:val="single" w:sz="4" w:space="0" w:color="auto"/>
              <w:right w:val="single" w:sz="4" w:space="0" w:color="auto"/>
            </w:tcBorders>
            <w:shd w:val="clear" w:color="auto" w:fill="auto"/>
            <w:vAlign w:val="center"/>
          </w:tcPr>
          <w:p w14:paraId="2F3E1888" w14:textId="6A398BF6" w:rsidR="000904FA" w:rsidRPr="000904FA" w:rsidRDefault="000904FA" w:rsidP="000904FA">
            <w:pPr>
              <w:spacing w:after="0" w:line="240" w:lineRule="auto"/>
              <w:jc w:val="center"/>
              <w:rPr>
                <w:rFonts w:ascii="Sylfaen" w:eastAsia="Times New Roman" w:hAnsi="Sylfaen" w:cs="Arial"/>
                <w:b/>
                <w:bCs/>
                <w:color w:val="000000"/>
                <w:sz w:val="16"/>
                <w:szCs w:val="16"/>
              </w:rPr>
            </w:pPr>
            <w:r>
              <w:rPr>
                <w:rFonts w:ascii="Sylfaen" w:eastAsia="Times New Roman" w:hAnsi="Sylfaen" w:cs="Arial"/>
                <w:b/>
                <w:bCs/>
                <w:color w:val="000000"/>
                <w:sz w:val="16"/>
                <w:szCs w:val="16"/>
                <w:lang w:val="ka-GE"/>
              </w:rPr>
              <w:t>ადგილობრივი</w:t>
            </w:r>
          </w:p>
        </w:tc>
      </w:tr>
      <w:tr w:rsidR="000904FA" w:rsidRPr="000904FA" w14:paraId="096C304A" w14:textId="77777777" w:rsidTr="000904FA">
        <w:trPr>
          <w:trHeight w:val="495"/>
        </w:trPr>
        <w:tc>
          <w:tcPr>
            <w:tcW w:w="1224" w:type="dxa"/>
            <w:tcBorders>
              <w:top w:val="nil"/>
              <w:left w:val="single" w:sz="4" w:space="0" w:color="auto"/>
              <w:bottom w:val="single" w:sz="4" w:space="0" w:color="auto"/>
              <w:right w:val="single" w:sz="4" w:space="0" w:color="auto"/>
            </w:tcBorders>
            <w:shd w:val="clear" w:color="auto" w:fill="auto"/>
            <w:vAlign w:val="center"/>
            <w:hideMark/>
          </w:tcPr>
          <w:p w14:paraId="538C4C88"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05 01</w:t>
            </w:r>
          </w:p>
        </w:tc>
        <w:tc>
          <w:tcPr>
            <w:tcW w:w="2861" w:type="dxa"/>
            <w:tcBorders>
              <w:top w:val="nil"/>
              <w:left w:val="nil"/>
              <w:bottom w:val="single" w:sz="4" w:space="0" w:color="auto"/>
              <w:right w:val="single" w:sz="4" w:space="0" w:color="auto"/>
            </w:tcBorders>
            <w:shd w:val="clear" w:color="auto" w:fill="auto"/>
            <w:vAlign w:val="center"/>
            <w:hideMark/>
          </w:tcPr>
          <w:p w14:paraId="4860D572" w14:textId="77777777" w:rsidR="000904FA" w:rsidRPr="000904FA" w:rsidRDefault="000904FA" w:rsidP="000904FA">
            <w:pPr>
              <w:spacing w:after="0" w:line="240" w:lineRule="auto"/>
              <w:jc w:val="center"/>
              <w:rPr>
                <w:rFonts w:ascii="Sylfaen" w:eastAsia="Times New Roman" w:hAnsi="Sylfaen" w:cs="Arial"/>
                <w:b/>
                <w:bCs/>
                <w:sz w:val="16"/>
                <w:szCs w:val="16"/>
              </w:rPr>
            </w:pPr>
            <w:r w:rsidRPr="000904FA">
              <w:rPr>
                <w:rFonts w:ascii="Sylfaen" w:eastAsia="Times New Roman" w:hAnsi="Sylfaen" w:cs="Arial"/>
                <w:b/>
                <w:bCs/>
                <w:sz w:val="16"/>
                <w:szCs w:val="16"/>
              </w:rPr>
              <w:t>სპორტის სფეროს განვითარება</w:t>
            </w:r>
          </w:p>
        </w:tc>
        <w:tc>
          <w:tcPr>
            <w:tcW w:w="1130" w:type="dxa"/>
            <w:tcBorders>
              <w:top w:val="nil"/>
              <w:left w:val="nil"/>
              <w:bottom w:val="single" w:sz="4" w:space="0" w:color="auto"/>
              <w:right w:val="single" w:sz="4" w:space="0" w:color="auto"/>
            </w:tcBorders>
            <w:shd w:val="clear" w:color="auto" w:fill="auto"/>
            <w:vAlign w:val="center"/>
            <w:hideMark/>
          </w:tcPr>
          <w:p w14:paraId="45E960AA" w14:textId="77777777" w:rsidR="000904FA" w:rsidRPr="000904FA" w:rsidRDefault="000904FA" w:rsidP="000904FA">
            <w:pPr>
              <w:spacing w:after="0" w:line="240" w:lineRule="auto"/>
              <w:jc w:val="center"/>
              <w:rPr>
                <w:rFonts w:ascii="Sylfaen" w:eastAsia="Times New Roman" w:hAnsi="Sylfaen" w:cs="Arial"/>
                <w:b/>
                <w:bCs/>
                <w:sz w:val="16"/>
                <w:szCs w:val="16"/>
              </w:rPr>
            </w:pPr>
            <w:r w:rsidRPr="000904FA">
              <w:rPr>
                <w:rFonts w:ascii="Sylfaen" w:eastAsia="Times New Roman" w:hAnsi="Sylfaen" w:cs="Arial"/>
                <w:b/>
                <w:bCs/>
                <w:sz w:val="16"/>
                <w:szCs w:val="16"/>
              </w:rPr>
              <w:t>83</w:t>
            </w:r>
          </w:p>
        </w:tc>
        <w:tc>
          <w:tcPr>
            <w:tcW w:w="795" w:type="dxa"/>
            <w:tcBorders>
              <w:top w:val="nil"/>
              <w:left w:val="nil"/>
              <w:bottom w:val="single" w:sz="4" w:space="0" w:color="auto"/>
              <w:right w:val="single" w:sz="4" w:space="0" w:color="auto"/>
            </w:tcBorders>
            <w:shd w:val="clear" w:color="auto" w:fill="auto"/>
            <w:vAlign w:val="center"/>
            <w:hideMark/>
          </w:tcPr>
          <w:p w14:paraId="252E22F7"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25429,0</w:t>
            </w:r>
          </w:p>
        </w:tc>
        <w:tc>
          <w:tcPr>
            <w:tcW w:w="1301" w:type="dxa"/>
            <w:tcBorders>
              <w:top w:val="nil"/>
              <w:left w:val="nil"/>
              <w:bottom w:val="single" w:sz="4" w:space="0" w:color="auto"/>
              <w:right w:val="single" w:sz="4" w:space="0" w:color="auto"/>
            </w:tcBorders>
            <w:shd w:val="clear" w:color="auto" w:fill="auto"/>
            <w:vAlign w:val="center"/>
            <w:hideMark/>
          </w:tcPr>
          <w:p w14:paraId="760022F6"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25429,0</w:t>
            </w:r>
          </w:p>
        </w:tc>
        <w:tc>
          <w:tcPr>
            <w:tcW w:w="795" w:type="dxa"/>
            <w:gridSpan w:val="2"/>
            <w:tcBorders>
              <w:top w:val="nil"/>
              <w:left w:val="nil"/>
              <w:bottom w:val="single" w:sz="4" w:space="0" w:color="auto"/>
              <w:right w:val="single" w:sz="4" w:space="0" w:color="auto"/>
            </w:tcBorders>
            <w:shd w:val="clear" w:color="auto" w:fill="auto"/>
            <w:vAlign w:val="center"/>
            <w:hideMark/>
          </w:tcPr>
          <w:p w14:paraId="7E4A3146"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11488,0</w:t>
            </w:r>
          </w:p>
        </w:tc>
        <w:tc>
          <w:tcPr>
            <w:tcW w:w="1300" w:type="dxa"/>
            <w:tcBorders>
              <w:top w:val="nil"/>
              <w:left w:val="nil"/>
              <w:bottom w:val="single" w:sz="4" w:space="0" w:color="auto"/>
              <w:right w:val="single" w:sz="4" w:space="0" w:color="auto"/>
            </w:tcBorders>
            <w:shd w:val="clear" w:color="auto" w:fill="auto"/>
            <w:vAlign w:val="center"/>
            <w:hideMark/>
          </w:tcPr>
          <w:p w14:paraId="7F5138A5"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11488,0</w:t>
            </w:r>
          </w:p>
        </w:tc>
        <w:tc>
          <w:tcPr>
            <w:tcW w:w="706" w:type="dxa"/>
            <w:gridSpan w:val="2"/>
            <w:tcBorders>
              <w:top w:val="nil"/>
              <w:left w:val="nil"/>
              <w:bottom w:val="single" w:sz="4" w:space="0" w:color="auto"/>
              <w:right w:val="single" w:sz="4" w:space="0" w:color="auto"/>
            </w:tcBorders>
            <w:shd w:val="clear" w:color="auto" w:fill="auto"/>
            <w:vAlign w:val="center"/>
            <w:hideMark/>
          </w:tcPr>
          <w:p w14:paraId="69F719A2"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3996,0</w:t>
            </w:r>
          </w:p>
        </w:tc>
        <w:tc>
          <w:tcPr>
            <w:tcW w:w="1293" w:type="dxa"/>
            <w:tcBorders>
              <w:top w:val="nil"/>
              <w:left w:val="nil"/>
              <w:bottom w:val="single" w:sz="4" w:space="0" w:color="auto"/>
              <w:right w:val="single" w:sz="4" w:space="0" w:color="auto"/>
            </w:tcBorders>
            <w:shd w:val="clear" w:color="auto" w:fill="auto"/>
            <w:vAlign w:val="center"/>
            <w:hideMark/>
          </w:tcPr>
          <w:p w14:paraId="479F5A41"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3996,0</w:t>
            </w:r>
          </w:p>
        </w:tc>
        <w:tc>
          <w:tcPr>
            <w:tcW w:w="795" w:type="dxa"/>
            <w:gridSpan w:val="2"/>
            <w:tcBorders>
              <w:top w:val="nil"/>
              <w:left w:val="nil"/>
              <w:bottom w:val="single" w:sz="4" w:space="0" w:color="auto"/>
              <w:right w:val="single" w:sz="4" w:space="0" w:color="auto"/>
            </w:tcBorders>
            <w:shd w:val="clear" w:color="auto" w:fill="auto"/>
            <w:vAlign w:val="center"/>
            <w:hideMark/>
          </w:tcPr>
          <w:p w14:paraId="475659DD"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4775,0</w:t>
            </w:r>
          </w:p>
        </w:tc>
        <w:tc>
          <w:tcPr>
            <w:tcW w:w="1286" w:type="dxa"/>
            <w:tcBorders>
              <w:top w:val="nil"/>
              <w:left w:val="nil"/>
              <w:bottom w:val="single" w:sz="4" w:space="0" w:color="auto"/>
              <w:right w:val="single" w:sz="4" w:space="0" w:color="auto"/>
            </w:tcBorders>
            <w:shd w:val="clear" w:color="auto" w:fill="auto"/>
            <w:vAlign w:val="center"/>
            <w:hideMark/>
          </w:tcPr>
          <w:p w14:paraId="56C23C7D"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4775,0</w:t>
            </w:r>
          </w:p>
        </w:tc>
        <w:tc>
          <w:tcPr>
            <w:tcW w:w="706" w:type="dxa"/>
            <w:gridSpan w:val="2"/>
            <w:tcBorders>
              <w:top w:val="nil"/>
              <w:left w:val="nil"/>
              <w:bottom w:val="single" w:sz="4" w:space="0" w:color="auto"/>
              <w:right w:val="single" w:sz="4" w:space="0" w:color="auto"/>
            </w:tcBorders>
            <w:shd w:val="clear" w:color="auto" w:fill="auto"/>
            <w:vAlign w:val="center"/>
            <w:hideMark/>
          </w:tcPr>
          <w:p w14:paraId="74977301"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4428,0</w:t>
            </w:r>
          </w:p>
        </w:tc>
        <w:tc>
          <w:tcPr>
            <w:tcW w:w="1310" w:type="dxa"/>
            <w:tcBorders>
              <w:top w:val="nil"/>
              <w:left w:val="nil"/>
              <w:bottom w:val="single" w:sz="4" w:space="0" w:color="auto"/>
              <w:right w:val="single" w:sz="4" w:space="0" w:color="auto"/>
            </w:tcBorders>
            <w:shd w:val="clear" w:color="auto" w:fill="auto"/>
            <w:vAlign w:val="center"/>
            <w:hideMark/>
          </w:tcPr>
          <w:p w14:paraId="7123E745"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4428,0</w:t>
            </w:r>
          </w:p>
        </w:tc>
      </w:tr>
      <w:tr w:rsidR="000904FA" w:rsidRPr="000904FA" w14:paraId="4C5E1EE7" w14:textId="77777777" w:rsidTr="000904FA">
        <w:trPr>
          <w:trHeight w:val="495"/>
        </w:trPr>
        <w:tc>
          <w:tcPr>
            <w:tcW w:w="1224" w:type="dxa"/>
            <w:tcBorders>
              <w:top w:val="nil"/>
              <w:left w:val="single" w:sz="4" w:space="0" w:color="auto"/>
              <w:bottom w:val="single" w:sz="4" w:space="0" w:color="auto"/>
              <w:right w:val="single" w:sz="4" w:space="0" w:color="auto"/>
            </w:tcBorders>
            <w:shd w:val="clear" w:color="auto" w:fill="auto"/>
            <w:vAlign w:val="center"/>
            <w:hideMark/>
          </w:tcPr>
          <w:p w14:paraId="168541DB"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05 01 01</w:t>
            </w:r>
          </w:p>
        </w:tc>
        <w:tc>
          <w:tcPr>
            <w:tcW w:w="2861" w:type="dxa"/>
            <w:tcBorders>
              <w:top w:val="nil"/>
              <w:left w:val="nil"/>
              <w:bottom w:val="single" w:sz="4" w:space="0" w:color="auto"/>
              <w:right w:val="single" w:sz="4" w:space="0" w:color="auto"/>
            </w:tcBorders>
            <w:shd w:val="clear" w:color="auto" w:fill="auto"/>
            <w:vAlign w:val="center"/>
            <w:hideMark/>
          </w:tcPr>
          <w:p w14:paraId="113C202A" w14:textId="77777777" w:rsidR="000904FA" w:rsidRPr="000904FA" w:rsidRDefault="000904FA" w:rsidP="000904FA">
            <w:pPr>
              <w:spacing w:after="0" w:line="240" w:lineRule="auto"/>
              <w:jc w:val="center"/>
              <w:rPr>
                <w:rFonts w:ascii="Sylfaen" w:eastAsia="Times New Roman" w:hAnsi="Sylfaen" w:cs="Arial"/>
                <w:sz w:val="16"/>
                <w:szCs w:val="16"/>
              </w:rPr>
            </w:pPr>
            <w:r w:rsidRPr="000904FA">
              <w:rPr>
                <w:rFonts w:ascii="Sylfaen" w:eastAsia="Times New Roman" w:hAnsi="Sylfaen" w:cs="Arial"/>
                <w:sz w:val="16"/>
                <w:szCs w:val="16"/>
              </w:rPr>
              <w:t>სპორტული დაწესებულებების ხელშეწყობა</w:t>
            </w:r>
          </w:p>
        </w:tc>
        <w:tc>
          <w:tcPr>
            <w:tcW w:w="1130" w:type="dxa"/>
            <w:tcBorders>
              <w:top w:val="nil"/>
              <w:left w:val="nil"/>
              <w:bottom w:val="single" w:sz="4" w:space="0" w:color="auto"/>
              <w:right w:val="single" w:sz="4" w:space="0" w:color="auto"/>
            </w:tcBorders>
            <w:shd w:val="clear" w:color="auto" w:fill="auto"/>
            <w:vAlign w:val="center"/>
            <w:hideMark/>
          </w:tcPr>
          <w:p w14:paraId="4AAAA82D" w14:textId="77777777" w:rsidR="000904FA" w:rsidRPr="000904FA" w:rsidRDefault="000904FA" w:rsidP="000904FA">
            <w:pPr>
              <w:spacing w:after="0" w:line="240" w:lineRule="auto"/>
              <w:jc w:val="center"/>
              <w:rPr>
                <w:rFonts w:ascii="Sylfaen" w:eastAsia="Times New Roman" w:hAnsi="Sylfaen" w:cs="Arial"/>
                <w:b/>
                <w:bCs/>
                <w:sz w:val="16"/>
                <w:szCs w:val="16"/>
              </w:rPr>
            </w:pPr>
            <w:r w:rsidRPr="000904FA">
              <w:rPr>
                <w:rFonts w:ascii="Sylfaen" w:eastAsia="Times New Roman" w:hAnsi="Sylfaen" w:cs="Arial"/>
                <w:b/>
                <w:bCs/>
                <w:sz w:val="16"/>
                <w:szCs w:val="16"/>
              </w:rPr>
              <w:t>83</w:t>
            </w:r>
          </w:p>
        </w:tc>
        <w:tc>
          <w:tcPr>
            <w:tcW w:w="795" w:type="dxa"/>
            <w:tcBorders>
              <w:top w:val="nil"/>
              <w:left w:val="nil"/>
              <w:bottom w:val="single" w:sz="4" w:space="0" w:color="auto"/>
              <w:right w:val="single" w:sz="4" w:space="0" w:color="auto"/>
            </w:tcBorders>
            <w:shd w:val="clear" w:color="auto" w:fill="auto"/>
            <w:vAlign w:val="center"/>
            <w:hideMark/>
          </w:tcPr>
          <w:p w14:paraId="100293AD"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10480,0</w:t>
            </w:r>
          </w:p>
        </w:tc>
        <w:tc>
          <w:tcPr>
            <w:tcW w:w="1301" w:type="dxa"/>
            <w:tcBorders>
              <w:top w:val="nil"/>
              <w:left w:val="nil"/>
              <w:bottom w:val="single" w:sz="4" w:space="0" w:color="auto"/>
              <w:right w:val="single" w:sz="4" w:space="0" w:color="auto"/>
            </w:tcBorders>
            <w:shd w:val="clear" w:color="auto" w:fill="auto"/>
            <w:vAlign w:val="center"/>
            <w:hideMark/>
          </w:tcPr>
          <w:p w14:paraId="4DE818B5"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10480,0</w:t>
            </w:r>
          </w:p>
        </w:tc>
        <w:tc>
          <w:tcPr>
            <w:tcW w:w="795" w:type="dxa"/>
            <w:gridSpan w:val="2"/>
            <w:tcBorders>
              <w:top w:val="nil"/>
              <w:left w:val="nil"/>
              <w:bottom w:val="single" w:sz="4" w:space="0" w:color="auto"/>
              <w:right w:val="single" w:sz="4" w:space="0" w:color="auto"/>
            </w:tcBorders>
            <w:shd w:val="clear" w:color="auto" w:fill="auto"/>
            <w:vAlign w:val="center"/>
            <w:hideMark/>
          </w:tcPr>
          <w:p w14:paraId="5C08AED2"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2670,0</w:t>
            </w:r>
          </w:p>
        </w:tc>
        <w:tc>
          <w:tcPr>
            <w:tcW w:w="1300" w:type="dxa"/>
            <w:tcBorders>
              <w:top w:val="nil"/>
              <w:left w:val="nil"/>
              <w:bottom w:val="single" w:sz="4" w:space="0" w:color="auto"/>
              <w:right w:val="single" w:sz="4" w:space="0" w:color="auto"/>
            </w:tcBorders>
            <w:shd w:val="clear" w:color="auto" w:fill="auto"/>
            <w:vAlign w:val="center"/>
            <w:hideMark/>
          </w:tcPr>
          <w:p w14:paraId="54278AAD"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2670,0</w:t>
            </w:r>
          </w:p>
        </w:tc>
        <w:tc>
          <w:tcPr>
            <w:tcW w:w="706" w:type="dxa"/>
            <w:gridSpan w:val="2"/>
            <w:tcBorders>
              <w:top w:val="nil"/>
              <w:left w:val="nil"/>
              <w:bottom w:val="single" w:sz="4" w:space="0" w:color="auto"/>
              <w:right w:val="single" w:sz="4" w:space="0" w:color="auto"/>
            </w:tcBorders>
            <w:shd w:val="clear" w:color="auto" w:fill="auto"/>
            <w:vAlign w:val="center"/>
            <w:hideMark/>
          </w:tcPr>
          <w:p w14:paraId="0BFFE744"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2670,0</w:t>
            </w:r>
          </w:p>
        </w:tc>
        <w:tc>
          <w:tcPr>
            <w:tcW w:w="1293" w:type="dxa"/>
            <w:tcBorders>
              <w:top w:val="nil"/>
              <w:left w:val="nil"/>
              <w:bottom w:val="single" w:sz="4" w:space="0" w:color="auto"/>
              <w:right w:val="single" w:sz="4" w:space="0" w:color="auto"/>
            </w:tcBorders>
            <w:shd w:val="clear" w:color="auto" w:fill="auto"/>
            <w:vAlign w:val="center"/>
            <w:hideMark/>
          </w:tcPr>
          <w:p w14:paraId="7357DC10"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2670,0</w:t>
            </w:r>
          </w:p>
        </w:tc>
        <w:tc>
          <w:tcPr>
            <w:tcW w:w="795" w:type="dxa"/>
            <w:gridSpan w:val="2"/>
            <w:tcBorders>
              <w:top w:val="nil"/>
              <w:left w:val="nil"/>
              <w:bottom w:val="single" w:sz="4" w:space="0" w:color="auto"/>
              <w:right w:val="single" w:sz="4" w:space="0" w:color="auto"/>
            </w:tcBorders>
            <w:shd w:val="clear" w:color="auto" w:fill="auto"/>
            <w:vAlign w:val="center"/>
            <w:hideMark/>
          </w:tcPr>
          <w:p w14:paraId="0CA25324"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2670,0</w:t>
            </w:r>
          </w:p>
        </w:tc>
        <w:tc>
          <w:tcPr>
            <w:tcW w:w="1286" w:type="dxa"/>
            <w:tcBorders>
              <w:top w:val="nil"/>
              <w:left w:val="nil"/>
              <w:bottom w:val="single" w:sz="4" w:space="0" w:color="auto"/>
              <w:right w:val="single" w:sz="4" w:space="0" w:color="auto"/>
            </w:tcBorders>
            <w:shd w:val="clear" w:color="auto" w:fill="auto"/>
            <w:vAlign w:val="center"/>
            <w:hideMark/>
          </w:tcPr>
          <w:p w14:paraId="4A5C5356"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2670,0</w:t>
            </w:r>
          </w:p>
        </w:tc>
        <w:tc>
          <w:tcPr>
            <w:tcW w:w="706" w:type="dxa"/>
            <w:gridSpan w:val="2"/>
            <w:tcBorders>
              <w:top w:val="nil"/>
              <w:left w:val="nil"/>
              <w:bottom w:val="single" w:sz="4" w:space="0" w:color="auto"/>
              <w:right w:val="single" w:sz="4" w:space="0" w:color="auto"/>
            </w:tcBorders>
            <w:shd w:val="clear" w:color="auto" w:fill="auto"/>
            <w:vAlign w:val="center"/>
            <w:hideMark/>
          </w:tcPr>
          <w:p w14:paraId="52F5DA1D"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2720,0</w:t>
            </w:r>
          </w:p>
        </w:tc>
        <w:tc>
          <w:tcPr>
            <w:tcW w:w="1310" w:type="dxa"/>
            <w:tcBorders>
              <w:top w:val="nil"/>
              <w:left w:val="nil"/>
              <w:bottom w:val="single" w:sz="4" w:space="0" w:color="auto"/>
              <w:right w:val="single" w:sz="4" w:space="0" w:color="auto"/>
            </w:tcBorders>
            <w:shd w:val="clear" w:color="auto" w:fill="auto"/>
            <w:vAlign w:val="center"/>
            <w:hideMark/>
          </w:tcPr>
          <w:p w14:paraId="3CBD7C80"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2720,0</w:t>
            </w:r>
          </w:p>
        </w:tc>
      </w:tr>
      <w:tr w:rsidR="000904FA" w:rsidRPr="000904FA" w14:paraId="503D10D8" w14:textId="77777777" w:rsidTr="000904FA">
        <w:trPr>
          <w:trHeight w:val="495"/>
        </w:trPr>
        <w:tc>
          <w:tcPr>
            <w:tcW w:w="1224" w:type="dxa"/>
            <w:tcBorders>
              <w:top w:val="nil"/>
              <w:left w:val="single" w:sz="4" w:space="0" w:color="auto"/>
              <w:bottom w:val="single" w:sz="4" w:space="0" w:color="auto"/>
              <w:right w:val="single" w:sz="4" w:space="0" w:color="auto"/>
            </w:tcBorders>
            <w:shd w:val="clear" w:color="auto" w:fill="auto"/>
            <w:vAlign w:val="center"/>
            <w:hideMark/>
          </w:tcPr>
          <w:p w14:paraId="51D46D0B"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05 01 02</w:t>
            </w:r>
          </w:p>
        </w:tc>
        <w:tc>
          <w:tcPr>
            <w:tcW w:w="2861" w:type="dxa"/>
            <w:tcBorders>
              <w:top w:val="nil"/>
              <w:left w:val="nil"/>
              <w:bottom w:val="single" w:sz="4" w:space="0" w:color="auto"/>
              <w:right w:val="single" w:sz="4" w:space="0" w:color="auto"/>
            </w:tcBorders>
            <w:shd w:val="clear" w:color="auto" w:fill="auto"/>
            <w:vAlign w:val="center"/>
            <w:hideMark/>
          </w:tcPr>
          <w:p w14:paraId="5D6812C4" w14:textId="77777777" w:rsidR="000904FA" w:rsidRPr="000904FA" w:rsidRDefault="000904FA" w:rsidP="000904FA">
            <w:pPr>
              <w:spacing w:after="0" w:line="240" w:lineRule="auto"/>
              <w:jc w:val="center"/>
              <w:rPr>
                <w:rFonts w:ascii="Sylfaen" w:eastAsia="Times New Roman" w:hAnsi="Sylfaen" w:cs="Arial"/>
                <w:sz w:val="16"/>
                <w:szCs w:val="16"/>
              </w:rPr>
            </w:pPr>
            <w:r w:rsidRPr="000904FA">
              <w:rPr>
                <w:rFonts w:ascii="Sylfaen" w:eastAsia="Times New Roman" w:hAnsi="Sylfaen" w:cs="Arial"/>
                <w:sz w:val="16"/>
                <w:szCs w:val="16"/>
              </w:rPr>
              <w:t>სპორტული ღონისძიებები</w:t>
            </w:r>
          </w:p>
        </w:tc>
        <w:tc>
          <w:tcPr>
            <w:tcW w:w="1130" w:type="dxa"/>
            <w:tcBorders>
              <w:top w:val="nil"/>
              <w:left w:val="nil"/>
              <w:bottom w:val="single" w:sz="4" w:space="0" w:color="auto"/>
              <w:right w:val="single" w:sz="4" w:space="0" w:color="auto"/>
            </w:tcBorders>
            <w:shd w:val="clear" w:color="auto" w:fill="auto"/>
            <w:vAlign w:val="center"/>
            <w:hideMark/>
          </w:tcPr>
          <w:p w14:paraId="7CA4C5E3" w14:textId="77777777" w:rsidR="000904FA" w:rsidRPr="000904FA" w:rsidRDefault="000904FA" w:rsidP="000904FA">
            <w:pPr>
              <w:spacing w:after="0" w:line="240" w:lineRule="auto"/>
              <w:jc w:val="center"/>
              <w:rPr>
                <w:rFonts w:ascii="Sylfaen" w:eastAsia="Times New Roman" w:hAnsi="Sylfaen" w:cs="Arial"/>
                <w:b/>
                <w:bCs/>
                <w:sz w:val="16"/>
                <w:szCs w:val="16"/>
              </w:rPr>
            </w:pPr>
            <w:r w:rsidRPr="000904FA">
              <w:rPr>
                <w:rFonts w:ascii="Sylfaen" w:eastAsia="Times New Roman" w:hAnsi="Sylfaen" w:cs="Arial"/>
                <w:b/>
                <w:bCs/>
                <w:sz w:val="16"/>
                <w:szCs w:val="16"/>
              </w:rPr>
              <w:t> </w:t>
            </w:r>
          </w:p>
        </w:tc>
        <w:tc>
          <w:tcPr>
            <w:tcW w:w="795" w:type="dxa"/>
            <w:tcBorders>
              <w:top w:val="nil"/>
              <w:left w:val="nil"/>
              <w:bottom w:val="single" w:sz="4" w:space="0" w:color="auto"/>
              <w:right w:val="single" w:sz="4" w:space="0" w:color="auto"/>
            </w:tcBorders>
            <w:shd w:val="clear" w:color="auto" w:fill="auto"/>
            <w:vAlign w:val="center"/>
            <w:hideMark/>
          </w:tcPr>
          <w:p w14:paraId="584889C1"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351,9</w:t>
            </w:r>
          </w:p>
        </w:tc>
        <w:tc>
          <w:tcPr>
            <w:tcW w:w="1301" w:type="dxa"/>
            <w:tcBorders>
              <w:top w:val="nil"/>
              <w:left w:val="nil"/>
              <w:bottom w:val="single" w:sz="4" w:space="0" w:color="auto"/>
              <w:right w:val="single" w:sz="4" w:space="0" w:color="auto"/>
            </w:tcBorders>
            <w:shd w:val="clear" w:color="auto" w:fill="auto"/>
            <w:vAlign w:val="center"/>
            <w:hideMark/>
          </w:tcPr>
          <w:p w14:paraId="71D9875A"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351,9</w:t>
            </w:r>
          </w:p>
        </w:tc>
        <w:tc>
          <w:tcPr>
            <w:tcW w:w="795" w:type="dxa"/>
            <w:gridSpan w:val="2"/>
            <w:tcBorders>
              <w:top w:val="nil"/>
              <w:left w:val="nil"/>
              <w:bottom w:val="single" w:sz="4" w:space="0" w:color="auto"/>
              <w:right w:val="single" w:sz="4" w:space="0" w:color="auto"/>
            </w:tcBorders>
            <w:shd w:val="clear" w:color="auto" w:fill="auto"/>
            <w:vAlign w:val="center"/>
            <w:hideMark/>
          </w:tcPr>
          <w:p w14:paraId="412A8A85"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140,0</w:t>
            </w:r>
          </w:p>
        </w:tc>
        <w:tc>
          <w:tcPr>
            <w:tcW w:w="1300" w:type="dxa"/>
            <w:tcBorders>
              <w:top w:val="nil"/>
              <w:left w:val="nil"/>
              <w:bottom w:val="single" w:sz="4" w:space="0" w:color="auto"/>
              <w:right w:val="single" w:sz="4" w:space="0" w:color="auto"/>
            </w:tcBorders>
            <w:shd w:val="clear" w:color="auto" w:fill="auto"/>
            <w:vAlign w:val="center"/>
            <w:hideMark/>
          </w:tcPr>
          <w:p w14:paraId="1810EFDA"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140,0</w:t>
            </w:r>
          </w:p>
        </w:tc>
        <w:tc>
          <w:tcPr>
            <w:tcW w:w="706" w:type="dxa"/>
            <w:gridSpan w:val="2"/>
            <w:tcBorders>
              <w:top w:val="nil"/>
              <w:left w:val="nil"/>
              <w:bottom w:val="single" w:sz="4" w:space="0" w:color="auto"/>
              <w:right w:val="single" w:sz="4" w:space="0" w:color="auto"/>
            </w:tcBorders>
            <w:shd w:val="clear" w:color="auto" w:fill="auto"/>
            <w:vAlign w:val="center"/>
            <w:hideMark/>
          </w:tcPr>
          <w:p w14:paraId="5CCE485F"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60,0</w:t>
            </w:r>
          </w:p>
        </w:tc>
        <w:tc>
          <w:tcPr>
            <w:tcW w:w="1293" w:type="dxa"/>
            <w:tcBorders>
              <w:top w:val="nil"/>
              <w:left w:val="nil"/>
              <w:bottom w:val="single" w:sz="4" w:space="0" w:color="auto"/>
              <w:right w:val="single" w:sz="4" w:space="0" w:color="auto"/>
            </w:tcBorders>
            <w:shd w:val="clear" w:color="auto" w:fill="auto"/>
            <w:vAlign w:val="center"/>
            <w:hideMark/>
          </w:tcPr>
          <w:p w14:paraId="70BB5DF8"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60,0</w:t>
            </w:r>
          </w:p>
        </w:tc>
        <w:tc>
          <w:tcPr>
            <w:tcW w:w="795" w:type="dxa"/>
            <w:gridSpan w:val="2"/>
            <w:tcBorders>
              <w:top w:val="nil"/>
              <w:left w:val="nil"/>
              <w:bottom w:val="single" w:sz="4" w:space="0" w:color="auto"/>
              <w:right w:val="single" w:sz="4" w:space="0" w:color="auto"/>
            </w:tcBorders>
            <w:shd w:val="clear" w:color="auto" w:fill="auto"/>
            <w:vAlign w:val="center"/>
            <w:hideMark/>
          </w:tcPr>
          <w:p w14:paraId="5F10DDCA"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60,0</w:t>
            </w:r>
          </w:p>
        </w:tc>
        <w:tc>
          <w:tcPr>
            <w:tcW w:w="1286" w:type="dxa"/>
            <w:tcBorders>
              <w:top w:val="nil"/>
              <w:left w:val="nil"/>
              <w:bottom w:val="single" w:sz="4" w:space="0" w:color="auto"/>
              <w:right w:val="single" w:sz="4" w:space="0" w:color="auto"/>
            </w:tcBorders>
            <w:shd w:val="clear" w:color="auto" w:fill="auto"/>
            <w:vAlign w:val="center"/>
            <w:hideMark/>
          </w:tcPr>
          <w:p w14:paraId="25198166"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60,0</w:t>
            </w:r>
          </w:p>
        </w:tc>
        <w:tc>
          <w:tcPr>
            <w:tcW w:w="706" w:type="dxa"/>
            <w:gridSpan w:val="2"/>
            <w:tcBorders>
              <w:top w:val="nil"/>
              <w:left w:val="nil"/>
              <w:bottom w:val="single" w:sz="4" w:space="0" w:color="auto"/>
              <w:right w:val="single" w:sz="4" w:space="0" w:color="auto"/>
            </w:tcBorders>
            <w:shd w:val="clear" w:color="auto" w:fill="auto"/>
            <w:vAlign w:val="center"/>
            <w:hideMark/>
          </w:tcPr>
          <w:p w14:paraId="5E85F8ED"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60,0</w:t>
            </w:r>
          </w:p>
        </w:tc>
        <w:tc>
          <w:tcPr>
            <w:tcW w:w="1310" w:type="dxa"/>
            <w:tcBorders>
              <w:top w:val="nil"/>
              <w:left w:val="nil"/>
              <w:bottom w:val="single" w:sz="4" w:space="0" w:color="auto"/>
              <w:right w:val="single" w:sz="4" w:space="0" w:color="auto"/>
            </w:tcBorders>
            <w:shd w:val="clear" w:color="auto" w:fill="auto"/>
            <w:vAlign w:val="center"/>
            <w:hideMark/>
          </w:tcPr>
          <w:p w14:paraId="54AB71E4"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60,0</w:t>
            </w:r>
          </w:p>
        </w:tc>
      </w:tr>
      <w:tr w:rsidR="000904FA" w:rsidRPr="000904FA" w14:paraId="439CF800" w14:textId="77777777" w:rsidTr="000904FA">
        <w:trPr>
          <w:trHeight w:val="495"/>
        </w:trPr>
        <w:tc>
          <w:tcPr>
            <w:tcW w:w="1224" w:type="dxa"/>
            <w:tcBorders>
              <w:top w:val="nil"/>
              <w:left w:val="single" w:sz="4" w:space="0" w:color="auto"/>
              <w:bottom w:val="single" w:sz="4" w:space="0" w:color="auto"/>
              <w:right w:val="single" w:sz="4" w:space="0" w:color="auto"/>
            </w:tcBorders>
            <w:shd w:val="clear" w:color="auto" w:fill="auto"/>
            <w:vAlign w:val="center"/>
            <w:hideMark/>
          </w:tcPr>
          <w:p w14:paraId="51BC0037"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05 01 03</w:t>
            </w:r>
          </w:p>
        </w:tc>
        <w:tc>
          <w:tcPr>
            <w:tcW w:w="2861" w:type="dxa"/>
            <w:tcBorders>
              <w:top w:val="nil"/>
              <w:left w:val="nil"/>
              <w:bottom w:val="single" w:sz="4" w:space="0" w:color="auto"/>
              <w:right w:val="single" w:sz="4" w:space="0" w:color="auto"/>
            </w:tcBorders>
            <w:shd w:val="clear" w:color="auto" w:fill="auto"/>
            <w:vAlign w:val="center"/>
            <w:hideMark/>
          </w:tcPr>
          <w:p w14:paraId="34611E57" w14:textId="77777777" w:rsidR="000904FA" w:rsidRPr="000904FA" w:rsidRDefault="000904FA" w:rsidP="000904FA">
            <w:pPr>
              <w:spacing w:after="0" w:line="240" w:lineRule="auto"/>
              <w:jc w:val="center"/>
              <w:rPr>
                <w:rFonts w:ascii="Sylfaen" w:eastAsia="Times New Roman" w:hAnsi="Sylfaen" w:cs="Arial"/>
                <w:sz w:val="16"/>
                <w:szCs w:val="16"/>
              </w:rPr>
            </w:pPr>
            <w:r w:rsidRPr="000904FA">
              <w:rPr>
                <w:rFonts w:ascii="Sylfaen" w:eastAsia="Times New Roman" w:hAnsi="Sylfaen" w:cs="Arial"/>
                <w:sz w:val="16"/>
                <w:szCs w:val="16"/>
              </w:rPr>
              <w:t>სპორტული ობიექტების აღჭურვა, რეაბილიტაცია, მშენებლობა</w:t>
            </w:r>
          </w:p>
        </w:tc>
        <w:tc>
          <w:tcPr>
            <w:tcW w:w="1130" w:type="dxa"/>
            <w:tcBorders>
              <w:top w:val="nil"/>
              <w:left w:val="nil"/>
              <w:bottom w:val="single" w:sz="4" w:space="0" w:color="auto"/>
              <w:right w:val="single" w:sz="4" w:space="0" w:color="auto"/>
            </w:tcBorders>
            <w:shd w:val="clear" w:color="auto" w:fill="auto"/>
            <w:vAlign w:val="center"/>
            <w:hideMark/>
          </w:tcPr>
          <w:p w14:paraId="0CD5B9B7" w14:textId="77777777" w:rsidR="000904FA" w:rsidRPr="000904FA" w:rsidRDefault="000904FA" w:rsidP="000904FA">
            <w:pPr>
              <w:spacing w:after="0" w:line="240" w:lineRule="auto"/>
              <w:jc w:val="center"/>
              <w:rPr>
                <w:rFonts w:ascii="Sylfaen" w:eastAsia="Times New Roman" w:hAnsi="Sylfaen" w:cs="Arial"/>
                <w:b/>
                <w:bCs/>
                <w:sz w:val="16"/>
                <w:szCs w:val="16"/>
              </w:rPr>
            </w:pPr>
            <w:r w:rsidRPr="000904FA">
              <w:rPr>
                <w:rFonts w:ascii="Sylfaen" w:eastAsia="Times New Roman" w:hAnsi="Sylfaen" w:cs="Arial"/>
                <w:b/>
                <w:bCs/>
                <w:sz w:val="16"/>
                <w:szCs w:val="16"/>
              </w:rPr>
              <w:t> </w:t>
            </w:r>
          </w:p>
        </w:tc>
        <w:tc>
          <w:tcPr>
            <w:tcW w:w="795" w:type="dxa"/>
            <w:tcBorders>
              <w:top w:val="nil"/>
              <w:left w:val="nil"/>
              <w:bottom w:val="single" w:sz="4" w:space="0" w:color="auto"/>
              <w:right w:val="single" w:sz="4" w:space="0" w:color="auto"/>
            </w:tcBorders>
            <w:shd w:val="clear" w:color="auto" w:fill="auto"/>
            <w:vAlign w:val="center"/>
            <w:hideMark/>
          </w:tcPr>
          <w:p w14:paraId="7E42473E"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14597,1</w:t>
            </w:r>
          </w:p>
        </w:tc>
        <w:tc>
          <w:tcPr>
            <w:tcW w:w="1301" w:type="dxa"/>
            <w:tcBorders>
              <w:top w:val="nil"/>
              <w:left w:val="nil"/>
              <w:bottom w:val="single" w:sz="4" w:space="0" w:color="auto"/>
              <w:right w:val="single" w:sz="4" w:space="0" w:color="auto"/>
            </w:tcBorders>
            <w:shd w:val="clear" w:color="auto" w:fill="auto"/>
            <w:vAlign w:val="center"/>
            <w:hideMark/>
          </w:tcPr>
          <w:p w14:paraId="4FB40457"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14597,1</w:t>
            </w:r>
          </w:p>
        </w:tc>
        <w:tc>
          <w:tcPr>
            <w:tcW w:w="795" w:type="dxa"/>
            <w:gridSpan w:val="2"/>
            <w:tcBorders>
              <w:top w:val="nil"/>
              <w:left w:val="nil"/>
              <w:bottom w:val="single" w:sz="4" w:space="0" w:color="auto"/>
              <w:right w:val="single" w:sz="4" w:space="0" w:color="auto"/>
            </w:tcBorders>
            <w:shd w:val="clear" w:color="auto" w:fill="auto"/>
            <w:vAlign w:val="center"/>
            <w:hideMark/>
          </w:tcPr>
          <w:p w14:paraId="48177052"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8678,0</w:t>
            </w:r>
          </w:p>
        </w:tc>
        <w:tc>
          <w:tcPr>
            <w:tcW w:w="1300" w:type="dxa"/>
            <w:tcBorders>
              <w:top w:val="nil"/>
              <w:left w:val="nil"/>
              <w:bottom w:val="single" w:sz="4" w:space="0" w:color="auto"/>
              <w:right w:val="single" w:sz="4" w:space="0" w:color="auto"/>
            </w:tcBorders>
            <w:shd w:val="clear" w:color="auto" w:fill="auto"/>
            <w:vAlign w:val="center"/>
            <w:hideMark/>
          </w:tcPr>
          <w:p w14:paraId="463CD726"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8678,0</w:t>
            </w:r>
          </w:p>
        </w:tc>
        <w:tc>
          <w:tcPr>
            <w:tcW w:w="706" w:type="dxa"/>
            <w:gridSpan w:val="2"/>
            <w:tcBorders>
              <w:top w:val="nil"/>
              <w:left w:val="nil"/>
              <w:bottom w:val="single" w:sz="4" w:space="0" w:color="auto"/>
              <w:right w:val="single" w:sz="4" w:space="0" w:color="auto"/>
            </w:tcBorders>
            <w:shd w:val="clear" w:color="auto" w:fill="auto"/>
            <w:vAlign w:val="center"/>
            <w:hideMark/>
          </w:tcPr>
          <w:p w14:paraId="2716B315"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1266,0</w:t>
            </w:r>
          </w:p>
        </w:tc>
        <w:tc>
          <w:tcPr>
            <w:tcW w:w="1293" w:type="dxa"/>
            <w:tcBorders>
              <w:top w:val="nil"/>
              <w:left w:val="nil"/>
              <w:bottom w:val="single" w:sz="4" w:space="0" w:color="auto"/>
              <w:right w:val="single" w:sz="4" w:space="0" w:color="auto"/>
            </w:tcBorders>
            <w:shd w:val="clear" w:color="auto" w:fill="auto"/>
            <w:vAlign w:val="center"/>
            <w:hideMark/>
          </w:tcPr>
          <w:p w14:paraId="2CE10426"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1266,0</w:t>
            </w:r>
          </w:p>
        </w:tc>
        <w:tc>
          <w:tcPr>
            <w:tcW w:w="795" w:type="dxa"/>
            <w:gridSpan w:val="2"/>
            <w:tcBorders>
              <w:top w:val="nil"/>
              <w:left w:val="nil"/>
              <w:bottom w:val="single" w:sz="4" w:space="0" w:color="auto"/>
              <w:right w:val="single" w:sz="4" w:space="0" w:color="auto"/>
            </w:tcBorders>
            <w:shd w:val="clear" w:color="auto" w:fill="auto"/>
            <w:vAlign w:val="center"/>
            <w:hideMark/>
          </w:tcPr>
          <w:p w14:paraId="4F68DF46"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2045,0</w:t>
            </w:r>
          </w:p>
        </w:tc>
        <w:tc>
          <w:tcPr>
            <w:tcW w:w="1286" w:type="dxa"/>
            <w:tcBorders>
              <w:top w:val="nil"/>
              <w:left w:val="nil"/>
              <w:bottom w:val="single" w:sz="4" w:space="0" w:color="auto"/>
              <w:right w:val="single" w:sz="4" w:space="0" w:color="auto"/>
            </w:tcBorders>
            <w:shd w:val="clear" w:color="auto" w:fill="auto"/>
            <w:vAlign w:val="center"/>
            <w:hideMark/>
          </w:tcPr>
          <w:p w14:paraId="054A667C"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2045,0</w:t>
            </w:r>
          </w:p>
        </w:tc>
        <w:tc>
          <w:tcPr>
            <w:tcW w:w="706" w:type="dxa"/>
            <w:gridSpan w:val="2"/>
            <w:tcBorders>
              <w:top w:val="nil"/>
              <w:left w:val="nil"/>
              <w:bottom w:val="single" w:sz="4" w:space="0" w:color="auto"/>
              <w:right w:val="single" w:sz="4" w:space="0" w:color="auto"/>
            </w:tcBorders>
            <w:shd w:val="clear" w:color="auto" w:fill="auto"/>
            <w:vAlign w:val="center"/>
            <w:hideMark/>
          </w:tcPr>
          <w:p w14:paraId="124A65A9"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1648,0</w:t>
            </w:r>
          </w:p>
        </w:tc>
        <w:tc>
          <w:tcPr>
            <w:tcW w:w="1310" w:type="dxa"/>
            <w:tcBorders>
              <w:top w:val="nil"/>
              <w:left w:val="nil"/>
              <w:bottom w:val="single" w:sz="4" w:space="0" w:color="auto"/>
              <w:right w:val="single" w:sz="4" w:space="0" w:color="auto"/>
            </w:tcBorders>
            <w:shd w:val="clear" w:color="auto" w:fill="auto"/>
            <w:vAlign w:val="center"/>
            <w:hideMark/>
          </w:tcPr>
          <w:p w14:paraId="4B2ACA3A"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1648,0</w:t>
            </w:r>
          </w:p>
        </w:tc>
      </w:tr>
      <w:tr w:rsidR="000904FA" w:rsidRPr="000904FA" w14:paraId="7768AD68" w14:textId="77777777" w:rsidTr="000904FA">
        <w:trPr>
          <w:trHeight w:val="495"/>
        </w:trPr>
        <w:tc>
          <w:tcPr>
            <w:tcW w:w="1224" w:type="dxa"/>
            <w:tcBorders>
              <w:top w:val="nil"/>
              <w:left w:val="single" w:sz="4" w:space="0" w:color="auto"/>
              <w:bottom w:val="single" w:sz="4" w:space="0" w:color="auto"/>
              <w:right w:val="single" w:sz="4" w:space="0" w:color="auto"/>
            </w:tcBorders>
            <w:shd w:val="clear" w:color="auto" w:fill="auto"/>
            <w:vAlign w:val="center"/>
            <w:hideMark/>
          </w:tcPr>
          <w:p w14:paraId="77E2E52C"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lastRenderedPageBreak/>
              <w:t>05 02</w:t>
            </w:r>
          </w:p>
        </w:tc>
        <w:tc>
          <w:tcPr>
            <w:tcW w:w="2861" w:type="dxa"/>
            <w:tcBorders>
              <w:top w:val="nil"/>
              <w:left w:val="nil"/>
              <w:bottom w:val="single" w:sz="4" w:space="0" w:color="auto"/>
              <w:right w:val="single" w:sz="4" w:space="0" w:color="auto"/>
            </w:tcBorders>
            <w:shd w:val="clear" w:color="auto" w:fill="auto"/>
            <w:vAlign w:val="center"/>
            <w:hideMark/>
          </w:tcPr>
          <w:p w14:paraId="567ECCA2" w14:textId="77777777" w:rsidR="000904FA" w:rsidRPr="000904FA" w:rsidRDefault="000904FA" w:rsidP="000904FA">
            <w:pPr>
              <w:spacing w:after="0" w:line="240" w:lineRule="auto"/>
              <w:jc w:val="center"/>
              <w:rPr>
                <w:rFonts w:ascii="Sylfaen" w:eastAsia="Times New Roman" w:hAnsi="Sylfaen" w:cs="Arial"/>
                <w:b/>
                <w:bCs/>
                <w:sz w:val="16"/>
                <w:szCs w:val="16"/>
              </w:rPr>
            </w:pPr>
            <w:r w:rsidRPr="000904FA">
              <w:rPr>
                <w:rFonts w:ascii="Sylfaen" w:eastAsia="Times New Roman" w:hAnsi="Sylfaen" w:cs="Arial"/>
                <w:b/>
                <w:bCs/>
                <w:sz w:val="16"/>
                <w:szCs w:val="16"/>
              </w:rPr>
              <w:t>კულტურის სფეროს  განვითარება</w:t>
            </w:r>
          </w:p>
        </w:tc>
        <w:tc>
          <w:tcPr>
            <w:tcW w:w="1130" w:type="dxa"/>
            <w:tcBorders>
              <w:top w:val="nil"/>
              <w:left w:val="nil"/>
              <w:bottom w:val="single" w:sz="4" w:space="0" w:color="auto"/>
              <w:right w:val="single" w:sz="4" w:space="0" w:color="auto"/>
            </w:tcBorders>
            <w:shd w:val="clear" w:color="auto" w:fill="auto"/>
            <w:vAlign w:val="center"/>
            <w:hideMark/>
          </w:tcPr>
          <w:p w14:paraId="597D423C" w14:textId="77777777" w:rsidR="000904FA" w:rsidRPr="000904FA" w:rsidRDefault="000904FA" w:rsidP="000904FA">
            <w:pPr>
              <w:spacing w:after="0" w:line="240" w:lineRule="auto"/>
              <w:jc w:val="center"/>
              <w:rPr>
                <w:rFonts w:ascii="Sylfaen" w:eastAsia="Times New Roman" w:hAnsi="Sylfaen" w:cs="Arial"/>
                <w:b/>
                <w:bCs/>
                <w:sz w:val="16"/>
                <w:szCs w:val="16"/>
              </w:rPr>
            </w:pPr>
            <w:r w:rsidRPr="000904FA">
              <w:rPr>
                <w:rFonts w:ascii="Sylfaen" w:eastAsia="Times New Roman" w:hAnsi="Sylfaen" w:cs="Arial"/>
                <w:b/>
                <w:bCs/>
                <w:sz w:val="16"/>
                <w:szCs w:val="16"/>
              </w:rPr>
              <w:t>102</w:t>
            </w:r>
          </w:p>
        </w:tc>
        <w:tc>
          <w:tcPr>
            <w:tcW w:w="795" w:type="dxa"/>
            <w:tcBorders>
              <w:top w:val="nil"/>
              <w:left w:val="nil"/>
              <w:bottom w:val="single" w:sz="4" w:space="0" w:color="auto"/>
              <w:right w:val="single" w:sz="4" w:space="0" w:color="auto"/>
            </w:tcBorders>
            <w:shd w:val="clear" w:color="auto" w:fill="auto"/>
            <w:vAlign w:val="center"/>
            <w:hideMark/>
          </w:tcPr>
          <w:p w14:paraId="3562DA67"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18332,1</w:t>
            </w:r>
          </w:p>
        </w:tc>
        <w:tc>
          <w:tcPr>
            <w:tcW w:w="1301" w:type="dxa"/>
            <w:tcBorders>
              <w:top w:val="nil"/>
              <w:left w:val="nil"/>
              <w:bottom w:val="single" w:sz="4" w:space="0" w:color="auto"/>
              <w:right w:val="single" w:sz="4" w:space="0" w:color="auto"/>
            </w:tcBorders>
            <w:shd w:val="clear" w:color="auto" w:fill="auto"/>
            <w:vAlign w:val="center"/>
            <w:hideMark/>
          </w:tcPr>
          <w:p w14:paraId="2C617CC2"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18332,1</w:t>
            </w:r>
          </w:p>
        </w:tc>
        <w:tc>
          <w:tcPr>
            <w:tcW w:w="795" w:type="dxa"/>
            <w:gridSpan w:val="2"/>
            <w:tcBorders>
              <w:top w:val="nil"/>
              <w:left w:val="nil"/>
              <w:bottom w:val="single" w:sz="4" w:space="0" w:color="auto"/>
              <w:right w:val="single" w:sz="4" w:space="0" w:color="auto"/>
            </w:tcBorders>
            <w:shd w:val="clear" w:color="auto" w:fill="auto"/>
            <w:vAlign w:val="center"/>
            <w:hideMark/>
          </w:tcPr>
          <w:p w14:paraId="32FBE210"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5552,2</w:t>
            </w:r>
          </w:p>
        </w:tc>
        <w:tc>
          <w:tcPr>
            <w:tcW w:w="1300" w:type="dxa"/>
            <w:tcBorders>
              <w:top w:val="nil"/>
              <w:left w:val="nil"/>
              <w:bottom w:val="single" w:sz="4" w:space="0" w:color="auto"/>
              <w:right w:val="single" w:sz="4" w:space="0" w:color="auto"/>
            </w:tcBorders>
            <w:shd w:val="clear" w:color="auto" w:fill="auto"/>
            <w:vAlign w:val="center"/>
            <w:hideMark/>
          </w:tcPr>
          <w:p w14:paraId="041C5383"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5552,2</w:t>
            </w:r>
          </w:p>
        </w:tc>
        <w:tc>
          <w:tcPr>
            <w:tcW w:w="706" w:type="dxa"/>
            <w:gridSpan w:val="2"/>
            <w:tcBorders>
              <w:top w:val="nil"/>
              <w:left w:val="nil"/>
              <w:bottom w:val="single" w:sz="4" w:space="0" w:color="auto"/>
              <w:right w:val="single" w:sz="4" w:space="0" w:color="auto"/>
            </w:tcBorders>
            <w:shd w:val="clear" w:color="auto" w:fill="auto"/>
            <w:vAlign w:val="center"/>
            <w:hideMark/>
          </w:tcPr>
          <w:p w14:paraId="4DBC77F2"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3895,0</w:t>
            </w:r>
          </w:p>
        </w:tc>
        <w:tc>
          <w:tcPr>
            <w:tcW w:w="1293" w:type="dxa"/>
            <w:tcBorders>
              <w:top w:val="nil"/>
              <w:left w:val="nil"/>
              <w:bottom w:val="single" w:sz="4" w:space="0" w:color="auto"/>
              <w:right w:val="single" w:sz="4" w:space="0" w:color="auto"/>
            </w:tcBorders>
            <w:shd w:val="clear" w:color="auto" w:fill="auto"/>
            <w:vAlign w:val="center"/>
            <w:hideMark/>
          </w:tcPr>
          <w:p w14:paraId="525250F6"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3895,0</w:t>
            </w:r>
          </w:p>
        </w:tc>
        <w:tc>
          <w:tcPr>
            <w:tcW w:w="795" w:type="dxa"/>
            <w:gridSpan w:val="2"/>
            <w:tcBorders>
              <w:top w:val="nil"/>
              <w:left w:val="nil"/>
              <w:bottom w:val="single" w:sz="4" w:space="0" w:color="auto"/>
              <w:right w:val="single" w:sz="4" w:space="0" w:color="auto"/>
            </w:tcBorders>
            <w:shd w:val="clear" w:color="auto" w:fill="auto"/>
            <w:vAlign w:val="center"/>
            <w:hideMark/>
          </w:tcPr>
          <w:p w14:paraId="3AF8C33C"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5430,0</w:t>
            </w:r>
          </w:p>
        </w:tc>
        <w:tc>
          <w:tcPr>
            <w:tcW w:w="1286" w:type="dxa"/>
            <w:tcBorders>
              <w:top w:val="nil"/>
              <w:left w:val="nil"/>
              <w:bottom w:val="single" w:sz="4" w:space="0" w:color="auto"/>
              <w:right w:val="single" w:sz="4" w:space="0" w:color="auto"/>
            </w:tcBorders>
            <w:shd w:val="clear" w:color="auto" w:fill="auto"/>
            <w:vAlign w:val="center"/>
            <w:hideMark/>
          </w:tcPr>
          <w:p w14:paraId="7466B4C7"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5430,0</w:t>
            </w:r>
          </w:p>
        </w:tc>
        <w:tc>
          <w:tcPr>
            <w:tcW w:w="706" w:type="dxa"/>
            <w:gridSpan w:val="2"/>
            <w:tcBorders>
              <w:top w:val="nil"/>
              <w:left w:val="nil"/>
              <w:bottom w:val="single" w:sz="4" w:space="0" w:color="auto"/>
              <w:right w:val="single" w:sz="4" w:space="0" w:color="auto"/>
            </w:tcBorders>
            <w:shd w:val="clear" w:color="auto" w:fill="auto"/>
            <w:vAlign w:val="center"/>
            <w:hideMark/>
          </w:tcPr>
          <w:p w14:paraId="23322A49"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4241,8</w:t>
            </w:r>
          </w:p>
        </w:tc>
        <w:tc>
          <w:tcPr>
            <w:tcW w:w="1310" w:type="dxa"/>
            <w:tcBorders>
              <w:top w:val="nil"/>
              <w:left w:val="nil"/>
              <w:bottom w:val="single" w:sz="4" w:space="0" w:color="auto"/>
              <w:right w:val="single" w:sz="4" w:space="0" w:color="auto"/>
            </w:tcBorders>
            <w:shd w:val="clear" w:color="auto" w:fill="auto"/>
            <w:vAlign w:val="center"/>
            <w:hideMark/>
          </w:tcPr>
          <w:p w14:paraId="568CECE3"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4241,8</w:t>
            </w:r>
          </w:p>
        </w:tc>
      </w:tr>
      <w:tr w:rsidR="000904FA" w:rsidRPr="000904FA" w14:paraId="769F3BFD" w14:textId="77777777" w:rsidTr="000904FA">
        <w:trPr>
          <w:trHeight w:val="495"/>
        </w:trPr>
        <w:tc>
          <w:tcPr>
            <w:tcW w:w="1224" w:type="dxa"/>
            <w:tcBorders>
              <w:top w:val="nil"/>
              <w:left w:val="single" w:sz="4" w:space="0" w:color="auto"/>
              <w:bottom w:val="single" w:sz="4" w:space="0" w:color="auto"/>
              <w:right w:val="single" w:sz="4" w:space="0" w:color="auto"/>
            </w:tcBorders>
            <w:shd w:val="clear" w:color="auto" w:fill="auto"/>
            <w:vAlign w:val="center"/>
            <w:hideMark/>
          </w:tcPr>
          <w:p w14:paraId="05D17309"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05 02 01</w:t>
            </w:r>
          </w:p>
        </w:tc>
        <w:tc>
          <w:tcPr>
            <w:tcW w:w="2861" w:type="dxa"/>
            <w:tcBorders>
              <w:top w:val="nil"/>
              <w:left w:val="nil"/>
              <w:bottom w:val="single" w:sz="4" w:space="0" w:color="auto"/>
              <w:right w:val="single" w:sz="4" w:space="0" w:color="auto"/>
            </w:tcBorders>
            <w:shd w:val="clear" w:color="auto" w:fill="auto"/>
            <w:vAlign w:val="center"/>
            <w:hideMark/>
          </w:tcPr>
          <w:p w14:paraId="4F36C44F" w14:textId="77777777" w:rsidR="000904FA" w:rsidRPr="000904FA" w:rsidRDefault="000904FA" w:rsidP="000904FA">
            <w:pPr>
              <w:spacing w:after="0" w:line="240" w:lineRule="auto"/>
              <w:jc w:val="center"/>
              <w:rPr>
                <w:rFonts w:ascii="Sylfaen" w:eastAsia="Times New Roman" w:hAnsi="Sylfaen" w:cs="Arial"/>
                <w:sz w:val="16"/>
                <w:szCs w:val="16"/>
              </w:rPr>
            </w:pPr>
            <w:r w:rsidRPr="000904FA">
              <w:rPr>
                <w:rFonts w:ascii="Sylfaen" w:eastAsia="Times New Roman" w:hAnsi="Sylfaen" w:cs="Arial"/>
                <w:sz w:val="16"/>
                <w:szCs w:val="16"/>
              </w:rPr>
              <w:t>კულტურის სფეროს დაწესებულებების ხელშეწყობა</w:t>
            </w:r>
          </w:p>
        </w:tc>
        <w:tc>
          <w:tcPr>
            <w:tcW w:w="1130" w:type="dxa"/>
            <w:tcBorders>
              <w:top w:val="nil"/>
              <w:left w:val="nil"/>
              <w:bottom w:val="single" w:sz="4" w:space="0" w:color="auto"/>
              <w:right w:val="single" w:sz="4" w:space="0" w:color="auto"/>
            </w:tcBorders>
            <w:shd w:val="clear" w:color="auto" w:fill="auto"/>
            <w:vAlign w:val="center"/>
            <w:hideMark/>
          </w:tcPr>
          <w:p w14:paraId="0315F2B4" w14:textId="77777777" w:rsidR="000904FA" w:rsidRPr="000904FA" w:rsidRDefault="000904FA" w:rsidP="000904FA">
            <w:pPr>
              <w:spacing w:after="0" w:line="240" w:lineRule="auto"/>
              <w:jc w:val="center"/>
              <w:rPr>
                <w:rFonts w:ascii="Sylfaen" w:eastAsia="Times New Roman" w:hAnsi="Sylfaen" w:cs="Arial"/>
                <w:sz w:val="16"/>
                <w:szCs w:val="16"/>
              </w:rPr>
            </w:pPr>
            <w:r w:rsidRPr="000904FA">
              <w:rPr>
                <w:rFonts w:ascii="Sylfaen" w:eastAsia="Times New Roman" w:hAnsi="Sylfaen" w:cs="Arial"/>
                <w:sz w:val="16"/>
                <w:szCs w:val="16"/>
              </w:rPr>
              <w:t>102</w:t>
            </w:r>
          </w:p>
        </w:tc>
        <w:tc>
          <w:tcPr>
            <w:tcW w:w="795" w:type="dxa"/>
            <w:tcBorders>
              <w:top w:val="nil"/>
              <w:left w:val="nil"/>
              <w:bottom w:val="single" w:sz="4" w:space="0" w:color="auto"/>
              <w:right w:val="single" w:sz="4" w:space="0" w:color="auto"/>
            </w:tcBorders>
            <w:shd w:val="clear" w:color="auto" w:fill="auto"/>
            <w:vAlign w:val="center"/>
            <w:hideMark/>
          </w:tcPr>
          <w:p w14:paraId="7C0C9B5C"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9753,0</w:t>
            </w:r>
          </w:p>
        </w:tc>
        <w:tc>
          <w:tcPr>
            <w:tcW w:w="1301" w:type="dxa"/>
            <w:tcBorders>
              <w:top w:val="nil"/>
              <w:left w:val="nil"/>
              <w:bottom w:val="single" w:sz="4" w:space="0" w:color="auto"/>
              <w:right w:val="single" w:sz="4" w:space="0" w:color="auto"/>
            </w:tcBorders>
            <w:shd w:val="clear" w:color="auto" w:fill="auto"/>
            <w:vAlign w:val="center"/>
            <w:hideMark/>
          </w:tcPr>
          <w:p w14:paraId="0AB10C91"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9753,0</w:t>
            </w:r>
          </w:p>
        </w:tc>
        <w:tc>
          <w:tcPr>
            <w:tcW w:w="795" w:type="dxa"/>
            <w:gridSpan w:val="2"/>
            <w:tcBorders>
              <w:top w:val="nil"/>
              <w:left w:val="nil"/>
              <w:bottom w:val="single" w:sz="4" w:space="0" w:color="auto"/>
              <w:right w:val="single" w:sz="4" w:space="0" w:color="auto"/>
            </w:tcBorders>
            <w:shd w:val="clear" w:color="auto" w:fill="auto"/>
            <w:vAlign w:val="center"/>
            <w:hideMark/>
          </w:tcPr>
          <w:p w14:paraId="453BCFB2"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2500,0</w:t>
            </w:r>
          </w:p>
        </w:tc>
        <w:tc>
          <w:tcPr>
            <w:tcW w:w="1300" w:type="dxa"/>
            <w:tcBorders>
              <w:top w:val="nil"/>
              <w:left w:val="nil"/>
              <w:bottom w:val="single" w:sz="4" w:space="0" w:color="auto"/>
              <w:right w:val="single" w:sz="4" w:space="0" w:color="auto"/>
            </w:tcBorders>
            <w:shd w:val="clear" w:color="auto" w:fill="auto"/>
            <w:vAlign w:val="center"/>
            <w:hideMark/>
          </w:tcPr>
          <w:p w14:paraId="229BC246"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2500,0</w:t>
            </w:r>
          </w:p>
        </w:tc>
        <w:tc>
          <w:tcPr>
            <w:tcW w:w="706" w:type="dxa"/>
            <w:gridSpan w:val="2"/>
            <w:tcBorders>
              <w:top w:val="nil"/>
              <w:left w:val="nil"/>
              <w:bottom w:val="single" w:sz="4" w:space="0" w:color="auto"/>
              <w:right w:val="single" w:sz="4" w:space="0" w:color="auto"/>
            </w:tcBorders>
            <w:shd w:val="clear" w:color="auto" w:fill="auto"/>
            <w:vAlign w:val="center"/>
            <w:hideMark/>
          </w:tcPr>
          <w:p w14:paraId="4C78AC67"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2500,0</w:t>
            </w:r>
          </w:p>
        </w:tc>
        <w:tc>
          <w:tcPr>
            <w:tcW w:w="1293" w:type="dxa"/>
            <w:tcBorders>
              <w:top w:val="nil"/>
              <w:left w:val="nil"/>
              <w:bottom w:val="single" w:sz="4" w:space="0" w:color="auto"/>
              <w:right w:val="single" w:sz="4" w:space="0" w:color="auto"/>
            </w:tcBorders>
            <w:shd w:val="clear" w:color="auto" w:fill="auto"/>
            <w:vAlign w:val="center"/>
            <w:hideMark/>
          </w:tcPr>
          <w:p w14:paraId="4C7AD55E"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2500,0</w:t>
            </w:r>
          </w:p>
        </w:tc>
        <w:tc>
          <w:tcPr>
            <w:tcW w:w="795" w:type="dxa"/>
            <w:gridSpan w:val="2"/>
            <w:tcBorders>
              <w:top w:val="nil"/>
              <w:left w:val="nil"/>
              <w:bottom w:val="single" w:sz="4" w:space="0" w:color="auto"/>
              <w:right w:val="single" w:sz="4" w:space="0" w:color="auto"/>
            </w:tcBorders>
            <w:shd w:val="clear" w:color="auto" w:fill="auto"/>
            <w:vAlign w:val="center"/>
            <w:hideMark/>
          </w:tcPr>
          <w:p w14:paraId="1F584AD8"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2500,0</w:t>
            </w:r>
          </w:p>
        </w:tc>
        <w:tc>
          <w:tcPr>
            <w:tcW w:w="1286" w:type="dxa"/>
            <w:tcBorders>
              <w:top w:val="nil"/>
              <w:left w:val="nil"/>
              <w:bottom w:val="single" w:sz="4" w:space="0" w:color="auto"/>
              <w:right w:val="single" w:sz="4" w:space="0" w:color="auto"/>
            </w:tcBorders>
            <w:shd w:val="clear" w:color="auto" w:fill="auto"/>
            <w:vAlign w:val="center"/>
            <w:hideMark/>
          </w:tcPr>
          <w:p w14:paraId="193C1630"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2500,0</w:t>
            </w:r>
          </w:p>
        </w:tc>
        <w:tc>
          <w:tcPr>
            <w:tcW w:w="706" w:type="dxa"/>
            <w:gridSpan w:val="2"/>
            <w:tcBorders>
              <w:top w:val="nil"/>
              <w:left w:val="nil"/>
              <w:bottom w:val="single" w:sz="4" w:space="0" w:color="auto"/>
              <w:right w:val="single" w:sz="4" w:space="0" w:color="auto"/>
            </w:tcBorders>
            <w:shd w:val="clear" w:color="auto" w:fill="auto"/>
            <w:vAlign w:val="center"/>
            <w:hideMark/>
          </w:tcPr>
          <w:p w14:paraId="312C017C"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2560,0</w:t>
            </w:r>
          </w:p>
        </w:tc>
        <w:tc>
          <w:tcPr>
            <w:tcW w:w="1310" w:type="dxa"/>
            <w:tcBorders>
              <w:top w:val="nil"/>
              <w:left w:val="nil"/>
              <w:bottom w:val="single" w:sz="4" w:space="0" w:color="auto"/>
              <w:right w:val="single" w:sz="4" w:space="0" w:color="auto"/>
            </w:tcBorders>
            <w:shd w:val="clear" w:color="auto" w:fill="auto"/>
            <w:vAlign w:val="center"/>
            <w:hideMark/>
          </w:tcPr>
          <w:p w14:paraId="0041C7EB"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2560,0</w:t>
            </w:r>
          </w:p>
        </w:tc>
      </w:tr>
      <w:tr w:rsidR="000904FA" w:rsidRPr="000904FA" w14:paraId="2937CA3D" w14:textId="77777777" w:rsidTr="000904FA">
        <w:trPr>
          <w:trHeight w:val="495"/>
        </w:trPr>
        <w:tc>
          <w:tcPr>
            <w:tcW w:w="1224" w:type="dxa"/>
            <w:tcBorders>
              <w:top w:val="nil"/>
              <w:left w:val="single" w:sz="4" w:space="0" w:color="auto"/>
              <w:bottom w:val="single" w:sz="4" w:space="0" w:color="auto"/>
              <w:right w:val="single" w:sz="4" w:space="0" w:color="auto"/>
            </w:tcBorders>
            <w:shd w:val="clear" w:color="auto" w:fill="auto"/>
            <w:vAlign w:val="center"/>
            <w:hideMark/>
          </w:tcPr>
          <w:p w14:paraId="55CD4CE6"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05 02 02</w:t>
            </w:r>
          </w:p>
        </w:tc>
        <w:tc>
          <w:tcPr>
            <w:tcW w:w="2861" w:type="dxa"/>
            <w:tcBorders>
              <w:top w:val="nil"/>
              <w:left w:val="nil"/>
              <w:bottom w:val="single" w:sz="4" w:space="0" w:color="auto"/>
              <w:right w:val="single" w:sz="4" w:space="0" w:color="auto"/>
            </w:tcBorders>
            <w:shd w:val="clear" w:color="auto" w:fill="auto"/>
            <w:vAlign w:val="center"/>
            <w:hideMark/>
          </w:tcPr>
          <w:p w14:paraId="400C02AC" w14:textId="77777777" w:rsidR="000904FA" w:rsidRPr="000904FA" w:rsidRDefault="000904FA" w:rsidP="000904FA">
            <w:pPr>
              <w:spacing w:after="0" w:line="240" w:lineRule="auto"/>
              <w:jc w:val="center"/>
              <w:rPr>
                <w:rFonts w:ascii="Sylfaen" w:eastAsia="Times New Roman" w:hAnsi="Sylfaen" w:cs="Arial"/>
                <w:sz w:val="16"/>
                <w:szCs w:val="16"/>
              </w:rPr>
            </w:pPr>
            <w:r w:rsidRPr="000904FA">
              <w:rPr>
                <w:rFonts w:ascii="Sylfaen" w:eastAsia="Times New Roman" w:hAnsi="Sylfaen" w:cs="Arial"/>
                <w:sz w:val="16"/>
                <w:szCs w:val="16"/>
              </w:rPr>
              <w:t>კულტურის სფეროს ღონისძიებები</w:t>
            </w:r>
          </w:p>
        </w:tc>
        <w:tc>
          <w:tcPr>
            <w:tcW w:w="1130" w:type="dxa"/>
            <w:tcBorders>
              <w:top w:val="nil"/>
              <w:left w:val="nil"/>
              <w:bottom w:val="single" w:sz="4" w:space="0" w:color="auto"/>
              <w:right w:val="single" w:sz="4" w:space="0" w:color="auto"/>
            </w:tcBorders>
            <w:shd w:val="clear" w:color="auto" w:fill="auto"/>
            <w:vAlign w:val="center"/>
            <w:hideMark/>
          </w:tcPr>
          <w:p w14:paraId="27CF68A3" w14:textId="77777777" w:rsidR="000904FA" w:rsidRPr="000904FA" w:rsidRDefault="000904FA" w:rsidP="000904FA">
            <w:pPr>
              <w:spacing w:after="0" w:line="240" w:lineRule="auto"/>
              <w:jc w:val="center"/>
              <w:rPr>
                <w:rFonts w:ascii="Sylfaen" w:eastAsia="Times New Roman" w:hAnsi="Sylfaen" w:cs="Arial"/>
                <w:sz w:val="16"/>
                <w:szCs w:val="16"/>
              </w:rPr>
            </w:pPr>
            <w:r w:rsidRPr="000904FA">
              <w:rPr>
                <w:rFonts w:ascii="Sylfaen" w:eastAsia="Times New Roman" w:hAnsi="Sylfaen" w:cs="Arial"/>
                <w:sz w:val="16"/>
                <w:szCs w:val="16"/>
              </w:rPr>
              <w:t> </w:t>
            </w:r>
          </w:p>
        </w:tc>
        <w:tc>
          <w:tcPr>
            <w:tcW w:w="795" w:type="dxa"/>
            <w:tcBorders>
              <w:top w:val="nil"/>
              <w:left w:val="nil"/>
              <w:bottom w:val="single" w:sz="4" w:space="0" w:color="auto"/>
              <w:right w:val="single" w:sz="4" w:space="0" w:color="auto"/>
            </w:tcBorders>
            <w:shd w:val="clear" w:color="auto" w:fill="auto"/>
            <w:vAlign w:val="center"/>
            <w:hideMark/>
          </w:tcPr>
          <w:p w14:paraId="5AEDFB1F"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2019,8</w:t>
            </w:r>
          </w:p>
        </w:tc>
        <w:tc>
          <w:tcPr>
            <w:tcW w:w="1301" w:type="dxa"/>
            <w:tcBorders>
              <w:top w:val="nil"/>
              <w:left w:val="nil"/>
              <w:bottom w:val="single" w:sz="4" w:space="0" w:color="auto"/>
              <w:right w:val="single" w:sz="4" w:space="0" w:color="auto"/>
            </w:tcBorders>
            <w:shd w:val="clear" w:color="auto" w:fill="auto"/>
            <w:vAlign w:val="center"/>
            <w:hideMark/>
          </w:tcPr>
          <w:p w14:paraId="76C7C028"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2019,8</w:t>
            </w:r>
          </w:p>
        </w:tc>
        <w:tc>
          <w:tcPr>
            <w:tcW w:w="795" w:type="dxa"/>
            <w:gridSpan w:val="2"/>
            <w:tcBorders>
              <w:top w:val="nil"/>
              <w:left w:val="nil"/>
              <w:bottom w:val="single" w:sz="4" w:space="0" w:color="auto"/>
              <w:right w:val="single" w:sz="4" w:space="0" w:color="auto"/>
            </w:tcBorders>
            <w:shd w:val="clear" w:color="auto" w:fill="auto"/>
            <w:vAlign w:val="center"/>
            <w:hideMark/>
          </w:tcPr>
          <w:p w14:paraId="6823ADF3"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580,0</w:t>
            </w:r>
          </w:p>
        </w:tc>
        <w:tc>
          <w:tcPr>
            <w:tcW w:w="1300" w:type="dxa"/>
            <w:tcBorders>
              <w:top w:val="nil"/>
              <w:left w:val="nil"/>
              <w:bottom w:val="single" w:sz="4" w:space="0" w:color="auto"/>
              <w:right w:val="single" w:sz="4" w:space="0" w:color="auto"/>
            </w:tcBorders>
            <w:shd w:val="clear" w:color="auto" w:fill="auto"/>
            <w:vAlign w:val="center"/>
            <w:hideMark/>
          </w:tcPr>
          <w:p w14:paraId="3BD52103"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580,0</w:t>
            </w:r>
          </w:p>
        </w:tc>
        <w:tc>
          <w:tcPr>
            <w:tcW w:w="706" w:type="dxa"/>
            <w:gridSpan w:val="2"/>
            <w:tcBorders>
              <w:top w:val="nil"/>
              <w:left w:val="nil"/>
              <w:bottom w:val="single" w:sz="4" w:space="0" w:color="auto"/>
              <w:right w:val="single" w:sz="4" w:space="0" w:color="auto"/>
            </w:tcBorders>
            <w:shd w:val="clear" w:color="auto" w:fill="auto"/>
            <w:vAlign w:val="center"/>
            <w:hideMark/>
          </w:tcPr>
          <w:p w14:paraId="7A6052D8"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460,0</w:t>
            </w:r>
          </w:p>
        </w:tc>
        <w:tc>
          <w:tcPr>
            <w:tcW w:w="1293" w:type="dxa"/>
            <w:tcBorders>
              <w:top w:val="nil"/>
              <w:left w:val="nil"/>
              <w:bottom w:val="single" w:sz="4" w:space="0" w:color="auto"/>
              <w:right w:val="single" w:sz="4" w:space="0" w:color="auto"/>
            </w:tcBorders>
            <w:shd w:val="clear" w:color="auto" w:fill="auto"/>
            <w:vAlign w:val="center"/>
            <w:hideMark/>
          </w:tcPr>
          <w:p w14:paraId="5C5711BE"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460,0</w:t>
            </w:r>
          </w:p>
        </w:tc>
        <w:tc>
          <w:tcPr>
            <w:tcW w:w="795" w:type="dxa"/>
            <w:gridSpan w:val="2"/>
            <w:tcBorders>
              <w:top w:val="nil"/>
              <w:left w:val="nil"/>
              <w:bottom w:val="single" w:sz="4" w:space="0" w:color="auto"/>
              <w:right w:val="single" w:sz="4" w:space="0" w:color="auto"/>
            </w:tcBorders>
            <w:shd w:val="clear" w:color="auto" w:fill="auto"/>
            <w:vAlign w:val="center"/>
            <w:hideMark/>
          </w:tcPr>
          <w:p w14:paraId="135087CF"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460,0</w:t>
            </w:r>
          </w:p>
        </w:tc>
        <w:tc>
          <w:tcPr>
            <w:tcW w:w="1286" w:type="dxa"/>
            <w:tcBorders>
              <w:top w:val="nil"/>
              <w:left w:val="nil"/>
              <w:bottom w:val="single" w:sz="4" w:space="0" w:color="auto"/>
              <w:right w:val="single" w:sz="4" w:space="0" w:color="auto"/>
            </w:tcBorders>
            <w:shd w:val="clear" w:color="auto" w:fill="auto"/>
            <w:vAlign w:val="center"/>
            <w:hideMark/>
          </w:tcPr>
          <w:p w14:paraId="1376C540"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460,0</w:t>
            </w:r>
          </w:p>
        </w:tc>
        <w:tc>
          <w:tcPr>
            <w:tcW w:w="706" w:type="dxa"/>
            <w:gridSpan w:val="2"/>
            <w:tcBorders>
              <w:top w:val="nil"/>
              <w:left w:val="nil"/>
              <w:bottom w:val="single" w:sz="4" w:space="0" w:color="auto"/>
              <w:right w:val="single" w:sz="4" w:space="0" w:color="auto"/>
            </w:tcBorders>
            <w:shd w:val="clear" w:color="auto" w:fill="auto"/>
            <w:vAlign w:val="center"/>
            <w:hideMark/>
          </w:tcPr>
          <w:p w14:paraId="4E79F2CE"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460,0</w:t>
            </w:r>
          </w:p>
        </w:tc>
        <w:tc>
          <w:tcPr>
            <w:tcW w:w="1310" w:type="dxa"/>
            <w:tcBorders>
              <w:top w:val="nil"/>
              <w:left w:val="nil"/>
              <w:bottom w:val="single" w:sz="4" w:space="0" w:color="auto"/>
              <w:right w:val="single" w:sz="4" w:space="0" w:color="auto"/>
            </w:tcBorders>
            <w:shd w:val="clear" w:color="auto" w:fill="auto"/>
            <w:vAlign w:val="center"/>
            <w:hideMark/>
          </w:tcPr>
          <w:p w14:paraId="37649869"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460,0</w:t>
            </w:r>
          </w:p>
        </w:tc>
      </w:tr>
      <w:tr w:rsidR="000904FA" w:rsidRPr="000904FA" w14:paraId="365B2EFE" w14:textId="77777777" w:rsidTr="000904FA">
        <w:trPr>
          <w:trHeight w:val="495"/>
        </w:trPr>
        <w:tc>
          <w:tcPr>
            <w:tcW w:w="1224" w:type="dxa"/>
            <w:tcBorders>
              <w:top w:val="nil"/>
              <w:left w:val="single" w:sz="4" w:space="0" w:color="auto"/>
              <w:bottom w:val="single" w:sz="4" w:space="0" w:color="auto"/>
              <w:right w:val="single" w:sz="4" w:space="0" w:color="auto"/>
            </w:tcBorders>
            <w:shd w:val="clear" w:color="auto" w:fill="auto"/>
            <w:vAlign w:val="center"/>
            <w:hideMark/>
          </w:tcPr>
          <w:p w14:paraId="5C5654AF"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05 02 03</w:t>
            </w:r>
          </w:p>
        </w:tc>
        <w:tc>
          <w:tcPr>
            <w:tcW w:w="2861" w:type="dxa"/>
            <w:tcBorders>
              <w:top w:val="nil"/>
              <w:left w:val="nil"/>
              <w:bottom w:val="single" w:sz="4" w:space="0" w:color="auto"/>
              <w:right w:val="single" w:sz="4" w:space="0" w:color="auto"/>
            </w:tcBorders>
            <w:shd w:val="clear" w:color="auto" w:fill="auto"/>
            <w:vAlign w:val="center"/>
            <w:hideMark/>
          </w:tcPr>
          <w:p w14:paraId="76FBA532" w14:textId="77777777" w:rsidR="000904FA" w:rsidRPr="000904FA" w:rsidRDefault="000904FA" w:rsidP="000904FA">
            <w:pPr>
              <w:spacing w:after="0" w:line="240" w:lineRule="auto"/>
              <w:jc w:val="center"/>
              <w:rPr>
                <w:rFonts w:ascii="Sylfaen" w:eastAsia="Times New Roman" w:hAnsi="Sylfaen" w:cs="Arial"/>
                <w:sz w:val="16"/>
                <w:szCs w:val="16"/>
              </w:rPr>
            </w:pPr>
            <w:r w:rsidRPr="000904FA">
              <w:rPr>
                <w:rFonts w:ascii="Sylfaen" w:eastAsia="Times New Roman" w:hAnsi="Sylfaen" w:cs="Arial"/>
                <w:sz w:val="16"/>
                <w:szCs w:val="16"/>
              </w:rPr>
              <w:t>კულტურის ობიექტების აღჭურვა, რეაბილიტაცია, მშენებლობა</w:t>
            </w:r>
          </w:p>
        </w:tc>
        <w:tc>
          <w:tcPr>
            <w:tcW w:w="1130" w:type="dxa"/>
            <w:tcBorders>
              <w:top w:val="nil"/>
              <w:left w:val="nil"/>
              <w:bottom w:val="single" w:sz="4" w:space="0" w:color="auto"/>
              <w:right w:val="single" w:sz="4" w:space="0" w:color="auto"/>
            </w:tcBorders>
            <w:shd w:val="clear" w:color="auto" w:fill="auto"/>
            <w:vAlign w:val="center"/>
            <w:hideMark/>
          </w:tcPr>
          <w:p w14:paraId="2EFD7763" w14:textId="77777777" w:rsidR="000904FA" w:rsidRPr="000904FA" w:rsidRDefault="000904FA" w:rsidP="000904FA">
            <w:pPr>
              <w:spacing w:after="0" w:line="240" w:lineRule="auto"/>
              <w:jc w:val="center"/>
              <w:rPr>
                <w:rFonts w:ascii="Sylfaen" w:eastAsia="Times New Roman" w:hAnsi="Sylfaen" w:cs="Arial"/>
                <w:sz w:val="16"/>
                <w:szCs w:val="16"/>
              </w:rPr>
            </w:pPr>
            <w:r w:rsidRPr="000904FA">
              <w:rPr>
                <w:rFonts w:ascii="Sylfaen" w:eastAsia="Times New Roman" w:hAnsi="Sylfaen" w:cs="Arial"/>
                <w:sz w:val="16"/>
                <w:szCs w:val="16"/>
              </w:rPr>
              <w:t> </w:t>
            </w:r>
          </w:p>
        </w:tc>
        <w:tc>
          <w:tcPr>
            <w:tcW w:w="795" w:type="dxa"/>
            <w:tcBorders>
              <w:top w:val="nil"/>
              <w:left w:val="nil"/>
              <w:bottom w:val="single" w:sz="4" w:space="0" w:color="auto"/>
              <w:right w:val="single" w:sz="4" w:space="0" w:color="auto"/>
            </w:tcBorders>
            <w:shd w:val="clear" w:color="auto" w:fill="auto"/>
            <w:vAlign w:val="center"/>
            <w:hideMark/>
          </w:tcPr>
          <w:p w14:paraId="4CD9CD22"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4867,2</w:t>
            </w:r>
          </w:p>
        </w:tc>
        <w:tc>
          <w:tcPr>
            <w:tcW w:w="1301" w:type="dxa"/>
            <w:tcBorders>
              <w:top w:val="nil"/>
              <w:left w:val="nil"/>
              <w:bottom w:val="single" w:sz="4" w:space="0" w:color="auto"/>
              <w:right w:val="single" w:sz="4" w:space="0" w:color="auto"/>
            </w:tcBorders>
            <w:shd w:val="clear" w:color="auto" w:fill="auto"/>
            <w:vAlign w:val="center"/>
            <w:hideMark/>
          </w:tcPr>
          <w:p w14:paraId="5A9F65B8"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4867,2</w:t>
            </w:r>
          </w:p>
        </w:tc>
        <w:tc>
          <w:tcPr>
            <w:tcW w:w="795" w:type="dxa"/>
            <w:gridSpan w:val="2"/>
            <w:tcBorders>
              <w:top w:val="nil"/>
              <w:left w:val="nil"/>
              <w:bottom w:val="single" w:sz="4" w:space="0" w:color="auto"/>
              <w:right w:val="single" w:sz="4" w:space="0" w:color="auto"/>
            </w:tcBorders>
            <w:shd w:val="clear" w:color="auto" w:fill="auto"/>
            <w:vAlign w:val="center"/>
            <w:hideMark/>
          </w:tcPr>
          <w:p w14:paraId="300E31EA"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2052,2</w:t>
            </w:r>
          </w:p>
        </w:tc>
        <w:tc>
          <w:tcPr>
            <w:tcW w:w="1300" w:type="dxa"/>
            <w:tcBorders>
              <w:top w:val="nil"/>
              <w:left w:val="nil"/>
              <w:bottom w:val="single" w:sz="4" w:space="0" w:color="auto"/>
              <w:right w:val="single" w:sz="4" w:space="0" w:color="auto"/>
            </w:tcBorders>
            <w:shd w:val="clear" w:color="auto" w:fill="auto"/>
            <w:vAlign w:val="center"/>
            <w:hideMark/>
          </w:tcPr>
          <w:p w14:paraId="2B9DB154"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2052,2</w:t>
            </w:r>
          </w:p>
        </w:tc>
        <w:tc>
          <w:tcPr>
            <w:tcW w:w="706" w:type="dxa"/>
            <w:gridSpan w:val="2"/>
            <w:tcBorders>
              <w:top w:val="nil"/>
              <w:left w:val="nil"/>
              <w:bottom w:val="single" w:sz="4" w:space="0" w:color="auto"/>
              <w:right w:val="single" w:sz="4" w:space="0" w:color="auto"/>
            </w:tcBorders>
            <w:shd w:val="clear" w:color="auto" w:fill="auto"/>
            <w:vAlign w:val="center"/>
            <w:hideMark/>
          </w:tcPr>
          <w:p w14:paraId="5BA8BCC1"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515,0</w:t>
            </w:r>
          </w:p>
        </w:tc>
        <w:tc>
          <w:tcPr>
            <w:tcW w:w="1293" w:type="dxa"/>
            <w:tcBorders>
              <w:top w:val="nil"/>
              <w:left w:val="nil"/>
              <w:bottom w:val="single" w:sz="4" w:space="0" w:color="auto"/>
              <w:right w:val="single" w:sz="4" w:space="0" w:color="auto"/>
            </w:tcBorders>
            <w:shd w:val="clear" w:color="auto" w:fill="auto"/>
            <w:vAlign w:val="center"/>
            <w:hideMark/>
          </w:tcPr>
          <w:p w14:paraId="735E1EC3"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515,0</w:t>
            </w:r>
          </w:p>
        </w:tc>
        <w:tc>
          <w:tcPr>
            <w:tcW w:w="795" w:type="dxa"/>
            <w:gridSpan w:val="2"/>
            <w:tcBorders>
              <w:top w:val="nil"/>
              <w:left w:val="nil"/>
              <w:bottom w:val="single" w:sz="4" w:space="0" w:color="auto"/>
              <w:right w:val="single" w:sz="4" w:space="0" w:color="auto"/>
            </w:tcBorders>
            <w:shd w:val="clear" w:color="auto" w:fill="auto"/>
            <w:vAlign w:val="center"/>
            <w:hideMark/>
          </w:tcPr>
          <w:p w14:paraId="7CCF1932"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2050,0</w:t>
            </w:r>
          </w:p>
        </w:tc>
        <w:tc>
          <w:tcPr>
            <w:tcW w:w="1286" w:type="dxa"/>
            <w:tcBorders>
              <w:top w:val="nil"/>
              <w:left w:val="nil"/>
              <w:bottom w:val="single" w:sz="4" w:space="0" w:color="auto"/>
              <w:right w:val="single" w:sz="4" w:space="0" w:color="auto"/>
            </w:tcBorders>
            <w:shd w:val="clear" w:color="auto" w:fill="auto"/>
            <w:vAlign w:val="center"/>
            <w:hideMark/>
          </w:tcPr>
          <w:p w14:paraId="300684D5"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2050,0</w:t>
            </w:r>
          </w:p>
        </w:tc>
        <w:tc>
          <w:tcPr>
            <w:tcW w:w="706" w:type="dxa"/>
            <w:gridSpan w:val="2"/>
            <w:tcBorders>
              <w:top w:val="nil"/>
              <w:left w:val="nil"/>
              <w:bottom w:val="single" w:sz="4" w:space="0" w:color="auto"/>
              <w:right w:val="single" w:sz="4" w:space="0" w:color="auto"/>
            </w:tcBorders>
            <w:shd w:val="clear" w:color="auto" w:fill="auto"/>
            <w:vAlign w:val="center"/>
            <w:hideMark/>
          </w:tcPr>
          <w:p w14:paraId="0522A7FD"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801,8</w:t>
            </w:r>
          </w:p>
        </w:tc>
        <w:tc>
          <w:tcPr>
            <w:tcW w:w="1310" w:type="dxa"/>
            <w:tcBorders>
              <w:top w:val="nil"/>
              <w:left w:val="nil"/>
              <w:bottom w:val="single" w:sz="4" w:space="0" w:color="auto"/>
              <w:right w:val="single" w:sz="4" w:space="0" w:color="auto"/>
            </w:tcBorders>
            <w:shd w:val="clear" w:color="auto" w:fill="auto"/>
            <w:vAlign w:val="center"/>
            <w:hideMark/>
          </w:tcPr>
          <w:p w14:paraId="1D9348C3"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801,8</w:t>
            </w:r>
          </w:p>
        </w:tc>
      </w:tr>
      <w:tr w:rsidR="000904FA" w:rsidRPr="000904FA" w14:paraId="76FC205D" w14:textId="77777777" w:rsidTr="000904FA">
        <w:trPr>
          <w:trHeight w:val="495"/>
        </w:trPr>
        <w:tc>
          <w:tcPr>
            <w:tcW w:w="1224" w:type="dxa"/>
            <w:tcBorders>
              <w:top w:val="nil"/>
              <w:left w:val="single" w:sz="4" w:space="0" w:color="auto"/>
              <w:bottom w:val="single" w:sz="4" w:space="0" w:color="auto"/>
              <w:right w:val="single" w:sz="4" w:space="0" w:color="auto"/>
            </w:tcBorders>
            <w:shd w:val="clear" w:color="auto" w:fill="auto"/>
            <w:vAlign w:val="center"/>
            <w:hideMark/>
          </w:tcPr>
          <w:p w14:paraId="63268B0E"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05 02 04</w:t>
            </w:r>
          </w:p>
        </w:tc>
        <w:tc>
          <w:tcPr>
            <w:tcW w:w="2861" w:type="dxa"/>
            <w:tcBorders>
              <w:top w:val="nil"/>
              <w:left w:val="nil"/>
              <w:bottom w:val="single" w:sz="4" w:space="0" w:color="auto"/>
              <w:right w:val="single" w:sz="4" w:space="0" w:color="auto"/>
            </w:tcBorders>
            <w:shd w:val="clear" w:color="auto" w:fill="auto"/>
            <w:vAlign w:val="center"/>
            <w:hideMark/>
          </w:tcPr>
          <w:p w14:paraId="58B18E8C" w14:textId="77777777" w:rsidR="000904FA" w:rsidRPr="000904FA" w:rsidRDefault="000904FA" w:rsidP="000904FA">
            <w:pPr>
              <w:spacing w:after="0" w:line="240" w:lineRule="auto"/>
              <w:jc w:val="center"/>
              <w:rPr>
                <w:rFonts w:ascii="Sylfaen" w:eastAsia="Times New Roman" w:hAnsi="Sylfaen" w:cs="Arial"/>
                <w:sz w:val="16"/>
                <w:szCs w:val="16"/>
              </w:rPr>
            </w:pPr>
            <w:r w:rsidRPr="000904FA">
              <w:rPr>
                <w:rFonts w:ascii="Sylfaen" w:eastAsia="Times New Roman" w:hAnsi="Sylfaen" w:cs="Arial"/>
                <w:sz w:val="16"/>
                <w:szCs w:val="16"/>
              </w:rPr>
              <w:t>რელიგიური და სხვა სახის საზოგადოებრივი საქმიანობა</w:t>
            </w:r>
          </w:p>
        </w:tc>
        <w:tc>
          <w:tcPr>
            <w:tcW w:w="1130" w:type="dxa"/>
            <w:tcBorders>
              <w:top w:val="nil"/>
              <w:left w:val="nil"/>
              <w:bottom w:val="single" w:sz="4" w:space="0" w:color="auto"/>
              <w:right w:val="single" w:sz="4" w:space="0" w:color="auto"/>
            </w:tcBorders>
            <w:shd w:val="clear" w:color="auto" w:fill="auto"/>
            <w:vAlign w:val="center"/>
            <w:hideMark/>
          </w:tcPr>
          <w:p w14:paraId="2EB6715E" w14:textId="77777777" w:rsidR="000904FA" w:rsidRPr="000904FA" w:rsidRDefault="000904FA" w:rsidP="000904FA">
            <w:pPr>
              <w:spacing w:after="0" w:line="240" w:lineRule="auto"/>
              <w:jc w:val="center"/>
              <w:rPr>
                <w:rFonts w:ascii="Sylfaen" w:eastAsia="Times New Roman" w:hAnsi="Sylfaen" w:cs="Arial"/>
                <w:sz w:val="16"/>
                <w:szCs w:val="16"/>
              </w:rPr>
            </w:pPr>
            <w:r w:rsidRPr="000904FA">
              <w:rPr>
                <w:rFonts w:ascii="Sylfaen" w:eastAsia="Times New Roman" w:hAnsi="Sylfaen" w:cs="Arial"/>
                <w:sz w:val="16"/>
                <w:szCs w:val="16"/>
              </w:rPr>
              <w:t> </w:t>
            </w:r>
          </w:p>
        </w:tc>
        <w:tc>
          <w:tcPr>
            <w:tcW w:w="795" w:type="dxa"/>
            <w:tcBorders>
              <w:top w:val="nil"/>
              <w:left w:val="nil"/>
              <w:bottom w:val="single" w:sz="4" w:space="0" w:color="auto"/>
              <w:right w:val="single" w:sz="4" w:space="0" w:color="auto"/>
            </w:tcBorders>
            <w:shd w:val="clear" w:color="auto" w:fill="auto"/>
            <w:vAlign w:val="center"/>
            <w:hideMark/>
          </w:tcPr>
          <w:p w14:paraId="2827FB31"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1692,1</w:t>
            </w:r>
          </w:p>
        </w:tc>
        <w:tc>
          <w:tcPr>
            <w:tcW w:w="1301" w:type="dxa"/>
            <w:tcBorders>
              <w:top w:val="nil"/>
              <w:left w:val="nil"/>
              <w:bottom w:val="single" w:sz="4" w:space="0" w:color="auto"/>
              <w:right w:val="single" w:sz="4" w:space="0" w:color="auto"/>
            </w:tcBorders>
            <w:shd w:val="clear" w:color="auto" w:fill="auto"/>
            <w:vAlign w:val="center"/>
            <w:hideMark/>
          </w:tcPr>
          <w:p w14:paraId="20DC4AB0"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1692,1</w:t>
            </w:r>
          </w:p>
        </w:tc>
        <w:tc>
          <w:tcPr>
            <w:tcW w:w="795" w:type="dxa"/>
            <w:gridSpan w:val="2"/>
            <w:tcBorders>
              <w:top w:val="nil"/>
              <w:left w:val="nil"/>
              <w:bottom w:val="single" w:sz="4" w:space="0" w:color="auto"/>
              <w:right w:val="single" w:sz="4" w:space="0" w:color="auto"/>
            </w:tcBorders>
            <w:shd w:val="clear" w:color="auto" w:fill="auto"/>
            <w:vAlign w:val="center"/>
            <w:hideMark/>
          </w:tcPr>
          <w:p w14:paraId="3E2A0B25"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420,0</w:t>
            </w:r>
          </w:p>
        </w:tc>
        <w:tc>
          <w:tcPr>
            <w:tcW w:w="1300" w:type="dxa"/>
            <w:tcBorders>
              <w:top w:val="nil"/>
              <w:left w:val="nil"/>
              <w:bottom w:val="single" w:sz="4" w:space="0" w:color="auto"/>
              <w:right w:val="single" w:sz="4" w:space="0" w:color="auto"/>
            </w:tcBorders>
            <w:shd w:val="clear" w:color="auto" w:fill="auto"/>
            <w:vAlign w:val="center"/>
            <w:hideMark/>
          </w:tcPr>
          <w:p w14:paraId="6DFA4FAC"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420,0</w:t>
            </w:r>
          </w:p>
        </w:tc>
        <w:tc>
          <w:tcPr>
            <w:tcW w:w="706" w:type="dxa"/>
            <w:gridSpan w:val="2"/>
            <w:tcBorders>
              <w:top w:val="nil"/>
              <w:left w:val="nil"/>
              <w:bottom w:val="single" w:sz="4" w:space="0" w:color="auto"/>
              <w:right w:val="single" w:sz="4" w:space="0" w:color="auto"/>
            </w:tcBorders>
            <w:shd w:val="clear" w:color="auto" w:fill="auto"/>
            <w:vAlign w:val="center"/>
            <w:hideMark/>
          </w:tcPr>
          <w:p w14:paraId="36CF7365"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420,0</w:t>
            </w:r>
          </w:p>
        </w:tc>
        <w:tc>
          <w:tcPr>
            <w:tcW w:w="1293" w:type="dxa"/>
            <w:tcBorders>
              <w:top w:val="nil"/>
              <w:left w:val="nil"/>
              <w:bottom w:val="single" w:sz="4" w:space="0" w:color="auto"/>
              <w:right w:val="single" w:sz="4" w:space="0" w:color="auto"/>
            </w:tcBorders>
            <w:shd w:val="clear" w:color="auto" w:fill="auto"/>
            <w:vAlign w:val="center"/>
            <w:hideMark/>
          </w:tcPr>
          <w:p w14:paraId="4F8AB18C"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420,0</w:t>
            </w:r>
          </w:p>
        </w:tc>
        <w:tc>
          <w:tcPr>
            <w:tcW w:w="795" w:type="dxa"/>
            <w:gridSpan w:val="2"/>
            <w:tcBorders>
              <w:top w:val="nil"/>
              <w:left w:val="nil"/>
              <w:bottom w:val="single" w:sz="4" w:space="0" w:color="auto"/>
              <w:right w:val="single" w:sz="4" w:space="0" w:color="auto"/>
            </w:tcBorders>
            <w:shd w:val="clear" w:color="auto" w:fill="auto"/>
            <w:vAlign w:val="center"/>
            <w:hideMark/>
          </w:tcPr>
          <w:p w14:paraId="16CA291E"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420,0</w:t>
            </w:r>
          </w:p>
        </w:tc>
        <w:tc>
          <w:tcPr>
            <w:tcW w:w="1286" w:type="dxa"/>
            <w:tcBorders>
              <w:top w:val="nil"/>
              <w:left w:val="nil"/>
              <w:bottom w:val="single" w:sz="4" w:space="0" w:color="auto"/>
              <w:right w:val="single" w:sz="4" w:space="0" w:color="auto"/>
            </w:tcBorders>
            <w:shd w:val="clear" w:color="auto" w:fill="auto"/>
            <w:vAlign w:val="center"/>
            <w:hideMark/>
          </w:tcPr>
          <w:p w14:paraId="649834E5"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420,0</w:t>
            </w:r>
          </w:p>
        </w:tc>
        <w:tc>
          <w:tcPr>
            <w:tcW w:w="706" w:type="dxa"/>
            <w:gridSpan w:val="2"/>
            <w:tcBorders>
              <w:top w:val="nil"/>
              <w:left w:val="nil"/>
              <w:bottom w:val="single" w:sz="4" w:space="0" w:color="auto"/>
              <w:right w:val="single" w:sz="4" w:space="0" w:color="auto"/>
            </w:tcBorders>
            <w:shd w:val="clear" w:color="auto" w:fill="auto"/>
            <w:vAlign w:val="center"/>
            <w:hideMark/>
          </w:tcPr>
          <w:p w14:paraId="3E321C98"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420,0</w:t>
            </w:r>
          </w:p>
        </w:tc>
        <w:tc>
          <w:tcPr>
            <w:tcW w:w="1310" w:type="dxa"/>
            <w:tcBorders>
              <w:top w:val="nil"/>
              <w:left w:val="nil"/>
              <w:bottom w:val="single" w:sz="4" w:space="0" w:color="auto"/>
              <w:right w:val="single" w:sz="4" w:space="0" w:color="auto"/>
            </w:tcBorders>
            <w:shd w:val="clear" w:color="auto" w:fill="auto"/>
            <w:vAlign w:val="center"/>
            <w:hideMark/>
          </w:tcPr>
          <w:p w14:paraId="237FC02C" w14:textId="77777777" w:rsidR="000904FA" w:rsidRPr="000904FA" w:rsidRDefault="000904FA" w:rsidP="000904FA">
            <w:pPr>
              <w:spacing w:after="0" w:line="240" w:lineRule="auto"/>
              <w:jc w:val="center"/>
              <w:rPr>
                <w:rFonts w:ascii="Arial" w:eastAsia="Times New Roman" w:hAnsi="Arial" w:cs="Arial"/>
                <w:sz w:val="16"/>
                <w:szCs w:val="16"/>
              </w:rPr>
            </w:pPr>
            <w:r w:rsidRPr="000904FA">
              <w:rPr>
                <w:rFonts w:ascii="Arial" w:eastAsia="Times New Roman" w:hAnsi="Arial" w:cs="Arial"/>
                <w:sz w:val="16"/>
                <w:szCs w:val="16"/>
              </w:rPr>
              <w:t>420,0</w:t>
            </w:r>
          </w:p>
        </w:tc>
      </w:tr>
      <w:tr w:rsidR="000904FA" w:rsidRPr="000904FA" w14:paraId="3164A58F" w14:textId="77777777" w:rsidTr="000904FA">
        <w:trPr>
          <w:trHeight w:val="495"/>
        </w:trPr>
        <w:tc>
          <w:tcPr>
            <w:tcW w:w="1224" w:type="dxa"/>
            <w:tcBorders>
              <w:top w:val="nil"/>
              <w:left w:val="single" w:sz="4" w:space="0" w:color="auto"/>
              <w:bottom w:val="single" w:sz="4" w:space="0" w:color="auto"/>
              <w:right w:val="single" w:sz="4" w:space="0" w:color="auto"/>
            </w:tcBorders>
            <w:shd w:val="clear" w:color="auto" w:fill="auto"/>
            <w:vAlign w:val="center"/>
            <w:hideMark/>
          </w:tcPr>
          <w:p w14:paraId="41727B75" w14:textId="77777777" w:rsidR="000904FA" w:rsidRPr="000904FA" w:rsidRDefault="000904FA" w:rsidP="000904FA">
            <w:pPr>
              <w:spacing w:after="0" w:line="240" w:lineRule="auto"/>
              <w:jc w:val="center"/>
              <w:rPr>
                <w:rFonts w:ascii="Sylfaen" w:eastAsia="Times New Roman" w:hAnsi="Sylfaen" w:cs="Arial"/>
                <w:b/>
                <w:bCs/>
                <w:sz w:val="16"/>
                <w:szCs w:val="16"/>
              </w:rPr>
            </w:pPr>
            <w:r w:rsidRPr="000904FA">
              <w:rPr>
                <w:rFonts w:ascii="Sylfaen" w:eastAsia="Times New Roman" w:hAnsi="Sylfaen" w:cs="Arial"/>
                <w:b/>
                <w:bCs/>
                <w:sz w:val="16"/>
                <w:szCs w:val="16"/>
              </w:rPr>
              <w:t>05 03</w:t>
            </w:r>
          </w:p>
        </w:tc>
        <w:tc>
          <w:tcPr>
            <w:tcW w:w="2861" w:type="dxa"/>
            <w:tcBorders>
              <w:top w:val="nil"/>
              <w:left w:val="nil"/>
              <w:bottom w:val="single" w:sz="4" w:space="0" w:color="auto"/>
              <w:right w:val="single" w:sz="4" w:space="0" w:color="auto"/>
            </w:tcBorders>
            <w:shd w:val="clear" w:color="auto" w:fill="auto"/>
            <w:vAlign w:val="center"/>
            <w:hideMark/>
          </w:tcPr>
          <w:p w14:paraId="5FF71217" w14:textId="77777777" w:rsidR="000904FA" w:rsidRPr="000904FA" w:rsidRDefault="000904FA" w:rsidP="000904FA">
            <w:pPr>
              <w:spacing w:after="0" w:line="240" w:lineRule="auto"/>
              <w:jc w:val="center"/>
              <w:rPr>
                <w:rFonts w:ascii="Sylfaen" w:eastAsia="Times New Roman" w:hAnsi="Sylfaen" w:cs="Arial"/>
                <w:b/>
                <w:bCs/>
                <w:sz w:val="16"/>
                <w:szCs w:val="16"/>
              </w:rPr>
            </w:pPr>
            <w:r w:rsidRPr="000904FA">
              <w:rPr>
                <w:rFonts w:ascii="Sylfaen" w:eastAsia="Times New Roman" w:hAnsi="Sylfaen" w:cs="Arial"/>
                <w:b/>
                <w:bCs/>
                <w:sz w:val="16"/>
                <w:szCs w:val="16"/>
              </w:rPr>
              <w:t>ახალგაზრდობის მხარდაჭერა</w:t>
            </w:r>
          </w:p>
        </w:tc>
        <w:tc>
          <w:tcPr>
            <w:tcW w:w="1130" w:type="dxa"/>
            <w:tcBorders>
              <w:top w:val="nil"/>
              <w:left w:val="nil"/>
              <w:bottom w:val="single" w:sz="4" w:space="0" w:color="auto"/>
              <w:right w:val="single" w:sz="4" w:space="0" w:color="auto"/>
            </w:tcBorders>
            <w:shd w:val="clear" w:color="auto" w:fill="auto"/>
            <w:vAlign w:val="center"/>
            <w:hideMark/>
          </w:tcPr>
          <w:p w14:paraId="247DED59" w14:textId="77777777" w:rsidR="000904FA" w:rsidRPr="000904FA" w:rsidRDefault="000904FA" w:rsidP="000904FA">
            <w:pPr>
              <w:spacing w:after="0" w:line="240" w:lineRule="auto"/>
              <w:jc w:val="center"/>
              <w:rPr>
                <w:rFonts w:ascii="Sylfaen" w:eastAsia="Times New Roman" w:hAnsi="Sylfaen" w:cs="Arial"/>
                <w:sz w:val="16"/>
                <w:szCs w:val="16"/>
              </w:rPr>
            </w:pPr>
            <w:r w:rsidRPr="000904FA">
              <w:rPr>
                <w:rFonts w:ascii="Sylfaen" w:eastAsia="Times New Roman" w:hAnsi="Sylfaen" w:cs="Arial"/>
                <w:sz w:val="16"/>
                <w:szCs w:val="16"/>
              </w:rPr>
              <w:t> </w:t>
            </w:r>
          </w:p>
        </w:tc>
        <w:tc>
          <w:tcPr>
            <w:tcW w:w="795" w:type="dxa"/>
            <w:tcBorders>
              <w:top w:val="nil"/>
              <w:left w:val="nil"/>
              <w:bottom w:val="single" w:sz="4" w:space="0" w:color="auto"/>
              <w:right w:val="single" w:sz="4" w:space="0" w:color="auto"/>
            </w:tcBorders>
            <w:shd w:val="clear" w:color="auto" w:fill="auto"/>
            <w:vAlign w:val="center"/>
            <w:hideMark/>
          </w:tcPr>
          <w:p w14:paraId="0E0745E1"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440,0</w:t>
            </w:r>
          </w:p>
        </w:tc>
        <w:tc>
          <w:tcPr>
            <w:tcW w:w="1301" w:type="dxa"/>
            <w:tcBorders>
              <w:top w:val="nil"/>
              <w:left w:val="nil"/>
              <w:bottom w:val="single" w:sz="4" w:space="0" w:color="auto"/>
              <w:right w:val="single" w:sz="4" w:space="0" w:color="auto"/>
            </w:tcBorders>
            <w:shd w:val="clear" w:color="auto" w:fill="auto"/>
            <w:vAlign w:val="center"/>
            <w:hideMark/>
          </w:tcPr>
          <w:p w14:paraId="48107459"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440,0</w:t>
            </w:r>
          </w:p>
        </w:tc>
        <w:tc>
          <w:tcPr>
            <w:tcW w:w="795" w:type="dxa"/>
            <w:gridSpan w:val="2"/>
            <w:tcBorders>
              <w:top w:val="nil"/>
              <w:left w:val="nil"/>
              <w:bottom w:val="single" w:sz="4" w:space="0" w:color="auto"/>
              <w:right w:val="single" w:sz="4" w:space="0" w:color="auto"/>
            </w:tcBorders>
            <w:shd w:val="clear" w:color="auto" w:fill="auto"/>
            <w:vAlign w:val="center"/>
            <w:hideMark/>
          </w:tcPr>
          <w:p w14:paraId="3A4C493B"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110,0</w:t>
            </w:r>
          </w:p>
        </w:tc>
        <w:tc>
          <w:tcPr>
            <w:tcW w:w="1300" w:type="dxa"/>
            <w:tcBorders>
              <w:top w:val="nil"/>
              <w:left w:val="nil"/>
              <w:bottom w:val="single" w:sz="4" w:space="0" w:color="auto"/>
              <w:right w:val="single" w:sz="4" w:space="0" w:color="auto"/>
            </w:tcBorders>
            <w:shd w:val="clear" w:color="auto" w:fill="auto"/>
            <w:vAlign w:val="center"/>
            <w:hideMark/>
          </w:tcPr>
          <w:p w14:paraId="1BA2408A"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110,0</w:t>
            </w:r>
          </w:p>
        </w:tc>
        <w:tc>
          <w:tcPr>
            <w:tcW w:w="706" w:type="dxa"/>
            <w:gridSpan w:val="2"/>
            <w:tcBorders>
              <w:top w:val="nil"/>
              <w:left w:val="nil"/>
              <w:bottom w:val="single" w:sz="4" w:space="0" w:color="auto"/>
              <w:right w:val="single" w:sz="4" w:space="0" w:color="auto"/>
            </w:tcBorders>
            <w:shd w:val="clear" w:color="auto" w:fill="auto"/>
            <w:vAlign w:val="center"/>
            <w:hideMark/>
          </w:tcPr>
          <w:p w14:paraId="3A92BB62"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110,0</w:t>
            </w:r>
          </w:p>
        </w:tc>
        <w:tc>
          <w:tcPr>
            <w:tcW w:w="1293" w:type="dxa"/>
            <w:tcBorders>
              <w:top w:val="nil"/>
              <w:left w:val="nil"/>
              <w:bottom w:val="single" w:sz="4" w:space="0" w:color="auto"/>
              <w:right w:val="single" w:sz="4" w:space="0" w:color="auto"/>
            </w:tcBorders>
            <w:shd w:val="clear" w:color="auto" w:fill="auto"/>
            <w:vAlign w:val="center"/>
            <w:hideMark/>
          </w:tcPr>
          <w:p w14:paraId="2A2B82DB"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110,0</w:t>
            </w:r>
          </w:p>
        </w:tc>
        <w:tc>
          <w:tcPr>
            <w:tcW w:w="795" w:type="dxa"/>
            <w:gridSpan w:val="2"/>
            <w:tcBorders>
              <w:top w:val="nil"/>
              <w:left w:val="nil"/>
              <w:bottom w:val="single" w:sz="4" w:space="0" w:color="auto"/>
              <w:right w:val="single" w:sz="4" w:space="0" w:color="auto"/>
            </w:tcBorders>
            <w:shd w:val="clear" w:color="auto" w:fill="auto"/>
            <w:vAlign w:val="center"/>
            <w:hideMark/>
          </w:tcPr>
          <w:p w14:paraId="6247E6BF"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110,0</w:t>
            </w:r>
          </w:p>
        </w:tc>
        <w:tc>
          <w:tcPr>
            <w:tcW w:w="1286" w:type="dxa"/>
            <w:tcBorders>
              <w:top w:val="nil"/>
              <w:left w:val="nil"/>
              <w:bottom w:val="single" w:sz="4" w:space="0" w:color="auto"/>
              <w:right w:val="single" w:sz="4" w:space="0" w:color="auto"/>
            </w:tcBorders>
            <w:shd w:val="clear" w:color="auto" w:fill="auto"/>
            <w:vAlign w:val="center"/>
            <w:hideMark/>
          </w:tcPr>
          <w:p w14:paraId="7B6C0965"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110,0</w:t>
            </w:r>
          </w:p>
        </w:tc>
        <w:tc>
          <w:tcPr>
            <w:tcW w:w="706" w:type="dxa"/>
            <w:gridSpan w:val="2"/>
            <w:tcBorders>
              <w:top w:val="nil"/>
              <w:left w:val="nil"/>
              <w:bottom w:val="single" w:sz="4" w:space="0" w:color="auto"/>
              <w:right w:val="single" w:sz="4" w:space="0" w:color="auto"/>
            </w:tcBorders>
            <w:shd w:val="clear" w:color="auto" w:fill="auto"/>
            <w:vAlign w:val="center"/>
            <w:hideMark/>
          </w:tcPr>
          <w:p w14:paraId="7AB169FD"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110,0</w:t>
            </w:r>
          </w:p>
        </w:tc>
        <w:tc>
          <w:tcPr>
            <w:tcW w:w="1310" w:type="dxa"/>
            <w:tcBorders>
              <w:top w:val="nil"/>
              <w:left w:val="nil"/>
              <w:bottom w:val="single" w:sz="4" w:space="0" w:color="auto"/>
              <w:right w:val="single" w:sz="4" w:space="0" w:color="auto"/>
            </w:tcBorders>
            <w:shd w:val="clear" w:color="auto" w:fill="auto"/>
            <w:vAlign w:val="center"/>
            <w:hideMark/>
          </w:tcPr>
          <w:p w14:paraId="033C0A52"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110,0</w:t>
            </w:r>
          </w:p>
        </w:tc>
      </w:tr>
      <w:tr w:rsidR="000904FA" w:rsidRPr="000904FA" w14:paraId="26F7DB39" w14:textId="77777777" w:rsidTr="000904FA">
        <w:trPr>
          <w:trHeight w:val="495"/>
        </w:trPr>
        <w:tc>
          <w:tcPr>
            <w:tcW w:w="1224" w:type="dxa"/>
            <w:tcBorders>
              <w:top w:val="nil"/>
              <w:left w:val="single" w:sz="4" w:space="0" w:color="auto"/>
              <w:bottom w:val="single" w:sz="4" w:space="0" w:color="auto"/>
              <w:right w:val="single" w:sz="4" w:space="0" w:color="auto"/>
            </w:tcBorders>
            <w:shd w:val="clear" w:color="auto" w:fill="auto"/>
            <w:vAlign w:val="center"/>
            <w:hideMark/>
          </w:tcPr>
          <w:p w14:paraId="7D303A83" w14:textId="77777777" w:rsidR="000904FA" w:rsidRPr="000904FA" w:rsidRDefault="000904FA" w:rsidP="000904FA">
            <w:pPr>
              <w:spacing w:after="0" w:line="240" w:lineRule="auto"/>
              <w:jc w:val="center"/>
              <w:rPr>
                <w:rFonts w:ascii="Sylfaen" w:eastAsia="Times New Roman" w:hAnsi="Sylfaen" w:cs="Arial"/>
                <w:b/>
                <w:bCs/>
                <w:sz w:val="16"/>
                <w:szCs w:val="16"/>
              </w:rPr>
            </w:pPr>
            <w:r w:rsidRPr="000904FA">
              <w:rPr>
                <w:rFonts w:ascii="Sylfaen" w:eastAsia="Times New Roman" w:hAnsi="Sylfaen" w:cs="Arial"/>
                <w:b/>
                <w:bCs/>
                <w:sz w:val="16"/>
                <w:szCs w:val="16"/>
              </w:rPr>
              <w:t>05 04</w:t>
            </w:r>
          </w:p>
        </w:tc>
        <w:tc>
          <w:tcPr>
            <w:tcW w:w="2861" w:type="dxa"/>
            <w:tcBorders>
              <w:top w:val="nil"/>
              <w:left w:val="nil"/>
              <w:bottom w:val="single" w:sz="4" w:space="0" w:color="auto"/>
              <w:right w:val="single" w:sz="4" w:space="0" w:color="auto"/>
            </w:tcBorders>
            <w:shd w:val="clear" w:color="auto" w:fill="auto"/>
            <w:vAlign w:val="center"/>
            <w:hideMark/>
          </w:tcPr>
          <w:p w14:paraId="3E41A315" w14:textId="77777777" w:rsidR="000904FA" w:rsidRPr="000904FA" w:rsidRDefault="000904FA" w:rsidP="000904FA">
            <w:pPr>
              <w:spacing w:after="0" w:line="240" w:lineRule="auto"/>
              <w:jc w:val="center"/>
              <w:rPr>
                <w:rFonts w:ascii="Sylfaen" w:eastAsia="Times New Roman" w:hAnsi="Sylfaen" w:cs="Arial"/>
                <w:b/>
                <w:bCs/>
                <w:sz w:val="16"/>
                <w:szCs w:val="16"/>
              </w:rPr>
            </w:pPr>
            <w:r w:rsidRPr="000904FA">
              <w:rPr>
                <w:rFonts w:ascii="Sylfaen" w:eastAsia="Times New Roman" w:hAnsi="Sylfaen" w:cs="Arial"/>
                <w:b/>
                <w:bCs/>
                <w:sz w:val="16"/>
                <w:szCs w:val="16"/>
              </w:rPr>
              <w:t>ტელე–რადიო მაუწყებლობა და საგამომცემლო საქმიანობა</w:t>
            </w:r>
          </w:p>
        </w:tc>
        <w:tc>
          <w:tcPr>
            <w:tcW w:w="1130" w:type="dxa"/>
            <w:tcBorders>
              <w:top w:val="nil"/>
              <w:left w:val="nil"/>
              <w:bottom w:val="single" w:sz="4" w:space="0" w:color="auto"/>
              <w:right w:val="single" w:sz="4" w:space="0" w:color="auto"/>
            </w:tcBorders>
            <w:shd w:val="clear" w:color="auto" w:fill="auto"/>
            <w:vAlign w:val="center"/>
            <w:hideMark/>
          </w:tcPr>
          <w:p w14:paraId="771A4141" w14:textId="77777777" w:rsidR="000904FA" w:rsidRPr="000904FA" w:rsidRDefault="000904FA" w:rsidP="000904FA">
            <w:pPr>
              <w:spacing w:after="0" w:line="240" w:lineRule="auto"/>
              <w:jc w:val="center"/>
              <w:rPr>
                <w:rFonts w:ascii="Sylfaen" w:eastAsia="Times New Roman" w:hAnsi="Sylfaen" w:cs="Arial"/>
                <w:b/>
                <w:bCs/>
                <w:sz w:val="16"/>
                <w:szCs w:val="16"/>
              </w:rPr>
            </w:pPr>
            <w:r w:rsidRPr="000904FA">
              <w:rPr>
                <w:rFonts w:ascii="Sylfaen" w:eastAsia="Times New Roman" w:hAnsi="Sylfaen" w:cs="Arial"/>
                <w:b/>
                <w:bCs/>
                <w:sz w:val="16"/>
                <w:szCs w:val="16"/>
              </w:rPr>
              <w:t> </w:t>
            </w:r>
          </w:p>
        </w:tc>
        <w:tc>
          <w:tcPr>
            <w:tcW w:w="795" w:type="dxa"/>
            <w:tcBorders>
              <w:top w:val="nil"/>
              <w:left w:val="nil"/>
              <w:bottom w:val="single" w:sz="4" w:space="0" w:color="auto"/>
              <w:right w:val="single" w:sz="4" w:space="0" w:color="auto"/>
            </w:tcBorders>
            <w:shd w:val="clear" w:color="auto" w:fill="auto"/>
            <w:vAlign w:val="center"/>
            <w:hideMark/>
          </w:tcPr>
          <w:p w14:paraId="454658A5"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608,1</w:t>
            </w:r>
          </w:p>
        </w:tc>
        <w:tc>
          <w:tcPr>
            <w:tcW w:w="1301" w:type="dxa"/>
            <w:tcBorders>
              <w:top w:val="nil"/>
              <w:left w:val="nil"/>
              <w:bottom w:val="single" w:sz="4" w:space="0" w:color="auto"/>
              <w:right w:val="single" w:sz="4" w:space="0" w:color="auto"/>
            </w:tcBorders>
            <w:shd w:val="clear" w:color="auto" w:fill="auto"/>
            <w:vAlign w:val="center"/>
            <w:hideMark/>
          </w:tcPr>
          <w:p w14:paraId="36C37980"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608,1</w:t>
            </w:r>
          </w:p>
        </w:tc>
        <w:tc>
          <w:tcPr>
            <w:tcW w:w="795" w:type="dxa"/>
            <w:gridSpan w:val="2"/>
            <w:tcBorders>
              <w:top w:val="nil"/>
              <w:left w:val="nil"/>
              <w:bottom w:val="single" w:sz="4" w:space="0" w:color="auto"/>
              <w:right w:val="single" w:sz="4" w:space="0" w:color="auto"/>
            </w:tcBorders>
            <w:shd w:val="clear" w:color="auto" w:fill="auto"/>
            <w:vAlign w:val="center"/>
            <w:hideMark/>
          </w:tcPr>
          <w:p w14:paraId="0418E8E3"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150,0</w:t>
            </w:r>
          </w:p>
        </w:tc>
        <w:tc>
          <w:tcPr>
            <w:tcW w:w="1300" w:type="dxa"/>
            <w:tcBorders>
              <w:top w:val="nil"/>
              <w:left w:val="nil"/>
              <w:bottom w:val="single" w:sz="4" w:space="0" w:color="auto"/>
              <w:right w:val="single" w:sz="4" w:space="0" w:color="auto"/>
            </w:tcBorders>
            <w:shd w:val="clear" w:color="auto" w:fill="auto"/>
            <w:vAlign w:val="center"/>
            <w:hideMark/>
          </w:tcPr>
          <w:p w14:paraId="4AAB0795"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150,0</w:t>
            </w:r>
          </w:p>
        </w:tc>
        <w:tc>
          <w:tcPr>
            <w:tcW w:w="706" w:type="dxa"/>
            <w:gridSpan w:val="2"/>
            <w:tcBorders>
              <w:top w:val="nil"/>
              <w:left w:val="nil"/>
              <w:bottom w:val="single" w:sz="4" w:space="0" w:color="auto"/>
              <w:right w:val="single" w:sz="4" w:space="0" w:color="auto"/>
            </w:tcBorders>
            <w:shd w:val="clear" w:color="auto" w:fill="auto"/>
            <w:vAlign w:val="center"/>
            <w:hideMark/>
          </w:tcPr>
          <w:p w14:paraId="1E4EC509"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150,0</w:t>
            </w:r>
          </w:p>
        </w:tc>
        <w:tc>
          <w:tcPr>
            <w:tcW w:w="1293" w:type="dxa"/>
            <w:tcBorders>
              <w:top w:val="nil"/>
              <w:left w:val="nil"/>
              <w:bottom w:val="single" w:sz="4" w:space="0" w:color="auto"/>
              <w:right w:val="single" w:sz="4" w:space="0" w:color="auto"/>
            </w:tcBorders>
            <w:shd w:val="clear" w:color="auto" w:fill="auto"/>
            <w:vAlign w:val="center"/>
            <w:hideMark/>
          </w:tcPr>
          <w:p w14:paraId="4EE99EF2"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150,0</w:t>
            </w:r>
          </w:p>
        </w:tc>
        <w:tc>
          <w:tcPr>
            <w:tcW w:w="795" w:type="dxa"/>
            <w:gridSpan w:val="2"/>
            <w:tcBorders>
              <w:top w:val="nil"/>
              <w:left w:val="nil"/>
              <w:bottom w:val="single" w:sz="4" w:space="0" w:color="auto"/>
              <w:right w:val="single" w:sz="4" w:space="0" w:color="auto"/>
            </w:tcBorders>
            <w:shd w:val="clear" w:color="auto" w:fill="auto"/>
            <w:vAlign w:val="center"/>
            <w:hideMark/>
          </w:tcPr>
          <w:p w14:paraId="738377FD"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150,0</w:t>
            </w:r>
          </w:p>
        </w:tc>
        <w:tc>
          <w:tcPr>
            <w:tcW w:w="1286" w:type="dxa"/>
            <w:tcBorders>
              <w:top w:val="nil"/>
              <w:left w:val="nil"/>
              <w:bottom w:val="single" w:sz="4" w:space="0" w:color="auto"/>
              <w:right w:val="single" w:sz="4" w:space="0" w:color="auto"/>
            </w:tcBorders>
            <w:shd w:val="clear" w:color="auto" w:fill="auto"/>
            <w:vAlign w:val="center"/>
            <w:hideMark/>
          </w:tcPr>
          <w:p w14:paraId="159F0918"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150,0</w:t>
            </w:r>
          </w:p>
        </w:tc>
        <w:tc>
          <w:tcPr>
            <w:tcW w:w="706" w:type="dxa"/>
            <w:gridSpan w:val="2"/>
            <w:tcBorders>
              <w:top w:val="nil"/>
              <w:left w:val="nil"/>
              <w:bottom w:val="single" w:sz="4" w:space="0" w:color="auto"/>
              <w:right w:val="single" w:sz="4" w:space="0" w:color="auto"/>
            </w:tcBorders>
            <w:shd w:val="clear" w:color="auto" w:fill="auto"/>
            <w:vAlign w:val="center"/>
            <w:hideMark/>
          </w:tcPr>
          <w:p w14:paraId="112C8BA7"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150,0</w:t>
            </w:r>
          </w:p>
        </w:tc>
        <w:tc>
          <w:tcPr>
            <w:tcW w:w="1310" w:type="dxa"/>
            <w:tcBorders>
              <w:top w:val="nil"/>
              <w:left w:val="nil"/>
              <w:bottom w:val="single" w:sz="4" w:space="0" w:color="auto"/>
              <w:right w:val="single" w:sz="4" w:space="0" w:color="auto"/>
            </w:tcBorders>
            <w:shd w:val="clear" w:color="auto" w:fill="auto"/>
            <w:vAlign w:val="center"/>
            <w:hideMark/>
          </w:tcPr>
          <w:p w14:paraId="74F64667"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150,0</w:t>
            </w:r>
          </w:p>
        </w:tc>
      </w:tr>
      <w:tr w:rsidR="000904FA" w:rsidRPr="000904FA" w14:paraId="5550E197" w14:textId="77777777" w:rsidTr="000904FA">
        <w:trPr>
          <w:trHeight w:val="495"/>
        </w:trPr>
        <w:tc>
          <w:tcPr>
            <w:tcW w:w="1224" w:type="dxa"/>
            <w:tcBorders>
              <w:top w:val="nil"/>
              <w:left w:val="single" w:sz="4" w:space="0" w:color="auto"/>
              <w:bottom w:val="single" w:sz="4" w:space="0" w:color="auto"/>
              <w:right w:val="single" w:sz="4" w:space="0" w:color="auto"/>
            </w:tcBorders>
            <w:shd w:val="clear" w:color="auto" w:fill="auto"/>
            <w:noWrap/>
            <w:vAlign w:val="center"/>
            <w:hideMark/>
          </w:tcPr>
          <w:p w14:paraId="0DA1F2A6" w14:textId="77777777" w:rsidR="000904FA" w:rsidRPr="000904FA" w:rsidRDefault="000904FA" w:rsidP="000904FA">
            <w:pPr>
              <w:spacing w:after="0" w:line="240" w:lineRule="auto"/>
              <w:rPr>
                <w:rFonts w:ascii="Calibri" w:eastAsia="Times New Roman" w:hAnsi="Calibri" w:cs="Calibri"/>
                <w:color w:val="000000"/>
                <w:sz w:val="16"/>
                <w:szCs w:val="16"/>
              </w:rPr>
            </w:pPr>
            <w:r w:rsidRPr="000904FA">
              <w:rPr>
                <w:rFonts w:ascii="Calibri" w:eastAsia="Times New Roman" w:hAnsi="Calibri" w:cs="Calibri"/>
                <w:color w:val="000000"/>
                <w:sz w:val="16"/>
                <w:szCs w:val="16"/>
              </w:rPr>
              <w:t> </w:t>
            </w:r>
          </w:p>
        </w:tc>
        <w:tc>
          <w:tcPr>
            <w:tcW w:w="2861" w:type="dxa"/>
            <w:tcBorders>
              <w:top w:val="nil"/>
              <w:left w:val="nil"/>
              <w:bottom w:val="single" w:sz="4" w:space="0" w:color="auto"/>
              <w:right w:val="single" w:sz="4" w:space="0" w:color="auto"/>
            </w:tcBorders>
            <w:shd w:val="clear" w:color="auto" w:fill="auto"/>
            <w:noWrap/>
            <w:vAlign w:val="center"/>
            <w:hideMark/>
          </w:tcPr>
          <w:p w14:paraId="18E69516" w14:textId="77777777" w:rsidR="000904FA" w:rsidRPr="000904FA" w:rsidRDefault="000904FA" w:rsidP="000904FA">
            <w:pPr>
              <w:spacing w:after="0" w:line="240" w:lineRule="auto"/>
              <w:jc w:val="center"/>
              <w:rPr>
                <w:rFonts w:ascii="Sylfaen" w:eastAsia="Times New Roman" w:hAnsi="Sylfaen" w:cs="Arial"/>
                <w:b/>
                <w:bCs/>
                <w:color w:val="000000"/>
                <w:sz w:val="16"/>
                <w:szCs w:val="16"/>
              </w:rPr>
            </w:pPr>
            <w:r w:rsidRPr="000904FA">
              <w:rPr>
                <w:rFonts w:ascii="Sylfaen" w:eastAsia="Times New Roman" w:hAnsi="Sylfaen" w:cs="Arial"/>
                <w:b/>
                <w:bCs/>
                <w:color w:val="000000"/>
                <w:sz w:val="16"/>
                <w:szCs w:val="16"/>
              </w:rPr>
              <w:t>სულ</w:t>
            </w:r>
            <w:r w:rsidRPr="000904FA">
              <w:rPr>
                <w:rFonts w:ascii="Calibri" w:eastAsia="Times New Roman" w:hAnsi="Calibri" w:cs="Calibri"/>
                <w:b/>
                <w:bCs/>
                <w:color w:val="000000"/>
                <w:sz w:val="16"/>
                <w:szCs w:val="16"/>
              </w:rPr>
              <w:t xml:space="preserve"> </w:t>
            </w:r>
            <w:r w:rsidRPr="000904FA">
              <w:rPr>
                <w:rFonts w:ascii="Sylfaen" w:eastAsia="Times New Roman" w:hAnsi="Sylfaen" w:cs="Arial"/>
                <w:b/>
                <w:bCs/>
                <w:color w:val="000000"/>
                <w:sz w:val="16"/>
                <w:szCs w:val="16"/>
              </w:rPr>
              <w:t>პრიორიტეტი</w:t>
            </w:r>
          </w:p>
        </w:tc>
        <w:tc>
          <w:tcPr>
            <w:tcW w:w="1130" w:type="dxa"/>
            <w:tcBorders>
              <w:top w:val="nil"/>
              <w:left w:val="nil"/>
              <w:bottom w:val="single" w:sz="4" w:space="0" w:color="auto"/>
              <w:right w:val="single" w:sz="4" w:space="0" w:color="auto"/>
            </w:tcBorders>
            <w:shd w:val="clear" w:color="auto" w:fill="auto"/>
            <w:vAlign w:val="center"/>
            <w:hideMark/>
          </w:tcPr>
          <w:p w14:paraId="60F22B1B" w14:textId="77777777" w:rsidR="000904FA" w:rsidRPr="000904FA" w:rsidRDefault="000904FA" w:rsidP="000904FA">
            <w:pPr>
              <w:spacing w:after="0" w:line="240" w:lineRule="auto"/>
              <w:jc w:val="center"/>
              <w:rPr>
                <w:rFonts w:ascii="Sylfaen" w:eastAsia="Times New Roman" w:hAnsi="Sylfaen" w:cs="Arial"/>
                <w:b/>
                <w:bCs/>
                <w:color w:val="000000"/>
                <w:sz w:val="16"/>
                <w:szCs w:val="16"/>
              </w:rPr>
            </w:pPr>
            <w:r w:rsidRPr="000904FA">
              <w:rPr>
                <w:rFonts w:ascii="Sylfaen" w:eastAsia="Times New Roman" w:hAnsi="Sylfaen" w:cs="Arial"/>
                <w:b/>
                <w:bCs/>
                <w:color w:val="000000"/>
                <w:sz w:val="16"/>
                <w:szCs w:val="16"/>
              </w:rPr>
              <w:t>185</w:t>
            </w:r>
          </w:p>
        </w:tc>
        <w:tc>
          <w:tcPr>
            <w:tcW w:w="795" w:type="dxa"/>
            <w:tcBorders>
              <w:top w:val="nil"/>
              <w:left w:val="nil"/>
              <w:bottom w:val="single" w:sz="4" w:space="0" w:color="auto"/>
              <w:right w:val="single" w:sz="4" w:space="0" w:color="auto"/>
            </w:tcBorders>
            <w:shd w:val="clear" w:color="auto" w:fill="auto"/>
            <w:vAlign w:val="center"/>
            <w:hideMark/>
          </w:tcPr>
          <w:p w14:paraId="456C9AE7"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44809,2</w:t>
            </w:r>
          </w:p>
        </w:tc>
        <w:tc>
          <w:tcPr>
            <w:tcW w:w="1301" w:type="dxa"/>
            <w:tcBorders>
              <w:top w:val="nil"/>
              <w:left w:val="nil"/>
              <w:bottom w:val="single" w:sz="4" w:space="0" w:color="auto"/>
              <w:right w:val="single" w:sz="4" w:space="0" w:color="auto"/>
            </w:tcBorders>
            <w:shd w:val="clear" w:color="auto" w:fill="auto"/>
            <w:vAlign w:val="center"/>
            <w:hideMark/>
          </w:tcPr>
          <w:p w14:paraId="727F5F90"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44809,2</w:t>
            </w:r>
          </w:p>
        </w:tc>
        <w:tc>
          <w:tcPr>
            <w:tcW w:w="795" w:type="dxa"/>
            <w:gridSpan w:val="2"/>
            <w:tcBorders>
              <w:top w:val="nil"/>
              <w:left w:val="nil"/>
              <w:bottom w:val="single" w:sz="4" w:space="0" w:color="auto"/>
              <w:right w:val="single" w:sz="4" w:space="0" w:color="auto"/>
            </w:tcBorders>
            <w:shd w:val="clear" w:color="auto" w:fill="auto"/>
            <w:vAlign w:val="center"/>
            <w:hideMark/>
          </w:tcPr>
          <w:p w14:paraId="1B821ABD"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17300,2</w:t>
            </w:r>
          </w:p>
        </w:tc>
        <w:tc>
          <w:tcPr>
            <w:tcW w:w="1300" w:type="dxa"/>
            <w:tcBorders>
              <w:top w:val="nil"/>
              <w:left w:val="nil"/>
              <w:bottom w:val="single" w:sz="4" w:space="0" w:color="auto"/>
              <w:right w:val="single" w:sz="4" w:space="0" w:color="auto"/>
            </w:tcBorders>
            <w:shd w:val="clear" w:color="auto" w:fill="auto"/>
            <w:vAlign w:val="center"/>
            <w:hideMark/>
          </w:tcPr>
          <w:p w14:paraId="69488F36"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17300,2</w:t>
            </w:r>
          </w:p>
        </w:tc>
        <w:tc>
          <w:tcPr>
            <w:tcW w:w="706" w:type="dxa"/>
            <w:gridSpan w:val="2"/>
            <w:tcBorders>
              <w:top w:val="nil"/>
              <w:left w:val="nil"/>
              <w:bottom w:val="single" w:sz="4" w:space="0" w:color="auto"/>
              <w:right w:val="single" w:sz="4" w:space="0" w:color="auto"/>
            </w:tcBorders>
            <w:shd w:val="clear" w:color="auto" w:fill="auto"/>
            <w:vAlign w:val="center"/>
            <w:hideMark/>
          </w:tcPr>
          <w:p w14:paraId="1FAB008E"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8151,0</w:t>
            </w:r>
          </w:p>
        </w:tc>
        <w:tc>
          <w:tcPr>
            <w:tcW w:w="1293" w:type="dxa"/>
            <w:tcBorders>
              <w:top w:val="nil"/>
              <w:left w:val="nil"/>
              <w:bottom w:val="single" w:sz="4" w:space="0" w:color="auto"/>
              <w:right w:val="single" w:sz="4" w:space="0" w:color="auto"/>
            </w:tcBorders>
            <w:shd w:val="clear" w:color="auto" w:fill="auto"/>
            <w:vAlign w:val="center"/>
            <w:hideMark/>
          </w:tcPr>
          <w:p w14:paraId="7E411DAD"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8151,0</w:t>
            </w:r>
          </w:p>
        </w:tc>
        <w:tc>
          <w:tcPr>
            <w:tcW w:w="795" w:type="dxa"/>
            <w:gridSpan w:val="2"/>
            <w:tcBorders>
              <w:top w:val="nil"/>
              <w:left w:val="nil"/>
              <w:bottom w:val="single" w:sz="4" w:space="0" w:color="auto"/>
              <w:right w:val="single" w:sz="4" w:space="0" w:color="auto"/>
            </w:tcBorders>
            <w:shd w:val="clear" w:color="auto" w:fill="auto"/>
            <w:vAlign w:val="center"/>
            <w:hideMark/>
          </w:tcPr>
          <w:p w14:paraId="231C6ABD"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10465,0</w:t>
            </w:r>
          </w:p>
        </w:tc>
        <w:tc>
          <w:tcPr>
            <w:tcW w:w="1286" w:type="dxa"/>
            <w:tcBorders>
              <w:top w:val="nil"/>
              <w:left w:val="nil"/>
              <w:bottom w:val="single" w:sz="4" w:space="0" w:color="auto"/>
              <w:right w:val="single" w:sz="4" w:space="0" w:color="auto"/>
            </w:tcBorders>
            <w:shd w:val="clear" w:color="auto" w:fill="auto"/>
            <w:vAlign w:val="center"/>
            <w:hideMark/>
          </w:tcPr>
          <w:p w14:paraId="143795ED"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10465,0</w:t>
            </w:r>
          </w:p>
        </w:tc>
        <w:tc>
          <w:tcPr>
            <w:tcW w:w="706" w:type="dxa"/>
            <w:gridSpan w:val="2"/>
            <w:tcBorders>
              <w:top w:val="nil"/>
              <w:left w:val="nil"/>
              <w:bottom w:val="single" w:sz="4" w:space="0" w:color="auto"/>
              <w:right w:val="single" w:sz="4" w:space="0" w:color="auto"/>
            </w:tcBorders>
            <w:shd w:val="clear" w:color="auto" w:fill="auto"/>
            <w:vAlign w:val="center"/>
            <w:hideMark/>
          </w:tcPr>
          <w:p w14:paraId="337F6098"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8929,8</w:t>
            </w:r>
          </w:p>
        </w:tc>
        <w:tc>
          <w:tcPr>
            <w:tcW w:w="1310" w:type="dxa"/>
            <w:tcBorders>
              <w:top w:val="nil"/>
              <w:left w:val="nil"/>
              <w:bottom w:val="single" w:sz="4" w:space="0" w:color="auto"/>
              <w:right w:val="single" w:sz="4" w:space="0" w:color="auto"/>
            </w:tcBorders>
            <w:shd w:val="clear" w:color="auto" w:fill="auto"/>
            <w:vAlign w:val="center"/>
            <w:hideMark/>
          </w:tcPr>
          <w:p w14:paraId="38A9633D" w14:textId="77777777" w:rsidR="000904FA" w:rsidRPr="000904FA" w:rsidRDefault="000904FA" w:rsidP="000904FA">
            <w:pPr>
              <w:spacing w:after="0" w:line="240" w:lineRule="auto"/>
              <w:jc w:val="center"/>
              <w:rPr>
                <w:rFonts w:ascii="Arial" w:eastAsia="Times New Roman" w:hAnsi="Arial" w:cs="Arial"/>
                <w:b/>
                <w:bCs/>
                <w:sz w:val="16"/>
                <w:szCs w:val="16"/>
              </w:rPr>
            </w:pPr>
            <w:r w:rsidRPr="000904FA">
              <w:rPr>
                <w:rFonts w:ascii="Arial" w:eastAsia="Times New Roman" w:hAnsi="Arial" w:cs="Arial"/>
                <w:b/>
                <w:bCs/>
                <w:sz w:val="16"/>
                <w:szCs w:val="16"/>
              </w:rPr>
              <w:t>8929,8</w:t>
            </w:r>
          </w:p>
        </w:tc>
      </w:tr>
    </w:tbl>
    <w:p w14:paraId="6FC84901" w14:textId="77777777" w:rsidR="00BB2E25" w:rsidRDefault="00BB2E25" w:rsidP="00BB2E25">
      <w:pPr>
        <w:rPr>
          <w:lang w:val="ka-GE" w:eastAsia="ru-RU"/>
        </w:rPr>
      </w:pPr>
    </w:p>
    <w:tbl>
      <w:tblPr>
        <w:tblW w:w="15588" w:type="dxa"/>
        <w:tblLook w:val="04A0" w:firstRow="1" w:lastRow="0" w:firstColumn="1" w:lastColumn="0" w:noHBand="0" w:noVBand="1"/>
      </w:tblPr>
      <w:tblGrid>
        <w:gridCol w:w="525"/>
        <w:gridCol w:w="3022"/>
        <w:gridCol w:w="1044"/>
        <w:gridCol w:w="1242"/>
        <w:gridCol w:w="1263"/>
        <w:gridCol w:w="3389"/>
        <w:gridCol w:w="1247"/>
        <w:gridCol w:w="1263"/>
        <w:gridCol w:w="1330"/>
        <w:gridCol w:w="1263"/>
      </w:tblGrid>
      <w:tr w:rsidR="00BB2E25" w:rsidRPr="00B108BC" w14:paraId="61915942" w14:textId="77777777" w:rsidTr="00D97188">
        <w:trPr>
          <w:trHeight w:val="576"/>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A58FEA" w14:textId="77777777" w:rsidR="00BB2E25" w:rsidRPr="00B108BC" w:rsidRDefault="00BB2E25" w:rsidP="00BB2E25">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კოდი</w:t>
            </w:r>
          </w:p>
        </w:tc>
        <w:tc>
          <w:tcPr>
            <w:tcW w:w="30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8EFB37" w14:textId="77777777" w:rsidR="00BB2E25" w:rsidRPr="00B108BC" w:rsidRDefault="00BB2E25" w:rsidP="00BB2E25">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 xml:space="preserve">პროგრამის დასახელება </w:t>
            </w:r>
          </w:p>
        </w:tc>
        <w:tc>
          <w:tcPr>
            <w:tcW w:w="693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486CE2"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სპორტის სფეროს განვითარება</w:t>
            </w:r>
          </w:p>
        </w:tc>
        <w:tc>
          <w:tcPr>
            <w:tcW w:w="1247" w:type="dxa"/>
            <w:tcBorders>
              <w:top w:val="single" w:sz="4" w:space="0" w:color="auto"/>
              <w:left w:val="nil"/>
              <w:bottom w:val="single" w:sz="4" w:space="0" w:color="auto"/>
              <w:right w:val="single" w:sz="4" w:space="0" w:color="auto"/>
            </w:tcBorders>
            <w:shd w:val="clear" w:color="000000" w:fill="FFFFFF"/>
            <w:vAlign w:val="center"/>
            <w:hideMark/>
          </w:tcPr>
          <w:p w14:paraId="4C85F656" w14:textId="77B4C201" w:rsidR="00BB2E25" w:rsidRPr="00B108BC" w:rsidRDefault="00BB2E25" w:rsidP="00861EED">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202</w:t>
            </w:r>
            <w:r w:rsidR="00861EED">
              <w:rPr>
                <w:rFonts w:ascii="Sylfaen" w:eastAsia="Times New Roman" w:hAnsi="Sylfaen" w:cs="Arial"/>
                <w:b/>
                <w:bCs/>
                <w:color w:val="000000"/>
                <w:sz w:val="12"/>
                <w:szCs w:val="12"/>
                <w:lang w:val="ka-GE"/>
              </w:rPr>
              <w:t>5</w:t>
            </w:r>
            <w:r w:rsidRPr="00B108BC">
              <w:rPr>
                <w:rFonts w:ascii="Sylfaen" w:eastAsia="Times New Roman" w:hAnsi="Sylfaen" w:cs="Arial"/>
                <w:b/>
                <w:bCs/>
                <w:color w:val="000000"/>
                <w:sz w:val="12"/>
                <w:szCs w:val="12"/>
              </w:rPr>
              <w:t xml:space="preserve"> წლის დაფინანსება</w:t>
            </w:r>
            <w:r w:rsidRPr="00B108BC">
              <w:rPr>
                <w:rFonts w:ascii="Sylfaen" w:eastAsia="Times New Roman" w:hAnsi="Sylfaen" w:cs="Arial"/>
                <w:b/>
                <w:bCs/>
                <w:color w:val="000000"/>
                <w:sz w:val="12"/>
                <w:szCs w:val="12"/>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4A483215" w14:textId="26D8B5AC" w:rsidR="00BB2E25" w:rsidRPr="00B108BC" w:rsidRDefault="00BB2E25" w:rsidP="00861EED">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202</w:t>
            </w:r>
            <w:r w:rsidR="00861EED">
              <w:rPr>
                <w:rFonts w:ascii="Sylfaen" w:eastAsia="Times New Roman" w:hAnsi="Sylfaen" w:cs="Arial"/>
                <w:b/>
                <w:bCs/>
                <w:color w:val="000000"/>
                <w:sz w:val="12"/>
                <w:szCs w:val="12"/>
                <w:lang w:val="ka-GE"/>
              </w:rPr>
              <w:t>6</w:t>
            </w:r>
            <w:r w:rsidRPr="00B108BC">
              <w:rPr>
                <w:rFonts w:ascii="Sylfaen" w:eastAsia="Times New Roman" w:hAnsi="Sylfaen" w:cs="Arial"/>
                <w:b/>
                <w:bCs/>
                <w:color w:val="000000"/>
                <w:sz w:val="12"/>
                <w:szCs w:val="12"/>
              </w:rPr>
              <w:t xml:space="preserve"> წლის დაფინანსება</w:t>
            </w:r>
            <w:r w:rsidRPr="00B108BC">
              <w:rPr>
                <w:rFonts w:ascii="Sylfaen" w:eastAsia="Times New Roman" w:hAnsi="Sylfaen" w:cs="Arial"/>
                <w:b/>
                <w:bCs/>
                <w:color w:val="000000"/>
                <w:sz w:val="12"/>
                <w:szCs w:val="12"/>
              </w:rPr>
              <w:br/>
              <w:t xml:space="preserve"> ათას ლარში</w:t>
            </w:r>
          </w:p>
        </w:tc>
        <w:tc>
          <w:tcPr>
            <w:tcW w:w="1330" w:type="dxa"/>
            <w:tcBorders>
              <w:top w:val="single" w:sz="4" w:space="0" w:color="auto"/>
              <w:left w:val="nil"/>
              <w:bottom w:val="single" w:sz="4" w:space="0" w:color="auto"/>
              <w:right w:val="single" w:sz="4" w:space="0" w:color="auto"/>
            </w:tcBorders>
            <w:shd w:val="clear" w:color="000000" w:fill="FFFFFF"/>
            <w:vAlign w:val="center"/>
            <w:hideMark/>
          </w:tcPr>
          <w:p w14:paraId="4EB63E99" w14:textId="01E4CCD5" w:rsidR="00BB2E25" w:rsidRPr="00B108BC" w:rsidRDefault="00BB2E25" w:rsidP="00861EED">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202</w:t>
            </w:r>
            <w:r w:rsidR="00861EED">
              <w:rPr>
                <w:rFonts w:ascii="Sylfaen" w:eastAsia="Times New Roman" w:hAnsi="Sylfaen" w:cs="Arial"/>
                <w:b/>
                <w:bCs/>
                <w:color w:val="000000"/>
                <w:sz w:val="12"/>
                <w:szCs w:val="12"/>
                <w:lang w:val="ka-GE"/>
              </w:rPr>
              <w:t>7</w:t>
            </w:r>
            <w:r w:rsidRPr="00B108BC">
              <w:rPr>
                <w:rFonts w:ascii="Sylfaen" w:eastAsia="Times New Roman" w:hAnsi="Sylfaen" w:cs="Arial"/>
                <w:b/>
                <w:bCs/>
                <w:color w:val="000000"/>
                <w:sz w:val="12"/>
                <w:szCs w:val="12"/>
              </w:rPr>
              <w:t xml:space="preserve"> წლის დაფინანსება</w:t>
            </w:r>
            <w:r w:rsidRPr="00B108BC">
              <w:rPr>
                <w:rFonts w:ascii="Sylfaen" w:eastAsia="Times New Roman" w:hAnsi="Sylfaen" w:cs="Arial"/>
                <w:b/>
                <w:bCs/>
                <w:color w:val="000000"/>
                <w:sz w:val="12"/>
                <w:szCs w:val="12"/>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408C4DCC" w14:textId="61006A08" w:rsidR="00BB2E25" w:rsidRPr="00B108BC" w:rsidRDefault="00BB2E25" w:rsidP="00861EED">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202</w:t>
            </w:r>
            <w:r w:rsidR="00861EED">
              <w:rPr>
                <w:rFonts w:ascii="Sylfaen" w:eastAsia="Times New Roman" w:hAnsi="Sylfaen" w:cs="Arial"/>
                <w:b/>
                <w:bCs/>
                <w:color w:val="000000"/>
                <w:sz w:val="12"/>
                <w:szCs w:val="12"/>
                <w:lang w:val="ka-GE"/>
              </w:rPr>
              <w:t>8</w:t>
            </w:r>
            <w:r w:rsidRPr="00B108BC">
              <w:rPr>
                <w:rFonts w:ascii="Sylfaen" w:eastAsia="Times New Roman" w:hAnsi="Sylfaen" w:cs="Arial"/>
                <w:b/>
                <w:bCs/>
                <w:color w:val="000000"/>
                <w:sz w:val="12"/>
                <w:szCs w:val="12"/>
              </w:rPr>
              <w:t xml:space="preserve"> წლის დაფინანსება</w:t>
            </w:r>
            <w:r w:rsidRPr="00B108BC">
              <w:rPr>
                <w:rFonts w:ascii="Sylfaen" w:eastAsia="Times New Roman" w:hAnsi="Sylfaen" w:cs="Arial"/>
                <w:b/>
                <w:bCs/>
                <w:color w:val="000000"/>
                <w:sz w:val="12"/>
                <w:szCs w:val="12"/>
              </w:rPr>
              <w:br/>
              <w:t xml:space="preserve"> ათას ლარში</w:t>
            </w:r>
          </w:p>
        </w:tc>
      </w:tr>
      <w:tr w:rsidR="00861EED" w:rsidRPr="00B108BC" w14:paraId="248740CA" w14:textId="77777777" w:rsidTr="00D97188">
        <w:trPr>
          <w:trHeight w:val="264"/>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201A2420" w14:textId="77777777" w:rsidR="00861EED" w:rsidRPr="00B108BC" w:rsidRDefault="00861EED" w:rsidP="00861EED">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05 01</w:t>
            </w:r>
          </w:p>
        </w:tc>
        <w:tc>
          <w:tcPr>
            <w:tcW w:w="3022" w:type="dxa"/>
            <w:vMerge/>
            <w:tcBorders>
              <w:top w:val="single" w:sz="4" w:space="0" w:color="auto"/>
              <w:left w:val="single" w:sz="4" w:space="0" w:color="auto"/>
              <w:bottom w:val="single" w:sz="4" w:space="0" w:color="auto"/>
              <w:right w:val="single" w:sz="4" w:space="0" w:color="auto"/>
            </w:tcBorders>
            <w:vAlign w:val="center"/>
            <w:hideMark/>
          </w:tcPr>
          <w:p w14:paraId="25E8AFBA" w14:textId="77777777" w:rsidR="00861EED" w:rsidRPr="00B108BC" w:rsidRDefault="00861EED" w:rsidP="00861EED">
            <w:pPr>
              <w:spacing w:after="0" w:line="240" w:lineRule="auto"/>
              <w:rPr>
                <w:rFonts w:ascii="Sylfaen" w:eastAsia="Times New Roman" w:hAnsi="Sylfaen" w:cs="Arial"/>
                <w:b/>
                <w:bCs/>
                <w:color w:val="000000"/>
                <w:sz w:val="12"/>
                <w:szCs w:val="12"/>
              </w:rPr>
            </w:pPr>
          </w:p>
        </w:tc>
        <w:tc>
          <w:tcPr>
            <w:tcW w:w="6938" w:type="dxa"/>
            <w:gridSpan w:val="4"/>
            <w:vMerge/>
            <w:tcBorders>
              <w:top w:val="single" w:sz="4" w:space="0" w:color="auto"/>
              <w:left w:val="single" w:sz="4" w:space="0" w:color="auto"/>
              <w:bottom w:val="single" w:sz="4" w:space="0" w:color="auto"/>
              <w:right w:val="single" w:sz="4" w:space="0" w:color="auto"/>
            </w:tcBorders>
            <w:vAlign w:val="center"/>
            <w:hideMark/>
          </w:tcPr>
          <w:p w14:paraId="6AAA2CB6" w14:textId="77777777" w:rsidR="00861EED" w:rsidRPr="00B108BC" w:rsidRDefault="00861EED" w:rsidP="00861EED">
            <w:pPr>
              <w:spacing w:after="0" w:line="240" w:lineRule="auto"/>
              <w:rPr>
                <w:rFonts w:ascii="Sylfaen" w:eastAsia="Times New Roman" w:hAnsi="Sylfaen" w:cs="Arial"/>
                <w:color w:val="000000"/>
                <w:sz w:val="12"/>
                <w:szCs w:val="12"/>
              </w:rPr>
            </w:pPr>
          </w:p>
        </w:tc>
        <w:tc>
          <w:tcPr>
            <w:tcW w:w="1247" w:type="dxa"/>
            <w:tcBorders>
              <w:top w:val="nil"/>
              <w:left w:val="nil"/>
              <w:bottom w:val="single" w:sz="4" w:space="0" w:color="auto"/>
              <w:right w:val="single" w:sz="4" w:space="0" w:color="auto"/>
            </w:tcBorders>
            <w:shd w:val="clear" w:color="000000" w:fill="FFFFFF"/>
            <w:vAlign w:val="center"/>
            <w:hideMark/>
          </w:tcPr>
          <w:p w14:paraId="1D824086" w14:textId="5272414C" w:rsidR="00861EED" w:rsidRPr="000904FA" w:rsidRDefault="00861EED" w:rsidP="00861EED">
            <w:pPr>
              <w:rPr>
                <w:rFonts w:ascii="Arial" w:hAnsi="Arial" w:cs="Arial"/>
                <w:b/>
                <w:bCs/>
                <w:sz w:val="16"/>
                <w:szCs w:val="16"/>
              </w:rPr>
            </w:pPr>
            <w:r w:rsidRPr="000904FA">
              <w:rPr>
                <w:rFonts w:ascii="Arial" w:hAnsi="Arial" w:cs="Arial"/>
                <w:b/>
                <w:bCs/>
                <w:sz w:val="16"/>
                <w:szCs w:val="16"/>
              </w:rPr>
              <w:t>11488,0</w:t>
            </w:r>
          </w:p>
        </w:tc>
        <w:tc>
          <w:tcPr>
            <w:tcW w:w="1263" w:type="dxa"/>
            <w:tcBorders>
              <w:top w:val="nil"/>
              <w:left w:val="nil"/>
              <w:bottom w:val="single" w:sz="4" w:space="0" w:color="auto"/>
              <w:right w:val="single" w:sz="4" w:space="0" w:color="auto"/>
            </w:tcBorders>
            <w:shd w:val="clear" w:color="000000" w:fill="FFFFFF"/>
            <w:vAlign w:val="center"/>
            <w:hideMark/>
          </w:tcPr>
          <w:p w14:paraId="28F21891" w14:textId="203C247F" w:rsidR="00861EED" w:rsidRPr="000904FA" w:rsidRDefault="00861EED" w:rsidP="00861EED">
            <w:pPr>
              <w:spacing w:after="0" w:line="240" w:lineRule="auto"/>
              <w:rPr>
                <w:rFonts w:ascii="Sylfaen" w:eastAsia="Times New Roman" w:hAnsi="Sylfaen" w:cs="Arial"/>
              </w:rPr>
            </w:pPr>
            <w:r w:rsidRPr="000904FA">
              <w:rPr>
                <w:rFonts w:ascii="Arial" w:hAnsi="Arial" w:cs="Arial"/>
                <w:b/>
                <w:bCs/>
                <w:sz w:val="16"/>
                <w:szCs w:val="16"/>
              </w:rPr>
              <w:t>3996,0</w:t>
            </w:r>
          </w:p>
        </w:tc>
        <w:tc>
          <w:tcPr>
            <w:tcW w:w="1330" w:type="dxa"/>
            <w:tcBorders>
              <w:top w:val="nil"/>
              <w:left w:val="nil"/>
              <w:bottom w:val="single" w:sz="4" w:space="0" w:color="auto"/>
              <w:right w:val="single" w:sz="4" w:space="0" w:color="auto"/>
            </w:tcBorders>
            <w:shd w:val="clear" w:color="000000" w:fill="FFFFFF"/>
            <w:vAlign w:val="center"/>
            <w:hideMark/>
          </w:tcPr>
          <w:p w14:paraId="6AA53BE1" w14:textId="3E3F1FF0" w:rsidR="00861EED" w:rsidRPr="000904FA" w:rsidRDefault="00861EED" w:rsidP="00861EED">
            <w:pPr>
              <w:spacing w:after="0" w:line="240" w:lineRule="auto"/>
              <w:rPr>
                <w:rFonts w:ascii="Sylfaen" w:eastAsia="Times New Roman" w:hAnsi="Sylfaen" w:cs="Arial"/>
              </w:rPr>
            </w:pPr>
            <w:r w:rsidRPr="000904FA">
              <w:rPr>
                <w:rFonts w:ascii="Arial" w:hAnsi="Arial" w:cs="Arial"/>
                <w:b/>
                <w:bCs/>
                <w:sz w:val="16"/>
                <w:szCs w:val="16"/>
              </w:rPr>
              <w:t>4775,0</w:t>
            </w:r>
          </w:p>
        </w:tc>
        <w:tc>
          <w:tcPr>
            <w:tcW w:w="1263" w:type="dxa"/>
            <w:tcBorders>
              <w:top w:val="nil"/>
              <w:left w:val="nil"/>
              <w:bottom w:val="single" w:sz="4" w:space="0" w:color="auto"/>
              <w:right w:val="single" w:sz="4" w:space="0" w:color="auto"/>
            </w:tcBorders>
            <w:shd w:val="clear" w:color="000000" w:fill="FFFFFF"/>
            <w:vAlign w:val="center"/>
            <w:hideMark/>
          </w:tcPr>
          <w:p w14:paraId="5FF71255" w14:textId="567B741E" w:rsidR="00861EED" w:rsidRPr="000904FA" w:rsidRDefault="00861EED" w:rsidP="00861EED">
            <w:pPr>
              <w:spacing w:after="0" w:line="240" w:lineRule="auto"/>
              <w:rPr>
                <w:rFonts w:ascii="Sylfaen" w:eastAsia="Times New Roman" w:hAnsi="Sylfaen" w:cs="Arial"/>
              </w:rPr>
            </w:pPr>
            <w:r w:rsidRPr="000904FA">
              <w:rPr>
                <w:rFonts w:ascii="Arial" w:hAnsi="Arial" w:cs="Arial"/>
                <w:b/>
                <w:bCs/>
                <w:sz w:val="16"/>
                <w:szCs w:val="16"/>
              </w:rPr>
              <w:t>4428,0</w:t>
            </w:r>
          </w:p>
        </w:tc>
      </w:tr>
      <w:tr w:rsidR="00BB2E25" w:rsidRPr="00B108BC" w14:paraId="399EB60E" w14:textId="77777777" w:rsidTr="000904FA">
        <w:trPr>
          <w:trHeight w:val="552"/>
        </w:trPr>
        <w:tc>
          <w:tcPr>
            <w:tcW w:w="35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CD4D29" w14:textId="77777777" w:rsidR="00BB2E25" w:rsidRPr="00B108BC" w:rsidRDefault="00BB2E25" w:rsidP="00BB2E25">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პროგრამის განმახორციელებელი სამსახური</w:t>
            </w:r>
          </w:p>
        </w:tc>
        <w:tc>
          <w:tcPr>
            <w:tcW w:w="12041" w:type="dxa"/>
            <w:gridSpan w:val="8"/>
            <w:tcBorders>
              <w:top w:val="single" w:sz="4" w:space="0" w:color="auto"/>
              <w:left w:val="nil"/>
              <w:bottom w:val="single" w:sz="4" w:space="0" w:color="auto"/>
              <w:right w:val="single" w:sz="4" w:space="0" w:color="auto"/>
            </w:tcBorders>
            <w:shd w:val="clear" w:color="000000" w:fill="FFFFFF"/>
            <w:vAlign w:val="center"/>
            <w:hideMark/>
          </w:tcPr>
          <w:p w14:paraId="26161E8C" w14:textId="77777777" w:rsidR="00BB2E25" w:rsidRPr="00B108BC" w:rsidRDefault="00BB2E25" w:rsidP="00BB2E25">
            <w:pPr>
              <w:spacing w:after="240" w:line="240" w:lineRule="auto"/>
              <w:rPr>
                <w:rFonts w:ascii="Sylfaen" w:eastAsia="Times New Roman" w:hAnsi="Sylfaen" w:cs="Arial"/>
                <w:color w:val="000000"/>
                <w:sz w:val="12"/>
                <w:szCs w:val="12"/>
              </w:rPr>
            </w:pPr>
            <w:r w:rsidRPr="00B108BC">
              <w:rPr>
                <w:rFonts w:ascii="Sylfaen" w:eastAsia="Times New Roman" w:hAnsi="Sylfaen" w:cs="Arial"/>
                <w:color w:val="000000"/>
                <w:sz w:val="12"/>
                <w:szCs w:val="12"/>
              </w:rPr>
              <w:t>ჯანდაცვის, სოციალური უზრუნველყოფის, კულტურის, სპორტის,</w:t>
            </w:r>
            <w:r>
              <w:rPr>
                <w:rFonts w:ascii="Sylfaen" w:eastAsia="Times New Roman" w:hAnsi="Sylfaen" w:cs="Arial"/>
                <w:color w:val="000000"/>
                <w:sz w:val="12"/>
                <w:szCs w:val="12"/>
                <w:lang w:val="ka-GE"/>
              </w:rPr>
              <w:t xml:space="preserve"> </w:t>
            </w:r>
            <w:r w:rsidRPr="00B108BC">
              <w:rPr>
                <w:rFonts w:ascii="Sylfaen" w:eastAsia="Times New Roman" w:hAnsi="Sylfaen" w:cs="Arial"/>
                <w:color w:val="000000"/>
                <w:sz w:val="12"/>
                <w:szCs w:val="12"/>
              </w:rPr>
              <w:t>ბავშვის კეთილდღეობის დაცვისა და მხარდაჭერის სამსახური</w:t>
            </w:r>
          </w:p>
        </w:tc>
      </w:tr>
      <w:tr w:rsidR="00BB2E25" w:rsidRPr="00B108BC" w14:paraId="548D43BF" w14:textId="77777777" w:rsidTr="000904FA">
        <w:trPr>
          <w:trHeight w:val="988"/>
        </w:trPr>
        <w:tc>
          <w:tcPr>
            <w:tcW w:w="354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8BAFEB8" w14:textId="77777777" w:rsidR="00BB2E25" w:rsidRPr="004B5C51" w:rsidRDefault="00BB2E25" w:rsidP="00BB2E25">
            <w:pPr>
              <w:spacing w:after="0" w:line="240" w:lineRule="auto"/>
              <w:jc w:val="center"/>
              <w:rPr>
                <w:rFonts w:ascii="Sylfaen" w:eastAsia="Times New Roman" w:hAnsi="Sylfaen" w:cs="Arial"/>
                <w:b/>
                <w:bCs/>
                <w:color w:val="000000"/>
                <w:sz w:val="16"/>
                <w:szCs w:val="16"/>
              </w:rPr>
            </w:pPr>
            <w:r w:rsidRPr="004B5C51">
              <w:rPr>
                <w:rFonts w:ascii="Sylfaen" w:eastAsia="Times New Roman" w:hAnsi="Sylfaen" w:cs="Arial"/>
                <w:b/>
                <w:bCs/>
                <w:color w:val="000000"/>
                <w:sz w:val="16"/>
                <w:szCs w:val="16"/>
              </w:rPr>
              <w:t>გაეროს მდგრადი განვითარების „SDG“ მიზანი, რომლის მიღწევასაც</w:t>
            </w:r>
            <w:r w:rsidRPr="004B5C51">
              <w:rPr>
                <w:rFonts w:ascii="Sylfaen" w:eastAsia="Times New Roman" w:hAnsi="Sylfaen" w:cs="Arial"/>
                <w:b/>
                <w:bCs/>
                <w:color w:val="000000"/>
                <w:sz w:val="16"/>
                <w:szCs w:val="16"/>
              </w:rPr>
              <w:br/>
              <w:t>ემსახურება პროგრამა</w:t>
            </w:r>
          </w:p>
          <w:p w14:paraId="58CAA532" w14:textId="77777777" w:rsidR="00BB2E25" w:rsidRPr="004B5C51" w:rsidRDefault="00BB2E25" w:rsidP="00BB2E25">
            <w:pPr>
              <w:spacing w:after="0" w:line="240" w:lineRule="auto"/>
              <w:jc w:val="center"/>
              <w:rPr>
                <w:rFonts w:ascii="Sylfaen" w:eastAsia="Times New Roman" w:hAnsi="Sylfaen" w:cs="Arial"/>
                <w:b/>
                <w:bCs/>
                <w:color w:val="000000"/>
                <w:sz w:val="16"/>
                <w:szCs w:val="16"/>
              </w:rPr>
            </w:pPr>
          </w:p>
        </w:tc>
        <w:tc>
          <w:tcPr>
            <w:tcW w:w="12041" w:type="dxa"/>
            <w:gridSpan w:val="8"/>
            <w:tcBorders>
              <w:top w:val="single" w:sz="4" w:space="0" w:color="auto"/>
              <w:left w:val="nil"/>
              <w:bottom w:val="single" w:sz="4" w:space="0" w:color="auto"/>
              <w:right w:val="single" w:sz="4" w:space="0" w:color="auto"/>
            </w:tcBorders>
            <w:shd w:val="clear" w:color="000000" w:fill="FFFFFF"/>
            <w:vAlign w:val="center"/>
          </w:tcPr>
          <w:p w14:paraId="71304C86" w14:textId="77777777" w:rsidR="00BB2E25" w:rsidRPr="004B5C51" w:rsidRDefault="00BB2E25" w:rsidP="00BB2E25">
            <w:pPr>
              <w:spacing w:after="0" w:line="240" w:lineRule="auto"/>
              <w:rPr>
                <w:rFonts w:ascii="Sylfaen" w:eastAsia="Times New Roman" w:hAnsi="Sylfaen" w:cs="Calibri"/>
                <w:sz w:val="16"/>
                <w:szCs w:val="16"/>
                <w:lang w:val="ka-GE"/>
              </w:rPr>
            </w:pPr>
          </w:p>
          <w:p w14:paraId="64F496F4" w14:textId="77777777" w:rsidR="00BB2E25" w:rsidRPr="004B5C51" w:rsidRDefault="00BB2E25" w:rsidP="00BB2E25">
            <w:pPr>
              <w:spacing w:after="0" w:line="240" w:lineRule="auto"/>
              <w:rPr>
                <w:rFonts w:ascii="Sylfaen" w:eastAsia="Times New Roman" w:hAnsi="Sylfaen" w:cs="Calibri"/>
                <w:sz w:val="16"/>
                <w:szCs w:val="16"/>
                <w:lang w:val="ka-GE"/>
              </w:rPr>
            </w:pPr>
            <w:r w:rsidRPr="004B5C51">
              <w:rPr>
                <w:rFonts w:ascii="Sylfaen" w:eastAsia="Times New Roman" w:hAnsi="Sylfaen" w:cs="Calibri"/>
                <w:sz w:val="16"/>
                <w:szCs w:val="16"/>
                <w:lang w:val="ka-GE"/>
              </w:rPr>
              <w:t>მიზანი 10: შემცირებული უთანასწორობა</w:t>
            </w:r>
          </w:p>
          <w:p w14:paraId="16500C99" w14:textId="77777777" w:rsidR="00BB2E25" w:rsidRPr="004B5C51" w:rsidRDefault="00BB2E25" w:rsidP="00BB2E25">
            <w:pPr>
              <w:spacing w:after="0" w:line="240" w:lineRule="auto"/>
              <w:rPr>
                <w:rFonts w:ascii="Sylfaen" w:eastAsia="Times New Roman" w:hAnsi="Sylfaen" w:cs="Calibri"/>
                <w:sz w:val="16"/>
                <w:szCs w:val="16"/>
                <w:lang w:val="ka-GE"/>
              </w:rPr>
            </w:pPr>
            <w:r w:rsidRPr="004B5C51">
              <w:rPr>
                <w:rFonts w:ascii="Sylfaen" w:eastAsia="Times New Roman" w:hAnsi="Sylfaen" w:cs="Calibri"/>
                <w:sz w:val="16"/>
                <w:szCs w:val="16"/>
                <w:lang w:val="ka-GE"/>
              </w:rPr>
              <w:t>მიზანი 11:  ქალაქებისა და დასახლებების ინკლუზიური, უსაფრთხო და მდგრადი განვითარება</w:t>
            </w:r>
          </w:p>
          <w:p w14:paraId="18000A06" w14:textId="77777777" w:rsidR="00BB2E25" w:rsidRPr="004B5C51" w:rsidRDefault="00BB2E25" w:rsidP="00BB2E25">
            <w:pPr>
              <w:spacing w:after="240" w:line="240" w:lineRule="auto"/>
              <w:rPr>
                <w:rFonts w:ascii="Sylfaen" w:eastAsia="Times New Roman" w:hAnsi="Sylfaen" w:cs="Arial"/>
                <w:color w:val="000000"/>
                <w:sz w:val="16"/>
                <w:szCs w:val="16"/>
              </w:rPr>
            </w:pPr>
            <w:r w:rsidRPr="004B5C51">
              <w:rPr>
                <w:rFonts w:ascii="Sylfaen" w:eastAsia="Times New Roman" w:hAnsi="Sylfaen" w:cs="Calibri"/>
                <w:sz w:val="16"/>
                <w:szCs w:val="16"/>
                <w:lang w:val="ka-GE"/>
              </w:rPr>
              <w:t>მიზანი 16: მშვიდობიანი და ინკლუზიური საზოგადოების ჩამოყალიბების ხელშეწყობა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tc>
      </w:tr>
      <w:tr w:rsidR="00BB2E25" w:rsidRPr="00B108BC" w14:paraId="4F7D76B4" w14:textId="77777777" w:rsidTr="000904FA">
        <w:trPr>
          <w:trHeight w:val="819"/>
        </w:trPr>
        <w:tc>
          <w:tcPr>
            <w:tcW w:w="35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6CDFBC" w14:textId="77777777" w:rsidR="00BB2E25" w:rsidRPr="004B5C51" w:rsidRDefault="00BB2E25" w:rsidP="00BB2E25">
            <w:pPr>
              <w:spacing w:after="0" w:line="240" w:lineRule="auto"/>
              <w:jc w:val="center"/>
              <w:rPr>
                <w:rFonts w:ascii="Sylfaen" w:eastAsia="Times New Roman" w:hAnsi="Sylfaen" w:cs="Arial"/>
                <w:b/>
                <w:bCs/>
                <w:color w:val="000000"/>
                <w:sz w:val="16"/>
                <w:szCs w:val="16"/>
              </w:rPr>
            </w:pPr>
            <w:r w:rsidRPr="004B5C51">
              <w:rPr>
                <w:rFonts w:ascii="Sylfaen" w:eastAsia="Times New Roman" w:hAnsi="Sylfaen" w:cs="Arial"/>
                <w:b/>
                <w:bCs/>
                <w:color w:val="000000"/>
                <w:sz w:val="16"/>
                <w:szCs w:val="16"/>
              </w:rPr>
              <w:t xml:space="preserve">პროგრამის აღწერა და მიზანი  </w:t>
            </w:r>
          </w:p>
        </w:tc>
        <w:tc>
          <w:tcPr>
            <w:tcW w:w="12041" w:type="dxa"/>
            <w:gridSpan w:val="8"/>
            <w:tcBorders>
              <w:top w:val="single" w:sz="4" w:space="0" w:color="auto"/>
              <w:left w:val="nil"/>
              <w:bottom w:val="single" w:sz="4" w:space="0" w:color="auto"/>
              <w:right w:val="single" w:sz="4" w:space="0" w:color="auto"/>
            </w:tcBorders>
            <w:shd w:val="clear" w:color="000000" w:fill="FFFFFF"/>
            <w:vAlign w:val="center"/>
            <w:hideMark/>
          </w:tcPr>
          <w:p w14:paraId="4DD017F9" w14:textId="77777777" w:rsidR="00BB2E25" w:rsidRPr="004B5C51" w:rsidRDefault="00BB2E25" w:rsidP="00BB2E25">
            <w:pPr>
              <w:spacing w:after="0" w:line="240" w:lineRule="auto"/>
              <w:rPr>
                <w:rFonts w:ascii="Sylfaen" w:eastAsia="Times New Roman" w:hAnsi="Sylfaen" w:cs="Arial"/>
                <w:color w:val="000000"/>
                <w:sz w:val="16"/>
                <w:szCs w:val="16"/>
              </w:rPr>
            </w:pPr>
            <w:r w:rsidRPr="004B5C51">
              <w:rPr>
                <w:rFonts w:ascii="Sylfaen" w:eastAsia="Times New Roman" w:hAnsi="Sylfaen" w:cs="Arial"/>
                <w:color w:val="000000"/>
                <w:sz w:val="16"/>
                <w:szCs w:val="16"/>
              </w:rPr>
              <w:t>პროგრამის ფარგლებში განხორციელდება სხვადასხვა სპორტული ორგანიზაციების და კლუბების ფინანსური მხარდაჭერა, რათა მათ ქონდეთ შესაძლებლობა უზრუნველყონ სპორტსმენებისათვის სავარჯიშოდ შესაბამისი პირობების შექმნა და ნიჭიერი სპორტსმენების წახალისება. 2024 წლის განმავლობაში პროგრამის ფარგლებში გაიმართება სხვადასხვა სპორტული შეჯიბრებები და დაფინანსდება: სპორტული სკოლა, რომელიც აერთიანებს  დაახლოებით 1400 სპორტსმენს; პროგრამის ფარგლებში მოხდება სპორტული ობიექტების მოვლა–პატრონობა   და რეაბილიტაცია;</w:t>
            </w:r>
          </w:p>
          <w:p w14:paraId="43347BC8" w14:textId="77777777" w:rsidR="00BB2E25" w:rsidRPr="004B5C51" w:rsidRDefault="00BB2E25" w:rsidP="00BB2E25">
            <w:pPr>
              <w:spacing w:after="0" w:line="240" w:lineRule="auto"/>
              <w:rPr>
                <w:rFonts w:ascii="Sylfaen" w:eastAsia="Times New Roman" w:hAnsi="Sylfaen" w:cs="Arial"/>
                <w:color w:val="000000"/>
                <w:sz w:val="16"/>
                <w:szCs w:val="16"/>
                <w:lang w:val="ka-GE"/>
              </w:rPr>
            </w:pPr>
            <w:r w:rsidRPr="004B5C51">
              <w:rPr>
                <w:rFonts w:ascii="Sylfaen" w:eastAsia="Times New Roman" w:hAnsi="Sylfaen" w:cs="Arial"/>
                <w:color w:val="000000"/>
                <w:sz w:val="16"/>
                <w:szCs w:val="16"/>
                <w:lang w:val="ka-GE"/>
              </w:rPr>
              <w:t xml:space="preserve">პროგრამის მიზანია: </w:t>
            </w:r>
            <w:r w:rsidRPr="004B5C51">
              <w:rPr>
                <w:rFonts w:ascii="Sylfaen" w:eastAsia="Times New Roman" w:hAnsi="Sylfaen" w:cs="Arial"/>
                <w:color w:val="000000"/>
                <w:sz w:val="16"/>
                <w:szCs w:val="16"/>
              </w:rPr>
              <w:t>სპორტის საყოველთაობისა და ხელმისაწვდომობის უზრუნველყოფა;  სულიერად და ფიზიკურად ჰარმონიულად განვითარებული პიროვნების ფორმირება; სპორტული ტრადიციების დაცვა, გაღრმავება, თაობათა შორის მემკვიდრეობითობითობის უწყვეტობა, სპორტის განვითარება; სპორტისა და ჯანსაღი ცხოვრების წესის პოპულარიზაცია; მატერიალური და ტექნიკური ბაზის განმტკიცება,</w:t>
            </w:r>
          </w:p>
        </w:tc>
      </w:tr>
      <w:tr w:rsidR="00BB2E25" w:rsidRPr="00B108BC" w14:paraId="458BDDE2" w14:textId="77777777" w:rsidTr="000904FA">
        <w:trPr>
          <w:trHeight w:val="900"/>
        </w:trPr>
        <w:tc>
          <w:tcPr>
            <w:tcW w:w="354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3FC96F" w14:textId="77777777" w:rsidR="00BB2E25" w:rsidRPr="004B5C51" w:rsidRDefault="00BB2E25" w:rsidP="00BB2E25">
            <w:pPr>
              <w:spacing w:after="0" w:line="240" w:lineRule="auto"/>
              <w:jc w:val="center"/>
              <w:rPr>
                <w:rFonts w:ascii="Sylfaen" w:eastAsia="Times New Roman" w:hAnsi="Sylfaen" w:cs="Arial"/>
                <w:b/>
                <w:bCs/>
                <w:color w:val="000000"/>
                <w:sz w:val="16"/>
                <w:szCs w:val="16"/>
              </w:rPr>
            </w:pPr>
            <w:r w:rsidRPr="004B5C51">
              <w:rPr>
                <w:rFonts w:ascii="Sylfaen" w:eastAsia="Times New Roman" w:hAnsi="Sylfaen" w:cs="Arial"/>
                <w:b/>
                <w:bCs/>
                <w:color w:val="000000"/>
                <w:sz w:val="16"/>
                <w:szCs w:val="16"/>
              </w:rPr>
              <w:lastRenderedPageBreak/>
              <w:t xml:space="preserve">მოსალოდნელი საბოლოო შედეგი </w:t>
            </w:r>
          </w:p>
        </w:tc>
        <w:tc>
          <w:tcPr>
            <w:tcW w:w="12041" w:type="dxa"/>
            <w:gridSpan w:val="8"/>
            <w:tcBorders>
              <w:top w:val="single" w:sz="4" w:space="0" w:color="auto"/>
              <w:left w:val="nil"/>
              <w:bottom w:val="single" w:sz="4" w:space="0" w:color="auto"/>
              <w:right w:val="single" w:sz="4" w:space="0" w:color="auto"/>
            </w:tcBorders>
            <w:shd w:val="clear" w:color="000000" w:fill="FFFFFF"/>
            <w:vAlign w:val="center"/>
            <w:hideMark/>
          </w:tcPr>
          <w:p w14:paraId="791F6C54" w14:textId="77777777" w:rsidR="00BB2E25" w:rsidRPr="004B5C51" w:rsidRDefault="00BB2E25" w:rsidP="00BB2E25">
            <w:pPr>
              <w:spacing w:after="0" w:line="240" w:lineRule="auto"/>
              <w:rPr>
                <w:rFonts w:ascii="Sylfaen" w:eastAsia="Times New Roman" w:hAnsi="Sylfaen" w:cs="Arial"/>
                <w:color w:val="000000"/>
                <w:sz w:val="16"/>
                <w:szCs w:val="16"/>
              </w:rPr>
            </w:pPr>
            <w:r w:rsidRPr="004B5C51">
              <w:rPr>
                <w:rFonts w:ascii="Sylfaen" w:eastAsia="Times New Roman" w:hAnsi="Sylfaen" w:cs="Arial"/>
                <w:color w:val="000000"/>
                <w:sz w:val="16"/>
                <w:szCs w:val="16"/>
              </w:rPr>
              <w:t>ხელშეწყობილია ჯანსაღი ცხოვრების წესის პოპულარიზაცია, უზრუნველყოფილია სპორტის სხვადასხვა სახეობების თანაბარი ხელმისაწვდომობა და წახალისებულია სპორტული მიღწევები</w:t>
            </w:r>
          </w:p>
        </w:tc>
      </w:tr>
      <w:tr w:rsidR="007762C2" w:rsidRPr="00B108BC" w14:paraId="1E1643DC" w14:textId="77777777" w:rsidTr="000904FA">
        <w:trPr>
          <w:trHeight w:val="756"/>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21CBFB40" w14:textId="77777777" w:rsidR="007762C2" w:rsidRPr="00B108BC" w:rsidRDefault="007762C2" w:rsidP="007762C2">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w:t>
            </w:r>
          </w:p>
        </w:tc>
        <w:tc>
          <w:tcPr>
            <w:tcW w:w="4066" w:type="dxa"/>
            <w:gridSpan w:val="2"/>
            <w:tcBorders>
              <w:top w:val="single" w:sz="4" w:space="0" w:color="auto"/>
              <w:left w:val="nil"/>
              <w:bottom w:val="single" w:sz="4" w:space="0" w:color="auto"/>
              <w:right w:val="single" w:sz="4" w:space="0" w:color="auto"/>
            </w:tcBorders>
            <w:shd w:val="clear" w:color="000000" w:fill="FFFFFF"/>
            <w:vAlign w:val="center"/>
            <w:hideMark/>
          </w:tcPr>
          <w:p w14:paraId="2972790E" w14:textId="77777777" w:rsidR="007762C2" w:rsidRPr="00B108BC" w:rsidRDefault="007762C2" w:rsidP="007762C2">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მოსალოდნელი შედეგის შეფასების ინდიკატორი</w:t>
            </w:r>
          </w:p>
        </w:tc>
        <w:tc>
          <w:tcPr>
            <w:tcW w:w="1242" w:type="dxa"/>
            <w:tcBorders>
              <w:top w:val="nil"/>
              <w:left w:val="nil"/>
              <w:bottom w:val="single" w:sz="4" w:space="0" w:color="auto"/>
              <w:right w:val="single" w:sz="4" w:space="0" w:color="auto"/>
            </w:tcBorders>
            <w:shd w:val="clear" w:color="000000" w:fill="FFFFFF"/>
            <w:vAlign w:val="center"/>
            <w:hideMark/>
          </w:tcPr>
          <w:p w14:paraId="279AC768" w14:textId="77777777" w:rsidR="007762C2" w:rsidRPr="00B108BC" w:rsidRDefault="007762C2" w:rsidP="007762C2">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77E0B8E5" w14:textId="1C95C7F0"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4636" w:type="dxa"/>
            <w:gridSpan w:val="2"/>
            <w:tcBorders>
              <w:top w:val="single" w:sz="4" w:space="0" w:color="auto"/>
              <w:left w:val="nil"/>
              <w:bottom w:val="single" w:sz="4" w:space="0" w:color="auto"/>
              <w:right w:val="single" w:sz="4" w:space="0" w:color="000000"/>
            </w:tcBorders>
            <w:shd w:val="clear" w:color="000000" w:fill="FFFFFF"/>
            <w:vAlign w:val="center"/>
            <w:hideMark/>
          </w:tcPr>
          <w:p w14:paraId="03221A69" w14:textId="335ACF04"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ცდომილების ალბათობა (%/აღწერა)</w:t>
            </w:r>
          </w:p>
        </w:tc>
        <w:tc>
          <w:tcPr>
            <w:tcW w:w="1263" w:type="dxa"/>
            <w:tcBorders>
              <w:top w:val="nil"/>
              <w:left w:val="nil"/>
              <w:bottom w:val="single" w:sz="4" w:space="0" w:color="auto"/>
              <w:right w:val="single" w:sz="4" w:space="0" w:color="auto"/>
            </w:tcBorders>
            <w:shd w:val="clear" w:color="000000" w:fill="FFFFFF"/>
            <w:vAlign w:val="center"/>
            <w:hideMark/>
          </w:tcPr>
          <w:p w14:paraId="4E5BF34E" w14:textId="3CF593DE"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330" w:type="dxa"/>
            <w:tcBorders>
              <w:top w:val="nil"/>
              <w:left w:val="nil"/>
              <w:bottom w:val="single" w:sz="4" w:space="0" w:color="auto"/>
              <w:right w:val="single" w:sz="4" w:space="0" w:color="auto"/>
            </w:tcBorders>
            <w:shd w:val="clear" w:color="000000" w:fill="FFFFFF"/>
            <w:vAlign w:val="center"/>
            <w:hideMark/>
          </w:tcPr>
          <w:p w14:paraId="3891C3EA" w14:textId="279E0143"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263" w:type="dxa"/>
            <w:tcBorders>
              <w:top w:val="nil"/>
              <w:left w:val="nil"/>
              <w:bottom w:val="single" w:sz="4" w:space="0" w:color="auto"/>
              <w:right w:val="single" w:sz="4" w:space="0" w:color="auto"/>
            </w:tcBorders>
            <w:shd w:val="clear" w:color="000000" w:fill="FFFFFF"/>
            <w:vAlign w:val="center"/>
            <w:hideMark/>
          </w:tcPr>
          <w:p w14:paraId="4B15CAEA" w14:textId="547947E3"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D97188" w:rsidRPr="00B108BC" w14:paraId="038CE3E2" w14:textId="77777777" w:rsidTr="000904FA">
        <w:trPr>
          <w:trHeight w:val="612"/>
        </w:trPr>
        <w:tc>
          <w:tcPr>
            <w:tcW w:w="525" w:type="dxa"/>
            <w:tcBorders>
              <w:top w:val="nil"/>
              <w:left w:val="single" w:sz="4" w:space="0" w:color="auto"/>
              <w:bottom w:val="nil"/>
              <w:right w:val="single" w:sz="4" w:space="0" w:color="auto"/>
            </w:tcBorders>
            <w:shd w:val="clear" w:color="000000" w:fill="FFFFFF"/>
            <w:vAlign w:val="center"/>
          </w:tcPr>
          <w:p w14:paraId="57360206" w14:textId="77777777" w:rsidR="00D97188" w:rsidRPr="004C7BC7" w:rsidRDefault="00D97188" w:rsidP="00D97188">
            <w:pPr>
              <w:spacing w:after="0" w:line="240" w:lineRule="auto"/>
              <w:jc w:val="center"/>
              <w:rPr>
                <w:rFonts w:ascii="Sylfaen" w:eastAsia="Times New Roman" w:hAnsi="Sylfaen" w:cs="Arial"/>
                <w:color w:val="000000"/>
                <w:sz w:val="12"/>
                <w:szCs w:val="12"/>
                <w:lang w:val="ka-GE"/>
              </w:rPr>
            </w:pPr>
            <w:r>
              <w:rPr>
                <w:rFonts w:ascii="Sylfaen" w:eastAsia="Times New Roman" w:hAnsi="Sylfaen" w:cs="Arial"/>
                <w:color w:val="000000"/>
                <w:sz w:val="12"/>
                <w:szCs w:val="12"/>
                <w:lang w:val="ka-GE"/>
              </w:rPr>
              <w:t>1</w:t>
            </w:r>
          </w:p>
        </w:tc>
        <w:tc>
          <w:tcPr>
            <w:tcW w:w="4066" w:type="dxa"/>
            <w:gridSpan w:val="2"/>
            <w:tcBorders>
              <w:top w:val="single" w:sz="4" w:space="0" w:color="auto"/>
              <w:left w:val="nil"/>
              <w:bottom w:val="single" w:sz="4" w:space="0" w:color="auto"/>
              <w:right w:val="single" w:sz="4" w:space="0" w:color="auto"/>
            </w:tcBorders>
            <w:shd w:val="clear" w:color="000000" w:fill="FFFFFF"/>
            <w:vAlign w:val="center"/>
          </w:tcPr>
          <w:p w14:paraId="4DF8755F" w14:textId="77777777" w:rsidR="00D97188" w:rsidRPr="004C7BC7" w:rsidRDefault="00D97188" w:rsidP="00D97188">
            <w:pPr>
              <w:spacing w:after="0" w:line="240" w:lineRule="auto"/>
              <w:jc w:val="center"/>
              <w:rPr>
                <w:rFonts w:ascii="Sylfaen" w:eastAsia="Times New Roman" w:hAnsi="Sylfaen" w:cs="Arial"/>
                <w:color w:val="000000"/>
                <w:sz w:val="12"/>
                <w:szCs w:val="12"/>
                <w:lang w:val="ka-GE"/>
              </w:rPr>
            </w:pPr>
            <w:r w:rsidRPr="006E548C">
              <w:rPr>
                <w:rFonts w:ascii="Sylfaen" w:eastAsia="Times New Roman" w:hAnsi="Sylfaen" w:cs="Arial"/>
                <w:color w:val="000000"/>
                <w:sz w:val="12"/>
                <w:szCs w:val="12"/>
                <w:lang w:val="ka-GE"/>
              </w:rPr>
              <w:t>სპორტული ღონისძიებების ბენეფიციართა საერთო რაოდენობა</w:t>
            </w:r>
          </w:p>
        </w:tc>
        <w:tc>
          <w:tcPr>
            <w:tcW w:w="1242" w:type="dxa"/>
            <w:tcBorders>
              <w:top w:val="single" w:sz="4" w:space="0" w:color="auto"/>
              <w:left w:val="nil"/>
              <w:bottom w:val="single" w:sz="4" w:space="0" w:color="auto"/>
              <w:right w:val="single" w:sz="4" w:space="0" w:color="auto"/>
            </w:tcBorders>
            <w:shd w:val="clear" w:color="000000" w:fill="FFFFFF"/>
            <w:vAlign w:val="center"/>
          </w:tcPr>
          <w:p w14:paraId="4FBBAB81" w14:textId="6F7FD370" w:rsidR="00D97188" w:rsidRPr="004C7BC7" w:rsidRDefault="00D97188" w:rsidP="00D97188">
            <w:pPr>
              <w:spacing w:after="0" w:line="240" w:lineRule="auto"/>
              <w:rPr>
                <w:rFonts w:ascii="Sylfaen" w:eastAsia="Times New Roman" w:hAnsi="Sylfaen" w:cs="Arial"/>
                <w:color w:val="000000"/>
                <w:sz w:val="12"/>
                <w:szCs w:val="12"/>
                <w:highlight w:val="magenta"/>
              </w:rPr>
            </w:pPr>
            <w:r w:rsidRPr="00C07516">
              <w:rPr>
                <w:rFonts w:ascii="Sylfaen" w:eastAsia="Times New Roman" w:hAnsi="Sylfaen" w:cs="Arial"/>
                <w:color w:val="000000"/>
                <w:sz w:val="20"/>
                <w:szCs w:val="20"/>
              </w:rPr>
              <w:t>1246</w:t>
            </w:r>
            <w:r w:rsidRPr="00C07516">
              <w:rPr>
                <w:rFonts w:ascii="Sylfaen" w:eastAsia="Times New Roman" w:hAnsi="Sylfaen" w:cs="Arial"/>
                <w:color w:val="000000"/>
                <w:sz w:val="20"/>
                <w:szCs w:val="20"/>
                <w:lang w:val="ka-GE"/>
              </w:rPr>
              <w:t xml:space="preserve"> (მათ შორის ქალი%)</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6DAF6693" w14:textId="15DF5F42" w:rsidR="00D97188" w:rsidRPr="00B108BC" w:rsidRDefault="00D97188" w:rsidP="00D97188">
            <w:pPr>
              <w:spacing w:after="0" w:line="240" w:lineRule="auto"/>
              <w:rPr>
                <w:rFonts w:ascii="Sylfaen" w:eastAsia="Times New Roman" w:hAnsi="Sylfaen" w:cs="Arial"/>
                <w:sz w:val="12"/>
                <w:szCs w:val="12"/>
              </w:rPr>
            </w:pPr>
            <w:r w:rsidRPr="00C07516">
              <w:rPr>
                <w:rFonts w:ascii="Sylfaen" w:eastAsia="Times New Roman" w:hAnsi="Sylfaen" w:cs="Arial"/>
                <w:sz w:val="20"/>
                <w:szCs w:val="20"/>
              </w:rPr>
              <w:t>2400</w:t>
            </w:r>
            <w:r w:rsidRPr="00C07516">
              <w:rPr>
                <w:rFonts w:ascii="Sylfaen" w:eastAsia="Times New Roman" w:hAnsi="Sylfaen" w:cs="Arial"/>
                <w:sz w:val="20"/>
                <w:szCs w:val="20"/>
                <w:lang w:val="ka-GE"/>
              </w:rPr>
              <w:t xml:space="preserve"> </w:t>
            </w:r>
            <w:r w:rsidRPr="00C07516">
              <w:rPr>
                <w:rFonts w:ascii="Sylfaen" w:eastAsia="Times New Roman" w:hAnsi="Sylfaen" w:cs="Arial"/>
                <w:color w:val="000000"/>
                <w:sz w:val="20"/>
                <w:szCs w:val="20"/>
                <w:lang w:val="ka-GE"/>
              </w:rPr>
              <w:t>(მათ შორის ქალი%)</w:t>
            </w:r>
          </w:p>
        </w:tc>
        <w:tc>
          <w:tcPr>
            <w:tcW w:w="463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CFF191F" w14:textId="35562C49" w:rsidR="00D97188" w:rsidRPr="00B108BC" w:rsidRDefault="00D97188" w:rsidP="00D97188">
            <w:pPr>
              <w:spacing w:after="0" w:line="240" w:lineRule="auto"/>
              <w:jc w:val="center"/>
              <w:rPr>
                <w:rFonts w:ascii="Sylfaen" w:eastAsia="Times New Roman" w:hAnsi="Sylfaen" w:cs="Arial"/>
                <w:color w:val="000000"/>
                <w:sz w:val="12"/>
                <w:szCs w:val="12"/>
              </w:rPr>
            </w:pPr>
            <w:r w:rsidRPr="00C07516">
              <w:rPr>
                <w:rFonts w:ascii="Sylfaen" w:eastAsia="Times New Roman" w:hAnsi="Sylfaen" w:cs="Arial"/>
                <w:color w:val="000000"/>
                <w:sz w:val="20"/>
                <w:szCs w:val="20"/>
              </w:rPr>
              <w:t>10%</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6173C70D" w14:textId="45EDC708" w:rsidR="00D97188" w:rsidRPr="00B108BC" w:rsidRDefault="00D97188" w:rsidP="00D97188">
            <w:pPr>
              <w:spacing w:after="0" w:line="240" w:lineRule="auto"/>
              <w:jc w:val="center"/>
              <w:rPr>
                <w:rFonts w:ascii="Sylfaen" w:eastAsia="Times New Roman" w:hAnsi="Sylfaen" w:cs="Arial"/>
                <w:color w:val="000000"/>
                <w:sz w:val="12"/>
                <w:szCs w:val="12"/>
              </w:rPr>
            </w:pPr>
            <w:r w:rsidRPr="00C07516">
              <w:rPr>
                <w:rFonts w:ascii="Sylfaen" w:eastAsia="Times New Roman" w:hAnsi="Sylfaen" w:cs="Arial"/>
                <w:color w:val="000000"/>
                <w:sz w:val="20"/>
                <w:szCs w:val="20"/>
              </w:rPr>
              <w:t>2500</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tcPr>
          <w:p w14:paraId="31A82340" w14:textId="4DF967EE" w:rsidR="00D97188" w:rsidRPr="00B108BC" w:rsidRDefault="00D97188" w:rsidP="00D97188">
            <w:pPr>
              <w:spacing w:after="0" w:line="240" w:lineRule="auto"/>
              <w:jc w:val="center"/>
              <w:rPr>
                <w:rFonts w:ascii="Sylfaen" w:eastAsia="Times New Roman" w:hAnsi="Sylfaen" w:cs="Arial"/>
                <w:color w:val="000000"/>
                <w:sz w:val="12"/>
                <w:szCs w:val="12"/>
              </w:rPr>
            </w:pPr>
            <w:r w:rsidRPr="00C07516">
              <w:rPr>
                <w:rFonts w:ascii="Sylfaen" w:eastAsia="Times New Roman" w:hAnsi="Sylfaen" w:cs="Arial"/>
                <w:color w:val="000000"/>
                <w:sz w:val="20"/>
                <w:szCs w:val="20"/>
              </w:rPr>
              <w:t>2600</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1A5D2CD0" w14:textId="7414F01F" w:rsidR="00D97188" w:rsidRPr="00B108BC" w:rsidRDefault="00D97188" w:rsidP="00D97188">
            <w:pPr>
              <w:spacing w:after="0" w:line="240" w:lineRule="auto"/>
              <w:jc w:val="center"/>
              <w:rPr>
                <w:rFonts w:ascii="Sylfaen" w:eastAsia="Times New Roman" w:hAnsi="Sylfaen" w:cs="Arial"/>
                <w:color w:val="000000"/>
                <w:sz w:val="12"/>
                <w:szCs w:val="12"/>
              </w:rPr>
            </w:pPr>
            <w:r w:rsidRPr="00C07516">
              <w:rPr>
                <w:rFonts w:ascii="Sylfaen" w:eastAsia="Times New Roman" w:hAnsi="Sylfaen" w:cs="Arial"/>
                <w:color w:val="000000"/>
                <w:sz w:val="20"/>
                <w:szCs w:val="20"/>
              </w:rPr>
              <w:t>2700</w:t>
            </w:r>
          </w:p>
        </w:tc>
      </w:tr>
      <w:tr w:rsidR="00BB2E25" w:rsidRPr="00B108BC" w14:paraId="04D52FE7" w14:textId="77777777" w:rsidTr="000904FA">
        <w:trPr>
          <w:trHeight w:val="612"/>
        </w:trPr>
        <w:tc>
          <w:tcPr>
            <w:tcW w:w="525" w:type="dxa"/>
            <w:tcBorders>
              <w:top w:val="nil"/>
              <w:left w:val="single" w:sz="4" w:space="0" w:color="auto"/>
              <w:bottom w:val="nil"/>
              <w:right w:val="single" w:sz="4" w:space="0" w:color="auto"/>
            </w:tcBorders>
            <w:shd w:val="clear" w:color="000000" w:fill="FFFFFF"/>
            <w:vAlign w:val="center"/>
          </w:tcPr>
          <w:p w14:paraId="4F0F110B" w14:textId="77777777" w:rsidR="00BB2E25" w:rsidRDefault="00BB2E25" w:rsidP="00BB2E25">
            <w:pPr>
              <w:spacing w:after="0" w:line="240" w:lineRule="auto"/>
              <w:jc w:val="center"/>
              <w:rPr>
                <w:rFonts w:ascii="Sylfaen" w:eastAsia="Times New Roman" w:hAnsi="Sylfaen" w:cs="Arial"/>
                <w:color w:val="000000"/>
                <w:sz w:val="12"/>
                <w:szCs w:val="12"/>
                <w:lang w:val="ka-GE"/>
              </w:rPr>
            </w:pPr>
            <w:r>
              <w:rPr>
                <w:rFonts w:ascii="Sylfaen" w:eastAsia="Times New Roman" w:hAnsi="Sylfaen" w:cs="Arial"/>
                <w:color w:val="000000"/>
                <w:sz w:val="12"/>
                <w:szCs w:val="12"/>
                <w:lang w:val="ka-GE"/>
              </w:rPr>
              <w:t>2</w:t>
            </w:r>
          </w:p>
        </w:tc>
        <w:tc>
          <w:tcPr>
            <w:tcW w:w="4066" w:type="dxa"/>
            <w:gridSpan w:val="2"/>
            <w:tcBorders>
              <w:top w:val="single" w:sz="4" w:space="0" w:color="auto"/>
              <w:left w:val="nil"/>
              <w:bottom w:val="single" w:sz="4" w:space="0" w:color="auto"/>
              <w:right w:val="single" w:sz="4" w:space="0" w:color="auto"/>
            </w:tcBorders>
            <w:shd w:val="clear" w:color="000000" w:fill="FFFFFF"/>
            <w:vAlign w:val="center"/>
          </w:tcPr>
          <w:p w14:paraId="100DB8D4" w14:textId="77777777" w:rsidR="00BB2E25" w:rsidRPr="006E548C" w:rsidRDefault="00BB2E25" w:rsidP="00BB2E25">
            <w:pPr>
              <w:spacing w:after="0" w:line="240" w:lineRule="auto"/>
              <w:jc w:val="center"/>
              <w:rPr>
                <w:rFonts w:ascii="Sylfaen" w:eastAsia="Times New Roman" w:hAnsi="Sylfaen" w:cs="Arial"/>
                <w:color w:val="000000"/>
                <w:sz w:val="12"/>
                <w:szCs w:val="12"/>
                <w:lang w:val="ka-GE"/>
              </w:rPr>
            </w:pPr>
            <w:r w:rsidRPr="006E548C">
              <w:rPr>
                <w:rFonts w:ascii="Sylfaen" w:eastAsia="Times New Roman" w:hAnsi="Sylfaen" w:cs="Arial"/>
                <w:color w:val="000000"/>
                <w:sz w:val="12"/>
                <w:szCs w:val="12"/>
                <w:lang w:val="ka-GE"/>
              </w:rPr>
              <w:t xml:space="preserve">ახალი და რეაბილიტირებული სპორტული ობიექტების წილი </w:t>
            </w:r>
          </w:p>
        </w:tc>
        <w:tc>
          <w:tcPr>
            <w:tcW w:w="1242" w:type="dxa"/>
            <w:tcBorders>
              <w:top w:val="single" w:sz="4" w:space="0" w:color="auto"/>
              <w:left w:val="nil"/>
              <w:bottom w:val="single" w:sz="4" w:space="0" w:color="auto"/>
              <w:right w:val="single" w:sz="4" w:space="0" w:color="auto"/>
            </w:tcBorders>
            <w:shd w:val="clear" w:color="000000" w:fill="FFFFFF"/>
            <w:vAlign w:val="center"/>
          </w:tcPr>
          <w:p w14:paraId="79784AB8" w14:textId="77777777" w:rsidR="00BB2E25" w:rsidRPr="004C7BC7" w:rsidRDefault="00BB2E25" w:rsidP="00BB2E25">
            <w:pPr>
              <w:spacing w:after="0" w:line="240" w:lineRule="auto"/>
              <w:rPr>
                <w:rFonts w:ascii="Sylfaen" w:eastAsia="Times New Roman" w:hAnsi="Sylfaen" w:cs="Arial"/>
                <w:color w:val="000000"/>
                <w:sz w:val="12"/>
                <w:szCs w:val="12"/>
                <w:highlight w:val="magenta"/>
              </w:rPr>
            </w:pP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16D76D68" w14:textId="77777777" w:rsidR="00BB2E25" w:rsidRPr="00B108BC" w:rsidRDefault="00BB2E25" w:rsidP="00BB2E25">
            <w:pPr>
              <w:spacing w:after="0" w:line="240" w:lineRule="auto"/>
              <w:rPr>
                <w:rFonts w:ascii="Sylfaen" w:eastAsia="Times New Roman" w:hAnsi="Sylfaen" w:cs="Arial"/>
                <w:sz w:val="12"/>
                <w:szCs w:val="12"/>
              </w:rPr>
            </w:pPr>
          </w:p>
        </w:tc>
        <w:tc>
          <w:tcPr>
            <w:tcW w:w="463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18CEC4C" w14:textId="77777777" w:rsidR="00BB2E25" w:rsidRPr="00B108BC" w:rsidRDefault="00BB2E25" w:rsidP="00BB2E25">
            <w:pPr>
              <w:spacing w:after="0" w:line="240" w:lineRule="auto"/>
              <w:jc w:val="center"/>
              <w:rPr>
                <w:rFonts w:ascii="Sylfaen" w:eastAsia="Times New Roman" w:hAnsi="Sylfaen" w:cs="Arial"/>
                <w:color w:val="000000"/>
                <w:sz w:val="12"/>
                <w:szCs w:val="12"/>
              </w:rPr>
            </w:pP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7651FE51" w14:textId="77777777" w:rsidR="00BB2E25" w:rsidRPr="00B108BC" w:rsidRDefault="00BB2E25" w:rsidP="00BB2E25">
            <w:pPr>
              <w:spacing w:after="0" w:line="240" w:lineRule="auto"/>
              <w:jc w:val="center"/>
              <w:rPr>
                <w:rFonts w:ascii="Sylfaen" w:eastAsia="Times New Roman" w:hAnsi="Sylfaen" w:cs="Arial"/>
                <w:color w:val="000000"/>
                <w:sz w:val="12"/>
                <w:szCs w:val="12"/>
              </w:rPr>
            </w:pP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tcPr>
          <w:p w14:paraId="42965A0B" w14:textId="77777777" w:rsidR="00BB2E25" w:rsidRPr="00B108BC" w:rsidRDefault="00BB2E25" w:rsidP="00BB2E25">
            <w:pPr>
              <w:spacing w:after="0" w:line="240" w:lineRule="auto"/>
              <w:jc w:val="center"/>
              <w:rPr>
                <w:rFonts w:ascii="Sylfaen" w:eastAsia="Times New Roman" w:hAnsi="Sylfaen" w:cs="Arial"/>
                <w:color w:val="000000"/>
                <w:sz w:val="12"/>
                <w:szCs w:val="12"/>
              </w:rPr>
            </w:pP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1D093223" w14:textId="77777777" w:rsidR="00BB2E25" w:rsidRPr="00B108BC" w:rsidRDefault="00BB2E25" w:rsidP="00BB2E25">
            <w:pPr>
              <w:spacing w:after="0" w:line="240" w:lineRule="auto"/>
              <w:jc w:val="center"/>
              <w:rPr>
                <w:rFonts w:ascii="Sylfaen" w:eastAsia="Times New Roman" w:hAnsi="Sylfaen" w:cs="Arial"/>
                <w:color w:val="000000"/>
                <w:sz w:val="12"/>
                <w:szCs w:val="12"/>
              </w:rPr>
            </w:pPr>
          </w:p>
        </w:tc>
      </w:tr>
      <w:tr w:rsidR="00D97188" w:rsidRPr="00B108BC" w14:paraId="72B23E51" w14:textId="77777777" w:rsidTr="000904FA">
        <w:trPr>
          <w:trHeight w:val="612"/>
        </w:trPr>
        <w:tc>
          <w:tcPr>
            <w:tcW w:w="525" w:type="dxa"/>
            <w:tcBorders>
              <w:top w:val="nil"/>
              <w:left w:val="single" w:sz="4" w:space="0" w:color="auto"/>
              <w:bottom w:val="single" w:sz="4" w:space="0" w:color="auto"/>
              <w:right w:val="single" w:sz="4" w:space="0" w:color="auto"/>
            </w:tcBorders>
            <w:shd w:val="clear" w:color="000000" w:fill="FFFFFF"/>
            <w:vAlign w:val="center"/>
          </w:tcPr>
          <w:p w14:paraId="019B5377" w14:textId="77777777" w:rsidR="00D97188" w:rsidRDefault="00D97188" w:rsidP="00D97188">
            <w:pPr>
              <w:spacing w:after="0" w:line="240" w:lineRule="auto"/>
              <w:jc w:val="center"/>
              <w:rPr>
                <w:rFonts w:ascii="Sylfaen" w:eastAsia="Times New Roman" w:hAnsi="Sylfaen" w:cs="Arial"/>
                <w:color w:val="000000"/>
                <w:sz w:val="12"/>
                <w:szCs w:val="12"/>
                <w:lang w:val="ka-GE"/>
              </w:rPr>
            </w:pPr>
            <w:r>
              <w:rPr>
                <w:rFonts w:ascii="Sylfaen" w:eastAsia="Times New Roman" w:hAnsi="Sylfaen" w:cs="Arial"/>
                <w:color w:val="000000"/>
                <w:sz w:val="12"/>
                <w:szCs w:val="12"/>
                <w:lang w:val="ka-GE"/>
              </w:rPr>
              <w:t>3</w:t>
            </w:r>
          </w:p>
        </w:tc>
        <w:tc>
          <w:tcPr>
            <w:tcW w:w="4066" w:type="dxa"/>
            <w:gridSpan w:val="2"/>
            <w:tcBorders>
              <w:top w:val="single" w:sz="4" w:space="0" w:color="auto"/>
              <w:left w:val="nil"/>
              <w:bottom w:val="single" w:sz="4" w:space="0" w:color="auto"/>
              <w:right w:val="single" w:sz="4" w:space="0" w:color="auto"/>
            </w:tcBorders>
            <w:shd w:val="clear" w:color="000000" w:fill="FFFFFF"/>
            <w:vAlign w:val="center"/>
          </w:tcPr>
          <w:p w14:paraId="3EDDA597" w14:textId="77777777" w:rsidR="00D97188" w:rsidRPr="006E548C" w:rsidRDefault="00D97188" w:rsidP="00D97188">
            <w:pPr>
              <w:spacing w:after="0" w:line="240" w:lineRule="auto"/>
              <w:jc w:val="center"/>
              <w:rPr>
                <w:rFonts w:ascii="Sylfaen" w:eastAsia="Times New Roman" w:hAnsi="Sylfaen" w:cs="Arial"/>
                <w:color w:val="000000"/>
                <w:sz w:val="12"/>
                <w:szCs w:val="12"/>
                <w:lang w:val="ka-GE"/>
              </w:rPr>
            </w:pPr>
            <w:r w:rsidRPr="006E548C">
              <w:rPr>
                <w:rFonts w:ascii="Sylfaen" w:eastAsia="Times New Roman" w:hAnsi="Sylfaen" w:cs="Arial"/>
                <w:color w:val="000000"/>
                <w:sz w:val="12"/>
                <w:szCs w:val="12"/>
                <w:lang w:val="ka-GE"/>
              </w:rPr>
              <w:t xml:space="preserve">სპორტული ღონისძიებების რაოდენობა </w:t>
            </w:r>
          </w:p>
        </w:tc>
        <w:tc>
          <w:tcPr>
            <w:tcW w:w="1242" w:type="dxa"/>
            <w:tcBorders>
              <w:top w:val="single" w:sz="4" w:space="0" w:color="auto"/>
              <w:left w:val="nil"/>
              <w:bottom w:val="single" w:sz="4" w:space="0" w:color="auto"/>
              <w:right w:val="single" w:sz="4" w:space="0" w:color="auto"/>
            </w:tcBorders>
            <w:shd w:val="clear" w:color="000000" w:fill="FFFFFF"/>
            <w:vAlign w:val="center"/>
          </w:tcPr>
          <w:p w14:paraId="582675E2" w14:textId="4B7EC7AE" w:rsidR="00D97188" w:rsidRPr="00D97188" w:rsidRDefault="00D97188" w:rsidP="00D97188">
            <w:pPr>
              <w:spacing w:after="0" w:line="240" w:lineRule="auto"/>
              <w:rPr>
                <w:rFonts w:ascii="Sylfaen" w:eastAsia="Times New Roman" w:hAnsi="Sylfaen" w:cs="Arial"/>
                <w:color w:val="000000"/>
                <w:sz w:val="12"/>
                <w:szCs w:val="12"/>
                <w:highlight w:val="magenta"/>
                <w:lang w:val="ka-GE"/>
              </w:rPr>
            </w:pPr>
            <w:r>
              <w:rPr>
                <w:rFonts w:ascii="Sylfaen" w:eastAsia="Times New Roman" w:hAnsi="Sylfaen" w:cs="Arial"/>
                <w:color w:val="000000"/>
                <w:sz w:val="20"/>
                <w:szCs w:val="20"/>
                <w:lang w:val="ka-GE"/>
              </w:rPr>
              <w:t>9</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56855736" w14:textId="22567DF5" w:rsidR="00D97188" w:rsidRPr="00B108BC" w:rsidRDefault="00D97188" w:rsidP="00D97188">
            <w:pPr>
              <w:spacing w:after="0" w:line="240" w:lineRule="auto"/>
              <w:rPr>
                <w:rFonts w:ascii="Sylfaen" w:eastAsia="Times New Roman" w:hAnsi="Sylfaen" w:cs="Arial"/>
                <w:sz w:val="12"/>
                <w:szCs w:val="12"/>
              </w:rPr>
            </w:pPr>
            <w:r w:rsidRPr="00C07516">
              <w:rPr>
                <w:rFonts w:ascii="Sylfaen" w:eastAsia="Times New Roman" w:hAnsi="Sylfaen" w:cs="Arial"/>
                <w:sz w:val="20"/>
                <w:szCs w:val="20"/>
              </w:rPr>
              <w:t>9</w:t>
            </w:r>
          </w:p>
        </w:tc>
        <w:tc>
          <w:tcPr>
            <w:tcW w:w="463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46F92F9" w14:textId="6B2ADC65" w:rsidR="00D97188" w:rsidRPr="00B108BC" w:rsidRDefault="00D97188" w:rsidP="00D97188">
            <w:pPr>
              <w:spacing w:after="0" w:line="240" w:lineRule="auto"/>
              <w:jc w:val="center"/>
              <w:rPr>
                <w:rFonts w:ascii="Sylfaen" w:eastAsia="Times New Roman" w:hAnsi="Sylfaen" w:cs="Arial"/>
                <w:color w:val="000000"/>
                <w:sz w:val="12"/>
                <w:szCs w:val="12"/>
              </w:rPr>
            </w:pPr>
            <w:r w:rsidRPr="00C07516">
              <w:rPr>
                <w:rFonts w:ascii="Sylfaen" w:eastAsia="Times New Roman" w:hAnsi="Sylfaen" w:cs="Arial"/>
                <w:color w:val="000000"/>
                <w:sz w:val="20"/>
                <w:szCs w:val="20"/>
              </w:rPr>
              <w:t>5%</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57664AEC" w14:textId="66560EF7" w:rsidR="00D97188" w:rsidRPr="00B108BC" w:rsidRDefault="00D97188" w:rsidP="00D97188">
            <w:pPr>
              <w:spacing w:after="0" w:line="240" w:lineRule="auto"/>
              <w:jc w:val="center"/>
              <w:rPr>
                <w:rFonts w:ascii="Sylfaen" w:eastAsia="Times New Roman" w:hAnsi="Sylfaen" w:cs="Arial"/>
                <w:color w:val="000000"/>
                <w:sz w:val="12"/>
                <w:szCs w:val="12"/>
              </w:rPr>
            </w:pPr>
            <w:r w:rsidRPr="00C07516">
              <w:rPr>
                <w:rFonts w:ascii="Sylfaen" w:eastAsia="Times New Roman" w:hAnsi="Sylfaen" w:cs="Arial"/>
                <w:sz w:val="20"/>
                <w:szCs w:val="20"/>
              </w:rPr>
              <w:t>9</w:t>
            </w:r>
          </w:p>
        </w:tc>
        <w:tc>
          <w:tcPr>
            <w:tcW w:w="1330" w:type="dxa"/>
            <w:tcBorders>
              <w:top w:val="single" w:sz="4" w:space="0" w:color="auto"/>
              <w:left w:val="single" w:sz="4" w:space="0" w:color="auto"/>
              <w:bottom w:val="single" w:sz="4" w:space="0" w:color="auto"/>
              <w:right w:val="single" w:sz="4" w:space="0" w:color="auto"/>
            </w:tcBorders>
            <w:shd w:val="clear" w:color="000000" w:fill="FFFFFF"/>
            <w:vAlign w:val="center"/>
          </w:tcPr>
          <w:p w14:paraId="0A55323A" w14:textId="0E8918BD" w:rsidR="00D97188" w:rsidRPr="00B108BC" w:rsidRDefault="00D97188" w:rsidP="00D97188">
            <w:pPr>
              <w:spacing w:after="0" w:line="240" w:lineRule="auto"/>
              <w:jc w:val="center"/>
              <w:rPr>
                <w:rFonts w:ascii="Sylfaen" w:eastAsia="Times New Roman" w:hAnsi="Sylfaen" w:cs="Arial"/>
                <w:color w:val="000000"/>
                <w:sz w:val="12"/>
                <w:szCs w:val="12"/>
              </w:rPr>
            </w:pPr>
            <w:r w:rsidRPr="00C07516">
              <w:rPr>
                <w:rFonts w:ascii="Sylfaen" w:eastAsia="Times New Roman" w:hAnsi="Sylfaen" w:cs="Arial"/>
                <w:sz w:val="20"/>
                <w:szCs w:val="20"/>
              </w:rPr>
              <w:t>9</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0174A388" w14:textId="3C86B991" w:rsidR="00D97188" w:rsidRPr="00B108BC" w:rsidRDefault="00D97188" w:rsidP="00D97188">
            <w:pPr>
              <w:spacing w:after="0" w:line="240" w:lineRule="auto"/>
              <w:jc w:val="center"/>
              <w:rPr>
                <w:rFonts w:ascii="Sylfaen" w:eastAsia="Times New Roman" w:hAnsi="Sylfaen" w:cs="Arial"/>
                <w:color w:val="000000"/>
                <w:sz w:val="12"/>
                <w:szCs w:val="12"/>
              </w:rPr>
            </w:pPr>
            <w:r w:rsidRPr="00C07516">
              <w:rPr>
                <w:rFonts w:ascii="Sylfaen" w:eastAsia="Times New Roman" w:hAnsi="Sylfaen" w:cs="Arial"/>
                <w:sz w:val="20"/>
                <w:szCs w:val="20"/>
              </w:rPr>
              <w:t>9</w:t>
            </w:r>
          </w:p>
        </w:tc>
      </w:tr>
    </w:tbl>
    <w:p w14:paraId="3B0DA62F" w14:textId="77777777" w:rsidR="00BB2E25" w:rsidRDefault="00BB2E25" w:rsidP="00BB2E25">
      <w:pPr>
        <w:rPr>
          <w:lang w:val="ka-GE" w:eastAsia="ru-RU"/>
        </w:rPr>
      </w:pPr>
    </w:p>
    <w:tbl>
      <w:tblPr>
        <w:tblW w:w="15538" w:type="dxa"/>
        <w:tblLook w:val="04A0" w:firstRow="1" w:lastRow="0" w:firstColumn="1" w:lastColumn="0" w:noHBand="0" w:noVBand="1"/>
      </w:tblPr>
      <w:tblGrid>
        <w:gridCol w:w="525"/>
        <w:gridCol w:w="3865"/>
        <w:gridCol w:w="1060"/>
        <w:gridCol w:w="1250"/>
        <w:gridCol w:w="1263"/>
        <w:gridCol w:w="1926"/>
        <w:gridCol w:w="1255"/>
        <w:gridCol w:w="1263"/>
        <w:gridCol w:w="1324"/>
        <w:gridCol w:w="1807"/>
      </w:tblGrid>
      <w:tr w:rsidR="00861EED" w:rsidRPr="00B108BC" w14:paraId="2287B310" w14:textId="77777777" w:rsidTr="000904FA">
        <w:trPr>
          <w:trHeight w:val="576"/>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AD28BA" w14:textId="77777777" w:rsidR="00861EED" w:rsidRPr="004B5C51" w:rsidRDefault="00861EED" w:rsidP="00861EED">
            <w:pPr>
              <w:spacing w:after="0" w:line="240" w:lineRule="auto"/>
              <w:jc w:val="center"/>
              <w:rPr>
                <w:rFonts w:ascii="Sylfaen" w:eastAsia="Times New Roman" w:hAnsi="Sylfaen" w:cs="Arial"/>
                <w:b/>
                <w:bCs/>
                <w:color w:val="000000"/>
                <w:sz w:val="12"/>
                <w:szCs w:val="12"/>
              </w:rPr>
            </w:pPr>
            <w:r w:rsidRPr="004B5C51">
              <w:rPr>
                <w:rFonts w:ascii="Sylfaen" w:eastAsia="Times New Roman" w:hAnsi="Sylfaen" w:cs="Arial"/>
                <w:b/>
                <w:bCs/>
                <w:color w:val="000000"/>
                <w:sz w:val="12"/>
                <w:szCs w:val="12"/>
              </w:rPr>
              <w:t>კოდი</w:t>
            </w:r>
          </w:p>
        </w:tc>
        <w:tc>
          <w:tcPr>
            <w:tcW w:w="386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001E45" w14:textId="77777777" w:rsidR="00861EED" w:rsidRPr="004B5C51" w:rsidRDefault="00861EED" w:rsidP="00861EED">
            <w:pPr>
              <w:spacing w:after="0" w:line="240" w:lineRule="auto"/>
              <w:jc w:val="center"/>
              <w:rPr>
                <w:rFonts w:ascii="Sylfaen" w:eastAsia="Times New Roman" w:hAnsi="Sylfaen" w:cs="Arial"/>
                <w:b/>
                <w:bCs/>
                <w:color w:val="000000"/>
                <w:sz w:val="12"/>
                <w:szCs w:val="12"/>
              </w:rPr>
            </w:pPr>
            <w:r w:rsidRPr="004B5C51">
              <w:rPr>
                <w:rFonts w:ascii="Sylfaen" w:eastAsia="Times New Roman" w:hAnsi="Sylfaen" w:cs="Arial"/>
                <w:b/>
                <w:bCs/>
                <w:color w:val="000000"/>
                <w:sz w:val="12"/>
                <w:szCs w:val="12"/>
              </w:rPr>
              <w:t xml:space="preserve">ქვეპროგრამის დასახელება </w:t>
            </w:r>
          </w:p>
        </w:tc>
        <w:tc>
          <w:tcPr>
            <w:tcW w:w="549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960779" w14:textId="77777777" w:rsidR="00861EED" w:rsidRPr="004B5C51" w:rsidRDefault="00861EED" w:rsidP="00861EED">
            <w:pPr>
              <w:spacing w:after="0" w:line="240" w:lineRule="auto"/>
              <w:jc w:val="center"/>
              <w:rPr>
                <w:rFonts w:ascii="Sylfaen" w:eastAsia="Times New Roman" w:hAnsi="Sylfaen" w:cs="Arial"/>
                <w:color w:val="000000"/>
                <w:sz w:val="12"/>
                <w:szCs w:val="12"/>
              </w:rPr>
            </w:pPr>
            <w:r w:rsidRPr="004B5C51">
              <w:rPr>
                <w:rFonts w:ascii="Sylfaen" w:eastAsia="Times New Roman" w:hAnsi="Sylfaen" w:cs="Arial"/>
                <w:color w:val="000000"/>
                <w:sz w:val="12"/>
                <w:szCs w:val="12"/>
              </w:rPr>
              <w:t>სპორტული დაწესებულებების ხელშეწყობა</w:t>
            </w:r>
          </w:p>
        </w:tc>
        <w:tc>
          <w:tcPr>
            <w:tcW w:w="1255" w:type="dxa"/>
            <w:tcBorders>
              <w:top w:val="single" w:sz="4" w:space="0" w:color="auto"/>
              <w:left w:val="nil"/>
              <w:bottom w:val="single" w:sz="4" w:space="0" w:color="auto"/>
              <w:right w:val="single" w:sz="4" w:space="0" w:color="auto"/>
            </w:tcBorders>
            <w:shd w:val="clear" w:color="000000" w:fill="FFFFFF"/>
            <w:vAlign w:val="center"/>
            <w:hideMark/>
          </w:tcPr>
          <w:p w14:paraId="40A96E98" w14:textId="5BE202F1" w:rsidR="00861EED" w:rsidRPr="004B5C51" w:rsidRDefault="00861EED" w:rsidP="00861EED">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202</w:t>
            </w:r>
            <w:r>
              <w:rPr>
                <w:rFonts w:ascii="Sylfaen" w:eastAsia="Times New Roman" w:hAnsi="Sylfaen" w:cs="Arial"/>
                <w:b/>
                <w:bCs/>
                <w:color w:val="000000"/>
                <w:sz w:val="12"/>
                <w:szCs w:val="12"/>
                <w:lang w:val="ka-GE"/>
              </w:rPr>
              <w:t>5</w:t>
            </w:r>
            <w:r w:rsidRPr="00B108BC">
              <w:rPr>
                <w:rFonts w:ascii="Sylfaen" w:eastAsia="Times New Roman" w:hAnsi="Sylfaen" w:cs="Arial"/>
                <w:b/>
                <w:bCs/>
                <w:color w:val="000000"/>
                <w:sz w:val="12"/>
                <w:szCs w:val="12"/>
              </w:rPr>
              <w:t xml:space="preserve"> წლის დაფინანსება</w:t>
            </w:r>
            <w:r w:rsidRPr="00B108BC">
              <w:rPr>
                <w:rFonts w:ascii="Sylfaen" w:eastAsia="Times New Roman" w:hAnsi="Sylfaen" w:cs="Arial"/>
                <w:b/>
                <w:bCs/>
                <w:color w:val="000000"/>
                <w:sz w:val="12"/>
                <w:szCs w:val="12"/>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3F049B8E" w14:textId="4096A2D1" w:rsidR="00861EED" w:rsidRPr="004B5C51" w:rsidRDefault="00861EED" w:rsidP="00861EED">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202</w:t>
            </w:r>
            <w:r>
              <w:rPr>
                <w:rFonts w:ascii="Sylfaen" w:eastAsia="Times New Roman" w:hAnsi="Sylfaen" w:cs="Arial"/>
                <w:b/>
                <w:bCs/>
                <w:color w:val="000000"/>
                <w:sz w:val="12"/>
                <w:szCs w:val="12"/>
                <w:lang w:val="ka-GE"/>
              </w:rPr>
              <w:t>6</w:t>
            </w:r>
            <w:r w:rsidRPr="00B108BC">
              <w:rPr>
                <w:rFonts w:ascii="Sylfaen" w:eastAsia="Times New Roman" w:hAnsi="Sylfaen" w:cs="Arial"/>
                <w:b/>
                <w:bCs/>
                <w:color w:val="000000"/>
                <w:sz w:val="12"/>
                <w:szCs w:val="12"/>
              </w:rPr>
              <w:t xml:space="preserve"> წლის დაფინანსება</w:t>
            </w:r>
            <w:r w:rsidRPr="00B108BC">
              <w:rPr>
                <w:rFonts w:ascii="Sylfaen" w:eastAsia="Times New Roman" w:hAnsi="Sylfaen" w:cs="Arial"/>
                <w:b/>
                <w:bCs/>
                <w:color w:val="000000"/>
                <w:sz w:val="12"/>
                <w:szCs w:val="12"/>
              </w:rPr>
              <w:br/>
              <w:t xml:space="preserve"> ათას ლარში</w:t>
            </w:r>
          </w:p>
        </w:tc>
        <w:tc>
          <w:tcPr>
            <w:tcW w:w="1324" w:type="dxa"/>
            <w:tcBorders>
              <w:top w:val="single" w:sz="4" w:space="0" w:color="auto"/>
              <w:left w:val="nil"/>
              <w:bottom w:val="single" w:sz="4" w:space="0" w:color="auto"/>
              <w:right w:val="single" w:sz="4" w:space="0" w:color="auto"/>
            </w:tcBorders>
            <w:shd w:val="clear" w:color="000000" w:fill="FFFFFF"/>
            <w:vAlign w:val="center"/>
            <w:hideMark/>
          </w:tcPr>
          <w:p w14:paraId="2ED0645D" w14:textId="51E46878" w:rsidR="00861EED" w:rsidRPr="004B5C51" w:rsidRDefault="00861EED" w:rsidP="00861EED">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202</w:t>
            </w:r>
            <w:r>
              <w:rPr>
                <w:rFonts w:ascii="Sylfaen" w:eastAsia="Times New Roman" w:hAnsi="Sylfaen" w:cs="Arial"/>
                <w:b/>
                <w:bCs/>
                <w:color w:val="000000"/>
                <w:sz w:val="12"/>
                <w:szCs w:val="12"/>
                <w:lang w:val="ka-GE"/>
              </w:rPr>
              <w:t>7</w:t>
            </w:r>
            <w:r w:rsidRPr="00B108BC">
              <w:rPr>
                <w:rFonts w:ascii="Sylfaen" w:eastAsia="Times New Roman" w:hAnsi="Sylfaen" w:cs="Arial"/>
                <w:b/>
                <w:bCs/>
                <w:color w:val="000000"/>
                <w:sz w:val="12"/>
                <w:szCs w:val="12"/>
              </w:rPr>
              <w:t xml:space="preserve"> წლის დაფინანსება</w:t>
            </w:r>
            <w:r w:rsidRPr="00B108BC">
              <w:rPr>
                <w:rFonts w:ascii="Sylfaen" w:eastAsia="Times New Roman" w:hAnsi="Sylfaen" w:cs="Arial"/>
                <w:b/>
                <w:bCs/>
                <w:color w:val="000000"/>
                <w:sz w:val="12"/>
                <w:szCs w:val="12"/>
              </w:rPr>
              <w:br/>
              <w:t xml:space="preserve"> ათას ლარში</w:t>
            </w:r>
          </w:p>
        </w:tc>
        <w:tc>
          <w:tcPr>
            <w:tcW w:w="1807" w:type="dxa"/>
            <w:tcBorders>
              <w:top w:val="single" w:sz="4" w:space="0" w:color="auto"/>
              <w:left w:val="nil"/>
              <w:bottom w:val="single" w:sz="4" w:space="0" w:color="auto"/>
              <w:right w:val="single" w:sz="4" w:space="0" w:color="auto"/>
            </w:tcBorders>
            <w:shd w:val="clear" w:color="000000" w:fill="FFFFFF"/>
            <w:vAlign w:val="center"/>
            <w:hideMark/>
          </w:tcPr>
          <w:p w14:paraId="0BA70C18" w14:textId="10BE5DF6" w:rsidR="00861EED" w:rsidRPr="004B5C51" w:rsidRDefault="00861EED" w:rsidP="00861EED">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202</w:t>
            </w:r>
            <w:r>
              <w:rPr>
                <w:rFonts w:ascii="Sylfaen" w:eastAsia="Times New Roman" w:hAnsi="Sylfaen" w:cs="Arial"/>
                <w:b/>
                <w:bCs/>
                <w:color w:val="000000"/>
                <w:sz w:val="12"/>
                <w:szCs w:val="12"/>
                <w:lang w:val="ka-GE"/>
              </w:rPr>
              <w:t>8</w:t>
            </w:r>
            <w:r w:rsidRPr="00B108BC">
              <w:rPr>
                <w:rFonts w:ascii="Sylfaen" w:eastAsia="Times New Roman" w:hAnsi="Sylfaen" w:cs="Arial"/>
                <w:b/>
                <w:bCs/>
                <w:color w:val="000000"/>
                <w:sz w:val="12"/>
                <w:szCs w:val="12"/>
              </w:rPr>
              <w:t xml:space="preserve"> წლის დაფინანსება</w:t>
            </w:r>
            <w:r w:rsidRPr="00B108BC">
              <w:rPr>
                <w:rFonts w:ascii="Sylfaen" w:eastAsia="Times New Roman" w:hAnsi="Sylfaen" w:cs="Arial"/>
                <w:b/>
                <w:bCs/>
                <w:color w:val="000000"/>
                <w:sz w:val="12"/>
                <w:szCs w:val="12"/>
              </w:rPr>
              <w:br/>
              <w:t xml:space="preserve"> ათას ლარში</w:t>
            </w:r>
          </w:p>
        </w:tc>
      </w:tr>
      <w:tr w:rsidR="00E417EF" w:rsidRPr="00B108BC" w14:paraId="5D8F2E51" w14:textId="77777777" w:rsidTr="000904FA">
        <w:trPr>
          <w:trHeight w:val="384"/>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4AED2515" w14:textId="77777777" w:rsidR="00E417EF" w:rsidRPr="004B5C51" w:rsidRDefault="00E417EF" w:rsidP="00E417EF">
            <w:pPr>
              <w:spacing w:after="0" w:line="240" w:lineRule="auto"/>
              <w:jc w:val="center"/>
              <w:rPr>
                <w:rFonts w:ascii="Sylfaen" w:eastAsia="Times New Roman" w:hAnsi="Sylfaen" w:cs="Arial"/>
                <w:color w:val="000000"/>
                <w:sz w:val="12"/>
                <w:szCs w:val="12"/>
              </w:rPr>
            </w:pPr>
            <w:r w:rsidRPr="004B5C51">
              <w:rPr>
                <w:rFonts w:ascii="Sylfaen" w:eastAsia="Times New Roman" w:hAnsi="Sylfaen" w:cs="Arial"/>
                <w:color w:val="000000"/>
                <w:sz w:val="12"/>
                <w:szCs w:val="12"/>
              </w:rPr>
              <w:t>05 01 01</w:t>
            </w:r>
          </w:p>
        </w:tc>
        <w:tc>
          <w:tcPr>
            <w:tcW w:w="3865" w:type="dxa"/>
            <w:vMerge/>
            <w:tcBorders>
              <w:top w:val="single" w:sz="4" w:space="0" w:color="auto"/>
              <w:left w:val="single" w:sz="4" w:space="0" w:color="auto"/>
              <w:bottom w:val="single" w:sz="4" w:space="0" w:color="auto"/>
              <w:right w:val="single" w:sz="4" w:space="0" w:color="auto"/>
            </w:tcBorders>
            <w:vAlign w:val="center"/>
            <w:hideMark/>
          </w:tcPr>
          <w:p w14:paraId="06B48048" w14:textId="77777777" w:rsidR="00E417EF" w:rsidRPr="004B5C51" w:rsidRDefault="00E417EF" w:rsidP="00E417EF">
            <w:pPr>
              <w:spacing w:after="0" w:line="240" w:lineRule="auto"/>
              <w:rPr>
                <w:rFonts w:ascii="Sylfaen" w:eastAsia="Times New Roman" w:hAnsi="Sylfaen" w:cs="Arial"/>
                <w:b/>
                <w:bCs/>
                <w:color w:val="000000"/>
                <w:sz w:val="12"/>
                <w:szCs w:val="12"/>
              </w:rPr>
            </w:pPr>
          </w:p>
        </w:tc>
        <w:tc>
          <w:tcPr>
            <w:tcW w:w="5499" w:type="dxa"/>
            <w:gridSpan w:val="4"/>
            <w:vMerge/>
            <w:tcBorders>
              <w:top w:val="single" w:sz="4" w:space="0" w:color="auto"/>
              <w:left w:val="single" w:sz="4" w:space="0" w:color="auto"/>
              <w:bottom w:val="single" w:sz="4" w:space="0" w:color="auto"/>
              <w:right w:val="single" w:sz="4" w:space="0" w:color="auto"/>
            </w:tcBorders>
            <w:vAlign w:val="center"/>
            <w:hideMark/>
          </w:tcPr>
          <w:p w14:paraId="55AA01FA" w14:textId="77777777" w:rsidR="00E417EF" w:rsidRPr="004B5C51" w:rsidRDefault="00E417EF" w:rsidP="00E417EF">
            <w:pPr>
              <w:spacing w:after="0" w:line="240" w:lineRule="auto"/>
              <w:rPr>
                <w:rFonts w:ascii="Sylfaen" w:eastAsia="Times New Roman" w:hAnsi="Sylfaen" w:cs="Arial"/>
                <w:color w:val="000000"/>
                <w:sz w:val="12"/>
                <w:szCs w:val="12"/>
              </w:rPr>
            </w:pPr>
          </w:p>
        </w:tc>
        <w:tc>
          <w:tcPr>
            <w:tcW w:w="1255" w:type="dxa"/>
            <w:tcBorders>
              <w:top w:val="nil"/>
              <w:left w:val="nil"/>
              <w:bottom w:val="single" w:sz="4" w:space="0" w:color="auto"/>
              <w:right w:val="single" w:sz="4" w:space="0" w:color="auto"/>
            </w:tcBorders>
            <w:shd w:val="clear" w:color="000000" w:fill="FFFFFF"/>
            <w:vAlign w:val="center"/>
            <w:hideMark/>
          </w:tcPr>
          <w:p w14:paraId="761ABA05" w14:textId="0C25B831" w:rsidR="00E417EF" w:rsidRPr="000904FA" w:rsidRDefault="00E417EF" w:rsidP="00E417EF">
            <w:pPr>
              <w:spacing w:after="0" w:line="240" w:lineRule="auto"/>
              <w:rPr>
                <w:rFonts w:ascii="Sylfaen" w:eastAsia="Times New Roman" w:hAnsi="Sylfaen" w:cs="Arial"/>
                <w:sz w:val="12"/>
                <w:szCs w:val="12"/>
              </w:rPr>
            </w:pPr>
            <w:r w:rsidRPr="000904FA">
              <w:rPr>
                <w:rFonts w:ascii="Arial" w:hAnsi="Arial" w:cs="Arial"/>
                <w:sz w:val="16"/>
                <w:szCs w:val="16"/>
              </w:rPr>
              <w:t>2670,0</w:t>
            </w:r>
          </w:p>
        </w:tc>
        <w:tc>
          <w:tcPr>
            <w:tcW w:w="1263" w:type="dxa"/>
            <w:tcBorders>
              <w:top w:val="nil"/>
              <w:left w:val="nil"/>
              <w:bottom w:val="single" w:sz="4" w:space="0" w:color="auto"/>
              <w:right w:val="single" w:sz="4" w:space="0" w:color="auto"/>
            </w:tcBorders>
            <w:shd w:val="clear" w:color="000000" w:fill="FFFFFF"/>
            <w:vAlign w:val="center"/>
            <w:hideMark/>
          </w:tcPr>
          <w:p w14:paraId="7A5F48B9" w14:textId="15C768D9" w:rsidR="00E417EF" w:rsidRPr="000904FA" w:rsidRDefault="00E417EF" w:rsidP="00E417EF">
            <w:pPr>
              <w:spacing w:after="0" w:line="240" w:lineRule="auto"/>
              <w:rPr>
                <w:rFonts w:ascii="Sylfaen" w:eastAsia="Times New Roman" w:hAnsi="Sylfaen" w:cs="Arial"/>
                <w:sz w:val="12"/>
                <w:szCs w:val="12"/>
              </w:rPr>
            </w:pPr>
            <w:r w:rsidRPr="000904FA">
              <w:rPr>
                <w:rFonts w:ascii="Arial" w:hAnsi="Arial" w:cs="Arial"/>
                <w:sz w:val="16"/>
                <w:szCs w:val="16"/>
              </w:rPr>
              <w:t>2670,0</w:t>
            </w:r>
          </w:p>
        </w:tc>
        <w:tc>
          <w:tcPr>
            <w:tcW w:w="1324" w:type="dxa"/>
            <w:tcBorders>
              <w:top w:val="nil"/>
              <w:left w:val="nil"/>
              <w:bottom w:val="single" w:sz="4" w:space="0" w:color="auto"/>
              <w:right w:val="single" w:sz="4" w:space="0" w:color="auto"/>
            </w:tcBorders>
            <w:shd w:val="clear" w:color="000000" w:fill="FFFFFF"/>
            <w:vAlign w:val="center"/>
            <w:hideMark/>
          </w:tcPr>
          <w:p w14:paraId="3475EB9A" w14:textId="1A11E9AB" w:rsidR="00E417EF" w:rsidRPr="000904FA" w:rsidRDefault="00E417EF" w:rsidP="00E417EF">
            <w:pPr>
              <w:spacing w:after="0" w:line="240" w:lineRule="auto"/>
              <w:rPr>
                <w:rFonts w:ascii="Sylfaen" w:eastAsia="Times New Roman" w:hAnsi="Sylfaen" w:cs="Arial"/>
                <w:sz w:val="12"/>
                <w:szCs w:val="12"/>
              </w:rPr>
            </w:pPr>
            <w:r w:rsidRPr="000904FA">
              <w:rPr>
                <w:rFonts w:ascii="Arial" w:hAnsi="Arial" w:cs="Arial"/>
                <w:sz w:val="16"/>
                <w:szCs w:val="16"/>
              </w:rPr>
              <w:t>2670,0</w:t>
            </w:r>
          </w:p>
        </w:tc>
        <w:tc>
          <w:tcPr>
            <w:tcW w:w="1807" w:type="dxa"/>
            <w:tcBorders>
              <w:top w:val="nil"/>
              <w:left w:val="nil"/>
              <w:bottom w:val="single" w:sz="4" w:space="0" w:color="auto"/>
              <w:right w:val="single" w:sz="4" w:space="0" w:color="auto"/>
            </w:tcBorders>
            <w:shd w:val="clear" w:color="000000" w:fill="FFFFFF"/>
            <w:vAlign w:val="center"/>
            <w:hideMark/>
          </w:tcPr>
          <w:p w14:paraId="2ADC394E" w14:textId="30D2D31E" w:rsidR="00E417EF" w:rsidRPr="000904FA" w:rsidRDefault="00E417EF" w:rsidP="00E417EF">
            <w:pPr>
              <w:spacing w:after="0" w:line="240" w:lineRule="auto"/>
              <w:rPr>
                <w:rFonts w:ascii="Sylfaen" w:eastAsia="Times New Roman" w:hAnsi="Sylfaen" w:cs="Arial"/>
                <w:sz w:val="12"/>
                <w:szCs w:val="12"/>
              </w:rPr>
            </w:pPr>
            <w:r w:rsidRPr="000904FA">
              <w:rPr>
                <w:rFonts w:ascii="Arial" w:hAnsi="Arial" w:cs="Arial"/>
                <w:sz w:val="16"/>
                <w:szCs w:val="16"/>
              </w:rPr>
              <w:t>2720,0</w:t>
            </w:r>
          </w:p>
        </w:tc>
      </w:tr>
      <w:tr w:rsidR="00BB2E25" w:rsidRPr="00B108BC" w14:paraId="5B5921DB" w14:textId="77777777" w:rsidTr="000904FA">
        <w:trPr>
          <w:trHeight w:val="420"/>
        </w:trPr>
        <w:tc>
          <w:tcPr>
            <w:tcW w:w="439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F0B01E" w14:textId="77777777" w:rsidR="00BB2E25" w:rsidRPr="004B5C51" w:rsidRDefault="00BB2E25" w:rsidP="00BB2E25">
            <w:pPr>
              <w:spacing w:after="0" w:line="240" w:lineRule="auto"/>
              <w:jc w:val="center"/>
              <w:rPr>
                <w:rFonts w:ascii="Sylfaen" w:eastAsia="Times New Roman" w:hAnsi="Sylfaen" w:cs="Arial"/>
                <w:b/>
                <w:bCs/>
                <w:color w:val="000000"/>
                <w:sz w:val="12"/>
                <w:szCs w:val="12"/>
              </w:rPr>
            </w:pPr>
            <w:r w:rsidRPr="004B5C51">
              <w:rPr>
                <w:rFonts w:ascii="Sylfaen" w:eastAsia="Times New Roman" w:hAnsi="Sylfaen" w:cs="Arial"/>
                <w:b/>
                <w:bCs/>
                <w:color w:val="000000"/>
                <w:sz w:val="12"/>
                <w:szCs w:val="12"/>
              </w:rPr>
              <w:t>ქვეპროგრამის განმახორციელებელი სამსახური</w:t>
            </w:r>
          </w:p>
        </w:tc>
        <w:tc>
          <w:tcPr>
            <w:tcW w:w="11148" w:type="dxa"/>
            <w:gridSpan w:val="8"/>
            <w:tcBorders>
              <w:top w:val="single" w:sz="4" w:space="0" w:color="auto"/>
              <w:left w:val="nil"/>
              <w:bottom w:val="single" w:sz="4" w:space="0" w:color="auto"/>
              <w:right w:val="single" w:sz="4" w:space="0" w:color="auto"/>
            </w:tcBorders>
            <w:shd w:val="clear" w:color="000000" w:fill="FFFFFF"/>
            <w:vAlign w:val="center"/>
            <w:hideMark/>
          </w:tcPr>
          <w:p w14:paraId="24A14ECF" w14:textId="77777777" w:rsidR="00BB2E25" w:rsidRPr="004B5C51" w:rsidRDefault="00BB2E25" w:rsidP="00BB2E25">
            <w:pPr>
              <w:spacing w:after="0" w:line="240" w:lineRule="auto"/>
              <w:rPr>
                <w:rFonts w:ascii="Sylfaen" w:eastAsia="Times New Roman" w:hAnsi="Sylfaen" w:cs="Arial"/>
                <w:color w:val="000000"/>
                <w:sz w:val="12"/>
                <w:szCs w:val="12"/>
              </w:rPr>
            </w:pPr>
            <w:r w:rsidRPr="004B5C51">
              <w:rPr>
                <w:rFonts w:ascii="Sylfaen" w:eastAsia="Times New Roman" w:hAnsi="Sylfaen" w:cs="Arial"/>
                <w:color w:val="000000"/>
                <w:sz w:val="12"/>
                <w:szCs w:val="12"/>
              </w:rPr>
              <w:t>ააიპ მარნეულის მუნიციპალიტეტის სპორტული სკოლა</w:t>
            </w:r>
          </w:p>
        </w:tc>
      </w:tr>
      <w:tr w:rsidR="00BB2E25" w:rsidRPr="00B108BC" w14:paraId="04132EAF" w14:textId="77777777" w:rsidTr="000904FA">
        <w:trPr>
          <w:trHeight w:val="420"/>
        </w:trPr>
        <w:tc>
          <w:tcPr>
            <w:tcW w:w="439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574B36A" w14:textId="77777777" w:rsidR="00BB2E25" w:rsidRPr="004B5C51" w:rsidRDefault="00BB2E25" w:rsidP="00BB2E25">
            <w:pPr>
              <w:spacing w:after="0" w:line="240" w:lineRule="auto"/>
              <w:jc w:val="center"/>
              <w:rPr>
                <w:rFonts w:ascii="Sylfaen" w:eastAsia="Times New Roman" w:hAnsi="Sylfaen" w:cs="Arial"/>
                <w:b/>
                <w:bCs/>
                <w:color w:val="000000"/>
                <w:sz w:val="12"/>
                <w:szCs w:val="12"/>
              </w:rPr>
            </w:pPr>
            <w:r w:rsidRPr="004B5C51">
              <w:rPr>
                <w:rFonts w:ascii="Sylfaen" w:eastAsia="Times New Roman" w:hAnsi="Sylfaen" w:cs="Arial"/>
                <w:b/>
                <w:bCs/>
                <w:color w:val="000000"/>
                <w:sz w:val="12"/>
                <w:szCs w:val="12"/>
              </w:rPr>
              <w:t>გაეროს მდგრადი განვითარების „SDG“ მიზანი, რომლის მიღწევასაც</w:t>
            </w:r>
            <w:r w:rsidRPr="004B5C51">
              <w:rPr>
                <w:rFonts w:ascii="Sylfaen" w:eastAsia="Times New Roman" w:hAnsi="Sylfaen" w:cs="Arial"/>
                <w:b/>
                <w:bCs/>
                <w:color w:val="000000"/>
                <w:sz w:val="12"/>
                <w:szCs w:val="12"/>
              </w:rPr>
              <w:br/>
              <w:t>ემსახურება პროგრამა</w:t>
            </w:r>
          </w:p>
          <w:p w14:paraId="6913AFB7" w14:textId="77777777" w:rsidR="00BB2E25" w:rsidRPr="004B5C51" w:rsidRDefault="00BB2E25" w:rsidP="00BB2E25">
            <w:pPr>
              <w:spacing w:after="0" w:line="240" w:lineRule="auto"/>
              <w:jc w:val="center"/>
              <w:rPr>
                <w:rFonts w:ascii="Sylfaen" w:eastAsia="Times New Roman" w:hAnsi="Sylfaen" w:cs="Arial"/>
                <w:b/>
                <w:bCs/>
                <w:color w:val="000000"/>
                <w:sz w:val="12"/>
                <w:szCs w:val="12"/>
              </w:rPr>
            </w:pPr>
          </w:p>
        </w:tc>
        <w:tc>
          <w:tcPr>
            <w:tcW w:w="11148" w:type="dxa"/>
            <w:gridSpan w:val="8"/>
            <w:tcBorders>
              <w:top w:val="single" w:sz="4" w:space="0" w:color="auto"/>
              <w:left w:val="nil"/>
              <w:bottom w:val="single" w:sz="4" w:space="0" w:color="auto"/>
              <w:right w:val="single" w:sz="4" w:space="0" w:color="auto"/>
            </w:tcBorders>
            <w:shd w:val="clear" w:color="000000" w:fill="FFFFFF"/>
            <w:vAlign w:val="center"/>
          </w:tcPr>
          <w:p w14:paraId="3348E0E3" w14:textId="77777777" w:rsidR="00BB2E25" w:rsidRPr="004B5C51" w:rsidRDefault="00BB2E25" w:rsidP="00BB2E25">
            <w:pPr>
              <w:spacing w:after="0" w:line="240" w:lineRule="auto"/>
              <w:rPr>
                <w:rFonts w:ascii="Sylfaen" w:eastAsia="Times New Roman" w:hAnsi="Sylfaen" w:cs="Calibri"/>
                <w:sz w:val="12"/>
                <w:szCs w:val="12"/>
                <w:lang w:val="ka-GE"/>
              </w:rPr>
            </w:pPr>
            <w:r w:rsidRPr="004B5C51">
              <w:rPr>
                <w:rFonts w:ascii="Sylfaen" w:eastAsia="Times New Roman" w:hAnsi="Sylfaen" w:cs="Calibri"/>
                <w:sz w:val="12"/>
                <w:szCs w:val="12"/>
                <w:lang w:val="ka-GE"/>
              </w:rPr>
              <w:t>მიზანი 10: შემცირებული უთანასწორობა</w:t>
            </w:r>
          </w:p>
          <w:p w14:paraId="0DE84367" w14:textId="77777777" w:rsidR="00BB2E25" w:rsidRPr="004B5C51" w:rsidRDefault="00BB2E25" w:rsidP="00BB2E25">
            <w:pPr>
              <w:spacing w:after="0" w:line="240" w:lineRule="auto"/>
              <w:rPr>
                <w:rFonts w:ascii="Sylfaen" w:eastAsia="Times New Roman" w:hAnsi="Sylfaen" w:cs="Calibri"/>
                <w:sz w:val="12"/>
                <w:szCs w:val="12"/>
                <w:lang w:val="ka-GE"/>
              </w:rPr>
            </w:pPr>
            <w:r w:rsidRPr="004B5C51">
              <w:rPr>
                <w:rFonts w:ascii="Sylfaen" w:eastAsia="Times New Roman" w:hAnsi="Sylfaen" w:cs="Calibri"/>
                <w:sz w:val="12"/>
                <w:szCs w:val="12"/>
                <w:lang w:val="ka-GE"/>
              </w:rPr>
              <w:t>მიზანი 11:  ქალაქებისა და დასახლებების ინკლუზიური, უსაფრთხო და მდგრადი განვითარება</w:t>
            </w:r>
          </w:p>
          <w:p w14:paraId="226E7F37" w14:textId="77777777" w:rsidR="00BB2E25" w:rsidRPr="004B5C51" w:rsidRDefault="00BB2E25" w:rsidP="00BB2E25">
            <w:pPr>
              <w:spacing w:after="0" w:line="240" w:lineRule="auto"/>
              <w:rPr>
                <w:rFonts w:ascii="Sylfaen" w:eastAsia="Times New Roman" w:hAnsi="Sylfaen" w:cs="Arial"/>
                <w:color w:val="000000"/>
                <w:sz w:val="12"/>
                <w:szCs w:val="12"/>
              </w:rPr>
            </w:pPr>
            <w:r w:rsidRPr="004B5C51">
              <w:rPr>
                <w:rFonts w:ascii="Sylfaen" w:eastAsia="Times New Roman" w:hAnsi="Sylfaen" w:cs="Calibri"/>
                <w:sz w:val="12"/>
                <w:szCs w:val="12"/>
                <w:lang w:val="ka-GE"/>
              </w:rPr>
              <w:t>მიზანი 16: მშვიდობიანი და ინკლუზიური საზოგადოების ჩამოყალიბების ხელშეწყობა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tc>
      </w:tr>
      <w:tr w:rsidR="00BB2E25" w:rsidRPr="00B108BC" w14:paraId="722C684F" w14:textId="77777777" w:rsidTr="000904FA">
        <w:trPr>
          <w:trHeight w:val="3999"/>
        </w:trPr>
        <w:tc>
          <w:tcPr>
            <w:tcW w:w="439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EF2B0E9" w14:textId="77777777" w:rsidR="00BB2E25" w:rsidRPr="004B5C51" w:rsidRDefault="00BB2E25" w:rsidP="00BB2E25">
            <w:pPr>
              <w:spacing w:after="0" w:line="240" w:lineRule="auto"/>
              <w:jc w:val="center"/>
              <w:rPr>
                <w:rFonts w:ascii="Sylfaen" w:eastAsia="Times New Roman" w:hAnsi="Sylfaen" w:cs="Arial"/>
                <w:b/>
                <w:bCs/>
                <w:color w:val="000000"/>
                <w:sz w:val="16"/>
                <w:szCs w:val="16"/>
              </w:rPr>
            </w:pPr>
            <w:r w:rsidRPr="004B5C51">
              <w:rPr>
                <w:rFonts w:ascii="Sylfaen" w:eastAsia="Times New Roman" w:hAnsi="Sylfaen" w:cs="Arial"/>
                <w:b/>
                <w:bCs/>
                <w:color w:val="000000"/>
                <w:sz w:val="16"/>
                <w:szCs w:val="16"/>
                <w:lang w:val="ka-GE"/>
              </w:rPr>
              <w:lastRenderedPageBreak/>
              <w:t>ქვე</w:t>
            </w:r>
            <w:r w:rsidRPr="004B5C51">
              <w:rPr>
                <w:rFonts w:ascii="Sylfaen" w:eastAsia="Times New Roman" w:hAnsi="Sylfaen" w:cs="Arial"/>
                <w:b/>
                <w:bCs/>
                <w:color w:val="000000"/>
                <w:sz w:val="16"/>
                <w:szCs w:val="16"/>
              </w:rPr>
              <w:t xml:space="preserve">პროგრამის აღწერა და მიზანი  </w:t>
            </w:r>
          </w:p>
        </w:tc>
        <w:tc>
          <w:tcPr>
            <w:tcW w:w="11148" w:type="dxa"/>
            <w:gridSpan w:val="8"/>
            <w:tcBorders>
              <w:top w:val="single" w:sz="4" w:space="0" w:color="auto"/>
              <w:left w:val="nil"/>
              <w:bottom w:val="single" w:sz="4" w:space="0" w:color="auto"/>
              <w:right w:val="single" w:sz="4" w:space="0" w:color="auto"/>
            </w:tcBorders>
            <w:shd w:val="clear" w:color="000000" w:fill="FFFFFF"/>
            <w:vAlign w:val="center"/>
          </w:tcPr>
          <w:p w14:paraId="6F79C377" w14:textId="77777777" w:rsidR="00BB2E25" w:rsidRPr="004B5C51" w:rsidRDefault="00BB2E25" w:rsidP="00BB2E25">
            <w:pPr>
              <w:spacing w:after="0" w:line="240" w:lineRule="auto"/>
              <w:rPr>
                <w:rFonts w:ascii="Sylfaen" w:eastAsia="Times New Roman" w:hAnsi="Sylfaen" w:cs="Arial"/>
                <w:color w:val="000000"/>
                <w:sz w:val="18"/>
                <w:szCs w:val="18"/>
                <w:lang w:val="ka-GE"/>
              </w:rPr>
            </w:pPr>
            <w:r w:rsidRPr="004B5C51">
              <w:rPr>
                <w:rFonts w:ascii="Sylfaen" w:eastAsia="Times New Roman" w:hAnsi="Sylfaen" w:cs="Arial"/>
                <w:color w:val="000000"/>
                <w:sz w:val="18"/>
                <w:szCs w:val="18"/>
                <w:lang w:val="ka-GE"/>
              </w:rPr>
              <w:t>აიპ "მარნეულის მუნიციპალიტეტის სპორტული სკოლა" -  უზრუნველყოფს სპორტული სექციების მუშაობას 17 სპორტის სახეობის მიმართულებით, 26 სპორტულ ობიექტზე, 58 ჯგუფის და 64 მწვრთნელის</w:t>
            </w:r>
            <w:r>
              <w:rPr>
                <w:rFonts w:ascii="Sylfaen" w:eastAsia="Times New Roman" w:hAnsi="Sylfaen" w:cs="Arial"/>
                <w:color w:val="000000"/>
                <w:sz w:val="18"/>
                <w:szCs w:val="18"/>
              </w:rPr>
              <w:t xml:space="preserve"> (</w:t>
            </w:r>
            <w:r>
              <w:rPr>
                <w:rFonts w:ascii="Sylfaen" w:eastAsia="Times New Roman" w:hAnsi="Sylfaen" w:cs="Arial"/>
                <w:color w:val="000000"/>
                <w:sz w:val="18"/>
                <w:szCs w:val="18"/>
                <w:lang w:val="ka-GE"/>
              </w:rPr>
              <w:t xml:space="preserve">მათ შორის 6 ქალი) </w:t>
            </w:r>
            <w:r w:rsidRPr="004B5C51">
              <w:rPr>
                <w:rFonts w:ascii="Sylfaen" w:eastAsia="Times New Roman" w:hAnsi="Sylfaen" w:cs="Arial"/>
                <w:color w:val="000000"/>
                <w:sz w:val="18"/>
                <w:szCs w:val="18"/>
                <w:lang w:val="ka-GE"/>
              </w:rPr>
              <w:t xml:space="preserve"> მეშვეობით, რომლებიც ემსახურებიან სხვადასხვა ასაკობრივი ჯგუფის (3 დან - 25 წლამდე)დაახლოებით 1300  ბენეფიციარს. გახსნილია სპორტული წრეები შემდეგი მიართულებით: ქართული ჭიდაობა, ძიუდო. "judo kids"   (საბავშვო ძიუდო), თავისუფალი ჭიდაობა, კრივი, ტაეკვონდო, კიკბოქსინგი, ფეხბურთი, რაგბი,  ფრენბურთი, ბატუტზე ხტომა, მხატვრული ტანვარჯიში,  მშვილდოსნობა, მკლავჭიდი, კარატე, ჭადრაკი, ძალისმიერი სამჭიდი, ბერძნულ-რომაული ჭიდაობა,   18 ადმინისტრაციული ერთეულიდან მინიმუმ ერთი სპორტული ჯგუფი ფუნქციონირებს 12 ერთეულში. სპორტული სკოლა საქმიანობის ფარგლებში პრიორიტეტს ანიჭებს იმ სპორტის სახეობების გაფართოვებას, რომლებიც უკთესად უზრუნველყოფენ გოგნებისა და ბიჭების შედარებით თანაბარ ჩართულობას.  სპორტულ სკოლაში ფუნქციონირებს მშვილდოსნობის ჯგუფი პარამშვილდოსნებისთვის, შესაბამისი კვალიფიკაციისა და გამოცდილების მქონე მწვრთნელის მონაწილეობით. სპორტსკოლა არეგულირებს ისეთ საკითხებს, როგორიცაა სკოლაში არსებული სპორტის სახეობების მიხედვით ქალაქის, ეროვნული ნაკრები გუნდების  კანდიდატებისა და სელექციის მეშვეობით შერჩეული პერსპექტიული სპორტსმენების მზადების წლიური საწვრთნელი პროცესის ორგანიზება და ნაკრები გუნდებისათვის რეზერვის მომზადება. სკოლის შეუფერხებელი და გამართული ფუნქციონირებისათვის საჭირო ხარჯების ნაწილობრივი დაფინანსება.</w:t>
            </w:r>
          </w:p>
          <w:p w14:paraId="2D4CB0EE" w14:textId="77777777" w:rsidR="00BB2E25" w:rsidRPr="004B5C51" w:rsidRDefault="00BB2E25" w:rsidP="00BB2E25">
            <w:pPr>
              <w:spacing w:after="0" w:line="240" w:lineRule="auto"/>
              <w:rPr>
                <w:rFonts w:ascii="Sylfaen" w:eastAsia="Times New Roman" w:hAnsi="Sylfaen" w:cs="Arial"/>
                <w:color w:val="000000"/>
                <w:sz w:val="12"/>
                <w:szCs w:val="12"/>
                <w:lang w:val="ka-GE"/>
              </w:rPr>
            </w:pPr>
            <w:r w:rsidRPr="004B5C51">
              <w:rPr>
                <w:rFonts w:ascii="Sylfaen" w:eastAsia="Times New Roman" w:hAnsi="Sylfaen" w:cs="Arial"/>
                <w:color w:val="000000"/>
                <w:sz w:val="18"/>
                <w:szCs w:val="18"/>
                <w:lang w:val="ka-GE"/>
              </w:rPr>
              <w:t>სარაკბო კლუბ-მარნეულის "არმაზის" ხელშეწყობა,  რაგბის პოპულალიზაცია და სარაგბო საბავშვო სექციების განვითარება მუნიციპალიტეტის სვადასხვა ადმინასტრაციულ ერთეულებში.</w:t>
            </w:r>
          </w:p>
        </w:tc>
      </w:tr>
      <w:tr w:rsidR="00BB2E25" w:rsidRPr="00B108BC" w14:paraId="33B24867" w14:textId="77777777" w:rsidTr="000904FA">
        <w:trPr>
          <w:trHeight w:val="1116"/>
        </w:trPr>
        <w:tc>
          <w:tcPr>
            <w:tcW w:w="439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AA9457" w14:textId="77777777" w:rsidR="00BB2E25" w:rsidRPr="00B108BC" w:rsidRDefault="00BB2E25" w:rsidP="00BB2E25">
            <w:pPr>
              <w:spacing w:after="0" w:line="240" w:lineRule="auto"/>
              <w:jc w:val="center"/>
              <w:rPr>
                <w:rFonts w:ascii="Sylfaen" w:eastAsia="Times New Roman" w:hAnsi="Sylfaen" w:cs="Arial"/>
                <w:b/>
                <w:bCs/>
                <w:color w:val="000000"/>
                <w:sz w:val="16"/>
                <w:szCs w:val="16"/>
              </w:rPr>
            </w:pPr>
            <w:r w:rsidRPr="006E548C">
              <w:rPr>
                <w:rFonts w:ascii="Sylfaen" w:eastAsia="Times New Roman" w:hAnsi="Sylfaen" w:cs="Arial"/>
                <w:b/>
                <w:bCs/>
                <w:color w:val="000000"/>
                <w:sz w:val="16"/>
                <w:szCs w:val="16"/>
              </w:rPr>
              <w:t xml:space="preserve">მოსალოდნელი </w:t>
            </w:r>
            <w:r w:rsidRPr="006E548C">
              <w:rPr>
                <w:rFonts w:ascii="Sylfaen" w:eastAsia="Times New Roman" w:hAnsi="Sylfaen" w:cs="Arial"/>
                <w:b/>
                <w:bCs/>
                <w:color w:val="000000"/>
                <w:sz w:val="16"/>
                <w:szCs w:val="16"/>
                <w:lang w:val="ka-GE"/>
              </w:rPr>
              <w:t xml:space="preserve">შუალედური </w:t>
            </w:r>
            <w:r w:rsidRPr="006E548C">
              <w:rPr>
                <w:rFonts w:ascii="Sylfaen" w:eastAsia="Times New Roman" w:hAnsi="Sylfaen" w:cs="Arial"/>
                <w:b/>
                <w:bCs/>
                <w:color w:val="000000"/>
                <w:sz w:val="16"/>
                <w:szCs w:val="16"/>
              </w:rPr>
              <w:t>შედეგი</w:t>
            </w:r>
            <w:r w:rsidRPr="00B108BC">
              <w:rPr>
                <w:rFonts w:ascii="Sylfaen" w:eastAsia="Times New Roman" w:hAnsi="Sylfaen" w:cs="Arial"/>
                <w:b/>
                <w:bCs/>
                <w:color w:val="000000"/>
                <w:sz w:val="16"/>
                <w:szCs w:val="16"/>
              </w:rPr>
              <w:t xml:space="preserve"> </w:t>
            </w:r>
          </w:p>
        </w:tc>
        <w:tc>
          <w:tcPr>
            <w:tcW w:w="11148" w:type="dxa"/>
            <w:gridSpan w:val="8"/>
            <w:tcBorders>
              <w:top w:val="single" w:sz="4" w:space="0" w:color="auto"/>
              <w:left w:val="nil"/>
              <w:bottom w:val="single" w:sz="4" w:space="0" w:color="auto"/>
              <w:right w:val="single" w:sz="4" w:space="0" w:color="auto"/>
            </w:tcBorders>
            <w:shd w:val="clear" w:color="000000" w:fill="FFFFFF"/>
            <w:vAlign w:val="center"/>
            <w:hideMark/>
          </w:tcPr>
          <w:p w14:paraId="270987FA" w14:textId="77777777" w:rsidR="00BB2E25" w:rsidRPr="004B5C51" w:rsidRDefault="00BB2E25" w:rsidP="00BB2E25">
            <w:pPr>
              <w:spacing w:after="0" w:line="240" w:lineRule="auto"/>
              <w:rPr>
                <w:rFonts w:ascii="Sylfaen" w:eastAsia="Times New Roman" w:hAnsi="Sylfaen" w:cs="Arial"/>
                <w:color w:val="000000"/>
                <w:sz w:val="18"/>
                <w:szCs w:val="18"/>
              </w:rPr>
            </w:pPr>
            <w:r w:rsidRPr="004B5C51">
              <w:rPr>
                <w:rFonts w:ascii="Sylfaen" w:eastAsia="Times New Roman" w:hAnsi="Sylfaen" w:cs="Arial"/>
                <w:color w:val="000000"/>
                <w:sz w:val="18"/>
                <w:szCs w:val="18"/>
              </w:rPr>
              <w:t xml:space="preserve">სპორტის საყოველთაობისა და ხელმისაწვდომობის უზრუნველყოფა მუნიციპალიტეტის  ადმინისტრაციული ერთეულების ნაწილის ტერიტორიაზე,  სპორტის განვითარება; სპორტისა და ჯანსაღი ცხოვრების წესის პოპულარიზაცია;  </w:t>
            </w:r>
          </w:p>
        </w:tc>
      </w:tr>
      <w:tr w:rsidR="007762C2" w:rsidRPr="00B108BC" w14:paraId="22FC2804" w14:textId="77777777" w:rsidTr="000904FA">
        <w:trPr>
          <w:trHeight w:val="960"/>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5990754D" w14:textId="77777777" w:rsidR="007762C2" w:rsidRPr="00B108BC" w:rsidRDefault="007762C2" w:rsidP="007762C2">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w:t>
            </w:r>
          </w:p>
        </w:tc>
        <w:tc>
          <w:tcPr>
            <w:tcW w:w="4925" w:type="dxa"/>
            <w:gridSpan w:val="2"/>
            <w:tcBorders>
              <w:top w:val="single" w:sz="4" w:space="0" w:color="auto"/>
              <w:left w:val="nil"/>
              <w:bottom w:val="single" w:sz="4" w:space="0" w:color="auto"/>
              <w:right w:val="single" w:sz="4" w:space="0" w:color="auto"/>
            </w:tcBorders>
            <w:shd w:val="clear" w:color="000000" w:fill="FFFFFF"/>
            <w:vAlign w:val="center"/>
            <w:hideMark/>
          </w:tcPr>
          <w:p w14:paraId="15F0FBAB" w14:textId="77777777" w:rsidR="007762C2" w:rsidRPr="00B108BC" w:rsidRDefault="007762C2" w:rsidP="007762C2">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მოსალოდნელი შედეგის შეფასების ინდიკატორი</w:t>
            </w:r>
          </w:p>
        </w:tc>
        <w:tc>
          <w:tcPr>
            <w:tcW w:w="1250" w:type="dxa"/>
            <w:tcBorders>
              <w:top w:val="nil"/>
              <w:left w:val="nil"/>
              <w:bottom w:val="single" w:sz="4" w:space="0" w:color="auto"/>
              <w:right w:val="single" w:sz="4" w:space="0" w:color="auto"/>
            </w:tcBorders>
            <w:shd w:val="clear" w:color="000000" w:fill="FFFFFF"/>
            <w:vAlign w:val="center"/>
            <w:hideMark/>
          </w:tcPr>
          <w:p w14:paraId="58F389CA" w14:textId="77777777" w:rsidR="007762C2" w:rsidRPr="00B108BC" w:rsidRDefault="007762C2" w:rsidP="007762C2">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11F9ECD7" w14:textId="6D51318E"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3181" w:type="dxa"/>
            <w:gridSpan w:val="2"/>
            <w:tcBorders>
              <w:top w:val="single" w:sz="4" w:space="0" w:color="auto"/>
              <w:left w:val="nil"/>
              <w:bottom w:val="single" w:sz="4" w:space="0" w:color="auto"/>
              <w:right w:val="single" w:sz="4" w:space="0" w:color="000000"/>
            </w:tcBorders>
            <w:shd w:val="clear" w:color="000000" w:fill="FFFFFF"/>
            <w:vAlign w:val="center"/>
            <w:hideMark/>
          </w:tcPr>
          <w:p w14:paraId="3BFFC182" w14:textId="5F499B68"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ცდომილების ალბათობა (%/აღწერა)</w:t>
            </w:r>
          </w:p>
        </w:tc>
        <w:tc>
          <w:tcPr>
            <w:tcW w:w="1263" w:type="dxa"/>
            <w:tcBorders>
              <w:top w:val="nil"/>
              <w:left w:val="nil"/>
              <w:bottom w:val="single" w:sz="4" w:space="0" w:color="auto"/>
              <w:right w:val="single" w:sz="4" w:space="0" w:color="auto"/>
            </w:tcBorders>
            <w:shd w:val="clear" w:color="000000" w:fill="FFFFFF"/>
            <w:vAlign w:val="center"/>
            <w:hideMark/>
          </w:tcPr>
          <w:p w14:paraId="5DAF640D" w14:textId="7ABF44D6"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324" w:type="dxa"/>
            <w:tcBorders>
              <w:top w:val="nil"/>
              <w:left w:val="nil"/>
              <w:bottom w:val="single" w:sz="4" w:space="0" w:color="auto"/>
              <w:right w:val="single" w:sz="4" w:space="0" w:color="auto"/>
            </w:tcBorders>
            <w:shd w:val="clear" w:color="000000" w:fill="FFFFFF"/>
            <w:vAlign w:val="center"/>
            <w:hideMark/>
          </w:tcPr>
          <w:p w14:paraId="2C9E4008" w14:textId="79A5270B"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807" w:type="dxa"/>
            <w:tcBorders>
              <w:top w:val="nil"/>
              <w:left w:val="nil"/>
              <w:bottom w:val="single" w:sz="4" w:space="0" w:color="auto"/>
              <w:right w:val="single" w:sz="4" w:space="0" w:color="auto"/>
            </w:tcBorders>
            <w:shd w:val="clear" w:color="000000" w:fill="FFFFFF"/>
            <w:vAlign w:val="center"/>
            <w:hideMark/>
          </w:tcPr>
          <w:p w14:paraId="4E0B4FAB" w14:textId="25398696"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B108BC" w14:paraId="2C59A16B" w14:textId="77777777" w:rsidTr="000904FA">
        <w:trPr>
          <w:trHeight w:val="465"/>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3E97F393"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1</w:t>
            </w:r>
          </w:p>
        </w:tc>
        <w:tc>
          <w:tcPr>
            <w:tcW w:w="4925" w:type="dxa"/>
            <w:gridSpan w:val="2"/>
            <w:tcBorders>
              <w:top w:val="single" w:sz="4" w:space="0" w:color="auto"/>
              <w:left w:val="nil"/>
              <w:bottom w:val="single" w:sz="4" w:space="0" w:color="auto"/>
              <w:right w:val="single" w:sz="4" w:space="0" w:color="000000"/>
            </w:tcBorders>
            <w:shd w:val="clear" w:color="000000" w:fill="FFFFFF"/>
          </w:tcPr>
          <w:p w14:paraId="66682B3D"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4371D9">
              <w:t>სპორტულ სექციებში სპორტსმენთა რაოდენობა(მათ შორის გოგონები)</w:t>
            </w:r>
          </w:p>
        </w:tc>
        <w:tc>
          <w:tcPr>
            <w:tcW w:w="1250" w:type="dxa"/>
            <w:tcBorders>
              <w:top w:val="nil"/>
              <w:left w:val="nil"/>
              <w:bottom w:val="single" w:sz="4" w:space="0" w:color="auto"/>
              <w:right w:val="single" w:sz="4" w:space="0" w:color="auto"/>
            </w:tcBorders>
            <w:shd w:val="clear" w:color="000000" w:fill="FFFFFF"/>
          </w:tcPr>
          <w:p w14:paraId="454F9F06" w14:textId="77777777" w:rsidR="00BB2E25" w:rsidRPr="000A1057" w:rsidRDefault="00BB2E25" w:rsidP="00BB2E25">
            <w:pPr>
              <w:spacing w:after="0" w:line="240" w:lineRule="auto"/>
              <w:rPr>
                <w:rFonts w:ascii="Sylfaen" w:eastAsia="Times New Roman" w:hAnsi="Sylfaen" w:cs="Arial"/>
                <w:color w:val="000000"/>
                <w:sz w:val="12"/>
                <w:szCs w:val="12"/>
                <w:lang w:val="ka-GE"/>
              </w:rPr>
            </w:pPr>
            <w:r w:rsidRPr="004371D9">
              <w:t>1440(105)</w:t>
            </w:r>
          </w:p>
        </w:tc>
        <w:tc>
          <w:tcPr>
            <w:tcW w:w="1263" w:type="dxa"/>
            <w:tcBorders>
              <w:top w:val="nil"/>
              <w:left w:val="nil"/>
              <w:bottom w:val="single" w:sz="4" w:space="0" w:color="auto"/>
              <w:right w:val="single" w:sz="4" w:space="0" w:color="auto"/>
            </w:tcBorders>
            <w:shd w:val="clear" w:color="000000" w:fill="FFFFFF"/>
          </w:tcPr>
          <w:p w14:paraId="1A94772F" w14:textId="77777777" w:rsidR="00BB2E25" w:rsidRPr="000A1057" w:rsidRDefault="00BB2E25" w:rsidP="00BB2E25">
            <w:pPr>
              <w:spacing w:after="0" w:line="240" w:lineRule="auto"/>
              <w:rPr>
                <w:rFonts w:ascii="Sylfaen" w:eastAsia="Times New Roman" w:hAnsi="Sylfaen" w:cs="Arial"/>
                <w:sz w:val="12"/>
                <w:szCs w:val="12"/>
                <w:lang w:val="ka-GE"/>
              </w:rPr>
            </w:pPr>
            <w:r w:rsidRPr="00C7224B">
              <w:t>1300(80)</w:t>
            </w:r>
          </w:p>
        </w:tc>
        <w:tc>
          <w:tcPr>
            <w:tcW w:w="3181" w:type="dxa"/>
            <w:gridSpan w:val="2"/>
            <w:tcBorders>
              <w:top w:val="single" w:sz="4" w:space="0" w:color="auto"/>
              <w:left w:val="nil"/>
              <w:bottom w:val="single" w:sz="4" w:space="0" w:color="auto"/>
              <w:right w:val="single" w:sz="4" w:space="0" w:color="000000"/>
            </w:tcBorders>
            <w:shd w:val="clear" w:color="000000" w:fill="FFFFFF"/>
          </w:tcPr>
          <w:p w14:paraId="4CACFCEC"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4D591C">
              <w:t>5%(სპორტსმენტა რაოდენობა ჯგუფებში ზოგადად არასტაბილურია)</w:t>
            </w:r>
          </w:p>
        </w:tc>
        <w:tc>
          <w:tcPr>
            <w:tcW w:w="1263" w:type="dxa"/>
            <w:tcBorders>
              <w:top w:val="nil"/>
              <w:left w:val="nil"/>
              <w:bottom w:val="single" w:sz="4" w:space="0" w:color="auto"/>
              <w:right w:val="single" w:sz="4" w:space="0" w:color="auto"/>
            </w:tcBorders>
            <w:shd w:val="clear" w:color="000000" w:fill="FFFFFF"/>
          </w:tcPr>
          <w:p w14:paraId="236FC214"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4D591C">
              <w:t>1350(90</w:t>
            </w:r>
          </w:p>
        </w:tc>
        <w:tc>
          <w:tcPr>
            <w:tcW w:w="1324" w:type="dxa"/>
            <w:tcBorders>
              <w:top w:val="nil"/>
              <w:left w:val="nil"/>
              <w:bottom w:val="single" w:sz="4" w:space="0" w:color="auto"/>
              <w:right w:val="single" w:sz="4" w:space="0" w:color="auto"/>
            </w:tcBorders>
            <w:shd w:val="clear" w:color="000000" w:fill="FFFFFF"/>
          </w:tcPr>
          <w:p w14:paraId="117532AA"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4D591C">
              <w:t>1400(100)</w:t>
            </w:r>
          </w:p>
        </w:tc>
        <w:tc>
          <w:tcPr>
            <w:tcW w:w="1807" w:type="dxa"/>
            <w:tcBorders>
              <w:top w:val="nil"/>
              <w:left w:val="nil"/>
              <w:bottom w:val="single" w:sz="4" w:space="0" w:color="auto"/>
              <w:right w:val="single" w:sz="4" w:space="0" w:color="auto"/>
            </w:tcBorders>
            <w:shd w:val="clear" w:color="000000" w:fill="FFFFFF"/>
          </w:tcPr>
          <w:p w14:paraId="58255C7A"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D70F7">
              <w:t>1450(110)</w:t>
            </w:r>
          </w:p>
        </w:tc>
      </w:tr>
      <w:tr w:rsidR="00BB2E25" w:rsidRPr="00B108BC" w14:paraId="5D6C5CE0" w14:textId="77777777" w:rsidTr="000904FA">
        <w:trPr>
          <w:trHeight w:val="413"/>
        </w:trPr>
        <w:tc>
          <w:tcPr>
            <w:tcW w:w="525" w:type="dxa"/>
            <w:tcBorders>
              <w:top w:val="nil"/>
              <w:left w:val="single" w:sz="4" w:space="0" w:color="auto"/>
              <w:bottom w:val="nil"/>
              <w:right w:val="single" w:sz="4" w:space="0" w:color="auto"/>
            </w:tcBorders>
            <w:shd w:val="clear" w:color="000000" w:fill="FFFFFF"/>
            <w:vAlign w:val="center"/>
            <w:hideMark/>
          </w:tcPr>
          <w:p w14:paraId="05924B55"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Pr>
                <w:rFonts w:ascii="Sylfaen" w:eastAsia="Times New Roman" w:hAnsi="Sylfaen" w:cs="Arial"/>
                <w:color w:val="000000"/>
                <w:sz w:val="12"/>
                <w:szCs w:val="12"/>
                <w:lang w:val="ka-GE"/>
              </w:rPr>
              <w:t>2</w:t>
            </w:r>
          </w:p>
        </w:tc>
        <w:tc>
          <w:tcPr>
            <w:tcW w:w="4925" w:type="dxa"/>
            <w:gridSpan w:val="2"/>
            <w:tcBorders>
              <w:top w:val="single" w:sz="4" w:space="0" w:color="auto"/>
              <w:left w:val="nil"/>
              <w:bottom w:val="single" w:sz="4" w:space="0" w:color="auto"/>
              <w:right w:val="single" w:sz="4" w:space="0" w:color="auto"/>
            </w:tcBorders>
            <w:shd w:val="clear" w:color="000000" w:fill="FFFFFF"/>
          </w:tcPr>
          <w:p w14:paraId="5860BDF7" w14:textId="77777777" w:rsidR="00BB2E25" w:rsidRPr="000A1057" w:rsidRDefault="00BB2E25" w:rsidP="00BB2E25">
            <w:pPr>
              <w:spacing w:after="0" w:line="240" w:lineRule="auto"/>
              <w:jc w:val="center"/>
              <w:rPr>
                <w:rFonts w:ascii="Sylfaen" w:eastAsia="Times New Roman" w:hAnsi="Sylfaen" w:cs="Arial"/>
                <w:color w:val="000000"/>
                <w:sz w:val="12"/>
                <w:szCs w:val="12"/>
                <w:highlight w:val="magenta"/>
              </w:rPr>
            </w:pPr>
            <w:r w:rsidRPr="004371D9">
              <w:t>სპორტის სახეობები,  რომლებიც ისწავლება</w:t>
            </w:r>
          </w:p>
        </w:tc>
        <w:tc>
          <w:tcPr>
            <w:tcW w:w="1250" w:type="dxa"/>
            <w:tcBorders>
              <w:top w:val="single" w:sz="4" w:space="0" w:color="auto"/>
              <w:left w:val="single" w:sz="4" w:space="0" w:color="auto"/>
              <w:bottom w:val="single" w:sz="4" w:space="0" w:color="auto"/>
              <w:right w:val="single" w:sz="4" w:space="0" w:color="auto"/>
            </w:tcBorders>
            <w:shd w:val="clear" w:color="000000" w:fill="FFFFFF"/>
          </w:tcPr>
          <w:p w14:paraId="12648E84" w14:textId="77777777" w:rsidR="00BB2E25" w:rsidRPr="000A1057" w:rsidRDefault="00BB2E25" w:rsidP="00BB2E25">
            <w:pPr>
              <w:spacing w:after="0" w:line="240" w:lineRule="auto"/>
              <w:rPr>
                <w:rFonts w:ascii="Sylfaen" w:eastAsia="Times New Roman" w:hAnsi="Sylfaen" w:cs="Arial"/>
                <w:color w:val="000000"/>
                <w:sz w:val="12"/>
                <w:szCs w:val="12"/>
                <w:highlight w:val="magenta"/>
              </w:rPr>
            </w:pPr>
            <w:r w:rsidRPr="004371D9">
              <w:t>19</w:t>
            </w:r>
          </w:p>
        </w:tc>
        <w:tc>
          <w:tcPr>
            <w:tcW w:w="1263" w:type="dxa"/>
            <w:tcBorders>
              <w:top w:val="single" w:sz="4" w:space="0" w:color="auto"/>
              <w:left w:val="single" w:sz="4" w:space="0" w:color="auto"/>
              <w:bottom w:val="single" w:sz="4" w:space="0" w:color="auto"/>
              <w:right w:val="single" w:sz="4" w:space="0" w:color="auto"/>
            </w:tcBorders>
            <w:shd w:val="clear" w:color="000000" w:fill="FFFFFF"/>
          </w:tcPr>
          <w:p w14:paraId="36BC1301" w14:textId="77777777" w:rsidR="00BB2E25" w:rsidRPr="00B108BC" w:rsidRDefault="00BB2E25" w:rsidP="00BB2E25">
            <w:pPr>
              <w:spacing w:after="0" w:line="240" w:lineRule="auto"/>
              <w:rPr>
                <w:rFonts w:ascii="Sylfaen" w:eastAsia="Times New Roman" w:hAnsi="Sylfaen" w:cs="Arial"/>
                <w:sz w:val="12"/>
                <w:szCs w:val="12"/>
              </w:rPr>
            </w:pPr>
            <w:r w:rsidRPr="00C7224B">
              <w:t>17</w:t>
            </w:r>
          </w:p>
        </w:tc>
        <w:tc>
          <w:tcPr>
            <w:tcW w:w="3181" w:type="dxa"/>
            <w:gridSpan w:val="2"/>
            <w:tcBorders>
              <w:top w:val="single" w:sz="4" w:space="0" w:color="auto"/>
              <w:left w:val="nil"/>
              <w:bottom w:val="single" w:sz="4" w:space="0" w:color="auto"/>
              <w:right w:val="single" w:sz="4" w:space="0" w:color="auto"/>
            </w:tcBorders>
            <w:shd w:val="clear" w:color="000000" w:fill="FFFFFF"/>
          </w:tcPr>
          <w:p w14:paraId="6831D7EA"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4D591C">
              <w:t>1 სახეობა(არასაკმარისი მატერიალურ ტექნიკური ბაზა,)</w:t>
            </w:r>
          </w:p>
        </w:tc>
        <w:tc>
          <w:tcPr>
            <w:tcW w:w="1263" w:type="dxa"/>
            <w:tcBorders>
              <w:top w:val="single" w:sz="4" w:space="0" w:color="auto"/>
              <w:left w:val="single" w:sz="4" w:space="0" w:color="auto"/>
              <w:bottom w:val="single" w:sz="4" w:space="0" w:color="auto"/>
              <w:right w:val="single" w:sz="4" w:space="0" w:color="auto"/>
            </w:tcBorders>
            <w:shd w:val="clear" w:color="000000" w:fill="FFFFFF"/>
          </w:tcPr>
          <w:p w14:paraId="5B3521F2"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4D591C">
              <w:t>17</w:t>
            </w:r>
          </w:p>
        </w:tc>
        <w:tc>
          <w:tcPr>
            <w:tcW w:w="1324" w:type="dxa"/>
            <w:tcBorders>
              <w:top w:val="single" w:sz="4" w:space="0" w:color="auto"/>
              <w:left w:val="nil"/>
              <w:bottom w:val="single" w:sz="4" w:space="0" w:color="auto"/>
              <w:right w:val="single" w:sz="4" w:space="0" w:color="auto"/>
            </w:tcBorders>
            <w:shd w:val="clear" w:color="000000" w:fill="FFFFFF"/>
          </w:tcPr>
          <w:p w14:paraId="20641702"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4D591C">
              <w:t>17</w:t>
            </w:r>
          </w:p>
        </w:tc>
        <w:tc>
          <w:tcPr>
            <w:tcW w:w="1807" w:type="dxa"/>
            <w:tcBorders>
              <w:top w:val="single" w:sz="4" w:space="0" w:color="auto"/>
              <w:left w:val="nil"/>
              <w:bottom w:val="single" w:sz="4" w:space="0" w:color="auto"/>
              <w:right w:val="single" w:sz="4" w:space="0" w:color="auto"/>
            </w:tcBorders>
            <w:shd w:val="clear" w:color="000000" w:fill="FFFFFF"/>
          </w:tcPr>
          <w:p w14:paraId="3AD37641"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D70F7">
              <w:t>17</w:t>
            </w:r>
          </w:p>
        </w:tc>
      </w:tr>
      <w:tr w:rsidR="00BB2E25" w:rsidRPr="00B108BC" w14:paraId="372E9262" w14:textId="77777777" w:rsidTr="000904FA">
        <w:trPr>
          <w:trHeight w:val="421"/>
        </w:trPr>
        <w:tc>
          <w:tcPr>
            <w:tcW w:w="525" w:type="dxa"/>
            <w:tcBorders>
              <w:top w:val="nil"/>
              <w:left w:val="single" w:sz="4" w:space="0" w:color="auto"/>
              <w:bottom w:val="single" w:sz="4" w:space="0" w:color="auto"/>
              <w:right w:val="single" w:sz="4" w:space="0" w:color="auto"/>
            </w:tcBorders>
            <w:shd w:val="clear" w:color="000000" w:fill="FFFFFF"/>
            <w:vAlign w:val="center"/>
          </w:tcPr>
          <w:p w14:paraId="2133DF3C" w14:textId="77777777" w:rsidR="00BB2E25" w:rsidRDefault="00BB2E25" w:rsidP="00BB2E25">
            <w:pPr>
              <w:spacing w:after="0" w:line="240" w:lineRule="auto"/>
              <w:jc w:val="center"/>
              <w:rPr>
                <w:rFonts w:ascii="Sylfaen" w:eastAsia="Times New Roman" w:hAnsi="Sylfaen" w:cs="Arial"/>
                <w:color w:val="000000"/>
                <w:sz w:val="12"/>
                <w:szCs w:val="12"/>
                <w:lang w:val="ka-GE"/>
              </w:rPr>
            </w:pPr>
          </w:p>
        </w:tc>
        <w:tc>
          <w:tcPr>
            <w:tcW w:w="4925" w:type="dxa"/>
            <w:gridSpan w:val="2"/>
            <w:tcBorders>
              <w:top w:val="single" w:sz="4" w:space="0" w:color="auto"/>
              <w:left w:val="nil"/>
              <w:bottom w:val="single" w:sz="4" w:space="0" w:color="auto"/>
              <w:right w:val="single" w:sz="4" w:space="0" w:color="000000"/>
            </w:tcBorders>
            <w:shd w:val="clear" w:color="000000" w:fill="FFFFFF"/>
          </w:tcPr>
          <w:p w14:paraId="5E07BCD0" w14:textId="77777777" w:rsidR="00BB2E25" w:rsidRPr="000A1057" w:rsidRDefault="00BB2E25" w:rsidP="00BB2E25">
            <w:pPr>
              <w:spacing w:after="0" w:line="240" w:lineRule="auto"/>
              <w:jc w:val="center"/>
              <w:rPr>
                <w:rFonts w:ascii="Sylfaen" w:eastAsia="Times New Roman" w:hAnsi="Sylfaen" w:cs="Arial"/>
                <w:color w:val="000000"/>
                <w:sz w:val="12"/>
                <w:szCs w:val="12"/>
                <w:highlight w:val="magenta"/>
                <w:lang w:val="ka-GE"/>
              </w:rPr>
            </w:pPr>
            <w:r w:rsidRPr="004371D9">
              <w:t>სპორტული ჯგუფების რაოდენობა</w:t>
            </w:r>
          </w:p>
        </w:tc>
        <w:tc>
          <w:tcPr>
            <w:tcW w:w="1250" w:type="dxa"/>
            <w:tcBorders>
              <w:top w:val="single" w:sz="4" w:space="0" w:color="auto"/>
              <w:left w:val="nil"/>
              <w:bottom w:val="single" w:sz="4" w:space="0" w:color="auto"/>
              <w:right w:val="single" w:sz="4" w:space="0" w:color="auto"/>
            </w:tcBorders>
            <w:shd w:val="clear" w:color="000000" w:fill="FFFFFF"/>
          </w:tcPr>
          <w:p w14:paraId="69E3645B" w14:textId="77777777" w:rsidR="00BB2E25" w:rsidRPr="000A1057" w:rsidRDefault="00BB2E25" w:rsidP="00BB2E25">
            <w:pPr>
              <w:spacing w:after="0" w:line="240" w:lineRule="auto"/>
              <w:rPr>
                <w:rFonts w:ascii="Sylfaen" w:eastAsia="Times New Roman" w:hAnsi="Sylfaen" w:cs="Arial"/>
                <w:color w:val="000000"/>
                <w:sz w:val="12"/>
                <w:szCs w:val="12"/>
                <w:highlight w:val="magenta"/>
              </w:rPr>
            </w:pPr>
            <w:r w:rsidRPr="004371D9">
              <w:t>70</w:t>
            </w:r>
          </w:p>
        </w:tc>
        <w:tc>
          <w:tcPr>
            <w:tcW w:w="1263" w:type="dxa"/>
            <w:tcBorders>
              <w:top w:val="single" w:sz="4" w:space="0" w:color="auto"/>
              <w:left w:val="nil"/>
              <w:bottom w:val="single" w:sz="4" w:space="0" w:color="auto"/>
              <w:right w:val="single" w:sz="4" w:space="0" w:color="auto"/>
            </w:tcBorders>
            <w:shd w:val="clear" w:color="000000" w:fill="FFFFFF"/>
          </w:tcPr>
          <w:p w14:paraId="538DED5F" w14:textId="77777777" w:rsidR="00BB2E25" w:rsidRPr="00B108BC" w:rsidRDefault="00BB2E25" w:rsidP="00BB2E25">
            <w:pPr>
              <w:spacing w:after="0" w:line="240" w:lineRule="auto"/>
              <w:rPr>
                <w:rFonts w:ascii="Sylfaen" w:eastAsia="Times New Roman" w:hAnsi="Sylfaen" w:cs="Arial"/>
                <w:sz w:val="12"/>
                <w:szCs w:val="12"/>
              </w:rPr>
            </w:pPr>
            <w:r w:rsidRPr="00C7224B">
              <w:t>58</w:t>
            </w:r>
          </w:p>
        </w:tc>
        <w:tc>
          <w:tcPr>
            <w:tcW w:w="3181" w:type="dxa"/>
            <w:gridSpan w:val="2"/>
            <w:tcBorders>
              <w:top w:val="single" w:sz="4" w:space="0" w:color="auto"/>
              <w:left w:val="nil"/>
              <w:bottom w:val="single" w:sz="4" w:space="0" w:color="auto"/>
              <w:right w:val="single" w:sz="4" w:space="0" w:color="auto"/>
            </w:tcBorders>
            <w:shd w:val="clear" w:color="000000" w:fill="FFFFFF"/>
          </w:tcPr>
          <w:p w14:paraId="06D82816"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4D591C">
              <w:t>1 ჯგუფი (არასაკმარისი მატერიალურ ტექნიკური ბაზა,)</w:t>
            </w:r>
          </w:p>
        </w:tc>
        <w:tc>
          <w:tcPr>
            <w:tcW w:w="1263" w:type="dxa"/>
            <w:tcBorders>
              <w:top w:val="single" w:sz="4" w:space="0" w:color="auto"/>
              <w:left w:val="single" w:sz="4" w:space="0" w:color="auto"/>
              <w:bottom w:val="single" w:sz="4" w:space="0" w:color="auto"/>
              <w:right w:val="single" w:sz="4" w:space="0" w:color="auto"/>
            </w:tcBorders>
            <w:shd w:val="clear" w:color="000000" w:fill="FFFFFF"/>
          </w:tcPr>
          <w:p w14:paraId="2D868DEA"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4D591C">
              <w:t>58</w:t>
            </w:r>
          </w:p>
        </w:tc>
        <w:tc>
          <w:tcPr>
            <w:tcW w:w="1324" w:type="dxa"/>
            <w:tcBorders>
              <w:top w:val="single" w:sz="4" w:space="0" w:color="auto"/>
              <w:left w:val="nil"/>
              <w:bottom w:val="single" w:sz="4" w:space="0" w:color="auto"/>
              <w:right w:val="single" w:sz="4" w:space="0" w:color="auto"/>
            </w:tcBorders>
            <w:shd w:val="clear" w:color="000000" w:fill="FFFFFF"/>
          </w:tcPr>
          <w:p w14:paraId="1DFF0D25"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4D591C">
              <w:t>58</w:t>
            </w:r>
          </w:p>
        </w:tc>
        <w:tc>
          <w:tcPr>
            <w:tcW w:w="1807" w:type="dxa"/>
            <w:tcBorders>
              <w:top w:val="single" w:sz="4" w:space="0" w:color="auto"/>
              <w:left w:val="nil"/>
              <w:bottom w:val="single" w:sz="4" w:space="0" w:color="auto"/>
              <w:right w:val="single" w:sz="4" w:space="0" w:color="auto"/>
            </w:tcBorders>
            <w:shd w:val="clear" w:color="000000" w:fill="FFFFFF"/>
          </w:tcPr>
          <w:p w14:paraId="5CA814B0"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D70F7">
              <w:t>58</w:t>
            </w:r>
          </w:p>
        </w:tc>
      </w:tr>
    </w:tbl>
    <w:p w14:paraId="10B28967" w14:textId="77777777" w:rsidR="00BB2E25" w:rsidRDefault="00BB2E25" w:rsidP="00BB2E25">
      <w:pPr>
        <w:rPr>
          <w:lang w:val="ka-GE" w:eastAsia="ru-RU"/>
        </w:rPr>
      </w:pPr>
    </w:p>
    <w:tbl>
      <w:tblPr>
        <w:tblW w:w="15586" w:type="dxa"/>
        <w:tblLook w:val="04A0" w:firstRow="1" w:lastRow="0" w:firstColumn="1" w:lastColumn="0" w:noHBand="0" w:noVBand="1"/>
      </w:tblPr>
      <w:tblGrid>
        <w:gridCol w:w="731"/>
        <w:gridCol w:w="4656"/>
        <w:gridCol w:w="1006"/>
        <w:gridCol w:w="1260"/>
        <w:gridCol w:w="1263"/>
        <w:gridCol w:w="1113"/>
        <w:gridCol w:w="1387"/>
        <w:gridCol w:w="9"/>
        <w:gridCol w:w="1378"/>
        <w:gridCol w:w="9"/>
        <w:gridCol w:w="1378"/>
        <w:gridCol w:w="9"/>
        <w:gridCol w:w="1378"/>
        <w:gridCol w:w="9"/>
      </w:tblGrid>
      <w:tr w:rsidR="00BB2E25" w:rsidRPr="00B108BC" w14:paraId="4658503F" w14:textId="77777777" w:rsidTr="000904FA">
        <w:trPr>
          <w:trHeight w:val="264"/>
        </w:trPr>
        <w:tc>
          <w:tcPr>
            <w:tcW w:w="15586" w:type="dxa"/>
            <w:gridSpan w:val="14"/>
            <w:tcBorders>
              <w:top w:val="nil"/>
              <w:left w:val="nil"/>
              <w:bottom w:val="single" w:sz="4" w:space="0" w:color="auto"/>
              <w:right w:val="nil"/>
            </w:tcBorders>
            <w:shd w:val="clear" w:color="auto" w:fill="auto"/>
            <w:noWrap/>
            <w:vAlign w:val="bottom"/>
            <w:hideMark/>
          </w:tcPr>
          <w:p w14:paraId="2C4DF90E" w14:textId="77777777" w:rsidR="00BB2E25" w:rsidRPr="00B108BC" w:rsidRDefault="00BB2E25" w:rsidP="00BB2E25">
            <w:pPr>
              <w:spacing w:after="0" w:line="240" w:lineRule="auto"/>
              <w:jc w:val="center"/>
              <w:rPr>
                <w:rFonts w:ascii="Arial" w:eastAsia="Times New Roman" w:hAnsi="Arial" w:cs="Arial"/>
                <w:sz w:val="20"/>
                <w:szCs w:val="20"/>
              </w:rPr>
            </w:pPr>
          </w:p>
        </w:tc>
      </w:tr>
      <w:tr w:rsidR="00861EED" w:rsidRPr="00B108BC" w14:paraId="0859C091" w14:textId="77777777" w:rsidTr="000904FA">
        <w:trPr>
          <w:gridAfter w:val="1"/>
          <w:wAfter w:w="9" w:type="dxa"/>
          <w:trHeight w:val="576"/>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450B69A3" w14:textId="77777777" w:rsidR="00861EED" w:rsidRPr="00C07516" w:rsidRDefault="00861EED" w:rsidP="00861EED">
            <w:pPr>
              <w:spacing w:after="0" w:line="240" w:lineRule="auto"/>
              <w:jc w:val="center"/>
              <w:rPr>
                <w:rFonts w:ascii="Sylfaen" w:eastAsia="Times New Roman" w:hAnsi="Sylfaen" w:cs="Arial"/>
                <w:b/>
                <w:bCs/>
                <w:color w:val="000000"/>
                <w:sz w:val="20"/>
                <w:szCs w:val="20"/>
              </w:rPr>
            </w:pPr>
            <w:r w:rsidRPr="00C07516">
              <w:rPr>
                <w:rFonts w:ascii="Sylfaen" w:eastAsia="Times New Roman" w:hAnsi="Sylfaen" w:cs="Arial"/>
                <w:b/>
                <w:bCs/>
                <w:color w:val="000000"/>
                <w:sz w:val="20"/>
                <w:szCs w:val="20"/>
              </w:rPr>
              <w:lastRenderedPageBreak/>
              <w:t>კოდი</w:t>
            </w:r>
          </w:p>
        </w:tc>
        <w:tc>
          <w:tcPr>
            <w:tcW w:w="465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E06981" w14:textId="77777777" w:rsidR="00861EED" w:rsidRPr="00C07516" w:rsidRDefault="00861EED" w:rsidP="00861EED">
            <w:pPr>
              <w:spacing w:after="0" w:line="240" w:lineRule="auto"/>
              <w:jc w:val="center"/>
              <w:rPr>
                <w:rFonts w:ascii="Sylfaen" w:eastAsia="Times New Roman" w:hAnsi="Sylfaen" w:cs="Arial"/>
                <w:b/>
                <w:bCs/>
                <w:color w:val="000000"/>
                <w:sz w:val="20"/>
                <w:szCs w:val="20"/>
              </w:rPr>
            </w:pPr>
            <w:r w:rsidRPr="00C07516">
              <w:rPr>
                <w:rFonts w:ascii="Sylfaen" w:eastAsia="Times New Roman" w:hAnsi="Sylfaen" w:cs="Arial"/>
                <w:b/>
                <w:bCs/>
                <w:color w:val="000000"/>
                <w:sz w:val="20"/>
                <w:szCs w:val="20"/>
              </w:rPr>
              <w:t xml:space="preserve">ქვეპროგრამის დასახელება </w:t>
            </w:r>
          </w:p>
        </w:tc>
        <w:tc>
          <w:tcPr>
            <w:tcW w:w="4642"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3C6B27" w14:textId="77777777" w:rsidR="00861EED" w:rsidRPr="00C07516" w:rsidRDefault="00861EED" w:rsidP="00861EED">
            <w:pPr>
              <w:spacing w:after="0" w:line="240" w:lineRule="auto"/>
              <w:jc w:val="center"/>
              <w:rPr>
                <w:rFonts w:ascii="Sylfaen" w:eastAsia="Times New Roman" w:hAnsi="Sylfaen" w:cs="Arial"/>
                <w:color w:val="000000"/>
                <w:sz w:val="20"/>
                <w:szCs w:val="20"/>
              </w:rPr>
            </w:pPr>
            <w:r w:rsidRPr="00C07516">
              <w:rPr>
                <w:rFonts w:ascii="Sylfaen" w:eastAsia="Times New Roman" w:hAnsi="Sylfaen" w:cs="Arial"/>
                <w:color w:val="000000"/>
                <w:sz w:val="20"/>
                <w:szCs w:val="20"/>
              </w:rPr>
              <w:t>სპორტული ღონისძიებები</w:t>
            </w:r>
          </w:p>
        </w:tc>
        <w:tc>
          <w:tcPr>
            <w:tcW w:w="1387" w:type="dxa"/>
            <w:tcBorders>
              <w:top w:val="nil"/>
              <w:left w:val="nil"/>
              <w:bottom w:val="single" w:sz="4" w:space="0" w:color="auto"/>
              <w:right w:val="single" w:sz="4" w:space="0" w:color="auto"/>
            </w:tcBorders>
            <w:shd w:val="clear" w:color="000000" w:fill="FFFFFF"/>
            <w:vAlign w:val="center"/>
            <w:hideMark/>
          </w:tcPr>
          <w:p w14:paraId="1DE7A996" w14:textId="2D793B95" w:rsidR="00861EED" w:rsidRPr="00861EED" w:rsidRDefault="00861EED" w:rsidP="00861EED">
            <w:pPr>
              <w:spacing w:after="0" w:line="240" w:lineRule="auto"/>
              <w:jc w:val="center"/>
              <w:rPr>
                <w:rFonts w:ascii="Sylfaen" w:eastAsia="Times New Roman" w:hAnsi="Sylfaen" w:cs="Arial"/>
                <w:b/>
                <w:bCs/>
                <w:color w:val="000000"/>
                <w:sz w:val="18"/>
                <w:szCs w:val="18"/>
              </w:rPr>
            </w:pPr>
            <w:r w:rsidRPr="00861EED">
              <w:rPr>
                <w:rFonts w:ascii="Sylfaen" w:eastAsia="Times New Roman" w:hAnsi="Sylfaen" w:cs="Arial"/>
                <w:b/>
                <w:bCs/>
                <w:color w:val="000000"/>
                <w:sz w:val="18"/>
                <w:szCs w:val="18"/>
              </w:rPr>
              <w:t>202</w:t>
            </w:r>
            <w:r w:rsidRPr="00861EED">
              <w:rPr>
                <w:rFonts w:ascii="Sylfaen" w:eastAsia="Times New Roman" w:hAnsi="Sylfaen" w:cs="Arial"/>
                <w:b/>
                <w:bCs/>
                <w:color w:val="000000"/>
                <w:sz w:val="18"/>
                <w:szCs w:val="18"/>
                <w:lang w:val="ka-GE"/>
              </w:rPr>
              <w:t>5</w:t>
            </w:r>
            <w:r w:rsidRPr="00861EED">
              <w:rPr>
                <w:rFonts w:ascii="Sylfaen" w:eastAsia="Times New Roman" w:hAnsi="Sylfaen" w:cs="Arial"/>
                <w:b/>
                <w:bCs/>
                <w:color w:val="000000"/>
                <w:sz w:val="18"/>
                <w:szCs w:val="18"/>
              </w:rPr>
              <w:t xml:space="preserve"> წლის დაფინანსება</w:t>
            </w:r>
            <w:r w:rsidRPr="00861EED">
              <w:rPr>
                <w:rFonts w:ascii="Sylfaen" w:eastAsia="Times New Roman" w:hAnsi="Sylfaen" w:cs="Arial"/>
                <w:b/>
                <w:bCs/>
                <w:color w:val="000000"/>
                <w:sz w:val="18"/>
                <w:szCs w:val="18"/>
              </w:rPr>
              <w:br/>
              <w:t xml:space="preserve"> ათას ლარში</w:t>
            </w:r>
          </w:p>
        </w:tc>
        <w:tc>
          <w:tcPr>
            <w:tcW w:w="1387" w:type="dxa"/>
            <w:gridSpan w:val="2"/>
            <w:tcBorders>
              <w:top w:val="nil"/>
              <w:left w:val="nil"/>
              <w:bottom w:val="single" w:sz="4" w:space="0" w:color="auto"/>
              <w:right w:val="single" w:sz="4" w:space="0" w:color="auto"/>
            </w:tcBorders>
            <w:shd w:val="clear" w:color="000000" w:fill="FFFFFF"/>
            <w:vAlign w:val="center"/>
            <w:hideMark/>
          </w:tcPr>
          <w:p w14:paraId="5B61A10E" w14:textId="652FB843" w:rsidR="00861EED" w:rsidRPr="00861EED" w:rsidRDefault="00861EED" w:rsidP="00861EED">
            <w:pPr>
              <w:spacing w:after="0" w:line="240" w:lineRule="auto"/>
              <w:jc w:val="center"/>
              <w:rPr>
                <w:rFonts w:ascii="Sylfaen" w:eastAsia="Times New Roman" w:hAnsi="Sylfaen" w:cs="Arial"/>
                <w:b/>
                <w:bCs/>
                <w:color w:val="000000"/>
                <w:sz w:val="18"/>
                <w:szCs w:val="18"/>
              </w:rPr>
            </w:pPr>
            <w:r w:rsidRPr="00861EED">
              <w:rPr>
                <w:rFonts w:ascii="Sylfaen" w:eastAsia="Times New Roman" w:hAnsi="Sylfaen" w:cs="Arial"/>
                <w:b/>
                <w:bCs/>
                <w:color w:val="000000"/>
                <w:sz w:val="18"/>
                <w:szCs w:val="18"/>
              </w:rPr>
              <w:t>202</w:t>
            </w:r>
            <w:r w:rsidRPr="00861EED">
              <w:rPr>
                <w:rFonts w:ascii="Sylfaen" w:eastAsia="Times New Roman" w:hAnsi="Sylfaen" w:cs="Arial"/>
                <w:b/>
                <w:bCs/>
                <w:color w:val="000000"/>
                <w:sz w:val="18"/>
                <w:szCs w:val="18"/>
                <w:lang w:val="ka-GE"/>
              </w:rPr>
              <w:t>6</w:t>
            </w:r>
            <w:r w:rsidRPr="00861EED">
              <w:rPr>
                <w:rFonts w:ascii="Sylfaen" w:eastAsia="Times New Roman" w:hAnsi="Sylfaen" w:cs="Arial"/>
                <w:b/>
                <w:bCs/>
                <w:color w:val="000000"/>
                <w:sz w:val="18"/>
                <w:szCs w:val="18"/>
              </w:rPr>
              <w:t xml:space="preserve"> წლის დაფინანსება</w:t>
            </w:r>
            <w:r w:rsidRPr="00861EED">
              <w:rPr>
                <w:rFonts w:ascii="Sylfaen" w:eastAsia="Times New Roman" w:hAnsi="Sylfaen" w:cs="Arial"/>
                <w:b/>
                <w:bCs/>
                <w:color w:val="000000"/>
                <w:sz w:val="18"/>
                <w:szCs w:val="18"/>
              </w:rPr>
              <w:br/>
              <w:t xml:space="preserve"> ათას ლარში</w:t>
            </w:r>
          </w:p>
        </w:tc>
        <w:tc>
          <w:tcPr>
            <w:tcW w:w="1387" w:type="dxa"/>
            <w:gridSpan w:val="2"/>
            <w:tcBorders>
              <w:top w:val="nil"/>
              <w:left w:val="nil"/>
              <w:bottom w:val="single" w:sz="4" w:space="0" w:color="auto"/>
              <w:right w:val="single" w:sz="4" w:space="0" w:color="auto"/>
            </w:tcBorders>
            <w:shd w:val="clear" w:color="000000" w:fill="FFFFFF"/>
            <w:vAlign w:val="center"/>
            <w:hideMark/>
          </w:tcPr>
          <w:p w14:paraId="4B6C6D74" w14:textId="4F1B9068" w:rsidR="00861EED" w:rsidRPr="00861EED" w:rsidRDefault="00861EED" w:rsidP="00861EED">
            <w:pPr>
              <w:spacing w:after="0" w:line="240" w:lineRule="auto"/>
              <w:jc w:val="center"/>
              <w:rPr>
                <w:rFonts w:ascii="Sylfaen" w:eastAsia="Times New Roman" w:hAnsi="Sylfaen" w:cs="Arial"/>
                <w:b/>
                <w:bCs/>
                <w:color w:val="000000"/>
                <w:sz w:val="18"/>
                <w:szCs w:val="18"/>
              </w:rPr>
            </w:pPr>
            <w:r w:rsidRPr="00861EED">
              <w:rPr>
                <w:rFonts w:ascii="Sylfaen" w:eastAsia="Times New Roman" w:hAnsi="Sylfaen" w:cs="Arial"/>
                <w:b/>
                <w:bCs/>
                <w:color w:val="000000"/>
                <w:sz w:val="18"/>
                <w:szCs w:val="18"/>
              </w:rPr>
              <w:t>202</w:t>
            </w:r>
            <w:r w:rsidRPr="00861EED">
              <w:rPr>
                <w:rFonts w:ascii="Sylfaen" w:eastAsia="Times New Roman" w:hAnsi="Sylfaen" w:cs="Arial"/>
                <w:b/>
                <w:bCs/>
                <w:color w:val="000000"/>
                <w:sz w:val="18"/>
                <w:szCs w:val="18"/>
                <w:lang w:val="ka-GE"/>
              </w:rPr>
              <w:t>7</w:t>
            </w:r>
            <w:r w:rsidRPr="00861EED">
              <w:rPr>
                <w:rFonts w:ascii="Sylfaen" w:eastAsia="Times New Roman" w:hAnsi="Sylfaen" w:cs="Arial"/>
                <w:b/>
                <w:bCs/>
                <w:color w:val="000000"/>
                <w:sz w:val="18"/>
                <w:szCs w:val="18"/>
              </w:rPr>
              <w:t xml:space="preserve"> წლის დაფინანსება</w:t>
            </w:r>
            <w:r w:rsidRPr="00861EED">
              <w:rPr>
                <w:rFonts w:ascii="Sylfaen" w:eastAsia="Times New Roman" w:hAnsi="Sylfaen" w:cs="Arial"/>
                <w:b/>
                <w:bCs/>
                <w:color w:val="000000"/>
                <w:sz w:val="18"/>
                <w:szCs w:val="18"/>
              </w:rPr>
              <w:br/>
              <w:t xml:space="preserve"> ათას ლარში</w:t>
            </w:r>
          </w:p>
        </w:tc>
        <w:tc>
          <w:tcPr>
            <w:tcW w:w="1387" w:type="dxa"/>
            <w:gridSpan w:val="2"/>
            <w:tcBorders>
              <w:top w:val="nil"/>
              <w:left w:val="nil"/>
              <w:bottom w:val="single" w:sz="4" w:space="0" w:color="auto"/>
              <w:right w:val="single" w:sz="4" w:space="0" w:color="auto"/>
            </w:tcBorders>
            <w:shd w:val="clear" w:color="000000" w:fill="FFFFFF"/>
            <w:vAlign w:val="center"/>
            <w:hideMark/>
          </w:tcPr>
          <w:p w14:paraId="19AFCD0A" w14:textId="133D448F" w:rsidR="00861EED" w:rsidRPr="00861EED" w:rsidRDefault="00861EED" w:rsidP="00861EED">
            <w:pPr>
              <w:spacing w:after="0" w:line="240" w:lineRule="auto"/>
              <w:jc w:val="center"/>
              <w:rPr>
                <w:rFonts w:ascii="Sylfaen" w:eastAsia="Times New Roman" w:hAnsi="Sylfaen" w:cs="Arial"/>
                <w:b/>
                <w:bCs/>
                <w:color w:val="000000"/>
                <w:sz w:val="18"/>
                <w:szCs w:val="18"/>
              </w:rPr>
            </w:pPr>
            <w:r w:rsidRPr="00861EED">
              <w:rPr>
                <w:rFonts w:ascii="Sylfaen" w:eastAsia="Times New Roman" w:hAnsi="Sylfaen" w:cs="Arial"/>
                <w:b/>
                <w:bCs/>
                <w:color w:val="000000"/>
                <w:sz w:val="18"/>
                <w:szCs w:val="18"/>
              </w:rPr>
              <w:t>202</w:t>
            </w:r>
            <w:r w:rsidRPr="00861EED">
              <w:rPr>
                <w:rFonts w:ascii="Sylfaen" w:eastAsia="Times New Roman" w:hAnsi="Sylfaen" w:cs="Arial"/>
                <w:b/>
                <w:bCs/>
                <w:color w:val="000000"/>
                <w:sz w:val="18"/>
                <w:szCs w:val="18"/>
                <w:lang w:val="ka-GE"/>
              </w:rPr>
              <w:t>8</w:t>
            </w:r>
            <w:r w:rsidRPr="00861EED">
              <w:rPr>
                <w:rFonts w:ascii="Sylfaen" w:eastAsia="Times New Roman" w:hAnsi="Sylfaen" w:cs="Arial"/>
                <w:b/>
                <w:bCs/>
                <w:color w:val="000000"/>
                <w:sz w:val="18"/>
                <w:szCs w:val="18"/>
              </w:rPr>
              <w:t xml:space="preserve"> წლის დაფინანსება</w:t>
            </w:r>
            <w:r w:rsidRPr="00861EED">
              <w:rPr>
                <w:rFonts w:ascii="Sylfaen" w:eastAsia="Times New Roman" w:hAnsi="Sylfaen" w:cs="Arial"/>
                <w:b/>
                <w:bCs/>
                <w:color w:val="000000"/>
                <w:sz w:val="18"/>
                <w:szCs w:val="18"/>
              </w:rPr>
              <w:br/>
              <w:t xml:space="preserve"> ათას ლარში</w:t>
            </w:r>
          </w:p>
        </w:tc>
      </w:tr>
      <w:tr w:rsidR="00E417EF" w:rsidRPr="00B108BC" w14:paraId="1D4136A8" w14:textId="77777777" w:rsidTr="000904FA">
        <w:trPr>
          <w:gridAfter w:val="1"/>
          <w:wAfter w:w="9" w:type="dxa"/>
          <w:trHeight w:val="384"/>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763D3C89" w14:textId="77777777" w:rsidR="00E417EF" w:rsidRPr="00C07516" w:rsidRDefault="00E417EF" w:rsidP="00E417EF">
            <w:pPr>
              <w:spacing w:after="0" w:line="240" w:lineRule="auto"/>
              <w:jc w:val="center"/>
              <w:rPr>
                <w:rFonts w:ascii="Sylfaen" w:eastAsia="Times New Roman" w:hAnsi="Sylfaen" w:cs="Arial"/>
                <w:color w:val="000000"/>
                <w:sz w:val="20"/>
                <w:szCs w:val="20"/>
              </w:rPr>
            </w:pPr>
            <w:r w:rsidRPr="00C07516">
              <w:rPr>
                <w:rFonts w:ascii="Sylfaen" w:eastAsia="Times New Roman" w:hAnsi="Sylfaen" w:cs="Arial"/>
                <w:color w:val="000000"/>
                <w:sz w:val="20"/>
                <w:szCs w:val="20"/>
              </w:rPr>
              <w:t>05 01 02</w:t>
            </w:r>
          </w:p>
        </w:tc>
        <w:tc>
          <w:tcPr>
            <w:tcW w:w="4656" w:type="dxa"/>
            <w:vMerge/>
            <w:tcBorders>
              <w:top w:val="nil"/>
              <w:left w:val="single" w:sz="4" w:space="0" w:color="auto"/>
              <w:bottom w:val="single" w:sz="4" w:space="0" w:color="auto"/>
              <w:right w:val="single" w:sz="4" w:space="0" w:color="auto"/>
            </w:tcBorders>
            <w:vAlign w:val="center"/>
            <w:hideMark/>
          </w:tcPr>
          <w:p w14:paraId="26484703" w14:textId="77777777" w:rsidR="00E417EF" w:rsidRPr="00C07516" w:rsidRDefault="00E417EF" w:rsidP="00E417EF">
            <w:pPr>
              <w:spacing w:after="0" w:line="240" w:lineRule="auto"/>
              <w:rPr>
                <w:rFonts w:ascii="Sylfaen" w:eastAsia="Times New Roman" w:hAnsi="Sylfaen" w:cs="Arial"/>
                <w:b/>
                <w:bCs/>
                <w:color w:val="000000"/>
                <w:sz w:val="20"/>
                <w:szCs w:val="20"/>
              </w:rPr>
            </w:pPr>
          </w:p>
        </w:tc>
        <w:tc>
          <w:tcPr>
            <w:tcW w:w="4642" w:type="dxa"/>
            <w:gridSpan w:val="4"/>
            <w:vMerge/>
            <w:tcBorders>
              <w:top w:val="single" w:sz="4" w:space="0" w:color="auto"/>
              <w:left w:val="single" w:sz="4" w:space="0" w:color="auto"/>
              <w:bottom w:val="single" w:sz="4" w:space="0" w:color="auto"/>
              <w:right w:val="single" w:sz="4" w:space="0" w:color="auto"/>
            </w:tcBorders>
            <w:vAlign w:val="center"/>
            <w:hideMark/>
          </w:tcPr>
          <w:p w14:paraId="3DD8FFA7" w14:textId="77777777" w:rsidR="00E417EF" w:rsidRPr="00C07516" w:rsidRDefault="00E417EF" w:rsidP="00E417EF">
            <w:pPr>
              <w:spacing w:after="0" w:line="240" w:lineRule="auto"/>
              <w:rPr>
                <w:rFonts w:ascii="Sylfaen" w:eastAsia="Times New Roman" w:hAnsi="Sylfaen" w:cs="Arial"/>
                <w:color w:val="000000"/>
                <w:sz w:val="20"/>
                <w:szCs w:val="20"/>
              </w:rPr>
            </w:pPr>
          </w:p>
        </w:tc>
        <w:tc>
          <w:tcPr>
            <w:tcW w:w="1387" w:type="dxa"/>
            <w:tcBorders>
              <w:top w:val="nil"/>
              <w:left w:val="nil"/>
              <w:bottom w:val="single" w:sz="4" w:space="0" w:color="auto"/>
              <w:right w:val="single" w:sz="4" w:space="0" w:color="auto"/>
            </w:tcBorders>
            <w:shd w:val="clear" w:color="000000" w:fill="FFFFFF"/>
            <w:vAlign w:val="center"/>
            <w:hideMark/>
          </w:tcPr>
          <w:p w14:paraId="48D48109" w14:textId="4F5B3BD0" w:rsidR="00E417EF" w:rsidRPr="000904FA" w:rsidRDefault="00E417EF" w:rsidP="00E417EF">
            <w:pPr>
              <w:spacing w:after="0" w:line="240" w:lineRule="auto"/>
              <w:rPr>
                <w:rFonts w:ascii="Sylfaen" w:eastAsia="Times New Roman" w:hAnsi="Sylfaen" w:cs="Arial"/>
                <w:sz w:val="20"/>
                <w:szCs w:val="20"/>
              </w:rPr>
            </w:pPr>
            <w:r w:rsidRPr="000904FA">
              <w:rPr>
                <w:rFonts w:ascii="Arial" w:hAnsi="Arial" w:cs="Arial"/>
                <w:sz w:val="16"/>
                <w:szCs w:val="16"/>
              </w:rPr>
              <w:t>140,0</w:t>
            </w:r>
          </w:p>
        </w:tc>
        <w:tc>
          <w:tcPr>
            <w:tcW w:w="1387" w:type="dxa"/>
            <w:gridSpan w:val="2"/>
            <w:tcBorders>
              <w:top w:val="nil"/>
              <w:left w:val="nil"/>
              <w:bottom w:val="single" w:sz="4" w:space="0" w:color="auto"/>
              <w:right w:val="single" w:sz="4" w:space="0" w:color="auto"/>
            </w:tcBorders>
            <w:shd w:val="clear" w:color="000000" w:fill="FFFFFF"/>
            <w:vAlign w:val="center"/>
            <w:hideMark/>
          </w:tcPr>
          <w:p w14:paraId="1B67082B" w14:textId="321C58AD" w:rsidR="00E417EF" w:rsidRPr="000904FA" w:rsidRDefault="00E417EF" w:rsidP="00E417EF">
            <w:pPr>
              <w:spacing w:after="0" w:line="240" w:lineRule="auto"/>
              <w:rPr>
                <w:rFonts w:ascii="Sylfaen" w:eastAsia="Times New Roman" w:hAnsi="Sylfaen" w:cs="Arial"/>
                <w:sz w:val="20"/>
                <w:szCs w:val="20"/>
              </w:rPr>
            </w:pPr>
            <w:r w:rsidRPr="000904FA">
              <w:rPr>
                <w:rFonts w:ascii="Arial" w:hAnsi="Arial" w:cs="Arial"/>
                <w:sz w:val="16"/>
                <w:szCs w:val="16"/>
              </w:rPr>
              <w:t>60,0</w:t>
            </w:r>
          </w:p>
        </w:tc>
        <w:tc>
          <w:tcPr>
            <w:tcW w:w="1387" w:type="dxa"/>
            <w:gridSpan w:val="2"/>
            <w:tcBorders>
              <w:top w:val="nil"/>
              <w:left w:val="nil"/>
              <w:bottom w:val="single" w:sz="4" w:space="0" w:color="auto"/>
              <w:right w:val="single" w:sz="4" w:space="0" w:color="auto"/>
            </w:tcBorders>
            <w:shd w:val="clear" w:color="000000" w:fill="FFFFFF"/>
            <w:vAlign w:val="center"/>
            <w:hideMark/>
          </w:tcPr>
          <w:p w14:paraId="5AB1218D" w14:textId="2502CCD2" w:rsidR="00E417EF" w:rsidRPr="000904FA" w:rsidRDefault="00E417EF" w:rsidP="00E417EF">
            <w:pPr>
              <w:spacing w:after="0" w:line="240" w:lineRule="auto"/>
              <w:rPr>
                <w:rFonts w:ascii="Sylfaen" w:eastAsia="Times New Roman" w:hAnsi="Sylfaen" w:cs="Arial"/>
                <w:sz w:val="20"/>
                <w:szCs w:val="20"/>
              </w:rPr>
            </w:pPr>
            <w:r w:rsidRPr="000904FA">
              <w:rPr>
                <w:rFonts w:ascii="Arial" w:hAnsi="Arial" w:cs="Arial"/>
                <w:sz w:val="16"/>
                <w:szCs w:val="16"/>
              </w:rPr>
              <w:t>60,0</w:t>
            </w:r>
          </w:p>
        </w:tc>
        <w:tc>
          <w:tcPr>
            <w:tcW w:w="1387" w:type="dxa"/>
            <w:gridSpan w:val="2"/>
            <w:tcBorders>
              <w:top w:val="nil"/>
              <w:left w:val="nil"/>
              <w:bottom w:val="single" w:sz="4" w:space="0" w:color="auto"/>
              <w:right w:val="single" w:sz="4" w:space="0" w:color="auto"/>
            </w:tcBorders>
            <w:shd w:val="clear" w:color="000000" w:fill="FFFFFF"/>
            <w:vAlign w:val="center"/>
            <w:hideMark/>
          </w:tcPr>
          <w:p w14:paraId="58610672" w14:textId="5FE113C8" w:rsidR="00E417EF" w:rsidRPr="000904FA" w:rsidRDefault="00E417EF" w:rsidP="00E417EF">
            <w:pPr>
              <w:spacing w:after="0" w:line="240" w:lineRule="auto"/>
              <w:rPr>
                <w:rFonts w:ascii="Sylfaen" w:eastAsia="Times New Roman" w:hAnsi="Sylfaen" w:cs="Arial"/>
                <w:sz w:val="20"/>
                <w:szCs w:val="20"/>
              </w:rPr>
            </w:pPr>
            <w:r w:rsidRPr="000904FA">
              <w:rPr>
                <w:rFonts w:ascii="Arial" w:hAnsi="Arial" w:cs="Arial"/>
                <w:sz w:val="16"/>
                <w:szCs w:val="16"/>
              </w:rPr>
              <w:t>60,0</w:t>
            </w:r>
          </w:p>
        </w:tc>
      </w:tr>
      <w:tr w:rsidR="00BB2E25" w:rsidRPr="00B108BC" w14:paraId="4DEECA9B" w14:textId="77777777" w:rsidTr="000904FA">
        <w:trPr>
          <w:gridAfter w:val="1"/>
          <w:wAfter w:w="9" w:type="dxa"/>
          <w:trHeight w:val="708"/>
        </w:trPr>
        <w:tc>
          <w:tcPr>
            <w:tcW w:w="538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DA8C71" w14:textId="77777777" w:rsidR="00BB2E25" w:rsidRPr="00C07516" w:rsidRDefault="00BB2E25" w:rsidP="00BB2E25">
            <w:pPr>
              <w:spacing w:after="0" w:line="240" w:lineRule="auto"/>
              <w:jc w:val="center"/>
              <w:rPr>
                <w:rFonts w:ascii="Sylfaen" w:eastAsia="Times New Roman" w:hAnsi="Sylfaen" w:cs="Arial"/>
                <w:b/>
                <w:bCs/>
                <w:color w:val="000000"/>
                <w:sz w:val="20"/>
                <w:szCs w:val="20"/>
              </w:rPr>
            </w:pPr>
            <w:r w:rsidRPr="00C07516">
              <w:rPr>
                <w:rFonts w:ascii="Sylfaen" w:eastAsia="Times New Roman" w:hAnsi="Sylfaen" w:cs="Arial"/>
                <w:b/>
                <w:bCs/>
                <w:color w:val="000000"/>
                <w:sz w:val="20"/>
                <w:szCs w:val="20"/>
              </w:rPr>
              <w:t>ქვეპროგრამის განმახორციელებელი სამსახური</w:t>
            </w:r>
          </w:p>
        </w:tc>
        <w:tc>
          <w:tcPr>
            <w:tcW w:w="10190" w:type="dxa"/>
            <w:gridSpan w:val="11"/>
            <w:tcBorders>
              <w:top w:val="single" w:sz="4" w:space="0" w:color="auto"/>
              <w:left w:val="nil"/>
              <w:bottom w:val="single" w:sz="4" w:space="0" w:color="auto"/>
              <w:right w:val="single" w:sz="4" w:space="0" w:color="auto"/>
            </w:tcBorders>
            <w:shd w:val="clear" w:color="000000" w:fill="FFFFFF"/>
            <w:vAlign w:val="center"/>
            <w:hideMark/>
          </w:tcPr>
          <w:p w14:paraId="004ABAD9" w14:textId="77777777" w:rsidR="00BB2E25" w:rsidRPr="00C07516" w:rsidRDefault="00BB2E25" w:rsidP="00BB2E25">
            <w:pPr>
              <w:spacing w:after="240" w:line="240" w:lineRule="auto"/>
              <w:rPr>
                <w:rFonts w:ascii="Sylfaen" w:eastAsia="Times New Roman" w:hAnsi="Sylfaen" w:cs="Arial"/>
                <w:color w:val="000000"/>
                <w:sz w:val="20"/>
                <w:szCs w:val="20"/>
              </w:rPr>
            </w:pPr>
            <w:r w:rsidRPr="00C07516">
              <w:rPr>
                <w:rFonts w:ascii="Sylfaen" w:eastAsia="Times New Roman" w:hAnsi="Sylfaen" w:cs="Arial"/>
                <w:color w:val="000000"/>
                <w:sz w:val="20"/>
                <w:szCs w:val="20"/>
              </w:rPr>
              <w:t>ჯანდაცვის, სოციალური უზრუნველყოფის, კულტურის, სპორტის,ბავშვის კეთილდღეობის დაცვისა და მხარდაჭერის სამსახური</w:t>
            </w:r>
          </w:p>
        </w:tc>
      </w:tr>
      <w:tr w:rsidR="00BB2E25" w:rsidRPr="00B108BC" w14:paraId="4087615F" w14:textId="77777777" w:rsidTr="000904FA">
        <w:trPr>
          <w:gridAfter w:val="1"/>
          <w:wAfter w:w="9" w:type="dxa"/>
          <w:trHeight w:val="708"/>
        </w:trPr>
        <w:tc>
          <w:tcPr>
            <w:tcW w:w="538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CDF89DB" w14:textId="77777777" w:rsidR="00BB2E25" w:rsidRPr="00C07516" w:rsidRDefault="00BB2E25" w:rsidP="00BB2E25">
            <w:pPr>
              <w:spacing w:after="0" w:line="240" w:lineRule="auto"/>
              <w:jc w:val="center"/>
              <w:rPr>
                <w:rFonts w:ascii="Sylfaen" w:eastAsia="Times New Roman" w:hAnsi="Sylfaen" w:cs="Arial"/>
                <w:b/>
                <w:bCs/>
                <w:color w:val="000000"/>
                <w:sz w:val="20"/>
                <w:szCs w:val="20"/>
              </w:rPr>
            </w:pPr>
            <w:r w:rsidRPr="00C07516">
              <w:rPr>
                <w:rFonts w:ascii="Sylfaen" w:eastAsia="Times New Roman" w:hAnsi="Sylfaen" w:cs="Arial"/>
                <w:b/>
                <w:bCs/>
                <w:color w:val="000000"/>
                <w:sz w:val="20"/>
                <w:szCs w:val="20"/>
              </w:rPr>
              <w:t>გაეროს მდგრადი განვითარების „SDG“ მიზანი, რომლის მიღწევასაც</w:t>
            </w:r>
            <w:r w:rsidRPr="00C07516">
              <w:rPr>
                <w:rFonts w:ascii="Sylfaen" w:eastAsia="Times New Roman" w:hAnsi="Sylfaen" w:cs="Arial"/>
                <w:b/>
                <w:bCs/>
                <w:color w:val="000000"/>
                <w:sz w:val="20"/>
                <w:szCs w:val="20"/>
              </w:rPr>
              <w:br/>
              <w:t>ემსახურება პროგრამა</w:t>
            </w:r>
          </w:p>
          <w:p w14:paraId="06B86DDB" w14:textId="77777777" w:rsidR="00BB2E25" w:rsidRPr="00C07516" w:rsidRDefault="00BB2E25" w:rsidP="00BB2E25">
            <w:pPr>
              <w:spacing w:after="0" w:line="240" w:lineRule="auto"/>
              <w:jc w:val="center"/>
              <w:rPr>
                <w:rFonts w:ascii="Sylfaen" w:eastAsia="Times New Roman" w:hAnsi="Sylfaen" w:cs="Arial"/>
                <w:b/>
                <w:bCs/>
                <w:color w:val="000000"/>
                <w:sz w:val="20"/>
                <w:szCs w:val="20"/>
              </w:rPr>
            </w:pPr>
          </w:p>
        </w:tc>
        <w:tc>
          <w:tcPr>
            <w:tcW w:w="10190" w:type="dxa"/>
            <w:gridSpan w:val="11"/>
            <w:tcBorders>
              <w:top w:val="single" w:sz="4" w:space="0" w:color="auto"/>
              <w:left w:val="nil"/>
              <w:bottom w:val="single" w:sz="4" w:space="0" w:color="auto"/>
              <w:right w:val="single" w:sz="4" w:space="0" w:color="auto"/>
            </w:tcBorders>
            <w:shd w:val="clear" w:color="000000" w:fill="FFFFFF"/>
            <w:vAlign w:val="center"/>
          </w:tcPr>
          <w:p w14:paraId="6C5B0F1F" w14:textId="77777777" w:rsidR="00BB2E25" w:rsidRPr="00C07516" w:rsidRDefault="00BB2E25" w:rsidP="00BB2E25">
            <w:pPr>
              <w:spacing w:after="0" w:line="240" w:lineRule="auto"/>
              <w:rPr>
                <w:rFonts w:ascii="Sylfaen" w:eastAsia="Times New Roman" w:hAnsi="Sylfaen" w:cs="Calibri"/>
                <w:sz w:val="20"/>
                <w:szCs w:val="20"/>
                <w:lang w:val="ka-GE"/>
              </w:rPr>
            </w:pPr>
            <w:r w:rsidRPr="00C07516">
              <w:rPr>
                <w:rFonts w:ascii="Sylfaen" w:eastAsia="Times New Roman" w:hAnsi="Sylfaen" w:cs="Calibri"/>
                <w:sz w:val="20"/>
                <w:szCs w:val="20"/>
                <w:lang w:val="ka-GE"/>
              </w:rPr>
              <w:t xml:space="preserve"> </w:t>
            </w:r>
          </w:p>
          <w:p w14:paraId="7C600AAD" w14:textId="77777777" w:rsidR="00BB2E25" w:rsidRPr="00C07516" w:rsidRDefault="00BB2E25" w:rsidP="00BB2E25">
            <w:pPr>
              <w:spacing w:after="0" w:line="240" w:lineRule="auto"/>
              <w:rPr>
                <w:rFonts w:ascii="Sylfaen" w:eastAsia="Times New Roman" w:hAnsi="Sylfaen" w:cs="Calibri"/>
                <w:sz w:val="20"/>
                <w:szCs w:val="20"/>
                <w:lang w:val="ka-GE"/>
              </w:rPr>
            </w:pPr>
            <w:r w:rsidRPr="00C07516">
              <w:rPr>
                <w:rFonts w:ascii="Sylfaen" w:eastAsia="Times New Roman" w:hAnsi="Sylfaen" w:cs="Calibri"/>
                <w:sz w:val="20"/>
                <w:szCs w:val="20"/>
                <w:lang w:val="ka-GE"/>
              </w:rPr>
              <w:t>მიზანი 10: შემცირებული უთანასწორობა</w:t>
            </w:r>
          </w:p>
          <w:p w14:paraId="0B8676C7" w14:textId="77777777" w:rsidR="00BB2E25" w:rsidRPr="00C07516" w:rsidRDefault="00BB2E25" w:rsidP="00BB2E25">
            <w:pPr>
              <w:spacing w:after="240" w:line="240" w:lineRule="auto"/>
              <w:rPr>
                <w:rFonts w:ascii="Sylfaen" w:eastAsia="Times New Roman" w:hAnsi="Sylfaen" w:cs="Arial"/>
                <w:color w:val="000000"/>
                <w:sz w:val="20"/>
                <w:szCs w:val="20"/>
              </w:rPr>
            </w:pPr>
            <w:r w:rsidRPr="00C07516">
              <w:rPr>
                <w:rFonts w:ascii="Sylfaen" w:eastAsia="Times New Roman" w:hAnsi="Sylfaen" w:cs="Calibri"/>
                <w:sz w:val="20"/>
                <w:szCs w:val="20"/>
                <w:lang w:val="ka-GE"/>
              </w:rPr>
              <w:t>მიზანი 16: მშვიდობიანი და ინკლუზიური საზოგადოების ჩამოყალიბების ხელშეწყობა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tc>
      </w:tr>
      <w:tr w:rsidR="00BB2E25" w:rsidRPr="00B108BC" w14:paraId="6C990FF5" w14:textId="77777777" w:rsidTr="000904FA">
        <w:trPr>
          <w:gridAfter w:val="1"/>
          <w:wAfter w:w="9" w:type="dxa"/>
          <w:trHeight w:val="264"/>
        </w:trPr>
        <w:tc>
          <w:tcPr>
            <w:tcW w:w="538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AF5261" w14:textId="77777777" w:rsidR="00BB2E25" w:rsidRPr="00C07516" w:rsidRDefault="00BB2E25" w:rsidP="00BB2E25">
            <w:pPr>
              <w:spacing w:after="0" w:line="240" w:lineRule="auto"/>
              <w:jc w:val="center"/>
              <w:rPr>
                <w:rFonts w:ascii="Sylfaen" w:eastAsia="Times New Roman" w:hAnsi="Sylfaen" w:cs="Arial"/>
                <w:b/>
                <w:bCs/>
                <w:color w:val="000000"/>
                <w:sz w:val="20"/>
                <w:szCs w:val="20"/>
              </w:rPr>
            </w:pPr>
            <w:r w:rsidRPr="00C07516">
              <w:rPr>
                <w:rFonts w:ascii="Sylfaen" w:eastAsia="Times New Roman" w:hAnsi="Sylfaen" w:cs="Arial"/>
                <w:b/>
                <w:bCs/>
                <w:color w:val="000000"/>
                <w:sz w:val="20"/>
                <w:szCs w:val="20"/>
                <w:lang w:val="ka-GE"/>
              </w:rPr>
              <w:t>ქვე</w:t>
            </w:r>
            <w:r w:rsidRPr="00C07516">
              <w:rPr>
                <w:rFonts w:ascii="Sylfaen" w:eastAsia="Times New Roman" w:hAnsi="Sylfaen" w:cs="Arial"/>
                <w:b/>
                <w:bCs/>
                <w:color w:val="000000"/>
                <w:sz w:val="20"/>
                <w:szCs w:val="20"/>
              </w:rPr>
              <w:t xml:space="preserve">პროგრამის აღწერა და მიზანი  </w:t>
            </w:r>
          </w:p>
        </w:tc>
        <w:tc>
          <w:tcPr>
            <w:tcW w:w="10190" w:type="dxa"/>
            <w:gridSpan w:val="11"/>
            <w:tcBorders>
              <w:top w:val="single" w:sz="4" w:space="0" w:color="auto"/>
              <w:left w:val="nil"/>
              <w:bottom w:val="single" w:sz="4" w:space="0" w:color="auto"/>
              <w:right w:val="single" w:sz="4" w:space="0" w:color="auto"/>
            </w:tcBorders>
            <w:shd w:val="clear" w:color="000000" w:fill="FFFFFF"/>
            <w:vAlign w:val="center"/>
            <w:hideMark/>
          </w:tcPr>
          <w:p w14:paraId="74F8170C" w14:textId="77777777" w:rsidR="00BB2E25" w:rsidRPr="00C07516" w:rsidRDefault="00BB2E25" w:rsidP="00BB2E25">
            <w:pPr>
              <w:spacing w:after="0" w:line="240" w:lineRule="auto"/>
              <w:rPr>
                <w:rFonts w:ascii="Sylfaen" w:eastAsia="Times New Roman" w:hAnsi="Sylfaen" w:cs="Arial"/>
                <w:color w:val="000000"/>
                <w:sz w:val="20"/>
                <w:szCs w:val="20"/>
                <w:lang w:val="ka-GE"/>
              </w:rPr>
            </w:pPr>
            <w:r w:rsidRPr="00C07516">
              <w:rPr>
                <w:rFonts w:ascii="Sylfaen" w:eastAsia="Times New Roman" w:hAnsi="Sylfaen" w:cs="Arial"/>
                <w:color w:val="000000"/>
                <w:sz w:val="20"/>
                <w:szCs w:val="20"/>
              </w:rPr>
              <w:t xml:space="preserve">ჯანსაღი ცხოვრების წესის დამკვიდრებას, ახალგაზრდების სპორტით დაინტერესება. </w:t>
            </w:r>
            <w:r w:rsidRPr="00C07516">
              <w:rPr>
                <w:rFonts w:ascii="Sylfaen" w:eastAsia="Times New Roman" w:hAnsi="Sylfaen" w:cs="Arial"/>
                <w:color w:val="000000"/>
                <w:sz w:val="20"/>
                <w:szCs w:val="20"/>
                <w:lang w:val="ka-GE"/>
              </w:rPr>
              <w:t>მასობრივი სპორტული ღონისძიებების განხორციელება (სასკოლო ოლიმპიადები, ტურნირები)</w:t>
            </w:r>
          </w:p>
        </w:tc>
      </w:tr>
      <w:tr w:rsidR="00BB2E25" w:rsidRPr="00B108BC" w14:paraId="68DFB169" w14:textId="77777777" w:rsidTr="000904FA">
        <w:trPr>
          <w:gridAfter w:val="1"/>
          <w:wAfter w:w="9" w:type="dxa"/>
          <w:trHeight w:val="264"/>
        </w:trPr>
        <w:tc>
          <w:tcPr>
            <w:tcW w:w="538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70619B9" w14:textId="77777777" w:rsidR="00BB2E25" w:rsidRPr="00C07516" w:rsidRDefault="00BB2E25" w:rsidP="00BB2E25">
            <w:pPr>
              <w:spacing w:after="0" w:line="240" w:lineRule="auto"/>
              <w:jc w:val="center"/>
              <w:rPr>
                <w:rFonts w:ascii="Sylfaen" w:eastAsia="Times New Roman" w:hAnsi="Sylfaen" w:cs="Arial"/>
                <w:b/>
                <w:bCs/>
                <w:color w:val="000000"/>
                <w:sz w:val="20"/>
                <w:szCs w:val="20"/>
              </w:rPr>
            </w:pPr>
            <w:r w:rsidRPr="00C07516">
              <w:rPr>
                <w:rFonts w:ascii="Sylfaen" w:eastAsia="Times New Roman" w:hAnsi="Sylfaen" w:cs="Arial"/>
                <w:b/>
                <w:bCs/>
                <w:color w:val="000000"/>
                <w:sz w:val="20"/>
                <w:szCs w:val="20"/>
              </w:rPr>
              <w:t xml:space="preserve">მოსალოდნელი შუალედური შედეგი </w:t>
            </w:r>
          </w:p>
        </w:tc>
        <w:tc>
          <w:tcPr>
            <w:tcW w:w="10190" w:type="dxa"/>
            <w:gridSpan w:val="11"/>
            <w:tcBorders>
              <w:top w:val="single" w:sz="4" w:space="0" w:color="auto"/>
              <w:left w:val="nil"/>
              <w:bottom w:val="single" w:sz="4" w:space="0" w:color="auto"/>
              <w:right w:val="single" w:sz="4" w:space="0" w:color="auto"/>
            </w:tcBorders>
            <w:shd w:val="clear" w:color="000000" w:fill="FFFFFF"/>
            <w:vAlign w:val="center"/>
            <w:hideMark/>
          </w:tcPr>
          <w:p w14:paraId="5015A174" w14:textId="77777777" w:rsidR="00BB2E25" w:rsidRPr="00C07516" w:rsidRDefault="00BB2E25" w:rsidP="00BB2E25">
            <w:pPr>
              <w:spacing w:after="0" w:line="240" w:lineRule="auto"/>
              <w:rPr>
                <w:rFonts w:ascii="Sylfaen" w:eastAsia="Times New Roman" w:hAnsi="Sylfaen" w:cs="Arial"/>
                <w:color w:val="000000"/>
                <w:sz w:val="20"/>
                <w:szCs w:val="20"/>
              </w:rPr>
            </w:pPr>
            <w:r w:rsidRPr="00C07516">
              <w:rPr>
                <w:rFonts w:ascii="Sylfaen" w:eastAsia="Times New Roman" w:hAnsi="Sylfaen" w:cs="Arial"/>
                <w:color w:val="000000"/>
                <w:sz w:val="20"/>
                <w:szCs w:val="20"/>
              </w:rPr>
              <w:t>სპორტის პოპულარიზაცია, მასობრივი სპორტი განვითარება.</w:t>
            </w:r>
          </w:p>
        </w:tc>
      </w:tr>
      <w:tr w:rsidR="007762C2" w:rsidRPr="00B108BC" w14:paraId="25820338" w14:textId="77777777" w:rsidTr="000904FA">
        <w:trPr>
          <w:trHeight w:val="960"/>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68A5F3EA" w14:textId="77777777" w:rsidR="007762C2" w:rsidRPr="00B108BC" w:rsidRDefault="007762C2" w:rsidP="007762C2">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w:t>
            </w:r>
          </w:p>
        </w:tc>
        <w:tc>
          <w:tcPr>
            <w:tcW w:w="5662" w:type="dxa"/>
            <w:gridSpan w:val="2"/>
            <w:tcBorders>
              <w:top w:val="single" w:sz="4" w:space="0" w:color="auto"/>
              <w:left w:val="nil"/>
              <w:bottom w:val="single" w:sz="4" w:space="0" w:color="auto"/>
              <w:right w:val="single" w:sz="4" w:space="0" w:color="auto"/>
            </w:tcBorders>
            <w:shd w:val="clear" w:color="000000" w:fill="FFFFFF"/>
            <w:vAlign w:val="center"/>
            <w:hideMark/>
          </w:tcPr>
          <w:p w14:paraId="418B51FE" w14:textId="77777777" w:rsidR="007762C2" w:rsidRPr="00C07516" w:rsidRDefault="007762C2" w:rsidP="007762C2">
            <w:pPr>
              <w:spacing w:after="0" w:line="240" w:lineRule="auto"/>
              <w:jc w:val="center"/>
              <w:rPr>
                <w:rFonts w:ascii="Sylfaen" w:eastAsia="Times New Roman" w:hAnsi="Sylfaen" w:cs="Arial"/>
                <w:b/>
                <w:bCs/>
                <w:color w:val="000000"/>
                <w:sz w:val="12"/>
                <w:szCs w:val="12"/>
              </w:rPr>
            </w:pPr>
            <w:r w:rsidRPr="00C07516">
              <w:rPr>
                <w:rFonts w:ascii="Sylfaen" w:eastAsia="Times New Roman" w:hAnsi="Sylfaen" w:cs="Arial"/>
                <w:b/>
                <w:bCs/>
                <w:color w:val="000000"/>
                <w:sz w:val="12"/>
                <w:szCs w:val="12"/>
              </w:rPr>
              <w:t>მოსალოდნელი შედეგის შეფასების ინდიკატორი</w:t>
            </w:r>
          </w:p>
        </w:tc>
        <w:tc>
          <w:tcPr>
            <w:tcW w:w="1260" w:type="dxa"/>
            <w:tcBorders>
              <w:top w:val="nil"/>
              <w:left w:val="nil"/>
              <w:bottom w:val="single" w:sz="4" w:space="0" w:color="auto"/>
              <w:right w:val="single" w:sz="4" w:space="0" w:color="auto"/>
            </w:tcBorders>
            <w:shd w:val="clear" w:color="000000" w:fill="FFFFFF"/>
            <w:vAlign w:val="center"/>
            <w:hideMark/>
          </w:tcPr>
          <w:p w14:paraId="18D54C07" w14:textId="77777777" w:rsidR="007762C2" w:rsidRPr="00C07516" w:rsidRDefault="007762C2" w:rsidP="007762C2">
            <w:pPr>
              <w:spacing w:after="0" w:line="240" w:lineRule="auto"/>
              <w:jc w:val="center"/>
              <w:rPr>
                <w:rFonts w:ascii="Sylfaen" w:eastAsia="Times New Roman" w:hAnsi="Sylfaen" w:cs="Arial"/>
                <w:b/>
                <w:bCs/>
                <w:color w:val="000000"/>
                <w:sz w:val="12"/>
                <w:szCs w:val="12"/>
              </w:rPr>
            </w:pPr>
            <w:r w:rsidRPr="00C07516">
              <w:rPr>
                <w:rFonts w:ascii="Sylfaen" w:eastAsia="Times New Roman" w:hAnsi="Sylfaen" w:cs="Arial"/>
                <w:b/>
                <w:bCs/>
                <w:color w:val="000000"/>
                <w:sz w:val="12"/>
                <w:szCs w:val="12"/>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49D25859" w14:textId="17D89B79" w:rsidR="007762C2" w:rsidRPr="00C07516"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2509" w:type="dxa"/>
            <w:gridSpan w:val="3"/>
            <w:tcBorders>
              <w:top w:val="single" w:sz="4" w:space="0" w:color="auto"/>
              <w:left w:val="nil"/>
              <w:bottom w:val="single" w:sz="4" w:space="0" w:color="auto"/>
              <w:right w:val="single" w:sz="4" w:space="0" w:color="000000"/>
            </w:tcBorders>
            <w:shd w:val="clear" w:color="000000" w:fill="FFFFFF"/>
            <w:vAlign w:val="center"/>
            <w:hideMark/>
          </w:tcPr>
          <w:p w14:paraId="259423D4" w14:textId="53B70DBE" w:rsidR="007762C2" w:rsidRPr="00C07516"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ცდომილების ალბათობა (%/აღწერა)</w:t>
            </w:r>
          </w:p>
        </w:tc>
        <w:tc>
          <w:tcPr>
            <w:tcW w:w="1387" w:type="dxa"/>
            <w:gridSpan w:val="2"/>
            <w:tcBorders>
              <w:top w:val="nil"/>
              <w:left w:val="nil"/>
              <w:bottom w:val="single" w:sz="4" w:space="0" w:color="auto"/>
              <w:right w:val="single" w:sz="4" w:space="0" w:color="auto"/>
            </w:tcBorders>
            <w:shd w:val="clear" w:color="000000" w:fill="FFFFFF"/>
            <w:vAlign w:val="center"/>
            <w:hideMark/>
          </w:tcPr>
          <w:p w14:paraId="3F2F3928" w14:textId="2EBD22CD" w:rsidR="007762C2" w:rsidRPr="00C07516"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387" w:type="dxa"/>
            <w:gridSpan w:val="2"/>
            <w:tcBorders>
              <w:top w:val="nil"/>
              <w:left w:val="nil"/>
              <w:bottom w:val="single" w:sz="4" w:space="0" w:color="auto"/>
              <w:right w:val="single" w:sz="4" w:space="0" w:color="auto"/>
            </w:tcBorders>
            <w:shd w:val="clear" w:color="000000" w:fill="FFFFFF"/>
            <w:vAlign w:val="center"/>
            <w:hideMark/>
          </w:tcPr>
          <w:p w14:paraId="11B095C4" w14:textId="239191FB" w:rsidR="007762C2" w:rsidRPr="00C07516"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387" w:type="dxa"/>
            <w:gridSpan w:val="2"/>
            <w:tcBorders>
              <w:top w:val="nil"/>
              <w:left w:val="nil"/>
              <w:bottom w:val="single" w:sz="4" w:space="0" w:color="auto"/>
              <w:right w:val="single" w:sz="4" w:space="0" w:color="auto"/>
            </w:tcBorders>
            <w:shd w:val="clear" w:color="000000" w:fill="FFFFFF"/>
            <w:vAlign w:val="center"/>
            <w:hideMark/>
          </w:tcPr>
          <w:p w14:paraId="3E6E38B3" w14:textId="08AACDD0" w:rsidR="007762C2" w:rsidRPr="00C07516"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B108BC" w14:paraId="66A4F29D" w14:textId="77777777" w:rsidTr="000904FA">
        <w:trPr>
          <w:trHeight w:val="275"/>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07C24D2B" w14:textId="77777777" w:rsidR="00BB2E25" w:rsidRPr="00C07516" w:rsidRDefault="00BB2E25" w:rsidP="00BB2E25">
            <w:pPr>
              <w:spacing w:after="0" w:line="240" w:lineRule="auto"/>
              <w:jc w:val="center"/>
              <w:rPr>
                <w:rFonts w:ascii="Sylfaen" w:eastAsia="Times New Roman" w:hAnsi="Sylfaen" w:cs="Arial"/>
                <w:color w:val="000000"/>
                <w:sz w:val="20"/>
                <w:szCs w:val="20"/>
              </w:rPr>
            </w:pPr>
            <w:r w:rsidRPr="00C07516">
              <w:rPr>
                <w:rFonts w:ascii="Sylfaen" w:eastAsia="Times New Roman" w:hAnsi="Sylfaen" w:cs="Arial"/>
                <w:color w:val="000000"/>
                <w:sz w:val="20"/>
                <w:szCs w:val="20"/>
              </w:rPr>
              <w:t>1</w:t>
            </w:r>
          </w:p>
        </w:tc>
        <w:tc>
          <w:tcPr>
            <w:tcW w:w="5662" w:type="dxa"/>
            <w:gridSpan w:val="2"/>
            <w:tcBorders>
              <w:top w:val="single" w:sz="4" w:space="0" w:color="auto"/>
              <w:left w:val="nil"/>
              <w:bottom w:val="single" w:sz="4" w:space="0" w:color="auto"/>
              <w:right w:val="single" w:sz="4" w:space="0" w:color="auto"/>
            </w:tcBorders>
            <w:shd w:val="clear" w:color="000000" w:fill="FFFFFF"/>
            <w:vAlign w:val="center"/>
            <w:hideMark/>
          </w:tcPr>
          <w:p w14:paraId="44172B96" w14:textId="77777777" w:rsidR="00BB2E25" w:rsidRPr="00C07516" w:rsidRDefault="00BB2E25" w:rsidP="00BB2E25">
            <w:pPr>
              <w:spacing w:after="0" w:line="240" w:lineRule="auto"/>
              <w:jc w:val="center"/>
              <w:rPr>
                <w:rFonts w:ascii="Sylfaen" w:eastAsia="Times New Roman" w:hAnsi="Sylfaen" w:cs="Arial"/>
                <w:color w:val="000000"/>
                <w:sz w:val="20"/>
                <w:szCs w:val="20"/>
              </w:rPr>
            </w:pPr>
            <w:r w:rsidRPr="00C07516">
              <w:rPr>
                <w:rFonts w:ascii="Sylfaen" w:eastAsia="Times New Roman" w:hAnsi="Sylfaen" w:cs="Arial"/>
                <w:color w:val="000000"/>
                <w:sz w:val="20"/>
                <w:szCs w:val="20"/>
              </w:rPr>
              <w:t>სპორტულ ღონისძიებებში ჩართული პირების რაოდენობა</w:t>
            </w:r>
          </w:p>
        </w:tc>
        <w:tc>
          <w:tcPr>
            <w:tcW w:w="1260" w:type="dxa"/>
            <w:tcBorders>
              <w:top w:val="nil"/>
              <w:left w:val="nil"/>
              <w:bottom w:val="single" w:sz="4" w:space="0" w:color="auto"/>
              <w:right w:val="single" w:sz="4" w:space="0" w:color="auto"/>
            </w:tcBorders>
            <w:shd w:val="clear" w:color="000000" w:fill="FFFFFF"/>
            <w:vAlign w:val="center"/>
            <w:hideMark/>
          </w:tcPr>
          <w:p w14:paraId="47EFDF7A" w14:textId="77777777" w:rsidR="00BB2E25" w:rsidRPr="00C07516" w:rsidRDefault="00BB2E25" w:rsidP="00BB2E25">
            <w:pPr>
              <w:spacing w:after="0" w:line="240" w:lineRule="auto"/>
              <w:rPr>
                <w:rFonts w:ascii="Sylfaen" w:eastAsia="Times New Roman" w:hAnsi="Sylfaen" w:cs="Arial"/>
                <w:color w:val="000000"/>
                <w:sz w:val="20"/>
                <w:szCs w:val="20"/>
                <w:lang w:val="ka-GE"/>
              </w:rPr>
            </w:pPr>
            <w:r w:rsidRPr="00C07516">
              <w:rPr>
                <w:rFonts w:ascii="Sylfaen" w:eastAsia="Times New Roman" w:hAnsi="Sylfaen" w:cs="Arial"/>
                <w:color w:val="000000"/>
                <w:sz w:val="20"/>
                <w:szCs w:val="20"/>
              </w:rPr>
              <w:t>1246</w:t>
            </w:r>
            <w:r w:rsidRPr="00C07516">
              <w:rPr>
                <w:rFonts w:ascii="Sylfaen" w:eastAsia="Times New Roman" w:hAnsi="Sylfaen" w:cs="Arial"/>
                <w:color w:val="000000"/>
                <w:sz w:val="20"/>
                <w:szCs w:val="20"/>
                <w:lang w:val="ka-GE"/>
              </w:rPr>
              <w:t xml:space="preserve"> (მათ შორის ქალი%)</w:t>
            </w:r>
          </w:p>
        </w:tc>
        <w:tc>
          <w:tcPr>
            <w:tcW w:w="1263" w:type="dxa"/>
            <w:tcBorders>
              <w:top w:val="nil"/>
              <w:left w:val="nil"/>
              <w:bottom w:val="single" w:sz="4" w:space="0" w:color="auto"/>
              <w:right w:val="single" w:sz="4" w:space="0" w:color="auto"/>
            </w:tcBorders>
            <w:shd w:val="clear" w:color="000000" w:fill="FFFFFF"/>
            <w:vAlign w:val="center"/>
            <w:hideMark/>
          </w:tcPr>
          <w:p w14:paraId="585D17D2" w14:textId="77777777" w:rsidR="00BB2E25" w:rsidRPr="00C07516" w:rsidRDefault="00BB2E25" w:rsidP="00BB2E25">
            <w:pPr>
              <w:spacing w:after="0" w:line="240" w:lineRule="auto"/>
              <w:rPr>
                <w:rFonts w:ascii="Sylfaen" w:eastAsia="Times New Roman" w:hAnsi="Sylfaen" w:cs="Arial"/>
                <w:sz w:val="20"/>
                <w:szCs w:val="20"/>
                <w:lang w:val="ka-GE"/>
              </w:rPr>
            </w:pPr>
            <w:r w:rsidRPr="00C07516">
              <w:rPr>
                <w:rFonts w:ascii="Sylfaen" w:eastAsia="Times New Roman" w:hAnsi="Sylfaen" w:cs="Arial"/>
                <w:sz w:val="20"/>
                <w:szCs w:val="20"/>
              </w:rPr>
              <w:t>2400</w:t>
            </w:r>
            <w:r w:rsidRPr="00C07516">
              <w:rPr>
                <w:rFonts w:ascii="Sylfaen" w:eastAsia="Times New Roman" w:hAnsi="Sylfaen" w:cs="Arial"/>
                <w:sz w:val="20"/>
                <w:szCs w:val="20"/>
                <w:lang w:val="ka-GE"/>
              </w:rPr>
              <w:t xml:space="preserve"> </w:t>
            </w:r>
            <w:r w:rsidRPr="00C07516">
              <w:rPr>
                <w:rFonts w:ascii="Sylfaen" w:eastAsia="Times New Roman" w:hAnsi="Sylfaen" w:cs="Arial"/>
                <w:color w:val="000000"/>
                <w:sz w:val="20"/>
                <w:szCs w:val="20"/>
                <w:lang w:val="ka-GE"/>
              </w:rPr>
              <w:t>(მათ შორის ქალი%)</w:t>
            </w:r>
          </w:p>
        </w:tc>
        <w:tc>
          <w:tcPr>
            <w:tcW w:w="2509" w:type="dxa"/>
            <w:gridSpan w:val="3"/>
            <w:tcBorders>
              <w:top w:val="single" w:sz="4" w:space="0" w:color="auto"/>
              <w:left w:val="nil"/>
              <w:bottom w:val="single" w:sz="4" w:space="0" w:color="auto"/>
              <w:right w:val="single" w:sz="4" w:space="0" w:color="auto"/>
            </w:tcBorders>
            <w:shd w:val="clear" w:color="000000" w:fill="FFFFFF"/>
            <w:vAlign w:val="center"/>
            <w:hideMark/>
          </w:tcPr>
          <w:p w14:paraId="0667BE97" w14:textId="77777777" w:rsidR="00BB2E25" w:rsidRPr="00C07516" w:rsidRDefault="00BB2E25" w:rsidP="00BB2E25">
            <w:pPr>
              <w:spacing w:after="0" w:line="240" w:lineRule="auto"/>
              <w:jc w:val="center"/>
              <w:rPr>
                <w:rFonts w:ascii="Sylfaen" w:eastAsia="Times New Roman" w:hAnsi="Sylfaen" w:cs="Arial"/>
                <w:color w:val="000000"/>
                <w:sz w:val="20"/>
                <w:szCs w:val="20"/>
              </w:rPr>
            </w:pPr>
            <w:r w:rsidRPr="00C07516">
              <w:rPr>
                <w:rFonts w:ascii="Sylfaen" w:eastAsia="Times New Roman" w:hAnsi="Sylfaen" w:cs="Arial"/>
                <w:color w:val="000000"/>
                <w:sz w:val="20"/>
                <w:szCs w:val="20"/>
              </w:rPr>
              <w:t>10%</w:t>
            </w:r>
          </w:p>
        </w:tc>
        <w:tc>
          <w:tcPr>
            <w:tcW w:w="1387" w:type="dxa"/>
            <w:gridSpan w:val="2"/>
            <w:tcBorders>
              <w:top w:val="nil"/>
              <w:left w:val="nil"/>
              <w:bottom w:val="single" w:sz="4" w:space="0" w:color="auto"/>
              <w:right w:val="single" w:sz="4" w:space="0" w:color="auto"/>
            </w:tcBorders>
            <w:shd w:val="clear" w:color="000000" w:fill="FFFFFF"/>
            <w:vAlign w:val="center"/>
            <w:hideMark/>
          </w:tcPr>
          <w:p w14:paraId="55075E87" w14:textId="77777777" w:rsidR="00BB2E25" w:rsidRPr="00C07516" w:rsidRDefault="00BB2E25" w:rsidP="00BB2E25">
            <w:pPr>
              <w:spacing w:after="0" w:line="240" w:lineRule="auto"/>
              <w:jc w:val="center"/>
              <w:rPr>
                <w:rFonts w:ascii="Sylfaen" w:eastAsia="Times New Roman" w:hAnsi="Sylfaen" w:cs="Arial"/>
                <w:color w:val="000000"/>
                <w:sz w:val="20"/>
                <w:szCs w:val="20"/>
              </w:rPr>
            </w:pPr>
            <w:r w:rsidRPr="00C07516">
              <w:rPr>
                <w:rFonts w:ascii="Sylfaen" w:eastAsia="Times New Roman" w:hAnsi="Sylfaen" w:cs="Arial"/>
                <w:color w:val="000000"/>
                <w:sz w:val="20"/>
                <w:szCs w:val="20"/>
              </w:rPr>
              <w:t>2500</w:t>
            </w:r>
          </w:p>
        </w:tc>
        <w:tc>
          <w:tcPr>
            <w:tcW w:w="1387" w:type="dxa"/>
            <w:gridSpan w:val="2"/>
            <w:tcBorders>
              <w:top w:val="nil"/>
              <w:left w:val="nil"/>
              <w:bottom w:val="single" w:sz="4" w:space="0" w:color="auto"/>
              <w:right w:val="single" w:sz="4" w:space="0" w:color="auto"/>
            </w:tcBorders>
            <w:shd w:val="clear" w:color="000000" w:fill="FFFFFF"/>
            <w:vAlign w:val="center"/>
            <w:hideMark/>
          </w:tcPr>
          <w:p w14:paraId="16C23950" w14:textId="77777777" w:rsidR="00BB2E25" w:rsidRPr="00C07516" w:rsidRDefault="00BB2E25" w:rsidP="00BB2E25">
            <w:pPr>
              <w:spacing w:after="0" w:line="240" w:lineRule="auto"/>
              <w:jc w:val="center"/>
              <w:rPr>
                <w:rFonts w:ascii="Sylfaen" w:eastAsia="Times New Roman" w:hAnsi="Sylfaen" w:cs="Arial"/>
                <w:color w:val="000000"/>
                <w:sz w:val="20"/>
                <w:szCs w:val="20"/>
              </w:rPr>
            </w:pPr>
            <w:r w:rsidRPr="00C07516">
              <w:rPr>
                <w:rFonts w:ascii="Sylfaen" w:eastAsia="Times New Roman" w:hAnsi="Sylfaen" w:cs="Arial"/>
                <w:color w:val="000000"/>
                <w:sz w:val="20"/>
                <w:szCs w:val="20"/>
              </w:rPr>
              <w:t>2600</w:t>
            </w:r>
          </w:p>
        </w:tc>
        <w:tc>
          <w:tcPr>
            <w:tcW w:w="1387" w:type="dxa"/>
            <w:gridSpan w:val="2"/>
            <w:tcBorders>
              <w:top w:val="nil"/>
              <w:left w:val="nil"/>
              <w:bottom w:val="single" w:sz="4" w:space="0" w:color="auto"/>
              <w:right w:val="single" w:sz="4" w:space="0" w:color="auto"/>
            </w:tcBorders>
            <w:shd w:val="clear" w:color="000000" w:fill="FFFFFF"/>
            <w:vAlign w:val="center"/>
            <w:hideMark/>
          </w:tcPr>
          <w:p w14:paraId="341D647E" w14:textId="77777777" w:rsidR="00BB2E25" w:rsidRPr="00C07516" w:rsidRDefault="00BB2E25" w:rsidP="00BB2E25">
            <w:pPr>
              <w:spacing w:after="0" w:line="240" w:lineRule="auto"/>
              <w:jc w:val="center"/>
              <w:rPr>
                <w:rFonts w:ascii="Sylfaen" w:eastAsia="Times New Roman" w:hAnsi="Sylfaen" w:cs="Arial"/>
                <w:color w:val="000000"/>
                <w:sz w:val="20"/>
                <w:szCs w:val="20"/>
              </w:rPr>
            </w:pPr>
            <w:r w:rsidRPr="00C07516">
              <w:rPr>
                <w:rFonts w:ascii="Sylfaen" w:eastAsia="Times New Roman" w:hAnsi="Sylfaen" w:cs="Arial"/>
                <w:color w:val="000000"/>
                <w:sz w:val="20"/>
                <w:szCs w:val="20"/>
              </w:rPr>
              <w:t>2700</w:t>
            </w:r>
          </w:p>
        </w:tc>
      </w:tr>
      <w:tr w:rsidR="00BB2E25" w:rsidRPr="00B108BC" w14:paraId="6F37F038" w14:textId="77777777" w:rsidTr="000904FA">
        <w:trPr>
          <w:trHeight w:val="431"/>
        </w:trPr>
        <w:tc>
          <w:tcPr>
            <w:tcW w:w="731" w:type="dxa"/>
            <w:tcBorders>
              <w:top w:val="nil"/>
              <w:left w:val="single" w:sz="4" w:space="0" w:color="auto"/>
              <w:bottom w:val="single" w:sz="4" w:space="0" w:color="auto"/>
              <w:right w:val="single" w:sz="4" w:space="0" w:color="auto"/>
            </w:tcBorders>
            <w:shd w:val="clear" w:color="000000" w:fill="FFFFFF"/>
            <w:vAlign w:val="center"/>
            <w:hideMark/>
          </w:tcPr>
          <w:p w14:paraId="60FC5DC1" w14:textId="77777777" w:rsidR="00BB2E25" w:rsidRPr="00C07516" w:rsidRDefault="00BB2E25" w:rsidP="00BB2E25">
            <w:pPr>
              <w:spacing w:after="0" w:line="240" w:lineRule="auto"/>
              <w:jc w:val="center"/>
              <w:rPr>
                <w:rFonts w:ascii="Sylfaen" w:eastAsia="Times New Roman" w:hAnsi="Sylfaen" w:cs="Arial"/>
                <w:color w:val="000000"/>
                <w:sz w:val="20"/>
                <w:szCs w:val="20"/>
              </w:rPr>
            </w:pPr>
            <w:r w:rsidRPr="00C07516">
              <w:rPr>
                <w:rFonts w:ascii="Sylfaen" w:eastAsia="Times New Roman" w:hAnsi="Sylfaen" w:cs="Arial"/>
                <w:color w:val="000000"/>
                <w:sz w:val="20"/>
                <w:szCs w:val="20"/>
              </w:rPr>
              <w:t>2</w:t>
            </w:r>
          </w:p>
        </w:tc>
        <w:tc>
          <w:tcPr>
            <w:tcW w:w="5662" w:type="dxa"/>
            <w:gridSpan w:val="2"/>
            <w:tcBorders>
              <w:top w:val="single" w:sz="4" w:space="0" w:color="auto"/>
              <w:left w:val="nil"/>
              <w:bottom w:val="single" w:sz="4" w:space="0" w:color="auto"/>
              <w:right w:val="single" w:sz="4" w:space="0" w:color="000000"/>
            </w:tcBorders>
            <w:shd w:val="clear" w:color="000000" w:fill="FFFFFF"/>
            <w:vAlign w:val="center"/>
            <w:hideMark/>
          </w:tcPr>
          <w:p w14:paraId="4CA5A475" w14:textId="77777777" w:rsidR="00BB2E25" w:rsidRPr="00C07516" w:rsidRDefault="00BB2E25" w:rsidP="00BB2E25">
            <w:pPr>
              <w:spacing w:after="0" w:line="240" w:lineRule="auto"/>
              <w:jc w:val="center"/>
              <w:rPr>
                <w:rFonts w:ascii="Sylfaen" w:eastAsia="Times New Roman" w:hAnsi="Sylfaen" w:cs="Arial"/>
                <w:color w:val="000000"/>
                <w:sz w:val="20"/>
                <w:szCs w:val="20"/>
              </w:rPr>
            </w:pPr>
            <w:r w:rsidRPr="00C07516">
              <w:rPr>
                <w:rFonts w:ascii="Sylfaen" w:eastAsia="Times New Roman" w:hAnsi="Sylfaen" w:cs="Arial"/>
                <w:color w:val="000000"/>
                <w:sz w:val="20"/>
                <w:szCs w:val="20"/>
              </w:rPr>
              <w:t>სპორტული ღონისძ</w:t>
            </w:r>
            <w:r w:rsidRPr="00C07516">
              <w:rPr>
                <w:rFonts w:ascii="Sylfaen" w:eastAsia="Times New Roman" w:hAnsi="Sylfaen" w:cs="Arial"/>
                <w:color w:val="000000"/>
                <w:sz w:val="20"/>
                <w:szCs w:val="20"/>
                <w:lang w:val="ka-GE"/>
              </w:rPr>
              <w:t>ი</w:t>
            </w:r>
            <w:r w:rsidRPr="00C07516">
              <w:rPr>
                <w:rFonts w:ascii="Sylfaen" w:eastAsia="Times New Roman" w:hAnsi="Sylfaen" w:cs="Arial"/>
                <w:color w:val="000000"/>
                <w:sz w:val="20"/>
                <w:szCs w:val="20"/>
              </w:rPr>
              <w:t>ებების რაოდენობა</w:t>
            </w:r>
          </w:p>
        </w:tc>
        <w:tc>
          <w:tcPr>
            <w:tcW w:w="1260" w:type="dxa"/>
            <w:tcBorders>
              <w:top w:val="nil"/>
              <w:left w:val="nil"/>
              <w:bottom w:val="single" w:sz="4" w:space="0" w:color="auto"/>
              <w:right w:val="single" w:sz="4" w:space="0" w:color="auto"/>
            </w:tcBorders>
            <w:shd w:val="clear" w:color="000000" w:fill="FFFFFF"/>
            <w:vAlign w:val="center"/>
            <w:hideMark/>
          </w:tcPr>
          <w:p w14:paraId="09A2F333" w14:textId="77777777" w:rsidR="00BB2E25" w:rsidRPr="00C07516" w:rsidRDefault="00BB2E25" w:rsidP="00BB2E25">
            <w:pPr>
              <w:spacing w:after="0" w:line="240" w:lineRule="auto"/>
              <w:rPr>
                <w:rFonts w:ascii="Sylfaen" w:eastAsia="Times New Roman" w:hAnsi="Sylfaen" w:cs="Arial"/>
                <w:color w:val="000000"/>
                <w:sz w:val="20"/>
                <w:szCs w:val="20"/>
              </w:rPr>
            </w:pPr>
            <w:r w:rsidRPr="00C07516">
              <w:rPr>
                <w:rFonts w:ascii="Sylfaen" w:eastAsia="Times New Roman" w:hAnsi="Sylfaen" w:cs="Arial"/>
                <w:color w:val="000000"/>
                <w:sz w:val="20"/>
                <w:szCs w:val="20"/>
              </w:rPr>
              <w:t>3</w:t>
            </w:r>
          </w:p>
        </w:tc>
        <w:tc>
          <w:tcPr>
            <w:tcW w:w="1263" w:type="dxa"/>
            <w:tcBorders>
              <w:top w:val="nil"/>
              <w:left w:val="nil"/>
              <w:bottom w:val="single" w:sz="4" w:space="0" w:color="auto"/>
              <w:right w:val="single" w:sz="4" w:space="0" w:color="auto"/>
            </w:tcBorders>
            <w:shd w:val="clear" w:color="000000" w:fill="FFFFFF"/>
            <w:vAlign w:val="center"/>
            <w:hideMark/>
          </w:tcPr>
          <w:p w14:paraId="4B58A512" w14:textId="77777777" w:rsidR="00BB2E25" w:rsidRPr="00C07516" w:rsidRDefault="00BB2E25" w:rsidP="00BB2E25">
            <w:pPr>
              <w:spacing w:after="0" w:line="240" w:lineRule="auto"/>
              <w:rPr>
                <w:rFonts w:ascii="Sylfaen" w:eastAsia="Times New Roman" w:hAnsi="Sylfaen" w:cs="Arial"/>
                <w:sz w:val="20"/>
                <w:szCs w:val="20"/>
              </w:rPr>
            </w:pPr>
            <w:r w:rsidRPr="00C07516">
              <w:rPr>
                <w:rFonts w:ascii="Sylfaen" w:eastAsia="Times New Roman" w:hAnsi="Sylfaen" w:cs="Arial"/>
                <w:sz w:val="20"/>
                <w:szCs w:val="20"/>
              </w:rPr>
              <w:t>9</w:t>
            </w:r>
          </w:p>
        </w:tc>
        <w:tc>
          <w:tcPr>
            <w:tcW w:w="2509" w:type="dxa"/>
            <w:gridSpan w:val="3"/>
            <w:tcBorders>
              <w:top w:val="single" w:sz="4" w:space="0" w:color="auto"/>
              <w:left w:val="nil"/>
              <w:bottom w:val="single" w:sz="4" w:space="0" w:color="auto"/>
              <w:right w:val="single" w:sz="4" w:space="0" w:color="auto"/>
            </w:tcBorders>
            <w:shd w:val="clear" w:color="000000" w:fill="FFFFFF"/>
            <w:vAlign w:val="center"/>
            <w:hideMark/>
          </w:tcPr>
          <w:p w14:paraId="22C19090" w14:textId="77777777" w:rsidR="00BB2E25" w:rsidRPr="00C07516" w:rsidRDefault="00BB2E25" w:rsidP="00BB2E25">
            <w:pPr>
              <w:spacing w:after="0" w:line="240" w:lineRule="auto"/>
              <w:jc w:val="center"/>
              <w:rPr>
                <w:rFonts w:ascii="Sylfaen" w:eastAsia="Times New Roman" w:hAnsi="Sylfaen" w:cs="Arial"/>
                <w:color w:val="000000"/>
                <w:sz w:val="20"/>
                <w:szCs w:val="20"/>
              </w:rPr>
            </w:pPr>
            <w:r w:rsidRPr="00C07516">
              <w:rPr>
                <w:rFonts w:ascii="Sylfaen" w:eastAsia="Times New Roman" w:hAnsi="Sylfaen" w:cs="Arial"/>
                <w:color w:val="000000"/>
                <w:sz w:val="20"/>
                <w:szCs w:val="20"/>
              </w:rPr>
              <w:t>5%</w:t>
            </w:r>
          </w:p>
        </w:tc>
        <w:tc>
          <w:tcPr>
            <w:tcW w:w="1387" w:type="dxa"/>
            <w:gridSpan w:val="2"/>
            <w:tcBorders>
              <w:top w:val="nil"/>
              <w:left w:val="nil"/>
              <w:bottom w:val="single" w:sz="4" w:space="0" w:color="auto"/>
              <w:right w:val="single" w:sz="4" w:space="0" w:color="auto"/>
            </w:tcBorders>
            <w:shd w:val="clear" w:color="000000" w:fill="FFFFFF"/>
            <w:vAlign w:val="center"/>
            <w:hideMark/>
          </w:tcPr>
          <w:p w14:paraId="76D3A2CD" w14:textId="77777777" w:rsidR="00BB2E25" w:rsidRPr="00C07516" w:rsidRDefault="00BB2E25" w:rsidP="00BB2E25">
            <w:pPr>
              <w:spacing w:after="0" w:line="240" w:lineRule="auto"/>
              <w:rPr>
                <w:rFonts w:ascii="Sylfaen" w:eastAsia="Times New Roman" w:hAnsi="Sylfaen" w:cs="Arial"/>
                <w:sz w:val="20"/>
                <w:szCs w:val="20"/>
              </w:rPr>
            </w:pPr>
            <w:r w:rsidRPr="00C07516">
              <w:rPr>
                <w:rFonts w:ascii="Sylfaen" w:eastAsia="Times New Roman" w:hAnsi="Sylfaen" w:cs="Arial"/>
                <w:sz w:val="20"/>
                <w:szCs w:val="20"/>
              </w:rPr>
              <w:t>9</w:t>
            </w:r>
          </w:p>
        </w:tc>
        <w:tc>
          <w:tcPr>
            <w:tcW w:w="1387" w:type="dxa"/>
            <w:gridSpan w:val="2"/>
            <w:tcBorders>
              <w:top w:val="nil"/>
              <w:left w:val="nil"/>
              <w:bottom w:val="single" w:sz="4" w:space="0" w:color="auto"/>
              <w:right w:val="single" w:sz="4" w:space="0" w:color="auto"/>
            </w:tcBorders>
            <w:shd w:val="clear" w:color="000000" w:fill="FFFFFF"/>
            <w:vAlign w:val="center"/>
            <w:hideMark/>
          </w:tcPr>
          <w:p w14:paraId="30197F0C" w14:textId="77777777" w:rsidR="00BB2E25" w:rsidRPr="00C07516" w:rsidRDefault="00BB2E25" w:rsidP="00BB2E25">
            <w:pPr>
              <w:spacing w:after="0" w:line="240" w:lineRule="auto"/>
              <w:rPr>
                <w:rFonts w:ascii="Sylfaen" w:eastAsia="Times New Roman" w:hAnsi="Sylfaen" w:cs="Arial"/>
                <w:sz w:val="20"/>
                <w:szCs w:val="20"/>
              </w:rPr>
            </w:pPr>
            <w:r w:rsidRPr="00C07516">
              <w:rPr>
                <w:rFonts w:ascii="Sylfaen" w:eastAsia="Times New Roman" w:hAnsi="Sylfaen" w:cs="Arial"/>
                <w:sz w:val="20"/>
                <w:szCs w:val="20"/>
              </w:rPr>
              <w:t>9</w:t>
            </w:r>
          </w:p>
        </w:tc>
        <w:tc>
          <w:tcPr>
            <w:tcW w:w="1387" w:type="dxa"/>
            <w:gridSpan w:val="2"/>
            <w:tcBorders>
              <w:top w:val="nil"/>
              <w:left w:val="nil"/>
              <w:bottom w:val="single" w:sz="4" w:space="0" w:color="auto"/>
              <w:right w:val="single" w:sz="4" w:space="0" w:color="auto"/>
            </w:tcBorders>
            <w:shd w:val="clear" w:color="000000" w:fill="FFFFFF"/>
            <w:vAlign w:val="center"/>
            <w:hideMark/>
          </w:tcPr>
          <w:p w14:paraId="5D2BAA7A" w14:textId="77777777" w:rsidR="00BB2E25" w:rsidRPr="00C07516" w:rsidRDefault="00BB2E25" w:rsidP="00BB2E25">
            <w:pPr>
              <w:spacing w:after="0" w:line="240" w:lineRule="auto"/>
              <w:rPr>
                <w:rFonts w:ascii="Sylfaen" w:eastAsia="Times New Roman" w:hAnsi="Sylfaen" w:cs="Arial"/>
                <w:sz w:val="20"/>
                <w:szCs w:val="20"/>
              </w:rPr>
            </w:pPr>
            <w:r w:rsidRPr="00C07516">
              <w:rPr>
                <w:rFonts w:ascii="Sylfaen" w:eastAsia="Times New Roman" w:hAnsi="Sylfaen" w:cs="Arial"/>
                <w:sz w:val="20"/>
                <w:szCs w:val="20"/>
              </w:rPr>
              <w:t>9</w:t>
            </w:r>
          </w:p>
        </w:tc>
      </w:tr>
    </w:tbl>
    <w:p w14:paraId="500795BF" w14:textId="77777777" w:rsidR="00BB2E25" w:rsidRDefault="00BB2E25" w:rsidP="00BB2E25">
      <w:pPr>
        <w:rPr>
          <w:lang w:val="ka-GE" w:eastAsia="ru-RU"/>
        </w:rPr>
      </w:pPr>
    </w:p>
    <w:p w14:paraId="4E088E89" w14:textId="77777777" w:rsidR="00BB2E25" w:rsidRDefault="00BB2E25" w:rsidP="00BB2E25">
      <w:pPr>
        <w:rPr>
          <w:lang w:val="ka-GE" w:eastAsia="ru-RU"/>
        </w:rPr>
      </w:pPr>
    </w:p>
    <w:p w14:paraId="23E230B2" w14:textId="77777777" w:rsidR="00BB2E25" w:rsidRDefault="00BB2E25" w:rsidP="00BB2E25">
      <w:pPr>
        <w:rPr>
          <w:lang w:val="ka-GE" w:eastAsia="ru-RU"/>
        </w:rPr>
      </w:pPr>
    </w:p>
    <w:tbl>
      <w:tblPr>
        <w:tblW w:w="15626" w:type="dxa"/>
        <w:tblLook w:val="04A0" w:firstRow="1" w:lastRow="0" w:firstColumn="1" w:lastColumn="0" w:noHBand="0" w:noVBand="1"/>
      </w:tblPr>
      <w:tblGrid>
        <w:gridCol w:w="525"/>
        <w:gridCol w:w="3019"/>
        <w:gridCol w:w="1044"/>
        <w:gridCol w:w="1242"/>
        <w:gridCol w:w="1263"/>
        <w:gridCol w:w="3388"/>
        <w:gridCol w:w="1270"/>
        <w:gridCol w:w="11"/>
        <w:gridCol w:w="1259"/>
        <w:gridCol w:w="11"/>
        <w:gridCol w:w="1320"/>
        <w:gridCol w:w="11"/>
        <w:gridCol w:w="1263"/>
      </w:tblGrid>
      <w:tr w:rsidR="00BB2E25" w:rsidRPr="00B108BC" w14:paraId="0E0494FC" w14:textId="77777777" w:rsidTr="000904FA">
        <w:trPr>
          <w:trHeight w:val="576"/>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72E306" w14:textId="77777777" w:rsidR="00BB2E25" w:rsidRPr="00B108BC" w:rsidRDefault="00BB2E25" w:rsidP="00BB2E25">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კოდი</w:t>
            </w:r>
          </w:p>
        </w:tc>
        <w:tc>
          <w:tcPr>
            <w:tcW w:w="30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D7C2629" w14:textId="77777777" w:rsidR="00BB2E25" w:rsidRPr="00B108BC" w:rsidRDefault="00BB2E25" w:rsidP="00BB2E25">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 xml:space="preserve">ქვეპროგრამის დასახელება </w:t>
            </w:r>
          </w:p>
        </w:tc>
        <w:tc>
          <w:tcPr>
            <w:tcW w:w="6940"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D0C997"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სპორტული ობიექტების აღჭურვა, რეაბილიტაცია, მშენებლობა</w:t>
            </w: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14:paraId="1AD25F67" w14:textId="7936254C" w:rsidR="00BB2E25" w:rsidRPr="006C23E3" w:rsidRDefault="00BB2E25" w:rsidP="006C23E3">
            <w:pPr>
              <w:spacing w:after="0" w:line="240" w:lineRule="auto"/>
              <w:jc w:val="center"/>
              <w:rPr>
                <w:rFonts w:ascii="Sylfaen" w:eastAsia="Times New Roman" w:hAnsi="Sylfaen" w:cs="Arial"/>
                <w:b/>
                <w:bCs/>
                <w:color w:val="000000"/>
                <w:sz w:val="18"/>
                <w:szCs w:val="18"/>
              </w:rPr>
            </w:pPr>
            <w:r w:rsidRPr="006C23E3">
              <w:rPr>
                <w:rFonts w:ascii="Sylfaen" w:eastAsia="Times New Roman" w:hAnsi="Sylfaen" w:cs="Arial"/>
                <w:b/>
                <w:bCs/>
                <w:color w:val="000000"/>
                <w:sz w:val="18"/>
                <w:szCs w:val="18"/>
              </w:rPr>
              <w:t>202</w:t>
            </w:r>
            <w:r w:rsidR="006C23E3">
              <w:rPr>
                <w:rFonts w:ascii="Sylfaen" w:eastAsia="Times New Roman" w:hAnsi="Sylfaen" w:cs="Arial"/>
                <w:b/>
                <w:bCs/>
                <w:color w:val="000000"/>
                <w:sz w:val="18"/>
                <w:szCs w:val="18"/>
                <w:lang w:val="ka-GE"/>
              </w:rPr>
              <w:t>5</w:t>
            </w:r>
            <w:r w:rsidRPr="006C23E3">
              <w:rPr>
                <w:rFonts w:ascii="Sylfaen" w:eastAsia="Times New Roman" w:hAnsi="Sylfaen" w:cs="Arial"/>
                <w:b/>
                <w:bCs/>
                <w:color w:val="000000"/>
                <w:sz w:val="18"/>
                <w:szCs w:val="18"/>
              </w:rPr>
              <w:t>წლის დაფინანსება</w:t>
            </w:r>
            <w:r w:rsidRPr="006C23E3">
              <w:rPr>
                <w:rFonts w:ascii="Sylfaen" w:eastAsia="Times New Roman" w:hAnsi="Sylfaen" w:cs="Arial"/>
                <w:b/>
                <w:bCs/>
                <w:color w:val="000000"/>
                <w:sz w:val="18"/>
                <w:szCs w:val="18"/>
              </w:rPr>
              <w:br/>
              <w:t xml:space="preserve"> ათას ლარში</w:t>
            </w:r>
          </w:p>
        </w:tc>
        <w:tc>
          <w:tcPr>
            <w:tcW w:w="1270" w:type="dxa"/>
            <w:gridSpan w:val="2"/>
            <w:tcBorders>
              <w:top w:val="single" w:sz="4" w:space="0" w:color="auto"/>
              <w:left w:val="nil"/>
              <w:bottom w:val="single" w:sz="4" w:space="0" w:color="auto"/>
              <w:right w:val="single" w:sz="4" w:space="0" w:color="auto"/>
            </w:tcBorders>
            <w:shd w:val="clear" w:color="000000" w:fill="FFFFFF"/>
            <w:vAlign w:val="center"/>
            <w:hideMark/>
          </w:tcPr>
          <w:p w14:paraId="13A2B914" w14:textId="775E9E0C" w:rsidR="00BB2E25" w:rsidRPr="006C23E3" w:rsidRDefault="00BB2E25" w:rsidP="006C23E3">
            <w:pPr>
              <w:spacing w:after="0" w:line="240" w:lineRule="auto"/>
              <w:jc w:val="center"/>
              <w:rPr>
                <w:rFonts w:ascii="Sylfaen" w:eastAsia="Times New Roman" w:hAnsi="Sylfaen" w:cs="Arial"/>
                <w:b/>
                <w:bCs/>
                <w:color w:val="000000"/>
                <w:sz w:val="18"/>
                <w:szCs w:val="18"/>
              </w:rPr>
            </w:pPr>
            <w:r w:rsidRPr="006C23E3">
              <w:rPr>
                <w:rFonts w:ascii="Sylfaen" w:eastAsia="Times New Roman" w:hAnsi="Sylfaen" w:cs="Arial"/>
                <w:b/>
                <w:bCs/>
                <w:color w:val="000000"/>
                <w:sz w:val="18"/>
                <w:szCs w:val="18"/>
              </w:rPr>
              <w:t>202</w:t>
            </w:r>
            <w:r w:rsidR="006C23E3">
              <w:rPr>
                <w:rFonts w:ascii="Sylfaen" w:eastAsia="Times New Roman" w:hAnsi="Sylfaen" w:cs="Arial"/>
                <w:b/>
                <w:bCs/>
                <w:color w:val="000000"/>
                <w:sz w:val="18"/>
                <w:szCs w:val="18"/>
                <w:lang w:val="ka-GE"/>
              </w:rPr>
              <w:t>6</w:t>
            </w:r>
            <w:r w:rsidRPr="006C23E3">
              <w:rPr>
                <w:rFonts w:ascii="Sylfaen" w:eastAsia="Times New Roman" w:hAnsi="Sylfaen" w:cs="Arial"/>
                <w:b/>
                <w:bCs/>
                <w:color w:val="000000"/>
                <w:sz w:val="18"/>
                <w:szCs w:val="18"/>
              </w:rPr>
              <w:t xml:space="preserve"> წლის დაფინანსება</w:t>
            </w:r>
            <w:r w:rsidRPr="006C23E3">
              <w:rPr>
                <w:rFonts w:ascii="Sylfaen" w:eastAsia="Times New Roman" w:hAnsi="Sylfaen" w:cs="Arial"/>
                <w:b/>
                <w:bCs/>
                <w:color w:val="000000"/>
                <w:sz w:val="18"/>
                <w:szCs w:val="18"/>
              </w:rPr>
              <w:br/>
              <w:t xml:space="preserve"> ათას ლარში</w:t>
            </w:r>
          </w:p>
        </w:tc>
        <w:tc>
          <w:tcPr>
            <w:tcW w:w="1331" w:type="dxa"/>
            <w:gridSpan w:val="2"/>
            <w:tcBorders>
              <w:top w:val="single" w:sz="4" w:space="0" w:color="auto"/>
              <w:left w:val="nil"/>
              <w:bottom w:val="single" w:sz="4" w:space="0" w:color="auto"/>
              <w:right w:val="single" w:sz="4" w:space="0" w:color="auto"/>
            </w:tcBorders>
            <w:shd w:val="clear" w:color="000000" w:fill="FFFFFF"/>
            <w:vAlign w:val="center"/>
            <w:hideMark/>
          </w:tcPr>
          <w:p w14:paraId="64A2F2C1" w14:textId="13238778" w:rsidR="00BB2E25" w:rsidRPr="006C23E3" w:rsidRDefault="00BB2E25" w:rsidP="006C23E3">
            <w:pPr>
              <w:spacing w:after="0" w:line="240" w:lineRule="auto"/>
              <w:jc w:val="center"/>
              <w:rPr>
                <w:rFonts w:ascii="Sylfaen" w:eastAsia="Times New Roman" w:hAnsi="Sylfaen" w:cs="Arial"/>
                <w:b/>
                <w:bCs/>
                <w:color w:val="000000"/>
                <w:sz w:val="18"/>
                <w:szCs w:val="18"/>
              </w:rPr>
            </w:pPr>
            <w:r w:rsidRPr="006C23E3">
              <w:rPr>
                <w:rFonts w:ascii="Sylfaen" w:eastAsia="Times New Roman" w:hAnsi="Sylfaen" w:cs="Arial"/>
                <w:b/>
                <w:bCs/>
                <w:color w:val="000000"/>
                <w:sz w:val="18"/>
                <w:szCs w:val="18"/>
              </w:rPr>
              <w:t>202</w:t>
            </w:r>
            <w:r w:rsidR="006C23E3">
              <w:rPr>
                <w:rFonts w:ascii="Sylfaen" w:eastAsia="Times New Roman" w:hAnsi="Sylfaen" w:cs="Arial"/>
                <w:b/>
                <w:bCs/>
                <w:color w:val="000000"/>
                <w:sz w:val="18"/>
                <w:szCs w:val="18"/>
                <w:lang w:val="ka-GE"/>
              </w:rPr>
              <w:t>7</w:t>
            </w:r>
            <w:r w:rsidRPr="006C23E3">
              <w:rPr>
                <w:rFonts w:ascii="Sylfaen" w:eastAsia="Times New Roman" w:hAnsi="Sylfaen" w:cs="Arial"/>
                <w:b/>
                <w:bCs/>
                <w:color w:val="000000"/>
                <w:sz w:val="18"/>
                <w:szCs w:val="18"/>
              </w:rPr>
              <w:t xml:space="preserve"> წლის დაფინანსება</w:t>
            </w:r>
            <w:r w:rsidRPr="006C23E3">
              <w:rPr>
                <w:rFonts w:ascii="Sylfaen" w:eastAsia="Times New Roman" w:hAnsi="Sylfaen" w:cs="Arial"/>
                <w:b/>
                <w:bCs/>
                <w:color w:val="000000"/>
                <w:sz w:val="18"/>
                <w:szCs w:val="18"/>
              </w:rPr>
              <w:br/>
              <w:t xml:space="preserve"> ათას ლარში</w:t>
            </w:r>
          </w:p>
        </w:tc>
        <w:tc>
          <w:tcPr>
            <w:tcW w:w="1270" w:type="dxa"/>
            <w:gridSpan w:val="2"/>
            <w:tcBorders>
              <w:top w:val="single" w:sz="4" w:space="0" w:color="auto"/>
              <w:left w:val="nil"/>
              <w:bottom w:val="single" w:sz="4" w:space="0" w:color="auto"/>
              <w:right w:val="single" w:sz="4" w:space="0" w:color="auto"/>
            </w:tcBorders>
            <w:shd w:val="clear" w:color="000000" w:fill="FFFFFF"/>
            <w:vAlign w:val="center"/>
            <w:hideMark/>
          </w:tcPr>
          <w:p w14:paraId="5A47C2AF" w14:textId="43D71C91" w:rsidR="00BB2E25" w:rsidRPr="006C23E3" w:rsidRDefault="00BB2E25" w:rsidP="006C23E3">
            <w:pPr>
              <w:spacing w:after="0" w:line="240" w:lineRule="auto"/>
              <w:jc w:val="center"/>
              <w:rPr>
                <w:rFonts w:ascii="Sylfaen" w:eastAsia="Times New Roman" w:hAnsi="Sylfaen" w:cs="Arial"/>
                <w:b/>
                <w:bCs/>
                <w:color w:val="000000"/>
                <w:sz w:val="18"/>
                <w:szCs w:val="18"/>
              </w:rPr>
            </w:pPr>
            <w:r w:rsidRPr="006C23E3">
              <w:rPr>
                <w:rFonts w:ascii="Sylfaen" w:eastAsia="Times New Roman" w:hAnsi="Sylfaen" w:cs="Arial"/>
                <w:b/>
                <w:bCs/>
                <w:color w:val="000000"/>
                <w:sz w:val="18"/>
                <w:szCs w:val="18"/>
              </w:rPr>
              <w:t>202</w:t>
            </w:r>
            <w:r w:rsidR="006C23E3">
              <w:rPr>
                <w:rFonts w:ascii="Sylfaen" w:eastAsia="Times New Roman" w:hAnsi="Sylfaen" w:cs="Arial"/>
                <w:b/>
                <w:bCs/>
                <w:color w:val="000000"/>
                <w:sz w:val="18"/>
                <w:szCs w:val="18"/>
                <w:lang w:val="ka-GE"/>
              </w:rPr>
              <w:t>8</w:t>
            </w:r>
            <w:r w:rsidRPr="006C23E3">
              <w:rPr>
                <w:rFonts w:ascii="Sylfaen" w:eastAsia="Times New Roman" w:hAnsi="Sylfaen" w:cs="Arial"/>
                <w:b/>
                <w:bCs/>
                <w:color w:val="000000"/>
                <w:sz w:val="18"/>
                <w:szCs w:val="18"/>
              </w:rPr>
              <w:t xml:space="preserve"> წლის დაფინანსება</w:t>
            </w:r>
            <w:r w:rsidRPr="006C23E3">
              <w:rPr>
                <w:rFonts w:ascii="Sylfaen" w:eastAsia="Times New Roman" w:hAnsi="Sylfaen" w:cs="Arial"/>
                <w:b/>
                <w:bCs/>
                <w:color w:val="000000"/>
                <w:sz w:val="18"/>
                <w:szCs w:val="18"/>
              </w:rPr>
              <w:br/>
              <w:t xml:space="preserve"> ათას ლარში</w:t>
            </w:r>
          </w:p>
        </w:tc>
      </w:tr>
      <w:tr w:rsidR="006C23E3" w:rsidRPr="00B108BC" w14:paraId="32B9CDAC" w14:textId="77777777" w:rsidTr="000904FA">
        <w:trPr>
          <w:trHeight w:val="384"/>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60D4401E" w14:textId="77777777" w:rsidR="006C23E3" w:rsidRPr="00B108BC" w:rsidRDefault="006C23E3" w:rsidP="006C23E3">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05 01 03</w:t>
            </w:r>
          </w:p>
        </w:tc>
        <w:tc>
          <w:tcPr>
            <w:tcW w:w="3020" w:type="dxa"/>
            <w:vMerge/>
            <w:tcBorders>
              <w:top w:val="single" w:sz="4" w:space="0" w:color="auto"/>
              <w:left w:val="single" w:sz="4" w:space="0" w:color="auto"/>
              <w:bottom w:val="single" w:sz="4" w:space="0" w:color="auto"/>
              <w:right w:val="single" w:sz="4" w:space="0" w:color="auto"/>
            </w:tcBorders>
            <w:vAlign w:val="center"/>
            <w:hideMark/>
          </w:tcPr>
          <w:p w14:paraId="49AC9E0F" w14:textId="77777777" w:rsidR="006C23E3" w:rsidRPr="00B108BC" w:rsidRDefault="006C23E3" w:rsidP="006C23E3">
            <w:pPr>
              <w:spacing w:after="0" w:line="240" w:lineRule="auto"/>
              <w:rPr>
                <w:rFonts w:ascii="Sylfaen" w:eastAsia="Times New Roman" w:hAnsi="Sylfaen" w:cs="Arial"/>
                <w:b/>
                <w:bCs/>
                <w:color w:val="000000"/>
                <w:sz w:val="12"/>
                <w:szCs w:val="12"/>
              </w:rPr>
            </w:pPr>
          </w:p>
        </w:tc>
        <w:tc>
          <w:tcPr>
            <w:tcW w:w="6940" w:type="dxa"/>
            <w:gridSpan w:val="4"/>
            <w:vMerge/>
            <w:tcBorders>
              <w:top w:val="single" w:sz="4" w:space="0" w:color="auto"/>
              <w:left w:val="single" w:sz="4" w:space="0" w:color="auto"/>
              <w:bottom w:val="single" w:sz="4" w:space="0" w:color="auto"/>
              <w:right w:val="single" w:sz="4" w:space="0" w:color="auto"/>
            </w:tcBorders>
            <w:vAlign w:val="center"/>
            <w:hideMark/>
          </w:tcPr>
          <w:p w14:paraId="7E387325" w14:textId="77777777" w:rsidR="006C23E3" w:rsidRPr="00B108BC" w:rsidRDefault="006C23E3" w:rsidP="006C23E3">
            <w:pPr>
              <w:spacing w:after="0" w:line="240" w:lineRule="auto"/>
              <w:rPr>
                <w:rFonts w:ascii="Sylfaen" w:eastAsia="Times New Roman" w:hAnsi="Sylfaen" w:cs="Arial"/>
                <w:color w:val="000000"/>
                <w:sz w:val="12"/>
                <w:szCs w:val="12"/>
              </w:rPr>
            </w:pPr>
          </w:p>
        </w:tc>
        <w:tc>
          <w:tcPr>
            <w:tcW w:w="1270" w:type="dxa"/>
            <w:tcBorders>
              <w:top w:val="nil"/>
              <w:left w:val="nil"/>
              <w:bottom w:val="single" w:sz="4" w:space="0" w:color="auto"/>
              <w:right w:val="single" w:sz="4" w:space="0" w:color="auto"/>
            </w:tcBorders>
            <w:shd w:val="clear" w:color="000000" w:fill="FFFFFF"/>
            <w:vAlign w:val="center"/>
            <w:hideMark/>
          </w:tcPr>
          <w:p w14:paraId="56A66081" w14:textId="403857C6" w:rsidR="006C23E3" w:rsidRPr="000904FA" w:rsidRDefault="006C23E3" w:rsidP="006C23E3">
            <w:pPr>
              <w:spacing w:after="0" w:line="240" w:lineRule="auto"/>
              <w:rPr>
                <w:rFonts w:ascii="Sylfaen" w:eastAsia="Times New Roman" w:hAnsi="Sylfaen" w:cs="Arial"/>
                <w:sz w:val="12"/>
                <w:szCs w:val="12"/>
              </w:rPr>
            </w:pPr>
            <w:r w:rsidRPr="000904FA">
              <w:rPr>
                <w:rFonts w:ascii="Arial" w:hAnsi="Arial" w:cs="Arial"/>
                <w:sz w:val="16"/>
                <w:szCs w:val="16"/>
              </w:rPr>
              <w:t>8678,0</w:t>
            </w:r>
          </w:p>
        </w:tc>
        <w:tc>
          <w:tcPr>
            <w:tcW w:w="1270" w:type="dxa"/>
            <w:gridSpan w:val="2"/>
            <w:tcBorders>
              <w:top w:val="nil"/>
              <w:left w:val="nil"/>
              <w:bottom w:val="single" w:sz="4" w:space="0" w:color="auto"/>
              <w:right w:val="single" w:sz="4" w:space="0" w:color="auto"/>
            </w:tcBorders>
            <w:shd w:val="clear" w:color="000000" w:fill="FFFFFF"/>
            <w:vAlign w:val="center"/>
            <w:hideMark/>
          </w:tcPr>
          <w:p w14:paraId="47D11DB0" w14:textId="3428B5E4" w:rsidR="006C23E3" w:rsidRPr="000904FA" w:rsidRDefault="006C23E3" w:rsidP="006C23E3">
            <w:pPr>
              <w:spacing w:after="0" w:line="240" w:lineRule="auto"/>
              <w:rPr>
                <w:rFonts w:ascii="Sylfaen" w:eastAsia="Times New Roman" w:hAnsi="Sylfaen" w:cs="Arial"/>
                <w:sz w:val="12"/>
                <w:szCs w:val="12"/>
              </w:rPr>
            </w:pPr>
            <w:r w:rsidRPr="000904FA">
              <w:rPr>
                <w:rFonts w:ascii="Arial" w:hAnsi="Arial" w:cs="Arial"/>
                <w:sz w:val="16"/>
                <w:szCs w:val="16"/>
              </w:rPr>
              <w:t>1266,0</w:t>
            </w:r>
          </w:p>
        </w:tc>
        <w:tc>
          <w:tcPr>
            <w:tcW w:w="1331" w:type="dxa"/>
            <w:gridSpan w:val="2"/>
            <w:tcBorders>
              <w:top w:val="nil"/>
              <w:left w:val="nil"/>
              <w:bottom w:val="single" w:sz="4" w:space="0" w:color="auto"/>
              <w:right w:val="single" w:sz="4" w:space="0" w:color="auto"/>
            </w:tcBorders>
            <w:shd w:val="clear" w:color="000000" w:fill="FFFFFF"/>
            <w:vAlign w:val="center"/>
            <w:hideMark/>
          </w:tcPr>
          <w:p w14:paraId="3C6CC733" w14:textId="7F3C8763" w:rsidR="006C23E3" w:rsidRPr="000904FA" w:rsidRDefault="006C23E3" w:rsidP="006C23E3">
            <w:pPr>
              <w:spacing w:after="0" w:line="240" w:lineRule="auto"/>
              <w:rPr>
                <w:rFonts w:ascii="Sylfaen" w:eastAsia="Times New Roman" w:hAnsi="Sylfaen" w:cs="Arial"/>
                <w:sz w:val="12"/>
                <w:szCs w:val="12"/>
              </w:rPr>
            </w:pPr>
            <w:r w:rsidRPr="000904FA">
              <w:rPr>
                <w:rFonts w:ascii="Arial" w:hAnsi="Arial" w:cs="Arial"/>
                <w:sz w:val="16"/>
                <w:szCs w:val="16"/>
              </w:rPr>
              <w:t>2045,0</w:t>
            </w:r>
          </w:p>
        </w:tc>
        <w:tc>
          <w:tcPr>
            <w:tcW w:w="1270" w:type="dxa"/>
            <w:gridSpan w:val="2"/>
            <w:tcBorders>
              <w:top w:val="nil"/>
              <w:left w:val="nil"/>
              <w:bottom w:val="single" w:sz="4" w:space="0" w:color="auto"/>
              <w:right w:val="single" w:sz="4" w:space="0" w:color="auto"/>
            </w:tcBorders>
            <w:shd w:val="clear" w:color="000000" w:fill="FFFFFF"/>
            <w:vAlign w:val="center"/>
            <w:hideMark/>
          </w:tcPr>
          <w:p w14:paraId="3422B656" w14:textId="676106B4" w:rsidR="006C23E3" w:rsidRPr="000904FA" w:rsidRDefault="006C23E3" w:rsidP="006C23E3">
            <w:pPr>
              <w:spacing w:after="0" w:line="240" w:lineRule="auto"/>
              <w:rPr>
                <w:rFonts w:ascii="Sylfaen" w:eastAsia="Times New Roman" w:hAnsi="Sylfaen" w:cs="Arial"/>
                <w:sz w:val="12"/>
                <w:szCs w:val="12"/>
              </w:rPr>
            </w:pPr>
            <w:r w:rsidRPr="000904FA">
              <w:rPr>
                <w:rFonts w:ascii="Arial" w:hAnsi="Arial" w:cs="Arial"/>
                <w:sz w:val="16"/>
                <w:szCs w:val="16"/>
              </w:rPr>
              <w:t>1648,0</w:t>
            </w:r>
          </w:p>
        </w:tc>
      </w:tr>
      <w:tr w:rsidR="00BB2E25" w:rsidRPr="00B108BC" w14:paraId="46E9D6B7" w14:textId="77777777" w:rsidTr="000904FA">
        <w:trPr>
          <w:trHeight w:val="372"/>
        </w:trPr>
        <w:tc>
          <w:tcPr>
            <w:tcW w:w="35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13FD74" w14:textId="77777777" w:rsidR="00BB2E25" w:rsidRPr="00976E51" w:rsidRDefault="00BB2E25" w:rsidP="00BB2E25">
            <w:pPr>
              <w:spacing w:after="0" w:line="240" w:lineRule="auto"/>
              <w:jc w:val="center"/>
              <w:rPr>
                <w:rFonts w:ascii="Sylfaen" w:eastAsia="Times New Roman" w:hAnsi="Sylfaen" w:cs="Arial"/>
                <w:b/>
                <w:bCs/>
                <w:color w:val="000000"/>
                <w:sz w:val="12"/>
                <w:szCs w:val="12"/>
              </w:rPr>
            </w:pPr>
            <w:r w:rsidRPr="00976E51">
              <w:rPr>
                <w:rFonts w:ascii="Sylfaen" w:eastAsia="Times New Roman" w:hAnsi="Sylfaen" w:cs="Arial"/>
                <w:b/>
                <w:bCs/>
                <w:color w:val="000000"/>
                <w:sz w:val="12"/>
                <w:szCs w:val="12"/>
              </w:rPr>
              <w:t>ქვეპროგრამის განმახორციელებელი სამსახური</w:t>
            </w:r>
          </w:p>
        </w:tc>
        <w:tc>
          <w:tcPr>
            <w:tcW w:w="12081" w:type="dxa"/>
            <w:gridSpan w:val="11"/>
            <w:tcBorders>
              <w:top w:val="single" w:sz="4" w:space="0" w:color="auto"/>
              <w:left w:val="nil"/>
              <w:bottom w:val="single" w:sz="4" w:space="0" w:color="auto"/>
              <w:right w:val="single" w:sz="4" w:space="0" w:color="auto"/>
            </w:tcBorders>
            <w:shd w:val="clear" w:color="000000" w:fill="FFFFFF"/>
            <w:vAlign w:val="center"/>
            <w:hideMark/>
          </w:tcPr>
          <w:p w14:paraId="22EF06EF" w14:textId="77777777" w:rsidR="00BB2E25" w:rsidRPr="00976E51" w:rsidRDefault="00BB2E25" w:rsidP="00BB2E25">
            <w:pPr>
              <w:spacing w:after="0" w:line="240" w:lineRule="auto"/>
              <w:rPr>
                <w:rFonts w:ascii="Sylfaen" w:eastAsia="Times New Roman" w:hAnsi="Sylfaen" w:cs="Arial"/>
                <w:color w:val="000000"/>
                <w:sz w:val="12"/>
                <w:szCs w:val="12"/>
              </w:rPr>
            </w:pPr>
            <w:r w:rsidRPr="00976E51">
              <w:rPr>
                <w:rFonts w:ascii="Sylfaen" w:eastAsia="Times New Roman" w:hAnsi="Sylfaen" w:cs="Arial"/>
                <w:color w:val="000000"/>
                <w:sz w:val="12"/>
                <w:szCs w:val="12"/>
              </w:rPr>
              <w:t xml:space="preserve"> ინფრასტრუქტურის სამსახური</w:t>
            </w:r>
          </w:p>
        </w:tc>
      </w:tr>
      <w:tr w:rsidR="00BB2E25" w:rsidRPr="00B108BC" w14:paraId="52255690" w14:textId="77777777" w:rsidTr="000904FA">
        <w:trPr>
          <w:trHeight w:val="372"/>
        </w:trPr>
        <w:tc>
          <w:tcPr>
            <w:tcW w:w="354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3DF06CC" w14:textId="77777777" w:rsidR="00BB2E25" w:rsidRPr="00976E51" w:rsidRDefault="00BB2E25" w:rsidP="00BB2E25">
            <w:pPr>
              <w:spacing w:after="0" w:line="240" w:lineRule="auto"/>
              <w:jc w:val="center"/>
              <w:rPr>
                <w:rFonts w:ascii="Sylfaen" w:eastAsia="Times New Roman" w:hAnsi="Sylfaen" w:cs="Arial"/>
                <w:b/>
                <w:bCs/>
                <w:color w:val="000000"/>
                <w:sz w:val="12"/>
                <w:szCs w:val="12"/>
              </w:rPr>
            </w:pPr>
            <w:r w:rsidRPr="00976E51">
              <w:rPr>
                <w:rFonts w:ascii="Sylfaen" w:eastAsia="Times New Roman" w:hAnsi="Sylfaen" w:cs="Arial"/>
                <w:b/>
                <w:bCs/>
                <w:color w:val="000000"/>
                <w:sz w:val="12"/>
                <w:szCs w:val="12"/>
              </w:rPr>
              <w:lastRenderedPageBreak/>
              <w:t>გაეროს მდგრადი განვითარების „SDG“ მიზანი, რომლის მიღწევასაც</w:t>
            </w:r>
            <w:r w:rsidRPr="00976E51">
              <w:rPr>
                <w:rFonts w:ascii="Sylfaen" w:eastAsia="Times New Roman" w:hAnsi="Sylfaen" w:cs="Arial"/>
                <w:b/>
                <w:bCs/>
                <w:color w:val="000000"/>
                <w:sz w:val="12"/>
                <w:szCs w:val="12"/>
              </w:rPr>
              <w:br/>
              <w:t>ემსახურება პროგრამა</w:t>
            </w:r>
          </w:p>
          <w:p w14:paraId="6E146B31" w14:textId="77777777" w:rsidR="00BB2E25" w:rsidRPr="00976E51" w:rsidRDefault="00BB2E25" w:rsidP="00BB2E25">
            <w:pPr>
              <w:spacing w:after="0" w:line="240" w:lineRule="auto"/>
              <w:jc w:val="center"/>
              <w:rPr>
                <w:rFonts w:ascii="Sylfaen" w:eastAsia="Times New Roman" w:hAnsi="Sylfaen" w:cs="Arial"/>
                <w:b/>
                <w:bCs/>
                <w:color w:val="000000"/>
                <w:sz w:val="12"/>
                <w:szCs w:val="12"/>
              </w:rPr>
            </w:pPr>
          </w:p>
        </w:tc>
        <w:tc>
          <w:tcPr>
            <w:tcW w:w="12081" w:type="dxa"/>
            <w:gridSpan w:val="11"/>
            <w:tcBorders>
              <w:top w:val="single" w:sz="4" w:space="0" w:color="auto"/>
              <w:left w:val="nil"/>
              <w:bottom w:val="single" w:sz="4" w:space="0" w:color="auto"/>
              <w:right w:val="single" w:sz="4" w:space="0" w:color="auto"/>
            </w:tcBorders>
            <w:shd w:val="clear" w:color="000000" w:fill="FFFFFF"/>
            <w:vAlign w:val="center"/>
          </w:tcPr>
          <w:p w14:paraId="206121A7" w14:textId="77777777" w:rsidR="00BB2E25" w:rsidRPr="00976E51" w:rsidRDefault="00BB2E25" w:rsidP="00BB2E25">
            <w:pPr>
              <w:spacing w:after="0" w:line="240" w:lineRule="auto"/>
              <w:rPr>
                <w:rFonts w:ascii="Sylfaen" w:eastAsia="Times New Roman" w:hAnsi="Sylfaen" w:cs="Calibri"/>
                <w:sz w:val="12"/>
                <w:szCs w:val="12"/>
                <w:lang w:val="ka-GE"/>
              </w:rPr>
            </w:pPr>
            <w:r w:rsidRPr="00976E51">
              <w:rPr>
                <w:rFonts w:ascii="Sylfaen" w:eastAsia="Times New Roman" w:hAnsi="Sylfaen" w:cs="Calibri"/>
                <w:sz w:val="12"/>
                <w:szCs w:val="12"/>
                <w:lang w:val="ka-GE"/>
              </w:rPr>
              <w:t>მიზანი 11:  ქალაქებისა და დასახლებების ინკლუზიური, უსაფრთხო და მდგრადი განვითარება</w:t>
            </w:r>
          </w:p>
          <w:p w14:paraId="4954B80B" w14:textId="77777777" w:rsidR="00BB2E25" w:rsidRPr="00976E51" w:rsidRDefault="00BB2E25" w:rsidP="00BB2E25">
            <w:pPr>
              <w:spacing w:after="0" w:line="240" w:lineRule="auto"/>
              <w:rPr>
                <w:rFonts w:ascii="Sylfaen" w:eastAsia="Times New Roman" w:hAnsi="Sylfaen" w:cs="Arial"/>
                <w:color w:val="000000"/>
                <w:sz w:val="12"/>
                <w:szCs w:val="12"/>
              </w:rPr>
            </w:pPr>
          </w:p>
        </w:tc>
      </w:tr>
      <w:tr w:rsidR="00BB2E25" w:rsidRPr="00B108BC" w14:paraId="52D7CF55" w14:textId="77777777" w:rsidTr="000904FA">
        <w:trPr>
          <w:trHeight w:val="432"/>
        </w:trPr>
        <w:tc>
          <w:tcPr>
            <w:tcW w:w="35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76A09C" w14:textId="77777777" w:rsidR="00BB2E25" w:rsidRPr="00976E51" w:rsidRDefault="00BB2E25" w:rsidP="00BB2E25">
            <w:pPr>
              <w:spacing w:after="0" w:line="240" w:lineRule="auto"/>
              <w:jc w:val="center"/>
              <w:rPr>
                <w:rFonts w:ascii="Sylfaen" w:eastAsia="Times New Roman" w:hAnsi="Sylfaen" w:cs="Arial"/>
                <w:b/>
                <w:bCs/>
                <w:color w:val="000000"/>
                <w:sz w:val="16"/>
                <w:szCs w:val="16"/>
              </w:rPr>
            </w:pPr>
            <w:r w:rsidRPr="00976E51">
              <w:rPr>
                <w:rFonts w:ascii="Sylfaen" w:eastAsia="Times New Roman" w:hAnsi="Sylfaen" w:cs="Arial"/>
                <w:b/>
                <w:bCs/>
                <w:color w:val="000000"/>
                <w:sz w:val="16"/>
                <w:szCs w:val="16"/>
                <w:lang w:val="ka-GE"/>
              </w:rPr>
              <w:t>ქვე</w:t>
            </w:r>
            <w:r w:rsidRPr="00976E51">
              <w:rPr>
                <w:rFonts w:ascii="Sylfaen" w:eastAsia="Times New Roman" w:hAnsi="Sylfaen" w:cs="Arial"/>
                <w:b/>
                <w:bCs/>
                <w:color w:val="000000"/>
                <w:sz w:val="16"/>
                <w:szCs w:val="16"/>
              </w:rPr>
              <w:t xml:space="preserve">პროგრამის აღწერა და მიზანი  </w:t>
            </w:r>
          </w:p>
        </w:tc>
        <w:tc>
          <w:tcPr>
            <w:tcW w:w="12081" w:type="dxa"/>
            <w:gridSpan w:val="11"/>
            <w:tcBorders>
              <w:top w:val="single" w:sz="4" w:space="0" w:color="auto"/>
              <w:left w:val="nil"/>
              <w:bottom w:val="single" w:sz="4" w:space="0" w:color="auto"/>
              <w:right w:val="single" w:sz="4" w:space="0" w:color="auto"/>
            </w:tcBorders>
            <w:shd w:val="clear" w:color="000000" w:fill="FFFFFF"/>
            <w:vAlign w:val="center"/>
            <w:hideMark/>
          </w:tcPr>
          <w:p w14:paraId="4AFC79C1" w14:textId="77777777" w:rsidR="00BB2E25" w:rsidRPr="00976E51" w:rsidRDefault="00BB2E25" w:rsidP="00BB2E25">
            <w:pPr>
              <w:spacing w:after="0" w:line="240" w:lineRule="auto"/>
              <w:rPr>
                <w:rFonts w:ascii="Sylfaen" w:eastAsia="Times New Roman" w:hAnsi="Sylfaen" w:cs="Arial"/>
                <w:color w:val="000000"/>
                <w:sz w:val="12"/>
                <w:szCs w:val="12"/>
              </w:rPr>
            </w:pPr>
            <w:r w:rsidRPr="00976E51">
              <w:rPr>
                <w:rFonts w:ascii="Sylfaen" w:eastAsia="Times New Roman" w:hAnsi="Sylfaen" w:cs="Arial"/>
                <w:color w:val="000000"/>
                <w:sz w:val="12"/>
                <w:szCs w:val="12"/>
              </w:rPr>
              <w:t xml:space="preserve">ქვეპროგრამით გათვალისწინებულია მუნიციპალიტეტში </w:t>
            </w:r>
            <w:r w:rsidRPr="00976E51">
              <w:rPr>
                <w:rFonts w:ascii="Sylfaen" w:eastAsia="Times New Roman" w:hAnsi="Sylfaen" w:cs="Arial"/>
                <w:color w:val="000000"/>
                <w:sz w:val="12"/>
                <w:szCs w:val="12"/>
                <w:lang w:val="ka-GE"/>
              </w:rPr>
              <w:t>ა</w:t>
            </w:r>
            <w:r w:rsidRPr="00976E51">
              <w:rPr>
                <w:rFonts w:ascii="Sylfaen" w:eastAsia="Times New Roman" w:hAnsi="Sylfaen" w:cs="Arial"/>
                <w:color w:val="000000"/>
                <w:sz w:val="12"/>
                <w:szCs w:val="12"/>
              </w:rPr>
              <w:t>ხალი სპორტული ობიექტების მოწყობა</w:t>
            </w:r>
            <w:r w:rsidRPr="00976E51">
              <w:rPr>
                <w:rFonts w:ascii="Sylfaen" w:eastAsia="Times New Roman" w:hAnsi="Sylfaen" w:cs="Arial"/>
                <w:color w:val="000000"/>
                <w:sz w:val="12"/>
                <w:szCs w:val="12"/>
                <w:lang w:val="ka-GE"/>
              </w:rPr>
              <w:t xml:space="preserve"> </w:t>
            </w:r>
            <w:r>
              <w:rPr>
                <w:rFonts w:ascii="Sylfaen" w:eastAsia="Times New Roman" w:hAnsi="Sylfaen" w:cs="Arial"/>
                <w:color w:val="000000"/>
                <w:sz w:val="12"/>
                <w:szCs w:val="12"/>
                <w:lang w:val="ka-GE"/>
              </w:rPr>
              <w:t>, 2024 წელს არანაკლებ  6 მინი სპორტული კონბირირებული მოედნის მოწყობა , ასევე 3 სპორტული დარბაზის მშენებლობა</w:t>
            </w:r>
            <w:r w:rsidRPr="00976E51">
              <w:rPr>
                <w:rFonts w:ascii="Sylfaen" w:eastAsia="Times New Roman" w:hAnsi="Sylfaen" w:cs="Arial"/>
                <w:color w:val="000000"/>
                <w:sz w:val="12"/>
                <w:szCs w:val="12"/>
                <w:lang w:val="ka-GE"/>
              </w:rPr>
              <w:t>და</w:t>
            </w:r>
            <w:r w:rsidRPr="00976E51">
              <w:rPr>
                <w:rFonts w:ascii="Sylfaen" w:eastAsia="Times New Roman" w:hAnsi="Sylfaen" w:cs="Arial"/>
                <w:color w:val="000000"/>
                <w:sz w:val="12"/>
                <w:szCs w:val="12"/>
              </w:rPr>
              <w:t xml:space="preserve">  სამუშაოებზე ზედამხედველობის განხორციელება</w:t>
            </w:r>
          </w:p>
        </w:tc>
      </w:tr>
      <w:tr w:rsidR="00BB2E25" w:rsidRPr="00B108BC" w14:paraId="06A3B986" w14:textId="77777777" w:rsidTr="000904FA">
        <w:trPr>
          <w:trHeight w:val="492"/>
        </w:trPr>
        <w:tc>
          <w:tcPr>
            <w:tcW w:w="354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39D123" w14:textId="77777777" w:rsidR="00BB2E25" w:rsidRPr="00976E51" w:rsidRDefault="00BB2E25" w:rsidP="00BB2E25">
            <w:pPr>
              <w:spacing w:after="0" w:line="240" w:lineRule="auto"/>
              <w:jc w:val="center"/>
              <w:rPr>
                <w:rFonts w:ascii="Sylfaen" w:eastAsia="Times New Roman" w:hAnsi="Sylfaen" w:cs="Arial"/>
                <w:b/>
                <w:bCs/>
                <w:color w:val="000000"/>
                <w:sz w:val="16"/>
                <w:szCs w:val="16"/>
              </w:rPr>
            </w:pPr>
            <w:r w:rsidRPr="00976E51">
              <w:rPr>
                <w:rFonts w:ascii="Sylfaen" w:eastAsia="Times New Roman" w:hAnsi="Sylfaen" w:cs="Arial"/>
                <w:b/>
                <w:bCs/>
                <w:color w:val="000000"/>
                <w:sz w:val="16"/>
                <w:szCs w:val="16"/>
              </w:rPr>
              <w:t xml:space="preserve">მოსალოდნელი შუალედური შედეგი </w:t>
            </w:r>
          </w:p>
        </w:tc>
        <w:tc>
          <w:tcPr>
            <w:tcW w:w="12081" w:type="dxa"/>
            <w:gridSpan w:val="11"/>
            <w:tcBorders>
              <w:top w:val="single" w:sz="4" w:space="0" w:color="auto"/>
              <w:left w:val="nil"/>
              <w:bottom w:val="single" w:sz="4" w:space="0" w:color="auto"/>
              <w:right w:val="single" w:sz="4" w:space="0" w:color="auto"/>
            </w:tcBorders>
            <w:shd w:val="clear" w:color="000000" w:fill="FFFFFF"/>
            <w:vAlign w:val="center"/>
            <w:hideMark/>
          </w:tcPr>
          <w:p w14:paraId="1118FCB7" w14:textId="77777777" w:rsidR="00BB2E25" w:rsidRPr="00976E51" w:rsidRDefault="00BB2E25" w:rsidP="00BB2E25">
            <w:pPr>
              <w:spacing w:after="0" w:line="240" w:lineRule="auto"/>
              <w:rPr>
                <w:rFonts w:ascii="Sylfaen" w:eastAsia="Times New Roman" w:hAnsi="Sylfaen" w:cs="Arial"/>
                <w:color w:val="000000"/>
                <w:sz w:val="12"/>
                <w:szCs w:val="12"/>
              </w:rPr>
            </w:pPr>
            <w:r w:rsidRPr="00976E51">
              <w:rPr>
                <w:rFonts w:ascii="Sylfaen" w:eastAsia="Times New Roman" w:hAnsi="Sylfaen" w:cs="Arial"/>
                <w:color w:val="000000"/>
                <w:sz w:val="12"/>
                <w:szCs w:val="12"/>
                <w:lang w:val="ka-GE"/>
              </w:rPr>
              <w:t xml:space="preserve">მოწყობილია სპორტული ინფრასტრუქტურა  </w:t>
            </w:r>
          </w:p>
        </w:tc>
      </w:tr>
      <w:tr w:rsidR="007762C2" w:rsidRPr="00B108BC" w14:paraId="137E0227" w14:textId="77777777" w:rsidTr="000904FA">
        <w:trPr>
          <w:trHeight w:val="816"/>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5210F044" w14:textId="77777777" w:rsidR="007762C2" w:rsidRPr="00B108BC" w:rsidRDefault="007762C2" w:rsidP="007762C2">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w:t>
            </w:r>
          </w:p>
        </w:tc>
        <w:tc>
          <w:tcPr>
            <w:tcW w:w="4065" w:type="dxa"/>
            <w:gridSpan w:val="2"/>
            <w:tcBorders>
              <w:top w:val="single" w:sz="4" w:space="0" w:color="auto"/>
              <w:left w:val="nil"/>
              <w:bottom w:val="single" w:sz="4" w:space="0" w:color="auto"/>
              <w:right w:val="single" w:sz="4" w:space="0" w:color="auto"/>
            </w:tcBorders>
            <w:shd w:val="clear" w:color="000000" w:fill="FFFFFF"/>
            <w:vAlign w:val="center"/>
            <w:hideMark/>
          </w:tcPr>
          <w:p w14:paraId="6EDE4F72" w14:textId="77777777" w:rsidR="007762C2" w:rsidRPr="00B108BC" w:rsidRDefault="007762C2" w:rsidP="007762C2">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მოსალოდნელი შედეგის შეფასების ინდიკატორი</w:t>
            </w:r>
          </w:p>
        </w:tc>
        <w:tc>
          <w:tcPr>
            <w:tcW w:w="1242" w:type="dxa"/>
            <w:tcBorders>
              <w:top w:val="nil"/>
              <w:left w:val="nil"/>
              <w:bottom w:val="single" w:sz="4" w:space="0" w:color="auto"/>
              <w:right w:val="single" w:sz="4" w:space="0" w:color="auto"/>
            </w:tcBorders>
            <w:shd w:val="clear" w:color="000000" w:fill="FFFFFF"/>
            <w:vAlign w:val="center"/>
            <w:hideMark/>
          </w:tcPr>
          <w:p w14:paraId="619AB416" w14:textId="77777777" w:rsidR="007762C2" w:rsidRPr="00B108BC" w:rsidRDefault="007762C2" w:rsidP="007762C2">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06FB8A96" w14:textId="1F01A7D1"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4671" w:type="dxa"/>
            <w:gridSpan w:val="3"/>
            <w:tcBorders>
              <w:top w:val="single" w:sz="4" w:space="0" w:color="auto"/>
              <w:left w:val="nil"/>
              <w:bottom w:val="single" w:sz="4" w:space="0" w:color="auto"/>
              <w:right w:val="single" w:sz="4" w:space="0" w:color="000000"/>
            </w:tcBorders>
            <w:shd w:val="clear" w:color="000000" w:fill="FFFFFF"/>
            <w:vAlign w:val="center"/>
            <w:hideMark/>
          </w:tcPr>
          <w:p w14:paraId="7B0040C1" w14:textId="3199759A"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ცდომილების ალბათობა (%/აღწერა)</w:t>
            </w:r>
          </w:p>
        </w:tc>
        <w:tc>
          <w:tcPr>
            <w:tcW w:w="1270" w:type="dxa"/>
            <w:gridSpan w:val="2"/>
            <w:tcBorders>
              <w:top w:val="nil"/>
              <w:left w:val="nil"/>
              <w:bottom w:val="single" w:sz="4" w:space="0" w:color="auto"/>
              <w:right w:val="single" w:sz="4" w:space="0" w:color="auto"/>
            </w:tcBorders>
            <w:shd w:val="clear" w:color="000000" w:fill="FFFFFF"/>
            <w:vAlign w:val="center"/>
            <w:hideMark/>
          </w:tcPr>
          <w:p w14:paraId="53C12905" w14:textId="51D142E2"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331" w:type="dxa"/>
            <w:gridSpan w:val="2"/>
            <w:tcBorders>
              <w:top w:val="nil"/>
              <w:left w:val="nil"/>
              <w:bottom w:val="single" w:sz="4" w:space="0" w:color="auto"/>
              <w:right w:val="single" w:sz="4" w:space="0" w:color="auto"/>
            </w:tcBorders>
            <w:shd w:val="clear" w:color="000000" w:fill="FFFFFF"/>
            <w:vAlign w:val="center"/>
            <w:hideMark/>
          </w:tcPr>
          <w:p w14:paraId="344F76DD" w14:textId="65B02152"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259" w:type="dxa"/>
            <w:tcBorders>
              <w:top w:val="nil"/>
              <w:left w:val="nil"/>
              <w:bottom w:val="single" w:sz="4" w:space="0" w:color="auto"/>
              <w:right w:val="single" w:sz="4" w:space="0" w:color="auto"/>
            </w:tcBorders>
            <w:shd w:val="clear" w:color="000000" w:fill="FFFFFF"/>
            <w:vAlign w:val="center"/>
            <w:hideMark/>
          </w:tcPr>
          <w:p w14:paraId="678FD227" w14:textId="30D4277C"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B108BC" w14:paraId="35A65CB5" w14:textId="77777777" w:rsidTr="000904FA">
        <w:trPr>
          <w:trHeight w:val="372"/>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64255FCB"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1</w:t>
            </w:r>
          </w:p>
        </w:tc>
        <w:tc>
          <w:tcPr>
            <w:tcW w:w="4065" w:type="dxa"/>
            <w:gridSpan w:val="2"/>
            <w:tcBorders>
              <w:top w:val="single" w:sz="4" w:space="0" w:color="auto"/>
              <w:left w:val="nil"/>
              <w:bottom w:val="single" w:sz="4" w:space="0" w:color="auto"/>
              <w:right w:val="single" w:sz="4" w:space="0" w:color="auto"/>
            </w:tcBorders>
            <w:shd w:val="clear" w:color="000000" w:fill="FFFFFF"/>
            <w:vAlign w:val="center"/>
            <w:hideMark/>
          </w:tcPr>
          <w:p w14:paraId="08D8CF7B" w14:textId="77777777" w:rsidR="00BB2E25" w:rsidRPr="00C774F2" w:rsidRDefault="00BB2E25" w:rsidP="00BB2E25">
            <w:pPr>
              <w:spacing w:after="0" w:line="240" w:lineRule="auto"/>
              <w:jc w:val="center"/>
              <w:rPr>
                <w:rFonts w:ascii="Sylfaen" w:eastAsia="Times New Roman" w:hAnsi="Sylfaen" w:cs="Arial"/>
                <w:color w:val="000000"/>
                <w:sz w:val="12"/>
                <w:szCs w:val="12"/>
                <w:lang w:val="ka-GE"/>
              </w:rPr>
            </w:pPr>
            <w:r>
              <w:rPr>
                <w:rFonts w:ascii="Sylfaen" w:eastAsia="Times New Roman" w:hAnsi="Sylfaen" w:cs="Arial"/>
                <w:color w:val="000000"/>
                <w:sz w:val="12"/>
                <w:szCs w:val="12"/>
                <w:lang w:val="ka-GE"/>
              </w:rPr>
              <w:t>არსებული სპორტული ობიექტების რაოდებობა (კომბინირებული მოედნები)</w:t>
            </w:r>
          </w:p>
        </w:tc>
        <w:tc>
          <w:tcPr>
            <w:tcW w:w="1242" w:type="dxa"/>
            <w:tcBorders>
              <w:top w:val="nil"/>
              <w:left w:val="nil"/>
              <w:bottom w:val="single" w:sz="4" w:space="0" w:color="auto"/>
              <w:right w:val="single" w:sz="4" w:space="0" w:color="auto"/>
            </w:tcBorders>
            <w:shd w:val="clear" w:color="000000" w:fill="FFFFFF"/>
            <w:vAlign w:val="center"/>
            <w:hideMark/>
          </w:tcPr>
          <w:p w14:paraId="009C6845"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4</w:t>
            </w:r>
          </w:p>
        </w:tc>
        <w:tc>
          <w:tcPr>
            <w:tcW w:w="1263" w:type="dxa"/>
            <w:tcBorders>
              <w:top w:val="nil"/>
              <w:left w:val="nil"/>
              <w:bottom w:val="single" w:sz="4" w:space="0" w:color="auto"/>
              <w:right w:val="single" w:sz="4" w:space="0" w:color="auto"/>
            </w:tcBorders>
            <w:shd w:val="clear" w:color="000000" w:fill="FFFFFF"/>
            <w:vAlign w:val="center"/>
            <w:hideMark/>
          </w:tcPr>
          <w:p w14:paraId="0B58D698" w14:textId="58956B05" w:rsidR="00BB2E25" w:rsidRPr="00D97188" w:rsidRDefault="00D97188" w:rsidP="00BB2E25">
            <w:pPr>
              <w:spacing w:after="0" w:line="240" w:lineRule="auto"/>
              <w:jc w:val="center"/>
              <w:rPr>
                <w:rFonts w:ascii="Sylfaen" w:eastAsia="Times New Roman" w:hAnsi="Sylfaen" w:cs="Arial"/>
                <w:sz w:val="12"/>
                <w:szCs w:val="12"/>
                <w:lang w:val="ka-GE"/>
              </w:rPr>
            </w:pPr>
            <w:r>
              <w:rPr>
                <w:rFonts w:ascii="Sylfaen" w:eastAsia="Times New Roman" w:hAnsi="Sylfaen" w:cs="Arial"/>
                <w:sz w:val="12"/>
                <w:szCs w:val="12"/>
                <w:lang w:val="ka-GE"/>
              </w:rPr>
              <w:t>3</w:t>
            </w:r>
          </w:p>
        </w:tc>
        <w:tc>
          <w:tcPr>
            <w:tcW w:w="4671" w:type="dxa"/>
            <w:gridSpan w:val="3"/>
            <w:tcBorders>
              <w:top w:val="single" w:sz="4" w:space="0" w:color="auto"/>
              <w:left w:val="nil"/>
              <w:bottom w:val="single" w:sz="4" w:space="0" w:color="auto"/>
              <w:right w:val="single" w:sz="4" w:space="0" w:color="000000"/>
            </w:tcBorders>
            <w:shd w:val="clear" w:color="000000" w:fill="FFFFFF"/>
            <w:vAlign w:val="center"/>
            <w:hideMark/>
          </w:tcPr>
          <w:p w14:paraId="6A2D292F"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10%</w:t>
            </w:r>
          </w:p>
        </w:tc>
        <w:tc>
          <w:tcPr>
            <w:tcW w:w="1270" w:type="dxa"/>
            <w:gridSpan w:val="2"/>
            <w:tcBorders>
              <w:top w:val="nil"/>
              <w:left w:val="nil"/>
              <w:bottom w:val="single" w:sz="4" w:space="0" w:color="auto"/>
              <w:right w:val="single" w:sz="4" w:space="0" w:color="auto"/>
            </w:tcBorders>
            <w:shd w:val="clear" w:color="000000" w:fill="FFFFFF"/>
            <w:vAlign w:val="center"/>
            <w:hideMark/>
          </w:tcPr>
          <w:p w14:paraId="6191DC9B"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2</w:t>
            </w:r>
          </w:p>
        </w:tc>
        <w:tc>
          <w:tcPr>
            <w:tcW w:w="1331" w:type="dxa"/>
            <w:gridSpan w:val="2"/>
            <w:tcBorders>
              <w:top w:val="nil"/>
              <w:left w:val="nil"/>
              <w:bottom w:val="single" w:sz="4" w:space="0" w:color="auto"/>
              <w:right w:val="single" w:sz="4" w:space="0" w:color="auto"/>
            </w:tcBorders>
            <w:shd w:val="clear" w:color="000000" w:fill="FFFFFF"/>
            <w:vAlign w:val="center"/>
            <w:hideMark/>
          </w:tcPr>
          <w:p w14:paraId="33C91774"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3</w:t>
            </w:r>
          </w:p>
        </w:tc>
        <w:tc>
          <w:tcPr>
            <w:tcW w:w="1259" w:type="dxa"/>
            <w:tcBorders>
              <w:top w:val="nil"/>
              <w:left w:val="nil"/>
              <w:bottom w:val="single" w:sz="4" w:space="0" w:color="auto"/>
              <w:right w:val="single" w:sz="4" w:space="0" w:color="auto"/>
            </w:tcBorders>
            <w:shd w:val="clear" w:color="000000" w:fill="FFFFFF"/>
            <w:vAlign w:val="center"/>
            <w:hideMark/>
          </w:tcPr>
          <w:p w14:paraId="44957B42" w14:textId="7833CCE0" w:rsidR="00BB2E25" w:rsidRPr="00D97188" w:rsidRDefault="00D97188" w:rsidP="00BB2E25">
            <w:pPr>
              <w:spacing w:after="0" w:line="240" w:lineRule="auto"/>
              <w:jc w:val="center"/>
              <w:rPr>
                <w:rFonts w:ascii="Sylfaen" w:eastAsia="Times New Roman" w:hAnsi="Sylfaen" w:cs="Arial"/>
                <w:color w:val="000000"/>
                <w:sz w:val="12"/>
                <w:szCs w:val="12"/>
                <w:lang w:val="ka-GE"/>
              </w:rPr>
            </w:pPr>
            <w:r>
              <w:rPr>
                <w:rFonts w:ascii="Sylfaen" w:eastAsia="Times New Roman" w:hAnsi="Sylfaen" w:cs="Arial"/>
                <w:color w:val="000000"/>
                <w:sz w:val="12"/>
                <w:szCs w:val="12"/>
                <w:lang w:val="ka-GE"/>
              </w:rPr>
              <w:t>3</w:t>
            </w:r>
          </w:p>
        </w:tc>
      </w:tr>
    </w:tbl>
    <w:p w14:paraId="4A3F5B67" w14:textId="77777777" w:rsidR="00BB2E25" w:rsidRDefault="00BB2E25" w:rsidP="00BB2E25">
      <w:pPr>
        <w:rPr>
          <w:lang w:val="ka-GE" w:eastAsia="ru-RU"/>
        </w:rPr>
      </w:pPr>
    </w:p>
    <w:tbl>
      <w:tblPr>
        <w:tblW w:w="15541" w:type="dxa"/>
        <w:tblLook w:val="04A0" w:firstRow="1" w:lastRow="0" w:firstColumn="1" w:lastColumn="0" w:noHBand="0" w:noVBand="1"/>
      </w:tblPr>
      <w:tblGrid>
        <w:gridCol w:w="420"/>
        <w:gridCol w:w="4395"/>
        <w:gridCol w:w="1120"/>
        <w:gridCol w:w="1009"/>
        <w:gridCol w:w="920"/>
        <w:gridCol w:w="1009"/>
        <w:gridCol w:w="860"/>
        <w:gridCol w:w="1009"/>
        <w:gridCol w:w="1260"/>
        <w:gridCol w:w="1260"/>
        <w:gridCol w:w="1260"/>
        <w:gridCol w:w="1009"/>
        <w:gridCol w:w="10"/>
      </w:tblGrid>
      <w:tr w:rsidR="00BB2E25" w:rsidRPr="002C134D" w14:paraId="1E9C4817" w14:textId="77777777" w:rsidTr="00D97188">
        <w:trPr>
          <w:trHeight w:val="264"/>
        </w:trPr>
        <w:tc>
          <w:tcPr>
            <w:tcW w:w="15541"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25B7A" w14:textId="5BC936A4" w:rsidR="00BB2E25" w:rsidRPr="002C134D" w:rsidRDefault="00BB2E25" w:rsidP="00D97188">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მარნეულის მუნიციპალიტეტის ბიუჯეტის 202</w:t>
            </w:r>
            <w:r w:rsidR="00D97188">
              <w:rPr>
                <w:rFonts w:ascii="Calibri" w:eastAsia="Times New Roman" w:hAnsi="Calibri" w:cs="Calibri"/>
                <w:color w:val="000000"/>
                <w:sz w:val="12"/>
                <w:szCs w:val="12"/>
                <w:lang w:val="ka-GE"/>
              </w:rPr>
              <w:t>5-2028</w:t>
            </w:r>
            <w:r w:rsidRPr="002C134D">
              <w:rPr>
                <w:rFonts w:ascii="Calibri" w:eastAsia="Times New Roman" w:hAnsi="Calibri" w:cs="Calibri"/>
                <w:color w:val="000000"/>
                <w:sz w:val="12"/>
                <w:szCs w:val="12"/>
              </w:rPr>
              <w:t>წლების ღონიძიებების ხარჯთაღრიცხვა</w:t>
            </w:r>
          </w:p>
        </w:tc>
      </w:tr>
      <w:tr w:rsidR="00D97188" w:rsidRPr="002C134D" w14:paraId="53494D6B" w14:textId="77777777" w:rsidTr="00D97188">
        <w:trPr>
          <w:gridAfter w:val="1"/>
          <w:wAfter w:w="10" w:type="dxa"/>
          <w:trHeight w:val="264"/>
        </w:trPr>
        <w:tc>
          <w:tcPr>
            <w:tcW w:w="4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865C11" w14:textId="77777777" w:rsidR="00D97188" w:rsidRPr="002C134D" w:rsidRDefault="00D97188" w:rsidP="00D97188">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w:t>
            </w:r>
          </w:p>
        </w:tc>
        <w:tc>
          <w:tcPr>
            <w:tcW w:w="43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86DD7A" w14:textId="77777777" w:rsidR="00D97188" w:rsidRPr="002C134D" w:rsidRDefault="00D97188" w:rsidP="00D97188">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 xml:space="preserve">კოდი </w:t>
            </w:r>
          </w:p>
        </w:tc>
        <w:tc>
          <w:tcPr>
            <w:tcW w:w="212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5EB8157" w14:textId="77777777" w:rsidR="00D97188" w:rsidRPr="002C134D" w:rsidRDefault="00D97188" w:rsidP="00D97188">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ჯამი</w:t>
            </w:r>
          </w:p>
        </w:tc>
        <w:tc>
          <w:tcPr>
            <w:tcW w:w="192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CDAF5C" w14:textId="316452B5" w:rsidR="00D97188" w:rsidRPr="002C134D" w:rsidRDefault="00D97188" w:rsidP="00D97188">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2025</w:t>
            </w:r>
          </w:p>
        </w:tc>
        <w:tc>
          <w:tcPr>
            <w:tcW w:w="18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BCD4492" w14:textId="6C13253A" w:rsidR="00D97188" w:rsidRPr="002C134D" w:rsidRDefault="00D97188" w:rsidP="00D97188">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2026</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CC8176" w14:textId="40F3FC0F" w:rsidR="00D97188" w:rsidRPr="002C134D" w:rsidRDefault="00D97188" w:rsidP="00D97188">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2027</w:t>
            </w:r>
          </w:p>
        </w:tc>
        <w:tc>
          <w:tcPr>
            <w:tcW w:w="22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8F5F56" w14:textId="250772A6" w:rsidR="00D97188" w:rsidRPr="002C134D" w:rsidRDefault="00D97188" w:rsidP="00D97188">
            <w:pPr>
              <w:spacing w:after="0" w:line="240" w:lineRule="auto"/>
              <w:jc w:val="center"/>
              <w:rPr>
                <w:rFonts w:ascii="Calibri" w:eastAsia="Times New Roman" w:hAnsi="Calibri" w:cs="Calibri"/>
                <w:color w:val="000000"/>
                <w:sz w:val="12"/>
                <w:szCs w:val="12"/>
              </w:rPr>
            </w:pPr>
            <w:r>
              <w:rPr>
                <w:rFonts w:ascii="Calibri" w:eastAsia="Times New Roman" w:hAnsi="Calibri" w:cs="Calibri"/>
                <w:color w:val="000000"/>
                <w:sz w:val="12"/>
                <w:szCs w:val="12"/>
              </w:rPr>
              <w:t>2028</w:t>
            </w:r>
          </w:p>
        </w:tc>
      </w:tr>
      <w:tr w:rsidR="00BB2E25" w:rsidRPr="002C134D" w14:paraId="2B223E92" w14:textId="77777777" w:rsidTr="00D97188">
        <w:trPr>
          <w:gridAfter w:val="1"/>
          <w:wAfter w:w="10" w:type="dxa"/>
          <w:trHeight w:val="264"/>
        </w:trPr>
        <w:tc>
          <w:tcPr>
            <w:tcW w:w="420" w:type="dxa"/>
            <w:vMerge/>
            <w:tcBorders>
              <w:top w:val="nil"/>
              <w:left w:val="single" w:sz="4" w:space="0" w:color="auto"/>
              <w:bottom w:val="single" w:sz="4" w:space="0" w:color="auto"/>
              <w:right w:val="single" w:sz="4" w:space="0" w:color="auto"/>
            </w:tcBorders>
            <w:vAlign w:val="center"/>
            <w:hideMark/>
          </w:tcPr>
          <w:p w14:paraId="3E2BE05B" w14:textId="77777777" w:rsidR="00BB2E25" w:rsidRPr="002C134D" w:rsidRDefault="00BB2E25" w:rsidP="00BB2E25">
            <w:pPr>
              <w:spacing w:after="0" w:line="240" w:lineRule="auto"/>
              <w:rPr>
                <w:rFonts w:ascii="Calibri" w:eastAsia="Times New Roman" w:hAnsi="Calibri" w:cs="Calibri"/>
                <w:color w:val="000000"/>
                <w:sz w:val="12"/>
                <w:szCs w:val="12"/>
              </w:rPr>
            </w:pPr>
          </w:p>
        </w:tc>
        <w:tc>
          <w:tcPr>
            <w:tcW w:w="4395" w:type="dxa"/>
            <w:vMerge/>
            <w:tcBorders>
              <w:top w:val="nil"/>
              <w:left w:val="single" w:sz="4" w:space="0" w:color="auto"/>
              <w:bottom w:val="single" w:sz="4" w:space="0" w:color="auto"/>
              <w:right w:val="single" w:sz="4" w:space="0" w:color="auto"/>
            </w:tcBorders>
            <w:vAlign w:val="center"/>
            <w:hideMark/>
          </w:tcPr>
          <w:p w14:paraId="344ADEC6" w14:textId="77777777" w:rsidR="00BB2E25" w:rsidRPr="002C134D" w:rsidRDefault="00BB2E25" w:rsidP="00BB2E25">
            <w:pPr>
              <w:spacing w:after="0" w:line="240" w:lineRule="auto"/>
              <w:rPr>
                <w:rFonts w:ascii="Calibri" w:eastAsia="Times New Roman" w:hAnsi="Calibri" w:cs="Calibri"/>
                <w:color w:val="000000"/>
                <w:sz w:val="12"/>
                <w:szCs w:val="12"/>
              </w:rPr>
            </w:pPr>
          </w:p>
        </w:tc>
        <w:tc>
          <w:tcPr>
            <w:tcW w:w="2129" w:type="dxa"/>
            <w:gridSpan w:val="2"/>
            <w:tcBorders>
              <w:top w:val="single" w:sz="4" w:space="0" w:color="auto"/>
              <w:left w:val="nil"/>
              <w:bottom w:val="single" w:sz="4" w:space="0" w:color="auto"/>
              <w:right w:val="single" w:sz="4" w:space="0" w:color="auto"/>
            </w:tcBorders>
            <w:shd w:val="clear" w:color="auto" w:fill="auto"/>
            <w:vAlign w:val="center"/>
            <w:hideMark/>
          </w:tcPr>
          <w:p w14:paraId="375111FF" w14:textId="77777777" w:rsidR="00BB2E25" w:rsidRPr="002C134D" w:rsidRDefault="00BB2E25" w:rsidP="00BB2E25">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ზღვრული მოცულობის ფარგლებში</w:t>
            </w:r>
          </w:p>
        </w:tc>
        <w:tc>
          <w:tcPr>
            <w:tcW w:w="1929" w:type="dxa"/>
            <w:gridSpan w:val="2"/>
            <w:tcBorders>
              <w:top w:val="single" w:sz="4" w:space="0" w:color="auto"/>
              <w:left w:val="nil"/>
              <w:bottom w:val="single" w:sz="4" w:space="0" w:color="auto"/>
              <w:right w:val="single" w:sz="4" w:space="0" w:color="auto"/>
            </w:tcBorders>
            <w:shd w:val="clear" w:color="auto" w:fill="auto"/>
            <w:vAlign w:val="center"/>
            <w:hideMark/>
          </w:tcPr>
          <w:p w14:paraId="3C2C22BA" w14:textId="77777777" w:rsidR="00BB2E25" w:rsidRPr="002C134D" w:rsidRDefault="00BB2E25" w:rsidP="00BB2E25">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ზღვრული მოცულობის ფარგლებში</w:t>
            </w:r>
          </w:p>
        </w:tc>
        <w:tc>
          <w:tcPr>
            <w:tcW w:w="1869" w:type="dxa"/>
            <w:gridSpan w:val="2"/>
            <w:tcBorders>
              <w:top w:val="single" w:sz="4" w:space="0" w:color="auto"/>
              <w:left w:val="nil"/>
              <w:bottom w:val="single" w:sz="4" w:space="0" w:color="auto"/>
              <w:right w:val="single" w:sz="4" w:space="0" w:color="auto"/>
            </w:tcBorders>
            <w:shd w:val="clear" w:color="auto" w:fill="auto"/>
            <w:vAlign w:val="center"/>
            <w:hideMark/>
          </w:tcPr>
          <w:p w14:paraId="043D112A" w14:textId="77777777" w:rsidR="00BB2E25" w:rsidRPr="002C134D" w:rsidRDefault="00BB2E25" w:rsidP="00BB2E25">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ზღვრული მოცულობის ფარგლებში</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14:paraId="35C838B2" w14:textId="77777777" w:rsidR="00BB2E25" w:rsidRPr="002C134D" w:rsidRDefault="00BB2E25" w:rsidP="00BB2E25">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ზღვრული მოცულობის ფარგლებში</w:t>
            </w:r>
          </w:p>
        </w:tc>
        <w:tc>
          <w:tcPr>
            <w:tcW w:w="2269" w:type="dxa"/>
            <w:gridSpan w:val="2"/>
            <w:tcBorders>
              <w:top w:val="single" w:sz="4" w:space="0" w:color="auto"/>
              <w:left w:val="nil"/>
              <w:bottom w:val="single" w:sz="4" w:space="0" w:color="auto"/>
              <w:right w:val="single" w:sz="4" w:space="0" w:color="auto"/>
            </w:tcBorders>
            <w:shd w:val="clear" w:color="auto" w:fill="auto"/>
            <w:vAlign w:val="center"/>
            <w:hideMark/>
          </w:tcPr>
          <w:p w14:paraId="5D33E698" w14:textId="77777777" w:rsidR="00BB2E25" w:rsidRPr="002C134D" w:rsidRDefault="00BB2E25" w:rsidP="00BB2E25">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ზღვრული მოცულობის ფარგლებში</w:t>
            </w:r>
          </w:p>
        </w:tc>
      </w:tr>
      <w:tr w:rsidR="00BB2E25" w:rsidRPr="002C134D" w14:paraId="0DB50839" w14:textId="77777777" w:rsidTr="00D97188">
        <w:trPr>
          <w:gridAfter w:val="1"/>
          <w:wAfter w:w="10" w:type="dxa"/>
          <w:trHeight w:val="336"/>
        </w:trPr>
        <w:tc>
          <w:tcPr>
            <w:tcW w:w="420" w:type="dxa"/>
            <w:vMerge/>
            <w:tcBorders>
              <w:top w:val="nil"/>
              <w:left w:val="single" w:sz="4" w:space="0" w:color="auto"/>
              <w:bottom w:val="single" w:sz="4" w:space="0" w:color="auto"/>
              <w:right w:val="single" w:sz="4" w:space="0" w:color="auto"/>
            </w:tcBorders>
            <w:vAlign w:val="center"/>
            <w:hideMark/>
          </w:tcPr>
          <w:p w14:paraId="5BC72959" w14:textId="77777777" w:rsidR="00BB2E25" w:rsidRPr="002C134D" w:rsidRDefault="00BB2E25" w:rsidP="00BB2E25">
            <w:pPr>
              <w:spacing w:after="0" w:line="240" w:lineRule="auto"/>
              <w:rPr>
                <w:rFonts w:ascii="Calibri" w:eastAsia="Times New Roman" w:hAnsi="Calibri" w:cs="Calibri"/>
                <w:color w:val="000000"/>
                <w:sz w:val="12"/>
                <w:szCs w:val="12"/>
              </w:rPr>
            </w:pPr>
          </w:p>
        </w:tc>
        <w:tc>
          <w:tcPr>
            <w:tcW w:w="4395" w:type="dxa"/>
            <w:vMerge/>
            <w:tcBorders>
              <w:top w:val="nil"/>
              <w:left w:val="single" w:sz="4" w:space="0" w:color="auto"/>
              <w:bottom w:val="single" w:sz="4" w:space="0" w:color="auto"/>
              <w:right w:val="single" w:sz="4" w:space="0" w:color="auto"/>
            </w:tcBorders>
            <w:vAlign w:val="center"/>
            <w:hideMark/>
          </w:tcPr>
          <w:p w14:paraId="028A3206" w14:textId="77777777" w:rsidR="00BB2E25" w:rsidRPr="002C134D" w:rsidRDefault="00BB2E25" w:rsidP="00BB2E25">
            <w:pPr>
              <w:spacing w:after="0" w:line="240" w:lineRule="auto"/>
              <w:rPr>
                <w:rFonts w:ascii="Calibri" w:eastAsia="Times New Roman" w:hAnsi="Calibri" w:cs="Calibri"/>
                <w:color w:val="000000"/>
                <w:sz w:val="12"/>
                <w:szCs w:val="12"/>
              </w:rPr>
            </w:pPr>
          </w:p>
        </w:tc>
        <w:tc>
          <w:tcPr>
            <w:tcW w:w="1120" w:type="dxa"/>
            <w:tcBorders>
              <w:top w:val="nil"/>
              <w:left w:val="nil"/>
              <w:bottom w:val="single" w:sz="4" w:space="0" w:color="auto"/>
              <w:right w:val="single" w:sz="4" w:space="0" w:color="auto"/>
            </w:tcBorders>
            <w:shd w:val="clear" w:color="auto" w:fill="auto"/>
            <w:vAlign w:val="center"/>
            <w:hideMark/>
          </w:tcPr>
          <w:p w14:paraId="0AADB8DF" w14:textId="77777777" w:rsidR="00BB2E25" w:rsidRPr="002C134D" w:rsidRDefault="00BB2E25" w:rsidP="00BB2E25">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სულ</w:t>
            </w:r>
          </w:p>
        </w:tc>
        <w:tc>
          <w:tcPr>
            <w:tcW w:w="1009" w:type="dxa"/>
            <w:tcBorders>
              <w:top w:val="nil"/>
              <w:left w:val="nil"/>
              <w:bottom w:val="single" w:sz="4" w:space="0" w:color="auto"/>
              <w:right w:val="single" w:sz="4" w:space="0" w:color="auto"/>
            </w:tcBorders>
            <w:shd w:val="clear" w:color="auto" w:fill="auto"/>
            <w:vAlign w:val="center"/>
            <w:hideMark/>
          </w:tcPr>
          <w:p w14:paraId="4599E854" w14:textId="77777777" w:rsidR="00BB2E25" w:rsidRPr="002C134D" w:rsidRDefault="00BB2E25" w:rsidP="00BB2E25">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ადგილობრივი ბიუჯეტით</w:t>
            </w:r>
          </w:p>
        </w:tc>
        <w:tc>
          <w:tcPr>
            <w:tcW w:w="920" w:type="dxa"/>
            <w:tcBorders>
              <w:top w:val="nil"/>
              <w:left w:val="nil"/>
              <w:bottom w:val="single" w:sz="4" w:space="0" w:color="auto"/>
              <w:right w:val="single" w:sz="4" w:space="0" w:color="auto"/>
            </w:tcBorders>
            <w:shd w:val="clear" w:color="auto" w:fill="auto"/>
            <w:vAlign w:val="center"/>
            <w:hideMark/>
          </w:tcPr>
          <w:p w14:paraId="3C72BA85" w14:textId="77777777" w:rsidR="00BB2E25" w:rsidRPr="002C134D" w:rsidRDefault="00BB2E25" w:rsidP="00BB2E25">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სულ</w:t>
            </w:r>
          </w:p>
        </w:tc>
        <w:tc>
          <w:tcPr>
            <w:tcW w:w="1009" w:type="dxa"/>
            <w:tcBorders>
              <w:top w:val="nil"/>
              <w:left w:val="nil"/>
              <w:bottom w:val="single" w:sz="4" w:space="0" w:color="auto"/>
              <w:right w:val="single" w:sz="4" w:space="0" w:color="auto"/>
            </w:tcBorders>
            <w:shd w:val="clear" w:color="auto" w:fill="auto"/>
            <w:vAlign w:val="center"/>
            <w:hideMark/>
          </w:tcPr>
          <w:p w14:paraId="186A4CF9" w14:textId="77777777" w:rsidR="00BB2E25" w:rsidRPr="002C134D" w:rsidRDefault="00BB2E25" w:rsidP="00BB2E25">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ადგილობრივი ბიუჯეტით</w:t>
            </w:r>
          </w:p>
        </w:tc>
        <w:tc>
          <w:tcPr>
            <w:tcW w:w="860" w:type="dxa"/>
            <w:tcBorders>
              <w:top w:val="nil"/>
              <w:left w:val="nil"/>
              <w:bottom w:val="single" w:sz="4" w:space="0" w:color="auto"/>
              <w:right w:val="single" w:sz="4" w:space="0" w:color="auto"/>
            </w:tcBorders>
            <w:shd w:val="clear" w:color="auto" w:fill="auto"/>
            <w:vAlign w:val="center"/>
            <w:hideMark/>
          </w:tcPr>
          <w:p w14:paraId="411798F7" w14:textId="77777777" w:rsidR="00BB2E25" w:rsidRPr="002C134D" w:rsidRDefault="00BB2E25" w:rsidP="00BB2E25">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სულ</w:t>
            </w:r>
          </w:p>
        </w:tc>
        <w:tc>
          <w:tcPr>
            <w:tcW w:w="1009" w:type="dxa"/>
            <w:tcBorders>
              <w:top w:val="nil"/>
              <w:left w:val="nil"/>
              <w:bottom w:val="single" w:sz="4" w:space="0" w:color="auto"/>
              <w:right w:val="single" w:sz="4" w:space="0" w:color="auto"/>
            </w:tcBorders>
            <w:shd w:val="clear" w:color="auto" w:fill="auto"/>
            <w:vAlign w:val="center"/>
            <w:hideMark/>
          </w:tcPr>
          <w:p w14:paraId="41541186" w14:textId="77777777" w:rsidR="00BB2E25" w:rsidRPr="002C134D" w:rsidRDefault="00BB2E25" w:rsidP="00BB2E25">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ადგილობრივი ბიუჯეტით</w:t>
            </w:r>
          </w:p>
        </w:tc>
        <w:tc>
          <w:tcPr>
            <w:tcW w:w="1260" w:type="dxa"/>
            <w:tcBorders>
              <w:top w:val="nil"/>
              <w:left w:val="nil"/>
              <w:bottom w:val="single" w:sz="4" w:space="0" w:color="auto"/>
              <w:right w:val="single" w:sz="4" w:space="0" w:color="auto"/>
            </w:tcBorders>
            <w:shd w:val="clear" w:color="auto" w:fill="auto"/>
            <w:vAlign w:val="center"/>
            <w:hideMark/>
          </w:tcPr>
          <w:p w14:paraId="51311AB2" w14:textId="77777777" w:rsidR="00BB2E25" w:rsidRPr="002C134D" w:rsidRDefault="00BB2E25" w:rsidP="00BB2E25">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სულ</w:t>
            </w:r>
          </w:p>
        </w:tc>
        <w:tc>
          <w:tcPr>
            <w:tcW w:w="1260" w:type="dxa"/>
            <w:tcBorders>
              <w:top w:val="nil"/>
              <w:left w:val="nil"/>
              <w:bottom w:val="single" w:sz="4" w:space="0" w:color="auto"/>
              <w:right w:val="single" w:sz="4" w:space="0" w:color="auto"/>
            </w:tcBorders>
            <w:shd w:val="clear" w:color="auto" w:fill="auto"/>
            <w:vAlign w:val="center"/>
            <w:hideMark/>
          </w:tcPr>
          <w:p w14:paraId="63D9F069" w14:textId="77777777" w:rsidR="00BB2E25" w:rsidRPr="002C134D" w:rsidRDefault="00BB2E25" w:rsidP="00BB2E25">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ადგილობრივი ბიუჯეტით</w:t>
            </w:r>
          </w:p>
        </w:tc>
        <w:tc>
          <w:tcPr>
            <w:tcW w:w="1260" w:type="dxa"/>
            <w:tcBorders>
              <w:top w:val="nil"/>
              <w:left w:val="nil"/>
              <w:bottom w:val="single" w:sz="4" w:space="0" w:color="auto"/>
              <w:right w:val="single" w:sz="4" w:space="0" w:color="auto"/>
            </w:tcBorders>
            <w:shd w:val="clear" w:color="auto" w:fill="auto"/>
            <w:vAlign w:val="center"/>
            <w:hideMark/>
          </w:tcPr>
          <w:p w14:paraId="3AE8CC81" w14:textId="77777777" w:rsidR="00BB2E25" w:rsidRPr="002C134D" w:rsidRDefault="00BB2E25" w:rsidP="00BB2E25">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სულ</w:t>
            </w:r>
          </w:p>
        </w:tc>
        <w:tc>
          <w:tcPr>
            <w:tcW w:w="1009" w:type="dxa"/>
            <w:tcBorders>
              <w:top w:val="nil"/>
              <w:left w:val="nil"/>
              <w:bottom w:val="single" w:sz="4" w:space="0" w:color="auto"/>
              <w:right w:val="single" w:sz="4" w:space="0" w:color="auto"/>
            </w:tcBorders>
            <w:shd w:val="clear" w:color="auto" w:fill="auto"/>
            <w:vAlign w:val="center"/>
            <w:hideMark/>
          </w:tcPr>
          <w:p w14:paraId="0FFA3AF8" w14:textId="77777777" w:rsidR="00BB2E25" w:rsidRPr="002C134D" w:rsidRDefault="00BB2E25" w:rsidP="00BB2E25">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ადგილობრივი ბიუჯეტით</w:t>
            </w:r>
          </w:p>
        </w:tc>
      </w:tr>
      <w:tr w:rsidR="000904FA" w:rsidRPr="002C134D" w14:paraId="443D7F0D" w14:textId="77777777" w:rsidTr="00D97188">
        <w:trPr>
          <w:gridAfter w:val="1"/>
          <w:wAfter w:w="10" w:type="dxa"/>
          <w:trHeight w:val="33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75093B29" w14:textId="77777777" w:rsidR="000904FA" w:rsidRPr="002C134D" w:rsidRDefault="000904FA" w:rsidP="000904FA">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1</w:t>
            </w:r>
          </w:p>
        </w:tc>
        <w:tc>
          <w:tcPr>
            <w:tcW w:w="4395" w:type="dxa"/>
            <w:tcBorders>
              <w:top w:val="nil"/>
              <w:left w:val="nil"/>
              <w:bottom w:val="single" w:sz="4" w:space="0" w:color="000000"/>
              <w:right w:val="single" w:sz="4" w:space="0" w:color="000000"/>
            </w:tcBorders>
            <w:shd w:val="clear" w:color="auto" w:fill="auto"/>
            <w:vAlign w:val="center"/>
            <w:hideMark/>
          </w:tcPr>
          <w:p w14:paraId="7E2F8688" w14:textId="77777777" w:rsidR="000904FA" w:rsidRPr="002C134D" w:rsidRDefault="000904FA" w:rsidP="000904FA">
            <w:pPr>
              <w:spacing w:after="0" w:line="240" w:lineRule="auto"/>
              <w:jc w:val="center"/>
              <w:rPr>
                <w:rFonts w:ascii="Ubuntu" w:eastAsia="Times New Roman" w:hAnsi="Ubuntu" w:cs="Arial"/>
                <w:color w:val="222222"/>
                <w:sz w:val="12"/>
                <w:szCs w:val="12"/>
              </w:rPr>
            </w:pPr>
            <w:r w:rsidRPr="002C134D">
              <w:rPr>
                <w:rFonts w:ascii="Sylfaen" w:eastAsia="Times New Roman" w:hAnsi="Sylfaen" w:cs="Sylfaen"/>
                <w:color w:val="222222"/>
                <w:sz w:val="12"/>
                <w:szCs w:val="12"/>
              </w:rPr>
              <w:t>სოფ</w:t>
            </w:r>
            <w:r w:rsidRPr="002C134D">
              <w:rPr>
                <w:rFonts w:ascii="Ubuntu" w:eastAsia="Times New Roman" w:hAnsi="Ubuntu" w:cs="Arial"/>
                <w:color w:val="222222"/>
                <w:sz w:val="12"/>
                <w:szCs w:val="12"/>
              </w:rPr>
              <w:t xml:space="preserve">. </w:t>
            </w:r>
            <w:r w:rsidRPr="002C134D">
              <w:rPr>
                <w:rFonts w:ascii="Sylfaen" w:eastAsia="Times New Roman" w:hAnsi="Sylfaen" w:cs="Sylfaen"/>
                <w:color w:val="222222"/>
                <w:sz w:val="12"/>
                <w:szCs w:val="12"/>
              </w:rPr>
              <w:t>ალგეთი</w:t>
            </w:r>
            <w:r w:rsidRPr="002C134D">
              <w:rPr>
                <w:rFonts w:ascii="Ubuntu" w:eastAsia="Times New Roman" w:hAnsi="Ubuntu" w:cs="Arial"/>
                <w:color w:val="222222"/>
                <w:sz w:val="12"/>
                <w:szCs w:val="12"/>
              </w:rPr>
              <w:t xml:space="preserve">, </w:t>
            </w:r>
            <w:r w:rsidRPr="002C134D">
              <w:rPr>
                <w:rFonts w:ascii="Sylfaen" w:eastAsia="Times New Roman" w:hAnsi="Sylfaen" w:cs="Sylfaen"/>
                <w:color w:val="222222"/>
                <w:sz w:val="12"/>
                <w:szCs w:val="12"/>
              </w:rPr>
              <w:t>წერეთელი</w:t>
            </w:r>
            <w:r w:rsidRPr="002C134D">
              <w:rPr>
                <w:rFonts w:ascii="Ubuntu" w:eastAsia="Times New Roman" w:hAnsi="Ubuntu" w:cs="Arial"/>
                <w:color w:val="222222"/>
                <w:sz w:val="12"/>
                <w:szCs w:val="12"/>
              </w:rPr>
              <w:t xml:space="preserve"> </w:t>
            </w:r>
            <w:r w:rsidRPr="002C134D">
              <w:rPr>
                <w:rFonts w:ascii="Sylfaen" w:eastAsia="Times New Roman" w:hAnsi="Sylfaen" w:cs="Sylfaen"/>
                <w:color w:val="222222"/>
                <w:sz w:val="12"/>
                <w:szCs w:val="12"/>
              </w:rPr>
              <w:t>და</w:t>
            </w:r>
            <w:r w:rsidRPr="002C134D">
              <w:rPr>
                <w:rFonts w:ascii="Ubuntu" w:eastAsia="Times New Roman" w:hAnsi="Ubuntu" w:cs="Arial"/>
                <w:color w:val="222222"/>
                <w:sz w:val="12"/>
                <w:szCs w:val="12"/>
              </w:rPr>
              <w:t xml:space="preserve"> </w:t>
            </w:r>
            <w:r w:rsidRPr="002C134D">
              <w:rPr>
                <w:rFonts w:ascii="Sylfaen" w:eastAsia="Times New Roman" w:hAnsi="Sylfaen" w:cs="Sylfaen"/>
                <w:color w:val="222222"/>
                <w:sz w:val="12"/>
                <w:szCs w:val="12"/>
              </w:rPr>
              <w:t>სადახლოში</w:t>
            </w:r>
            <w:r w:rsidRPr="002C134D">
              <w:rPr>
                <w:rFonts w:ascii="Ubuntu" w:eastAsia="Times New Roman" w:hAnsi="Ubuntu" w:cs="Arial"/>
                <w:color w:val="222222"/>
                <w:sz w:val="12"/>
                <w:szCs w:val="12"/>
              </w:rPr>
              <w:t xml:space="preserve"> </w:t>
            </w:r>
            <w:r w:rsidRPr="002C134D">
              <w:rPr>
                <w:rFonts w:ascii="Sylfaen" w:eastAsia="Times New Roman" w:hAnsi="Sylfaen" w:cs="Sylfaen"/>
                <w:color w:val="222222"/>
                <w:sz w:val="12"/>
                <w:szCs w:val="12"/>
              </w:rPr>
              <w:t>სპორტული</w:t>
            </w:r>
            <w:r w:rsidRPr="002C134D">
              <w:rPr>
                <w:rFonts w:ascii="Ubuntu" w:eastAsia="Times New Roman" w:hAnsi="Ubuntu" w:cs="Arial"/>
                <w:color w:val="222222"/>
                <w:sz w:val="12"/>
                <w:szCs w:val="12"/>
              </w:rPr>
              <w:t xml:space="preserve"> </w:t>
            </w:r>
            <w:r w:rsidRPr="002C134D">
              <w:rPr>
                <w:rFonts w:ascii="Sylfaen" w:eastAsia="Times New Roman" w:hAnsi="Sylfaen" w:cs="Sylfaen"/>
                <w:color w:val="222222"/>
                <w:sz w:val="12"/>
                <w:szCs w:val="12"/>
              </w:rPr>
              <w:t>დარბაზის</w:t>
            </w:r>
            <w:r w:rsidRPr="002C134D">
              <w:rPr>
                <w:rFonts w:ascii="Ubuntu" w:eastAsia="Times New Roman" w:hAnsi="Ubuntu" w:cs="Arial"/>
                <w:color w:val="222222"/>
                <w:sz w:val="12"/>
                <w:szCs w:val="12"/>
              </w:rPr>
              <w:t xml:space="preserve"> </w:t>
            </w:r>
            <w:r w:rsidRPr="002C134D">
              <w:rPr>
                <w:rFonts w:ascii="Sylfaen" w:eastAsia="Times New Roman" w:hAnsi="Sylfaen" w:cs="Sylfaen"/>
                <w:color w:val="222222"/>
                <w:sz w:val="12"/>
                <w:szCs w:val="12"/>
              </w:rPr>
              <w:t>მშენებლობა</w:t>
            </w:r>
          </w:p>
        </w:tc>
        <w:tc>
          <w:tcPr>
            <w:tcW w:w="1120" w:type="dxa"/>
            <w:tcBorders>
              <w:top w:val="nil"/>
              <w:left w:val="nil"/>
              <w:bottom w:val="single" w:sz="4" w:space="0" w:color="auto"/>
              <w:right w:val="single" w:sz="4" w:space="0" w:color="auto"/>
            </w:tcBorders>
            <w:shd w:val="clear" w:color="auto" w:fill="auto"/>
            <w:noWrap/>
            <w:vAlign w:val="center"/>
            <w:hideMark/>
          </w:tcPr>
          <w:p w14:paraId="00490C51" w14:textId="2431CC3E" w:rsidR="000904FA" w:rsidRPr="002C134D" w:rsidRDefault="000904FA" w:rsidP="000904FA">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8 615,0 </w:t>
            </w:r>
          </w:p>
        </w:tc>
        <w:tc>
          <w:tcPr>
            <w:tcW w:w="1009" w:type="dxa"/>
            <w:tcBorders>
              <w:top w:val="nil"/>
              <w:left w:val="nil"/>
              <w:bottom w:val="single" w:sz="4" w:space="0" w:color="auto"/>
              <w:right w:val="single" w:sz="4" w:space="0" w:color="auto"/>
            </w:tcBorders>
            <w:shd w:val="clear" w:color="auto" w:fill="auto"/>
            <w:vAlign w:val="center"/>
            <w:hideMark/>
          </w:tcPr>
          <w:p w14:paraId="0D6A2B1D" w14:textId="19115C90" w:rsidR="000904FA" w:rsidRPr="002C134D" w:rsidRDefault="000904FA" w:rsidP="000904FA">
            <w:pPr>
              <w:spacing w:after="0" w:line="240" w:lineRule="auto"/>
              <w:jc w:val="center"/>
              <w:rPr>
                <w:rFonts w:ascii="Sylfaen" w:eastAsia="Times New Roman" w:hAnsi="Sylfaen" w:cs="Arial"/>
                <w:color w:val="000000"/>
                <w:sz w:val="12"/>
                <w:szCs w:val="12"/>
              </w:rPr>
            </w:pPr>
            <w:r>
              <w:rPr>
                <w:rFonts w:ascii="Arial" w:hAnsi="Arial" w:cs="Arial"/>
                <w:b/>
                <w:bCs/>
                <w:sz w:val="12"/>
                <w:szCs w:val="12"/>
              </w:rPr>
              <w:t xml:space="preserve">     8 615,0 </w:t>
            </w:r>
          </w:p>
        </w:tc>
        <w:tc>
          <w:tcPr>
            <w:tcW w:w="920" w:type="dxa"/>
            <w:tcBorders>
              <w:top w:val="nil"/>
              <w:left w:val="nil"/>
              <w:bottom w:val="single" w:sz="4" w:space="0" w:color="auto"/>
              <w:right w:val="single" w:sz="4" w:space="0" w:color="auto"/>
            </w:tcBorders>
            <w:shd w:val="clear" w:color="auto" w:fill="auto"/>
            <w:noWrap/>
            <w:vAlign w:val="center"/>
            <w:hideMark/>
          </w:tcPr>
          <w:p w14:paraId="3D04A70B" w14:textId="312BF8C1" w:rsidR="000904FA" w:rsidRPr="002C134D" w:rsidRDefault="000904FA" w:rsidP="000904FA">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8 615,0 </w:t>
            </w:r>
          </w:p>
        </w:tc>
        <w:tc>
          <w:tcPr>
            <w:tcW w:w="1009" w:type="dxa"/>
            <w:tcBorders>
              <w:top w:val="nil"/>
              <w:left w:val="nil"/>
              <w:bottom w:val="single" w:sz="4" w:space="0" w:color="auto"/>
              <w:right w:val="single" w:sz="4" w:space="0" w:color="auto"/>
            </w:tcBorders>
            <w:shd w:val="clear" w:color="auto" w:fill="auto"/>
            <w:vAlign w:val="center"/>
            <w:hideMark/>
          </w:tcPr>
          <w:p w14:paraId="768918FB" w14:textId="43D566DC" w:rsidR="000904FA" w:rsidRPr="002C134D" w:rsidRDefault="000904FA" w:rsidP="000904FA">
            <w:pPr>
              <w:spacing w:after="0" w:line="240" w:lineRule="auto"/>
              <w:jc w:val="center"/>
              <w:rPr>
                <w:rFonts w:ascii="Sylfaen" w:eastAsia="Times New Roman" w:hAnsi="Sylfaen" w:cs="Arial"/>
                <w:color w:val="000000"/>
                <w:sz w:val="12"/>
                <w:szCs w:val="12"/>
              </w:rPr>
            </w:pPr>
            <w:r>
              <w:rPr>
                <w:rFonts w:ascii="Arial" w:hAnsi="Arial" w:cs="Arial"/>
                <w:sz w:val="12"/>
                <w:szCs w:val="12"/>
              </w:rPr>
              <w:t xml:space="preserve">     8 615,0 </w:t>
            </w:r>
          </w:p>
        </w:tc>
        <w:tc>
          <w:tcPr>
            <w:tcW w:w="860" w:type="dxa"/>
            <w:tcBorders>
              <w:top w:val="nil"/>
              <w:left w:val="nil"/>
              <w:bottom w:val="single" w:sz="4" w:space="0" w:color="auto"/>
              <w:right w:val="single" w:sz="4" w:space="0" w:color="auto"/>
            </w:tcBorders>
            <w:shd w:val="clear" w:color="auto" w:fill="auto"/>
            <w:noWrap/>
            <w:vAlign w:val="center"/>
            <w:hideMark/>
          </w:tcPr>
          <w:p w14:paraId="04904C40" w14:textId="2FF2560C" w:rsidR="000904FA" w:rsidRPr="002C134D" w:rsidRDefault="000904FA" w:rsidP="000904FA">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2EC9D87E" w14:textId="55414506" w:rsidR="000904FA" w:rsidRPr="002C134D" w:rsidRDefault="000904FA" w:rsidP="000904FA">
            <w:pPr>
              <w:spacing w:after="0" w:line="240" w:lineRule="auto"/>
              <w:jc w:val="center"/>
              <w:rPr>
                <w:rFonts w:ascii="Arial" w:eastAsia="Times New Roman" w:hAnsi="Arial" w:cs="Arial"/>
                <w:color w:val="000000"/>
                <w:sz w:val="12"/>
                <w:szCs w:val="12"/>
              </w:rPr>
            </w:pPr>
            <w:r>
              <w:rPr>
                <w:rFonts w:ascii="Arial" w:hAnsi="Arial" w:cs="Arial"/>
                <w:b/>
                <w:bCs/>
                <w:sz w:val="12"/>
                <w:szCs w:val="12"/>
              </w:rPr>
              <w:t> </w:t>
            </w:r>
          </w:p>
        </w:tc>
        <w:tc>
          <w:tcPr>
            <w:tcW w:w="1260" w:type="dxa"/>
            <w:tcBorders>
              <w:top w:val="nil"/>
              <w:left w:val="nil"/>
              <w:bottom w:val="single" w:sz="4" w:space="0" w:color="auto"/>
              <w:right w:val="single" w:sz="4" w:space="0" w:color="auto"/>
            </w:tcBorders>
            <w:shd w:val="clear" w:color="auto" w:fill="auto"/>
            <w:noWrap/>
            <w:vAlign w:val="center"/>
            <w:hideMark/>
          </w:tcPr>
          <w:p w14:paraId="108317D1" w14:textId="18BBD073" w:rsidR="000904FA" w:rsidRPr="002C134D" w:rsidRDefault="000904FA" w:rsidP="000904FA">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   </w:t>
            </w:r>
          </w:p>
        </w:tc>
        <w:tc>
          <w:tcPr>
            <w:tcW w:w="1260" w:type="dxa"/>
            <w:tcBorders>
              <w:top w:val="nil"/>
              <w:left w:val="nil"/>
              <w:bottom w:val="single" w:sz="4" w:space="0" w:color="auto"/>
              <w:right w:val="single" w:sz="4" w:space="0" w:color="auto"/>
            </w:tcBorders>
            <w:shd w:val="clear" w:color="auto" w:fill="auto"/>
            <w:noWrap/>
            <w:vAlign w:val="center"/>
            <w:hideMark/>
          </w:tcPr>
          <w:p w14:paraId="10356FB1" w14:textId="2EC0C0E2" w:rsidR="000904FA" w:rsidRPr="002C134D" w:rsidRDefault="000904FA" w:rsidP="000904FA">
            <w:pPr>
              <w:spacing w:after="0" w:line="240" w:lineRule="auto"/>
              <w:jc w:val="center"/>
              <w:rPr>
                <w:rFonts w:ascii="Arial" w:eastAsia="Times New Roman" w:hAnsi="Arial" w:cs="Arial"/>
                <w:color w:val="000000"/>
                <w:sz w:val="12"/>
                <w:szCs w:val="12"/>
              </w:rPr>
            </w:pPr>
            <w:r>
              <w:rPr>
                <w:rFonts w:ascii="Arial" w:hAnsi="Arial" w:cs="Arial"/>
                <w:b/>
                <w:bCs/>
                <w:sz w:val="12"/>
                <w:szCs w:val="12"/>
              </w:rPr>
              <w:t> </w:t>
            </w:r>
          </w:p>
        </w:tc>
        <w:tc>
          <w:tcPr>
            <w:tcW w:w="1260" w:type="dxa"/>
            <w:tcBorders>
              <w:top w:val="nil"/>
              <w:left w:val="nil"/>
              <w:bottom w:val="single" w:sz="4" w:space="0" w:color="auto"/>
              <w:right w:val="single" w:sz="4" w:space="0" w:color="auto"/>
            </w:tcBorders>
            <w:shd w:val="clear" w:color="auto" w:fill="auto"/>
            <w:noWrap/>
            <w:vAlign w:val="center"/>
            <w:hideMark/>
          </w:tcPr>
          <w:p w14:paraId="6D0A86B4" w14:textId="2D252D54" w:rsidR="000904FA" w:rsidRPr="002C134D" w:rsidRDefault="000904FA" w:rsidP="000904FA">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47DEAA71" w14:textId="2EE35671" w:rsidR="000904FA" w:rsidRPr="002C134D" w:rsidRDefault="000904FA" w:rsidP="000904FA">
            <w:pPr>
              <w:spacing w:after="0" w:line="240" w:lineRule="auto"/>
              <w:jc w:val="center"/>
              <w:rPr>
                <w:rFonts w:ascii="Arial" w:eastAsia="Times New Roman" w:hAnsi="Arial" w:cs="Arial"/>
                <w:color w:val="000000"/>
                <w:sz w:val="12"/>
                <w:szCs w:val="12"/>
              </w:rPr>
            </w:pPr>
            <w:r>
              <w:rPr>
                <w:rFonts w:ascii="Arial" w:hAnsi="Arial" w:cs="Arial"/>
                <w:b/>
                <w:bCs/>
                <w:sz w:val="12"/>
                <w:szCs w:val="12"/>
              </w:rPr>
              <w:t> </w:t>
            </w:r>
          </w:p>
        </w:tc>
      </w:tr>
      <w:tr w:rsidR="000904FA" w:rsidRPr="002C134D" w14:paraId="01C5F394" w14:textId="77777777" w:rsidTr="00D97188">
        <w:trPr>
          <w:gridAfter w:val="1"/>
          <w:wAfter w:w="10" w:type="dxa"/>
          <w:trHeight w:val="26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63FF2F0" w14:textId="77777777" w:rsidR="000904FA" w:rsidRPr="002C134D" w:rsidRDefault="000904FA" w:rsidP="000904FA">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2</w:t>
            </w:r>
          </w:p>
        </w:tc>
        <w:tc>
          <w:tcPr>
            <w:tcW w:w="4395" w:type="dxa"/>
            <w:tcBorders>
              <w:top w:val="nil"/>
              <w:left w:val="nil"/>
              <w:bottom w:val="single" w:sz="4" w:space="0" w:color="auto"/>
              <w:right w:val="single" w:sz="4" w:space="0" w:color="auto"/>
            </w:tcBorders>
            <w:shd w:val="clear" w:color="auto" w:fill="auto"/>
            <w:vAlign w:val="center"/>
            <w:hideMark/>
          </w:tcPr>
          <w:p w14:paraId="5E57932A" w14:textId="4EF0ECE8" w:rsidR="000904FA" w:rsidRPr="002C134D" w:rsidRDefault="000904FA" w:rsidP="000904FA">
            <w:pPr>
              <w:spacing w:after="0" w:line="240" w:lineRule="auto"/>
              <w:jc w:val="center"/>
              <w:rPr>
                <w:rFonts w:ascii="Sylfaen" w:eastAsia="Times New Roman" w:hAnsi="Sylfaen" w:cs="Arial"/>
                <w:color w:val="000000"/>
                <w:sz w:val="12"/>
                <w:szCs w:val="12"/>
              </w:rPr>
            </w:pPr>
            <w:r w:rsidRPr="002C134D">
              <w:rPr>
                <w:rFonts w:ascii="Sylfaen" w:eastAsia="Times New Roman" w:hAnsi="Sylfaen" w:cs="Sylfaen"/>
                <w:color w:val="222222"/>
                <w:sz w:val="12"/>
                <w:szCs w:val="12"/>
              </w:rPr>
              <w:t>სპორტული</w:t>
            </w:r>
            <w:r w:rsidRPr="002C134D">
              <w:rPr>
                <w:rFonts w:ascii="Ubuntu" w:eastAsia="Times New Roman" w:hAnsi="Ubuntu" w:cs="Arial"/>
                <w:color w:val="222222"/>
                <w:sz w:val="12"/>
                <w:szCs w:val="12"/>
              </w:rPr>
              <w:t xml:space="preserve"> </w:t>
            </w:r>
            <w:r w:rsidRPr="002C134D">
              <w:rPr>
                <w:rFonts w:ascii="Sylfaen" w:eastAsia="Times New Roman" w:hAnsi="Sylfaen" w:cs="Sylfaen"/>
                <w:color w:val="222222"/>
                <w:sz w:val="12"/>
                <w:szCs w:val="12"/>
              </w:rPr>
              <w:t>მოედნების</w:t>
            </w:r>
            <w:r w:rsidRPr="002C134D">
              <w:rPr>
                <w:rFonts w:ascii="Ubuntu" w:eastAsia="Times New Roman" w:hAnsi="Ubuntu" w:cs="Arial"/>
                <w:color w:val="222222"/>
                <w:sz w:val="12"/>
                <w:szCs w:val="12"/>
              </w:rPr>
              <w:t xml:space="preserve"> </w:t>
            </w:r>
            <w:r w:rsidRPr="002C134D">
              <w:rPr>
                <w:rFonts w:ascii="Sylfaen" w:eastAsia="Times New Roman" w:hAnsi="Sylfaen" w:cs="Sylfaen"/>
                <w:color w:val="222222"/>
                <w:sz w:val="12"/>
                <w:szCs w:val="12"/>
              </w:rPr>
              <w:t>მშენებლობა</w:t>
            </w:r>
            <w:r w:rsidRPr="002C134D">
              <w:rPr>
                <w:rFonts w:ascii="Ubuntu" w:eastAsia="Times New Roman" w:hAnsi="Ubuntu" w:cs="Arial"/>
                <w:color w:val="222222"/>
                <w:sz w:val="12"/>
                <w:szCs w:val="12"/>
              </w:rPr>
              <w:t>-</w:t>
            </w:r>
            <w:r w:rsidRPr="002C134D">
              <w:rPr>
                <w:rFonts w:ascii="Sylfaen" w:eastAsia="Times New Roman" w:hAnsi="Sylfaen" w:cs="Sylfaen"/>
                <w:color w:val="222222"/>
                <w:sz w:val="12"/>
                <w:szCs w:val="12"/>
              </w:rPr>
              <w:t>რეაბილიტაცია</w:t>
            </w:r>
          </w:p>
        </w:tc>
        <w:tc>
          <w:tcPr>
            <w:tcW w:w="1120" w:type="dxa"/>
            <w:tcBorders>
              <w:top w:val="nil"/>
              <w:left w:val="nil"/>
              <w:bottom w:val="single" w:sz="4" w:space="0" w:color="auto"/>
              <w:right w:val="single" w:sz="4" w:space="0" w:color="auto"/>
            </w:tcBorders>
            <w:shd w:val="clear" w:color="auto" w:fill="auto"/>
            <w:noWrap/>
            <w:vAlign w:val="center"/>
            <w:hideMark/>
          </w:tcPr>
          <w:p w14:paraId="60B59204" w14:textId="30BBB55D" w:rsidR="000904FA" w:rsidRPr="002C134D" w:rsidRDefault="000904FA" w:rsidP="000904FA">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4 800,0 </w:t>
            </w:r>
          </w:p>
        </w:tc>
        <w:tc>
          <w:tcPr>
            <w:tcW w:w="1009" w:type="dxa"/>
            <w:tcBorders>
              <w:top w:val="nil"/>
              <w:left w:val="nil"/>
              <w:bottom w:val="single" w:sz="4" w:space="0" w:color="auto"/>
              <w:right w:val="single" w:sz="4" w:space="0" w:color="auto"/>
            </w:tcBorders>
            <w:shd w:val="clear" w:color="auto" w:fill="auto"/>
            <w:vAlign w:val="center"/>
            <w:hideMark/>
          </w:tcPr>
          <w:p w14:paraId="30AF828A" w14:textId="50C92D05" w:rsidR="000904FA" w:rsidRPr="002C134D" w:rsidRDefault="000904FA" w:rsidP="000904FA">
            <w:pPr>
              <w:spacing w:after="0" w:line="240" w:lineRule="auto"/>
              <w:jc w:val="center"/>
              <w:rPr>
                <w:rFonts w:ascii="Sylfaen" w:eastAsia="Times New Roman" w:hAnsi="Sylfaen" w:cs="Arial"/>
                <w:color w:val="000000"/>
                <w:sz w:val="12"/>
                <w:szCs w:val="12"/>
              </w:rPr>
            </w:pPr>
            <w:r>
              <w:rPr>
                <w:rFonts w:ascii="Arial" w:hAnsi="Arial" w:cs="Arial"/>
                <w:b/>
                <w:bCs/>
                <w:sz w:val="12"/>
                <w:szCs w:val="12"/>
              </w:rPr>
              <w:t xml:space="preserve">     4 800,0 </w:t>
            </w:r>
          </w:p>
        </w:tc>
        <w:tc>
          <w:tcPr>
            <w:tcW w:w="920" w:type="dxa"/>
            <w:tcBorders>
              <w:top w:val="nil"/>
              <w:left w:val="nil"/>
              <w:bottom w:val="single" w:sz="4" w:space="0" w:color="auto"/>
              <w:right w:val="single" w:sz="4" w:space="0" w:color="auto"/>
            </w:tcBorders>
            <w:shd w:val="clear" w:color="auto" w:fill="auto"/>
            <w:noWrap/>
            <w:vAlign w:val="center"/>
            <w:hideMark/>
          </w:tcPr>
          <w:p w14:paraId="582FAEDD" w14:textId="7CF3D1F0" w:rsidR="000904FA" w:rsidRPr="002C134D" w:rsidRDefault="000904FA" w:rsidP="000904FA">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3854401C" w14:textId="4CC45CA5" w:rsidR="000904FA" w:rsidRPr="002C134D" w:rsidRDefault="000904FA" w:rsidP="000904FA">
            <w:pPr>
              <w:spacing w:after="0" w:line="240" w:lineRule="auto"/>
              <w:jc w:val="center"/>
              <w:rPr>
                <w:rFonts w:ascii="Arial" w:eastAsia="Times New Roman" w:hAnsi="Arial" w:cs="Arial"/>
                <w:color w:val="000000"/>
                <w:sz w:val="12"/>
                <w:szCs w:val="12"/>
              </w:rPr>
            </w:pPr>
            <w:r>
              <w:rPr>
                <w:rFonts w:ascii="Arial" w:hAnsi="Arial" w:cs="Arial"/>
                <w:sz w:val="12"/>
                <w:szCs w:val="12"/>
              </w:rPr>
              <w:t xml:space="preserve">              -   </w:t>
            </w:r>
          </w:p>
        </w:tc>
        <w:tc>
          <w:tcPr>
            <w:tcW w:w="860" w:type="dxa"/>
            <w:tcBorders>
              <w:top w:val="nil"/>
              <w:left w:val="nil"/>
              <w:bottom w:val="single" w:sz="4" w:space="0" w:color="auto"/>
              <w:right w:val="single" w:sz="4" w:space="0" w:color="auto"/>
            </w:tcBorders>
            <w:shd w:val="clear" w:color="auto" w:fill="auto"/>
            <w:noWrap/>
            <w:vAlign w:val="center"/>
            <w:hideMark/>
          </w:tcPr>
          <w:p w14:paraId="132C3443" w14:textId="6BC463F5" w:rsidR="000904FA" w:rsidRPr="006E548C" w:rsidRDefault="000904FA" w:rsidP="000904FA">
            <w:pPr>
              <w:spacing w:after="0" w:line="240" w:lineRule="auto"/>
              <w:jc w:val="center"/>
              <w:rPr>
                <w:rFonts w:eastAsia="Times New Roman" w:cs="Arial"/>
                <w:color w:val="000000"/>
                <w:sz w:val="12"/>
                <w:szCs w:val="12"/>
                <w:lang w:val="ka-GE"/>
              </w:rPr>
            </w:pPr>
            <w:r>
              <w:rPr>
                <w:rFonts w:ascii="Arial" w:hAnsi="Arial" w:cs="Arial"/>
                <w:b/>
                <w:bCs/>
                <w:sz w:val="12"/>
                <w:szCs w:val="12"/>
              </w:rPr>
              <w:t xml:space="preserve">     1 200,0 </w:t>
            </w:r>
          </w:p>
        </w:tc>
        <w:tc>
          <w:tcPr>
            <w:tcW w:w="1009" w:type="dxa"/>
            <w:tcBorders>
              <w:top w:val="nil"/>
              <w:left w:val="nil"/>
              <w:bottom w:val="single" w:sz="4" w:space="0" w:color="auto"/>
              <w:right w:val="single" w:sz="4" w:space="0" w:color="auto"/>
            </w:tcBorders>
            <w:shd w:val="clear" w:color="auto" w:fill="auto"/>
            <w:noWrap/>
            <w:vAlign w:val="center"/>
            <w:hideMark/>
          </w:tcPr>
          <w:p w14:paraId="21DDA9C3" w14:textId="535DA72C" w:rsidR="000904FA" w:rsidRPr="006E548C" w:rsidRDefault="000904FA" w:rsidP="000904FA">
            <w:pPr>
              <w:spacing w:after="0" w:line="240" w:lineRule="auto"/>
              <w:jc w:val="center"/>
              <w:rPr>
                <w:rFonts w:eastAsia="Times New Roman" w:cs="Arial"/>
                <w:color w:val="000000"/>
                <w:sz w:val="12"/>
                <w:szCs w:val="12"/>
                <w:lang w:val="ka-GE"/>
              </w:rPr>
            </w:pPr>
            <w:r>
              <w:rPr>
                <w:rFonts w:ascii="Arial" w:hAnsi="Arial" w:cs="Arial"/>
                <w:sz w:val="12"/>
                <w:szCs w:val="12"/>
              </w:rPr>
              <w:t xml:space="preserve">     1 200,0 </w:t>
            </w:r>
          </w:p>
        </w:tc>
        <w:tc>
          <w:tcPr>
            <w:tcW w:w="1260" w:type="dxa"/>
            <w:tcBorders>
              <w:top w:val="nil"/>
              <w:left w:val="nil"/>
              <w:bottom w:val="single" w:sz="4" w:space="0" w:color="auto"/>
              <w:right w:val="single" w:sz="4" w:space="0" w:color="auto"/>
            </w:tcBorders>
            <w:shd w:val="clear" w:color="auto" w:fill="auto"/>
            <w:noWrap/>
            <w:vAlign w:val="center"/>
            <w:hideMark/>
          </w:tcPr>
          <w:p w14:paraId="4FC652E3" w14:textId="062EB852" w:rsidR="000904FA" w:rsidRPr="002C134D" w:rsidRDefault="000904FA" w:rsidP="000904FA">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2 000,0 </w:t>
            </w:r>
          </w:p>
        </w:tc>
        <w:tc>
          <w:tcPr>
            <w:tcW w:w="1260" w:type="dxa"/>
            <w:tcBorders>
              <w:top w:val="nil"/>
              <w:left w:val="nil"/>
              <w:bottom w:val="single" w:sz="4" w:space="0" w:color="auto"/>
              <w:right w:val="single" w:sz="4" w:space="0" w:color="auto"/>
            </w:tcBorders>
            <w:shd w:val="clear" w:color="auto" w:fill="auto"/>
            <w:noWrap/>
            <w:vAlign w:val="center"/>
            <w:hideMark/>
          </w:tcPr>
          <w:p w14:paraId="0666BF63" w14:textId="47485A02" w:rsidR="000904FA" w:rsidRPr="002C134D" w:rsidRDefault="000904FA" w:rsidP="000904FA">
            <w:pPr>
              <w:spacing w:after="0" w:line="240" w:lineRule="auto"/>
              <w:jc w:val="center"/>
              <w:rPr>
                <w:rFonts w:ascii="Arial" w:eastAsia="Times New Roman" w:hAnsi="Arial" w:cs="Arial"/>
                <w:color w:val="000000"/>
                <w:sz w:val="12"/>
                <w:szCs w:val="12"/>
              </w:rPr>
            </w:pPr>
            <w:r>
              <w:rPr>
                <w:rFonts w:ascii="Arial" w:hAnsi="Arial" w:cs="Arial"/>
                <w:sz w:val="12"/>
                <w:szCs w:val="12"/>
              </w:rPr>
              <w:t xml:space="preserve">     2 000,0 </w:t>
            </w:r>
          </w:p>
        </w:tc>
        <w:tc>
          <w:tcPr>
            <w:tcW w:w="1260" w:type="dxa"/>
            <w:tcBorders>
              <w:top w:val="nil"/>
              <w:left w:val="nil"/>
              <w:bottom w:val="single" w:sz="4" w:space="0" w:color="auto"/>
              <w:right w:val="single" w:sz="4" w:space="0" w:color="auto"/>
            </w:tcBorders>
            <w:shd w:val="clear" w:color="auto" w:fill="auto"/>
            <w:noWrap/>
            <w:vAlign w:val="center"/>
            <w:hideMark/>
          </w:tcPr>
          <w:p w14:paraId="2EC8E22D" w14:textId="6994B271" w:rsidR="000904FA" w:rsidRPr="002C134D" w:rsidRDefault="000904FA" w:rsidP="000904FA">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1 600,0 </w:t>
            </w:r>
          </w:p>
        </w:tc>
        <w:tc>
          <w:tcPr>
            <w:tcW w:w="1009" w:type="dxa"/>
            <w:tcBorders>
              <w:top w:val="nil"/>
              <w:left w:val="nil"/>
              <w:bottom w:val="single" w:sz="4" w:space="0" w:color="auto"/>
              <w:right w:val="single" w:sz="4" w:space="0" w:color="auto"/>
            </w:tcBorders>
            <w:shd w:val="clear" w:color="auto" w:fill="auto"/>
            <w:noWrap/>
            <w:vAlign w:val="center"/>
            <w:hideMark/>
          </w:tcPr>
          <w:p w14:paraId="6B99AE70" w14:textId="5FDC9854" w:rsidR="000904FA" w:rsidRPr="002C134D" w:rsidRDefault="000904FA" w:rsidP="000904FA">
            <w:pPr>
              <w:spacing w:after="0" w:line="240" w:lineRule="auto"/>
              <w:jc w:val="center"/>
              <w:rPr>
                <w:rFonts w:ascii="Arial" w:eastAsia="Times New Roman" w:hAnsi="Arial" w:cs="Arial"/>
                <w:color w:val="000000"/>
                <w:sz w:val="12"/>
                <w:szCs w:val="12"/>
              </w:rPr>
            </w:pPr>
            <w:r>
              <w:rPr>
                <w:rFonts w:ascii="Arial" w:hAnsi="Arial" w:cs="Arial"/>
                <w:sz w:val="12"/>
                <w:szCs w:val="12"/>
              </w:rPr>
              <w:t xml:space="preserve">     1 600,0 </w:t>
            </w:r>
          </w:p>
        </w:tc>
      </w:tr>
      <w:tr w:rsidR="000904FA" w:rsidRPr="002C134D" w14:paraId="694BFF3D" w14:textId="77777777" w:rsidTr="00D97188">
        <w:trPr>
          <w:gridAfter w:val="1"/>
          <w:wAfter w:w="10" w:type="dxa"/>
          <w:trHeight w:val="27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221E3608" w14:textId="77777777" w:rsidR="000904FA" w:rsidRPr="002C134D" w:rsidRDefault="000904FA" w:rsidP="000904FA">
            <w:pPr>
              <w:spacing w:after="0" w:line="240" w:lineRule="auto"/>
              <w:jc w:val="center"/>
              <w:rPr>
                <w:rFonts w:ascii="Calibri" w:eastAsia="Times New Roman" w:hAnsi="Calibri" w:cs="Calibri"/>
                <w:color w:val="000000"/>
                <w:sz w:val="12"/>
                <w:szCs w:val="12"/>
              </w:rPr>
            </w:pPr>
            <w:r w:rsidRPr="002C134D">
              <w:rPr>
                <w:rFonts w:ascii="Calibri" w:eastAsia="Times New Roman" w:hAnsi="Calibri" w:cs="Calibri"/>
                <w:color w:val="000000"/>
                <w:sz w:val="12"/>
                <w:szCs w:val="12"/>
              </w:rPr>
              <w:t>3</w:t>
            </w:r>
          </w:p>
        </w:tc>
        <w:tc>
          <w:tcPr>
            <w:tcW w:w="4395" w:type="dxa"/>
            <w:tcBorders>
              <w:top w:val="nil"/>
              <w:left w:val="nil"/>
              <w:bottom w:val="single" w:sz="4" w:space="0" w:color="000000"/>
              <w:right w:val="single" w:sz="4" w:space="0" w:color="000000"/>
            </w:tcBorders>
            <w:shd w:val="clear" w:color="auto" w:fill="auto"/>
            <w:vAlign w:val="center"/>
            <w:hideMark/>
          </w:tcPr>
          <w:p w14:paraId="7C0B8C66" w14:textId="7D5924D9" w:rsidR="000904FA" w:rsidRPr="002C134D" w:rsidRDefault="000904FA" w:rsidP="000904FA">
            <w:pPr>
              <w:spacing w:after="0" w:line="240" w:lineRule="auto"/>
              <w:jc w:val="center"/>
              <w:rPr>
                <w:rFonts w:ascii="Ubuntu" w:eastAsia="Times New Roman" w:hAnsi="Ubuntu" w:cs="Arial"/>
                <w:color w:val="222222"/>
                <w:sz w:val="12"/>
                <w:szCs w:val="12"/>
              </w:rPr>
            </w:pPr>
            <w:r w:rsidRPr="002C134D">
              <w:rPr>
                <w:rFonts w:ascii="Ubuntu" w:eastAsia="Times New Roman" w:hAnsi="Ubuntu" w:cs="Arial"/>
                <w:color w:val="222222"/>
                <w:sz w:val="12"/>
                <w:szCs w:val="12"/>
              </w:rPr>
              <w:t> </w:t>
            </w:r>
            <w:r w:rsidRPr="002C134D">
              <w:rPr>
                <w:rFonts w:ascii="Sylfaen" w:eastAsia="Times New Roman" w:hAnsi="Sylfaen" w:cs="Arial"/>
                <w:color w:val="000000"/>
                <w:sz w:val="12"/>
                <w:szCs w:val="12"/>
              </w:rPr>
              <w:t>ექსპერტიზა</w:t>
            </w:r>
          </w:p>
        </w:tc>
        <w:tc>
          <w:tcPr>
            <w:tcW w:w="1120" w:type="dxa"/>
            <w:tcBorders>
              <w:top w:val="nil"/>
              <w:left w:val="nil"/>
              <w:bottom w:val="single" w:sz="4" w:space="0" w:color="auto"/>
              <w:right w:val="single" w:sz="4" w:space="0" w:color="auto"/>
            </w:tcBorders>
            <w:shd w:val="clear" w:color="auto" w:fill="auto"/>
            <w:noWrap/>
            <w:vAlign w:val="center"/>
            <w:hideMark/>
          </w:tcPr>
          <w:p w14:paraId="62161E70" w14:textId="460F7271" w:rsidR="000904FA" w:rsidRPr="002C134D" w:rsidRDefault="000904FA" w:rsidP="000904FA">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222,0 </w:t>
            </w:r>
          </w:p>
        </w:tc>
        <w:tc>
          <w:tcPr>
            <w:tcW w:w="1009" w:type="dxa"/>
            <w:tcBorders>
              <w:top w:val="nil"/>
              <w:left w:val="nil"/>
              <w:bottom w:val="single" w:sz="4" w:space="0" w:color="auto"/>
              <w:right w:val="single" w:sz="4" w:space="0" w:color="auto"/>
            </w:tcBorders>
            <w:shd w:val="clear" w:color="auto" w:fill="auto"/>
            <w:vAlign w:val="center"/>
            <w:hideMark/>
          </w:tcPr>
          <w:p w14:paraId="059A926C" w14:textId="572F0FAE" w:rsidR="000904FA" w:rsidRPr="002C134D" w:rsidRDefault="000904FA" w:rsidP="000904FA">
            <w:pPr>
              <w:spacing w:after="0" w:line="240" w:lineRule="auto"/>
              <w:jc w:val="center"/>
              <w:rPr>
                <w:rFonts w:ascii="Sylfaen" w:eastAsia="Times New Roman" w:hAnsi="Sylfaen" w:cs="Arial"/>
                <w:color w:val="000000"/>
                <w:sz w:val="12"/>
                <w:szCs w:val="12"/>
              </w:rPr>
            </w:pPr>
            <w:r>
              <w:rPr>
                <w:rFonts w:ascii="Arial" w:hAnsi="Arial" w:cs="Arial"/>
                <w:b/>
                <w:bCs/>
                <w:sz w:val="12"/>
                <w:szCs w:val="12"/>
              </w:rPr>
              <w:t xml:space="preserve">        222,0 </w:t>
            </w:r>
          </w:p>
        </w:tc>
        <w:tc>
          <w:tcPr>
            <w:tcW w:w="920" w:type="dxa"/>
            <w:tcBorders>
              <w:top w:val="nil"/>
              <w:left w:val="nil"/>
              <w:bottom w:val="single" w:sz="4" w:space="0" w:color="auto"/>
              <w:right w:val="single" w:sz="4" w:space="0" w:color="auto"/>
            </w:tcBorders>
            <w:shd w:val="clear" w:color="auto" w:fill="auto"/>
            <w:noWrap/>
            <w:vAlign w:val="center"/>
            <w:hideMark/>
          </w:tcPr>
          <w:p w14:paraId="15EFE3A6" w14:textId="25F01BA9" w:rsidR="000904FA" w:rsidRPr="006E548C" w:rsidRDefault="000904FA" w:rsidP="000904FA">
            <w:pPr>
              <w:spacing w:after="0" w:line="240" w:lineRule="auto"/>
              <w:jc w:val="center"/>
              <w:rPr>
                <w:rFonts w:eastAsia="Times New Roman" w:cs="Arial"/>
                <w:color w:val="000000"/>
                <w:sz w:val="12"/>
                <w:szCs w:val="12"/>
                <w:lang w:val="ka-GE"/>
              </w:rPr>
            </w:pPr>
            <w:r>
              <w:rPr>
                <w:rFonts w:ascii="Arial" w:hAnsi="Arial" w:cs="Arial"/>
                <w:b/>
                <w:bCs/>
                <w:sz w:val="12"/>
                <w:szCs w:val="12"/>
              </w:rPr>
              <w:t xml:space="preserve">          63,0 </w:t>
            </w:r>
          </w:p>
        </w:tc>
        <w:tc>
          <w:tcPr>
            <w:tcW w:w="1009" w:type="dxa"/>
            <w:tcBorders>
              <w:top w:val="nil"/>
              <w:left w:val="nil"/>
              <w:bottom w:val="single" w:sz="4" w:space="0" w:color="auto"/>
              <w:right w:val="single" w:sz="4" w:space="0" w:color="auto"/>
            </w:tcBorders>
            <w:shd w:val="clear" w:color="auto" w:fill="auto"/>
            <w:noWrap/>
            <w:vAlign w:val="center"/>
            <w:hideMark/>
          </w:tcPr>
          <w:p w14:paraId="2EFD0370" w14:textId="5033F3BA" w:rsidR="000904FA" w:rsidRPr="002C134D" w:rsidRDefault="000904FA" w:rsidP="000904FA">
            <w:pPr>
              <w:spacing w:after="0" w:line="240" w:lineRule="auto"/>
              <w:jc w:val="center"/>
              <w:rPr>
                <w:rFonts w:ascii="Arial" w:eastAsia="Times New Roman" w:hAnsi="Arial" w:cs="Arial"/>
                <w:color w:val="000000"/>
                <w:sz w:val="12"/>
                <w:szCs w:val="12"/>
              </w:rPr>
            </w:pPr>
            <w:r>
              <w:rPr>
                <w:rFonts w:ascii="Arial" w:hAnsi="Arial" w:cs="Arial"/>
                <w:sz w:val="12"/>
                <w:szCs w:val="12"/>
              </w:rPr>
              <w:t xml:space="preserve">          63,0 </w:t>
            </w:r>
          </w:p>
        </w:tc>
        <w:tc>
          <w:tcPr>
            <w:tcW w:w="860" w:type="dxa"/>
            <w:tcBorders>
              <w:top w:val="nil"/>
              <w:left w:val="nil"/>
              <w:bottom w:val="single" w:sz="4" w:space="0" w:color="auto"/>
              <w:right w:val="single" w:sz="4" w:space="0" w:color="auto"/>
            </w:tcBorders>
            <w:shd w:val="clear" w:color="auto" w:fill="auto"/>
            <w:noWrap/>
            <w:vAlign w:val="center"/>
            <w:hideMark/>
          </w:tcPr>
          <w:p w14:paraId="3B79B901" w14:textId="22EDC092" w:rsidR="000904FA" w:rsidRPr="006E548C" w:rsidRDefault="000904FA" w:rsidP="000904FA">
            <w:pPr>
              <w:spacing w:after="0" w:line="240" w:lineRule="auto"/>
              <w:jc w:val="center"/>
              <w:rPr>
                <w:rFonts w:eastAsia="Times New Roman" w:cs="Arial"/>
                <w:color w:val="000000"/>
                <w:sz w:val="12"/>
                <w:szCs w:val="12"/>
                <w:lang w:val="ka-GE"/>
              </w:rPr>
            </w:pPr>
            <w:r>
              <w:rPr>
                <w:rFonts w:ascii="Arial" w:hAnsi="Arial" w:cs="Arial"/>
                <w:b/>
                <w:bCs/>
                <w:sz w:val="12"/>
                <w:szCs w:val="12"/>
              </w:rPr>
              <w:t xml:space="preserve">          66,0 </w:t>
            </w:r>
          </w:p>
        </w:tc>
        <w:tc>
          <w:tcPr>
            <w:tcW w:w="1009" w:type="dxa"/>
            <w:tcBorders>
              <w:top w:val="nil"/>
              <w:left w:val="nil"/>
              <w:bottom w:val="single" w:sz="4" w:space="0" w:color="auto"/>
              <w:right w:val="single" w:sz="4" w:space="0" w:color="auto"/>
            </w:tcBorders>
            <w:shd w:val="clear" w:color="auto" w:fill="auto"/>
            <w:noWrap/>
            <w:vAlign w:val="center"/>
            <w:hideMark/>
          </w:tcPr>
          <w:p w14:paraId="47BB229F" w14:textId="4F55B81F" w:rsidR="000904FA" w:rsidRPr="006E548C" w:rsidRDefault="000904FA" w:rsidP="000904FA">
            <w:pPr>
              <w:spacing w:after="0" w:line="240" w:lineRule="auto"/>
              <w:jc w:val="center"/>
              <w:rPr>
                <w:rFonts w:eastAsia="Times New Roman" w:cs="Arial"/>
                <w:color w:val="000000"/>
                <w:sz w:val="12"/>
                <w:szCs w:val="12"/>
                <w:lang w:val="ka-GE"/>
              </w:rPr>
            </w:pPr>
            <w:r>
              <w:rPr>
                <w:rFonts w:ascii="Arial" w:hAnsi="Arial" w:cs="Arial"/>
                <w:sz w:val="12"/>
                <w:szCs w:val="12"/>
              </w:rPr>
              <w:t xml:space="preserve">          66,0 </w:t>
            </w:r>
          </w:p>
        </w:tc>
        <w:tc>
          <w:tcPr>
            <w:tcW w:w="1260" w:type="dxa"/>
            <w:tcBorders>
              <w:top w:val="nil"/>
              <w:left w:val="nil"/>
              <w:bottom w:val="single" w:sz="4" w:space="0" w:color="auto"/>
              <w:right w:val="single" w:sz="4" w:space="0" w:color="auto"/>
            </w:tcBorders>
            <w:shd w:val="clear" w:color="auto" w:fill="auto"/>
            <w:noWrap/>
            <w:vAlign w:val="center"/>
            <w:hideMark/>
          </w:tcPr>
          <w:p w14:paraId="712BFDA2" w14:textId="6379DCFB" w:rsidR="000904FA" w:rsidRPr="006E548C" w:rsidRDefault="000904FA" w:rsidP="000904FA">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45,0 </w:t>
            </w:r>
          </w:p>
        </w:tc>
        <w:tc>
          <w:tcPr>
            <w:tcW w:w="1260" w:type="dxa"/>
            <w:tcBorders>
              <w:top w:val="nil"/>
              <w:left w:val="nil"/>
              <w:bottom w:val="single" w:sz="4" w:space="0" w:color="auto"/>
              <w:right w:val="single" w:sz="4" w:space="0" w:color="auto"/>
            </w:tcBorders>
            <w:shd w:val="clear" w:color="auto" w:fill="auto"/>
            <w:noWrap/>
            <w:vAlign w:val="center"/>
            <w:hideMark/>
          </w:tcPr>
          <w:p w14:paraId="3FAE21D1" w14:textId="3037EE14" w:rsidR="000904FA" w:rsidRPr="006E548C" w:rsidRDefault="000904FA" w:rsidP="000904FA">
            <w:pPr>
              <w:spacing w:after="0" w:line="240" w:lineRule="auto"/>
              <w:jc w:val="center"/>
              <w:rPr>
                <w:rFonts w:ascii="Arial" w:eastAsia="Times New Roman" w:hAnsi="Arial" w:cs="Arial"/>
                <w:color w:val="000000"/>
                <w:sz w:val="12"/>
                <w:szCs w:val="12"/>
              </w:rPr>
            </w:pPr>
            <w:r>
              <w:rPr>
                <w:rFonts w:ascii="Arial" w:hAnsi="Arial" w:cs="Arial"/>
                <w:sz w:val="12"/>
                <w:szCs w:val="12"/>
              </w:rPr>
              <w:t xml:space="preserve">          45,0 </w:t>
            </w:r>
          </w:p>
        </w:tc>
        <w:tc>
          <w:tcPr>
            <w:tcW w:w="1260" w:type="dxa"/>
            <w:tcBorders>
              <w:top w:val="nil"/>
              <w:left w:val="nil"/>
              <w:bottom w:val="single" w:sz="4" w:space="0" w:color="auto"/>
              <w:right w:val="single" w:sz="4" w:space="0" w:color="auto"/>
            </w:tcBorders>
            <w:shd w:val="clear" w:color="auto" w:fill="auto"/>
            <w:noWrap/>
            <w:vAlign w:val="center"/>
            <w:hideMark/>
          </w:tcPr>
          <w:p w14:paraId="16543368" w14:textId="7EE2BBEE" w:rsidR="000904FA" w:rsidRPr="006E548C" w:rsidRDefault="000904FA" w:rsidP="000904FA">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48,0 </w:t>
            </w:r>
          </w:p>
        </w:tc>
        <w:tc>
          <w:tcPr>
            <w:tcW w:w="1009" w:type="dxa"/>
            <w:tcBorders>
              <w:top w:val="nil"/>
              <w:left w:val="nil"/>
              <w:bottom w:val="single" w:sz="4" w:space="0" w:color="auto"/>
              <w:right w:val="single" w:sz="4" w:space="0" w:color="auto"/>
            </w:tcBorders>
            <w:shd w:val="clear" w:color="auto" w:fill="auto"/>
            <w:noWrap/>
            <w:vAlign w:val="center"/>
            <w:hideMark/>
          </w:tcPr>
          <w:p w14:paraId="3744E683" w14:textId="3EA25AD1" w:rsidR="000904FA" w:rsidRPr="006E548C" w:rsidRDefault="000904FA" w:rsidP="000904FA">
            <w:pPr>
              <w:spacing w:after="0" w:line="240" w:lineRule="auto"/>
              <w:jc w:val="center"/>
              <w:rPr>
                <w:rFonts w:ascii="Arial" w:eastAsia="Times New Roman" w:hAnsi="Arial" w:cs="Arial"/>
                <w:color w:val="000000"/>
                <w:sz w:val="12"/>
                <w:szCs w:val="12"/>
              </w:rPr>
            </w:pPr>
            <w:r>
              <w:rPr>
                <w:rFonts w:ascii="Arial" w:hAnsi="Arial" w:cs="Arial"/>
                <w:sz w:val="12"/>
                <w:szCs w:val="12"/>
              </w:rPr>
              <w:t xml:space="preserve">          48,0 </w:t>
            </w:r>
          </w:p>
        </w:tc>
      </w:tr>
      <w:tr w:rsidR="00D97188" w:rsidRPr="002C134D" w14:paraId="1134CADA" w14:textId="77777777" w:rsidTr="00D97188">
        <w:trPr>
          <w:gridAfter w:val="1"/>
          <w:wAfter w:w="10" w:type="dxa"/>
          <w:trHeight w:val="264"/>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4C5E97" w14:textId="77777777" w:rsidR="00D97188" w:rsidRPr="002C134D" w:rsidRDefault="00D97188" w:rsidP="00D97188">
            <w:pPr>
              <w:spacing w:after="0" w:line="240" w:lineRule="auto"/>
              <w:rPr>
                <w:rFonts w:ascii="Calibri" w:eastAsia="Times New Roman" w:hAnsi="Calibri" w:cs="Calibri"/>
                <w:color w:val="000000"/>
                <w:sz w:val="12"/>
                <w:szCs w:val="12"/>
              </w:rPr>
            </w:pPr>
            <w:r w:rsidRPr="002C134D">
              <w:rPr>
                <w:rFonts w:ascii="Calibri" w:eastAsia="Times New Roman" w:hAnsi="Calibri" w:cs="Calibri"/>
                <w:color w:val="000000"/>
                <w:sz w:val="12"/>
                <w:szCs w:val="12"/>
              </w:rPr>
              <w:t> </w:t>
            </w:r>
          </w:p>
        </w:tc>
        <w:tc>
          <w:tcPr>
            <w:tcW w:w="4395" w:type="dxa"/>
            <w:tcBorders>
              <w:top w:val="nil"/>
              <w:left w:val="nil"/>
              <w:bottom w:val="single" w:sz="4" w:space="0" w:color="auto"/>
              <w:right w:val="single" w:sz="4" w:space="0" w:color="auto"/>
            </w:tcBorders>
            <w:shd w:val="clear" w:color="auto" w:fill="auto"/>
            <w:noWrap/>
            <w:vAlign w:val="bottom"/>
            <w:hideMark/>
          </w:tcPr>
          <w:p w14:paraId="6AD5B9CB" w14:textId="77777777" w:rsidR="00D97188" w:rsidRPr="002C134D" w:rsidRDefault="00D97188" w:rsidP="00D97188">
            <w:pPr>
              <w:spacing w:after="0" w:line="240" w:lineRule="auto"/>
              <w:rPr>
                <w:rFonts w:ascii="Calibri" w:eastAsia="Times New Roman" w:hAnsi="Calibri" w:cs="Calibri"/>
                <w:color w:val="000000"/>
                <w:sz w:val="12"/>
                <w:szCs w:val="12"/>
              </w:rPr>
            </w:pPr>
            <w:r w:rsidRPr="002C134D">
              <w:rPr>
                <w:rFonts w:ascii="Calibri" w:eastAsia="Times New Roman" w:hAnsi="Calibri" w:cs="Calibri"/>
                <w:color w:val="000000"/>
                <w:sz w:val="12"/>
                <w:szCs w:val="12"/>
              </w:rPr>
              <w:t> </w:t>
            </w:r>
          </w:p>
        </w:tc>
        <w:tc>
          <w:tcPr>
            <w:tcW w:w="1120" w:type="dxa"/>
            <w:tcBorders>
              <w:top w:val="nil"/>
              <w:left w:val="nil"/>
              <w:bottom w:val="single" w:sz="4" w:space="0" w:color="auto"/>
              <w:right w:val="single" w:sz="4" w:space="0" w:color="auto"/>
            </w:tcBorders>
            <w:shd w:val="clear" w:color="auto" w:fill="auto"/>
            <w:noWrap/>
            <w:vAlign w:val="center"/>
            <w:hideMark/>
          </w:tcPr>
          <w:p w14:paraId="2445932A" w14:textId="2A522208" w:rsidR="00D97188" w:rsidRPr="002C134D" w:rsidRDefault="00D97188" w:rsidP="00D97188">
            <w:pPr>
              <w:spacing w:after="0" w:line="240" w:lineRule="auto"/>
              <w:jc w:val="center"/>
              <w:rPr>
                <w:rFonts w:ascii="Arial" w:eastAsia="Times New Roman" w:hAnsi="Arial" w:cs="Arial"/>
                <w:b/>
                <w:bCs/>
                <w:color w:val="000000"/>
                <w:sz w:val="12"/>
                <w:szCs w:val="12"/>
              </w:rPr>
            </w:pPr>
            <w:r>
              <w:rPr>
                <w:rFonts w:ascii="Arial" w:hAnsi="Arial" w:cs="Arial"/>
                <w:b/>
                <w:bCs/>
                <w:sz w:val="12"/>
                <w:szCs w:val="12"/>
              </w:rPr>
              <w:t xml:space="preserve">   13 637,0 </w:t>
            </w:r>
          </w:p>
        </w:tc>
        <w:tc>
          <w:tcPr>
            <w:tcW w:w="1009" w:type="dxa"/>
            <w:tcBorders>
              <w:top w:val="nil"/>
              <w:left w:val="nil"/>
              <w:bottom w:val="single" w:sz="4" w:space="0" w:color="auto"/>
              <w:right w:val="single" w:sz="4" w:space="0" w:color="auto"/>
            </w:tcBorders>
            <w:shd w:val="clear" w:color="auto" w:fill="auto"/>
            <w:noWrap/>
            <w:vAlign w:val="center"/>
            <w:hideMark/>
          </w:tcPr>
          <w:p w14:paraId="1C2B73D3" w14:textId="40A27F0F" w:rsidR="00D97188" w:rsidRPr="002C134D" w:rsidRDefault="00D97188" w:rsidP="00D97188">
            <w:pPr>
              <w:spacing w:after="0" w:line="240" w:lineRule="auto"/>
              <w:jc w:val="center"/>
              <w:rPr>
                <w:rFonts w:ascii="Arial" w:eastAsia="Times New Roman" w:hAnsi="Arial" w:cs="Arial"/>
                <w:b/>
                <w:bCs/>
                <w:color w:val="000000"/>
                <w:sz w:val="12"/>
                <w:szCs w:val="12"/>
              </w:rPr>
            </w:pPr>
            <w:r>
              <w:rPr>
                <w:rFonts w:ascii="Arial" w:hAnsi="Arial" w:cs="Arial"/>
                <w:b/>
                <w:bCs/>
                <w:sz w:val="12"/>
                <w:szCs w:val="12"/>
              </w:rPr>
              <w:t xml:space="preserve">   13 637,0 </w:t>
            </w:r>
          </w:p>
        </w:tc>
        <w:tc>
          <w:tcPr>
            <w:tcW w:w="920" w:type="dxa"/>
            <w:tcBorders>
              <w:top w:val="nil"/>
              <w:left w:val="nil"/>
              <w:bottom w:val="single" w:sz="4" w:space="0" w:color="auto"/>
              <w:right w:val="single" w:sz="4" w:space="0" w:color="auto"/>
            </w:tcBorders>
            <w:shd w:val="clear" w:color="auto" w:fill="auto"/>
            <w:noWrap/>
            <w:vAlign w:val="center"/>
            <w:hideMark/>
          </w:tcPr>
          <w:p w14:paraId="4A0716A8" w14:textId="25917555" w:rsidR="00D97188" w:rsidRPr="002C134D" w:rsidRDefault="00D97188" w:rsidP="00D97188">
            <w:pPr>
              <w:spacing w:after="0" w:line="240" w:lineRule="auto"/>
              <w:jc w:val="center"/>
              <w:rPr>
                <w:rFonts w:ascii="Arial" w:eastAsia="Times New Roman" w:hAnsi="Arial" w:cs="Arial"/>
                <w:b/>
                <w:bCs/>
                <w:color w:val="000000"/>
                <w:sz w:val="12"/>
                <w:szCs w:val="12"/>
              </w:rPr>
            </w:pPr>
            <w:r>
              <w:rPr>
                <w:rFonts w:ascii="Arial" w:hAnsi="Arial" w:cs="Arial"/>
                <w:b/>
                <w:bCs/>
                <w:sz w:val="12"/>
                <w:szCs w:val="12"/>
              </w:rPr>
              <w:t xml:space="preserve">     8 678,0 </w:t>
            </w:r>
          </w:p>
        </w:tc>
        <w:tc>
          <w:tcPr>
            <w:tcW w:w="1009" w:type="dxa"/>
            <w:tcBorders>
              <w:top w:val="nil"/>
              <w:left w:val="nil"/>
              <w:bottom w:val="single" w:sz="4" w:space="0" w:color="auto"/>
              <w:right w:val="single" w:sz="4" w:space="0" w:color="auto"/>
            </w:tcBorders>
            <w:shd w:val="clear" w:color="auto" w:fill="auto"/>
            <w:noWrap/>
            <w:vAlign w:val="center"/>
            <w:hideMark/>
          </w:tcPr>
          <w:p w14:paraId="0CFCFCEE" w14:textId="6B3157D4" w:rsidR="00D97188" w:rsidRPr="002C134D" w:rsidRDefault="00D97188" w:rsidP="00D97188">
            <w:pPr>
              <w:spacing w:after="0" w:line="240" w:lineRule="auto"/>
              <w:jc w:val="center"/>
              <w:rPr>
                <w:rFonts w:ascii="Arial" w:eastAsia="Times New Roman" w:hAnsi="Arial" w:cs="Arial"/>
                <w:b/>
                <w:bCs/>
                <w:color w:val="000000"/>
                <w:sz w:val="12"/>
                <w:szCs w:val="12"/>
              </w:rPr>
            </w:pPr>
            <w:r>
              <w:rPr>
                <w:rFonts w:ascii="Arial" w:hAnsi="Arial" w:cs="Arial"/>
                <w:sz w:val="12"/>
                <w:szCs w:val="12"/>
              </w:rPr>
              <w:t xml:space="preserve">     8 678,0 </w:t>
            </w:r>
          </w:p>
        </w:tc>
        <w:tc>
          <w:tcPr>
            <w:tcW w:w="860" w:type="dxa"/>
            <w:tcBorders>
              <w:top w:val="nil"/>
              <w:left w:val="nil"/>
              <w:bottom w:val="single" w:sz="4" w:space="0" w:color="auto"/>
              <w:right w:val="single" w:sz="4" w:space="0" w:color="auto"/>
            </w:tcBorders>
            <w:shd w:val="clear" w:color="auto" w:fill="auto"/>
            <w:noWrap/>
            <w:vAlign w:val="center"/>
            <w:hideMark/>
          </w:tcPr>
          <w:p w14:paraId="607FFE64" w14:textId="1ADD8C27" w:rsidR="00D97188" w:rsidRPr="006E548C" w:rsidRDefault="00D97188" w:rsidP="00D97188">
            <w:pPr>
              <w:spacing w:after="0" w:line="240" w:lineRule="auto"/>
              <w:jc w:val="center"/>
              <w:rPr>
                <w:rFonts w:eastAsia="Times New Roman" w:cs="Arial"/>
                <w:b/>
                <w:bCs/>
                <w:color w:val="000000"/>
                <w:sz w:val="12"/>
                <w:szCs w:val="12"/>
                <w:lang w:val="ka-GE"/>
              </w:rPr>
            </w:pPr>
            <w:r>
              <w:rPr>
                <w:rFonts w:ascii="Arial" w:hAnsi="Arial" w:cs="Arial"/>
                <w:b/>
                <w:bCs/>
                <w:sz w:val="12"/>
                <w:szCs w:val="12"/>
              </w:rPr>
              <w:t xml:space="preserve">     1 266,0 </w:t>
            </w:r>
          </w:p>
        </w:tc>
        <w:tc>
          <w:tcPr>
            <w:tcW w:w="1009" w:type="dxa"/>
            <w:tcBorders>
              <w:top w:val="nil"/>
              <w:left w:val="nil"/>
              <w:bottom w:val="single" w:sz="4" w:space="0" w:color="auto"/>
              <w:right w:val="single" w:sz="4" w:space="0" w:color="auto"/>
            </w:tcBorders>
            <w:shd w:val="clear" w:color="auto" w:fill="auto"/>
            <w:noWrap/>
            <w:vAlign w:val="center"/>
            <w:hideMark/>
          </w:tcPr>
          <w:p w14:paraId="294F2A8E" w14:textId="4E3D51D4" w:rsidR="00D97188" w:rsidRPr="006E548C" w:rsidRDefault="00D97188" w:rsidP="00D97188">
            <w:pPr>
              <w:spacing w:after="0" w:line="240" w:lineRule="auto"/>
              <w:jc w:val="center"/>
              <w:rPr>
                <w:rFonts w:eastAsia="Times New Roman" w:cs="Arial"/>
                <w:b/>
                <w:bCs/>
                <w:color w:val="000000"/>
                <w:sz w:val="12"/>
                <w:szCs w:val="12"/>
                <w:lang w:val="ka-GE"/>
              </w:rPr>
            </w:pPr>
            <w:r>
              <w:rPr>
                <w:rFonts w:ascii="Arial" w:hAnsi="Arial" w:cs="Arial"/>
                <w:b/>
                <w:bCs/>
                <w:sz w:val="12"/>
                <w:szCs w:val="12"/>
              </w:rPr>
              <w:t xml:space="preserve">     1 266,0 </w:t>
            </w:r>
          </w:p>
        </w:tc>
        <w:tc>
          <w:tcPr>
            <w:tcW w:w="1260" w:type="dxa"/>
            <w:tcBorders>
              <w:top w:val="nil"/>
              <w:left w:val="nil"/>
              <w:bottom w:val="single" w:sz="4" w:space="0" w:color="auto"/>
              <w:right w:val="single" w:sz="4" w:space="0" w:color="auto"/>
            </w:tcBorders>
            <w:shd w:val="clear" w:color="auto" w:fill="auto"/>
            <w:noWrap/>
            <w:vAlign w:val="center"/>
            <w:hideMark/>
          </w:tcPr>
          <w:p w14:paraId="5D205676" w14:textId="3BDCC153" w:rsidR="00D97188" w:rsidRPr="002C134D" w:rsidRDefault="00D97188" w:rsidP="00D97188">
            <w:pPr>
              <w:spacing w:after="0" w:line="240" w:lineRule="auto"/>
              <w:jc w:val="center"/>
              <w:rPr>
                <w:rFonts w:ascii="Arial" w:eastAsia="Times New Roman" w:hAnsi="Arial" w:cs="Arial"/>
                <w:b/>
                <w:bCs/>
                <w:color w:val="000000"/>
                <w:sz w:val="12"/>
                <w:szCs w:val="12"/>
              </w:rPr>
            </w:pPr>
            <w:r>
              <w:rPr>
                <w:rFonts w:ascii="Arial" w:hAnsi="Arial" w:cs="Arial"/>
                <w:b/>
                <w:bCs/>
                <w:sz w:val="12"/>
                <w:szCs w:val="12"/>
              </w:rPr>
              <w:t xml:space="preserve">     2 045,0 </w:t>
            </w:r>
          </w:p>
        </w:tc>
        <w:tc>
          <w:tcPr>
            <w:tcW w:w="1260" w:type="dxa"/>
            <w:tcBorders>
              <w:top w:val="nil"/>
              <w:left w:val="nil"/>
              <w:bottom w:val="single" w:sz="4" w:space="0" w:color="auto"/>
              <w:right w:val="single" w:sz="4" w:space="0" w:color="auto"/>
            </w:tcBorders>
            <w:shd w:val="clear" w:color="auto" w:fill="auto"/>
            <w:noWrap/>
            <w:vAlign w:val="center"/>
            <w:hideMark/>
          </w:tcPr>
          <w:p w14:paraId="3CA1D4A5" w14:textId="2F64C04C" w:rsidR="00D97188" w:rsidRPr="002C134D" w:rsidRDefault="00D97188" w:rsidP="00D97188">
            <w:pPr>
              <w:spacing w:after="0" w:line="240" w:lineRule="auto"/>
              <w:jc w:val="center"/>
              <w:rPr>
                <w:rFonts w:ascii="Arial" w:eastAsia="Times New Roman" w:hAnsi="Arial" w:cs="Arial"/>
                <w:b/>
                <w:bCs/>
                <w:color w:val="000000"/>
                <w:sz w:val="12"/>
                <w:szCs w:val="12"/>
              </w:rPr>
            </w:pPr>
            <w:r>
              <w:rPr>
                <w:rFonts w:ascii="Arial" w:hAnsi="Arial" w:cs="Arial"/>
                <w:b/>
                <w:bCs/>
                <w:sz w:val="12"/>
                <w:szCs w:val="12"/>
              </w:rPr>
              <w:t xml:space="preserve">     2 045,0 </w:t>
            </w:r>
          </w:p>
        </w:tc>
        <w:tc>
          <w:tcPr>
            <w:tcW w:w="1260" w:type="dxa"/>
            <w:tcBorders>
              <w:top w:val="nil"/>
              <w:left w:val="nil"/>
              <w:bottom w:val="single" w:sz="4" w:space="0" w:color="auto"/>
              <w:right w:val="single" w:sz="4" w:space="0" w:color="auto"/>
            </w:tcBorders>
            <w:shd w:val="clear" w:color="auto" w:fill="auto"/>
            <w:noWrap/>
            <w:vAlign w:val="center"/>
            <w:hideMark/>
          </w:tcPr>
          <w:p w14:paraId="2767875F" w14:textId="63C69718" w:rsidR="00D97188" w:rsidRPr="002C134D" w:rsidRDefault="00D97188" w:rsidP="00D97188">
            <w:pPr>
              <w:spacing w:after="0" w:line="240" w:lineRule="auto"/>
              <w:jc w:val="center"/>
              <w:rPr>
                <w:rFonts w:ascii="Arial" w:eastAsia="Times New Roman" w:hAnsi="Arial" w:cs="Arial"/>
                <w:b/>
                <w:bCs/>
                <w:color w:val="000000"/>
                <w:sz w:val="12"/>
                <w:szCs w:val="12"/>
              </w:rPr>
            </w:pPr>
            <w:r>
              <w:rPr>
                <w:rFonts w:ascii="Arial" w:hAnsi="Arial" w:cs="Arial"/>
                <w:b/>
                <w:bCs/>
                <w:sz w:val="12"/>
                <w:szCs w:val="12"/>
              </w:rPr>
              <w:t xml:space="preserve">     1 648,0 </w:t>
            </w:r>
          </w:p>
        </w:tc>
        <w:tc>
          <w:tcPr>
            <w:tcW w:w="1009" w:type="dxa"/>
            <w:tcBorders>
              <w:top w:val="nil"/>
              <w:left w:val="nil"/>
              <w:bottom w:val="single" w:sz="4" w:space="0" w:color="auto"/>
              <w:right w:val="single" w:sz="4" w:space="0" w:color="auto"/>
            </w:tcBorders>
            <w:shd w:val="clear" w:color="auto" w:fill="auto"/>
            <w:noWrap/>
            <w:vAlign w:val="center"/>
            <w:hideMark/>
          </w:tcPr>
          <w:p w14:paraId="49C121A6" w14:textId="017475D6" w:rsidR="00D97188" w:rsidRPr="002C134D" w:rsidRDefault="00D97188" w:rsidP="00D97188">
            <w:pPr>
              <w:spacing w:after="0" w:line="240" w:lineRule="auto"/>
              <w:jc w:val="center"/>
              <w:rPr>
                <w:rFonts w:ascii="Arial" w:eastAsia="Times New Roman" w:hAnsi="Arial" w:cs="Arial"/>
                <w:b/>
                <w:bCs/>
                <w:color w:val="000000"/>
                <w:sz w:val="12"/>
                <w:szCs w:val="12"/>
              </w:rPr>
            </w:pPr>
            <w:r>
              <w:rPr>
                <w:rFonts w:ascii="Arial" w:hAnsi="Arial" w:cs="Arial"/>
                <w:b/>
                <w:bCs/>
                <w:sz w:val="12"/>
                <w:szCs w:val="12"/>
              </w:rPr>
              <w:t xml:space="preserve">     1 648,0 </w:t>
            </w:r>
          </w:p>
        </w:tc>
      </w:tr>
    </w:tbl>
    <w:p w14:paraId="3156D61A" w14:textId="77777777" w:rsidR="00BB2E25" w:rsidRDefault="00BB2E25" w:rsidP="00BB2E25">
      <w:pPr>
        <w:rPr>
          <w:lang w:val="ka-GE" w:eastAsia="ru-RU"/>
        </w:rPr>
      </w:pPr>
    </w:p>
    <w:tbl>
      <w:tblPr>
        <w:tblW w:w="15489" w:type="dxa"/>
        <w:tblLook w:val="04A0" w:firstRow="1" w:lastRow="0" w:firstColumn="1" w:lastColumn="0" w:noHBand="0" w:noVBand="1"/>
      </w:tblPr>
      <w:tblGrid>
        <w:gridCol w:w="526"/>
        <w:gridCol w:w="3438"/>
        <w:gridCol w:w="1100"/>
        <w:gridCol w:w="1254"/>
        <w:gridCol w:w="1263"/>
        <w:gridCol w:w="2518"/>
        <w:gridCol w:w="1256"/>
        <w:gridCol w:w="14"/>
        <w:gridCol w:w="1249"/>
        <w:gridCol w:w="14"/>
        <w:gridCol w:w="1319"/>
        <w:gridCol w:w="14"/>
        <w:gridCol w:w="1510"/>
        <w:gridCol w:w="14"/>
      </w:tblGrid>
      <w:tr w:rsidR="00BB2E25" w:rsidRPr="00B108BC" w14:paraId="7EC6E50C" w14:textId="77777777" w:rsidTr="00D97188">
        <w:trPr>
          <w:gridAfter w:val="1"/>
          <w:wAfter w:w="14" w:type="dxa"/>
          <w:trHeight w:val="576"/>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60732B" w14:textId="77777777" w:rsidR="00BB2E25" w:rsidRPr="00B108BC" w:rsidRDefault="00BB2E25" w:rsidP="00BB2E25">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კოდი</w:t>
            </w:r>
          </w:p>
        </w:tc>
        <w:tc>
          <w:tcPr>
            <w:tcW w:w="34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2F1CA6" w14:textId="77777777" w:rsidR="00BB2E25" w:rsidRPr="00B108BC" w:rsidRDefault="00BB2E25" w:rsidP="00BB2E25">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 xml:space="preserve">პროგრამის დასახელება </w:t>
            </w:r>
          </w:p>
        </w:tc>
        <w:tc>
          <w:tcPr>
            <w:tcW w:w="6135"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6AF907"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კულტურის სფეროს  განვითარება</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42E04A99" w14:textId="6D15C2AE" w:rsidR="00BB2E25" w:rsidRPr="00A25878" w:rsidRDefault="00BB2E25" w:rsidP="00A25878">
            <w:pPr>
              <w:spacing w:after="0" w:line="240" w:lineRule="auto"/>
              <w:jc w:val="center"/>
              <w:rPr>
                <w:rFonts w:ascii="Sylfaen" w:eastAsia="Times New Roman" w:hAnsi="Sylfaen" w:cs="Arial"/>
                <w:b/>
                <w:bCs/>
                <w:color w:val="000000"/>
                <w:sz w:val="14"/>
                <w:szCs w:val="14"/>
              </w:rPr>
            </w:pPr>
            <w:r w:rsidRPr="00A25878">
              <w:rPr>
                <w:rFonts w:ascii="Sylfaen" w:eastAsia="Times New Roman" w:hAnsi="Sylfaen" w:cs="Arial"/>
                <w:b/>
                <w:bCs/>
                <w:color w:val="000000"/>
                <w:sz w:val="14"/>
                <w:szCs w:val="14"/>
              </w:rPr>
              <w:t>202</w:t>
            </w:r>
            <w:r w:rsidR="00A25878">
              <w:rPr>
                <w:rFonts w:ascii="Sylfaen" w:eastAsia="Times New Roman" w:hAnsi="Sylfaen" w:cs="Arial"/>
                <w:b/>
                <w:bCs/>
                <w:color w:val="000000"/>
                <w:sz w:val="14"/>
                <w:szCs w:val="14"/>
                <w:lang w:val="ka-GE"/>
              </w:rPr>
              <w:t>5</w:t>
            </w:r>
            <w:r w:rsidRPr="00A25878">
              <w:rPr>
                <w:rFonts w:ascii="Sylfaen" w:eastAsia="Times New Roman" w:hAnsi="Sylfaen" w:cs="Arial"/>
                <w:b/>
                <w:bCs/>
                <w:color w:val="000000"/>
                <w:sz w:val="14"/>
                <w:szCs w:val="14"/>
              </w:rPr>
              <w:t>წლის დაფინანსება</w:t>
            </w:r>
            <w:r w:rsidRPr="00A25878">
              <w:rPr>
                <w:rFonts w:ascii="Sylfaen" w:eastAsia="Times New Roman" w:hAnsi="Sylfaen" w:cs="Arial"/>
                <w:b/>
                <w:bCs/>
                <w:color w:val="000000"/>
                <w:sz w:val="14"/>
                <w:szCs w:val="14"/>
              </w:rPr>
              <w:br/>
              <w:t xml:space="preserve"> ათას ლარში</w:t>
            </w:r>
          </w:p>
        </w:tc>
        <w:tc>
          <w:tcPr>
            <w:tcW w:w="1263" w:type="dxa"/>
            <w:gridSpan w:val="2"/>
            <w:tcBorders>
              <w:top w:val="single" w:sz="4" w:space="0" w:color="auto"/>
              <w:left w:val="nil"/>
              <w:bottom w:val="single" w:sz="4" w:space="0" w:color="auto"/>
              <w:right w:val="single" w:sz="4" w:space="0" w:color="auto"/>
            </w:tcBorders>
            <w:shd w:val="clear" w:color="000000" w:fill="FFFFFF"/>
            <w:vAlign w:val="center"/>
            <w:hideMark/>
          </w:tcPr>
          <w:p w14:paraId="319AAD3E" w14:textId="54067C5C" w:rsidR="00BB2E25" w:rsidRPr="00A25878" w:rsidRDefault="00BB2E25" w:rsidP="00A25878">
            <w:pPr>
              <w:spacing w:after="0" w:line="240" w:lineRule="auto"/>
              <w:jc w:val="center"/>
              <w:rPr>
                <w:rFonts w:ascii="Sylfaen" w:eastAsia="Times New Roman" w:hAnsi="Sylfaen" w:cs="Arial"/>
                <w:b/>
                <w:bCs/>
                <w:color w:val="000000"/>
                <w:sz w:val="14"/>
                <w:szCs w:val="14"/>
              </w:rPr>
            </w:pPr>
            <w:r w:rsidRPr="00A25878">
              <w:rPr>
                <w:rFonts w:ascii="Sylfaen" w:eastAsia="Times New Roman" w:hAnsi="Sylfaen" w:cs="Arial"/>
                <w:b/>
                <w:bCs/>
                <w:color w:val="000000"/>
                <w:sz w:val="14"/>
                <w:szCs w:val="14"/>
              </w:rPr>
              <w:t>202</w:t>
            </w:r>
            <w:r w:rsidR="00A25878">
              <w:rPr>
                <w:rFonts w:ascii="Sylfaen" w:eastAsia="Times New Roman" w:hAnsi="Sylfaen" w:cs="Arial"/>
                <w:b/>
                <w:bCs/>
                <w:color w:val="000000"/>
                <w:sz w:val="14"/>
                <w:szCs w:val="14"/>
                <w:lang w:val="ka-GE"/>
              </w:rPr>
              <w:t>6</w:t>
            </w:r>
            <w:r w:rsidRPr="00A25878">
              <w:rPr>
                <w:rFonts w:ascii="Sylfaen" w:eastAsia="Times New Roman" w:hAnsi="Sylfaen" w:cs="Arial"/>
                <w:b/>
                <w:bCs/>
                <w:color w:val="000000"/>
                <w:sz w:val="14"/>
                <w:szCs w:val="14"/>
              </w:rPr>
              <w:t xml:space="preserve"> წლის დაფინანსება</w:t>
            </w:r>
            <w:r w:rsidRPr="00A25878">
              <w:rPr>
                <w:rFonts w:ascii="Sylfaen" w:eastAsia="Times New Roman" w:hAnsi="Sylfaen" w:cs="Arial"/>
                <w:b/>
                <w:bCs/>
                <w:color w:val="000000"/>
                <w:sz w:val="14"/>
                <w:szCs w:val="14"/>
              </w:rPr>
              <w:br/>
              <w:t xml:space="preserve"> ათას ლარში</w:t>
            </w:r>
          </w:p>
        </w:tc>
        <w:tc>
          <w:tcPr>
            <w:tcW w:w="1333" w:type="dxa"/>
            <w:gridSpan w:val="2"/>
            <w:tcBorders>
              <w:top w:val="single" w:sz="4" w:space="0" w:color="auto"/>
              <w:left w:val="nil"/>
              <w:bottom w:val="single" w:sz="4" w:space="0" w:color="auto"/>
              <w:right w:val="single" w:sz="4" w:space="0" w:color="auto"/>
            </w:tcBorders>
            <w:shd w:val="clear" w:color="000000" w:fill="FFFFFF"/>
            <w:vAlign w:val="center"/>
            <w:hideMark/>
          </w:tcPr>
          <w:p w14:paraId="15F4FF50" w14:textId="07C8A897" w:rsidR="00BB2E25" w:rsidRPr="00A25878" w:rsidRDefault="00BB2E25" w:rsidP="00A25878">
            <w:pPr>
              <w:spacing w:after="0" w:line="240" w:lineRule="auto"/>
              <w:jc w:val="center"/>
              <w:rPr>
                <w:rFonts w:ascii="Sylfaen" w:eastAsia="Times New Roman" w:hAnsi="Sylfaen" w:cs="Arial"/>
                <w:b/>
                <w:bCs/>
                <w:color w:val="000000"/>
                <w:sz w:val="14"/>
                <w:szCs w:val="14"/>
              </w:rPr>
            </w:pPr>
            <w:r w:rsidRPr="00A25878">
              <w:rPr>
                <w:rFonts w:ascii="Sylfaen" w:eastAsia="Times New Roman" w:hAnsi="Sylfaen" w:cs="Arial"/>
                <w:b/>
                <w:bCs/>
                <w:color w:val="000000"/>
                <w:sz w:val="14"/>
                <w:szCs w:val="14"/>
              </w:rPr>
              <w:t>202</w:t>
            </w:r>
            <w:r w:rsidR="00A25878">
              <w:rPr>
                <w:rFonts w:ascii="Sylfaen" w:eastAsia="Times New Roman" w:hAnsi="Sylfaen" w:cs="Arial"/>
                <w:b/>
                <w:bCs/>
                <w:color w:val="000000"/>
                <w:sz w:val="14"/>
                <w:szCs w:val="14"/>
                <w:lang w:val="ka-GE"/>
              </w:rPr>
              <w:t>7</w:t>
            </w:r>
            <w:r w:rsidRPr="00A25878">
              <w:rPr>
                <w:rFonts w:ascii="Sylfaen" w:eastAsia="Times New Roman" w:hAnsi="Sylfaen" w:cs="Arial"/>
                <w:b/>
                <w:bCs/>
                <w:color w:val="000000"/>
                <w:sz w:val="14"/>
                <w:szCs w:val="14"/>
              </w:rPr>
              <w:t xml:space="preserve"> წლის დაფინანსება</w:t>
            </w:r>
            <w:r w:rsidRPr="00A25878">
              <w:rPr>
                <w:rFonts w:ascii="Sylfaen" w:eastAsia="Times New Roman" w:hAnsi="Sylfaen" w:cs="Arial"/>
                <w:b/>
                <w:bCs/>
                <w:color w:val="000000"/>
                <w:sz w:val="14"/>
                <w:szCs w:val="14"/>
              </w:rPr>
              <w:br/>
              <w:t xml:space="preserve"> ათას ლარში</w:t>
            </w:r>
          </w:p>
        </w:tc>
        <w:tc>
          <w:tcPr>
            <w:tcW w:w="1524" w:type="dxa"/>
            <w:gridSpan w:val="2"/>
            <w:tcBorders>
              <w:top w:val="single" w:sz="4" w:space="0" w:color="auto"/>
              <w:left w:val="nil"/>
              <w:bottom w:val="single" w:sz="4" w:space="0" w:color="auto"/>
              <w:right w:val="single" w:sz="4" w:space="0" w:color="auto"/>
            </w:tcBorders>
            <w:shd w:val="clear" w:color="000000" w:fill="FFFFFF"/>
            <w:vAlign w:val="center"/>
            <w:hideMark/>
          </w:tcPr>
          <w:p w14:paraId="72F36717" w14:textId="6A23C79E" w:rsidR="00BB2E25" w:rsidRPr="00A25878" w:rsidRDefault="00BB2E25" w:rsidP="00A25878">
            <w:pPr>
              <w:spacing w:after="0" w:line="240" w:lineRule="auto"/>
              <w:jc w:val="center"/>
              <w:rPr>
                <w:rFonts w:ascii="Sylfaen" w:eastAsia="Times New Roman" w:hAnsi="Sylfaen" w:cs="Arial"/>
                <w:b/>
                <w:bCs/>
                <w:color w:val="000000"/>
                <w:sz w:val="14"/>
                <w:szCs w:val="14"/>
              </w:rPr>
            </w:pPr>
            <w:r w:rsidRPr="00A25878">
              <w:rPr>
                <w:rFonts w:ascii="Sylfaen" w:eastAsia="Times New Roman" w:hAnsi="Sylfaen" w:cs="Arial"/>
                <w:b/>
                <w:bCs/>
                <w:color w:val="000000"/>
                <w:sz w:val="14"/>
                <w:szCs w:val="14"/>
              </w:rPr>
              <w:t>202</w:t>
            </w:r>
            <w:r w:rsidR="00A25878">
              <w:rPr>
                <w:rFonts w:ascii="Sylfaen" w:eastAsia="Times New Roman" w:hAnsi="Sylfaen" w:cs="Arial"/>
                <w:b/>
                <w:bCs/>
                <w:color w:val="000000"/>
                <w:sz w:val="14"/>
                <w:szCs w:val="14"/>
                <w:lang w:val="ka-GE"/>
              </w:rPr>
              <w:t>8</w:t>
            </w:r>
            <w:r w:rsidRPr="00A25878">
              <w:rPr>
                <w:rFonts w:ascii="Sylfaen" w:eastAsia="Times New Roman" w:hAnsi="Sylfaen" w:cs="Arial"/>
                <w:b/>
                <w:bCs/>
                <w:color w:val="000000"/>
                <w:sz w:val="14"/>
                <w:szCs w:val="14"/>
              </w:rPr>
              <w:t xml:space="preserve"> წლის დაფინანსება</w:t>
            </w:r>
            <w:r w:rsidRPr="00A25878">
              <w:rPr>
                <w:rFonts w:ascii="Sylfaen" w:eastAsia="Times New Roman" w:hAnsi="Sylfaen" w:cs="Arial"/>
                <w:b/>
                <w:bCs/>
                <w:color w:val="000000"/>
                <w:sz w:val="14"/>
                <w:szCs w:val="14"/>
              </w:rPr>
              <w:br/>
              <w:t xml:space="preserve"> ათას ლარში</w:t>
            </w:r>
          </w:p>
        </w:tc>
      </w:tr>
      <w:tr w:rsidR="00A25878" w:rsidRPr="00B108BC" w14:paraId="1634D418" w14:textId="77777777" w:rsidTr="00D97188">
        <w:trPr>
          <w:gridAfter w:val="1"/>
          <w:wAfter w:w="14" w:type="dxa"/>
          <w:trHeight w:val="497"/>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2F4DFBC4" w14:textId="77777777" w:rsidR="00A25878" w:rsidRPr="00B108BC" w:rsidRDefault="00A25878" w:rsidP="00A25878">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05 02</w:t>
            </w:r>
          </w:p>
        </w:tc>
        <w:tc>
          <w:tcPr>
            <w:tcW w:w="3438" w:type="dxa"/>
            <w:vMerge/>
            <w:tcBorders>
              <w:top w:val="single" w:sz="4" w:space="0" w:color="auto"/>
              <w:left w:val="single" w:sz="4" w:space="0" w:color="auto"/>
              <w:bottom w:val="single" w:sz="4" w:space="0" w:color="auto"/>
              <w:right w:val="single" w:sz="4" w:space="0" w:color="auto"/>
            </w:tcBorders>
            <w:vAlign w:val="center"/>
            <w:hideMark/>
          </w:tcPr>
          <w:p w14:paraId="5DC05229" w14:textId="77777777" w:rsidR="00A25878" w:rsidRPr="00B108BC" w:rsidRDefault="00A25878" w:rsidP="00A25878">
            <w:pPr>
              <w:spacing w:after="0" w:line="240" w:lineRule="auto"/>
              <w:rPr>
                <w:rFonts w:ascii="Sylfaen" w:eastAsia="Times New Roman" w:hAnsi="Sylfaen" w:cs="Arial"/>
                <w:b/>
                <w:bCs/>
                <w:color w:val="000000"/>
                <w:sz w:val="12"/>
                <w:szCs w:val="12"/>
              </w:rPr>
            </w:pPr>
          </w:p>
        </w:tc>
        <w:tc>
          <w:tcPr>
            <w:tcW w:w="6135" w:type="dxa"/>
            <w:gridSpan w:val="4"/>
            <w:vMerge/>
            <w:tcBorders>
              <w:top w:val="single" w:sz="4" w:space="0" w:color="auto"/>
              <w:left w:val="single" w:sz="4" w:space="0" w:color="auto"/>
              <w:bottom w:val="single" w:sz="4" w:space="0" w:color="auto"/>
              <w:right w:val="single" w:sz="4" w:space="0" w:color="auto"/>
            </w:tcBorders>
            <w:vAlign w:val="center"/>
            <w:hideMark/>
          </w:tcPr>
          <w:p w14:paraId="361CE56F" w14:textId="77777777" w:rsidR="00A25878" w:rsidRPr="00B108BC" w:rsidRDefault="00A25878" w:rsidP="00A25878">
            <w:pPr>
              <w:spacing w:after="0" w:line="240" w:lineRule="auto"/>
              <w:rPr>
                <w:rFonts w:ascii="Sylfaen" w:eastAsia="Times New Roman" w:hAnsi="Sylfaen" w:cs="Arial"/>
                <w:color w:val="000000"/>
                <w:sz w:val="12"/>
                <w:szCs w:val="12"/>
              </w:rPr>
            </w:pPr>
          </w:p>
        </w:tc>
        <w:tc>
          <w:tcPr>
            <w:tcW w:w="1256" w:type="dxa"/>
            <w:tcBorders>
              <w:top w:val="nil"/>
              <w:left w:val="nil"/>
              <w:bottom w:val="single" w:sz="4" w:space="0" w:color="auto"/>
              <w:right w:val="single" w:sz="4" w:space="0" w:color="auto"/>
            </w:tcBorders>
            <w:shd w:val="clear" w:color="000000" w:fill="FFFFFF"/>
            <w:vAlign w:val="center"/>
            <w:hideMark/>
          </w:tcPr>
          <w:p w14:paraId="0D9A9471" w14:textId="2C423630" w:rsidR="00A25878" w:rsidRPr="000904FA" w:rsidRDefault="00A25878" w:rsidP="00A25878">
            <w:pPr>
              <w:spacing w:after="0" w:line="240" w:lineRule="auto"/>
              <w:jc w:val="center"/>
              <w:rPr>
                <w:rFonts w:ascii="Sylfaen" w:eastAsia="Times New Roman" w:hAnsi="Sylfaen" w:cs="Arial"/>
                <w:sz w:val="12"/>
                <w:szCs w:val="12"/>
              </w:rPr>
            </w:pPr>
            <w:r w:rsidRPr="000904FA">
              <w:rPr>
                <w:rFonts w:ascii="Arial" w:hAnsi="Arial" w:cs="Arial"/>
                <w:b/>
                <w:bCs/>
                <w:sz w:val="16"/>
                <w:szCs w:val="16"/>
              </w:rPr>
              <w:t>5552,2</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7E3D609B" w14:textId="532D04E2" w:rsidR="00A25878" w:rsidRPr="000904FA" w:rsidRDefault="00A25878" w:rsidP="00A25878">
            <w:pPr>
              <w:spacing w:after="0" w:line="240" w:lineRule="auto"/>
              <w:jc w:val="center"/>
              <w:rPr>
                <w:rFonts w:ascii="Sylfaen" w:eastAsia="Times New Roman" w:hAnsi="Sylfaen" w:cs="Arial"/>
                <w:sz w:val="12"/>
                <w:szCs w:val="12"/>
              </w:rPr>
            </w:pPr>
            <w:r w:rsidRPr="000904FA">
              <w:rPr>
                <w:rFonts w:ascii="Arial" w:hAnsi="Arial" w:cs="Arial"/>
                <w:b/>
                <w:bCs/>
                <w:sz w:val="16"/>
                <w:szCs w:val="16"/>
              </w:rPr>
              <w:t>3895,0</w:t>
            </w:r>
          </w:p>
        </w:tc>
        <w:tc>
          <w:tcPr>
            <w:tcW w:w="1333" w:type="dxa"/>
            <w:gridSpan w:val="2"/>
            <w:tcBorders>
              <w:top w:val="nil"/>
              <w:left w:val="nil"/>
              <w:bottom w:val="single" w:sz="4" w:space="0" w:color="auto"/>
              <w:right w:val="single" w:sz="4" w:space="0" w:color="auto"/>
            </w:tcBorders>
            <w:shd w:val="clear" w:color="000000" w:fill="FFFFFF"/>
            <w:vAlign w:val="center"/>
            <w:hideMark/>
          </w:tcPr>
          <w:p w14:paraId="13B004EF" w14:textId="71E7567B" w:rsidR="00A25878" w:rsidRPr="000904FA" w:rsidRDefault="00A25878" w:rsidP="00A25878">
            <w:pPr>
              <w:spacing w:after="0" w:line="240" w:lineRule="auto"/>
              <w:jc w:val="center"/>
              <w:rPr>
                <w:rFonts w:ascii="Sylfaen" w:eastAsia="Times New Roman" w:hAnsi="Sylfaen" w:cs="Arial"/>
                <w:sz w:val="12"/>
                <w:szCs w:val="12"/>
              </w:rPr>
            </w:pPr>
            <w:r w:rsidRPr="000904FA">
              <w:rPr>
                <w:rFonts w:ascii="Arial" w:hAnsi="Arial" w:cs="Arial"/>
                <w:b/>
                <w:bCs/>
                <w:sz w:val="16"/>
                <w:szCs w:val="16"/>
              </w:rPr>
              <w:t>5430,0</w:t>
            </w:r>
          </w:p>
        </w:tc>
        <w:tc>
          <w:tcPr>
            <w:tcW w:w="1524" w:type="dxa"/>
            <w:gridSpan w:val="2"/>
            <w:tcBorders>
              <w:top w:val="nil"/>
              <w:left w:val="nil"/>
              <w:bottom w:val="single" w:sz="4" w:space="0" w:color="auto"/>
              <w:right w:val="single" w:sz="4" w:space="0" w:color="auto"/>
            </w:tcBorders>
            <w:shd w:val="clear" w:color="000000" w:fill="FFFFFF"/>
            <w:vAlign w:val="center"/>
            <w:hideMark/>
          </w:tcPr>
          <w:p w14:paraId="62BA0A95" w14:textId="00371E66" w:rsidR="00A25878" w:rsidRPr="000904FA" w:rsidRDefault="00A25878" w:rsidP="00A25878">
            <w:pPr>
              <w:spacing w:after="0" w:line="240" w:lineRule="auto"/>
              <w:jc w:val="center"/>
              <w:rPr>
                <w:rFonts w:ascii="Sylfaen" w:eastAsia="Times New Roman" w:hAnsi="Sylfaen" w:cs="Arial"/>
                <w:sz w:val="12"/>
                <w:szCs w:val="12"/>
              </w:rPr>
            </w:pPr>
            <w:r w:rsidRPr="000904FA">
              <w:rPr>
                <w:rFonts w:ascii="Arial" w:hAnsi="Arial" w:cs="Arial"/>
                <w:b/>
                <w:bCs/>
                <w:sz w:val="16"/>
                <w:szCs w:val="16"/>
              </w:rPr>
              <w:t>4241,8</w:t>
            </w:r>
          </w:p>
        </w:tc>
      </w:tr>
      <w:tr w:rsidR="00BB2E25" w:rsidRPr="00B108BC" w14:paraId="467C4699" w14:textId="77777777" w:rsidTr="00D97188">
        <w:trPr>
          <w:trHeight w:val="355"/>
        </w:trPr>
        <w:tc>
          <w:tcPr>
            <w:tcW w:w="396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B947A8" w14:textId="77777777" w:rsidR="00BB2E25" w:rsidRPr="00B108BC" w:rsidRDefault="00BB2E25" w:rsidP="00BB2E25">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პროგრამის განმახორციელებელი სამსახური</w:t>
            </w:r>
          </w:p>
        </w:tc>
        <w:tc>
          <w:tcPr>
            <w:tcW w:w="11525" w:type="dxa"/>
            <w:gridSpan w:val="12"/>
            <w:tcBorders>
              <w:top w:val="single" w:sz="4" w:space="0" w:color="auto"/>
              <w:left w:val="nil"/>
              <w:bottom w:val="single" w:sz="4" w:space="0" w:color="auto"/>
              <w:right w:val="single" w:sz="4" w:space="0" w:color="auto"/>
            </w:tcBorders>
            <w:shd w:val="clear" w:color="000000" w:fill="FFFFFF"/>
            <w:vAlign w:val="center"/>
            <w:hideMark/>
          </w:tcPr>
          <w:p w14:paraId="75FEAE93" w14:textId="77777777" w:rsidR="00BB2E25" w:rsidRPr="00B108BC" w:rsidRDefault="00BB2E25" w:rsidP="00BB2E25">
            <w:pPr>
              <w:spacing w:after="240" w:line="240" w:lineRule="auto"/>
              <w:rPr>
                <w:rFonts w:ascii="Sylfaen" w:eastAsia="Times New Roman" w:hAnsi="Sylfaen" w:cs="Arial"/>
                <w:color w:val="000000"/>
                <w:sz w:val="12"/>
                <w:szCs w:val="12"/>
              </w:rPr>
            </w:pPr>
            <w:r w:rsidRPr="00B108BC">
              <w:rPr>
                <w:rFonts w:ascii="Sylfaen" w:eastAsia="Times New Roman" w:hAnsi="Sylfaen" w:cs="Arial"/>
                <w:color w:val="000000"/>
                <w:sz w:val="12"/>
                <w:szCs w:val="12"/>
              </w:rPr>
              <w:t>ჯანდაცვის, სოციალური უზრუნველყოფის, კულტურის, სპორტის,ბავშვის კეთილდღეობის დაცვისა და მხარდაჭერის სამსახური</w:t>
            </w:r>
          </w:p>
        </w:tc>
      </w:tr>
      <w:tr w:rsidR="00BB2E25" w:rsidRPr="00B108BC" w14:paraId="0C8905A5" w14:textId="77777777" w:rsidTr="00D97188">
        <w:trPr>
          <w:trHeight w:val="355"/>
        </w:trPr>
        <w:tc>
          <w:tcPr>
            <w:tcW w:w="396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8AD258A" w14:textId="77777777" w:rsidR="00BB2E25" w:rsidRPr="00AF0635" w:rsidRDefault="00BB2E25" w:rsidP="00BB2E25">
            <w:pPr>
              <w:spacing w:after="0" w:line="240" w:lineRule="auto"/>
              <w:jc w:val="center"/>
              <w:rPr>
                <w:rFonts w:ascii="Sylfaen" w:eastAsia="Times New Roman" w:hAnsi="Sylfaen" w:cs="Arial"/>
                <w:b/>
                <w:bCs/>
                <w:color w:val="000000"/>
                <w:sz w:val="12"/>
                <w:szCs w:val="12"/>
              </w:rPr>
            </w:pPr>
            <w:r w:rsidRPr="00AF0635">
              <w:rPr>
                <w:rFonts w:ascii="Sylfaen" w:eastAsia="Times New Roman" w:hAnsi="Sylfaen" w:cs="Arial"/>
                <w:b/>
                <w:bCs/>
                <w:color w:val="000000"/>
                <w:sz w:val="12"/>
                <w:szCs w:val="12"/>
              </w:rPr>
              <w:t>გაეროს მდგრადი განვითარების „SDG“ მიზანი, რომლის მიღწევასაც</w:t>
            </w:r>
            <w:r w:rsidRPr="00AF0635">
              <w:rPr>
                <w:rFonts w:ascii="Sylfaen" w:eastAsia="Times New Roman" w:hAnsi="Sylfaen" w:cs="Arial"/>
                <w:b/>
                <w:bCs/>
                <w:color w:val="000000"/>
                <w:sz w:val="12"/>
                <w:szCs w:val="12"/>
              </w:rPr>
              <w:br/>
              <w:t>ემსახურება პროგრამა</w:t>
            </w:r>
          </w:p>
        </w:tc>
        <w:tc>
          <w:tcPr>
            <w:tcW w:w="11525" w:type="dxa"/>
            <w:gridSpan w:val="12"/>
            <w:tcBorders>
              <w:top w:val="single" w:sz="4" w:space="0" w:color="auto"/>
              <w:left w:val="nil"/>
              <w:bottom w:val="single" w:sz="4" w:space="0" w:color="auto"/>
              <w:right w:val="single" w:sz="4" w:space="0" w:color="auto"/>
            </w:tcBorders>
            <w:shd w:val="clear" w:color="000000" w:fill="FFFFFF"/>
            <w:vAlign w:val="center"/>
          </w:tcPr>
          <w:p w14:paraId="1585DD54" w14:textId="77777777" w:rsidR="00BB2E25" w:rsidRPr="00AF0635" w:rsidRDefault="00BB2E25" w:rsidP="00BB2E25">
            <w:pPr>
              <w:spacing w:after="0" w:line="240" w:lineRule="auto"/>
              <w:rPr>
                <w:rFonts w:ascii="Sylfaen" w:eastAsia="Times New Roman" w:hAnsi="Sylfaen" w:cs="Calibri"/>
                <w:sz w:val="12"/>
                <w:szCs w:val="12"/>
              </w:rPr>
            </w:pPr>
            <w:r w:rsidRPr="00AF0635">
              <w:rPr>
                <w:rFonts w:ascii="Sylfaen" w:eastAsia="Times New Roman" w:hAnsi="Sylfaen" w:cs="Calibri"/>
                <w:sz w:val="12"/>
                <w:szCs w:val="12"/>
              </w:rPr>
              <w:t>მიზანი 4: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p w14:paraId="4B8889DA" w14:textId="77777777" w:rsidR="00BB2E25" w:rsidRPr="00AF0635" w:rsidRDefault="00BB2E25" w:rsidP="00BB2E25">
            <w:pPr>
              <w:spacing w:after="0" w:line="240" w:lineRule="auto"/>
              <w:rPr>
                <w:rFonts w:ascii="Sylfaen" w:eastAsia="Times New Roman" w:hAnsi="Sylfaen" w:cs="Calibri"/>
                <w:sz w:val="12"/>
                <w:szCs w:val="12"/>
              </w:rPr>
            </w:pPr>
            <w:r w:rsidRPr="00AF0635">
              <w:rPr>
                <w:rFonts w:ascii="Sylfaen" w:eastAsia="Times New Roman" w:hAnsi="Sylfaen" w:cs="Calibri"/>
                <w:sz w:val="12"/>
                <w:szCs w:val="12"/>
              </w:rPr>
              <w:t>მიზანი 11:  ქალაქებისა და დასახლებების ინკლუზიური, უსაფრთხო და მდგრადი განვითარება</w:t>
            </w:r>
          </w:p>
          <w:p w14:paraId="501D3BB9" w14:textId="77777777" w:rsidR="00BB2E25" w:rsidRPr="00AF0635" w:rsidRDefault="00BB2E25" w:rsidP="00BB2E25">
            <w:pPr>
              <w:spacing w:after="240" w:line="240" w:lineRule="auto"/>
              <w:rPr>
                <w:rFonts w:ascii="Sylfaen" w:eastAsia="Times New Roman" w:hAnsi="Sylfaen" w:cs="Arial"/>
                <w:color w:val="000000"/>
                <w:sz w:val="12"/>
                <w:szCs w:val="12"/>
              </w:rPr>
            </w:pPr>
            <w:r w:rsidRPr="00AF0635">
              <w:rPr>
                <w:rFonts w:ascii="Sylfaen" w:eastAsia="Times New Roman" w:hAnsi="Sylfaen" w:cs="Calibri"/>
                <w:sz w:val="12"/>
                <w:szCs w:val="12"/>
              </w:rPr>
              <w:t>მიზანი</w:t>
            </w:r>
            <w:r w:rsidRPr="00AF0635">
              <w:rPr>
                <w:rFonts w:ascii="Sylfaen" w:eastAsia="Times New Roman" w:hAnsi="Sylfaen" w:cs="Calibri"/>
                <w:sz w:val="12"/>
                <w:szCs w:val="12"/>
                <w:lang w:val="ka-GE"/>
              </w:rPr>
              <w:t xml:space="preserve"> </w:t>
            </w:r>
            <w:r w:rsidRPr="00AF0635">
              <w:rPr>
                <w:rFonts w:ascii="Sylfaen" w:eastAsia="Times New Roman" w:hAnsi="Sylfaen" w:cs="Calibri"/>
                <w:sz w:val="12"/>
                <w:szCs w:val="12"/>
              </w:rPr>
              <w:t>16: მშვიდობიანი და ინკლუზიური საზოგადოების ჩამოყალიბების ხელშეწყობა</w:t>
            </w:r>
            <w:r w:rsidRPr="00AF0635">
              <w:rPr>
                <w:rFonts w:ascii="Sylfaen" w:eastAsia="Times New Roman" w:hAnsi="Sylfaen" w:cs="Calibri"/>
                <w:sz w:val="12"/>
                <w:szCs w:val="12"/>
                <w:lang w:val="ka-GE"/>
              </w:rPr>
              <w:t xml:space="preserve">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tc>
      </w:tr>
      <w:tr w:rsidR="00BB2E25" w:rsidRPr="00B108BC" w14:paraId="7CA6AFA4" w14:textId="77777777" w:rsidTr="00D97188">
        <w:trPr>
          <w:trHeight w:val="905"/>
        </w:trPr>
        <w:tc>
          <w:tcPr>
            <w:tcW w:w="396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AA51D2" w14:textId="77777777" w:rsidR="00BB2E25" w:rsidRPr="00B108BC" w:rsidRDefault="00BB2E25" w:rsidP="00BB2E25">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 xml:space="preserve">პროგრამის აღწერა და მიზანი  </w:t>
            </w:r>
          </w:p>
        </w:tc>
        <w:tc>
          <w:tcPr>
            <w:tcW w:w="11525" w:type="dxa"/>
            <w:gridSpan w:val="12"/>
            <w:tcBorders>
              <w:top w:val="single" w:sz="4" w:space="0" w:color="auto"/>
              <w:left w:val="nil"/>
              <w:bottom w:val="single" w:sz="4" w:space="0" w:color="auto"/>
              <w:right w:val="single" w:sz="4" w:space="0" w:color="auto"/>
            </w:tcBorders>
            <w:shd w:val="clear" w:color="000000" w:fill="FFFFFF"/>
            <w:vAlign w:val="center"/>
            <w:hideMark/>
          </w:tcPr>
          <w:p w14:paraId="4411DF0C" w14:textId="77777777" w:rsidR="00BB2E25" w:rsidRPr="00B108BC" w:rsidRDefault="00BB2E25" w:rsidP="00BB2E25">
            <w:pPr>
              <w:spacing w:after="0" w:line="240" w:lineRule="auto"/>
              <w:rPr>
                <w:rFonts w:ascii="Sylfaen" w:eastAsia="Times New Roman" w:hAnsi="Sylfaen" w:cs="Arial"/>
                <w:color w:val="000000"/>
                <w:sz w:val="12"/>
                <w:szCs w:val="12"/>
              </w:rPr>
            </w:pPr>
            <w:r w:rsidRPr="00B108BC">
              <w:rPr>
                <w:rFonts w:ascii="Sylfaen" w:eastAsia="Times New Roman" w:hAnsi="Sylfaen" w:cs="Arial"/>
                <w:color w:val="000000"/>
                <w:sz w:val="12"/>
                <w:szCs w:val="12"/>
              </w:rPr>
              <w:t xml:space="preserve">მუნიციპალიტეტის კულტურული ტრადიციების დაცვის მიზნით პროგრამის ფარგლებში გაგრძელდება კულტურის სფეროს დაწესებულებების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პროგრამის ფარგლებში მოხდება კულტურის სფეროს ობიექტების რეაბილიტაცია და რელიგიური ორგანიზაციების სუბსიდირება.  </w:t>
            </w:r>
          </w:p>
        </w:tc>
      </w:tr>
      <w:tr w:rsidR="00BB2E25" w:rsidRPr="00B108BC" w14:paraId="6E4A5308" w14:textId="77777777" w:rsidTr="00D97188">
        <w:trPr>
          <w:trHeight w:val="1008"/>
        </w:trPr>
        <w:tc>
          <w:tcPr>
            <w:tcW w:w="396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AD1014" w14:textId="77777777" w:rsidR="00BB2E25" w:rsidRPr="00B108BC" w:rsidRDefault="00BB2E25" w:rsidP="00BB2E25">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lastRenderedPageBreak/>
              <w:t xml:space="preserve">მოსალოდნელი საბოლოო შედეგი </w:t>
            </w:r>
          </w:p>
        </w:tc>
        <w:tc>
          <w:tcPr>
            <w:tcW w:w="11525" w:type="dxa"/>
            <w:gridSpan w:val="12"/>
            <w:tcBorders>
              <w:top w:val="single" w:sz="4" w:space="0" w:color="auto"/>
              <w:left w:val="nil"/>
              <w:bottom w:val="single" w:sz="4" w:space="0" w:color="auto"/>
              <w:right w:val="single" w:sz="4" w:space="0" w:color="auto"/>
            </w:tcBorders>
            <w:shd w:val="clear" w:color="000000" w:fill="FFFFFF"/>
            <w:vAlign w:val="center"/>
            <w:hideMark/>
          </w:tcPr>
          <w:p w14:paraId="074E9F85" w14:textId="77777777" w:rsidR="00BB2E25" w:rsidRPr="00B108BC" w:rsidRDefault="00BB2E25" w:rsidP="00BB2E25">
            <w:pPr>
              <w:spacing w:after="0" w:line="240" w:lineRule="auto"/>
              <w:rPr>
                <w:rFonts w:ascii="Sylfaen" w:eastAsia="Times New Roman" w:hAnsi="Sylfaen" w:cs="Arial"/>
                <w:color w:val="000000"/>
                <w:sz w:val="12"/>
                <w:szCs w:val="12"/>
              </w:rPr>
            </w:pPr>
            <w:r w:rsidRPr="00B108BC">
              <w:rPr>
                <w:rFonts w:ascii="Sylfaen" w:eastAsia="Times New Roman" w:hAnsi="Sylfaen" w:cs="Arial"/>
                <w:color w:val="000000"/>
                <w:sz w:val="12"/>
                <w:szCs w:val="12"/>
              </w:rPr>
              <w:t>მუნიციპალიტეტში კულტურული ტრადიციების მხარდაჭერა, განვითარება და მოსახლეობის კულტურული დონის ამაღლება; კულტურული თვითმყოფადობის გაცნობიერებისა და გაღრმავების ხელშეწყობა; განათლების დონის ინტელექტისა და  კულტურის ამაღლება; კულტურის სფეროს დარგების განვითარება და მათი პოპულარიზაცია; შემოქმედებითი პროცესების სტიმულირება.</w:t>
            </w:r>
          </w:p>
        </w:tc>
      </w:tr>
      <w:tr w:rsidR="007762C2" w:rsidRPr="00B108BC" w14:paraId="736F1473" w14:textId="77777777" w:rsidTr="00D97188">
        <w:trPr>
          <w:trHeight w:val="714"/>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34605012" w14:textId="77777777" w:rsidR="007762C2" w:rsidRPr="00B108BC" w:rsidRDefault="007762C2" w:rsidP="007762C2">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w:t>
            </w:r>
          </w:p>
        </w:tc>
        <w:tc>
          <w:tcPr>
            <w:tcW w:w="4538" w:type="dxa"/>
            <w:gridSpan w:val="2"/>
            <w:tcBorders>
              <w:top w:val="single" w:sz="4" w:space="0" w:color="auto"/>
              <w:left w:val="nil"/>
              <w:bottom w:val="single" w:sz="4" w:space="0" w:color="auto"/>
              <w:right w:val="single" w:sz="4" w:space="0" w:color="auto"/>
            </w:tcBorders>
            <w:shd w:val="clear" w:color="000000" w:fill="FFFFFF"/>
            <w:vAlign w:val="center"/>
            <w:hideMark/>
          </w:tcPr>
          <w:p w14:paraId="6DEC873F" w14:textId="77777777" w:rsidR="007762C2" w:rsidRPr="00B108BC" w:rsidRDefault="007762C2" w:rsidP="007762C2">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მოსალოდნელი შედეგის შეფასების ინდიკატორი</w:t>
            </w:r>
          </w:p>
        </w:tc>
        <w:tc>
          <w:tcPr>
            <w:tcW w:w="1254" w:type="dxa"/>
            <w:tcBorders>
              <w:top w:val="nil"/>
              <w:left w:val="nil"/>
              <w:bottom w:val="single" w:sz="4" w:space="0" w:color="auto"/>
              <w:right w:val="single" w:sz="4" w:space="0" w:color="auto"/>
            </w:tcBorders>
            <w:shd w:val="clear" w:color="000000" w:fill="FFFFFF"/>
            <w:vAlign w:val="center"/>
            <w:hideMark/>
          </w:tcPr>
          <w:p w14:paraId="260D6B62" w14:textId="77777777" w:rsidR="007762C2" w:rsidRPr="00B108BC" w:rsidRDefault="007762C2" w:rsidP="007762C2">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6BDD4CDD" w14:textId="603435D6"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3788" w:type="dxa"/>
            <w:gridSpan w:val="3"/>
            <w:tcBorders>
              <w:top w:val="single" w:sz="4" w:space="0" w:color="auto"/>
              <w:left w:val="nil"/>
              <w:bottom w:val="single" w:sz="4" w:space="0" w:color="auto"/>
              <w:right w:val="single" w:sz="4" w:space="0" w:color="000000"/>
            </w:tcBorders>
            <w:shd w:val="clear" w:color="000000" w:fill="FFFFFF"/>
            <w:vAlign w:val="center"/>
            <w:hideMark/>
          </w:tcPr>
          <w:p w14:paraId="23DAB851" w14:textId="4882D31D"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ცდომილების ალბათობა (%/აღწერა)</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18DDC2FC" w14:textId="70789BB5"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333" w:type="dxa"/>
            <w:gridSpan w:val="2"/>
            <w:tcBorders>
              <w:top w:val="nil"/>
              <w:left w:val="nil"/>
              <w:bottom w:val="single" w:sz="4" w:space="0" w:color="auto"/>
              <w:right w:val="single" w:sz="4" w:space="0" w:color="auto"/>
            </w:tcBorders>
            <w:shd w:val="clear" w:color="000000" w:fill="FFFFFF"/>
            <w:vAlign w:val="center"/>
            <w:hideMark/>
          </w:tcPr>
          <w:p w14:paraId="0E8E02EF" w14:textId="6897002B"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524" w:type="dxa"/>
            <w:gridSpan w:val="2"/>
            <w:tcBorders>
              <w:top w:val="nil"/>
              <w:left w:val="nil"/>
              <w:bottom w:val="single" w:sz="4" w:space="0" w:color="auto"/>
              <w:right w:val="single" w:sz="4" w:space="0" w:color="auto"/>
            </w:tcBorders>
            <w:shd w:val="clear" w:color="000000" w:fill="FFFFFF"/>
            <w:vAlign w:val="center"/>
            <w:hideMark/>
          </w:tcPr>
          <w:p w14:paraId="791345F1" w14:textId="6C7AA9DE"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B108BC" w14:paraId="45C1FCC1" w14:textId="77777777" w:rsidTr="00D97188">
        <w:trPr>
          <w:trHeight w:val="528"/>
        </w:trPr>
        <w:tc>
          <w:tcPr>
            <w:tcW w:w="526" w:type="dxa"/>
            <w:tcBorders>
              <w:top w:val="nil"/>
              <w:left w:val="single" w:sz="4" w:space="0" w:color="auto"/>
              <w:bottom w:val="nil"/>
              <w:right w:val="single" w:sz="4" w:space="0" w:color="auto"/>
            </w:tcBorders>
            <w:shd w:val="clear" w:color="000000" w:fill="FFFFFF"/>
            <w:vAlign w:val="center"/>
            <w:hideMark/>
          </w:tcPr>
          <w:p w14:paraId="0770812F"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1</w:t>
            </w:r>
          </w:p>
        </w:tc>
        <w:tc>
          <w:tcPr>
            <w:tcW w:w="4538" w:type="dxa"/>
            <w:gridSpan w:val="2"/>
            <w:tcBorders>
              <w:top w:val="single" w:sz="4" w:space="0" w:color="auto"/>
              <w:left w:val="nil"/>
              <w:bottom w:val="single" w:sz="4" w:space="0" w:color="auto"/>
              <w:right w:val="single" w:sz="4" w:space="0" w:color="auto"/>
            </w:tcBorders>
            <w:shd w:val="clear" w:color="000000" w:fill="FFFFFF"/>
            <w:vAlign w:val="center"/>
            <w:hideMark/>
          </w:tcPr>
          <w:p w14:paraId="02188FDE" w14:textId="77777777" w:rsidR="00BB2E25" w:rsidRPr="005A3396" w:rsidRDefault="00BB2E25" w:rsidP="00BB2E25">
            <w:pPr>
              <w:spacing w:after="0" w:line="240" w:lineRule="auto"/>
              <w:jc w:val="center"/>
              <w:rPr>
                <w:rFonts w:ascii="Sylfaen" w:eastAsia="Times New Roman" w:hAnsi="Sylfaen" w:cs="Arial"/>
                <w:color w:val="000000"/>
                <w:sz w:val="12"/>
                <w:szCs w:val="12"/>
                <w:lang w:val="ka-GE"/>
              </w:rPr>
            </w:pPr>
            <w:r w:rsidRPr="005A3396">
              <w:rPr>
                <w:rFonts w:ascii="Sylfaen" w:eastAsia="Times New Roman" w:hAnsi="Sylfaen" w:cs="Arial"/>
                <w:color w:val="000000"/>
                <w:sz w:val="12"/>
                <w:szCs w:val="12"/>
                <w:lang w:val="ka-GE"/>
              </w:rPr>
              <w:t>კულტურის ღონისძიებებში ჩართული მოქალაქეების რაოდენობა</w:t>
            </w:r>
          </w:p>
        </w:tc>
        <w:tc>
          <w:tcPr>
            <w:tcW w:w="1254" w:type="dxa"/>
            <w:tcBorders>
              <w:top w:val="single" w:sz="4" w:space="0" w:color="auto"/>
              <w:left w:val="nil"/>
              <w:bottom w:val="single" w:sz="4" w:space="0" w:color="auto"/>
              <w:right w:val="single" w:sz="4" w:space="0" w:color="auto"/>
            </w:tcBorders>
            <w:shd w:val="clear" w:color="000000" w:fill="FFFFFF"/>
            <w:vAlign w:val="center"/>
          </w:tcPr>
          <w:p w14:paraId="0F5B64BB" w14:textId="77777777" w:rsidR="00BB2E25" w:rsidRDefault="007762C2" w:rsidP="00BB2E25">
            <w:pPr>
              <w:spacing w:after="0" w:line="240" w:lineRule="auto"/>
              <w:rPr>
                <w:rFonts w:ascii="Sylfaen" w:eastAsia="Times New Roman" w:hAnsi="Sylfaen" w:cs="Arial"/>
                <w:color w:val="000000"/>
                <w:sz w:val="12"/>
                <w:szCs w:val="12"/>
                <w:lang w:val="ka-GE"/>
              </w:rPr>
            </w:pPr>
            <w:r>
              <w:rPr>
                <w:rFonts w:ascii="Sylfaen" w:eastAsia="Times New Roman" w:hAnsi="Sylfaen" w:cs="Arial"/>
                <w:color w:val="000000"/>
                <w:sz w:val="12"/>
                <w:szCs w:val="12"/>
                <w:lang w:val="ka-GE"/>
              </w:rPr>
              <w:t>25</w:t>
            </w:r>
          </w:p>
          <w:p w14:paraId="0353D613" w14:textId="75DBE133" w:rsidR="007762C2" w:rsidRPr="007762C2" w:rsidRDefault="007762C2" w:rsidP="00BB2E25">
            <w:pPr>
              <w:spacing w:after="0" w:line="240" w:lineRule="auto"/>
              <w:rPr>
                <w:rFonts w:ascii="Sylfaen" w:eastAsia="Times New Roman" w:hAnsi="Sylfaen" w:cs="Arial"/>
                <w:color w:val="000000"/>
                <w:sz w:val="12"/>
                <w:szCs w:val="12"/>
                <w:lang w:val="ka-GE"/>
              </w:rPr>
            </w:pP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424840A4" w14:textId="22EBCB2A" w:rsidR="00BB2E25" w:rsidRPr="007762C2" w:rsidRDefault="007762C2" w:rsidP="007762C2">
            <w:pPr>
              <w:spacing w:after="0" w:line="360" w:lineRule="auto"/>
              <w:rPr>
                <w:rFonts w:ascii="Sylfaen" w:eastAsia="Times New Roman" w:hAnsi="Sylfaen" w:cs="Arial"/>
                <w:sz w:val="12"/>
                <w:szCs w:val="12"/>
                <w:lang w:val="ka-GE"/>
              </w:rPr>
            </w:pPr>
            <w:r>
              <w:rPr>
                <w:rFonts w:ascii="Sylfaen" w:eastAsia="Times New Roman" w:hAnsi="Sylfaen" w:cs="Arial"/>
                <w:sz w:val="12"/>
                <w:szCs w:val="12"/>
                <w:lang w:val="ka-GE"/>
              </w:rPr>
              <w:t>25</w:t>
            </w:r>
          </w:p>
        </w:tc>
        <w:tc>
          <w:tcPr>
            <w:tcW w:w="378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8E4A4B8"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 xml:space="preserve">10% </w:t>
            </w:r>
          </w:p>
        </w:tc>
        <w:tc>
          <w:tcPr>
            <w:tcW w:w="12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90148A"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25%</w:t>
            </w:r>
          </w:p>
        </w:tc>
        <w:tc>
          <w:tcPr>
            <w:tcW w:w="133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70C8FB"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25%</w:t>
            </w:r>
          </w:p>
        </w:tc>
        <w:tc>
          <w:tcPr>
            <w:tcW w:w="15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DAE64E"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25%</w:t>
            </w:r>
          </w:p>
        </w:tc>
      </w:tr>
      <w:tr w:rsidR="00D97188" w:rsidRPr="00B108BC" w14:paraId="661EC5AF" w14:textId="77777777" w:rsidTr="00D97188">
        <w:trPr>
          <w:trHeight w:val="528"/>
        </w:trPr>
        <w:tc>
          <w:tcPr>
            <w:tcW w:w="526" w:type="dxa"/>
            <w:tcBorders>
              <w:top w:val="nil"/>
              <w:left w:val="single" w:sz="4" w:space="0" w:color="auto"/>
              <w:bottom w:val="single" w:sz="4" w:space="0" w:color="auto"/>
              <w:right w:val="single" w:sz="4" w:space="0" w:color="auto"/>
            </w:tcBorders>
            <w:shd w:val="clear" w:color="000000" w:fill="FFFFFF"/>
            <w:vAlign w:val="center"/>
          </w:tcPr>
          <w:p w14:paraId="3E0A42DA" w14:textId="77777777" w:rsidR="00D97188" w:rsidRPr="00DB0F3F" w:rsidRDefault="00D97188" w:rsidP="00D97188">
            <w:pPr>
              <w:spacing w:after="0" w:line="240" w:lineRule="auto"/>
              <w:jc w:val="center"/>
              <w:rPr>
                <w:rFonts w:ascii="Sylfaen" w:eastAsia="Times New Roman" w:hAnsi="Sylfaen" w:cs="Arial"/>
                <w:color w:val="000000"/>
                <w:sz w:val="12"/>
                <w:szCs w:val="12"/>
                <w:lang w:val="ka-GE"/>
              </w:rPr>
            </w:pPr>
            <w:r>
              <w:rPr>
                <w:rFonts w:ascii="Sylfaen" w:eastAsia="Times New Roman" w:hAnsi="Sylfaen" w:cs="Arial"/>
                <w:color w:val="000000"/>
                <w:sz w:val="12"/>
                <w:szCs w:val="12"/>
                <w:lang w:val="ka-GE"/>
              </w:rPr>
              <w:t>2</w:t>
            </w:r>
          </w:p>
        </w:tc>
        <w:tc>
          <w:tcPr>
            <w:tcW w:w="4538" w:type="dxa"/>
            <w:gridSpan w:val="2"/>
            <w:tcBorders>
              <w:top w:val="single" w:sz="4" w:space="0" w:color="auto"/>
              <w:left w:val="nil"/>
              <w:bottom w:val="single" w:sz="4" w:space="0" w:color="auto"/>
              <w:right w:val="single" w:sz="4" w:space="0" w:color="auto"/>
            </w:tcBorders>
            <w:shd w:val="clear" w:color="000000" w:fill="FFFFFF"/>
            <w:vAlign w:val="center"/>
          </w:tcPr>
          <w:p w14:paraId="2AB38268" w14:textId="77777777" w:rsidR="00D97188" w:rsidRPr="005A3396" w:rsidRDefault="00D97188" w:rsidP="00D97188">
            <w:pPr>
              <w:spacing w:after="0" w:line="240" w:lineRule="auto"/>
              <w:jc w:val="center"/>
              <w:rPr>
                <w:rFonts w:ascii="Sylfaen" w:eastAsia="Times New Roman" w:hAnsi="Sylfaen" w:cs="Arial"/>
                <w:color w:val="000000"/>
                <w:sz w:val="12"/>
                <w:szCs w:val="12"/>
                <w:lang w:val="ka-GE"/>
              </w:rPr>
            </w:pPr>
            <w:r w:rsidRPr="005A3396">
              <w:rPr>
                <w:rFonts w:ascii="Sylfaen" w:eastAsia="Times New Roman" w:hAnsi="Sylfaen" w:cs="Arial"/>
                <w:color w:val="000000"/>
                <w:sz w:val="12"/>
                <w:szCs w:val="12"/>
                <w:lang w:val="ka-GE"/>
              </w:rPr>
              <w:t>ჩატარებული კულტურული ღონისძიებების რაოდენობა</w:t>
            </w:r>
          </w:p>
        </w:tc>
        <w:tc>
          <w:tcPr>
            <w:tcW w:w="1254" w:type="dxa"/>
            <w:tcBorders>
              <w:top w:val="single" w:sz="4" w:space="0" w:color="auto"/>
              <w:left w:val="nil"/>
              <w:bottom w:val="single" w:sz="4" w:space="0" w:color="auto"/>
              <w:right w:val="single" w:sz="4" w:space="0" w:color="auto"/>
            </w:tcBorders>
            <w:shd w:val="clear" w:color="000000" w:fill="FFFFFF"/>
            <w:vAlign w:val="center"/>
          </w:tcPr>
          <w:p w14:paraId="439EA81F" w14:textId="1F63AA17" w:rsidR="00D97188" w:rsidRPr="00B108BC" w:rsidRDefault="00D97188" w:rsidP="00D97188">
            <w:pPr>
              <w:spacing w:after="0" w:line="240" w:lineRule="auto"/>
              <w:rPr>
                <w:rFonts w:ascii="Sylfaen" w:eastAsia="Times New Roman" w:hAnsi="Sylfaen" w:cs="Arial"/>
                <w:color w:val="000000"/>
                <w:sz w:val="12"/>
                <w:szCs w:val="12"/>
              </w:rPr>
            </w:pPr>
            <w:r w:rsidRPr="00A67215">
              <w:rPr>
                <w:rFonts w:ascii="Sylfaen" w:eastAsia="Times New Roman" w:hAnsi="Sylfaen" w:cs="Arial"/>
                <w:color w:val="000000"/>
                <w:sz w:val="12"/>
                <w:szCs w:val="12"/>
              </w:rPr>
              <w:t>84</w:t>
            </w:r>
          </w:p>
        </w:tc>
        <w:tc>
          <w:tcPr>
            <w:tcW w:w="1263" w:type="dxa"/>
            <w:tcBorders>
              <w:top w:val="single" w:sz="4" w:space="0" w:color="auto"/>
              <w:left w:val="single" w:sz="4" w:space="0" w:color="auto"/>
              <w:bottom w:val="single" w:sz="4" w:space="0" w:color="auto"/>
              <w:right w:val="single" w:sz="4" w:space="0" w:color="auto"/>
            </w:tcBorders>
            <w:shd w:val="clear" w:color="000000" w:fill="FFFFFF"/>
            <w:vAlign w:val="center"/>
          </w:tcPr>
          <w:p w14:paraId="38A48D05" w14:textId="4D80E86E" w:rsidR="00D97188" w:rsidRPr="00B108BC" w:rsidRDefault="00D97188" w:rsidP="00D97188">
            <w:pPr>
              <w:spacing w:after="0" w:line="240" w:lineRule="auto"/>
              <w:rPr>
                <w:rFonts w:ascii="Sylfaen" w:eastAsia="Times New Roman" w:hAnsi="Sylfaen" w:cs="Arial"/>
                <w:sz w:val="12"/>
                <w:szCs w:val="12"/>
              </w:rPr>
            </w:pPr>
            <w:r w:rsidRPr="00A67215">
              <w:rPr>
                <w:rFonts w:ascii="Sylfaen" w:eastAsia="Times New Roman" w:hAnsi="Sylfaen" w:cs="Arial"/>
                <w:sz w:val="12"/>
                <w:szCs w:val="12"/>
              </w:rPr>
              <w:t>90</w:t>
            </w:r>
          </w:p>
        </w:tc>
        <w:tc>
          <w:tcPr>
            <w:tcW w:w="378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BC2D7E7" w14:textId="6561A704" w:rsidR="00D97188" w:rsidRPr="00B108BC" w:rsidRDefault="00D97188" w:rsidP="00D97188">
            <w:pPr>
              <w:spacing w:after="0" w:line="240" w:lineRule="auto"/>
              <w:jc w:val="center"/>
              <w:rPr>
                <w:rFonts w:ascii="Sylfaen" w:eastAsia="Times New Roman" w:hAnsi="Sylfaen" w:cs="Arial"/>
                <w:color w:val="000000"/>
                <w:sz w:val="12"/>
                <w:szCs w:val="12"/>
              </w:rPr>
            </w:pPr>
            <w:r w:rsidRPr="00A67215">
              <w:rPr>
                <w:rFonts w:ascii="Sylfaen" w:eastAsia="Times New Roman" w:hAnsi="Sylfaen" w:cs="Arial"/>
                <w:color w:val="000000"/>
                <w:sz w:val="12"/>
                <w:szCs w:val="12"/>
              </w:rPr>
              <w:t>5%</w:t>
            </w:r>
          </w:p>
        </w:tc>
        <w:tc>
          <w:tcPr>
            <w:tcW w:w="126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CE17FA7" w14:textId="6E51233C" w:rsidR="00D97188" w:rsidRPr="00B108BC" w:rsidRDefault="00D97188" w:rsidP="00D97188">
            <w:pPr>
              <w:spacing w:after="0" w:line="240" w:lineRule="auto"/>
              <w:jc w:val="center"/>
              <w:rPr>
                <w:rFonts w:ascii="Sylfaen" w:eastAsia="Times New Roman" w:hAnsi="Sylfaen" w:cs="Arial"/>
                <w:color w:val="000000"/>
                <w:sz w:val="12"/>
                <w:szCs w:val="12"/>
              </w:rPr>
            </w:pPr>
            <w:r w:rsidRPr="00A67215">
              <w:rPr>
                <w:rFonts w:ascii="Sylfaen" w:eastAsia="Times New Roman" w:hAnsi="Sylfaen" w:cs="Arial"/>
                <w:sz w:val="12"/>
                <w:szCs w:val="12"/>
              </w:rPr>
              <w:t>90</w:t>
            </w:r>
          </w:p>
        </w:tc>
        <w:tc>
          <w:tcPr>
            <w:tcW w:w="133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1EAEF21" w14:textId="39C1AC62" w:rsidR="00D97188" w:rsidRPr="00B108BC" w:rsidRDefault="00D97188" w:rsidP="00D97188">
            <w:pPr>
              <w:spacing w:after="0" w:line="240" w:lineRule="auto"/>
              <w:jc w:val="center"/>
              <w:rPr>
                <w:rFonts w:ascii="Sylfaen" w:eastAsia="Times New Roman" w:hAnsi="Sylfaen" w:cs="Arial"/>
                <w:color w:val="000000"/>
                <w:sz w:val="12"/>
                <w:szCs w:val="12"/>
              </w:rPr>
            </w:pPr>
            <w:r w:rsidRPr="00A67215">
              <w:rPr>
                <w:rFonts w:ascii="Sylfaen" w:eastAsia="Times New Roman" w:hAnsi="Sylfaen" w:cs="Arial"/>
                <w:sz w:val="12"/>
                <w:szCs w:val="12"/>
              </w:rPr>
              <w:t>90</w:t>
            </w:r>
          </w:p>
        </w:tc>
        <w:tc>
          <w:tcPr>
            <w:tcW w:w="152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CE48712" w14:textId="55FF018B" w:rsidR="00D97188" w:rsidRPr="00B108BC" w:rsidRDefault="00D97188" w:rsidP="00D97188">
            <w:pPr>
              <w:spacing w:after="0" w:line="240" w:lineRule="auto"/>
              <w:jc w:val="center"/>
              <w:rPr>
                <w:rFonts w:ascii="Sylfaen" w:eastAsia="Times New Roman" w:hAnsi="Sylfaen" w:cs="Arial"/>
                <w:color w:val="000000"/>
                <w:sz w:val="12"/>
                <w:szCs w:val="12"/>
              </w:rPr>
            </w:pPr>
            <w:r w:rsidRPr="00A67215">
              <w:rPr>
                <w:rFonts w:ascii="Sylfaen" w:eastAsia="Times New Roman" w:hAnsi="Sylfaen" w:cs="Arial"/>
                <w:sz w:val="12"/>
                <w:szCs w:val="12"/>
              </w:rPr>
              <w:t>90</w:t>
            </w:r>
          </w:p>
        </w:tc>
      </w:tr>
    </w:tbl>
    <w:p w14:paraId="4592A610" w14:textId="77777777" w:rsidR="00BB2E25" w:rsidRDefault="00BB2E25" w:rsidP="00BB2E25">
      <w:pPr>
        <w:rPr>
          <w:lang w:val="ka-GE" w:eastAsia="ru-RU"/>
        </w:rPr>
      </w:pPr>
    </w:p>
    <w:tbl>
      <w:tblPr>
        <w:tblW w:w="15134" w:type="dxa"/>
        <w:tblLook w:val="04A0" w:firstRow="1" w:lastRow="0" w:firstColumn="1" w:lastColumn="0" w:noHBand="0" w:noVBand="1"/>
      </w:tblPr>
      <w:tblGrid>
        <w:gridCol w:w="525"/>
        <w:gridCol w:w="3107"/>
        <w:gridCol w:w="1608"/>
        <w:gridCol w:w="1254"/>
        <w:gridCol w:w="1254"/>
        <w:gridCol w:w="2508"/>
        <w:gridCol w:w="1256"/>
        <w:gridCol w:w="1254"/>
        <w:gridCol w:w="1332"/>
        <w:gridCol w:w="1036"/>
      </w:tblGrid>
      <w:tr w:rsidR="00A25878" w:rsidRPr="00B108BC" w14:paraId="0E150962" w14:textId="77777777" w:rsidTr="00D97188">
        <w:trPr>
          <w:trHeight w:val="576"/>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98556" w14:textId="77777777" w:rsidR="00A25878" w:rsidRPr="00B108BC" w:rsidRDefault="00A25878" w:rsidP="00A25878">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კოდი</w:t>
            </w:r>
          </w:p>
        </w:tc>
        <w:tc>
          <w:tcPr>
            <w:tcW w:w="3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7CFFB1" w14:textId="77777777" w:rsidR="00A25878" w:rsidRPr="00A67215" w:rsidRDefault="00A25878" w:rsidP="00A25878">
            <w:pPr>
              <w:spacing w:after="0" w:line="240" w:lineRule="auto"/>
              <w:jc w:val="center"/>
              <w:rPr>
                <w:rFonts w:ascii="Sylfaen" w:eastAsia="Times New Roman" w:hAnsi="Sylfaen" w:cs="Arial"/>
                <w:b/>
                <w:bCs/>
                <w:color w:val="000000"/>
                <w:sz w:val="12"/>
                <w:szCs w:val="12"/>
              </w:rPr>
            </w:pPr>
            <w:r w:rsidRPr="00A67215">
              <w:rPr>
                <w:rFonts w:ascii="Sylfaen" w:eastAsia="Times New Roman" w:hAnsi="Sylfaen" w:cs="Arial"/>
                <w:b/>
                <w:bCs/>
                <w:color w:val="000000"/>
                <w:sz w:val="12"/>
                <w:szCs w:val="12"/>
              </w:rPr>
              <w:t xml:space="preserve">ქვეპროგრამის დასახელება </w:t>
            </w:r>
          </w:p>
        </w:tc>
        <w:tc>
          <w:tcPr>
            <w:tcW w:w="6624"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6A2623" w14:textId="77777777" w:rsidR="00A25878" w:rsidRPr="00A67215" w:rsidRDefault="00A25878" w:rsidP="00A25878">
            <w:pPr>
              <w:spacing w:after="0" w:line="240" w:lineRule="auto"/>
              <w:jc w:val="center"/>
              <w:rPr>
                <w:rFonts w:ascii="Sylfaen" w:eastAsia="Times New Roman" w:hAnsi="Sylfaen" w:cs="Arial"/>
                <w:color w:val="000000"/>
                <w:sz w:val="12"/>
                <w:szCs w:val="12"/>
              </w:rPr>
            </w:pPr>
            <w:r w:rsidRPr="00A67215">
              <w:rPr>
                <w:rFonts w:ascii="Sylfaen" w:eastAsia="Times New Roman" w:hAnsi="Sylfaen" w:cs="Arial"/>
                <w:color w:val="000000"/>
                <w:sz w:val="12"/>
                <w:szCs w:val="12"/>
              </w:rPr>
              <w:t>კულტურის სფეროს დაწესებულებების ხელშეწყობა</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3145B182" w14:textId="30E8216B" w:rsidR="00A25878" w:rsidRPr="00A67215" w:rsidRDefault="00A25878" w:rsidP="00A25878">
            <w:pPr>
              <w:spacing w:after="0" w:line="240" w:lineRule="auto"/>
              <w:jc w:val="center"/>
              <w:rPr>
                <w:rFonts w:ascii="Sylfaen" w:eastAsia="Times New Roman" w:hAnsi="Sylfaen" w:cs="Arial"/>
                <w:b/>
                <w:bCs/>
                <w:color w:val="000000"/>
                <w:sz w:val="12"/>
                <w:szCs w:val="12"/>
              </w:rPr>
            </w:pPr>
            <w:r w:rsidRPr="00A25878">
              <w:rPr>
                <w:rFonts w:ascii="Sylfaen" w:eastAsia="Times New Roman" w:hAnsi="Sylfaen" w:cs="Arial"/>
                <w:b/>
                <w:bCs/>
                <w:color w:val="000000"/>
                <w:sz w:val="14"/>
                <w:szCs w:val="14"/>
              </w:rPr>
              <w:t>202</w:t>
            </w:r>
            <w:r>
              <w:rPr>
                <w:rFonts w:ascii="Sylfaen" w:eastAsia="Times New Roman" w:hAnsi="Sylfaen" w:cs="Arial"/>
                <w:b/>
                <w:bCs/>
                <w:color w:val="000000"/>
                <w:sz w:val="14"/>
                <w:szCs w:val="14"/>
                <w:lang w:val="ka-GE"/>
              </w:rPr>
              <w:t>5</w:t>
            </w:r>
            <w:r w:rsidRPr="00A25878">
              <w:rPr>
                <w:rFonts w:ascii="Sylfaen" w:eastAsia="Times New Roman" w:hAnsi="Sylfaen" w:cs="Arial"/>
                <w:b/>
                <w:bCs/>
                <w:color w:val="000000"/>
                <w:sz w:val="14"/>
                <w:szCs w:val="14"/>
              </w:rPr>
              <w:t>წლის დაფინანსება</w:t>
            </w:r>
            <w:r w:rsidRPr="00A25878">
              <w:rPr>
                <w:rFonts w:ascii="Sylfaen" w:eastAsia="Times New Roman" w:hAnsi="Sylfaen" w:cs="Arial"/>
                <w:b/>
                <w:bCs/>
                <w:color w:val="000000"/>
                <w:sz w:val="14"/>
                <w:szCs w:val="14"/>
              </w:rPr>
              <w:br/>
              <w:t xml:space="preserve"> ათას ლარში</w:t>
            </w:r>
          </w:p>
        </w:tc>
        <w:tc>
          <w:tcPr>
            <w:tcW w:w="1254" w:type="dxa"/>
            <w:tcBorders>
              <w:top w:val="single" w:sz="4" w:space="0" w:color="auto"/>
              <w:left w:val="nil"/>
              <w:bottom w:val="single" w:sz="4" w:space="0" w:color="auto"/>
              <w:right w:val="single" w:sz="4" w:space="0" w:color="auto"/>
            </w:tcBorders>
            <w:shd w:val="clear" w:color="000000" w:fill="FFFFFF"/>
            <w:vAlign w:val="center"/>
            <w:hideMark/>
          </w:tcPr>
          <w:p w14:paraId="59B782D2" w14:textId="2269CAF5" w:rsidR="00A25878" w:rsidRPr="00A67215" w:rsidRDefault="00A25878" w:rsidP="00A25878">
            <w:pPr>
              <w:spacing w:after="0" w:line="240" w:lineRule="auto"/>
              <w:jc w:val="center"/>
              <w:rPr>
                <w:rFonts w:ascii="Sylfaen" w:eastAsia="Times New Roman" w:hAnsi="Sylfaen" w:cs="Arial"/>
                <w:b/>
                <w:bCs/>
                <w:color w:val="000000"/>
                <w:sz w:val="12"/>
                <w:szCs w:val="12"/>
              </w:rPr>
            </w:pPr>
            <w:r w:rsidRPr="00A25878">
              <w:rPr>
                <w:rFonts w:ascii="Sylfaen" w:eastAsia="Times New Roman" w:hAnsi="Sylfaen" w:cs="Arial"/>
                <w:b/>
                <w:bCs/>
                <w:color w:val="000000"/>
                <w:sz w:val="14"/>
                <w:szCs w:val="14"/>
              </w:rPr>
              <w:t>202</w:t>
            </w:r>
            <w:r>
              <w:rPr>
                <w:rFonts w:ascii="Sylfaen" w:eastAsia="Times New Roman" w:hAnsi="Sylfaen" w:cs="Arial"/>
                <w:b/>
                <w:bCs/>
                <w:color w:val="000000"/>
                <w:sz w:val="14"/>
                <w:szCs w:val="14"/>
                <w:lang w:val="ka-GE"/>
              </w:rPr>
              <w:t>6</w:t>
            </w:r>
            <w:r w:rsidRPr="00A25878">
              <w:rPr>
                <w:rFonts w:ascii="Sylfaen" w:eastAsia="Times New Roman" w:hAnsi="Sylfaen" w:cs="Arial"/>
                <w:b/>
                <w:bCs/>
                <w:color w:val="000000"/>
                <w:sz w:val="14"/>
                <w:szCs w:val="14"/>
              </w:rPr>
              <w:t xml:space="preserve"> წლის დაფინანსება</w:t>
            </w:r>
            <w:r w:rsidRPr="00A25878">
              <w:rPr>
                <w:rFonts w:ascii="Sylfaen" w:eastAsia="Times New Roman" w:hAnsi="Sylfaen" w:cs="Arial"/>
                <w:b/>
                <w:bCs/>
                <w:color w:val="000000"/>
                <w:sz w:val="14"/>
                <w:szCs w:val="14"/>
              </w:rPr>
              <w:br/>
              <w:t xml:space="preserve"> ათას ლარში</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14:paraId="70228DC6" w14:textId="2964A0D0" w:rsidR="00A25878" w:rsidRPr="00A67215" w:rsidRDefault="00A25878" w:rsidP="00A25878">
            <w:pPr>
              <w:spacing w:after="0" w:line="240" w:lineRule="auto"/>
              <w:jc w:val="center"/>
              <w:rPr>
                <w:rFonts w:ascii="Sylfaen" w:eastAsia="Times New Roman" w:hAnsi="Sylfaen" w:cs="Arial"/>
                <w:b/>
                <w:bCs/>
                <w:color w:val="000000"/>
                <w:sz w:val="12"/>
                <w:szCs w:val="12"/>
              </w:rPr>
            </w:pPr>
            <w:r w:rsidRPr="00A25878">
              <w:rPr>
                <w:rFonts w:ascii="Sylfaen" w:eastAsia="Times New Roman" w:hAnsi="Sylfaen" w:cs="Arial"/>
                <w:b/>
                <w:bCs/>
                <w:color w:val="000000"/>
                <w:sz w:val="14"/>
                <w:szCs w:val="14"/>
              </w:rPr>
              <w:t>202</w:t>
            </w:r>
            <w:r>
              <w:rPr>
                <w:rFonts w:ascii="Sylfaen" w:eastAsia="Times New Roman" w:hAnsi="Sylfaen" w:cs="Arial"/>
                <w:b/>
                <w:bCs/>
                <w:color w:val="000000"/>
                <w:sz w:val="14"/>
                <w:szCs w:val="14"/>
                <w:lang w:val="ka-GE"/>
              </w:rPr>
              <w:t>7</w:t>
            </w:r>
            <w:r w:rsidRPr="00A25878">
              <w:rPr>
                <w:rFonts w:ascii="Sylfaen" w:eastAsia="Times New Roman" w:hAnsi="Sylfaen" w:cs="Arial"/>
                <w:b/>
                <w:bCs/>
                <w:color w:val="000000"/>
                <w:sz w:val="14"/>
                <w:szCs w:val="14"/>
              </w:rPr>
              <w:t xml:space="preserve"> წლის დაფინანსება</w:t>
            </w:r>
            <w:r w:rsidRPr="00A25878">
              <w:rPr>
                <w:rFonts w:ascii="Sylfaen" w:eastAsia="Times New Roman" w:hAnsi="Sylfaen" w:cs="Arial"/>
                <w:b/>
                <w:bCs/>
                <w:color w:val="000000"/>
                <w:sz w:val="14"/>
                <w:szCs w:val="14"/>
              </w:rPr>
              <w:br/>
              <w:t xml:space="preserve"> ათას ლარში</w:t>
            </w:r>
          </w:p>
        </w:tc>
        <w:tc>
          <w:tcPr>
            <w:tcW w:w="1036" w:type="dxa"/>
            <w:tcBorders>
              <w:top w:val="single" w:sz="4" w:space="0" w:color="auto"/>
              <w:left w:val="nil"/>
              <w:bottom w:val="single" w:sz="4" w:space="0" w:color="auto"/>
              <w:right w:val="single" w:sz="4" w:space="0" w:color="auto"/>
            </w:tcBorders>
            <w:shd w:val="clear" w:color="000000" w:fill="FFFFFF"/>
            <w:vAlign w:val="center"/>
            <w:hideMark/>
          </w:tcPr>
          <w:p w14:paraId="78A5DCD0" w14:textId="27D80D32" w:rsidR="00A25878" w:rsidRPr="00A67215" w:rsidRDefault="00A25878" w:rsidP="00A25878">
            <w:pPr>
              <w:spacing w:after="0" w:line="240" w:lineRule="auto"/>
              <w:jc w:val="center"/>
              <w:rPr>
                <w:rFonts w:ascii="Sylfaen" w:eastAsia="Times New Roman" w:hAnsi="Sylfaen" w:cs="Arial"/>
                <w:b/>
                <w:bCs/>
                <w:color w:val="000000"/>
                <w:sz w:val="12"/>
                <w:szCs w:val="12"/>
              </w:rPr>
            </w:pPr>
            <w:r w:rsidRPr="00A25878">
              <w:rPr>
                <w:rFonts w:ascii="Sylfaen" w:eastAsia="Times New Roman" w:hAnsi="Sylfaen" w:cs="Arial"/>
                <w:b/>
                <w:bCs/>
                <w:color w:val="000000"/>
                <w:sz w:val="14"/>
                <w:szCs w:val="14"/>
              </w:rPr>
              <w:t>202</w:t>
            </w:r>
            <w:r>
              <w:rPr>
                <w:rFonts w:ascii="Sylfaen" w:eastAsia="Times New Roman" w:hAnsi="Sylfaen" w:cs="Arial"/>
                <w:b/>
                <w:bCs/>
                <w:color w:val="000000"/>
                <w:sz w:val="14"/>
                <w:szCs w:val="14"/>
                <w:lang w:val="ka-GE"/>
              </w:rPr>
              <w:t>8</w:t>
            </w:r>
            <w:r w:rsidRPr="00A25878">
              <w:rPr>
                <w:rFonts w:ascii="Sylfaen" w:eastAsia="Times New Roman" w:hAnsi="Sylfaen" w:cs="Arial"/>
                <w:b/>
                <w:bCs/>
                <w:color w:val="000000"/>
                <w:sz w:val="14"/>
                <w:szCs w:val="14"/>
              </w:rPr>
              <w:t xml:space="preserve"> წლის დაფინანსება</w:t>
            </w:r>
            <w:r w:rsidRPr="00A25878">
              <w:rPr>
                <w:rFonts w:ascii="Sylfaen" w:eastAsia="Times New Roman" w:hAnsi="Sylfaen" w:cs="Arial"/>
                <w:b/>
                <w:bCs/>
                <w:color w:val="000000"/>
                <w:sz w:val="14"/>
                <w:szCs w:val="14"/>
              </w:rPr>
              <w:br/>
              <w:t xml:space="preserve"> ათას ლარში</w:t>
            </w:r>
          </w:p>
        </w:tc>
      </w:tr>
      <w:tr w:rsidR="00A25878" w:rsidRPr="00B108BC" w14:paraId="19E36A6F" w14:textId="77777777" w:rsidTr="00D97188">
        <w:trPr>
          <w:trHeight w:val="338"/>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5815A4C8" w14:textId="77777777" w:rsidR="00A25878" w:rsidRPr="00B108BC" w:rsidRDefault="00A25878" w:rsidP="00A25878">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05 02 01</w:t>
            </w:r>
          </w:p>
        </w:tc>
        <w:tc>
          <w:tcPr>
            <w:tcW w:w="3107" w:type="dxa"/>
            <w:vMerge/>
            <w:tcBorders>
              <w:top w:val="single" w:sz="4" w:space="0" w:color="auto"/>
              <w:left w:val="single" w:sz="4" w:space="0" w:color="auto"/>
              <w:bottom w:val="single" w:sz="4" w:space="0" w:color="auto"/>
              <w:right w:val="single" w:sz="4" w:space="0" w:color="auto"/>
            </w:tcBorders>
            <w:vAlign w:val="center"/>
            <w:hideMark/>
          </w:tcPr>
          <w:p w14:paraId="515F5EA1" w14:textId="77777777" w:rsidR="00A25878" w:rsidRPr="00A67215" w:rsidRDefault="00A25878" w:rsidP="00A25878">
            <w:pPr>
              <w:spacing w:after="0" w:line="240" w:lineRule="auto"/>
              <w:rPr>
                <w:rFonts w:ascii="Sylfaen" w:eastAsia="Times New Roman" w:hAnsi="Sylfaen" w:cs="Arial"/>
                <w:b/>
                <w:bCs/>
                <w:color w:val="000000"/>
                <w:sz w:val="12"/>
                <w:szCs w:val="12"/>
              </w:rPr>
            </w:pPr>
          </w:p>
        </w:tc>
        <w:tc>
          <w:tcPr>
            <w:tcW w:w="6624" w:type="dxa"/>
            <w:gridSpan w:val="4"/>
            <w:vMerge/>
            <w:tcBorders>
              <w:top w:val="single" w:sz="4" w:space="0" w:color="auto"/>
              <w:left w:val="single" w:sz="4" w:space="0" w:color="auto"/>
              <w:bottom w:val="single" w:sz="4" w:space="0" w:color="auto"/>
              <w:right w:val="single" w:sz="4" w:space="0" w:color="auto"/>
            </w:tcBorders>
            <w:vAlign w:val="center"/>
            <w:hideMark/>
          </w:tcPr>
          <w:p w14:paraId="52BE1563" w14:textId="77777777" w:rsidR="00A25878" w:rsidRPr="00A67215" w:rsidRDefault="00A25878" w:rsidP="00A25878">
            <w:pPr>
              <w:spacing w:after="0" w:line="240" w:lineRule="auto"/>
              <w:rPr>
                <w:rFonts w:ascii="Sylfaen" w:eastAsia="Times New Roman" w:hAnsi="Sylfaen" w:cs="Arial"/>
                <w:color w:val="000000"/>
                <w:sz w:val="12"/>
                <w:szCs w:val="12"/>
              </w:rPr>
            </w:pPr>
          </w:p>
        </w:tc>
        <w:tc>
          <w:tcPr>
            <w:tcW w:w="1256" w:type="dxa"/>
            <w:tcBorders>
              <w:top w:val="nil"/>
              <w:left w:val="nil"/>
              <w:bottom w:val="single" w:sz="4" w:space="0" w:color="auto"/>
              <w:right w:val="single" w:sz="4" w:space="0" w:color="auto"/>
            </w:tcBorders>
            <w:shd w:val="clear" w:color="000000" w:fill="FFFFFF"/>
            <w:vAlign w:val="center"/>
            <w:hideMark/>
          </w:tcPr>
          <w:p w14:paraId="61475B11" w14:textId="5D2789C8" w:rsidR="00A25878" w:rsidRPr="00D97188" w:rsidRDefault="00A25878" w:rsidP="00A25878">
            <w:pPr>
              <w:spacing w:after="0" w:line="240" w:lineRule="auto"/>
              <w:rPr>
                <w:rFonts w:ascii="Sylfaen" w:eastAsia="Times New Roman" w:hAnsi="Sylfaen" w:cs="Arial"/>
                <w:sz w:val="12"/>
                <w:szCs w:val="12"/>
              </w:rPr>
            </w:pPr>
            <w:r w:rsidRPr="00D97188">
              <w:rPr>
                <w:rFonts w:ascii="Arial" w:hAnsi="Arial" w:cs="Arial"/>
                <w:sz w:val="16"/>
                <w:szCs w:val="16"/>
              </w:rPr>
              <w:t>2500,0</w:t>
            </w:r>
          </w:p>
        </w:tc>
        <w:tc>
          <w:tcPr>
            <w:tcW w:w="1254" w:type="dxa"/>
            <w:tcBorders>
              <w:top w:val="nil"/>
              <w:left w:val="nil"/>
              <w:bottom w:val="single" w:sz="4" w:space="0" w:color="auto"/>
              <w:right w:val="single" w:sz="4" w:space="0" w:color="auto"/>
            </w:tcBorders>
            <w:shd w:val="clear" w:color="000000" w:fill="FFFFFF"/>
            <w:vAlign w:val="center"/>
            <w:hideMark/>
          </w:tcPr>
          <w:p w14:paraId="097D8ECB" w14:textId="605FF0ED" w:rsidR="00A25878" w:rsidRPr="00D97188" w:rsidRDefault="00A25878" w:rsidP="00A25878">
            <w:pPr>
              <w:spacing w:after="0" w:line="240" w:lineRule="auto"/>
              <w:rPr>
                <w:rFonts w:ascii="Sylfaen" w:eastAsia="Times New Roman" w:hAnsi="Sylfaen" w:cs="Arial"/>
                <w:sz w:val="12"/>
                <w:szCs w:val="12"/>
              </w:rPr>
            </w:pPr>
            <w:r w:rsidRPr="00D97188">
              <w:rPr>
                <w:rFonts w:ascii="Arial" w:hAnsi="Arial" w:cs="Arial"/>
                <w:sz w:val="16"/>
                <w:szCs w:val="16"/>
              </w:rPr>
              <w:t>2500,0</w:t>
            </w:r>
          </w:p>
        </w:tc>
        <w:tc>
          <w:tcPr>
            <w:tcW w:w="1332" w:type="dxa"/>
            <w:tcBorders>
              <w:top w:val="nil"/>
              <w:left w:val="nil"/>
              <w:bottom w:val="single" w:sz="4" w:space="0" w:color="auto"/>
              <w:right w:val="single" w:sz="4" w:space="0" w:color="auto"/>
            </w:tcBorders>
            <w:shd w:val="clear" w:color="000000" w:fill="FFFFFF"/>
            <w:vAlign w:val="center"/>
            <w:hideMark/>
          </w:tcPr>
          <w:p w14:paraId="30DBBFA3" w14:textId="3D7ACF2A" w:rsidR="00A25878" w:rsidRPr="00D97188" w:rsidRDefault="00A25878" w:rsidP="00A25878">
            <w:pPr>
              <w:spacing w:after="0" w:line="240" w:lineRule="auto"/>
              <w:rPr>
                <w:rFonts w:ascii="Sylfaen" w:eastAsia="Times New Roman" w:hAnsi="Sylfaen" w:cs="Arial"/>
                <w:sz w:val="12"/>
                <w:szCs w:val="12"/>
              </w:rPr>
            </w:pPr>
            <w:r w:rsidRPr="00D97188">
              <w:rPr>
                <w:rFonts w:ascii="Arial" w:hAnsi="Arial" w:cs="Arial"/>
                <w:sz w:val="16"/>
                <w:szCs w:val="16"/>
              </w:rPr>
              <w:t>2500,0</w:t>
            </w:r>
          </w:p>
        </w:tc>
        <w:tc>
          <w:tcPr>
            <w:tcW w:w="1036" w:type="dxa"/>
            <w:tcBorders>
              <w:top w:val="nil"/>
              <w:left w:val="nil"/>
              <w:bottom w:val="single" w:sz="4" w:space="0" w:color="auto"/>
              <w:right w:val="single" w:sz="4" w:space="0" w:color="auto"/>
            </w:tcBorders>
            <w:shd w:val="clear" w:color="000000" w:fill="FFFFFF"/>
            <w:vAlign w:val="center"/>
            <w:hideMark/>
          </w:tcPr>
          <w:p w14:paraId="7953AB66" w14:textId="291050C6" w:rsidR="00A25878" w:rsidRPr="00D97188" w:rsidRDefault="00A25878" w:rsidP="00A25878">
            <w:pPr>
              <w:spacing w:after="0" w:line="240" w:lineRule="auto"/>
              <w:rPr>
                <w:rFonts w:ascii="Sylfaen" w:eastAsia="Times New Roman" w:hAnsi="Sylfaen" w:cs="Arial"/>
                <w:sz w:val="12"/>
                <w:szCs w:val="12"/>
              </w:rPr>
            </w:pPr>
            <w:r w:rsidRPr="00D97188">
              <w:rPr>
                <w:rFonts w:ascii="Arial" w:hAnsi="Arial" w:cs="Arial"/>
                <w:sz w:val="16"/>
                <w:szCs w:val="16"/>
              </w:rPr>
              <w:t>2560,0</w:t>
            </w:r>
          </w:p>
        </w:tc>
      </w:tr>
      <w:tr w:rsidR="00BB2E25" w:rsidRPr="00B108BC" w14:paraId="671CEAC4" w14:textId="77777777" w:rsidTr="00D97188">
        <w:trPr>
          <w:trHeight w:val="444"/>
        </w:trPr>
        <w:tc>
          <w:tcPr>
            <w:tcW w:w="36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476D9E6" w14:textId="77777777" w:rsidR="00BB2E25" w:rsidRPr="00A67215" w:rsidRDefault="00BB2E25" w:rsidP="00BB2E25">
            <w:pPr>
              <w:spacing w:after="0" w:line="240" w:lineRule="auto"/>
              <w:jc w:val="center"/>
              <w:rPr>
                <w:rFonts w:ascii="Sylfaen" w:eastAsia="Times New Roman" w:hAnsi="Sylfaen" w:cs="Arial"/>
                <w:b/>
                <w:bCs/>
                <w:color w:val="000000"/>
                <w:sz w:val="12"/>
                <w:szCs w:val="12"/>
              </w:rPr>
            </w:pPr>
            <w:r w:rsidRPr="00A67215">
              <w:rPr>
                <w:rFonts w:ascii="Sylfaen" w:eastAsia="Times New Roman" w:hAnsi="Sylfaen" w:cs="Arial"/>
                <w:b/>
                <w:bCs/>
                <w:color w:val="000000"/>
                <w:sz w:val="12"/>
                <w:szCs w:val="12"/>
              </w:rPr>
              <w:t>ქვეპროგრამის განმახორციელებელი სამსახური</w:t>
            </w:r>
          </w:p>
        </w:tc>
        <w:tc>
          <w:tcPr>
            <w:tcW w:w="11502" w:type="dxa"/>
            <w:gridSpan w:val="8"/>
            <w:tcBorders>
              <w:top w:val="single" w:sz="4" w:space="0" w:color="auto"/>
              <w:left w:val="nil"/>
              <w:bottom w:val="single" w:sz="4" w:space="0" w:color="auto"/>
              <w:right w:val="single" w:sz="4" w:space="0" w:color="auto"/>
            </w:tcBorders>
            <w:shd w:val="clear" w:color="000000" w:fill="FFFFFF"/>
            <w:vAlign w:val="center"/>
            <w:hideMark/>
          </w:tcPr>
          <w:p w14:paraId="1E922187" w14:textId="77777777" w:rsidR="00BB2E25" w:rsidRPr="00A67215" w:rsidRDefault="00BB2E25" w:rsidP="00BB2E25">
            <w:pPr>
              <w:spacing w:after="0" w:line="240" w:lineRule="auto"/>
              <w:rPr>
                <w:rFonts w:ascii="Sylfaen" w:eastAsia="Times New Roman" w:hAnsi="Sylfaen" w:cs="Arial"/>
                <w:color w:val="000000"/>
                <w:sz w:val="12"/>
                <w:szCs w:val="12"/>
              </w:rPr>
            </w:pPr>
            <w:r w:rsidRPr="00A67215">
              <w:rPr>
                <w:rFonts w:ascii="Sylfaen" w:eastAsia="Times New Roman" w:hAnsi="Sylfaen" w:cs="Arial"/>
                <w:color w:val="000000"/>
                <w:sz w:val="12"/>
                <w:szCs w:val="12"/>
              </w:rPr>
              <w:t>ა(ა)იპ "კულტურის ცენტრი"</w:t>
            </w:r>
          </w:p>
        </w:tc>
      </w:tr>
      <w:tr w:rsidR="00BB2E25" w:rsidRPr="00B108BC" w14:paraId="157F0E12" w14:textId="77777777" w:rsidTr="00D97188">
        <w:trPr>
          <w:trHeight w:val="444"/>
        </w:trPr>
        <w:tc>
          <w:tcPr>
            <w:tcW w:w="363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B676048" w14:textId="77777777" w:rsidR="00BB2E25" w:rsidRPr="00A67215" w:rsidRDefault="00BB2E25" w:rsidP="00BB2E25">
            <w:pPr>
              <w:spacing w:after="0" w:line="240" w:lineRule="auto"/>
              <w:jc w:val="center"/>
              <w:rPr>
                <w:rFonts w:ascii="Sylfaen" w:eastAsia="Times New Roman" w:hAnsi="Sylfaen" w:cs="Arial"/>
                <w:b/>
                <w:bCs/>
                <w:color w:val="000000"/>
                <w:sz w:val="12"/>
                <w:szCs w:val="12"/>
              </w:rPr>
            </w:pPr>
            <w:r w:rsidRPr="00A67215">
              <w:rPr>
                <w:rFonts w:ascii="Sylfaen" w:eastAsia="Times New Roman" w:hAnsi="Sylfaen" w:cs="Arial"/>
                <w:b/>
                <w:bCs/>
                <w:color w:val="000000"/>
                <w:sz w:val="12"/>
                <w:szCs w:val="12"/>
              </w:rPr>
              <w:t>გაეროს მდგრადი განვითარების „SDG“ მიზანი, რომლის მიღწევასაც</w:t>
            </w:r>
            <w:r w:rsidRPr="00A67215">
              <w:rPr>
                <w:rFonts w:ascii="Sylfaen" w:eastAsia="Times New Roman" w:hAnsi="Sylfaen" w:cs="Arial"/>
                <w:b/>
                <w:bCs/>
                <w:color w:val="000000"/>
                <w:sz w:val="12"/>
                <w:szCs w:val="12"/>
              </w:rPr>
              <w:br/>
              <w:t>ემსახურება პროგრამა</w:t>
            </w:r>
          </w:p>
        </w:tc>
        <w:tc>
          <w:tcPr>
            <w:tcW w:w="11502" w:type="dxa"/>
            <w:gridSpan w:val="8"/>
            <w:tcBorders>
              <w:top w:val="single" w:sz="4" w:space="0" w:color="auto"/>
              <w:left w:val="nil"/>
              <w:bottom w:val="single" w:sz="4" w:space="0" w:color="auto"/>
              <w:right w:val="single" w:sz="4" w:space="0" w:color="auto"/>
            </w:tcBorders>
            <w:shd w:val="clear" w:color="000000" w:fill="FFFFFF"/>
            <w:vAlign w:val="center"/>
          </w:tcPr>
          <w:p w14:paraId="27E58665" w14:textId="77777777" w:rsidR="00BB2E25" w:rsidRPr="00A67215" w:rsidRDefault="00BB2E25" w:rsidP="00BB2E25">
            <w:pPr>
              <w:spacing w:after="0" w:line="240" w:lineRule="auto"/>
              <w:rPr>
                <w:rFonts w:ascii="Sylfaen" w:eastAsia="Times New Roman" w:hAnsi="Sylfaen" w:cs="Calibri"/>
                <w:sz w:val="12"/>
                <w:szCs w:val="12"/>
              </w:rPr>
            </w:pPr>
            <w:r w:rsidRPr="00A67215">
              <w:rPr>
                <w:rFonts w:ascii="Sylfaen" w:eastAsia="Times New Roman" w:hAnsi="Sylfaen" w:cs="Calibri"/>
                <w:sz w:val="12"/>
                <w:szCs w:val="12"/>
              </w:rPr>
              <w:t>მიზანი 4: ინკლუზიური და თანასწორი განათლების უზრუნველყოფა და უწყვეტი სწავლის შესაძლებლობის შექმნა ყველასათვის</w:t>
            </w:r>
          </w:p>
          <w:p w14:paraId="2B619B2C" w14:textId="77777777" w:rsidR="00BB2E25" w:rsidRPr="00A67215" w:rsidRDefault="00BB2E25" w:rsidP="00BB2E25">
            <w:pPr>
              <w:spacing w:after="0" w:line="240" w:lineRule="auto"/>
              <w:rPr>
                <w:rFonts w:ascii="Sylfaen" w:eastAsia="Times New Roman" w:hAnsi="Sylfaen" w:cs="Calibri"/>
                <w:sz w:val="12"/>
                <w:szCs w:val="12"/>
              </w:rPr>
            </w:pPr>
            <w:r w:rsidRPr="00A67215">
              <w:rPr>
                <w:rFonts w:ascii="Sylfaen" w:eastAsia="Times New Roman" w:hAnsi="Sylfaen" w:cs="Calibri"/>
                <w:sz w:val="12"/>
                <w:szCs w:val="12"/>
              </w:rPr>
              <w:t>მიზანი 11:  ქალაქებისა და დასახლებების ინკლუზიური, უსაფრთხო და მდგრადი განვითარება</w:t>
            </w:r>
          </w:p>
          <w:p w14:paraId="5A8AAF97" w14:textId="77777777" w:rsidR="00BB2E25" w:rsidRPr="00A67215" w:rsidRDefault="00BB2E25" w:rsidP="00BB2E25">
            <w:pPr>
              <w:spacing w:after="0" w:line="240" w:lineRule="auto"/>
              <w:rPr>
                <w:rFonts w:ascii="Sylfaen" w:eastAsia="Times New Roman" w:hAnsi="Sylfaen" w:cs="Arial"/>
                <w:color w:val="000000"/>
                <w:sz w:val="12"/>
                <w:szCs w:val="12"/>
              </w:rPr>
            </w:pPr>
            <w:r w:rsidRPr="00A67215">
              <w:rPr>
                <w:rFonts w:ascii="Sylfaen" w:eastAsia="Times New Roman" w:hAnsi="Sylfaen" w:cs="Calibri"/>
                <w:sz w:val="12"/>
                <w:szCs w:val="12"/>
              </w:rPr>
              <w:t>მიზანი</w:t>
            </w:r>
            <w:r w:rsidRPr="00A67215">
              <w:rPr>
                <w:rFonts w:ascii="Sylfaen" w:eastAsia="Times New Roman" w:hAnsi="Sylfaen" w:cs="Calibri"/>
                <w:sz w:val="12"/>
                <w:szCs w:val="12"/>
                <w:lang w:val="ka-GE"/>
              </w:rPr>
              <w:t xml:space="preserve"> </w:t>
            </w:r>
            <w:r w:rsidRPr="00A67215">
              <w:rPr>
                <w:rFonts w:ascii="Sylfaen" w:eastAsia="Times New Roman" w:hAnsi="Sylfaen" w:cs="Calibri"/>
                <w:sz w:val="12"/>
                <w:szCs w:val="12"/>
              </w:rPr>
              <w:t>16: მშვიდობიანი და ინკლუზიური საზოგადოების ჩამოყალიბების ხელშეწყობა</w:t>
            </w:r>
            <w:r w:rsidRPr="00A67215">
              <w:rPr>
                <w:rFonts w:ascii="Sylfaen" w:eastAsia="Times New Roman" w:hAnsi="Sylfaen" w:cs="Calibri"/>
                <w:sz w:val="12"/>
                <w:szCs w:val="12"/>
                <w:lang w:val="ka-GE"/>
              </w:rPr>
              <w:t xml:space="preserve">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tc>
      </w:tr>
      <w:tr w:rsidR="00BB2E25" w:rsidRPr="00B108BC" w14:paraId="368F2117" w14:textId="77777777" w:rsidTr="00D97188">
        <w:trPr>
          <w:trHeight w:val="2576"/>
        </w:trPr>
        <w:tc>
          <w:tcPr>
            <w:tcW w:w="36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4B96B0" w14:textId="77777777" w:rsidR="00BB2E25" w:rsidRPr="00A67215" w:rsidRDefault="00BB2E25" w:rsidP="00BB2E25">
            <w:pPr>
              <w:spacing w:after="0" w:line="240" w:lineRule="auto"/>
              <w:jc w:val="center"/>
              <w:rPr>
                <w:rFonts w:ascii="Sylfaen" w:eastAsia="Times New Roman" w:hAnsi="Sylfaen" w:cs="Arial"/>
                <w:b/>
                <w:bCs/>
                <w:color w:val="000000"/>
                <w:sz w:val="16"/>
                <w:szCs w:val="16"/>
              </w:rPr>
            </w:pPr>
            <w:r w:rsidRPr="00A67215">
              <w:rPr>
                <w:rFonts w:ascii="Sylfaen" w:eastAsia="Times New Roman" w:hAnsi="Sylfaen" w:cs="Arial"/>
                <w:b/>
                <w:bCs/>
                <w:color w:val="000000"/>
                <w:sz w:val="16"/>
                <w:szCs w:val="16"/>
                <w:lang w:val="ka-GE"/>
              </w:rPr>
              <w:t>ქვე</w:t>
            </w:r>
            <w:r w:rsidRPr="00A67215">
              <w:rPr>
                <w:rFonts w:ascii="Sylfaen" w:eastAsia="Times New Roman" w:hAnsi="Sylfaen" w:cs="Arial"/>
                <w:b/>
                <w:bCs/>
                <w:color w:val="000000"/>
                <w:sz w:val="16"/>
                <w:szCs w:val="16"/>
              </w:rPr>
              <w:t xml:space="preserve">პროგრამის აღწერა და მიზანი  </w:t>
            </w:r>
          </w:p>
        </w:tc>
        <w:tc>
          <w:tcPr>
            <w:tcW w:w="11502" w:type="dxa"/>
            <w:gridSpan w:val="8"/>
            <w:tcBorders>
              <w:top w:val="single" w:sz="4" w:space="0" w:color="auto"/>
              <w:left w:val="nil"/>
              <w:bottom w:val="single" w:sz="4" w:space="0" w:color="auto"/>
              <w:right w:val="single" w:sz="4" w:space="0" w:color="auto"/>
            </w:tcBorders>
            <w:shd w:val="clear" w:color="000000" w:fill="FFFFFF"/>
            <w:vAlign w:val="center"/>
            <w:hideMark/>
          </w:tcPr>
          <w:p w14:paraId="5CE0C915" w14:textId="77777777" w:rsidR="00BB2E25" w:rsidRPr="00A67215" w:rsidRDefault="00BB2E25" w:rsidP="00BB2E25">
            <w:pPr>
              <w:spacing w:after="0" w:line="240" w:lineRule="auto"/>
              <w:rPr>
                <w:rFonts w:ascii="Sylfaen" w:eastAsia="Times New Roman" w:hAnsi="Sylfaen" w:cs="Arial"/>
                <w:color w:val="000000"/>
                <w:sz w:val="12"/>
                <w:szCs w:val="12"/>
              </w:rPr>
            </w:pPr>
            <w:r w:rsidRPr="00A67215">
              <w:rPr>
                <w:rFonts w:ascii="Sylfaen" w:eastAsia="Times New Roman" w:hAnsi="Sylfaen" w:cs="Arial"/>
                <w:color w:val="000000"/>
                <w:sz w:val="12"/>
                <w:szCs w:val="12"/>
              </w:rPr>
              <w:t xml:space="preserve"> განხორციელდება სხვადასხვა კულტურული აქტივობების ორგანიზება, მათ შორის ქალაქისა და ქვეყნის ღირსშესანიშნავი თარიღების აღნიშვნა. ქალაქის მოსახლეობისა თუ სტუმრებისათვის მრავალფეროვანი სანახაობის შეთავაზება.  კულტურის ცენტრის მატერიალურ–ტექნიკური ბაზის შეთავაზება და მაქსიმალური მხარდაჭერა. ღვაწლმოსილ მოქალაქეთა განვლილი გზის განზოგადება და დაფასება (იუბილეები, შეხვედრები, ხსოვნისადმი მიძღვნილი ღონისძიებებიდა ა.შ.). ქართული კულტურის პოპულარიზაცია და მარნეულის როგორც ამ კულტურის ტრადიციის მატარებელი ქალაქის გაცნობა ქვეყნის გარეთ და  რეგიონში.   ქალაქში არსებული დიასპორების უშუალო ჩართულობა ქალაქის კულტურულ ცხოვრებაში და ერთობლივი ღონისძიებების ორგანიზება . მარნეულის მუნიციპალიტეტის ტერიტორიაზე  არსებული კულტურულ-საგანმანათლებლო დაწესებულებების  საქმიანობის კოორდინირება და დახმარების გაწევა, სახელოვნებო დარგების განვითარების ხელშეწყობა, პოპულარიზაცია. სოციალურად მნიშვნელოვანი პროექტების, სხვადასხვა მიმართულების შემოქმედებითი საქმიანობის უზრუნველყოფა.  ინდივიდუალური შემსრულებლებისა და შემოქმედებითი კოლექტივების საქმიანობის ხელშეწყობა: სამუსიკო, ქორეოგრაფიული, ფოლკლორის, ხატვა-ფერწერა, კლასიკური მუსიკა, თეატრი, თანამედროვე ქორეოგრაფია, ფოტოხელოვნების, ვოკალურ ინსტრუმენტალური წრეების, ლიტერატურული კლუბების, ახალგაზრდა ადგილობრივი ნიჭიერი მწერლების, შემოქმედების პოპულარიზაციისთვის პირობების შექმნა, ეროვნული ტრადიციების წეს-ჩვეულებების ფიქსაცია პოპულარიზაცია.მოზარდი თაობის    დემოკრატიული საზოგადოების ჭეშმარიტ მოქალაქეებად აღზრდის და ჩამოყალიბების ხელშეწყობა, კულტურული და სოციალური თვითშეგნების, ესთეთიკური განვითარების სრულყოფა.    2020 წლიდან ფუძნდება რაიონში თეატრალური დასი,   რაც ხელს შეუწყობს საზოგადოების კეთილდღეობაში მისი როლის შესახებ ცნობიერების ამაღლებას. ხელსაყრელი გარემოს შექმნა კულტურული ცხოვრების, მისი ახლებური გააზრების,შემოქმედებითი საქმიანობის განვითარებისა და კულტურული ცხოვრების გამრავალფეროვნებისთვის. საზოგადოებრივი ინტერესის გაზრდა თეატრის მიმართ და თეატრალური ხელოვნების განვითარების, პოპულარიზაციის ხელშეწყობა.                                                                                </w:t>
            </w:r>
          </w:p>
        </w:tc>
      </w:tr>
      <w:tr w:rsidR="00BB2E25" w:rsidRPr="00B108BC" w14:paraId="5D3DBF66" w14:textId="77777777" w:rsidTr="00D97188">
        <w:trPr>
          <w:trHeight w:val="528"/>
        </w:trPr>
        <w:tc>
          <w:tcPr>
            <w:tcW w:w="36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BF54FDD" w14:textId="77777777" w:rsidR="00BB2E25" w:rsidRPr="00A67215" w:rsidRDefault="00BB2E25" w:rsidP="00BB2E25">
            <w:pPr>
              <w:spacing w:after="0" w:line="240" w:lineRule="auto"/>
              <w:jc w:val="center"/>
              <w:rPr>
                <w:rFonts w:ascii="Sylfaen" w:eastAsia="Times New Roman" w:hAnsi="Sylfaen" w:cs="Arial"/>
                <w:b/>
                <w:bCs/>
                <w:color w:val="000000"/>
                <w:sz w:val="16"/>
                <w:szCs w:val="16"/>
              </w:rPr>
            </w:pPr>
            <w:r w:rsidRPr="00A67215">
              <w:rPr>
                <w:rFonts w:ascii="Sylfaen" w:eastAsia="Times New Roman" w:hAnsi="Sylfaen" w:cs="Arial"/>
                <w:b/>
                <w:bCs/>
                <w:color w:val="000000"/>
                <w:sz w:val="16"/>
                <w:szCs w:val="16"/>
              </w:rPr>
              <w:t xml:space="preserve">მოსალოდნელი შუალედური შედეგი </w:t>
            </w:r>
          </w:p>
        </w:tc>
        <w:tc>
          <w:tcPr>
            <w:tcW w:w="11502" w:type="dxa"/>
            <w:gridSpan w:val="8"/>
            <w:tcBorders>
              <w:top w:val="single" w:sz="4" w:space="0" w:color="auto"/>
              <w:left w:val="nil"/>
              <w:bottom w:val="single" w:sz="4" w:space="0" w:color="auto"/>
              <w:right w:val="single" w:sz="4" w:space="0" w:color="auto"/>
            </w:tcBorders>
            <w:shd w:val="clear" w:color="000000" w:fill="FFFFFF"/>
            <w:vAlign w:val="center"/>
            <w:hideMark/>
          </w:tcPr>
          <w:p w14:paraId="7D05A953" w14:textId="77777777" w:rsidR="00BB2E25" w:rsidRPr="00A67215" w:rsidRDefault="00BB2E25" w:rsidP="00BB2E25">
            <w:pPr>
              <w:spacing w:after="0" w:line="240" w:lineRule="auto"/>
              <w:rPr>
                <w:rFonts w:ascii="Sylfaen" w:eastAsia="Times New Roman" w:hAnsi="Sylfaen" w:cs="Arial"/>
                <w:color w:val="000000"/>
                <w:sz w:val="12"/>
                <w:szCs w:val="12"/>
              </w:rPr>
            </w:pPr>
            <w:r w:rsidRPr="00A67215">
              <w:rPr>
                <w:rFonts w:ascii="Sylfaen" w:eastAsia="Times New Roman" w:hAnsi="Sylfaen" w:cs="Arial"/>
                <w:color w:val="000000"/>
                <w:sz w:val="12"/>
                <w:szCs w:val="12"/>
              </w:rPr>
              <w:t xml:space="preserve">კულტურის ცენტრი ფუნქციონირებს გამართულად, უზრუნველყოფილია კულტურულ-შემოქმედებითი წრეების თანაბარი ხელმისაწვდომობა  </w:t>
            </w:r>
          </w:p>
        </w:tc>
      </w:tr>
      <w:tr w:rsidR="00BB2E25" w:rsidRPr="00B108BC" w14:paraId="4CB59CC8" w14:textId="77777777" w:rsidTr="00D97188">
        <w:trPr>
          <w:trHeight w:val="960"/>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24E49BC6" w14:textId="77777777" w:rsidR="00BB2E25" w:rsidRPr="00B108BC" w:rsidRDefault="00BB2E25" w:rsidP="00BB2E25">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w:t>
            </w:r>
          </w:p>
        </w:tc>
        <w:tc>
          <w:tcPr>
            <w:tcW w:w="4715" w:type="dxa"/>
            <w:gridSpan w:val="2"/>
            <w:tcBorders>
              <w:top w:val="single" w:sz="4" w:space="0" w:color="auto"/>
              <w:left w:val="nil"/>
              <w:bottom w:val="single" w:sz="4" w:space="0" w:color="auto"/>
              <w:right w:val="single" w:sz="4" w:space="0" w:color="auto"/>
            </w:tcBorders>
            <w:shd w:val="clear" w:color="000000" w:fill="FFFFFF"/>
            <w:vAlign w:val="center"/>
            <w:hideMark/>
          </w:tcPr>
          <w:p w14:paraId="7138CE19" w14:textId="77777777" w:rsidR="00BB2E25" w:rsidRPr="00A67215" w:rsidRDefault="00BB2E25" w:rsidP="00BB2E25">
            <w:pPr>
              <w:spacing w:after="0" w:line="240" w:lineRule="auto"/>
              <w:jc w:val="center"/>
              <w:rPr>
                <w:rFonts w:ascii="Sylfaen" w:eastAsia="Times New Roman" w:hAnsi="Sylfaen" w:cs="Arial"/>
                <w:b/>
                <w:bCs/>
                <w:color w:val="000000"/>
                <w:sz w:val="12"/>
                <w:szCs w:val="12"/>
              </w:rPr>
            </w:pPr>
            <w:r w:rsidRPr="00A67215">
              <w:rPr>
                <w:rFonts w:ascii="Sylfaen" w:eastAsia="Times New Roman" w:hAnsi="Sylfaen" w:cs="Arial"/>
                <w:b/>
                <w:bCs/>
                <w:color w:val="000000"/>
                <w:sz w:val="12"/>
                <w:szCs w:val="12"/>
              </w:rPr>
              <w:t>მოსალოდნელი შედეგის შეფასების ინდიკატორი</w:t>
            </w:r>
          </w:p>
        </w:tc>
        <w:tc>
          <w:tcPr>
            <w:tcW w:w="1254" w:type="dxa"/>
            <w:tcBorders>
              <w:top w:val="nil"/>
              <w:left w:val="nil"/>
              <w:bottom w:val="single" w:sz="4" w:space="0" w:color="auto"/>
              <w:right w:val="single" w:sz="4" w:space="0" w:color="auto"/>
            </w:tcBorders>
            <w:shd w:val="clear" w:color="000000" w:fill="FFFFFF"/>
            <w:vAlign w:val="center"/>
            <w:hideMark/>
          </w:tcPr>
          <w:p w14:paraId="2B4786C0" w14:textId="77777777" w:rsidR="00BB2E25" w:rsidRPr="00A67215" w:rsidRDefault="00BB2E25" w:rsidP="00BB2E25">
            <w:pPr>
              <w:spacing w:after="0" w:line="240" w:lineRule="auto"/>
              <w:jc w:val="center"/>
              <w:rPr>
                <w:rFonts w:ascii="Sylfaen" w:eastAsia="Times New Roman" w:hAnsi="Sylfaen" w:cs="Arial"/>
                <w:b/>
                <w:bCs/>
                <w:color w:val="000000"/>
                <w:sz w:val="12"/>
                <w:szCs w:val="12"/>
              </w:rPr>
            </w:pPr>
            <w:r w:rsidRPr="00A67215">
              <w:rPr>
                <w:rFonts w:ascii="Sylfaen" w:eastAsia="Times New Roman" w:hAnsi="Sylfaen" w:cs="Arial"/>
                <w:b/>
                <w:bCs/>
                <w:color w:val="000000"/>
                <w:sz w:val="12"/>
                <w:szCs w:val="12"/>
              </w:rPr>
              <w:t>ინდიკატორის საბაზისო მაჩვენებელი</w:t>
            </w:r>
          </w:p>
        </w:tc>
        <w:tc>
          <w:tcPr>
            <w:tcW w:w="1254" w:type="dxa"/>
            <w:tcBorders>
              <w:top w:val="nil"/>
              <w:left w:val="nil"/>
              <w:bottom w:val="single" w:sz="4" w:space="0" w:color="auto"/>
              <w:right w:val="single" w:sz="4" w:space="0" w:color="auto"/>
            </w:tcBorders>
            <w:shd w:val="clear" w:color="000000" w:fill="FFFFFF"/>
            <w:vAlign w:val="center"/>
            <w:hideMark/>
          </w:tcPr>
          <w:p w14:paraId="72093C5A" w14:textId="77777777" w:rsidR="00BB2E25" w:rsidRPr="00A67215" w:rsidRDefault="00BB2E25" w:rsidP="00BB2E25">
            <w:pPr>
              <w:spacing w:after="0" w:line="240" w:lineRule="auto"/>
              <w:jc w:val="center"/>
              <w:rPr>
                <w:rFonts w:ascii="Sylfaen" w:eastAsia="Times New Roman" w:hAnsi="Sylfaen" w:cs="Arial"/>
                <w:b/>
                <w:bCs/>
                <w:color w:val="000000"/>
                <w:sz w:val="12"/>
                <w:szCs w:val="12"/>
              </w:rPr>
            </w:pPr>
            <w:r w:rsidRPr="00A67215">
              <w:rPr>
                <w:rFonts w:ascii="Sylfaen" w:eastAsia="Times New Roman" w:hAnsi="Sylfaen" w:cs="Arial"/>
                <w:b/>
                <w:bCs/>
                <w:color w:val="000000"/>
                <w:sz w:val="12"/>
                <w:szCs w:val="12"/>
              </w:rPr>
              <w:t>ინდიკატორის მიზნობრივი მაჩვენებელი 2024წელს</w:t>
            </w:r>
          </w:p>
        </w:tc>
        <w:tc>
          <w:tcPr>
            <w:tcW w:w="3763" w:type="dxa"/>
            <w:gridSpan w:val="2"/>
            <w:tcBorders>
              <w:top w:val="single" w:sz="4" w:space="0" w:color="auto"/>
              <w:left w:val="nil"/>
              <w:bottom w:val="single" w:sz="4" w:space="0" w:color="auto"/>
              <w:right w:val="single" w:sz="4" w:space="0" w:color="000000"/>
            </w:tcBorders>
            <w:shd w:val="clear" w:color="000000" w:fill="FFFFFF"/>
            <w:vAlign w:val="center"/>
            <w:hideMark/>
          </w:tcPr>
          <w:p w14:paraId="675D4945" w14:textId="77777777" w:rsidR="00BB2E25" w:rsidRPr="00A67215" w:rsidRDefault="00BB2E25" w:rsidP="00BB2E25">
            <w:pPr>
              <w:spacing w:after="0" w:line="240" w:lineRule="auto"/>
              <w:jc w:val="center"/>
              <w:rPr>
                <w:rFonts w:ascii="Sylfaen" w:eastAsia="Times New Roman" w:hAnsi="Sylfaen" w:cs="Arial"/>
                <w:b/>
                <w:bCs/>
                <w:color w:val="000000"/>
                <w:sz w:val="12"/>
                <w:szCs w:val="12"/>
              </w:rPr>
            </w:pPr>
            <w:r w:rsidRPr="00A67215">
              <w:rPr>
                <w:rFonts w:ascii="Sylfaen" w:eastAsia="Times New Roman" w:hAnsi="Sylfaen" w:cs="Arial"/>
                <w:b/>
                <w:bCs/>
                <w:color w:val="000000"/>
                <w:sz w:val="12"/>
                <w:szCs w:val="12"/>
              </w:rPr>
              <w:t>ცდომილების ალბათობა (%/აღწერა)</w:t>
            </w:r>
          </w:p>
        </w:tc>
        <w:tc>
          <w:tcPr>
            <w:tcW w:w="1254" w:type="dxa"/>
            <w:tcBorders>
              <w:top w:val="nil"/>
              <w:left w:val="nil"/>
              <w:bottom w:val="single" w:sz="4" w:space="0" w:color="auto"/>
              <w:right w:val="single" w:sz="4" w:space="0" w:color="auto"/>
            </w:tcBorders>
            <w:shd w:val="clear" w:color="000000" w:fill="FFFFFF"/>
            <w:vAlign w:val="center"/>
            <w:hideMark/>
          </w:tcPr>
          <w:p w14:paraId="00D0D096" w14:textId="77777777" w:rsidR="00BB2E25" w:rsidRPr="00A67215" w:rsidRDefault="00BB2E25" w:rsidP="00BB2E25">
            <w:pPr>
              <w:spacing w:after="0" w:line="240" w:lineRule="auto"/>
              <w:jc w:val="center"/>
              <w:rPr>
                <w:rFonts w:ascii="Sylfaen" w:eastAsia="Times New Roman" w:hAnsi="Sylfaen" w:cs="Arial"/>
                <w:b/>
                <w:bCs/>
                <w:color w:val="000000"/>
                <w:sz w:val="12"/>
                <w:szCs w:val="12"/>
              </w:rPr>
            </w:pPr>
            <w:r w:rsidRPr="00A67215">
              <w:rPr>
                <w:rFonts w:ascii="Sylfaen" w:eastAsia="Times New Roman" w:hAnsi="Sylfaen" w:cs="Arial"/>
                <w:b/>
                <w:bCs/>
                <w:color w:val="000000"/>
                <w:sz w:val="12"/>
                <w:szCs w:val="12"/>
              </w:rPr>
              <w:t>ინდიკატორის მიზნობრივი მაჩვენებელი 2025 წელს</w:t>
            </w:r>
          </w:p>
        </w:tc>
        <w:tc>
          <w:tcPr>
            <w:tcW w:w="1332" w:type="dxa"/>
            <w:tcBorders>
              <w:top w:val="nil"/>
              <w:left w:val="nil"/>
              <w:bottom w:val="single" w:sz="4" w:space="0" w:color="auto"/>
              <w:right w:val="single" w:sz="4" w:space="0" w:color="auto"/>
            </w:tcBorders>
            <w:shd w:val="clear" w:color="000000" w:fill="FFFFFF"/>
            <w:vAlign w:val="center"/>
            <w:hideMark/>
          </w:tcPr>
          <w:p w14:paraId="65DEA8E9" w14:textId="77777777" w:rsidR="00BB2E25" w:rsidRPr="00A67215" w:rsidRDefault="00BB2E25" w:rsidP="00BB2E25">
            <w:pPr>
              <w:spacing w:after="0" w:line="240" w:lineRule="auto"/>
              <w:jc w:val="center"/>
              <w:rPr>
                <w:rFonts w:ascii="Sylfaen" w:eastAsia="Times New Roman" w:hAnsi="Sylfaen" w:cs="Arial"/>
                <w:b/>
                <w:bCs/>
                <w:color w:val="000000"/>
                <w:sz w:val="12"/>
                <w:szCs w:val="12"/>
              </w:rPr>
            </w:pPr>
            <w:r w:rsidRPr="00A67215">
              <w:rPr>
                <w:rFonts w:ascii="Sylfaen" w:eastAsia="Times New Roman" w:hAnsi="Sylfaen" w:cs="Arial"/>
                <w:b/>
                <w:bCs/>
                <w:color w:val="000000"/>
                <w:sz w:val="12"/>
                <w:szCs w:val="12"/>
              </w:rPr>
              <w:t>ინდიკატორის მიზნობრივი მაჩვენებელი 2026 წელს</w:t>
            </w:r>
          </w:p>
        </w:tc>
        <w:tc>
          <w:tcPr>
            <w:tcW w:w="1036" w:type="dxa"/>
            <w:tcBorders>
              <w:top w:val="nil"/>
              <w:left w:val="nil"/>
              <w:bottom w:val="single" w:sz="4" w:space="0" w:color="auto"/>
              <w:right w:val="single" w:sz="4" w:space="0" w:color="auto"/>
            </w:tcBorders>
            <w:shd w:val="clear" w:color="000000" w:fill="FFFFFF"/>
            <w:vAlign w:val="center"/>
            <w:hideMark/>
          </w:tcPr>
          <w:p w14:paraId="2A02E91C" w14:textId="77777777" w:rsidR="00BB2E25" w:rsidRPr="00A67215" w:rsidRDefault="00BB2E25" w:rsidP="00BB2E25">
            <w:pPr>
              <w:spacing w:after="0" w:line="240" w:lineRule="auto"/>
              <w:jc w:val="center"/>
              <w:rPr>
                <w:rFonts w:ascii="Sylfaen" w:eastAsia="Times New Roman" w:hAnsi="Sylfaen" w:cs="Arial"/>
                <w:b/>
                <w:bCs/>
                <w:color w:val="000000"/>
                <w:sz w:val="12"/>
                <w:szCs w:val="12"/>
              </w:rPr>
            </w:pPr>
            <w:r w:rsidRPr="00A67215">
              <w:rPr>
                <w:rFonts w:ascii="Sylfaen" w:eastAsia="Times New Roman" w:hAnsi="Sylfaen" w:cs="Arial"/>
                <w:b/>
                <w:bCs/>
                <w:color w:val="000000"/>
                <w:sz w:val="12"/>
                <w:szCs w:val="12"/>
              </w:rPr>
              <w:t>ინდიკატორის მიზნობრივი მაჩვენებელი 2027 წელს</w:t>
            </w:r>
          </w:p>
        </w:tc>
      </w:tr>
      <w:tr w:rsidR="00BB2E25" w:rsidRPr="00B108BC" w14:paraId="3593A2EF" w14:textId="77777777" w:rsidTr="00D97188">
        <w:trPr>
          <w:trHeight w:val="264"/>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6E4C74AD"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lastRenderedPageBreak/>
              <w:t>1</w:t>
            </w:r>
          </w:p>
        </w:tc>
        <w:tc>
          <w:tcPr>
            <w:tcW w:w="4715" w:type="dxa"/>
            <w:gridSpan w:val="2"/>
            <w:tcBorders>
              <w:top w:val="single" w:sz="4" w:space="0" w:color="auto"/>
              <w:left w:val="nil"/>
              <w:bottom w:val="single" w:sz="4" w:space="0" w:color="auto"/>
              <w:right w:val="single" w:sz="4" w:space="0" w:color="auto"/>
            </w:tcBorders>
            <w:shd w:val="clear" w:color="000000" w:fill="FFFFFF"/>
            <w:vAlign w:val="center"/>
            <w:hideMark/>
          </w:tcPr>
          <w:p w14:paraId="062510C1" w14:textId="77777777" w:rsidR="00BB2E25" w:rsidRPr="00A67215" w:rsidRDefault="00BB2E25" w:rsidP="00BB2E25">
            <w:pPr>
              <w:spacing w:after="0" w:line="240" w:lineRule="auto"/>
              <w:jc w:val="center"/>
              <w:rPr>
                <w:rFonts w:ascii="Sylfaen" w:eastAsia="Times New Roman" w:hAnsi="Sylfaen" w:cs="Arial"/>
                <w:color w:val="000000"/>
                <w:sz w:val="12"/>
                <w:szCs w:val="12"/>
              </w:rPr>
            </w:pPr>
            <w:r w:rsidRPr="00A67215">
              <w:rPr>
                <w:rFonts w:ascii="Sylfaen" w:eastAsia="Times New Roman" w:hAnsi="Sylfaen" w:cs="Arial"/>
                <w:color w:val="000000"/>
                <w:sz w:val="12"/>
                <w:szCs w:val="12"/>
              </w:rPr>
              <w:t>შემოქმედებითი კოლექტივების რაოდენობა</w:t>
            </w:r>
          </w:p>
        </w:tc>
        <w:tc>
          <w:tcPr>
            <w:tcW w:w="1254" w:type="dxa"/>
            <w:tcBorders>
              <w:top w:val="nil"/>
              <w:left w:val="nil"/>
              <w:bottom w:val="single" w:sz="4" w:space="0" w:color="auto"/>
              <w:right w:val="single" w:sz="4" w:space="0" w:color="auto"/>
            </w:tcBorders>
            <w:shd w:val="clear" w:color="000000" w:fill="FFFFFF"/>
            <w:vAlign w:val="center"/>
            <w:hideMark/>
          </w:tcPr>
          <w:p w14:paraId="570071FC" w14:textId="77777777" w:rsidR="00BB2E25" w:rsidRPr="00A67215" w:rsidRDefault="00BB2E25" w:rsidP="00BB2E25">
            <w:pPr>
              <w:spacing w:after="0" w:line="240" w:lineRule="auto"/>
              <w:rPr>
                <w:rFonts w:ascii="Sylfaen" w:eastAsia="Times New Roman" w:hAnsi="Sylfaen" w:cs="Arial"/>
                <w:color w:val="000000"/>
                <w:sz w:val="12"/>
                <w:szCs w:val="12"/>
              </w:rPr>
            </w:pPr>
            <w:r w:rsidRPr="00A67215">
              <w:rPr>
                <w:rFonts w:ascii="Sylfaen" w:eastAsia="Times New Roman" w:hAnsi="Sylfaen" w:cs="Arial"/>
                <w:color w:val="000000"/>
                <w:sz w:val="12"/>
                <w:szCs w:val="12"/>
              </w:rPr>
              <w:t>12</w:t>
            </w:r>
          </w:p>
        </w:tc>
        <w:tc>
          <w:tcPr>
            <w:tcW w:w="1254" w:type="dxa"/>
            <w:tcBorders>
              <w:top w:val="nil"/>
              <w:left w:val="nil"/>
              <w:bottom w:val="single" w:sz="4" w:space="0" w:color="auto"/>
              <w:right w:val="single" w:sz="4" w:space="0" w:color="auto"/>
            </w:tcBorders>
            <w:shd w:val="clear" w:color="000000" w:fill="FFFFFF"/>
            <w:vAlign w:val="center"/>
            <w:hideMark/>
          </w:tcPr>
          <w:p w14:paraId="4721C164" w14:textId="77777777" w:rsidR="00BB2E25" w:rsidRPr="00A67215" w:rsidRDefault="00BB2E25" w:rsidP="00BB2E25">
            <w:pPr>
              <w:spacing w:after="0" w:line="240" w:lineRule="auto"/>
              <w:rPr>
                <w:rFonts w:ascii="Sylfaen" w:eastAsia="Times New Roman" w:hAnsi="Sylfaen" w:cs="Arial"/>
                <w:color w:val="000000"/>
                <w:sz w:val="12"/>
                <w:szCs w:val="12"/>
              </w:rPr>
            </w:pPr>
            <w:r w:rsidRPr="00A67215">
              <w:rPr>
                <w:rFonts w:ascii="Sylfaen" w:eastAsia="Times New Roman" w:hAnsi="Sylfaen" w:cs="Arial"/>
                <w:color w:val="000000"/>
                <w:sz w:val="12"/>
                <w:szCs w:val="12"/>
              </w:rPr>
              <w:t>12</w:t>
            </w:r>
          </w:p>
        </w:tc>
        <w:tc>
          <w:tcPr>
            <w:tcW w:w="3763" w:type="dxa"/>
            <w:gridSpan w:val="2"/>
            <w:tcBorders>
              <w:top w:val="single" w:sz="4" w:space="0" w:color="auto"/>
              <w:left w:val="nil"/>
              <w:bottom w:val="single" w:sz="4" w:space="0" w:color="auto"/>
              <w:right w:val="single" w:sz="4" w:space="0" w:color="000000"/>
            </w:tcBorders>
            <w:shd w:val="clear" w:color="000000" w:fill="FFFFFF"/>
            <w:vAlign w:val="center"/>
            <w:hideMark/>
          </w:tcPr>
          <w:p w14:paraId="7504E1EE" w14:textId="77777777" w:rsidR="00BB2E25" w:rsidRPr="00A67215" w:rsidRDefault="00BB2E25" w:rsidP="00BB2E25">
            <w:pPr>
              <w:spacing w:after="0" w:line="240" w:lineRule="auto"/>
              <w:jc w:val="center"/>
              <w:rPr>
                <w:rFonts w:ascii="Sylfaen" w:eastAsia="Times New Roman" w:hAnsi="Sylfaen" w:cs="Arial"/>
                <w:color w:val="000000"/>
                <w:sz w:val="12"/>
                <w:szCs w:val="12"/>
              </w:rPr>
            </w:pPr>
            <w:r w:rsidRPr="00A67215">
              <w:rPr>
                <w:rFonts w:ascii="Sylfaen" w:eastAsia="Times New Roman" w:hAnsi="Sylfaen" w:cs="Arial"/>
                <w:color w:val="000000"/>
                <w:sz w:val="12"/>
                <w:szCs w:val="12"/>
              </w:rPr>
              <w:t>5%</w:t>
            </w:r>
          </w:p>
        </w:tc>
        <w:tc>
          <w:tcPr>
            <w:tcW w:w="1254" w:type="dxa"/>
            <w:tcBorders>
              <w:top w:val="nil"/>
              <w:left w:val="nil"/>
              <w:bottom w:val="single" w:sz="4" w:space="0" w:color="auto"/>
              <w:right w:val="single" w:sz="4" w:space="0" w:color="auto"/>
            </w:tcBorders>
            <w:shd w:val="clear" w:color="000000" w:fill="FFFFFF"/>
            <w:vAlign w:val="center"/>
            <w:hideMark/>
          </w:tcPr>
          <w:p w14:paraId="575C6809" w14:textId="77777777" w:rsidR="00BB2E25" w:rsidRPr="00A67215" w:rsidRDefault="00BB2E25" w:rsidP="00BB2E25">
            <w:pPr>
              <w:spacing w:after="0" w:line="240" w:lineRule="auto"/>
              <w:jc w:val="center"/>
              <w:rPr>
                <w:rFonts w:ascii="Sylfaen" w:eastAsia="Times New Roman" w:hAnsi="Sylfaen" w:cs="Arial"/>
                <w:color w:val="000000"/>
                <w:sz w:val="12"/>
                <w:szCs w:val="12"/>
              </w:rPr>
            </w:pPr>
            <w:r w:rsidRPr="00A67215">
              <w:rPr>
                <w:rFonts w:ascii="Sylfaen" w:eastAsia="Times New Roman" w:hAnsi="Sylfaen" w:cs="Arial"/>
                <w:color w:val="000000"/>
                <w:sz w:val="12"/>
                <w:szCs w:val="12"/>
              </w:rPr>
              <w:t>12</w:t>
            </w:r>
          </w:p>
        </w:tc>
        <w:tc>
          <w:tcPr>
            <w:tcW w:w="1332" w:type="dxa"/>
            <w:tcBorders>
              <w:top w:val="nil"/>
              <w:left w:val="nil"/>
              <w:bottom w:val="single" w:sz="4" w:space="0" w:color="auto"/>
              <w:right w:val="single" w:sz="4" w:space="0" w:color="auto"/>
            </w:tcBorders>
            <w:shd w:val="clear" w:color="000000" w:fill="FFFFFF"/>
            <w:vAlign w:val="center"/>
            <w:hideMark/>
          </w:tcPr>
          <w:p w14:paraId="0F1015C9" w14:textId="77777777" w:rsidR="00BB2E25" w:rsidRPr="00A67215" w:rsidRDefault="00BB2E25" w:rsidP="00BB2E25">
            <w:pPr>
              <w:spacing w:after="0" w:line="240" w:lineRule="auto"/>
              <w:jc w:val="center"/>
              <w:rPr>
                <w:rFonts w:ascii="Sylfaen" w:eastAsia="Times New Roman" w:hAnsi="Sylfaen" w:cs="Arial"/>
                <w:color w:val="000000"/>
                <w:sz w:val="12"/>
                <w:szCs w:val="12"/>
              </w:rPr>
            </w:pPr>
            <w:r w:rsidRPr="00A67215">
              <w:rPr>
                <w:rFonts w:ascii="Sylfaen" w:eastAsia="Times New Roman" w:hAnsi="Sylfaen" w:cs="Arial"/>
                <w:color w:val="000000"/>
                <w:sz w:val="12"/>
                <w:szCs w:val="12"/>
              </w:rPr>
              <w:t>12</w:t>
            </w:r>
          </w:p>
        </w:tc>
        <w:tc>
          <w:tcPr>
            <w:tcW w:w="1036" w:type="dxa"/>
            <w:tcBorders>
              <w:top w:val="nil"/>
              <w:left w:val="nil"/>
              <w:bottom w:val="single" w:sz="4" w:space="0" w:color="auto"/>
              <w:right w:val="single" w:sz="4" w:space="0" w:color="auto"/>
            </w:tcBorders>
            <w:shd w:val="clear" w:color="000000" w:fill="FFFFFF"/>
            <w:vAlign w:val="center"/>
            <w:hideMark/>
          </w:tcPr>
          <w:p w14:paraId="772084CD" w14:textId="77777777" w:rsidR="00BB2E25" w:rsidRPr="00A67215" w:rsidRDefault="00BB2E25" w:rsidP="00BB2E25">
            <w:pPr>
              <w:spacing w:after="0" w:line="240" w:lineRule="auto"/>
              <w:jc w:val="center"/>
              <w:rPr>
                <w:rFonts w:ascii="Sylfaen" w:eastAsia="Times New Roman" w:hAnsi="Sylfaen" w:cs="Arial"/>
                <w:color w:val="000000"/>
                <w:sz w:val="12"/>
                <w:szCs w:val="12"/>
              </w:rPr>
            </w:pPr>
            <w:r w:rsidRPr="00A67215">
              <w:rPr>
                <w:rFonts w:ascii="Sylfaen" w:eastAsia="Times New Roman" w:hAnsi="Sylfaen" w:cs="Arial"/>
                <w:color w:val="000000"/>
                <w:sz w:val="12"/>
                <w:szCs w:val="12"/>
              </w:rPr>
              <w:t>12</w:t>
            </w:r>
          </w:p>
        </w:tc>
      </w:tr>
      <w:tr w:rsidR="00BB2E25" w:rsidRPr="00B108BC" w14:paraId="447CEFAA" w14:textId="77777777" w:rsidTr="00D97188">
        <w:trPr>
          <w:trHeight w:val="264"/>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7BDE8B67"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2</w:t>
            </w:r>
          </w:p>
        </w:tc>
        <w:tc>
          <w:tcPr>
            <w:tcW w:w="4715" w:type="dxa"/>
            <w:gridSpan w:val="2"/>
            <w:tcBorders>
              <w:top w:val="single" w:sz="4" w:space="0" w:color="auto"/>
              <w:left w:val="nil"/>
              <w:bottom w:val="single" w:sz="4" w:space="0" w:color="auto"/>
              <w:right w:val="single" w:sz="4" w:space="0" w:color="auto"/>
            </w:tcBorders>
            <w:shd w:val="clear" w:color="000000" w:fill="FFFFFF"/>
            <w:vAlign w:val="center"/>
            <w:hideMark/>
          </w:tcPr>
          <w:p w14:paraId="2396F3CB" w14:textId="77777777" w:rsidR="00BB2E25" w:rsidRPr="00A67215" w:rsidRDefault="00BB2E25" w:rsidP="00BB2E25">
            <w:pPr>
              <w:spacing w:after="0" w:line="240" w:lineRule="auto"/>
              <w:jc w:val="center"/>
              <w:rPr>
                <w:rFonts w:ascii="Sylfaen" w:eastAsia="Times New Roman" w:hAnsi="Sylfaen" w:cs="Arial"/>
                <w:color w:val="000000"/>
                <w:sz w:val="12"/>
                <w:szCs w:val="12"/>
                <w:lang w:val="ka-GE"/>
              </w:rPr>
            </w:pPr>
            <w:r w:rsidRPr="00A67215">
              <w:rPr>
                <w:rFonts w:ascii="Sylfaen" w:eastAsia="Times New Roman" w:hAnsi="Sylfaen" w:cs="Arial"/>
                <w:color w:val="000000"/>
                <w:sz w:val="12"/>
                <w:szCs w:val="12"/>
              </w:rPr>
              <w:t>შემოქმედებითი ჯგუფები</w:t>
            </w:r>
            <w:r w:rsidRPr="00A67215">
              <w:rPr>
                <w:rFonts w:ascii="Sylfaen" w:eastAsia="Times New Roman" w:hAnsi="Sylfaen" w:cs="Arial"/>
                <w:color w:val="000000"/>
                <w:sz w:val="12"/>
                <w:szCs w:val="12"/>
                <w:lang w:val="ka-GE"/>
              </w:rPr>
              <w:t>ს რაოდენობა</w:t>
            </w:r>
          </w:p>
        </w:tc>
        <w:tc>
          <w:tcPr>
            <w:tcW w:w="1254" w:type="dxa"/>
            <w:tcBorders>
              <w:top w:val="nil"/>
              <w:left w:val="nil"/>
              <w:bottom w:val="single" w:sz="4" w:space="0" w:color="auto"/>
              <w:right w:val="single" w:sz="4" w:space="0" w:color="auto"/>
            </w:tcBorders>
            <w:shd w:val="clear" w:color="000000" w:fill="FFFFFF"/>
            <w:vAlign w:val="center"/>
            <w:hideMark/>
          </w:tcPr>
          <w:p w14:paraId="71137282" w14:textId="77777777" w:rsidR="00BB2E25" w:rsidRPr="00A67215" w:rsidRDefault="00BB2E25" w:rsidP="00BB2E25">
            <w:pPr>
              <w:spacing w:after="0" w:line="240" w:lineRule="auto"/>
              <w:rPr>
                <w:rFonts w:ascii="Sylfaen" w:eastAsia="Times New Roman" w:hAnsi="Sylfaen" w:cs="Arial"/>
                <w:color w:val="000000"/>
                <w:sz w:val="12"/>
                <w:szCs w:val="12"/>
              </w:rPr>
            </w:pPr>
            <w:r w:rsidRPr="00A67215">
              <w:rPr>
                <w:rFonts w:ascii="Sylfaen" w:eastAsia="Times New Roman" w:hAnsi="Sylfaen" w:cs="Arial"/>
                <w:color w:val="000000"/>
                <w:sz w:val="12"/>
                <w:szCs w:val="12"/>
              </w:rPr>
              <w:t>28</w:t>
            </w:r>
          </w:p>
        </w:tc>
        <w:tc>
          <w:tcPr>
            <w:tcW w:w="1254" w:type="dxa"/>
            <w:tcBorders>
              <w:top w:val="nil"/>
              <w:left w:val="nil"/>
              <w:bottom w:val="single" w:sz="4" w:space="0" w:color="auto"/>
              <w:right w:val="single" w:sz="4" w:space="0" w:color="auto"/>
            </w:tcBorders>
            <w:shd w:val="clear" w:color="000000" w:fill="FFFFFF"/>
            <w:vAlign w:val="center"/>
            <w:hideMark/>
          </w:tcPr>
          <w:p w14:paraId="121CD52C" w14:textId="77777777" w:rsidR="00BB2E25" w:rsidRPr="00A67215" w:rsidRDefault="00BB2E25" w:rsidP="00BB2E25">
            <w:pPr>
              <w:spacing w:after="0" w:line="240" w:lineRule="auto"/>
              <w:rPr>
                <w:rFonts w:ascii="Sylfaen" w:eastAsia="Times New Roman" w:hAnsi="Sylfaen" w:cs="Arial"/>
                <w:sz w:val="12"/>
                <w:szCs w:val="12"/>
              </w:rPr>
            </w:pPr>
            <w:r w:rsidRPr="00A67215">
              <w:rPr>
                <w:rFonts w:ascii="Sylfaen" w:eastAsia="Times New Roman" w:hAnsi="Sylfaen" w:cs="Arial"/>
                <w:sz w:val="12"/>
                <w:szCs w:val="12"/>
              </w:rPr>
              <w:t>28</w:t>
            </w:r>
          </w:p>
        </w:tc>
        <w:tc>
          <w:tcPr>
            <w:tcW w:w="3763" w:type="dxa"/>
            <w:gridSpan w:val="2"/>
            <w:tcBorders>
              <w:top w:val="single" w:sz="4" w:space="0" w:color="auto"/>
              <w:left w:val="nil"/>
              <w:bottom w:val="single" w:sz="4" w:space="0" w:color="auto"/>
              <w:right w:val="single" w:sz="4" w:space="0" w:color="000000"/>
            </w:tcBorders>
            <w:shd w:val="clear" w:color="000000" w:fill="FFFFFF"/>
            <w:vAlign w:val="center"/>
            <w:hideMark/>
          </w:tcPr>
          <w:p w14:paraId="772ABAD8" w14:textId="77777777" w:rsidR="00BB2E25" w:rsidRPr="00A67215" w:rsidRDefault="00BB2E25" w:rsidP="00BB2E25">
            <w:pPr>
              <w:spacing w:after="0" w:line="240" w:lineRule="auto"/>
              <w:jc w:val="center"/>
              <w:rPr>
                <w:rFonts w:ascii="Sylfaen" w:eastAsia="Times New Roman" w:hAnsi="Sylfaen" w:cs="Arial"/>
                <w:color w:val="000000"/>
                <w:sz w:val="12"/>
                <w:szCs w:val="12"/>
              </w:rPr>
            </w:pPr>
            <w:r w:rsidRPr="00A67215">
              <w:rPr>
                <w:rFonts w:ascii="Sylfaen" w:eastAsia="Times New Roman" w:hAnsi="Sylfaen" w:cs="Arial"/>
                <w:color w:val="000000"/>
                <w:sz w:val="12"/>
                <w:szCs w:val="12"/>
              </w:rPr>
              <w:t>5%</w:t>
            </w:r>
          </w:p>
        </w:tc>
        <w:tc>
          <w:tcPr>
            <w:tcW w:w="1254" w:type="dxa"/>
            <w:tcBorders>
              <w:top w:val="nil"/>
              <w:left w:val="nil"/>
              <w:bottom w:val="single" w:sz="4" w:space="0" w:color="auto"/>
              <w:right w:val="single" w:sz="4" w:space="0" w:color="auto"/>
            </w:tcBorders>
            <w:shd w:val="clear" w:color="000000" w:fill="FFFFFF"/>
            <w:vAlign w:val="center"/>
            <w:hideMark/>
          </w:tcPr>
          <w:p w14:paraId="3D4EE3B5" w14:textId="77777777" w:rsidR="00BB2E25" w:rsidRPr="00A67215" w:rsidRDefault="00BB2E25" w:rsidP="00BB2E25">
            <w:pPr>
              <w:spacing w:after="0" w:line="240" w:lineRule="auto"/>
              <w:jc w:val="center"/>
              <w:rPr>
                <w:rFonts w:ascii="Sylfaen" w:eastAsia="Times New Roman" w:hAnsi="Sylfaen" w:cs="Arial"/>
                <w:sz w:val="12"/>
                <w:szCs w:val="12"/>
              </w:rPr>
            </w:pPr>
            <w:r w:rsidRPr="00A67215">
              <w:rPr>
                <w:rFonts w:ascii="Sylfaen" w:eastAsia="Times New Roman" w:hAnsi="Sylfaen" w:cs="Arial"/>
                <w:sz w:val="12"/>
                <w:szCs w:val="12"/>
              </w:rPr>
              <w:t>28</w:t>
            </w:r>
          </w:p>
        </w:tc>
        <w:tc>
          <w:tcPr>
            <w:tcW w:w="1332" w:type="dxa"/>
            <w:tcBorders>
              <w:top w:val="nil"/>
              <w:left w:val="nil"/>
              <w:bottom w:val="single" w:sz="4" w:space="0" w:color="auto"/>
              <w:right w:val="single" w:sz="4" w:space="0" w:color="auto"/>
            </w:tcBorders>
            <w:shd w:val="clear" w:color="000000" w:fill="FFFFFF"/>
            <w:vAlign w:val="center"/>
            <w:hideMark/>
          </w:tcPr>
          <w:p w14:paraId="16827EAF" w14:textId="77777777" w:rsidR="00BB2E25" w:rsidRPr="00A67215" w:rsidRDefault="00BB2E25" w:rsidP="00BB2E25">
            <w:pPr>
              <w:spacing w:after="0" w:line="240" w:lineRule="auto"/>
              <w:jc w:val="center"/>
              <w:rPr>
                <w:rFonts w:ascii="Sylfaen" w:eastAsia="Times New Roman" w:hAnsi="Sylfaen" w:cs="Arial"/>
                <w:sz w:val="12"/>
                <w:szCs w:val="12"/>
              </w:rPr>
            </w:pPr>
            <w:r w:rsidRPr="00A67215">
              <w:rPr>
                <w:rFonts w:ascii="Sylfaen" w:eastAsia="Times New Roman" w:hAnsi="Sylfaen" w:cs="Arial"/>
                <w:sz w:val="12"/>
                <w:szCs w:val="12"/>
              </w:rPr>
              <w:t>28</w:t>
            </w:r>
          </w:p>
        </w:tc>
        <w:tc>
          <w:tcPr>
            <w:tcW w:w="1036" w:type="dxa"/>
            <w:tcBorders>
              <w:top w:val="nil"/>
              <w:left w:val="nil"/>
              <w:bottom w:val="single" w:sz="4" w:space="0" w:color="auto"/>
              <w:right w:val="single" w:sz="4" w:space="0" w:color="auto"/>
            </w:tcBorders>
            <w:shd w:val="clear" w:color="000000" w:fill="FFFFFF"/>
            <w:vAlign w:val="center"/>
            <w:hideMark/>
          </w:tcPr>
          <w:p w14:paraId="2742B094" w14:textId="77777777" w:rsidR="00BB2E25" w:rsidRPr="00A67215" w:rsidRDefault="00BB2E25" w:rsidP="00BB2E25">
            <w:pPr>
              <w:spacing w:after="0" w:line="240" w:lineRule="auto"/>
              <w:jc w:val="center"/>
              <w:rPr>
                <w:rFonts w:ascii="Sylfaen" w:eastAsia="Times New Roman" w:hAnsi="Sylfaen" w:cs="Arial"/>
                <w:sz w:val="12"/>
                <w:szCs w:val="12"/>
              </w:rPr>
            </w:pPr>
            <w:r w:rsidRPr="00A67215">
              <w:rPr>
                <w:rFonts w:ascii="Sylfaen" w:eastAsia="Times New Roman" w:hAnsi="Sylfaen" w:cs="Arial"/>
                <w:sz w:val="12"/>
                <w:szCs w:val="12"/>
              </w:rPr>
              <w:t>28</w:t>
            </w:r>
          </w:p>
        </w:tc>
      </w:tr>
      <w:tr w:rsidR="00BB2E25" w:rsidRPr="00B108BC" w14:paraId="64DA1EC7" w14:textId="77777777" w:rsidTr="00D97188">
        <w:trPr>
          <w:trHeight w:val="264"/>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080314B1"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3</w:t>
            </w:r>
          </w:p>
        </w:tc>
        <w:tc>
          <w:tcPr>
            <w:tcW w:w="4715" w:type="dxa"/>
            <w:gridSpan w:val="2"/>
            <w:tcBorders>
              <w:top w:val="single" w:sz="4" w:space="0" w:color="auto"/>
              <w:left w:val="nil"/>
              <w:bottom w:val="single" w:sz="4" w:space="0" w:color="auto"/>
              <w:right w:val="single" w:sz="4" w:space="0" w:color="000000"/>
            </w:tcBorders>
            <w:shd w:val="clear" w:color="000000" w:fill="FFFFFF"/>
            <w:vAlign w:val="center"/>
            <w:hideMark/>
          </w:tcPr>
          <w:p w14:paraId="793D8C29" w14:textId="77777777" w:rsidR="00BB2E25" w:rsidRPr="00A67215" w:rsidRDefault="00BB2E25" w:rsidP="00BB2E25">
            <w:pPr>
              <w:spacing w:after="0" w:line="240" w:lineRule="auto"/>
              <w:jc w:val="center"/>
              <w:rPr>
                <w:rFonts w:ascii="Sylfaen" w:eastAsia="Times New Roman" w:hAnsi="Sylfaen" w:cs="Arial"/>
                <w:color w:val="000000"/>
                <w:sz w:val="12"/>
                <w:szCs w:val="12"/>
              </w:rPr>
            </w:pPr>
            <w:r w:rsidRPr="00A67215">
              <w:rPr>
                <w:rFonts w:ascii="Sylfaen" w:eastAsia="Times New Roman" w:hAnsi="Sylfaen" w:cs="Arial"/>
                <w:color w:val="000000"/>
                <w:sz w:val="12"/>
                <w:szCs w:val="12"/>
              </w:rPr>
              <w:t>კულტურის ცენტრის აღსაზრდელების რაოდენობა</w:t>
            </w:r>
          </w:p>
        </w:tc>
        <w:tc>
          <w:tcPr>
            <w:tcW w:w="1254" w:type="dxa"/>
            <w:tcBorders>
              <w:top w:val="nil"/>
              <w:left w:val="nil"/>
              <w:bottom w:val="single" w:sz="4" w:space="0" w:color="auto"/>
              <w:right w:val="single" w:sz="4" w:space="0" w:color="auto"/>
            </w:tcBorders>
            <w:shd w:val="clear" w:color="000000" w:fill="FFFFFF"/>
            <w:vAlign w:val="center"/>
            <w:hideMark/>
          </w:tcPr>
          <w:p w14:paraId="4936F422" w14:textId="77777777" w:rsidR="00BB2E25" w:rsidRPr="00A67215" w:rsidRDefault="00BB2E25" w:rsidP="00BB2E25">
            <w:pPr>
              <w:spacing w:after="0" w:line="240" w:lineRule="auto"/>
              <w:rPr>
                <w:rFonts w:ascii="Sylfaen" w:eastAsia="Times New Roman" w:hAnsi="Sylfaen" w:cs="Arial"/>
                <w:color w:val="000000"/>
                <w:sz w:val="12"/>
                <w:szCs w:val="12"/>
                <w:lang w:val="ka-GE"/>
              </w:rPr>
            </w:pPr>
            <w:r w:rsidRPr="00A67215">
              <w:rPr>
                <w:rFonts w:ascii="Sylfaen" w:eastAsia="Times New Roman" w:hAnsi="Sylfaen" w:cs="Arial"/>
                <w:color w:val="000000"/>
                <w:sz w:val="12"/>
                <w:szCs w:val="12"/>
              </w:rPr>
              <w:t>653</w:t>
            </w:r>
            <w:r w:rsidRPr="00A67215">
              <w:rPr>
                <w:rFonts w:ascii="Sylfaen" w:eastAsia="Times New Roman" w:hAnsi="Sylfaen" w:cs="Arial"/>
                <w:color w:val="000000"/>
                <w:sz w:val="12"/>
                <w:szCs w:val="12"/>
                <w:lang w:val="ka-GE"/>
              </w:rPr>
              <w:t xml:space="preserve"> (მათ შორის ბიჭი 235, გოგო 418)</w:t>
            </w:r>
          </w:p>
        </w:tc>
        <w:tc>
          <w:tcPr>
            <w:tcW w:w="1254" w:type="dxa"/>
            <w:tcBorders>
              <w:top w:val="nil"/>
              <w:left w:val="nil"/>
              <w:bottom w:val="single" w:sz="4" w:space="0" w:color="auto"/>
              <w:right w:val="single" w:sz="4" w:space="0" w:color="auto"/>
            </w:tcBorders>
            <w:shd w:val="clear" w:color="000000" w:fill="FFFFFF"/>
            <w:vAlign w:val="center"/>
            <w:hideMark/>
          </w:tcPr>
          <w:p w14:paraId="5C40A447" w14:textId="77777777" w:rsidR="00BB2E25" w:rsidRPr="00A67215" w:rsidRDefault="00BB2E25" w:rsidP="00BB2E25">
            <w:pPr>
              <w:spacing w:after="0" w:line="240" w:lineRule="auto"/>
              <w:rPr>
                <w:rFonts w:ascii="Sylfaen" w:eastAsia="Times New Roman" w:hAnsi="Sylfaen" w:cs="Arial"/>
                <w:color w:val="000000"/>
                <w:sz w:val="12"/>
                <w:szCs w:val="12"/>
                <w:lang w:val="ka-GE"/>
              </w:rPr>
            </w:pPr>
            <w:r w:rsidRPr="00A67215">
              <w:rPr>
                <w:rFonts w:ascii="Sylfaen" w:eastAsia="Times New Roman" w:hAnsi="Sylfaen" w:cs="Arial"/>
                <w:color w:val="000000"/>
                <w:sz w:val="12"/>
                <w:szCs w:val="12"/>
              </w:rPr>
              <w:t>653</w:t>
            </w:r>
            <w:r w:rsidRPr="00A67215">
              <w:rPr>
                <w:rFonts w:ascii="Sylfaen" w:eastAsia="Times New Roman" w:hAnsi="Sylfaen" w:cs="Arial"/>
                <w:color w:val="000000"/>
                <w:sz w:val="12"/>
                <w:szCs w:val="12"/>
                <w:lang w:val="ka-GE"/>
              </w:rPr>
              <w:t xml:space="preserve"> (მათ შორის ბიჭი 235 , გოგო 418)</w:t>
            </w:r>
          </w:p>
        </w:tc>
        <w:tc>
          <w:tcPr>
            <w:tcW w:w="3763" w:type="dxa"/>
            <w:gridSpan w:val="2"/>
            <w:tcBorders>
              <w:top w:val="single" w:sz="4" w:space="0" w:color="auto"/>
              <w:left w:val="nil"/>
              <w:bottom w:val="single" w:sz="4" w:space="0" w:color="auto"/>
              <w:right w:val="single" w:sz="4" w:space="0" w:color="000000"/>
            </w:tcBorders>
            <w:shd w:val="clear" w:color="000000" w:fill="FFFFFF"/>
            <w:vAlign w:val="center"/>
            <w:hideMark/>
          </w:tcPr>
          <w:p w14:paraId="36EB0F29" w14:textId="77777777" w:rsidR="00BB2E25" w:rsidRPr="00A67215" w:rsidRDefault="00BB2E25" w:rsidP="00BB2E25">
            <w:pPr>
              <w:spacing w:after="0" w:line="240" w:lineRule="auto"/>
              <w:jc w:val="center"/>
              <w:rPr>
                <w:rFonts w:ascii="Sylfaen" w:eastAsia="Times New Roman" w:hAnsi="Sylfaen" w:cs="Arial"/>
                <w:color w:val="000000"/>
                <w:sz w:val="12"/>
                <w:szCs w:val="12"/>
              </w:rPr>
            </w:pPr>
            <w:r w:rsidRPr="00A67215">
              <w:rPr>
                <w:rFonts w:ascii="Sylfaen" w:eastAsia="Times New Roman" w:hAnsi="Sylfaen" w:cs="Arial"/>
                <w:color w:val="000000"/>
                <w:sz w:val="12"/>
                <w:szCs w:val="12"/>
              </w:rPr>
              <w:t>5%</w:t>
            </w:r>
          </w:p>
        </w:tc>
        <w:tc>
          <w:tcPr>
            <w:tcW w:w="1254" w:type="dxa"/>
            <w:tcBorders>
              <w:top w:val="nil"/>
              <w:left w:val="nil"/>
              <w:bottom w:val="single" w:sz="4" w:space="0" w:color="auto"/>
              <w:right w:val="single" w:sz="4" w:space="0" w:color="auto"/>
            </w:tcBorders>
            <w:shd w:val="clear" w:color="000000" w:fill="FFFFFF"/>
            <w:vAlign w:val="center"/>
            <w:hideMark/>
          </w:tcPr>
          <w:p w14:paraId="72B169CA" w14:textId="77777777" w:rsidR="00BB2E25" w:rsidRPr="00A67215" w:rsidRDefault="00BB2E25" w:rsidP="00BB2E25">
            <w:pPr>
              <w:spacing w:after="0" w:line="240" w:lineRule="auto"/>
              <w:jc w:val="center"/>
              <w:rPr>
                <w:rFonts w:ascii="Sylfaen" w:eastAsia="Times New Roman" w:hAnsi="Sylfaen" w:cs="Arial"/>
                <w:color w:val="000000"/>
                <w:sz w:val="12"/>
                <w:szCs w:val="12"/>
              </w:rPr>
            </w:pPr>
            <w:r w:rsidRPr="00A67215">
              <w:rPr>
                <w:rFonts w:ascii="Sylfaen" w:eastAsia="Times New Roman" w:hAnsi="Sylfaen" w:cs="Arial"/>
                <w:color w:val="000000"/>
                <w:sz w:val="12"/>
                <w:szCs w:val="12"/>
              </w:rPr>
              <w:t>653</w:t>
            </w:r>
          </w:p>
        </w:tc>
        <w:tc>
          <w:tcPr>
            <w:tcW w:w="1332" w:type="dxa"/>
            <w:tcBorders>
              <w:top w:val="nil"/>
              <w:left w:val="nil"/>
              <w:bottom w:val="single" w:sz="4" w:space="0" w:color="auto"/>
              <w:right w:val="single" w:sz="4" w:space="0" w:color="auto"/>
            </w:tcBorders>
            <w:shd w:val="clear" w:color="000000" w:fill="FFFFFF"/>
            <w:vAlign w:val="center"/>
            <w:hideMark/>
          </w:tcPr>
          <w:p w14:paraId="1B3458AE" w14:textId="77777777" w:rsidR="00BB2E25" w:rsidRPr="00A67215" w:rsidRDefault="00BB2E25" w:rsidP="00BB2E25">
            <w:pPr>
              <w:spacing w:after="0" w:line="240" w:lineRule="auto"/>
              <w:jc w:val="center"/>
              <w:rPr>
                <w:rFonts w:ascii="Sylfaen" w:eastAsia="Times New Roman" w:hAnsi="Sylfaen" w:cs="Arial"/>
                <w:color w:val="000000"/>
                <w:sz w:val="12"/>
                <w:szCs w:val="12"/>
              </w:rPr>
            </w:pPr>
            <w:r w:rsidRPr="00A67215">
              <w:rPr>
                <w:rFonts w:ascii="Sylfaen" w:eastAsia="Times New Roman" w:hAnsi="Sylfaen" w:cs="Arial"/>
                <w:color w:val="000000"/>
                <w:sz w:val="12"/>
                <w:szCs w:val="12"/>
              </w:rPr>
              <w:t>653</w:t>
            </w:r>
          </w:p>
        </w:tc>
        <w:tc>
          <w:tcPr>
            <w:tcW w:w="1036" w:type="dxa"/>
            <w:tcBorders>
              <w:top w:val="nil"/>
              <w:left w:val="nil"/>
              <w:bottom w:val="single" w:sz="4" w:space="0" w:color="auto"/>
              <w:right w:val="single" w:sz="4" w:space="0" w:color="auto"/>
            </w:tcBorders>
            <w:shd w:val="clear" w:color="000000" w:fill="FFFFFF"/>
            <w:vAlign w:val="center"/>
            <w:hideMark/>
          </w:tcPr>
          <w:p w14:paraId="423ACD13" w14:textId="77777777" w:rsidR="00BB2E25" w:rsidRPr="00A67215" w:rsidRDefault="00BB2E25" w:rsidP="00BB2E25">
            <w:pPr>
              <w:spacing w:after="0" w:line="240" w:lineRule="auto"/>
              <w:jc w:val="center"/>
              <w:rPr>
                <w:rFonts w:ascii="Sylfaen" w:eastAsia="Times New Roman" w:hAnsi="Sylfaen" w:cs="Arial"/>
                <w:color w:val="000000"/>
                <w:sz w:val="12"/>
                <w:szCs w:val="12"/>
              </w:rPr>
            </w:pPr>
            <w:r w:rsidRPr="00A67215">
              <w:rPr>
                <w:rFonts w:ascii="Sylfaen" w:eastAsia="Times New Roman" w:hAnsi="Sylfaen" w:cs="Arial"/>
                <w:color w:val="000000"/>
                <w:sz w:val="12"/>
                <w:szCs w:val="12"/>
              </w:rPr>
              <w:t>653</w:t>
            </w:r>
          </w:p>
        </w:tc>
      </w:tr>
      <w:tr w:rsidR="00BB2E25" w:rsidRPr="00B108BC" w14:paraId="228DD4BA" w14:textId="77777777" w:rsidTr="00D97188">
        <w:trPr>
          <w:trHeight w:val="264"/>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1EDBA012"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4</w:t>
            </w:r>
          </w:p>
        </w:tc>
        <w:tc>
          <w:tcPr>
            <w:tcW w:w="4715" w:type="dxa"/>
            <w:gridSpan w:val="2"/>
            <w:tcBorders>
              <w:top w:val="single" w:sz="4" w:space="0" w:color="auto"/>
              <w:left w:val="nil"/>
              <w:bottom w:val="single" w:sz="4" w:space="0" w:color="auto"/>
              <w:right w:val="single" w:sz="4" w:space="0" w:color="000000"/>
            </w:tcBorders>
            <w:shd w:val="clear" w:color="000000" w:fill="FFFFFF"/>
            <w:vAlign w:val="center"/>
            <w:hideMark/>
          </w:tcPr>
          <w:p w14:paraId="6A989BF7" w14:textId="77777777" w:rsidR="00BB2E25" w:rsidRPr="00A67215" w:rsidRDefault="00BB2E25" w:rsidP="00BB2E25">
            <w:pPr>
              <w:spacing w:after="0" w:line="240" w:lineRule="auto"/>
              <w:jc w:val="center"/>
              <w:rPr>
                <w:rFonts w:ascii="Sylfaen" w:eastAsia="Times New Roman" w:hAnsi="Sylfaen" w:cs="Arial"/>
                <w:color w:val="000000"/>
                <w:sz w:val="12"/>
                <w:szCs w:val="12"/>
              </w:rPr>
            </w:pPr>
            <w:r w:rsidRPr="00A67215">
              <w:rPr>
                <w:rFonts w:ascii="Sylfaen" w:eastAsia="Times New Roman" w:hAnsi="Sylfaen" w:cs="Arial"/>
                <w:color w:val="000000"/>
                <w:sz w:val="12"/>
                <w:szCs w:val="12"/>
              </w:rPr>
              <w:t>კულტურული ღონისძიებები</w:t>
            </w:r>
          </w:p>
        </w:tc>
        <w:tc>
          <w:tcPr>
            <w:tcW w:w="1254" w:type="dxa"/>
            <w:tcBorders>
              <w:top w:val="nil"/>
              <w:left w:val="nil"/>
              <w:bottom w:val="single" w:sz="4" w:space="0" w:color="auto"/>
              <w:right w:val="single" w:sz="4" w:space="0" w:color="auto"/>
            </w:tcBorders>
            <w:shd w:val="clear" w:color="000000" w:fill="FFFFFF"/>
            <w:vAlign w:val="center"/>
            <w:hideMark/>
          </w:tcPr>
          <w:p w14:paraId="7BA4533B" w14:textId="77777777" w:rsidR="00BB2E25" w:rsidRPr="00A67215" w:rsidRDefault="00BB2E25" w:rsidP="00BB2E25">
            <w:pPr>
              <w:spacing w:after="0" w:line="240" w:lineRule="auto"/>
              <w:rPr>
                <w:rFonts w:ascii="Sylfaen" w:eastAsia="Times New Roman" w:hAnsi="Sylfaen" w:cs="Arial"/>
                <w:color w:val="000000"/>
                <w:sz w:val="12"/>
                <w:szCs w:val="12"/>
              </w:rPr>
            </w:pPr>
            <w:r w:rsidRPr="00A67215">
              <w:rPr>
                <w:rFonts w:ascii="Sylfaen" w:eastAsia="Times New Roman" w:hAnsi="Sylfaen" w:cs="Arial"/>
                <w:color w:val="000000"/>
                <w:sz w:val="12"/>
                <w:szCs w:val="12"/>
              </w:rPr>
              <w:t>84</w:t>
            </w:r>
          </w:p>
        </w:tc>
        <w:tc>
          <w:tcPr>
            <w:tcW w:w="1254" w:type="dxa"/>
            <w:tcBorders>
              <w:top w:val="nil"/>
              <w:left w:val="nil"/>
              <w:bottom w:val="single" w:sz="4" w:space="0" w:color="auto"/>
              <w:right w:val="single" w:sz="4" w:space="0" w:color="auto"/>
            </w:tcBorders>
            <w:shd w:val="clear" w:color="000000" w:fill="FFFFFF"/>
            <w:vAlign w:val="center"/>
            <w:hideMark/>
          </w:tcPr>
          <w:p w14:paraId="6A19EBFA" w14:textId="77777777" w:rsidR="00BB2E25" w:rsidRPr="00A67215" w:rsidRDefault="00BB2E25" w:rsidP="00BB2E25">
            <w:pPr>
              <w:spacing w:after="0" w:line="240" w:lineRule="auto"/>
              <w:rPr>
                <w:rFonts w:ascii="Sylfaen" w:eastAsia="Times New Roman" w:hAnsi="Sylfaen" w:cs="Arial"/>
                <w:sz w:val="12"/>
                <w:szCs w:val="12"/>
              </w:rPr>
            </w:pPr>
            <w:r w:rsidRPr="00A67215">
              <w:rPr>
                <w:rFonts w:ascii="Sylfaen" w:eastAsia="Times New Roman" w:hAnsi="Sylfaen" w:cs="Arial"/>
                <w:sz w:val="12"/>
                <w:szCs w:val="12"/>
              </w:rPr>
              <w:t>90</w:t>
            </w:r>
          </w:p>
        </w:tc>
        <w:tc>
          <w:tcPr>
            <w:tcW w:w="3763" w:type="dxa"/>
            <w:gridSpan w:val="2"/>
            <w:tcBorders>
              <w:top w:val="single" w:sz="4" w:space="0" w:color="auto"/>
              <w:left w:val="nil"/>
              <w:bottom w:val="single" w:sz="4" w:space="0" w:color="auto"/>
              <w:right w:val="single" w:sz="4" w:space="0" w:color="000000"/>
            </w:tcBorders>
            <w:shd w:val="clear" w:color="000000" w:fill="FFFFFF"/>
            <w:vAlign w:val="center"/>
            <w:hideMark/>
          </w:tcPr>
          <w:p w14:paraId="7F7EC53C" w14:textId="77777777" w:rsidR="00BB2E25" w:rsidRPr="00A67215" w:rsidRDefault="00BB2E25" w:rsidP="00BB2E25">
            <w:pPr>
              <w:spacing w:after="0" w:line="240" w:lineRule="auto"/>
              <w:jc w:val="center"/>
              <w:rPr>
                <w:rFonts w:ascii="Sylfaen" w:eastAsia="Times New Roman" w:hAnsi="Sylfaen" w:cs="Arial"/>
                <w:color w:val="000000"/>
                <w:sz w:val="12"/>
                <w:szCs w:val="12"/>
              </w:rPr>
            </w:pPr>
            <w:r w:rsidRPr="00A67215">
              <w:rPr>
                <w:rFonts w:ascii="Sylfaen" w:eastAsia="Times New Roman" w:hAnsi="Sylfaen" w:cs="Arial"/>
                <w:color w:val="000000"/>
                <w:sz w:val="12"/>
                <w:szCs w:val="12"/>
              </w:rPr>
              <w:t>5%</w:t>
            </w:r>
          </w:p>
        </w:tc>
        <w:tc>
          <w:tcPr>
            <w:tcW w:w="1254" w:type="dxa"/>
            <w:tcBorders>
              <w:top w:val="nil"/>
              <w:left w:val="nil"/>
              <w:bottom w:val="single" w:sz="4" w:space="0" w:color="auto"/>
              <w:right w:val="single" w:sz="4" w:space="0" w:color="auto"/>
            </w:tcBorders>
            <w:shd w:val="clear" w:color="000000" w:fill="FFFFFF"/>
            <w:vAlign w:val="center"/>
            <w:hideMark/>
          </w:tcPr>
          <w:p w14:paraId="3D6192D2" w14:textId="77777777" w:rsidR="00BB2E25" w:rsidRPr="00A67215" w:rsidRDefault="00BB2E25" w:rsidP="00BB2E25">
            <w:pPr>
              <w:spacing w:after="0" w:line="240" w:lineRule="auto"/>
              <w:jc w:val="center"/>
              <w:rPr>
                <w:rFonts w:ascii="Sylfaen" w:eastAsia="Times New Roman" w:hAnsi="Sylfaen" w:cs="Arial"/>
                <w:sz w:val="12"/>
                <w:szCs w:val="12"/>
              </w:rPr>
            </w:pPr>
            <w:r w:rsidRPr="00A67215">
              <w:rPr>
                <w:rFonts w:ascii="Sylfaen" w:eastAsia="Times New Roman" w:hAnsi="Sylfaen" w:cs="Arial"/>
                <w:sz w:val="12"/>
                <w:szCs w:val="12"/>
              </w:rPr>
              <w:t>90</w:t>
            </w:r>
          </w:p>
        </w:tc>
        <w:tc>
          <w:tcPr>
            <w:tcW w:w="1332" w:type="dxa"/>
            <w:tcBorders>
              <w:top w:val="nil"/>
              <w:left w:val="nil"/>
              <w:bottom w:val="single" w:sz="4" w:space="0" w:color="auto"/>
              <w:right w:val="single" w:sz="4" w:space="0" w:color="auto"/>
            </w:tcBorders>
            <w:shd w:val="clear" w:color="000000" w:fill="FFFFFF"/>
            <w:vAlign w:val="center"/>
            <w:hideMark/>
          </w:tcPr>
          <w:p w14:paraId="634A5E39" w14:textId="77777777" w:rsidR="00BB2E25" w:rsidRPr="00A67215" w:rsidRDefault="00BB2E25" w:rsidP="00BB2E25">
            <w:pPr>
              <w:spacing w:after="0" w:line="240" w:lineRule="auto"/>
              <w:jc w:val="center"/>
              <w:rPr>
                <w:rFonts w:ascii="Sylfaen" w:eastAsia="Times New Roman" w:hAnsi="Sylfaen" w:cs="Arial"/>
                <w:sz w:val="12"/>
                <w:szCs w:val="12"/>
              </w:rPr>
            </w:pPr>
            <w:r w:rsidRPr="00A67215">
              <w:rPr>
                <w:rFonts w:ascii="Sylfaen" w:eastAsia="Times New Roman" w:hAnsi="Sylfaen" w:cs="Arial"/>
                <w:sz w:val="12"/>
                <w:szCs w:val="12"/>
              </w:rPr>
              <w:t>90</w:t>
            </w:r>
          </w:p>
        </w:tc>
        <w:tc>
          <w:tcPr>
            <w:tcW w:w="1036" w:type="dxa"/>
            <w:tcBorders>
              <w:top w:val="nil"/>
              <w:left w:val="nil"/>
              <w:bottom w:val="single" w:sz="4" w:space="0" w:color="auto"/>
              <w:right w:val="single" w:sz="4" w:space="0" w:color="auto"/>
            </w:tcBorders>
            <w:shd w:val="clear" w:color="000000" w:fill="FFFFFF"/>
            <w:vAlign w:val="center"/>
            <w:hideMark/>
          </w:tcPr>
          <w:p w14:paraId="370DAC0A" w14:textId="77777777" w:rsidR="00BB2E25" w:rsidRPr="00A67215" w:rsidRDefault="00BB2E25" w:rsidP="00BB2E25">
            <w:pPr>
              <w:spacing w:after="0" w:line="240" w:lineRule="auto"/>
              <w:jc w:val="center"/>
              <w:rPr>
                <w:rFonts w:ascii="Sylfaen" w:eastAsia="Times New Roman" w:hAnsi="Sylfaen" w:cs="Arial"/>
                <w:sz w:val="12"/>
                <w:szCs w:val="12"/>
              </w:rPr>
            </w:pPr>
            <w:r w:rsidRPr="00A67215">
              <w:rPr>
                <w:rFonts w:ascii="Sylfaen" w:eastAsia="Times New Roman" w:hAnsi="Sylfaen" w:cs="Arial"/>
                <w:sz w:val="12"/>
                <w:szCs w:val="12"/>
              </w:rPr>
              <w:t>90</w:t>
            </w:r>
          </w:p>
        </w:tc>
      </w:tr>
    </w:tbl>
    <w:p w14:paraId="362695EC" w14:textId="77777777" w:rsidR="00BB2E25" w:rsidRDefault="00BB2E25" w:rsidP="00BB2E25">
      <w:pPr>
        <w:rPr>
          <w:lang w:val="ka-GE" w:eastAsia="ru-RU"/>
        </w:rPr>
      </w:pPr>
    </w:p>
    <w:p w14:paraId="30A26516" w14:textId="77777777" w:rsidR="00BB2E25" w:rsidRDefault="00BB2E25" w:rsidP="00BB2E25">
      <w:pPr>
        <w:rPr>
          <w:lang w:val="ka-GE" w:eastAsia="ru-RU"/>
        </w:rPr>
      </w:pPr>
    </w:p>
    <w:tbl>
      <w:tblPr>
        <w:tblW w:w="15153" w:type="dxa"/>
        <w:tblLook w:val="04A0" w:firstRow="1" w:lastRow="0" w:firstColumn="1" w:lastColumn="0" w:noHBand="0" w:noVBand="1"/>
      </w:tblPr>
      <w:tblGrid>
        <w:gridCol w:w="526"/>
        <w:gridCol w:w="3116"/>
        <w:gridCol w:w="1096"/>
        <w:gridCol w:w="1254"/>
        <w:gridCol w:w="1263"/>
        <w:gridCol w:w="2238"/>
        <w:gridCol w:w="1257"/>
        <w:gridCol w:w="1263"/>
        <w:gridCol w:w="1333"/>
        <w:gridCol w:w="1807"/>
      </w:tblGrid>
      <w:tr w:rsidR="00BB2E25" w:rsidRPr="00B108BC" w14:paraId="1E5BE6A7" w14:textId="77777777" w:rsidTr="00D97188">
        <w:trPr>
          <w:trHeight w:val="576"/>
        </w:trPr>
        <w:tc>
          <w:tcPr>
            <w:tcW w:w="5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0CD9FA" w14:textId="77777777" w:rsidR="00BB2E25" w:rsidRPr="00B108BC" w:rsidRDefault="00BB2E25" w:rsidP="00BB2E25">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კოდი</w:t>
            </w:r>
          </w:p>
        </w:tc>
        <w:tc>
          <w:tcPr>
            <w:tcW w:w="3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13359E" w14:textId="77777777" w:rsidR="00BB2E25" w:rsidRPr="00B108BC" w:rsidRDefault="00BB2E25" w:rsidP="00BB2E25">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 xml:space="preserve">ქვეპროგრამის დასახელება </w:t>
            </w:r>
          </w:p>
        </w:tc>
        <w:tc>
          <w:tcPr>
            <w:tcW w:w="5851"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FCDA86"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კულტურის სფეროს ღონისძიებები</w:t>
            </w:r>
          </w:p>
        </w:tc>
        <w:tc>
          <w:tcPr>
            <w:tcW w:w="1256" w:type="dxa"/>
            <w:tcBorders>
              <w:top w:val="single" w:sz="4" w:space="0" w:color="auto"/>
              <w:left w:val="nil"/>
              <w:bottom w:val="single" w:sz="4" w:space="0" w:color="auto"/>
              <w:right w:val="single" w:sz="4" w:space="0" w:color="auto"/>
            </w:tcBorders>
            <w:shd w:val="clear" w:color="000000" w:fill="FFFFFF"/>
            <w:vAlign w:val="center"/>
            <w:hideMark/>
          </w:tcPr>
          <w:p w14:paraId="5B57FE46" w14:textId="702B153C" w:rsidR="00BB2E25" w:rsidRPr="00B108BC" w:rsidRDefault="00BB2E25" w:rsidP="007D3E69">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202</w:t>
            </w:r>
            <w:r w:rsidR="007D3E69">
              <w:rPr>
                <w:rFonts w:ascii="Sylfaen" w:eastAsia="Times New Roman" w:hAnsi="Sylfaen" w:cs="Arial"/>
                <w:b/>
                <w:bCs/>
                <w:color w:val="000000"/>
                <w:sz w:val="12"/>
                <w:szCs w:val="12"/>
                <w:lang w:val="ka-GE"/>
              </w:rPr>
              <w:t>5</w:t>
            </w:r>
            <w:r w:rsidRPr="00B108BC">
              <w:rPr>
                <w:rFonts w:ascii="Sylfaen" w:eastAsia="Times New Roman" w:hAnsi="Sylfaen" w:cs="Arial"/>
                <w:b/>
                <w:bCs/>
                <w:color w:val="000000"/>
                <w:sz w:val="12"/>
                <w:szCs w:val="12"/>
              </w:rPr>
              <w:t xml:space="preserve"> წლის დაფინანსება</w:t>
            </w:r>
            <w:r w:rsidRPr="00B108BC">
              <w:rPr>
                <w:rFonts w:ascii="Sylfaen" w:eastAsia="Times New Roman" w:hAnsi="Sylfaen" w:cs="Arial"/>
                <w:b/>
                <w:bCs/>
                <w:color w:val="000000"/>
                <w:sz w:val="12"/>
                <w:szCs w:val="12"/>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59C2BB17" w14:textId="768046D8" w:rsidR="00BB2E25" w:rsidRPr="00B108BC" w:rsidRDefault="00BB2E25" w:rsidP="007D3E69">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202</w:t>
            </w:r>
            <w:r w:rsidR="007D3E69">
              <w:rPr>
                <w:rFonts w:ascii="Sylfaen" w:eastAsia="Times New Roman" w:hAnsi="Sylfaen" w:cs="Arial"/>
                <w:b/>
                <w:bCs/>
                <w:color w:val="000000"/>
                <w:sz w:val="12"/>
                <w:szCs w:val="12"/>
                <w:lang w:val="ka-GE"/>
              </w:rPr>
              <w:t>6</w:t>
            </w:r>
            <w:r w:rsidRPr="00B108BC">
              <w:rPr>
                <w:rFonts w:ascii="Sylfaen" w:eastAsia="Times New Roman" w:hAnsi="Sylfaen" w:cs="Arial"/>
                <w:b/>
                <w:bCs/>
                <w:color w:val="000000"/>
                <w:sz w:val="12"/>
                <w:szCs w:val="12"/>
              </w:rPr>
              <w:t xml:space="preserve"> წლის დაფინანსება</w:t>
            </w:r>
            <w:r w:rsidRPr="00B108BC">
              <w:rPr>
                <w:rFonts w:ascii="Sylfaen" w:eastAsia="Times New Roman" w:hAnsi="Sylfaen" w:cs="Arial"/>
                <w:b/>
                <w:bCs/>
                <w:color w:val="000000"/>
                <w:sz w:val="12"/>
                <w:szCs w:val="12"/>
              </w:rPr>
              <w:br/>
              <w:t xml:space="preserve"> ათას ლარში</w:t>
            </w:r>
          </w:p>
        </w:tc>
        <w:tc>
          <w:tcPr>
            <w:tcW w:w="1333" w:type="dxa"/>
            <w:tcBorders>
              <w:top w:val="single" w:sz="4" w:space="0" w:color="auto"/>
              <w:left w:val="nil"/>
              <w:bottom w:val="single" w:sz="4" w:space="0" w:color="auto"/>
              <w:right w:val="single" w:sz="4" w:space="0" w:color="auto"/>
            </w:tcBorders>
            <w:shd w:val="clear" w:color="000000" w:fill="FFFFFF"/>
            <w:vAlign w:val="center"/>
            <w:hideMark/>
          </w:tcPr>
          <w:p w14:paraId="1E903E45" w14:textId="68A9E554" w:rsidR="00BB2E25" w:rsidRPr="00B108BC" w:rsidRDefault="00BB2E25" w:rsidP="007D3E69">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202</w:t>
            </w:r>
            <w:r w:rsidR="007D3E69">
              <w:rPr>
                <w:rFonts w:ascii="Sylfaen" w:eastAsia="Times New Roman" w:hAnsi="Sylfaen" w:cs="Arial"/>
                <w:b/>
                <w:bCs/>
                <w:color w:val="000000"/>
                <w:sz w:val="12"/>
                <w:szCs w:val="12"/>
                <w:lang w:val="ka-GE"/>
              </w:rPr>
              <w:t>7</w:t>
            </w:r>
            <w:r w:rsidRPr="00B108BC">
              <w:rPr>
                <w:rFonts w:ascii="Sylfaen" w:eastAsia="Times New Roman" w:hAnsi="Sylfaen" w:cs="Arial"/>
                <w:b/>
                <w:bCs/>
                <w:color w:val="000000"/>
                <w:sz w:val="12"/>
                <w:szCs w:val="12"/>
              </w:rPr>
              <w:t>წლის დაფინანსება</w:t>
            </w:r>
            <w:r w:rsidRPr="00B108BC">
              <w:rPr>
                <w:rFonts w:ascii="Sylfaen" w:eastAsia="Times New Roman" w:hAnsi="Sylfaen" w:cs="Arial"/>
                <w:b/>
                <w:bCs/>
                <w:color w:val="000000"/>
                <w:sz w:val="12"/>
                <w:szCs w:val="12"/>
              </w:rPr>
              <w:br/>
              <w:t xml:space="preserve"> ათას ლარში</w:t>
            </w:r>
          </w:p>
        </w:tc>
        <w:tc>
          <w:tcPr>
            <w:tcW w:w="1807" w:type="dxa"/>
            <w:tcBorders>
              <w:top w:val="single" w:sz="4" w:space="0" w:color="auto"/>
              <w:left w:val="nil"/>
              <w:bottom w:val="single" w:sz="4" w:space="0" w:color="auto"/>
              <w:right w:val="single" w:sz="4" w:space="0" w:color="auto"/>
            </w:tcBorders>
            <w:shd w:val="clear" w:color="000000" w:fill="FFFFFF"/>
            <w:vAlign w:val="center"/>
            <w:hideMark/>
          </w:tcPr>
          <w:p w14:paraId="1EB19989" w14:textId="2EE885C4" w:rsidR="00BB2E25" w:rsidRPr="00B108BC" w:rsidRDefault="00BB2E25" w:rsidP="007D3E69">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202</w:t>
            </w:r>
            <w:r w:rsidR="007D3E69">
              <w:rPr>
                <w:rFonts w:ascii="Sylfaen" w:eastAsia="Times New Roman" w:hAnsi="Sylfaen" w:cs="Arial"/>
                <w:b/>
                <w:bCs/>
                <w:color w:val="000000"/>
                <w:sz w:val="12"/>
                <w:szCs w:val="12"/>
                <w:lang w:val="ka-GE"/>
              </w:rPr>
              <w:t>8</w:t>
            </w:r>
            <w:r w:rsidRPr="00B108BC">
              <w:rPr>
                <w:rFonts w:ascii="Sylfaen" w:eastAsia="Times New Roman" w:hAnsi="Sylfaen" w:cs="Arial"/>
                <w:b/>
                <w:bCs/>
                <w:color w:val="000000"/>
                <w:sz w:val="12"/>
                <w:szCs w:val="12"/>
              </w:rPr>
              <w:t xml:space="preserve"> წლის დაფინანსება</w:t>
            </w:r>
            <w:r w:rsidRPr="00B108BC">
              <w:rPr>
                <w:rFonts w:ascii="Sylfaen" w:eastAsia="Times New Roman" w:hAnsi="Sylfaen" w:cs="Arial"/>
                <w:b/>
                <w:bCs/>
                <w:color w:val="000000"/>
                <w:sz w:val="12"/>
                <w:szCs w:val="12"/>
              </w:rPr>
              <w:br/>
              <w:t xml:space="preserve"> ათას ლარში</w:t>
            </w:r>
          </w:p>
        </w:tc>
      </w:tr>
      <w:tr w:rsidR="007D3E69" w:rsidRPr="00B108BC" w14:paraId="78E54998" w14:textId="77777777" w:rsidTr="00D97188">
        <w:trPr>
          <w:trHeight w:val="384"/>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46AC4BE4" w14:textId="77777777" w:rsidR="007D3E69" w:rsidRPr="00B108BC" w:rsidRDefault="007D3E69" w:rsidP="007D3E69">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 xml:space="preserve">05 02 02 </w:t>
            </w:r>
          </w:p>
        </w:tc>
        <w:tc>
          <w:tcPr>
            <w:tcW w:w="3116" w:type="dxa"/>
            <w:vMerge/>
            <w:tcBorders>
              <w:top w:val="single" w:sz="4" w:space="0" w:color="auto"/>
              <w:left w:val="single" w:sz="4" w:space="0" w:color="auto"/>
              <w:bottom w:val="single" w:sz="4" w:space="0" w:color="auto"/>
              <w:right w:val="single" w:sz="4" w:space="0" w:color="auto"/>
            </w:tcBorders>
            <w:vAlign w:val="center"/>
            <w:hideMark/>
          </w:tcPr>
          <w:p w14:paraId="5AE83EA5" w14:textId="77777777" w:rsidR="007D3E69" w:rsidRPr="00B108BC" w:rsidRDefault="007D3E69" w:rsidP="007D3E69">
            <w:pPr>
              <w:spacing w:after="0" w:line="240" w:lineRule="auto"/>
              <w:rPr>
                <w:rFonts w:ascii="Sylfaen" w:eastAsia="Times New Roman" w:hAnsi="Sylfaen" w:cs="Arial"/>
                <w:b/>
                <w:bCs/>
                <w:color w:val="000000"/>
                <w:sz w:val="12"/>
                <w:szCs w:val="12"/>
              </w:rPr>
            </w:pPr>
          </w:p>
        </w:tc>
        <w:tc>
          <w:tcPr>
            <w:tcW w:w="5851" w:type="dxa"/>
            <w:gridSpan w:val="4"/>
            <w:vMerge/>
            <w:tcBorders>
              <w:top w:val="single" w:sz="4" w:space="0" w:color="auto"/>
              <w:left w:val="single" w:sz="4" w:space="0" w:color="auto"/>
              <w:bottom w:val="single" w:sz="4" w:space="0" w:color="auto"/>
              <w:right w:val="single" w:sz="4" w:space="0" w:color="auto"/>
            </w:tcBorders>
            <w:vAlign w:val="center"/>
            <w:hideMark/>
          </w:tcPr>
          <w:p w14:paraId="1AB83176" w14:textId="77777777" w:rsidR="007D3E69" w:rsidRPr="00B108BC" w:rsidRDefault="007D3E69" w:rsidP="007D3E69">
            <w:pPr>
              <w:spacing w:after="0" w:line="240" w:lineRule="auto"/>
              <w:rPr>
                <w:rFonts w:ascii="Sylfaen" w:eastAsia="Times New Roman" w:hAnsi="Sylfaen" w:cs="Arial"/>
                <w:color w:val="000000"/>
                <w:sz w:val="12"/>
                <w:szCs w:val="12"/>
              </w:rPr>
            </w:pPr>
          </w:p>
        </w:tc>
        <w:tc>
          <w:tcPr>
            <w:tcW w:w="1256" w:type="dxa"/>
            <w:tcBorders>
              <w:top w:val="nil"/>
              <w:left w:val="nil"/>
              <w:bottom w:val="single" w:sz="4" w:space="0" w:color="auto"/>
              <w:right w:val="single" w:sz="4" w:space="0" w:color="auto"/>
            </w:tcBorders>
            <w:shd w:val="clear" w:color="000000" w:fill="FFFFFF"/>
            <w:vAlign w:val="center"/>
            <w:hideMark/>
          </w:tcPr>
          <w:p w14:paraId="274E3677" w14:textId="387292F1" w:rsidR="007D3E69" w:rsidRPr="00D97188" w:rsidRDefault="007D3E69" w:rsidP="007D3E69">
            <w:pPr>
              <w:spacing w:after="0" w:line="240" w:lineRule="auto"/>
              <w:rPr>
                <w:rFonts w:ascii="Sylfaen" w:eastAsia="Times New Roman" w:hAnsi="Sylfaen" w:cs="Arial"/>
                <w:sz w:val="12"/>
                <w:szCs w:val="12"/>
              </w:rPr>
            </w:pPr>
            <w:r w:rsidRPr="00D97188">
              <w:rPr>
                <w:rFonts w:ascii="Arial" w:hAnsi="Arial" w:cs="Arial"/>
                <w:sz w:val="16"/>
                <w:szCs w:val="16"/>
              </w:rPr>
              <w:t>580,0</w:t>
            </w:r>
          </w:p>
        </w:tc>
        <w:tc>
          <w:tcPr>
            <w:tcW w:w="1263" w:type="dxa"/>
            <w:tcBorders>
              <w:top w:val="nil"/>
              <w:left w:val="nil"/>
              <w:bottom w:val="single" w:sz="4" w:space="0" w:color="auto"/>
              <w:right w:val="single" w:sz="4" w:space="0" w:color="auto"/>
            </w:tcBorders>
            <w:shd w:val="clear" w:color="000000" w:fill="FFFFFF"/>
            <w:vAlign w:val="center"/>
            <w:hideMark/>
          </w:tcPr>
          <w:p w14:paraId="7E8C285A" w14:textId="1376EBB9" w:rsidR="007D3E69" w:rsidRPr="00D97188" w:rsidRDefault="007D3E69" w:rsidP="007D3E69">
            <w:pPr>
              <w:spacing w:after="0" w:line="240" w:lineRule="auto"/>
              <w:rPr>
                <w:rFonts w:ascii="Sylfaen" w:eastAsia="Times New Roman" w:hAnsi="Sylfaen" w:cs="Arial"/>
                <w:sz w:val="12"/>
                <w:szCs w:val="12"/>
              </w:rPr>
            </w:pPr>
            <w:r w:rsidRPr="00D97188">
              <w:rPr>
                <w:rFonts w:ascii="Arial" w:hAnsi="Arial" w:cs="Arial"/>
                <w:sz w:val="16"/>
                <w:szCs w:val="16"/>
              </w:rPr>
              <w:t>460,0</w:t>
            </w:r>
          </w:p>
        </w:tc>
        <w:tc>
          <w:tcPr>
            <w:tcW w:w="1333" w:type="dxa"/>
            <w:tcBorders>
              <w:top w:val="nil"/>
              <w:left w:val="nil"/>
              <w:bottom w:val="single" w:sz="4" w:space="0" w:color="auto"/>
              <w:right w:val="single" w:sz="4" w:space="0" w:color="auto"/>
            </w:tcBorders>
            <w:shd w:val="clear" w:color="000000" w:fill="FFFFFF"/>
            <w:vAlign w:val="center"/>
            <w:hideMark/>
          </w:tcPr>
          <w:p w14:paraId="61F4FC94" w14:textId="62B01F40" w:rsidR="007D3E69" w:rsidRPr="00D97188" w:rsidRDefault="007D3E69" w:rsidP="007D3E69">
            <w:pPr>
              <w:spacing w:after="0" w:line="240" w:lineRule="auto"/>
              <w:rPr>
                <w:rFonts w:ascii="Sylfaen" w:eastAsia="Times New Roman" w:hAnsi="Sylfaen" w:cs="Arial"/>
                <w:sz w:val="12"/>
                <w:szCs w:val="12"/>
              </w:rPr>
            </w:pPr>
            <w:r w:rsidRPr="00D97188">
              <w:rPr>
                <w:rFonts w:ascii="Arial" w:hAnsi="Arial" w:cs="Arial"/>
                <w:sz w:val="16"/>
                <w:szCs w:val="16"/>
              </w:rPr>
              <w:t>460,0</w:t>
            </w:r>
          </w:p>
        </w:tc>
        <w:tc>
          <w:tcPr>
            <w:tcW w:w="1807" w:type="dxa"/>
            <w:tcBorders>
              <w:top w:val="nil"/>
              <w:left w:val="nil"/>
              <w:bottom w:val="single" w:sz="4" w:space="0" w:color="auto"/>
              <w:right w:val="single" w:sz="4" w:space="0" w:color="auto"/>
            </w:tcBorders>
            <w:shd w:val="clear" w:color="000000" w:fill="FFFFFF"/>
            <w:vAlign w:val="center"/>
            <w:hideMark/>
          </w:tcPr>
          <w:p w14:paraId="0E8AAB96" w14:textId="70168F40" w:rsidR="007D3E69" w:rsidRPr="00D97188" w:rsidRDefault="007D3E69" w:rsidP="007D3E69">
            <w:pPr>
              <w:spacing w:after="0" w:line="240" w:lineRule="auto"/>
              <w:rPr>
                <w:rFonts w:ascii="Sylfaen" w:eastAsia="Times New Roman" w:hAnsi="Sylfaen" w:cs="Arial"/>
                <w:sz w:val="12"/>
                <w:szCs w:val="12"/>
              </w:rPr>
            </w:pPr>
            <w:r w:rsidRPr="00D97188">
              <w:rPr>
                <w:rFonts w:ascii="Arial" w:hAnsi="Arial" w:cs="Arial"/>
                <w:sz w:val="16"/>
                <w:szCs w:val="16"/>
              </w:rPr>
              <w:t>460,0</w:t>
            </w:r>
          </w:p>
        </w:tc>
      </w:tr>
      <w:tr w:rsidR="00BB2E25" w:rsidRPr="00B108BC" w14:paraId="52CA4330" w14:textId="77777777" w:rsidTr="00D97188">
        <w:trPr>
          <w:trHeight w:val="264"/>
        </w:trPr>
        <w:tc>
          <w:tcPr>
            <w:tcW w:w="36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453D97" w14:textId="77777777" w:rsidR="00BB2E25" w:rsidRPr="00027343" w:rsidRDefault="00BB2E25" w:rsidP="00BB2E25">
            <w:pPr>
              <w:spacing w:after="0" w:line="240" w:lineRule="auto"/>
              <w:jc w:val="center"/>
              <w:rPr>
                <w:rFonts w:ascii="Sylfaen" w:eastAsia="Times New Roman" w:hAnsi="Sylfaen" w:cs="Arial"/>
                <w:b/>
                <w:bCs/>
                <w:color w:val="000000"/>
                <w:sz w:val="12"/>
                <w:szCs w:val="12"/>
              </w:rPr>
            </w:pPr>
            <w:r w:rsidRPr="00027343">
              <w:rPr>
                <w:rFonts w:ascii="Sylfaen" w:eastAsia="Times New Roman" w:hAnsi="Sylfaen" w:cs="Arial"/>
                <w:b/>
                <w:bCs/>
                <w:color w:val="000000"/>
                <w:sz w:val="12"/>
                <w:szCs w:val="12"/>
              </w:rPr>
              <w:t>ქვეპროგრამის განმახორციელებელი სამსახური</w:t>
            </w:r>
          </w:p>
        </w:tc>
        <w:tc>
          <w:tcPr>
            <w:tcW w:w="11511" w:type="dxa"/>
            <w:gridSpan w:val="8"/>
            <w:tcBorders>
              <w:top w:val="single" w:sz="4" w:space="0" w:color="auto"/>
              <w:left w:val="nil"/>
              <w:bottom w:val="single" w:sz="4" w:space="0" w:color="auto"/>
              <w:right w:val="single" w:sz="4" w:space="0" w:color="auto"/>
            </w:tcBorders>
            <w:shd w:val="clear" w:color="000000" w:fill="FFFFFF"/>
            <w:vAlign w:val="center"/>
            <w:hideMark/>
          </w:tcPr>
          <w:p w14:paraId="6E587696" w14:textId="77777777" w:rsidR="00BB2E25" w:rsidRPr="00027343" w:rsidRDefault="00BB2E25" w:rsidP="00BB2E25">
            <w:pPr>
              <w:spacing w:after="240" w:line="240" w:lineRule="auto"/>
              <w:rPr>
                <w:rFonts w:ascii="Sylfaen" w:eastAsia="Times New Roman" w:hAnsi="Sylfaen" w:cs="Arial"/>
                <w:color w:val="000000"/>
                <w:sz w:val="12"/>
                <w:szCs w:val="12"/>
              </w:rPr>
            </w:pPr>
            <w:r w:rsidRPr="00027343">
              <w:rPr>
                <w:rFonts w:ascii="Sylfaen" w:eastAsia="Times New Roman" w:hAnsi="Sylfaen" w:cs="Arial"/>
                <w:color w:val="000000"/>
                <w:sz w:val="12"/>
                <w:szCs w:val="12"/>
              </w:rPr>
              <w:t>ჯანდაცვის, სოციალური უზრუნველყოფის, კულტურის, სპორტის,ბავშვის კეთილდღეობის დაცვისა და მხარდაჭერის სამსახური</w:t>
            </w:r>
          </w:p>
        </w:tc>
      </w:tr>
      <w:tr w:rsidR="00BB2E25" w:rsidRPr="00B108BC" w14:paraId="5224E31E" w14:textId="77777777" w:rsidTr="00D97188">
        <w:trPr>
          <w:trHeight w:val="264"/>
        </w:trPr>
        <w:tc>
          <w:tcPr>
            <w:tcW w:w="364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4807B74" w14:textId="77777777" w:rsidR="00BB2E25" w:rsidRPr="00027343" w:rsidRDefault="00BB2E25" w:rsidP="00BB2E25">
            <w:pPr>
              <w:spacing w:after="0" w:line="240" w:lineRule="auto"/>
              <w:jc w:val="center"/>
              <w:rPr>
                <w:rFonts w:ascii="Sylfaen" w:eastAsia="Times New Roman" w:hAnsi="Sylfaen" w:cs="Arial"/>
                <w:b/>
                <w:bCs/>
                <w:color w:val="000000"/>
                <w:sz w:val="12"/>
                <w:szCs w:val="12"/>
              </w:rPr>
            </w:pPr>
            <w:r w:rsidRPr="00027343">
              <w:rPr>
                <w:rFonts w:ascii="Sylfaen" w:eastAsia="Times New Roman" w:hAnsi="Sylfaen" w:cs="Arial"/>
                <w:b/>
                <w:bCs/>
                <w:color w:val="000000"/>
                <w:sz w:val="12"/>
                <w:szCs w:val="12"/>
              </w:rPr>
              <w:t>გაეროს მდგრადი განვითარების „SDG“ მიზანი, რომლის მიღწევასაც</w:t>
            </w:r>
            <w:r w:rsidRPr="00027343">
              <w:rPr>
                <w:rFonts w:ascii="Sylfaen" w:eastAsia="Times New Roman" w:hAnsi="Sylfaen" w:cs="Arial"/>
                <w:b/>
                <w:bCs/>
                <w:color w:val="000000"/>
                <w:sz w:val="12"/>
                <w:szCs w:val="12"/>
              </w:rPr>
              <w:br/>
              <w:t>ემსახურება პროგრამა</w:t>
            </w:r>
          </w:p>
        </w:tc>
        <w:tc>
          <w:tcPr>
            <w:tcW w:w="11511" w:type="dxa"/>
            <w:gridSpan w:val="8"/>
            <w:tcBorders>
              <w:top w:val="single" w:sz="4" w:space="0" w:color="auto"/>
              <w:left w:val="nil"/>
              <w:bottom w:val="single" w:sz="4" w:space="0" w:color="auto"/>
              <w:right w:val="single" w:sz="4" w:space="0" w:color="auto"/>
            </w:tcBorders>
            <w:shd w:val="clear" w:color="000000" w:fill="FFFFFF"/>
            <w:vAlign w:val="center"/>
          </w:tcPr>
          <w:p w14:paraId="400CE403" w14:textId="77777777" w:rsidR="00BB2E25" w:rsidRPr="00027343" w:rsidRDefault="00BB2E25" w:rsidP="00BB2E25">
            <w:pPr>
              <w:spacing w:after="0" w:line="240" w:lineRule="auto"/>
              <w:rPr>
                <w:rFonts w:ascii="Sylfaen" w:eastAsia="Times New Roman" w:hAnsi="Sylfaen" w:cs="Calibri"/>
                <w:sz w:val="12"/>
                <w:szCs w:val="12"/>
                <w:lang w:val="ka-GE"/>
              </w:rPr>
            </w:pPr>
            <w:r w:rsidRPr="00027343">
              <w:rPr>
                <w:rFonts w:ascii="Sylfaen" w:eastAsia="Times New Roman" w:hAnsi="Sylfaen" w:cs="Calibri"/>
                <w:sz w:val="12"/>
                <w:szCs w:val="12"/>
                <w:lang w:val="ka-GE"/>
              </w:rPr>
              <w:t>მიზანი 10: შემცირებული უთანასწორობა</w:t>
            </w:r>
          </w:p>
          <w:p w14:paraId="49941CE2" w14:textId="77777777" w:rsidR="00BB2E25" w:rsidRPr="00027343" w:rsidRDefault="00BB2E25" w:rsidP="00BB2E25">
            <w:pPr>
              <w:spacing w:after="0" w:line="240" w:lineRule="auto"/>
              <w:rPr>
                <w:rFonts w:ascii="Sylfaen" w:eastAsia="Times New Roman" w:hAnsi="Sylfaen" w:cs="Arial"/>
                <w:color w:val="000000"/>
                <w:sz w:val="12"/>
                <w:szCs w:val="12"/>
              </w:rPr>
            </w:pPr>
            <w:r w:rsidRPr="00027343">
              <w:rPr>
                <w:rFonts w:ascii="Sylfaen" w:eastAsia="Times New Roman" w:hAnsi="Sylfaen" w:cs="Calibri"/>
                <w:sz w:val="12"/>
                <w:szCs w:val="12"/>
              </w:rPr>
              <w:t>მიზანი</w:t>
            </w:r>
            <w:r w:rsidRPr="00027343">
              <w:rPr>
                <w:rFonts w:ascii="Sylfaen" w:eastAsia="Times New Roman" w:hAnsi="Sylfaen" w:cs="Calibri"/>
                <w:sz w:val="12"/>
                <w:szCs w:val="12"/>
                <w:lang w:val="ka-GE"/>
              </w:rPr>
              <w:t xml:space="preserve"> </w:t>
            </w:r>
            <w:r w:rsidRPr="00027343">
              <w:rPr>
                <w:rFonts w:ascii="Sylfaen" w:eastAsia="Times New Roman" w:hAnsi="Sylfaen" w:cs="Calibri"/>
                <w:sz w:val="12"/>
                <w:szCs w:val="12"/>
              </w:rPr>
              <w:t>16: მშვიდობიანი და ინკლუზიური საზოგადოების ჩამოყალიბების ხელშეწყობა</w:t>
            </w:r>
            <w:r w:rsidRPr="00027343">
              <w:rPr>
                <w:rFonts w:ascii="Sylfaen" w:eastAsia="Times New Roman" w:hAnsi="Sylfaen" w:cs="Calibri"/>
                <w:sz w:val="12"/>
                <w:szCs w:val="12"/>
                <w:lang w:val="ka-GE"/>
              </w:rPr>
              <w:t xml:space="preserve">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tc>
      </w:tr>
      <w:tr w:rsidR="00BB2E25" w:rsidRPr="00B108BC" w14:paraId="4A55853A" w14:textId="77777777" w:rsidTr="00D97188">
        <w:trPr>
          <w:trHeight w:val="264"/>
        </w:trPr>
        <w:tc>
          <w:tcPr>
            <w:tcW w:w="36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29C7A5" w14:textId="77777777" w:rsidR="00BB2E25" w:rsidRPr="00027343" w:rsidRDefault="00BB2E25" w:rsidP="00BB2E25">
            <w:pPr>
              <w:spacing w:after="0" w:line="240" w:lineRule="auto"/>
              <w:jc w:val="center"/>
              <w:rPr>
                <w:rFonts w:ascii="Sylfaen" w:eastAsia="Times New Roman" w:hAnsi="Sylfaen" w:cs="Arial"/>
                <w:b/>
                <w:bCs/>
                <w:color w:val="000000"/>
                <w:sz w:val="16"/>
                <w:szCs w:val="16"/>
              </w:rPr>
            </w:pPr>
            <w:r w:rsidRPr="00027343">
              <w:rPr>
                <w:rFonts w:ascii="Sylfaen" w:eastAsia="Times New Roman" w:hAnsi="Sylfaen" w:cs="Arial"/>
                <w:b/>
                <w:bCs/>
                <w:color w:val="000000"/>
                <w:sz w:val="16"/>
                <w:szCs w:val="16"/>
                <w:lang w:val="ka-GE"/>
              </w:rPr>
              <w:t>ქვე</w:t>
            </w:r>
            <w:r w:rsidRPr="00027343">
              <w:rPr>
                <w:rFonts w:ascii="Sylfaen" w:eastAsia="Times New Roman" w:hAnsi="Sylfaen" w:cs="Arial"/>
                <w:b/>
                <w:bCs/>
                <w:color w:val="000000"/>
                <w:sz w:val="16"/>
                <w:szCs w:val="16"/>
              </w:rPr>
              <w:t xml:space="preserve">პროგრამის აღწერა და მიზანი  </w:t>
            </w:r>
          </w:p>
        </w:tc>
        <w:tc>
          <w:tcPr>
            <w:tcW w:w="11511" w:type="dxa"/>
            <w:gridSpan w:val="8"/>
            <w:tcBorders>
              <w:top w:val="single" w:sz="4" w:space="0" w:color="auto"/>
              <w:left w:val="nil"/>
              <w:bottom w:val="single" w:sz="4" w:space="0" w:color="auto"/>
              <w:right w:val="single" w:sz="4" w:space="0" w:color="auto"/>
            </w:tcBorders>
            <w:shd w:val="clear" w:color="000000" w:fill="FFFFFF"/>
            <w:vAlign w:val="center"/>
            <w:hideMark/>
          </w:tcPr>
          <w:p w14:paraId="19DCE54D" w14:textId="77777777" w:rsidR="00BB2E25" w:rsidRPr="00027343" w:rsidRDefault="00BB2E25" w:rsidP="00BB2E25">
            <w:pPr>
              <w:spacing w:after="0" w:line="240" w:lineRule="auto"/>
              <w:rPr>
                <w:rFonts w:ascii="Sylfaen" w:eastAsia="Times New Roman" w:hAnsi="Sylfaen" w:cs="Arial"/>
                <w:color w:val="000000"/>
                <w:sz w:val="12"/>
                <w:szCs w:val="12"/>
              </w:rPr>
            </w:pPr>
            <w:r w:rsidRPr="00027343">
              <w:rPr>
                <w:rFonts w:ascii="Sylfaen" w:eastAsia="Times New Roman" w:hAnsi="Sylfaen" w:cs="Arial"/>
                <w:color w:val="000000"/>
                <w:sz w:val="12"/>
                <w:szCs w:val="12"/>
              </w:rPr>
              <w:t>ქვეპროგრამა  ითვალისწინებს  საქართველოში  არსებული  და  მარნეულის  მუნიციპალიტეტისათვის  დამახასიათებელ    კულტურულ (ნოვრუზ ბაირამი)  ღონსძიებების სრულფასოვნად  ჩატარებას  (სასაჩუქრე კალათების, თაიგულების,  გვირგვინების,  დეკორაციების შეკვეთა - შესყიდვა).    კონცერტებისათვის  მომღერლების,   სცენისა და განათება-გახმოვანების  დაქირავებას,  მათი მონტაჟი- დემონტაჟი.   თეატრალიზებული წარმოდგენებისთვის ფორმების შეძენა ან დაქირავება. საგამოფენო სივრცის მოწყობის მიზნით პროდუქტის შეძენა.  მარნეულში ტრადიციად  დამკვიდრდა  და აღინიშნება  ღვინის დღე  სახელწოდებით "მარნეული ვაზის აკვანი".    ღონისძიების ფარგლებში ტარდება სხვადასხვა საშემოდგომო რიტუალები. კულტურული მემკვიდრეობის, ტურიზმის  და  საგანმანათლებლო მიმართულების  აქტივობები.</w:t>
            </w:r>
          </w:p>
        </w:tc>
      </w:tr>
      <w:tr w:rsidR="00BB2E25" w:rsidRPr="00B108BC" w14:paraId="5F8A797C" w14:textId="77777777" w:rsidTr="00D97188">
        <w:trPr>
          <w:trHeight w:val="264"/>
        </w:trPr>
        <w:tc>
          <w:tcPr>
            <w:tcW w:w="36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E4DC22" w14:textId="77777777" w:rsidR="00BB2E25" w:rsidRPr="00027343" w:rsidRDefault="00BB2E25" w:rsidP="00BB2E25">
            <w:pPr>
              <w:spacing w:after="0" w:line="240" w:lineRule="auto"/>
              <w:jc w:val="center"/>
              <w:rPr>
                <w:rFonts w:ascii="Sylfaen" w:eastAsia="Times New Roman" w:hAnsi="Sylfaen" w:cs="Arial"/>
                <w:b/>
                <w:bCs/>
                <w:color w:val="000000"/>
                <w:sz w:val="16"/>
                <w:szCs w:val="16"/>
              </w:rPr>
            </w:pPr>
            <w:r w:rsidRPr="00027343">
              <w:rPr>
                <w:rFonts w:ascii="Sylfaen" w:eastAsia="Times New Roman" w:hAnsi="Sylfaen" w:cs="Arial"/>
                <w:b/>
                <w:bCs/>
                <w:color w:val="000000"/>
                <w:sz w:val="16"/>
                <w:szCs w:val="16"/>
              </w:rPr>
              <w:t xml:space="preserve">მოსალოდნელი შუალედური შედეგი </w:t>
            </w:r>
          </w:p>
        </w:tc>
        <w:tc>
          <w:tcPr>
            <w:tcW w:w="11511" w:type="dxa"/>
            <w:gridSpan w:val="8"/>
            <w:tcBorders>
              <w:top w:val="single" w:sz="4" w:space="0" w:color="auto"/>
              <w:left w:val="nil"/>
              <w:bottom w:val="single" w:sz="4" w:space="0" w:color="auto"/>
              <w:right w:val="single" w:sz="4" w:space="0" w:color="auto"/>
            </w:tcBorders>
            <w:shd w:val="clear" w:color="000000" w:fill="FFFFFF"/>
            <w:vAlign w:val="center"/>
            <w:hideMark/>
          </w:tcPr>
          <w:p w14:paraId="5FDDEAED" w14:textId="77777777" w:rsidR="00BB2E25" w:rsidRPr="00027343" w:rsidRDefault="00BB2E25" w:rsidP="00BB2E25">
            <w:pPr>
              <w:spacing w:after="0" w:line="240" w:lineRule="auto"/>
              <w:rPr>
                <w:rFonts w:ascii="Sylfaen" w:eastAsia="Times New Roman" w:hAnsi="Sylfaen" w:cs="Arial"/>
                <w:color w:val="000000"/>
                <w:sz w:val="12"/>
                <w:szCs w:val="12"/>
              </w:rPr>
            </w:pPr>
            <w:r w:rsidRPr="00027343">
              <w:rPr>
                <w:rFonts w:ascii="Sylfaen" w:eastAsia="Times New Roman" w:hAnsi="Sylfaen" w:cs="Arial"/>
                <w:color w:val="000000"/>
                <w:sz w:val="12"/>
                <w:szCs w:val="12"/>
              </w:rPr>
              <w:t>ჩატარებულია კულტურული ღონისძიებები და ხელშეწყობილია მოსახლეობის ჩართულობა კულტურულ ცხოვრებაში</w:t>
            </w:r>
          </w:p>
        </w:tc>
      </w:tr>
      <w:tr w:rsidR="007762C2" w:rsidRPr="00B108BC" w14:paraId="44BFEAD9" w14:textId="77777777" w:rsidTr="00D97188">
        <w:trPr>
          <w:trHeight w:val="687"/>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5E637FC2" w14:textId="77777777" w:rsidR="007762C2" w:rsidRPr="00B108BC" w:rsidRDefault="007762C2" w:rsidP="007762C2">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w:t>
            </w:r>
          </w:p>
        </w:tc>
        <w:tc>
          <w:tcPr>
            <w:tcW w:w="4212" w:type="dxa"/>
            <w:gridSpan w:val="2"/>
            <w:tcBorders>
              <w:top w:val="single" w:sz="4" w:space="0" w:color="auto"/>
              <w:left w:val="nil"/>
              <w:bottom w:val="single" w:sz="4" w:space="0" w:color="auto"/>
              <w:right w:val="single" w:sz="4" w:space="0" w:color="auto"/>
            </w:tcBorders>
            <w:shd w:val="clear" w:color="000000" w:fill="FFFFFF"/>
            <w:vAlign w:val="center"/>
            <w:hideMark/>
          </w:tcPr>
          <w:p w14:paraId="2A291D07" w14:textId="77777777" w:rsidR="007762C2" w:rsidRPr="00B108BC" w:rsidRDefault="007762C2" w:rsidP="007762C2">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მოსალოდნელი შედეგის შეფასების ინდიკატორი</w:t>
            </w:r>
          </w:p>
        </w:tc>
        <w:tc>
          <w:tcPr>
            <w:tcW w:w="1254" w:type="dxa"/>
            <w:tcBorders>
              <w:top w:val="nil"/>
              <w:left w:val="nil"/>
              <w:bottom w:val="single" w:sz="4" w:space="0" w:color="auto"/>
              <w:right w:val="single" w:sz="4" w:space="0" w:color="auto"/>
            </w:tcBorders>
            <w:shd w:val="clear" w:color="000000" w:fill="FFFFFF"/>
            <w:vAlign w:val="center"/>
            <w:hideMark/>
          </w:tcPr>
          <w:p w14:paraId="064B706F" w14:textId="77777777" w:rsidR="007762C2" w:rsidRPr="00B108BC" w:rsidRDefault="007762C2" w:rsidP="007762C2">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17251277" w14:textId="106A771A"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3495" w:type="dxa"/>
            <w:gridSpan w:val="2"/>
            <w:tcBorders>
              <w:top w:val="single" w:sz="4" w:space="0" w:color="auto"/>
              <w:left w:val="nil"/>
              <w:bottom w:val="single" w:sz="4" w:space="0" w:color="auto"/>
              <w:right w:val="single" w:sz="4" w:space="0" w:color="000000"/>
            </w:tcBorders>
            <w:shd w:val="clear" w:color="000000" w:fill="FFFFFF"/>
            <w:vAlign w:val="center"/>
            <w:hideMark/>
          </w:tcPr>
          <w:p w14:paraId="0442254B" w14:textId="309DEF5A"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ცდომილების ალბათობა (%/აღწერა)</w:t>
            </w:r>
          </w:p>
        </w:tc>
        <w:tc>
          <w:tcPr>
            <w:tcW w:w="1263" w:type="dxa"/>
            <w:tcBorders>
              <w:top w:val="nil"/>
              <w:left w:val="nil"/>
              <w:bottom w:val="single" w:sz="4" w:space="0" w:color="auto"/>
              <w:right w:val="single" w:sz="4" w:space="0" w:color="auto"/>
            </w:tcBorders>
            <w:shd w:val="clear" w:color="000000" w:fill="FFFFFF"/>
            <w:vAlign w:val="center"/>
            <w:hideMark/>
          </w:tcPr>
          <w:p w14:paraId="789D5B5A" w14:textId="704F5C71"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333" w:type="dxa"/>
            <w:tcBorders>
              <w:top w:val="nil"/>
              <w:left w:val="nil"/>
              <w:bottom w:val="single" w:sz="4" w:space="0" w:color="auto"/>
              <w:right w:val="single" w:sz="4" w:space="0" w:color="auto"/>
            </w:tcBorders>
            <w:shd w:val="clear" w:color="000000" w:fill="FFFFFF"/>
            <w:vAlign w:val="center"/>
            <w:hideMark/>
          </w:tcPr>
          <w:p w14:paraId="47C672DF" w14:textId="4F27644F"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807" w:type="dxa"/>
            <w:tcBorders>
              <w:top w:val="nil"/>
              <w:left w:val="nil"/>
              <w:bottom w:val="single" w:sz="4" w:space="0" w:color="auto"/>
              <w:right w:val="single" w:sz="4" w:space="0" w:color="auto"/>
            </w:tcBorders>
            <w:shd w:val="clear" w:color="000000" w:fill="FFFFFF"/>
            <w:vAlign w:val="center"/>
            <w:hideMark/>
          </w:tcPr>
          <w:p w14:paraId="2331B380" w14:textId="749ECC6E"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B108BC" w14:paraId="6342C189" w14:textId="77777777" w:rsidTr="00D97188">
        <w:trPr>
          <w:trHeight w:val="444"/>
        </w:trPr>
        <w:tc>
          <w:tcPr>
            <w:tcW w:w="526" w:type="dxa"/>
            <w:tcBorders>
              <w:top w:val="nil"/>
              <w:left w:val="single" w:sz="4" w:space="0" w:color="auto"/>
              <w:bottom w:val="single" w:sz="4" w:space="0" w:color="auto"/>
              <w:right w:val="single" w:sz="4" w:space="0" w:color="auto"/>
            </w:tcBorders>
            <w:shd w:val="clear" w:color="000000" w:fill="FFFFFF"/>
            <w:vAlign w:val="center"/>
            <w:hideMark/>
          </w:tcPr>
          <w:p w14:paraId="11A16D43"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1</w:t>
            </w:r>
          </w:p>
        </w:tc>
        <w:tc>
          <w:tcPr>
            <w:tcW w:w="4212" w:type="dxa"/>
            <w:gridSpan w:val="2"/>
            <w:tcBorders>
              <w:top w:val="single" w:sz="4" w:space="0" w:color="auto"/>
              <w:left w:val="nil"/>
              <w:bottom w:val="single" w:sz="4" w:space="0" w:color="auto"/>
              <w:right w:val="single" w:sz="4" w:space="0" w:color="auto"/>
            </w:tcBorders>
            <w:shd w:val="clear" w:color="000000" w:fill="FFFFFF"/>
            <w:vAlign w:val="center"/>
            <w:hideMark/>
          </w:tcPr>
          <w:p w14:paraId="78E9626D"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 xml:space="preserve">ჩატარებული კულტურულ-საგანმანათლებლო ღონისძიებების რაოდენობა </w:t>
            </w:r>
          </w:p>
        </w:tc>
        <w:tc>
          <w:tcPr>
            <w:tcW w:w="1254" w:type="dxa"/>
            <w:tcBorders>
              <w:top w:val="nil"/>
              <w:left w:val="nil"/>
              <w:bottom w:val="single" w:sz="4" w:space="0" w:color="auto"/>
              <w:right w:val="single" w:sz="4" w:space="0" w:color="auto"/>
            </w:tcBorders>
            <w:shd w:val="clear" w:color="000000" w:fill="FFFFFF"/>
            <w:vAlign w:val="center"/>
            <w:hideMark/>
          </w:tcPr>
          <w:p w14:paraId="2C71ED8E" w14:textId="77777777" w:rsidR="00BB2E25" w:rsidRPr="00B108BC" w:rsidRDefault="00BB2E25" w:rsidP="00BB2E25">
            <w:pPr>
              <w:spacing w:after="0" w:line="240" w:lineRule="auto"/>
              <w:rPr>
                <w:rFonts w:ascii="Sylfaen" w:eastAsia="Times New Roman" w:hAnsi="Sylfaen" w:cs="Arial"/>
                <w:color w:val="000000"/>
                <w:sz w:val="12"/>
                <w:szCs w:val="12"/>
              </w:rPr>
            </w:pPr>
            <w:r w:rsidRPr="00B108BC">
              <w:rPr>
                <w:rFonts w:ascii="Sylfaen" w:eastAsia="Times New Roman" w:hAnsi="Sylfaen" w:cs="Arial"/>
                <w:color w:val="000000"/>
                <w:sz w:val="12"/>
                <w:szCs w:val="12"/>
              </w:rPr>
              <w:t>24</w:t>
            </w:r>
          </w:p>
        </w:tc>
        <w:tc>
          <w:tcPr>
            <w:tcW w:w="1263" w:type="dxa"/>
            <w:tcBorders>
              <w:top w:val="nil"/>
              <w:left w:val="nil"/>
              <w:bottom w:val="single" w:sz="4" w:space="0" w:color="auto"/>
              <w:right w:val="single" w:sz="4" w:space="0" w:color="auto"/>
            </w:tcBorders>
            <w:shd w:val="clear" w:color="000000" w:fill="FFFFFF"/>
            <w:vAlign w:val="center"/>
            <w:hideMark/>
          </w:tcPr>
          <w:p w14:paraId="29B3211A" w14:textId="77777777" w:rsidR="00BB2E25" w:rsidRPr="00B108BC" w:rsidRDefault="00BB2E25" w:rsidP="00BB2E25">
            <w:pPr>
              <w:spacing w:after="0" w:line="240" w:lineRule="auto"/>
              <w:rPr>
                <w:rFonts w:ascii="Sylfaen" w:eastAsia="Times New Roman" w:hAnsi="Sylfaen" w:cs="Arial"/>
                <w:sz w:val="12"/>
                <w:szCs w:val="12"/>
              </w:rPr>
            </w:pPr>
            <w:r w:rsidRPr="00B108BC">
              <w:rPr>
                <w:rFonts w:ascii="Sylfaen" w:eastAsia="Times New Roman" w:hAnsi="Sylfaen" w:cs="Arial"/>
                <w:sz w:val="12"/>
                <w:szCs w:val="12"/>
              </w:rPr>
              <w:t>17</w:t>
            </w:r>
          </w:p>
        </w:tc>
        <w:tc>
          <w:tcPr>
            <w:tcW w:w="3495" w:type="dxa"/>
            <w:gridSpan w:val="2"/>
            <w:tcBorders>
              <w:top w:val="single" w:sz="4" w:space="0" w:color="auto"/>
              <w:left w:val="nil"/>
              <w:bottom w:val="single" w:sz="4" w:space="0" w:color="auto"/>
              <w:right w:val="single" w:sz="4" w:space="0" w:color="000000"/>
            </w:tcBorders>
            <w:shd w:val="clear" w:color="000000" w:fill="FFFFFF"/>
            <w:vAlign w:val="center"/>
            <w:hideMark/>
          </w:tcPr>
          <w:p w14:paraId="5809A4FB" w14:textId="77777777" w:rsidR="00BB2E25" w:rsidRPr="00027343" w:rsidRDefault="00BB2E25" w:rsidP="00BB2E25">
            <w:pPr>
              <w:spacing w:after="0" w:line="240" w:lineRule="auto"/>
              <w:jc w:val="center"/>
              <w:rPr>
                <w:rFonts w:ascii="Sylfaen" w:eastAsia="Times New Roman" w:hAnsi="Sylfaen" w:cs="Arial"/>
                <w:color w:val="000000"/>
                <w:sz w:val="12"/>
                <w:szCs w:val="12"/>
                <w:lang w:val="ka-GE"/>
              </w:rPr>
            </w:pPr>
            <w:r>
              <w:rPr>
                <w:rFonts w:ascii="Sylfaen" w:eastAsia="Times New Roman" w:hAnsi="Sylfaen" w:cs="Arial"/>
                <w:color w:val="000000"/>
                <w:sz w:val="12"/>
                <w:szCs w:val="12"/>
              </w:rPr>
              <w:t xml:space="preserve">3 </w:t>
            </w:r>
            <w:r>
              <w:rPr>
                <w:rFonts w:ascii="Sylfaen" w:eastAsia="Times New Roman" w:hAnsi="Sylfaen" w:cs="Arial"/>
                <w:color w:val="000000"/>
                <w:sz w:val="12"/>
                <w:szCs w:val="12"/>
                <w:lang w:val="ka-GE"/>
              </w:rPr>
              <w:t xml:space="preserve">თონისძიება  </w:t>
            </w:r>
          </w:p>
        </w:tc>
        <w:tc>
          <w:tcPr>
            <w:tcW w:w="1263" w:type="dxa"/>
            <w:tcBorders>
              <w:top w:val="nil"/>
              <w:left w:val="nil"/>
              <w:bottom w:val="single" w:sz="4" w:space="0" w:color="auto"/>
              <w:right w:val="single" w:sz="4" w:space="0" w:color="auto"/>
            </w:tcBorders>
            <w:shd w:val="clear" w:color="000000" w:fill="FFFFFF"/>
            <w:vAlign w:val="center"/>
            <w:hideMark/>
          </w:tcPr>
          <w:p w14:paraId="050B166A" w14:textId="77777777" w:rsidR="00BB2E25" w:rsidRPr="00B108BC" w:rsidRDefault="00BB2E25" w:rsidP="00BB2E25">
            <w:pPr>
              <w:spacing w:after="0" w:line="240" w:lineRule="auto"/>
              <w:rPr>
                <w:rFonts w:ascii="Sylfaen" w:eastAsia="Times New Roman" w:hAnsi="Sylfaen" w:cs="Arial"/>
                <w:sz w:val="12"/>
                <w:szCs w:val="12"/>
              </w:rPr>
            </w:pPr>
            <w:r w:rsidRPr="00B108BC">
              <w:rPr>
                <w:rFonts w:ascii="Sylfaen" w:eastAsia="Times New Roman" w:hAnsi="Sylfaen" w:cs="Arial"/>
                <w:sz w:val="12"/>
                <w:szCs w:val="12"/>
              </w:rPr>
              <w:t>17</w:t>
            </w:r>
          </w:p>
        </w:tc>
        <w:tc>
          <w:tcPr>
            <w:tcW w:w="1333" w:type="dxa"/>
            <w:tcBorders>
              <w:top w:val="nil"/>
              <w:left w:val="nil"/>
              <w:bottom w:val="single" w:sz="4" w:space="0" w:color="auto"/>
              <w:right w:val="single" w:sz="4" w:space="0" w:color="auto"/>
            </w:tcBorders>
            <w:shd w:val="clear" w:color="000000" w:fill="FFFFFF"/>
            <w:vAlign w:val="center"/>
            <w:hideMark/>
          </w:tcPr>
          <w:p w14:paraId="1567A332" w14:textId="77777777" w:rsidR="00BB2E25" w:rsidRPr="00B108BC" w:rsidRDefault="00BB2E25" w:rsidP="00BB2E25">
            <w:pPr>
              <w:spacing w:after="0" w:line="240" w:lineRule="auto"/>
              <w:rPr>
                <w:rFonts w:ascii="Sylfaen" w:eastAsia="Times New Roman" w:hAnsi="Sylfaen" w:cs="Arial"/>
                <w:sz w:val="12"/>
                <w:szCs w:val="12"/>
              </w:rPr>
            </w:pPr>
            <w:r w:rsidRPr="00B108BC">
              <w:rPr>
                <w:rFonts w:ascii="Sylfaen" w:eastAsia="Times New Roman" w:hAnsi="Sylfaen" w:cs="Arial"/>
                <w:sz w:val="12"/>
                <w:szCs w:val="12"/>
              </w:rPr>
              <w:t>17</w:t>
            </w:r>
          </w:p>
        </w:tc>
        <w:tc>
          <w:tcPr>
            <w:tcW w:w="1807" w:type="dxa"/>
            <w:tcBorders>
              <w:top w:val="nil"/>
              <w:left w:val="nil"/>
              <w:bottom w:val="single" w:sz="4" w:space="0" w:color="auto"/>
              <w:right w:val="single" w:sz="4" w:space="0" w:color="auto"/>
            </w:tcBorders>
            <w:shd w:val="clear" w:color="000000" w:fill="FFFFFF"/>
            <w:vAlign w:val="center"/>
            <w:hideMark/>
          </w:tcPr>
          <w:p w14:paraId="43EC81F7" w14:textId="77777777" w:rsidR="00BB2E25" w:rsidRPr="00B108BC" w:rsidRDefault="00BB2E25" w:rsidP="00BB2E25">
            <w:pPr>
              <w:spacing w:after="0" w:line="240" w:lineRule="auto"/>
              <w:rPr>
                <w:rFonts w:ascii="Sylfaen" w:eastAsia="Times New Roman" w:hAnsi="Sylfaen" w:cs="Arial"/>
                <w:sz w:val="12"/>
                <w:szCs w:val="12"/>
              </w:rPr>
            </w:pPr>
            <w:r w:rsidRPr="00B108BC">
              <w:rPr>
                <w:rFonts w:ascii="Sylfaen" w:eastAsia="Times New Roman" w:hAnsi="Sylfaen" w:cs="Arial"/>
                <w:sz w:val="12"/>
                <w:szCs w:val="12"/>
              </w:rPr>
              <w:t>17</w:t>
            </w:r>
          </w:p>
        </w:tc>
      </w:tr>
    </w:tbl>
    <w:p w14:paraId="130798B0" w14:textId="77777777" w:rsidR="00BB2E25" w:rsidRDefault="00BB2E25" w:rsidP="00BB2E25">
      <w:pPr>
        <w:rPr>
          <w:lang w:val="ka-GE" w:eastAsia="ru-RU"/>
        </w:rPr>
      </w:pPr>
    </w:p>
    <w:tbl>
      <w:tblPr>
        <w:tblW w:w="15257" w:type="dxa"/>
        <w:tblLook w:val="04A0" w:firstRow="1" w:lastRow="0" w:firstColumn="1" w:lastColumn="0" w:noHBand="0" w:noVBand="1"/>
      </w:tblPr>
      <w:tblGrid>
        <w:gridCol w:w="420"/>
        <w:gridCol w:w="4111"/>
        <w:gridCol w:w="1120"/>
        <w:gridCol w:w="1009"/>
        <w:gridCol w:w="920"/>
        <w:gridCol w:w="1009"/>
        <w:gridCol w:w="860"/>
        <w:gridCol w:w="1009"/>
        <w:gridCol w:w="1260"/>
        <w:gridCol w:w="1260"/>
        <w:gridCol w:w="1260"/>
        <w:gridCol w:w="1009"/>
        <w:gridCol w:w="10"/>
      </w:tblGrid>
      <w:tr w:rsidR="00BB2E25" w:rsidRPr="001E5635" w14:paraId="394C134F" w14:textId="77777777" w:rsidTr="00D97188">
        <w:trPr>
          <w:trHeight w:val="264"/>
        </w:trPr>
        <w:tc>
          <w:tcPr>
            <w:tcW w:w="15257"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94B57"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მარნეულის მუნიციპალიტეტის ბიუჯეტის 2024-2027 წლების ღონიძიებების ხარჯთაღრიცხვა</w:t>
            </w:r>
          </w:p>
        </w:tc>
      </w:tr>
      <w:tr w:rsidR="00A31DA3" w:rsidRPr="001E5635" w14:paraId="4F92F9B2" w14:textId="77777777" w:rsidTr="00D97188">
        <w:trPr>
          <w:gridAfter w:val="1"/>
          <w:wAfter w:w="10" w:type="dxa"/>
          <w:trHeight w:val="264"/>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D9B36" w14:textId="77777777" w:rsidR="00A31DA3" w:rsidRPr="001E5635" w:rsidRDefault="00A31DA3" w:rsidP="00A31DA3">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83477" w14:textId="77777777" w:rsidR="00A31DA3" w:rsidRPr="001E5635" w:rsidRDefault="00A31DA3" w:rsidP="00A31DA3">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კოდი 050202</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1AEDF" w14:textId="77777777" w:rsidR="00A31DA3" w:rsidRPr="001E5635" w:rsidRDefault="00A31DA3" w:rsidP="00A31DA3">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ჯამი</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E5B62" w14:textId="4CE20990" w:rsidR="00A31DA3" w:rsidRPr="001E5635" w:rsidRDefault="00A31DA3" w:rsidP="00A31DA3">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2025</w:t>
            </w: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48530" w14:textId="0706DC5B" w:rsidR="00A31DA3" w:rsidRPr="001E5635" w:rsidRDefault="00A31DA3" w:rsidP="00A31DA3">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2026</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639F6" w14:textId="12AD5152" w:rsidR="00A31DA3" w:rsidRPr="001E5635" w:rsidRDefault="00A31DA3" w:rsidP="00A31DA3">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2027</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A5CB2" w14:textId="53EE33CF" w:rsidR="00A31DA3" w:rsidRPr="00A31DA3" w:rsidRDefault="00A31DA3" w:rsidP="00A31DA3">
            <w:pPr>
              <w:spacing w:after="0" w:line="240" w:lineRule="auto"/>
              <w:jc w:val="center"/>
              <w:rPr>
                <w:rFonts w:ascii="Calibri" w:eastAsia="Times New Roman" w:hAnsi="Calibri" w:cs="Calibri"/>
                <w:color w:val="000000"/>
                <w:sz w:val="12"/>
                <w:szCs w:val="12"/>
                <w:lang w:val="ka-GE"/>
              </w:rPr>
            </w:pPr>
            <w:r w:rsidRPr="001E5635">
              <w:rPr>
                <w:rFonts w:ascii="Calibri" w:eastAsia="Times New Roman" w:hAnsi="Calibri" w:cs="Calibri"/>
                <w:color w:val="000000"/>
                <w:sz w:val="12"/>
                <w:szCs w:val="12"/>
              </w:rPr>
              <w:t>20</w:t>
            </w:r>
            <w:r>
              <w:rPr>
                <w:rFonts w:ascii="Calibri" w:eastAsia="Times New Roman" w:hAnsi="Calibri" w:cs="Calibri"/>
                <w:color w:val="000000"/>
                <w:sz w:val="12"/>
                <w:szCs w:val="12"/>
                <w:lang w:val="ka-GE"/>
              </w:rPr>
              <w:t>8</w:t>
            </w:r>
          </w:p>
        </w:tc>
      </w:tr>
      <w:tr w:rsidR="00BB2E25" w:rsidRPr="001E5635" w14:paraId="06C14C26" w14:textId="77777777" w:rsidTr="00D97188">
        <w:trPr>
          <w:gridAfter w:val="1"/>
          <w:wAfter w:w="10" w:type="dxa"/>
          <w:trHeight w:val="264"/>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5482041E" w14:textId="77777777" w:rsidR="00BB2E25" w:rsidRPr="001E5635" w:rsidRDefault="00BB2E25" w:rsidP="00BB2E25">
            <w:pPr>
              <w:spacing w:after="0" w:line="240" w:lineRule="auto"/>
              <w:rPr>
                <w:rFonts w:ascii="Calibri" w:eastAsia="Times New Roman" w:hAnsi="Calibri" w:cs="Calibri"/>
                <w:color w:val="000000"/>
                <w:sz w:val="12"/>
                <w:szCs w:val="12"/>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1AE4E6AA" w14:textId="77777777" w:rsidR="00BB2E25" w:rsidRPr="001E5635" w:rsidRDefault="00BB2E25" w:rsidP="00BB2E25">
            <w:pPr>
              <w:spacing w:after="0" w:line="240" w:lineRule="auto"/>
              <w:rPr>
                <w:rFonts w:ascii="Calibri" w:eastAsia="Times New Roman" w:hAnsi="Calibri" w:cs="Calibri"/>
                <w:color w:val="000000"/>
                <w:sz w:val="12"/>
                <w:szCs w:val="12"/>
              </w:rPr>
            </w:pP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71D395"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ზღვრული მოცულობის ფარგლებში</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CEF470"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ზღვრული მოცულობის ფარგლებში</w:t>
            </w: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844973"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ზღვრული მოცულობის ფარგლებში</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0295AC"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ზღვრული მოცულობის ფარგლებში</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34B99B"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ზღვრული მოცულობის ფარგლებში</w:t>
            </w:r>
          </w:p>
        </w:tc>
      </w:tr>
      <w:tr w:rsidR="00BB2E25" w:rsidRPr="001E5635" w14:paraId="599ACD18" w14:textId="77777777" w:rsidTr="00D97188">
        <w:trPr>
          <w:gridAfter w:val="1"/>
          <w:wAfter w:w="10" w:type="dxa"/>
          <w:trHeight w:val="336"/>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4093034E" w14:textId="77777777" w:rsidR="00BB2E25" w:rsidRPr="001E5635" w:rsidRDefault="00BB2E25" w:rsidP="00BB2E25">
            <w:pPr>
              <w:spacing w:after="0" w:line="240" w:lineRule="auto"/>
              <w:rPr>
                <w:rFonts w:ascii="Calibri" w:eastAsia="Times New Roman" w:hAnsi="Calibri" w:cs="Calibri"/>
                <w:color w:val="000000"/>
                <w:sz w:val="12"/>
                <w:szCs w:val="12"/>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62F29556" w14:textId="77777777" w:rsidR="00BB2E25" w:rsidRPr="001E5635" w:rsidRDefault="00BB2E25" w:rsidP="00BB2E25">
            <w:pPr>
              <w:spacing w:after="0" w:line="240" w:lineRule="auto"/>
              <w:rPr>
                <w:rFonts w:ascii="Calibri" w:eastAsia="Times New Roman" w:hAnsi="Calibri" w:cs="Calibri"/>
                <w:color w:val="000000"/>
                <w:sz w:val="12"/>
                <w:szCs w:val="12"/>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F57E175"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სულ</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3970F77B"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ადგილობრივი ბიუჯეტით</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3DD30971"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სულ</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641E1322"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ადგილობრივი ბიუჯეტით</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0D0EC72"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სულ</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1A0BBD3D"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ადგილობრივი ბიუჯეტით</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4F678F52"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სულ</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2F2258A"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ადგილობრივი ბიუჯეტით</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E96F66D"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სულ</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70787E86"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ადგილობრივი ბიუჯეტით</w:t>
            </w:r>
          </w:p>
        </w:tc>
      </w:tr>
      <w:tr w:rsidR="00BB2E25" w:rsidRPr="001E5635" w14:paraId="311A8144" w14:textId="77777777" w:rsidTr="00D97188">
        <w:trPr>
          <w:gridAfter w:val="1"/>
          <w:wAfter w:w="10" w:type="dxa"/>
          <w:trHeight w:val="264"/>
        </w:trPr>
        <w:tc>
          <w:tcPr>
            <w:tcW w:w="420" w:type="dxa"/>
            <w:tcBorders>
              <w:top w:val="single" w:sz="4" w:space="0" w:color="auto"/>
              <w:left w:val="single" w:sz="4" w:space="0" w:color="auto"/>
              <w:bottom w:val="single" w:sz="4" w:space="0" w:color="auto"/>
              <w:right w:val="nil"/>
            </w:tcBorders>
            <w:shd w:val="clear" w:color="auto" w:fill="auto"/>
            <w:noWrap/>
            <w:vAlign w:val="center"/>
            <w:hideMark/>
          </w:tcPr>
          <w:p w14:paraId="22BAF9A5"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8064E" w14:textId="77777777" w:rsidR="00BB2E25" w:rsidRPr="001E5635" w:rsidRDefault="00BB2E25" w:rsidP="00BB2E25">
            <w:pPr>
              <w:spacing w:after="0" w:line="240" w:lineRule="auto"/>
              <w:rPr>
                <w:rFonts w:ascii="Sylfaen" w:eastAsia="Times New Roman" w:hAnsi="Sylfaen" w:cs="Arial"/>
                <w:color w:val="000000"/>
                <w:sz w:val="12"/>
                <w:szCs w:val="12"/>
              </w:rPr>
            </w:pPr>
            <w:r w:rsidRPr="001E5635">
              <w:rPr>
                <w:rFonts w:ascii="Sylfaen" w:eastAsia="Times New Roman" w:hAnsi="Sylfaen" w:cs="Arial"/>
                <w:color w:val="000000"/>
                <w:sz w:val="12"/>
                <w:szCs w:val="12"/>
              </w:rPr>
              <w:t>დედის  დღე</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20E6D699"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8,0</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52C37396"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8,0</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2F3630B0"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2,0</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14:paraId="4CF698B1"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2B4CA674"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2,0</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14:paraId="369A760D"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EAF9641"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1242B09"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393AF91"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2,0</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14:paraId="43C32977"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2,0</w:t>
            </w:r>
          </w:p>
        </w:tc>
      </w:tr>
      <w:tr w:rsidR="00BB2E25" w:rsidRPr="001E5635" w14:paraId="42EA0BEC" w14:textId="77777777" w:rsidTr="00D97188">
        <w:trPr>
          <w:gridAfter w:val="1"/>
          <w:wAfter w:w="10" w:type="dxa"/>
          <w:trHeight w:val="264"/>
        </w:trPr>
        <w:tc>
          <w:tcPr>
            <w:tcW w:w="420" w:type="dxa"/>
            <w:tcBorders>
              <w:top w:val="nil"/>
              <w:left w:val="single" w:sz="4" w:space="0" w:color="auto"/>
              <w:bottom w:val="single" w:sz="4" w:space="0" w:color="auto"/>
              <w:right w:val="nil"/>
            </w:tcBorders>
            <w:shd w:val="clear" w:color="auto" w:fill="auto"/>
            <w:noWrap/>
            <w:vAlign w:val="center"/>
            <w:hideMark/>
          </w:tcPr>
          <w:p w14:paraId="60DDC8AC"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2</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7684673" w14:textId="77777777" w:rsidR="00BB2E25" w:rsidRPr="001E5635" w:rsidRDefault="00BB2E25" w:rsidP="00BB2E25">
            <w:pPr>
              <w:spacing w:after="0" w:line="240" w:lineRule="auto"/>
              <w:rPr>
                <w:rFonts w:ascii="Sylfaen" w:eastAsia="Times New Roman" w:hAnsi="Sylfaen" w:cs="Arial"/>
                <w:color w:val="000000"/>
                <w:sz w:val="12"/>
                <w:szCs w:val="12"/>
              </w:rPr>
            </w:pPr>
            <w:r w:rsidRPr="001E5635">
              <w:rPr>
                <w:rFonts w:ascii="Sylfaen" w:eastAsia="Times New Roman" w:hAnsi="Sylfaen" w:cs="Arial"/>
                <w:color w:val="000000"/>
                <w:sz w:val="12"/>
                <w:szCs w:val="12"/>
              </w:rPr>
              <w:t>ქალთა საერთაშორისო დღე</w:t>
            </w:r>
          </w:p>
        </w:tc>
        <w:tc>
          <w:tcPr>
            <w:tcW w:w="1120" w:type="dxa"/>
            <w:tcBorders>
              <w:top w:val="nil"/>
              <w:left w:val="nil"/>
              <w:bottom w:val="single" w:sz="4" w:space="0" w:color="auto"/>
              <w:right w:val="single" w:sz="4" w:space="0" w:color="auto"/>
            </w:tcBorders>
            <w:shd w:val="clear" w:color="auto" w:fill="auto"/>
            <w:noWrap/>
            <w:vAlign w:val="center"/>
            <w:hideMark/>
          </w:tcPr>
          <w:p w14:paraId="36638D0F"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28,0</w:t>
            </w:r>
          </w:p>
        </w:tc>
        <w:tc>
          <w:tcPr>
            <w:tcW w:w="1009" w:type="dxa"/>
            <w:tcBorders>
              <w:top w:val="nil"/>
              <w:left w:val="nil"/>
              <w:bottom w:val="single" w:sz="4" w:space="0" w:color="auto"/>
              <w:right w:val="single" w:sz="4" w:space="0" w:color="auto"/>
            </w:tcBorders>
            <w:shd w:val="clear" w:color="auto" w:fill="auto"/>
            <w:vAlign w:val="center"/>
            <w:hideMark/>
          </w:tcPr>
          <w:p w14:paraId="242745C7"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28,0</w:t>
            </w:r>
          </w:p>
        </w:tc>
        <w:tc>
          <w:tcPr>
            <w:tcW w:w="920" w:type="dxa"/>
            <w:tcBorders>
              <w:top w:val="nil"/>
              <w:left w:val="nil"/>
              <w:bottom w:val="single" w:sz="4" w:space="0" w:color="auto"/>
              <w:right w:val="single" w:sz="4" w:space="0" w:color="auto"/>
            </w:tcBorders>
            <w:shd w:val="clear" w:color="auto" w:fill="auto"/>
            <w:noWrap/>
            <w:vAlign w:val="center"/>
            <w:hideMark/>
          </w:tcPr>
          <w:p w14:paraId="11ACA828"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7,0</w:t>
            </w:r>
          </w:p>
        </w:tc>
        <w:tc>
          <w:tcPr>
            <w:tcW w:w="1009" w:type="dxa"/>
            <w:tcBorders>
              <w:top w:val="nil"/>
              <w:left w:val="nil"/>
              <w:bottom w:val="single" w:sz="4" w:space="0" w:color="auto"/>
              <w:right w:val="single" w:sz="4" w:space="0" w:color="auto"/>
            </w:tcBorders>
            <w:shd w:val="clear" w:color="auto" w:fill="auto"/>
            <w:noWrap/>
            <w:vAlign w:val="center"/>
            <w:hideMark/>
          </w:tcPr>
          <w:p w14:paraId="27BBB73D"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7,0</w:t>
            </w:r>
          </w:p>
        </w:tc>
        <w:tc>
          <w:tcPr>
            <w:tcW w:w="860" w:type="dxa"/>
            <w:tcBorders>
              <w:top w:val="nil"/>
              <w:left w:val="nil"/>
              <w:bottom w:val="single" w:sz="4" w:space="0" w:color="auto"/>
              <w:right w:val="single" w:sz="4" w:space="0" w:color="auto"/>
            </w:tcBorders>
            <w:shd w:val="clear" w:color="auto" w:fill="auto"/>
            <w:noWrap/>
            <w:vAlign w:val="center"/>
            <w:hideMark/>
          </w:tcPr>
          <w:p w14:paraId="6771552E"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7,0</w:t>
            </w:r>
          </w:p>
        </w:tc>
        <w:tc>
          <w:tcPr>
            <w:tcW w:w="1009" w:type="dxa"/>
            <w:tcBorders>
              <w:top w:val="nil"/>
              <w:left w:val="nil"/>
              <w:bottom w:val="single" w:sz="4" w:space="0" w:color="auto"/>
              <w:right w:val="single" w:sz="4" w:space="0" w:color="auto"/>
            </w:tcBorders>
            <w:shd w:val="clear" w:color="auto" w:fill="auto"/>
            <w:noWrap/>
            <w:vAlign w:val="center"/>
            <w:hideMark/>
          </w:tcPr>
          <w:p w14:paraId="01DDC47E"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7,0</w:t>
            </w:r>
          </w:p>
        </w:tc>
        <w:tc>
          <w:tcPr>
            <w:tcW w:w="1260" w:type="dxa"/>
            <w:tcBorders>
              <w:top w:val="nil"/>
              <w:left w:val="nil"/>
              <w:bottom w:val="single" w:sz="4" w:space="0" w:color="auto"/>
              <w:right w:val="single" w:sz="4" w:space="0" w:color="auto"/>
            </w:tcBorders>
            <w:shd w:val="clear" w:color="auto" w:fill="auto"/>
            <w:noWrap/>
            <w:vAlign w:val="center"/>
            <w:hideMark/>
          </w:tcPr>
          <w:p w14:paraId="33C7D623"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7,0</w:t>
            </w:r>
          </w:p>
        </w:tc>
        <w:tc>
          <w:tcPr>
            <w:tcW w:w="1260" w:type="dxa"/>
            <w:tcBorders>
              <w:top w:val="nil"/>
              <w:left w:val="nil"/>
              <w:bottom w:val="single" w:sz="4" w:space="0" w:color="auto"/>
              <w:right w:val="single" w:sz="4" w:space="0" w:color="auto"/>
            </w:tcBorders>
            <w:shd w:val="clear" w:color="auto" w:fill="auto"/>
            <w:noWrap/>
            <w:vAlign w:val="center"/>
            <w:hideMark/>
          </w:tcPr>
          <w:p w14:paraId="146ED7AF"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7,0</w:t>
            </w:r>
          </w:p>
        </w:tc>
        <w:tc>
          <w:tcPr>
            <w:tcW w:w="1260" w:type="dxa"/>
            <w:tcBorders>
              <w:top w:val="nil"/>
              <w:left w:val="nil"/>
              <w:bottom w:val="single" w:sz="4" w:space="0" w:color="auto"/>
              <w:right w:val="single" w:sz="4" w:space="0" w:color="auto"/>
            </w:tcBorders>
            <w:shd w:val="clear" w:color="auto" w:fill="auto"/>
            <w:noWrap/>
            <w:vAlign w:val="center"/>
            <w:hideMark/>
          </w:tcPr>
          <w:p w14:paraId="7B550C51"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7,0</w:t>
            </w:r>
          </w:p>
        </w:tc>
        <w:tc>
          <w:tcPr>
            <w:tcW w:w="1009" w:type="dxa"/>
            <w:tcBorders>
              <w:top w:val="nil"/>
              <w:left w:val="nil"/>
              <w:bottom w:val="single" w:sz="4" w:space="0" w:color="auto"/>
              <w:right w:val="single" w:sz="4" w:space="0" w:color="auto"/>
            </w:tcBorders>
            <w:shd w:val="clear" w:color="auto" w:fill="auto"/>
            <w:noWrap/>
            <w:vAlign w:val="center"/>
            <w:hideMark/>
          </w:tcPr>
          <w:p w14:paraId="08C68507"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7,0</w:t>
            </w:r>
          </w:p>
        </w:tc>
      </w:tr>
      <w:tr w:rsidR="00BB2E25" w:rsidRPr="001E5635" w14:paraId="23F8D82B" w14:textId="77777777" w:rsidTr="00D97188">
        <w:trPr>
          <w:gridAfter w:val="1"/>
          <w:wAfter w:w="10" w:type="dxa"/>
          <w:trHeight w:val="384"/>
        </w:trPr>
        <w:tc>
          <w:tcPr>
            <w:tcW w:w="420" w:type="dxa"/>
            <w:tcBorders>
              <w:top w:val="nil"/>
              <w:left w:val="single" w:sz="4" w:space="0" w:color="auto"/>
              <w:bottom w:val="single" w:sz="4" w:space="0" w:color="auto"/>
              <w:right w:val="nil"/>
            </w:tcBorders>
            <w:shd w:val="clear" w:color="auto" w:fill="auto"/>
            <w:noWrap/>
            <w:vAlign w:val="center"/>
            <w:hideMark/>
          </w:tcPr>
          <w:p w14:paraId="27D84749"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3</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F337A3C" w14:textId="77777777" w:rsidR="00BB2E25" w:rsidRPr="001E5635" w:rsidRDefault="00BB2E25" w:rsidP="00BB2E25">
            <w:pPr>
              <w:spacing w:after="0" w:line="240" w:lineRule="auto"/>
              <w:rPr>
                <w:rFonts w:ascii="Sylfaen" w:eastAsia="Times New Roman" w:hAnsi="Sylfaen" w:cs="Arial"/>
                <w:color w:val="000000"/>
                <w:sz w:val="12"/>
                <w:szCs w:val="12"/>
              </w:rPr>
            </w:pPr>
            <w:r w:rsidRPr="001E5635">
              <w:rPr>
                <w:rFonts w:ascii="Sylfaen" w:eastAsia="Times New Roman" w:hAnsi="Sylfaen" w:cs="Arial"/>
                <w:color w:val="000000"/>
                <w:sz w:val="12"/>
                <w:szCs w:val="12"/>
              </w:rPr>
              <w:t>ღონისძიებებზე სასწრაფო დახმარების მომსახურების სესყიდვა</w:t>
            </w:r>
          </w:p>
        </w:tc>
        <w:tc>
          <w:tcPr>
            <w:tcW w:w="1120" w:type="dxa"/>
            <w:tcBorders>
              <w:top w:val="nil"/>
              <w:left w:val="nil"/>
              <w:bottom w:val="single" w:sz="4" w:space="0" w:color="auto"/>
              <w:right w:val="single" w:sz="4" w:space="0" w:color="auto"/>
            </w:tcBorders>
            <w:shd w:val="clear" w:color="auto" w:fill="auto"/>
            <w:noWrap/>
            <w:vAlign w:val="center"/>
            <w:hideMark/>
          </w:tcPr>
          <w:p w14:paraId="64E52AE8"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20,0</w:t>
            </w:r>
          </w:p>
        </w:tc>
        <w:tc>
          <w:tcPr>
            <w:tcW w:w="1009" w:type="dxa"/>
            <w:tcBorders>
              <w:top w:val="nil"/>
              <w:left w:val="nil"/>
              <w:bottom w:val="single" w:sz="4" w:space="0" w:color="auto"/>
              <w:right w:val="single" w:sz="4" w:space="0" w:color="auto"/>
            </w:tcBorders>
            <w:shd w:val="clear" w:color="auto" w:fill="auto"/>
            <w:vAlign w:val="center"/>
            <w:hideMark/>
          </w:tcPr>
          <w:p w14:paraId="46AC01B0"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20,0</w:t>
            </w:r>
          </w:p>
        </w:tc>
        <w:tc>
          <w:tcPr>
            <w:tcW w:w="920" w:type="dxa"/>
            <w:tcBorders>
              <w:top w:val="nil"/>
              <w:left w:val="nil"/>
              <w:bottom w:val="single" w:sz="4" w:space="0" w:color="auto"/>
              <w:right w:val="single" w:sz="4" w:space="0" w:color="auto"/>
            </w:tcBorders>
            <w:shd w:val="clear" w:color="auto" w:fill="auto"/>
            <w:noWrap/>
            <w:vAlign w:val="center"/>
            <w:hideMark/>
          </w:tcPr>
          <w:p w14:paraId="4FC99CFF"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5,0</w:t>
            </w:r>
          </w:p>
        </w:tc>
        <w:tc>
          <w:tcPr>
            <w:tcW w:w="1009" w:type="dxa"/>
            <w:tcBorders>
              <w:top w:val="nil"/>
              <w:left w:val="nil"/>
              <w:bottom w:val="single" w:sz="4" w:space="0" w:color="auto"/>
              <w:right w:val="single" w:sz="4" w:space="0" w:color="auto"/>
            </w:tcBorders>
            <w:shd w:val="clear" w:color="auto" w:fill="auto"/>
            <w:noWrap/>
            <w:vAlign w:val="center"/>
            <w:hideMark/>
          </w:tcPr>
          <w:p w14:paraId="0498B73C"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5,0</w:t>
            </w:r>
          </w:p>
        </w:tc>
        <w:tc>
          <w:tcPr>
            <w:tcW w:w="860" w:type="dxa"/>
            <w:tcBorders>
              <w:top w:val="nil"/>
              <w:left w:val="nil"/>
              <w:bottom w:val="single" w:sz="4" w:space="0" w:color="auto"/>
              <w:right w:val="single" w:sz="4" w:space="0" w:color="auto"/>
            </w:tcBorders>
            <w:shd w:val="clear" w:color="auto" w:fill="auto"/>
            <w:noWrap/>
            <w:vAlign w:val="center"/>
            <w:hideMark/>
          </w:tcPr>
          <w:p w14:paraId="71BA2F0B"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5,0</w:t>
            </w:r>
          </w:p>
        </w:tc>
        <w:tc>
          <w:tcPr>
            <w:tcW w:w="1009" w:type="dxa"/>
            <w:tcBorders>
              <w:top w:val="nil"/>
              <w:left w:val="nil"/>
              <w:bottom w:val="single" w:sz="4" w:space="0" w:color="auto"/>
              <w:right w:val="single" w:sz="4" w:space="0" w:color="auto"/>
            </w:tcBorders>
            <w:shd w:val="clear" w:color="auto" w:fill="auto"/>
            <w:noWrap/>
            <w:vAlign w:val="center"/>
            <w:hideMark/>
          </w:tcPr>
          <w:p w14:paraId="0EABA652"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5,0</w:t>
            </w:r>
          </w:p>
        </w:tc>
        <w:tc>
          <w:tcPr>
            <w:tcW w:w="1260" w:type="dxa"/>
            <w:tcBorders>
              <w:top w:val="nil"/>
              <w:left w:val="nil"/>
              <w:bottom w:val="single" w:sz="4" w:space="0" w:color="auto"/>
              <w:right w:val="single" w:sz="4" w:space="0" w:color="auto"/>
            </w:tcBorders>
            <w:shd w:val="clear" w:color="auto" w:fill="auto"/>
            <w:noWrap/>
            <w:vAlign w:val="center"/>
            <w:hideMark/>
          </w:tcPr>
          <w:p w14:paraId="6A184BDD"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5,0</w:t>
            </w:r>
          </w:p>
        </w:tc>
        <w:tc>
          <w:tcPr>
            <w:tcW w:w="1260" w:type="dxa"/>
            <w:tcBorders>
              <w:top w:val="nil"/>
              <w:left w:val="nil"/>
              <w:bottom w:val="single" w:sz="4" w:space="0" w:color="auto"/>
              <w:right w:val="single" w:sz="4" w:space="0" w:color="auto"/>
            </w:tcBorders>
            <w:shd w:val="clear" w:color="auto" w:fill="auto"/>
            <w:noWrap/>
            <w:vAlign w:val="center"/>
            <w:hideMark/>
          </w:tcPr>
          <w:p w14:paraId="41234057"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5,0</w:t>
            </w:r>
          </w:p>
        </w:tc>
        <w:tc>
          <w:tcPr>
            <w:tcW w:w="1260" w:type="dxa"/>
            <w:tcBorders>
              <w:top w:val="nil"/>
              <w:left w:val="nil"/>
              <w:bottom w:val="single" w:sz="4" w:space="0" w:color="auto"/>
              <w:right w:val="single" w:sz="4" w:space="0" w:color="auto"/>
            </w:tcBorders>
            <w:shd w:val="clear" w:color="auto" w:fill="auto"/>
            <w:noWrap/>
            <w:vAlign w:val="center"/>
            <w:hideMark/>
          </w:tcPr>
          <w:p w14:paraId="00682865"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5,0</w:t>
            </w:r>
          </w:p>
        </w:tc>
        <w:tc>
          <w:tcPr>
            <w:tcW w:w="1009" w:type="dxa"/>
            <w:tcBorders>
              <w:top w:val="nil"/>
              <w:left w:val="nil"/>
              <w:bottom w:val="single" w:sz="4" w:space="0" w:color="auto"/>
              <w:right w:val="single" w:sz="4" w:space="0" w:color="auto"/>
            </w:tcBorders>
            <w:shd w:val="clear" w:color="auto" w:fill="auto"/>
            <w:noWrap/>
            <w:vAlign w:val="center"/>
            <w:hideMark/>
          </w:tcPr>
          <w:p w14:paraId="36E2558D"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5,0</w:t>
            </w:r>
          </w:p>
        </w:tc>
      </w:tr>
      <w:tr w:rsidR="00BB2E25" w:rsidRPr="001E5635" w14:paraId="6B3D0E7D" w14:textId="77777777" w:rsidTr="00D97188">
        <w:trPr>
          <w:gridAfter w:val="1"/>
          <w:wAfter w:w="10" w:type="dxa"/>
          <w:trHeight w:val="264"/>
        </w:trPr>
        <w:tc>
          <w:tcPr>
            <w:tcW w:w="420" w:type="dxa"/>
            <w:tcBorders>
              <w:top w:val="nil"/>
              <w:left w:val="single" w:sz="4" w:space="0" w:color="auto"/>
              <w:bottom w:val="single" w:sz="4" w:space="0" w:color="auto"/>
              <w:right w:val="nil"/>
            </w:tcBorders>
            <w:shd w:val="clear" w:color="auto" w:fill="auto"/>
            <w:noWrap/>
            <w:vAlign w:val="center"/>
            <w:hideMark/>
          </w:tcPr>
          <w:p w14:paraId="1C89B899"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4</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A7B8A4A" w14:textId="77777777" w:rsidR="00BB2E25" w:rsidRPr="001E5635" w:rsidRDefault="00BB2E25" w:rsidP="00BB2E25">
            <w:pPr>
              <w:spacing w:after="0" w:line="240" w:lineRule="auto"/>
              <w:rPr>
                <w:rFonts w:ascii="Sylfaen" w:eastAsia="Times New Roman" w:hAnsi="Sylfaen" w:cs="Arial"/>
                <w:color w:val="000000"/>
                <w:sz w:val="12"/>
                <w:szCs w:val="12"/>
              </w:rPr>
            </w:pPr>
            <w:r w:rsidRPr="001E5635">
              <w:rPr>
                <w:rFonts w:ascii="Sylfaen" w:eastAsia="Times New Roman" w:hAnsi="Sylfaen" w:cs="Arial"/>
                <w:color w:val="000000"/>
                <w:sz w:val="12"/>
                <w:szCs w:val="12"/>
              </w:rPr>
              <w:t>ნოვრუზ ბაირამი</w:t>
            </w:r>
          </w:p>
        </w:tc>
        <w:tc>
          <w:tcPr>
            <w:tcW w:w="1120" w:type="dxa"/>
            <w:tcBorders>
              <w:top w:val="nil"/>
              <w:left w:val="nil"/>
              <w:bottom w:val="single" w:sz="4" w:space="0" w:color="auto"/>
              <w:right w:val="single" w:sz="4" w:space="0" w:color="auto"/>
            </w:tcBorders>
            <w:shd w:val="clear" w:color="auto" w:fill="auto"/>
            <w:noWrap/>
            <w:vAlign w:val="center"/>
            <w:hideMark/>
          </w:tcPr>
          <w:p w14:paraId="20752861"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360,0</w:t>
            </w:r>
          </w:p>
        </w:tc>
        <w:tc>
          <w:tcPr>
            <w:tcW w:w="1009" w:type="dxa"/>
            <w:tcBorders>
              <w:top w:val="nil"/>
              <w:left w:val="nil"/>
              <w:bottom w:val="single" w:sz="4" w:space="0" w:color="auto"/>
              <w:right w:val="single" w:sz="4" w:space="0" w:color="auto"/>
            </w:tcBorders>
            <w:shd w:val="clear" w:color="auto" w:fill="auto"/>
            <w:vAlign w:val="center"/>
            <w:hideMark/>
          </w:tcPr>
          <w:p w14:paraId="499ACF81"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360,0</w:t>
            </w:r>
          </w:p>
        </w:tc>
        <w:tc>
          <w:tcPr>
            <w:tcW w:w="920" w:type="dxa"/>
            <w:tcBorders>
              <w:top w:val="nil"/>
              <w:left w:val="nil"/>
              <w:bottom w:val="single" w:sz="4" w:space="0" w:color="auto"/>
              <w:right w:val="single" w:sz="4" w:space="0" w:color="auto"/>
            </w:tcBorders>
            <w:shd w:val="clear" w:color="auto" w:fill="auto"/>
            <w:noWrap/>
            <w:vAlign w:val="center"/>
            <w:hideMark/>
          </w:tcPr>
          <w:p w14:paraId="53175F87"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90,0</w:t>
            </w:r>
          </w:p>
        </w:tc>
        <w:tc>
          <w:tcPr>
            <w:tcW w:w="1009" w:type="dxa"/>
            <w:tcBorders>
              <w:top w:val="nil"/>
              <w:left w:val="nil"/>
              <w:bottom w:val="single" w:sz="4" w:space="0" w:color="auto"/>
              <w:right w:val="single" w:sz="4" w:space="0" w:color="auto"/>
            </w:tcBorders>
            <w:shd w:val="clear" w:color="auto" w:fill="auto"/>
            <w:noWrap/>
            <w:vAlign w:val="center"/>
            <w:hideMark/>
          </w:tcPr>
          <w:p w14:paraId="42B8ABD0"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90,0</w:t>
            </w:r>
          </w:p>
        </w:tc>
        <w:tc>
          <w:tcPr>
            <w:tcW w:w="860" w:type="dxa"/>
            <w:tcBorders>
              <w:top w:val="nil"/>
              <w:left w:val="nil"/>
              <w:bottom w:val="single" w:sz="4" w:space="0" w:color="auto"/>
              <w:right w:val="single" w:sz="4" w:space="0" w:color="auto"/>
            </w:tcBorders>
            <w:shd w:val="clear" w:color="auto" w:fill="auto"/>
            <w:noWrap/>
            <w:vAlign w:val="center"/>
            <w:hideMark/>
          </w:tcPr>
          <w:p w14:paraId="41A4285F"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90,0</w:t>
            </w:r>
          </w:p>
        </w:tc>
        <w:tc>
          <w:tcPr>
            <w:tcW w:w="1009" w:type="dxa"/>
            <w:tcBorders>
              <w:top w:val="nil"/>
              <w:left w:val="nil"/>
              <w:bottom w:val="single" w:sz="4" w:space="0" w:color="auto"/>
              <w:right w:val="single" w:sz="4" w:space="0" w:color="auto"/>
            </w:tcBorders>
            <w:shd w:val="clear" w:color="auto" w:fill="auto"/>
            <w:noWrap/>
            <w:vAlign w:val="center"/>
            <w:hideMark/>
          </w:tcPr>
          <w:p w14:paraId="51ADAE3C"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90,0</w:t>
            </w:r>
          </w:p>
        </w:tc>
        <w:tc>
          <w:tcPr>
            <w:tcW w:w="1260" w:type="dxa"/>
            <w:tcBorders>
              <w:top w:val="nil"/>
              <w:left w:val="nil"/>
              <w:bottom w:val="single" w:sz="4" w:space="0" w:color="auto"/>
              <w:right w:val="single" w:sz="4" w:space="0" w:color="auto"/>
            </w:tcBorders>
            <w:shd w:val="clear" w:color="auto" w:fill="auto"/>
            <w:noWrap/>
            <w:vAlign w:val="center"/>
            <w:hideMark/>
          </w:tcPr>
          <w:p w14:paraId="0F0218F4"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90,0</w:t>
            </w:r>
          </w:p>
        </w:tc>
        <w:tc>
          <w:tcPr>
            <w:tcW w:w="1260" w:type="dxa"/>
            <w:tcBorders>
              <w:top w:val="nil"/>
              <w:left w:val="nil"/>
              <w:bottom w:val="single" w:sz="4" w:space="0" w:color="auto"/>
              <w:right w:val="single" w:sz="4" w:space="0" w:color="auto"/>
            </w:tcBorders>
            <w:shd w:val="clear" w:color="auto" w:fill="auto"/>
            <w:noWrap/>
            <w:vAlign w:val="center"/>
            <w:hideMark/>
          </w:tcPr>
          <w:p w14:paraId="5E84045B"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90,0</w:t>
            </w:r>
          </w:p>
        </w:tc>
        <w:tc>
          <w:tcPr>
            <w:tcW w:w="1260" w:type="dxa"/>
            <w:tcBorders>
              <w:top w:val="nil"/>
              <w:left w:val="nil"/>
              <w:bottom w:val="single" w:sz="4" w:space="0" w:color="auto"/>
              <w:right w:val="single" w:sz="4" w:space="0" w:color="auto"/>
            </w:tcBorders>
            <w:shd w:val="clear" w:color="auto" w:fill="auto"/>
            <w:noWrap/>
            <w:vAlign w:val="center"/>
            <w:hideMark/>
          </w:tcPr>
          <w:p w14:paraId="09A80E59"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90,0</w:t>
            </w:r>
          </w:p>
        </w:tc>
        <w:tc>
          <w:tcPr>
            <w:tcW w:w="1009" w:type="dxa"/>
            <w:tcBorders>
              <w:top w:val="nil"/>
              <w:left w:val="nil"/>
              <w:bottom w:val="single" w:sz="4" w:space="0" w:color="auto"/>
              <w:right w:val="single" w:sz="4" w:space="0" w:color="auto"/>
            </w:tcBorders>
            <w:shd w:val="clear" w:color="auto" w:fill="auto"/>
            <w:noWrap/>
            <w:vAlign w:val="center"/>
            <w:hideMark/>
          </w:tcPr>
          <w:p w14:paraId="0F3B2668"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90,0</w:t>
            </w:r>
          </w:p>
        </w:tc>
      </w:tr>
      <w:tr w:rsidR="00BB2E25" w:rsidRPr="001E5635" w14:paraId="66EE8228" w14:textId="77777777" w:rsidTr="00D97188">
        <w:trPr>
          <w:gridAfter w:val="1"/>
          <w:wAfter w:w="10" w:type="dxa"/>
          <w:trHeight w:val="264"/>
        </w:trPr>
        <w:tc>
          <w:tcPr>
            <w:tcW w:w="420" w:type="dxa"/>
            <w:tcBorders>
              <w:top w:val="nil"/>
              <w:left w:val="single" w:sz="4" w:space="0" w:color="auto"/>
              <w:bottom w:val="single" w:sz="4" w:space="0" w:color="auto"/>
              <w:right w:val="nil"/>
            </w:tcBorders>
            <w:shd w:val="clear" w:color="auto" w:fill="auto"/>
            <w:noWrap/>
            <w:vAlign w:val="center"/>
            <w:hideMark/>
          </w:tcPr>
          <w:p w14:paraId="2061BFC8"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lastRenderedPageBreak/>
              <w:t>5</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107248F" w14:textId="77777777" w:rsidR="00BB2E25" w:rsidRPr="001E5635" w:rsidRDefault="00BB2E25" w:rsidP="00BB2E25">
            <w:pPr>
              <w:spacing w:after="0" w:line="240" w:lineRule="auto"/>
              <w:rPr>
                <w:rFonts w:ascii="Sylfaen" w:eastAsia="Times New Roman" w:hAnsi="Sylfaen" w:cs="Arial"/>
                <w:color w:val="000000"/>
                <w:sz w:val="12"/>
                <w:szCs w:val="12"/>
              </w:rPr>
            </w:pPr>
            <w:r w:rsidRPr="001E5635">
              <w:rPr>
                <w:rFonts w:ascii="Sylfaen" w:eastAsia="Times New Roman" w:hAnsi="Sylfaen" w:cs="Arial"/>
                <w:color w:val="000000"/>
                <w:sz w:val="12"/>
                <w:szCs w:val="12"/>
              </w:rPr>
              <w:t>დედა ენის დღე</w:t>
            </w:r>
          </w:p>
        </w:tc>
        <w:tc>
          <w:tcPr>
            <w:tcW w:w="1120" w:type="dxa"/>
            <w:tcBorders>
              <w:top w:val="nil"/>
              <w:left w:val="nil"/>
              <w:bottom w:val="single" w:sz="4" w:space="0" w:color="auto"/>
              <w:right w:val="single" w:sz="4" w:space="0" w:color="auto"/>
            </w:tcBorders>
            <w:shd w:val="clear" w:color="auto" w:fill="auto"/>
            <w:noWrap/>
            <w:vAlign w:val="center"/>
            <w:hideMark/>
          </w:tcPr>
          <w:p w14:paraId="6A127809"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3,6</w:t>
            </w:r>
          </w:p>
        </w:tc>
        <w:tc>
          <w:tcPr>
            <w:tcW w:w="1009" w:type="dxa"/>
            <w:tcBorders>
              <w:top w:val="nil"/>
              <w:left w:val="nil"/>
              <w:bottom w:val="single" w:sz="4" w:space="0" w:color="auto"/>
              <w:right w:val="single" w:sz="4" w:space="0" w:color="auto"/>
            </w:tcBorders>
            <w:shd w:val="clear" w:color="auto" w:fill="auto"/>
            <w:vAlign w:val="center"/>
            <w:hideMark/>
          </w:tcPr>
          <w:p w14:paraId="6193D54C"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3,6</w:t>
            </w:r>
          </w:p>
        </w:tc>
        <w:tc>
          <w:tcPr>
            <w:tcW w:w="920" w:type="dxa"/>
            <w:tcBorders>
              <w:top w:val="nil"/>
              <w:left w:val="nil"/>
              <w:bottom w:val="single" w:sz="4" w:space="0" w:color="auto"/>
              <w:right w:val="single" w:sz="4" w:space="0" w:color="auto"/>
            </w:tcBorders>
            <w:shd w:val="clear" w:color="auto" w:fill="auto"/>
            <w:noWrap/>
            <w:vAlign w:val="center"/>
            <w:hideMark/>
          </w:tcPr>
          <w:p w14:paraId="7F6AB140"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0,9</w:t>
            </w:r>
          </w:p>
        </w:tc>
        <w:tc>
          <w:tcPr>
            <w:tcW w:w="1009" w:type="dxa"/>
            <w:tcBorders>
              <w:top w:val="nil"/>
              <w:left w:val="nil"/>
              <w:bottom w:val="single" w:sz="4" w:space="0" w:color="auto"/>
              <w:right w:val="single" w:sz="4" w:space="0" w:color="auto"/>
            </w:tcBorders>
            <w:shd w:val="clear" w:color="auto" w:fill="auto"/>
            <w:noWrap/>
            <w:vAlign w:val="center"/>
            <w:hideMark/>
          </w:tcPr>
          <w:p w14:paraId="3B1EF2FD"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0,9</w:t>
            </w:r>
          </w:p>
        </w:tc>
        <w:tc>
          <w:tcPr>
            <w:tcW w:w="860" w:type="dxa"/>
            <w:tcBorders>
              <w:top w:val="nil"/>
              <w:left w:val="nil"/>
              <w:bottom w:val="single" w:sz="4" w:space="0" w:color="auto"/>
              <w:right w:val="single" w:sz="4" w:space="0" w:color="auto"/>
            </w:tcBorders>
            <w:shd w:val="clear" w:color="auto" w:fill="auto"/>
            <w:noWrap/>
            <w:vAlign w:val="center"/>
            <w:hideMark/>
          </w:tcPr>
          <w:p w14:paraId="2D5CAECD"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0,9</w:t>
            </w:r>
          </w:p>
        </w:tc>
        <w:tc>
          <w:tcPr>
            <w:tcW w:w="1009" w:type="dxa"/>
            <w:tcBorders>
              <w:top w:val="nil"/>
              <w:left w:val="nil"/>
              <w:bottom w:val="single" w:sz="4" w:space="0" w:color="auto"/>
              <w:right w:val="single" w:sz="4" w:space="0" w:color="auto"/>
            </w:tcBorders>
            <w:shd w:val="clear" w:color="auto" w:fill="auto"/>
            <w:noWrap/>
            <w:vAlign w:val="center"/>
            <w:hideMark/>
          </w:tcPr>
          <w:p w14:paraId="57AAAE9C"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0,9</w:t>
            </w:r>
          </w:p>
        </w:tc>
        <w:tc>
          <w:tcPr>
            <w:tcW w:w="1260" w:type="dxa"/>
            <w:tcBorders>
              <w:top w:val="nil"/>
              <w:left w:val="nil"/>
              <w:bottom w:val="single" w:sz="4" w:space="0" w:color="auto"/>
              <w:right w:val="single" w:sz="4" w:space="0" w:color="auto"/>
            </w:tcBorders>
            <w:shd w:val="clear" w:color="auto" w:fill="auto"/>
            <w:noWrap/>
            <w:vAlign w:val="center"/>
            <w:hideMark/>
          </w:tcPr>
          <w:p w14:paraId="49F98318"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0,9</w:t>
            </w:r>
          </w:p>
        </w:tc>
        <w:tc>
          <w:tcPr>
            <w:tcW w:w="1260" w:type="dxa"/>
            <w:tcBorders>
              <w:top w:val="nil"/>
              <w:left w:val="nil"/>
              <w:bottom w:val="single" w:sz="4" w:space="0" w:color="auto"/>
              <w:right w:val="single" w:sz="4" w:space="0" w:color="auto"/>
            </w:tcBorders>
            <w:shd w:val="clear" w:color="auto" w:fill="auto"/>
            <w:noWrap/>
            <w:vAlign w:val="center"/>
            <w:hideMark/>
          </w:tcPr>
          <w:p w14:paraId="04270331"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0,9</w:t>
            </w:r>
          </w:p>
        </w:tc>
        <w:tc>
          <w:tcPr>
            <w:tcW w:w="1260" w:type="dxa"/>
            <w:tcBorders>
              <w:top w:val="nil"/>
              <w:left w:val="nil"/>
              <w:bottom w:val="single" w:sz="4" w:space="0" w:color="auto"/>
              <w:right w:val="single" w:sz="4" w:space="0" w:color="auto"/>
            </w:tcBorders>
            <w:shd w:val="clear" w:color="auto" w:fill="auto"/>
            <w:noWrap/>
            <w:vAlign w:val="center"/>
            <w:hideMark/>
          </w:tcPr>
          <w:p w14:paraId="67B22F9D"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0,9</w:t>
            </w:r>
          </w:p>
        </w:tc>
        <w:tc>
          <w:tcPr>
            <w:tcW w:w="1009" w:type="dxa"/>
            <w:tcBorders>
              <w:top w:val="nil"/>
              <w:left w:val="nil"/>
              <w:bottom w:val="single" w:sz="4" w:space="0" w:color="auto"/>
              <w:right w:val="single" w:sz="4" w:space="0" w:color="auto"/>
            </w:tcBorders>
            <w:shd w:val="clear" w:color="auto" w:fill="auto"/>
            <w:noWrap/>
            <w:vAlign w:val="center"/>
            <w:hideMark/>
          </w:tcPr>
          <w:p w14:paraId="39D97872"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0,9</w:t>
            </w:r>
          </w:p>
        </w:tc>
      </w:tr>
      <w:tr w:rsidR="00BB2E25" w:rsidRPr="001E5635" w14:paraId="7D67C3C2" w14:textId="77777777" w:rsidTr="00D97188">
        <w:trPr>
          <w:gridAfter w:val="1"/>
          <w:wAfter w:w="10" w:type="dxa"/>
          <w:trHeight w:val="264"/>
        </w:trPr>
        <w:tc>
          <w:tcPr>
            <w:tcW w:w="420" w:type="dxa"/>
            <w:tcBorders>
              <w:top w:val="nil"/>
              <w:left w:val="single" w:sz="4" w:space="0" w:color="auto"/>
              <w:bottom w:val="single" w:sz="4" w:space="0" w:color="auto"/>
              <w:right w:val="nil"/>
            </w:tcBorders>
            <w:shd w:val="clear" w:color="auto" w:fill="auto"/>
            <w:noWrap/>
            <w:vAlign w:val="center"/>
            <w:hideMark/>
          </w:tcPr>
          <w:p w14:paraId="67042314"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6</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4C29B59" w14:textId="77777777" w:rsidR="00BB2E25" w:rsidRPr="001E5635" w:rsidRDefault="00BB2E25" w:rsidP="00BB2E25">
            <w:pPr>
              <w:spacing w:after="0" w:line="240" w:lineRule="auto"/>
              <w:rPr>
                <w:rFonts w:ascii="Sylfaen" w:eastAsia="Times New Roman" w:hAnsi="Sylfaen" w:cs="Arial"/>
                <w:color w:val="000000"/>
                <w:sz w:val="12"/>
                <w:szCs w:val="12"/>
              </w:rPr>
            </w:pPr>
            <w:r w:rsidRPr="001E5635">
              <w:rPr>
                <w:rFonts w:ascii="Sylfaen" w:eastAsia="Times New Roman" w:hAnsi="Sylfaen" w:cs="Arial"/>
                <w:color w:val="000000"/>
                <w:sz w:val="12"/>
                <w:szCs w:val="12"/>
              </w:rPr>
              <w:t>9 აპრილი</w:t>
            </w:r>
          </w:p>
        </w:tc>
        <w:tc>
          <w:tcPr>
            <w:tcW w:w="1120" w:type="dxa"/>
            <w:tcBorders>
              <w:top w:val="nil"/>
              <w:left w:val="nil"/>
              <w:bottom w:val="single" w:sz="4" w:space="0" w:color="auto"/>
              <w:right w:val="single" w:sz="4" w:space="0" w:color="auto"/>
            </w:tcBorders>
            <w:shd w:val="clear" w:color="auto" w:fill="auto"/>
            <w:noWrap/>
            <w:vAlign w:val="center"/>
            <w:hideMark/>
          </w:tcPr>
          <w:p w14:paraId="58CE5A15"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6,0</w:t>
            </w:r>
          </w:p>
        </w:tc>
        <w:tc>
          <w:tcPr>
            <w:tcW w:w="1009" w:type="dxa"/>
            <w:tcBorders>
              <w:top w:val="nil"/>
              <w:left w:val="nil"/>
              <w:bottom w:val="single" w:sz="4" w:space="0" w:color="auto"/>
              <w:right w:val="single" w:sz="4" w:space="0" w:color="auto"/>
            </w:tcBorders>
            <w:shd w:val="clear" w:color="auto" w:fill="auto"/>
            <w:vAlign w:val="center"/>
            <w:hideMark/>
          </w:tcPr>
          <w:p w14:paraId="7F62ACAB"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6,0</w:t>
            </w:r>
          </w:p>
        </w:tc>
        <w:tc>
          <w:tcPr>
            <w:tcW w:w="920" w:type="dxa"/>
            <w:tcBorders>
              <w:top w:val="nil"/>
              <w:left w:val="nil"/>
              <w:bottom w:val="single" w:sz="4" w:space="0" w:color="auto"/>
              <w:right w:val="single" w:sz="4" w:space="0" w:color="auto"/>
            </w:tcBorders>
            <w:shd w:val="clear" w:color="auto" w:fill="auto"/>
            <w:noWrap/>
            <w:vAlign w:val="center"/>
            <w:hideMark/>
          </w:tcPr>
          <w:p w14:paraId="0787228C"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1,5</w:t>
            </w:r>
          </w:p>
        </w:tc>
        <w:tc>
          <w:tcPr>
            <w:tcW w:w="1009" w:type="dxa"/>
            <w:tcBorders>
              <w:top w:val="nil"/>
              <w:left w:val="nil"/>
              <w:bottom w:val="single" w:sz="4" w:space="0" w:color="auto"/>
              <w:right w:val="single" w:sz="4" w:space="0" w:color="auto"/>
            </w:tcBorders>
            <w:shd w:val="clear" w:color="auto" w:fill="auto"/>
            <w:noWrap/>
            <w:vAlign w:val="center"/>
            <w:hideMark/>
          </w:tcPr>
          <w:p w14:paraId="6645033D"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1,5</w:t>
            </w:r>
          </w:p>
        </w:tc>
        <w:tc>
          <w:tcPr>
            <w:tcW w:w="860" w:type="dxa"/>
            <w:tcBorders>
              <w:top w:val="nil"/>
              <w:left w:val="nil"/>
              <w:bottom w:val="single" w:sz="4" w:space="0" w:color="auto"/>
              <w:right w:val="single" w:sz="4" w:space="0" w:color="auto"/>
            </w:tcBorders>
            <w:shd w:val="clear" w:color="auto" w:fill="auto"/>
            <w:noWrap/>
            <w:vAlign w:val="center"/>
            <w:hideMark/>
          </w:tcPr>
          <w:p w14:paraId="009A25B6"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1,5</w:t>
            </w:r>
          </w:p>
        </w:tc>
        <w:tc>
          <w:tcPr>
            <w:tcW w:w="1009" w:type="dxa"/>
            <w:tcBorders>
              <w:top w:val="nil"/>
              <w:left w:val="nil"/>
              <w:bottom w:val="single" w:sz="4" w:space="0" w:color="auto"/>
              <w:right w:val="single" w:sz="4" w:space="0" w:color="auto"/>
            </w:tcBorders>
            <w:shd w:val="clear" w:color="auto" w:fill="auto"/>
            <w:noWrap/>
            <w:vAlign w:val="center"/>
            <w:hideMark/>
          </w:tcPr>
          <w:p w14:paraId="34A575D5"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1,5</w:t>
            </w:r>
          </w:p>
        </w:tc>
        <w:tc>
          <w:tcPr>
            <w:tcW w:w="1260" w:type="dxa"/>
            <w:tcBorders>
              <w:top w:val="nil"/>
              <w:left w:val="nil"/>
              <w:bottom w:val="single" w:sz="4" w:space="0" w:color="auto"/>
              <w:right w:val="single" w:sz="4" w:space="0" w:color="auto"/>
            </w:tcBorders>
            <w:shd w:val="clear" w:color="auto" w:fill="auto"/>
            <w:noWrap/>
            <w:vAlign w:val="center"/>
            <w:hideMark/>
          </w:tcPr>
          <w:p w14:paraId="4AA6477E"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1,5</w:t>
            </w:r>
          </w:p>
        </w:tc>
        <w:tc>
          <w:tcPr>
            <w:tcW w:w="1260" w:type="dxa"/>
            <w:tcBorders>
              <w:top w:val="nil"/>
              <w:left w:val="nil"/>
              <w:bottom w:val="single" w:sz="4" w:space="0" w:color="auto"/>
              <w:right w:val="single" w:sz="4" w:space="0" w:color="auto"/>
            </w:tcBorders>
            <w:shd w:val="clear" w:color="auto" w:fill="auto"/>
            <w:noWrap/>
            <w:vAlign w:val="center"/>
            <w:hideMark/>
          </w:tcPr>
          <w:p w14:paraId="68118D51"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1,5</w:t>
            </w:r>
          </w:p>
        </w:tc>
        <w:tc>
          <w:tcPr>
            <w:tcW w:w="1260" w:type="dxa"/>
            <w:tcBorders>
              <w:top w:val="nil"/>
              <w:left w:val="nil"/>
              <w:bottom w:val="single" w:sz="4" w:space="0" w:color="auto"/>
              <w:right w:val="single" w:sz="4" w:space="0" w:color="auto"/>
            </w:tcBorders>
            <w:shd w:val="clear" w:color="auto" w:fill="auto"/>
            <w:noWrap/>
            <w:vAlign w:val="center"/>
            <w:hideMark/>
          </w:tcPr>
          <w:p w14:paraId="04674B2C"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1,5</w:t>
            </w:r>
          </w:p>
        </w:tc>
        <w:tc>
          <w:tcPr>
            <w:tcW w:w="1009" w:type="dxa"/>
            <w:tcBorders>
              <w:top w:val="nil"/>
              <w:left w:val="nil"/>
              <w:bottom w:val="single" w:sz="4" w:space="0" w:color="auto"/>
              <w:right w:val="single" w:sz="4" w:space="0" w:color="auto"/>
            </w:tcBorders>
            <w:shd w:val="clear" w:color="auto" w:fill="auto"/>
            <w:noWrap/>
            <w:vAlign w:val="center"/>
            <w:hideMark/>
          </w:tcPr>
          <w:p w14:paraId="09BB9C4C"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1,5</w:t>
            </w:r>
          </w:p>
        </w:tc>
      </w:tr>
      <w:tr w:rsidR="00BB2E25" w:rsidRPr="001E5635" w14:paraId="5D42858B" w14:textId="77777777" w:rsidTr="00D97188">
        <w:trPr>
          <w:gridAfter w:val="1"/>
          <w:wAfter w:w="10" w:type="dxa"/>
          <w:trHeight w:val="264"/>
        </w:trPr>
        <w:tc>
          <w:tcPr>
            <w:tcW w:w="420" w:type="dxa"/>
            <w:tcBorders>
              <w:top w:val="nil"/>
              <w:left w:val="single" w:sz="4" w:space="0" w:color="auto"/>
              <w:bottom w:val="single" w:sz="4" w:space="0" w:color="auto"/>
              <w:right w:val="nil"/>
            </w:tcBorders>
            <w:shd w:val="clear" w:color="auto" w:fill="auto"/>
            <w:noWrap/>
            <w:vAlign w:val="center"/>
            <w:hideMark/>
          </w:tcPr>
          <w:p w14:paraId="10CDD381"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7</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4337B03D" w14:textId="77777777" w:rsidR="00BB2E25" w:rsidRPr="001E5635" w:rsidRDefault="00BB2E25" w:rsidP="00BB2E25">
            <w:pPr>
              <w:spacing w:after="0" w:line="240" w:lineRule="auto"/>
              <w:rPr>
                <w:rFonts w:ascii="Sylfaen" w:eastAsia="Times New Roman" w:hAnsi="Sylfaen" w:cs="Arial"/>
                <w:color w:val="000000"/>
                <w:sz w:val="12"/>
                <w:szCs w:val="12"/>
              </w:rPr>
            </w:pPr>
            <w:r w:rsidRPr="001E5635">
              <w:rPr>
                <w:rFonts w:ascii="Sylfaen" w:eastAsia="Times New Roman" w:hAnsi="Sylfaen" w:cs="Arial"/>
                <w:color w:val="000000"/>
                <w:sz w:val="12"/>
                <w:szCs w:val="12"/>
              </w:rPr>
              <w:t>სააღდგომო ღონისძიება</w:t>
            </w:r>
          </w:p>
        </w:tc>
        <w:tc>
          <w:tcPr>
            <w:tcW w:w="1120" w:type="dxa"/>
            <w:tcBorders>
              <w:top w:val="nil"/>
              <w:left w:val="nil"/>
              <w:bottom w:val="single" w:sz="4" w:space="0" w:color="auto"/>
              <w:right w:val="single" w:sz="4" w:space="0" w:color="auto"/>
            </w:tcBorders>
            <w:shd w:val="clear" w:color="auto" w:fill="auto"/>
            <w:noWrap/>
            <w:vAlign w:val="center"/>
            <w:hideMark/>
          </w:tcPr>
          <w:p w14:paraId="4A70ECBA"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38,0</w:t>
            </w:r>
          </w:p>
        </w:tc>
        <w:tc>
          <w:tcPr>
            <w:tcW w:w="1009" w:type="dxa"/>
            <w:tcBorders>
              <w:top w:val="nil"/>
              <w:left w:val="nil"/>
              <w:bottom w:val="single" w:sz="4" w:space="0" w:color="auto"/>
              <w:right w:val="single" w:sz="4" w:space="0" w:color="auto"/>
            </w:tcBorders>
            <w:shd w:val="clear" w:color="auto" w:fill="auto"/>
            <w:vAlign w:val="center"/>
            <w:hideMark/>
          </w:tcPr>
          <w:p w14:paraId="693669DE"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38,0</w:t>
            </w:r>
          </w:p>
        </w:tc>
        <w:tc>
          <w:tcPr>
            <w:tcW w:w="920" w:type="dxa"/>
            <w:tcBorders>
              <w:top w:val="nil"/>
              <w:left w:val="nil"/>
              <w:bottom w:val="single" w:sz="4" w:space="0" w:color="auto"/>
              <w:right w:val="single" w:sz="4" w:space="0" w:color="auto"/>
            </w:tcBorders>
            <w:shd w:val="clear" w:color="auto" w:fill="auto"/>
            <w:noWrap/>
            <w:vAlign w:val="center"/>
            <w:hideMark/>
          </w:tcPr>
          <w:p w14:paraId="678862BB"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9,5</w:t>
            </w:r>
          </w:p>
        </w:tc>
        <w:tc>
          <w:tcPr>
            <w:tcW w:w="1009" w:type="dxa"/>
            <w:tcBorders>
              <w:top w:val="nil"/>
              <w:left w:val="nil"/>
              <w:bottom w:val="single" w:sz="4" w:space="0" w:color="auto"/>
              <w:right w:val="single" w:sz="4" w:space="0" w:color="auto"/>
            </w:tcBorders>
            <w:shd w:val="clear" w:color="auto" w:fill="auto"/>
            <w:noWrap/>
            <w:vAlign w:val="center"/>
            <w:hideMark/>
          </w:tcPr>
          <w:p w14:paraId="76408E26"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9,5</w:t>
            </w:r>
          </w:p>
        </w:tc>
        <w:tc>
          <w:tcPr>
            <w:tcW w:w="860" w:type="dxa"/>
            <w:tcBorders>
              <w:top w:val="nil"/>
              <w:left w:val="nil"/>
              <w:bottom w:val="single" w:sz="4" w:space="0" w:color="auto"/>
              <w:right w:val="single" w:sz="4" w:space="0" w:color="auto"/>
            </w:tcBorders>
            <w:shd w:val="clear" w:color="auto" w:fill="auto"/>
            <w:noWrap/>
            <w:vAlign w:val="center"/>
            <w:hideMark/>
          </w:tcPr>
          <w:p w14:paraId="259A4F6D"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9,5</w:t>
            </w:r>
          </w:p>
        </w:tc>
        <w:tc>
          <w:tcPr>
            <w:tcW w:w="1009" w:type="dxa"/>
            <w:tcBorders>
              <w:top w:val="nil"/>
              <w:left w:val="nil"/>
              <w:bottom w:val="single" w:sz="4" w:space="0" w:color="auto"/>
              <w:right w:val="single" w:sz="4" w:space="0" w:color="auto"/>
            </w:tcBorders>
            <w:shd w:val="clear" w:color="auto" w:fill="auto"/>
            <w:noWrap/>
            <w:vAlign w:val="center"/>
            <w:hideMark/>
          </w:tcPr>
          <w:p w14:paraId="2BE5D9BF"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9,5</w:t>
            </w:r>
          </w:p>
        </w:tc>
        <w:tc>
          <w:tcPr>
            <w:tcW w:w="1260" w:type="dxa"/>
            <w:tcBorders>
              <w:top w:val="nil"/>
              <w:left w:val="nil"/>
              <w:bottom w:val="single" w:sz="4" w:space="0" w:color="auto"/>
              <w:right w:val="single" w:sz="4" w:space="0" w:color="auto"/>
            </w:tcBorders>
            <w:shd w:val="clear" w:color="auto" w:fill="auto"/>
            <w:noWrap/>
            <w:vAlign w:val="center"/>
            <w:hideMark/>
          </w:tcPr>
          <w:p w14:paraId="2BDF435D"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9,5</w:t>
            </w:r>
          </w:p>
        </w:tc>
        <w:tc>
          <w:tcPr>
            <w:tcW w:w="1260" w:type="dxa"/>
            <w:tcBorders>
              <w:top w:val="nil"/>
              <w:left w:val="nil"/>
              <w:bottom w:val="single" w:sz="4" w:space="0" w:color="auto"/>
              <w:right w:val="single" w:sz="4" w:space="0" w:color="auto"/>
            </w:tcBorders>
            <w:shd w:val="clear" w:color="auto" w:fill="auto"/>
            <w:noWrap/>
            <w:vAlign w:val="center"/>
            <w:hideMark/>
          </w:tcPr>
          <w:p w14:paraId="2F280B7F"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9,5</w:t>
            </w:r>
          </w:p>
        </w:tc>
        <w:tc>
          <w:tcPr>
            <w:tcW w:w="1260" w:type="dxa"/>
            <w:tcBorders>
              <w:top w:val="nil"/>
              <w:left w:val="nil"/>
              <w:bottom w:val="single" w:sz="4" w:space="0" w:color="auto"/>
              <w:right w:val="single" w:sz="4" w:space="0" w:color="auto"/>
            </w:tcBorders>
            <w:shd w:val="clear" w:color="auto" w:fill="auto"/>
            <w:noWrap/>
            <w:vAlign w:val="center"/>
            <w:hideMark/>
          </w:tcPr>
          <w:p w14:paraId="2E4DD045"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9,5</w:t>
            </w:r>
          </w:p>
        </w:tc>
        <w:tc>
          <w:tcPr>
            <w:tcW w:w="1009" w:type="dxa"/>
            <w:tcBorders>
              <w:top w:val="nil"/>
              <w:left w:val="nil"/>
              <w:bottom w:val="single" w:sz="4" w:space="0" w:color="auto"/>
              <w:right w:val="single" w:sz="4" w:space="0" w:color="auto"/>
            </w:tcBorders>
            <w:shd w:val="clear" w:color="auto" w:fill="auto"/>
            <w:noWrap/>
            <w:vAlign w:val="center"/>
            <w:hideMark/>
          </w:tcPr>
          <w:p w14:paraId="7A3BA554"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9,5</w:t>
            </w:r>
          </w:p>
        </w:tc>
      </w:tr>
      <w:tr w:rsidR="00BB2E25" w:rsidRPr="001E5635" w14:paraId="12C38B5E" w14:textId="77777777" w:rsidTr="00D97188">
        <w:trPr>
          <w:gridAfter w:val="1"/>
          <w:wAfter w:w="10" w:type="dxa"/>
          <w:trHeight w:val="264"/>
        </w:trPr>
        <w:tc>
          <w:tcPr>
            <w:tcW w:w="420" w:type="dxa"/>
            <w:tcBorders>
              <w:top w:val="nil"/>
              <w:left w:val="single" w:sz="4" w:space="0" w:color="auto"/>
              <w:bottom w:val="single" w:sz="4" w:space="0" w:color="auto"/>
              <w:right w:val="nil"/>
            </w:tcBorders>
            <w:shd w:val="clear" w:color="auto" w:fill="auto"/>
            <w:noWrap/>
            <w:vAlign w:val="center"/>
            <w:hideMark/>
          </w:tcPr>
          <w:p w14:paraId="5C0A136A"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8</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997B542" w14:textId="77777777" w:rsidR="00BB2E25" w:rsidRPr="001E5635" w:rsidRDefault="00BB2E25" w:rsidP="00BB2E25">
            <w:pPr>
              <w:spacing w:after="0" w:line="240" w:lineRule="auto"/>
              <w:rPr>
                <w:rFonts w:ascii="Sylfaen" w:eastAsia="Times New Roman" w:hAnsi="Sylfaen" w:cs="Arial"/>
                <w:color w:val="000000"/>
                <w:sz w:val="12"/>
                <w:szCs w:val="12"/>
              </w:rPr>
            </w:pPr>
            <w:r w:rsidRPr="001E5635">
              <w:rPr>
                <w:rFonts w:ascii="Sylfaen" w:eastAsia="Times New Roman" w:hAnsi="Sylfaen" w:cs="Arial"/>
                <w:color w:val="000000"/>
                <w:sz w:val="12"/>
                <w:szCs w:val="12"/>
              </w:rPr>
              <w:t>9 მაისი</w:t>
            </w:r>
          </w:p>
        </w:tc>
        <w:tc>
          <w:tcPr>
            <w:tcW w:w="1120" w:type="dxa"/>
            <w:tcBorders>
              <w:top w:val="nil"/>
              <w:left w:val="nil"/>
              <w:bottom w:val="single" w:sz="4" w:space="0" w:color="auto"/>
              <w:right w:val="single" w:sz="4" w:space="0" w:color="auto"/>
            </w:tcBorders>
            <w:shd w:val="clear" w:color="auto" w:fill="auto"/>
            <w:noWrap/>
            <w:vAlign w:val="center"/>
            <w:hideMark/>
          </w:tcPr>
          <w:p w14:paraId="1C116019"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6,0</w:t>
            </w:r>
          </w:p>
        </w:tc>
        <w:tc>
          <w:tcPr>
            <w:tcW w:w="1009" w:type="dxa"/>
            <w:tcBorders>
              <w:top w:val="nil"/>
              <w:left w:val="nil"/>
              <w:bottom w:val="single" w:sz="4" w:space="0" w:color="auto"/>
              <w:right w:val="single" w:sz="4" w:space="0" w:color="auto"/>
            </w:tcBorders>
            <w:shd w:val="clear" w:color="auto" w:fill="auto"/>
            <w:vAlign w:val="center"/>
            <w:hideMark/>
          </w:tcPr>
          <w:p w14:paraId="61A05E9F"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6,0</w:t>
            </w:r>
          </w:p>
        </w:tc>
        <w:tc>
          <w:tcPr>
            <w:tcW w:w="920" w:type="dxa"/>
            <w:tcBorders>
              <w:top w:val="nil"/>
              <w:left w:val="nil"/>
              <w:bottom w:val="single" w:sz="4" w:space="0" w:color="auto"/>
              <w:right w:val="single" w:sz="4" w:space="0" w:color="auto"/>
            </w:tcBorders>
            <w:shd w:val="clear" w:color="auto" w:fill="auto"/>
            <w:noWrap/>
            <w:vAlign w:val="center"/>
            <w:hideMark/>
          </w:tcPr>
          <w:p w14:paraId="605AD4CC"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1,5</w:t>
            </w:r>
          </w:p>
        </w:tc>
        <w:tc>
          <w:tcPr>
            <w:tcW w:w="1009" w:type="dxa"/>
            <w:tcBorders>
              <w:top w:val="nil"/>
              <w:left w:val="nil"/>
              <w:bottom w:val="single" w:sz="4" w:space="0" w:color="auto"/>
              <w:right w:val="single" w:sz="4" w:space="0" w:color="auto"/>
            </w:tcBorders>
            <w:shd w:val="clear" w:color="auto" w:fill="auto"/>
            <w:noWrap/>
            <w:vAlign w:val="center"/>
            <w:hideMark/>
          </w:tcPr>
          <w:p w14:paraId="17A28A8D"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1,5</w:t>
            </w:r>
          </w:p>
        </w:tc>
        <w:tc>
          <w:tcPr>
            <w:tcW w:w="860" w:type="dxa"/>
            <w:tcBorders>
              <w:top w:val="nil"/>
              <w:left w:val="nil"/>
              <w:bottom w:val="single" w:sz="4" w:space="0" w:color="auto"/>
              <w:right w:val="single" w:sz="4" w:space="0" w:color="auto"/>
            </w:tcBorders>
            <w:shd w:val="clear" w:color="auto" w:fill="auto"/>
            <w:noWrap/>
            <w:vAlign w:val="center"/>
            <w:hideMark/>
          </w:tcPr>
          <w:p w14:paraId="51AA010A"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1,5</w:t>
            </w:r>
          </w:p>
        </w:tc>
        <w:tc>
          <w:tcPr>
            <w:tcW w:w="1009" w:type="dxa"/>
            <w:tcBorders>
              <w:top w:val="nil"/>
              <w:left w:val="nil"/>
              <w:bottom w:val="single" w:sz="4" w:space="0" w:color="auto"/>
              <w:right w:val="single" w:sz="4" w:space="0" w:color="auto"/>
            </w:tcBorders>
            <w:shd w:val="clear" w:color="auto" w:fill="auto"/>
            <w:noWrap/>
            <w:vAlign w:val="center"/>
            <w:hideMark/>
          </w:tcPr>
          <w:p w14:paraId="01F6B0DB"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1,5</w:t>
            </w:r>
          </w:p>
        </w:tc>
        <w:tc>
          <w:tcPr>
            <w:tcW w:w="1260" w:type="dxa"/>
            <w:tcBorders>
              <w:top w:val="nil"/>
              <w:left w:val="nil"/>
              <w:bottom w:val="single" w:sz="4" w:space="0" w:color="auto"/>
              <w:right w:val="single" w:sz="4" w:space="0" w:color="auto"/>
            </w:tcBorders>
            <w:shd w:val="clear" w:color="auto" w:fill="auto"/>
            <w:noWrap/>
            <w:vAlign w:val="center"/>
            <w:hideMark/>
          </w:tcPr>
          <w:p w14:paraId="6FEB7B53"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1,5</w:t>
            </w:r>
          </w:p>
        </w:tc>
        <w:tc>
          <w:tcPr>
            <w:tcW w:w="1260" w:type="dxa"/>
            <w:tcBorders>
              <w:top w:val="nil"/>
              <w:left w:val="nil"/>
              <w:bottom w:val="single" w:sz="4" w:space="0" w:color="auto"/>
              <w:right w:val="single" w:sz="4" w:space="0" w:color="auto"/>
            </w:tcBorders>
            <w:shd w:val="clear" w:color="auto" w:fill="auto"/>
            <w:noWrap/>
            <w:vAlign w:val="center"/>
            <w:hideMark/>
          </w:tcPr>
          <w:p w14:paraId="37E72115"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1,5</w:t>
            </w:r>
          </w:p>
        </w:tc>
        <w:tc>
          <w:tcPr>
            <w:tcW w:w="1260" w:type="dxa"/>
            <w:tcBorders>
              <w:top w:val="nil"/>
              <w:left w:val="nil"/>
              <w:bottom w:val="single" w:sz="4" w:space="0" w:color="auto"/>
              <w:right w:val="single" w:sz="4" w:space="0" w:color="auto"/>
            </w:tcBorders>
            <w:shd w:val="clear" w:color="auto" w:fill="auto"/>
            <w:noWrap/>
            <w:vAlign w:val="center"/>
            <w:hideMark/>
          </w:tcPr>
          <w:p w14:paraId="38ECEBD6"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1,5</w:t>
            </w:r>
          </w:p>
        </w:tc>
        <w:tc>
          <w:tcPr>
            <w:tcW w:w="1009" w:type="dxa"/>
            <w:tcBorders>
              <w:top w:val="nil"/>
              <w:left w:val="nil"/>
              <w:bottom w:val="single" w:sz="4" w:space="0" w:color="auto"/>
              <w:right w:val="single" w:sz="4" w:space="0" w:color="auto"/>
            </w:tcBorders>
            <w:shd w:val="clear" w:color="auto" w:fill="auto"/>
            <w:noWrap/>
            <w:vAlign w:val="center"/>
            <w:hideMark/>
          </w:tcPr>
          <w:p w14:paraId="742035F9"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1,5</w:t>
            </w:r>
          </w:p>
        </w:tc>
      </w:tr>
      <w:tr w:rsidR="00BB2E25" w:rsidRPr="001E5635" w14:paraId="2E036870" w14:textId="77777777" w:rsidTr="00D97188">
        <w:trPr>
          <w:gridAfter w:val="1"/>
          <w:wAfter w:w="10" w:type="dxa"/>
          <w:trHeight w:val="264"/>
        </w:trPr>
        <w:tc>
          <w:tcPr>
            <w:tcW w:w="420" w:type="dxa"/>
            <w:tcBorders>
              <w:top w:val="nil"/>
              <w:left w:val="single" w:sz="4" w:space="0" w:color="auto"/>
              <w:bottom w:val="single" w:sz="4" w:space="0" w:color="auto"/>
              <w:right w:val="nil"/>
            </w:tcBorders>
            <w:shd w:val="clear" w:color="auto" w:fill="auto"/>
            <w:noWrap/>
            <w:vAlign w:val="center"/>
            <w:hideMark/>
          </w:tcPr>
          <w:p w14:paraId="72C65D00"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9</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EEAD09F" w14:textId="77777777" w:rsidR="00BB2E25" w:rsidRPr="001E5635" w:rsidRDefault="00BB2E25" w:rsidP="00BB2E25">
            <w:pPr>
              <w:spacing w:after="0" w:line="240" w:lineRule="auto"/>
              <w:rPr>
                <w:rFonts w:ascii="Sylfaen" w:eastAsia="Times New Roman" w:hAnsi="Sylfaen" w:cs="Arial"/>
                <w:color w:val="000000"/>
                <w:sz w:val="12"/>
                <w:szCs w:val="12"/>
              </w:rPr>
            </w:pPr>
            <w:r w:rsidRPr="001E5635">
              <w:rPr>
                <w:rFonts w:ascii="Sylfaen" w:eastAsia="Times New Roman" w:hAnsi="Sylfaen" w:cs="Arial"/>
                <w:color w:val="000000"/>
                <w:sz w:val="12"/>
                <w:szCs w:val="12"/>
              </w:rPr>
              <w:t>26 მაისი  დამოუკიდებლობის  დღე</w:t>
            </w:r>
          </w:p>
        </w:tc>
        <w:tc>
          <w:tcPr>
            <w:tcW w:w="1120" w:type="dxa"/>
            <w:tcBorders>
              <w:top w:val="nil"/>
              <w:left w:val="nil"/>
              <w:bottom w:val="single" w:sz="4" w:space="0" w:color="auto"/>
              <w:right w:val="single" w:sz="4" w:space="0" w:color="auto"/>
            </w:tcBorders>
            <w:shd w:val="clear" w:color="auto" w:fill="auto"/>
            <w:noWrap/>
            <w:vAlign w:val="center"/>
            <w:hideMark/>
          </w:tcPr>
          <w:p w14:paraId="515234E9"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2,0</w:t>
            </w:r>
          </w:p>
        </w:tc>
        <w:tc>
          <w:tcPr>
            <w:tcW w:w="1009" w:type="dxa"/>
            <w:tcBorders>
              <w:top w:val="nil"/>
              <w:left w:val="nil"/>
              <w:bottom w:val="single" w:sz="4" w:space="0" w:color="auto"/>
              <w:right w:val="single" w:sz="4" w:space="0" w:color="auto"/>
            </w:tcBorders>
            <w:shd w:val="clear" w:color="auto" w:fill="auto"/>
            <w:vAlign w:val="center"/>
            <w:hideMark/>
          </w:tcPr>
          <w:p w14:paraId="59C49D9E"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2,0</w:t>
            </w:r>
          </w:p>
        </w:tc>
        <w:tc>
          <w:tcPr>
            <w:tcW w:w="920" w:type="dxa"/>
            <w:tcBorders>
              <w:top w:val="nil"/>
              <w:left w:val="nil"/>
              <w:bottom w:val="single" w:sz="4" w:space="0" w:color="auto"/>
              <w:right w:val="single" w:sz="4" w:space="0" w:color="auto"/>
            </w:tcBorders>
            <w:shd w:val="clear" w:color="auto" w:fill="auto"/>
            <w:noWrap/>
            <w:vAlign w:val="center"/>
            <w:hideMark/>
          </w:tcPr>
          <w:p w14:paraId="66DFA178"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0,5</w:t>
            </w:r>
          </w:p>
        </w:tc>
        <w:tc>
          <w:tcPr>
            <w:tcW w:w="1009" w:type="dxa"/>
            <w:tcBorders>
              <w:top w:val="nil"/>
              <w:left w:val="nil"/>
              <w:bottom w:val="single" w:sz="4" w:space="0" w:color="auto"/>
              <w:right w:val="single" w:sz="4" w:space="0" w:color="auto"/>
            </w:tcBorders>
            <w:shd w:val="clear" w:color="auto" w:fill="auto"/>
            <w:noWrap/>
            <w:vAlign w:val="center"/>
            <w:hideMark/>
          </w:tcPr>
          <w:p w14:paraId="2C426817"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0,5</w:t>
            </w:r>
          </w:p>
        </w:tc>
        <w:tc>
          <w:tcPr>
            <w:tcW w:w="860" w:type="dxa"/>
            <w:tcBorders>
              <w:top w:val="nil"/>
              <w:left w:val="nil"/>
              <w:bottom w:val="single" w:sz="4" w:space="0" w:color="auto"/>
              <w:right w:val="single" w:sz="4" w:space="0" w:color="auto"/>
            </w:tcBorders>
            <w:shd w:val="clear" w:color="auto" w:fill="auto"/>
            <w:noWrap/>
            <w:vAlign w:val="center"/>
            <w:hideMark/>
          </w:tcPr>
          <w:p w14:paraId="0A9FF8A0"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0,5</w:t>
            </w:r>
          </w:p>
        </w:tc>
        <w:tc>
          <w:tcPr>
            <w:tcW w:w="1009" w:type="dxa"/>
            <w:tcBorders>
              <w:top w:val="nil"/>
              <w:left w:val="nil"/>
              <w:bottom w:val="single" w:sz="4" w:space="0" w:color="auto"/>
              <w:right w:val="single" w:sz="4" w:space="0" w:color="auto"/>
            </w:tcBorders>
            <w:shd w:val="clear" w:color="auto" w:fill="auto"/>
            <w:noWrap/>
            <w:vAlign w:val="center"/>
            <w:hideMark/>
          </w:tcPr>
          <w:p w14:paraId="3611C36E"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0,5</w:t>
            </w:r>
          </w:p>
        </w:tc>
        <w:tc>
          <w:tcPr>
            <w:tcW w:w="1260" w:type="dxa"/>
            <w:tcBorders>
              <w:top w:val="nil"/>
              <w:left w:val="nil"/>
              <w:bottom w:val="single" w:sz="4" w:space="0" w:color="auto"/>
              <w:right w:val="single" w:sz="4" w:space="0" w:color="auto"/>
            </w:tcBorders>
            <w:shd w:val="clear" w:color="auto" w:fill="auto"/>
            <w:noWrap/>
            <w:vAlign w:val="center"/>
            <w:hideMark/>
          </w:tcPr>
          <w:p w14:paraId="62831A5E"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0,5</w:t>
            </w:r>
          </w:p>
        </w:tc>
        <w:tc>
          <w:tcPr>
            <w:tcW w:w="1260" w:type="dxa"/>
            <w:tcBorders>
              <w:top w:val="nil"/>
              <w:left w:val="nil"/>
              <w:bottom w:val="single" w:sz="4" w:space="0" w:color="auto"/>
              <w:right w:val="single" w:sz="4" w:space="0" w:color="auto"/>
            </w:tcBorders>
            <w:shd w:val="clear" w:color="auto" w:fill="auto"/>
            <w:noWrap/>
            <w:vAlign w:val="center"/>
            <w:hideMark/>
          </w:tcPr>
          <w:p w14:paraId="5A9765F5"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0,5</w:t>
            </w:r>
          </w:p>
        </w:tc>
        <w:tc>
          <w:tcPr>
            <w:tcW w:w="1260" w:type="dxa"/>
            <w:tcBorders>
              <w:top w:val="nil"/>
              <w:left w:val="nil"/>
              <w:bottom w:val="single" w:sz="4" w:space="0" w:color="auto"/>
              <w:right w:val="single" w:sz="4" w:space="0" w:color="auto"/>
            </w:tcBorders>
            <w:shd w:val="clear" w:color="auto" w:fill="auto"/>
            <w:noWrap/>
            <w:vAlign w:val="center"/>
            <w:hideMark/>
          </w:tcPr>
          <w:p w14:paraId="7D2F51B9"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0,5</w:t>
            </w:r>
          </w:p>
        </w:tc>
        <w:tc>
          <w:tcPr>
            <w:tcW w:w="1009" w:type="dxa"/>
            <w:tcBorders>
              <w:top w:val="nil"/>
              <w:left w:val="nil"/>
              <w:bottom w:val="single" w:sz="4" w:space="0" w:color="auto"/>
              <w:right w:val="single" w:sz="4" w:space="0" w:color="auto"/>
            </w:tcBorders>
            <w:shd w:val="clear" w:color="auto" w:fill="auto"/>
            <w:noWrap/>
            <w:vAlign w:val="center"/>
            <w:hideMark/>
          </w:tcPr>
          <w:p w14:paraId="1B5F31BA"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0,5</w:t>
            </w:r>
          </w:p>
        </w:tc>
      </w:tr>
      <w:tr w:rsidR="00BB2E25" w:rsidRPr="001E5635" w14:paraId="5BF5EC65" w14:textId="77777777" w:rsidTr="00D97188">
        <w:trPr>
          <w:gridAfter w:val="1"/>
          <w:wAfter w:w="10" w:type="dxa"/>
          <w:trHeight w:val="264"/>
        </w:trPr>
        <w:tc>
          <w:tcPr>
            <w:tcW w:w="420" w:type="dxa"/>
            <w:tcBorders>
              <w:top w:val="nil"/>
              <w:left w:val="single" w:sz="4" w:space="0" w:color="auto"/>
              <w:bottom w:val="single" w:sz="4" w:space="0" w:color="auto"/>
              <w:right w:val="nil"/>
            </w:tcBorders>
            <w:shd w:val="clear" w:color="auto" w:fill="auto"/>
            <w:noWrap/>
            <w:vAlign w:val="center"/>
            <w:hideMark/>
          </w:tcPr>
          <w:p w14:paraId="53CA6F8C"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10</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826260D" w14:textId="77777777" w:rsidR="00BB2E25" w:rsidRPr="001E5635" w:rsidRDefault="00BB2E25" w:rsidP="00BB2E25">
            <w:pPr>
              <w:spacing w:after="0" w:line="240" w:lineRule="auto"/>
              <w:rPr>
                <w:rFonts w:ascii="Sylfaen" w:eastAsia="Times New Roman" w:hAnsi="Sylfaen" w:cs="Arial"/>
                <w:color w:val="000000"/>
                <w:sz w:val="12"/>
                <w:szCs w:val="12"/>
              </w:rPr>
            </w:pPr>
            <w:r w:rsidRPr="001E5635">
              <w:rPr>
                <w:rFonts w:ascii="Sylfaen" w:eastAsia="Times New Roman" w:hAnsi="Sylfaen" w:cs="Arial"/>
                <w:color w:val="000000"/>
                <w:sz w:val="12"/>
                <w:szCs w:val="12"/>
              </w:rPr>
              <w:t>მუზეუმების საერთაშორისო დღე</w:t>
            </w:r>
          </w:p>
        </w:tc>
        <w:tc>
          <w:tcPr>
            <w:tcW w:w="1120" w:type="dxa"/>
            <w:tcBorders>
              <w:top w:val="nil"/>
              <w:left w:val="nil"/>
              <w:bottom w:val="single" w:sz="4" w:space="0" w:color="auto"/>
              <w:right w:val="single" w:sz="4" w:space="0" w:color="auto"/>
            </w:tcBorders>
            <w:shd w:val="clear" w:color="auto" w:fill="auto"/>
            <w:noWrap/>
            <w:vAlign w:val="center"/>
            <w:hideMark/>
          </w:tcPr>
          <w:p w14:paraId="0A8E928C"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11,2</w:t>
            </w:r>
          </w:p>
        </w:tc>
        <w:tc>
          <w:tcPr>
            <w:tcW w:w="1009" w:type="dxa"/>
            <w:tcBorders>
              <w:top w:val="nil"/>
              <w:left w:val="nil"/>
              <w:bottom w:val="single" w:sz="4" w:space="0" w:color="auto"/>
              <w:right w:val="single" w:sz="4" w:space="0" w:color="auto"/>
            </w:tcBorders>
            <w:shd w:val="clear" w:color="auto" w:fill="auto"/>
            <w:vAlign w:val="center"/>
            <w:hideMark/>
          </w:tcPr>
          <w:p w14:paraId="1A98C5D3"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11,2</w:t>
            </w:r>
          </w:p>
        </w:tc>
        <w:tc>
          <w:tcPr>
            <w:tcW w:w="920" w:type="dxa"/>
            <w:tcBorders>
              <w:top w:val="nil"/>
              <w:left w:val="nil"/>
              <w:bottom w:val="single" w:sz="4" w:space="0" w:color="auto"/>
              <w:right w:val="single" w:sz="4" w:space="0" w:color="auto"/>
            </w:tcBorders>
            <w:shd w:val="clear" w:color="auto" w:fill="auto"/>
            <w:noWrap/>
            <w:vAlign w:val="center"/>
            <w:hideMark/>
          </w:tcPr>
          <w:p w14:paraId="71E9F5A2"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2,8</w:t>
            </w:r>
          </w:p>
        </w:tc>
        <w:tc>
          <w:tcPr>
            <w:tcW w:w="1009" w:type="dxa"/>
            <w:tcBorders>
              <w:top w:val="nil"/>
              <w:left w:val="nil"/>
              <w:bottom w:val="single" w:sz="4" w:space="0" w:color="auto"/>
              <w:right w:val="single" w:sz="4" w:space="0" w:color="auto"/>
            </w:tcBorders>
            <w:shd w:val="clear" w:color="auto" w:fill="auto"/>
            <w:noWrap/>
            <w:vAlign w:val="center"/>
            <w:hideMark/>
          </w:tcPr>
          <w:p w14:paraId="37813AB8"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2,8</w:t>
            </w:r>
          </w:p>
        </w:tc>
        <w:tc>
          <w:tcPr>
            <w:tcW w:w="860" w:type="dxa"/>
            <w:tcBorders>
              <w:top w:val="nil"/>
              <w:left w:val="nil"/>
              <w:bottom w:val="single" w:sz="4" w:space="0" w:color="auto"/>
              <w:right w:val="single" w:sz="4" w:space="0" w:color="auto"/>
            </w:tcBorders>
            <w:shd w:val="clear" w:color="auto" w:fill="auto"/>
            <w:noWrap/>
            <w:vAlign w:val="center"/>
            <w:hideMark/>
          </w:tcPr>
          <w:p w14:paraId="73B669DA"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2,8</w:t>
            </w:r>
          </w:p>
        </w:tc>
        <w:tc>
          <w:tcPr>
            <w:tcW w:w="1009" w:type="dxa"/>
            <w:tcBorders>
              <w:top w:val="nil"/>
              <w:left w:val="nil"/>
              <w:bottom w:val="single" w:sz="4" w:space="0" w:color="auto"/>
              <w:right w:val="single" w:sz="4" w:space="0" w:color="auto"/>
            </w:tcBorders>
            <w:shd w:val="clear" w:color="auto" w:fill="auto"/>
            <w:noWrap/>
            <w:vAlign w:val="center"/>
            <w:hideMark/>
          </w:tcPr>
          <w:p w14:paraId="3807B533"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2,8</w:t>
            </w:r>
          </w:p>
        </w:tc>
        <w:tc>
          <w:tcPr>
            <w:tcW w:w="1260" w:type="dxa"/>
            <w:tcBorders>
              <w:top w:val="nil"/>
              <w:left w:val="nil"/>
              <w:bottom w:val="single" w:sz="4" w:space="0" w:color="auto"/>
              <w:right w:val="single" w:sz="4" w:space="0" w:color="auto"/>
            </w:tcBorders>
            <w:shd w:val="clear" w:color="auto" w:fill="auto"/>
            <w:noWrap/>
            <w:vAlign w:val="center"/>
            <w:hideMark/>
          </w:tcPr>
          <w:p w14:paraId="1ABF39AD"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2,8</w:t>
            </w:r>
          </w:p>
        </w:tc>
        <w:tc>
          <w:tcPr>
            <w:tcW w:w="1260" w:type="dxa"/>
            <w:tcBorders>
              <w:top w:val="nil"/>
              <w:left w:val="nil"/>
              <w:bottom w:val="single" w:sz="4" w:space="0" w:color="auto"/>
              <w:right w:val="single" w:sz="4" w:space="0" w:color="auto"/>
            </w:tcBorders>
            <w:shd w:val="clear" w:color="auto" w:fill="auto"/>
            <w:noWrap/>
            <w:vAlign w:val="center"/>
            <w:hideMark/>
          </w:tcPr>
          <w:p w14:paraId="351454A6"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2,8</w:t>
            </w:r>
          </w:p>
        </w:tc>
        <w:tc>
          <w:tcPr>
            <w:tcW w:w="1260" w:type="dxa"/>
            <w:tcBorders>
              <w:top w:val="nil"/>
              <w:left w:val="nil"/>
              <w:bottom w:val="single" w:sz="4" w:space="0" w:color="auto"/>
              <w:right w:val="single" w:sz="4" w:space="0" w:color="auto"/>
            </w:tcBorders>
            <w:shd w:val="clear" w:color="auto" w:fill="auto"/>
            <w:noWrap/>
            <w:vAlign w:val="center"/>
            <w:hideMark/>
          </w:tcPr>
          <w:p w14:paraId="680043FC"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2,8</w:t>
            </w:r>
          </w:p>
        </w:tc>
        <w:tc>
          <w:tcPr>
            <w:tcW w:w="1009" w:type="dxa"/>
            <w:tcBorders>
              <w:top w:val="nil"/>
              <w:left w:val="nil"/>
              <w:bottom w:val="single" w:sz="4" w:space="0" w:color="auto"/>
              <w:right w:val="single" w:sz="4" w:space="0" w:color="auto"/>
            </w:tcBorders>
            <w:shd w:val="clear" w:color="auto" w:fill="auto"/>
            <w:noWrap/>
            <w:vAlign w:val="center"/>
            <w:hideMark/>
          </w:tcPr>
          <w:p w14:paraId="6D3D1906"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2,8</w:t>
            </w:r>
          </w:p>
        </w:tc>
      </w:tr>
      <w:tr w:rsidR="00BB2E25" w:rsidRPr="001E5635" w14:paraId="7B22CC8E" w14:textId="77777777" w:rsidTr="00D97188">
        <w:trPr>
          <w:gridAfter w:val="1"/>
          <w:wAfter w:w="10" w:type="dxa"/>
          <w:trHeight w:val="264"/>
        </w:trPr>
        <w:tc>
          <w:tcPr>
            <w:tcW w:w="420" w:type="dxa"/>
            <w:tcBorders>
              <w:top w:val="nil"/>
              <w:left w:val="single" w:sz="4" w:space="0" w:color="auto"/>
              <w:bottom w:val="single" w:sz="4" w:space="0" w:color="auto"/>
              <w:right w:val="nil"/>
            </w:tcBorders>
            <w:shd w:val="clear" w:color="auto" w:fill="auto"/>
            <w:noWrap/>
            <w:vAlign w:val="center"/>
            <w:hideMark/>
          </w:tcPr>
          <w:p w14:paraId="047ACA38"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11</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5AC6C8E" w14:textId="77777777" w:rsidR="00BB2E25" w:rsidRPr="001E5635" w:rsidRDefault="00BB2E25" w:rsidP="00BB2E25">
            <w:pPr>
              <w:spacing w:after="0" w:line="240" w:lineRule="auto"/>
              <w:rPr>
                <w:rFonts w:ascii="Sylfaen" w:eastAsia="Times New Roman" w:hAnsi="Sylfaen" w:cs="Arial"/>
                <w:color w:val="000000"/>
                <w:sz w:val="12"/>
                <w:szCs w:val="12"/>
              </w:rPr>
            </w:pPr>
            <w:r w:rsidRPr="001E5635">
              <w:rPr>
                <w:rFonts w:ascii="Sylfaen" w:eastAsia="Times New Roman" w:hAnsi="Sylfaen" w:cs="Arial"/>
                <w:color w:val="000000"/>
                <w:sz w:val="12"/>
                <w:szCs w:val="12"/>
              </w:rPr>
              <w:t>ბავშვთა საერთაშორისო დაცვის დღე</w:t>
            </w:r>
          </w:p>
        </w:tc>
        <w:tc>
          <w:tcPr>
            <w:tcW w:w="1120" w:type="dxa"/>
            <w:tcBorders>
              <w:top w:val="nil"/>
              <w:left w:val="nil"/>
              <w:bottom w:val="single" w:sz="4" w:space="0" w:color="auto"/>
              <w:right w:val="single" w:sz="4" w:space="0" w:color="auto"/>
            </w:tcBorders>
            <w:shd w:val="clear" w:color="auto" w:fill="auto"/>
            <w:noWrap/>
            <w:vAlign w:val="center"/>
            <w:hideMark/>
          </w:tcPr>
          <w:p w14:paraId="72CD75D9"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32,1</w:t>
            </w:r>
          </w:p>
        </w:tc>
        <w:tc>
          <w:tcPr>
            <w:tcW w:w="1009" w:type="dxa"/>
            <w:tcBorders>
              <w:top w:val="nil"/>
              <w:left w:val="nil"/>
              <w:bottom w:val="single" w:sz="4" w:space="0" w:color="auto"/>
              <w:right w:val="single" w:sz="4" w:space="0" w:color="auto"/>
            </w:tcBorders>
            <w:shd w:val="clear" w:color="auto" w:fill="auto"/>
            <w:vAlign w:val="center"/>
            <w:hideMark/>
          </w:tcPr>
          <w:p w14:paraId="4F2F062F"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32,1</w:t>
            </w:r>
          </w:p>
        </w:tc>
        <w:tc>
          <w:tcPr>
            <w:tcW w:w="920" w:type="dxa"/>
            <w:tcBorders>
              <w:top w:val="nil"/>
              <w:left w:val="nil"/>
              <w:bottom w:val="single" w:sz="4" w:space="0" w:color="auto"/>
              <w:right w:val="single" w:sz="4" w:space="0" w:color="auto"/>
            </w:tcBorders>
            <w:shd w:val="clear" w:color="auto" w:fill="auto"/>
            <w:noWrap/>
            <w:vAlign w:val="center"/>
            <w:hideMark/>
          </w:tcPr>
          <w:p w14:paraId="5A0D18C2"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8,0</w:t>
            </w:r>
          </w:p>
        </w:tc>
        <w:tc>
          <w:tcPr>
            <w:tcW w:w="1009" w:type="dxa"/>
            <w:tcBorders>
              <w:top w:val="nil"/>
              <w:left w:val="nil"/>
              <w:bottom w:val="single" w:sz="4" w:space="0" w:color="auto"/>
              <w:right w:val="single" w:sz="4" w:space="0" w:color="auto"/>
            </w:tcBorders>
            <w:shd w:val="clear" w:color="auto" w:fill="auto"/>
            <w:noWrap/>
            <w:vAlign w:val="center"/>
            <w:hideMark/>
          </w:tcPr>
          <w:p w14:paraId="437BA298"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8,0</w:t>
            </w:r>
          </w:p>
        </w:tc>
        <w:tc>
          <w:tcPr>
            <w:tcW w:w="860" w:type="dxa"/>
            <w:tcBorders>
              <w:top w:val="nil"/>
              <w:left w:val="nil"/>
              <w:bottom w:val="single" w:sz="4" w:space="0" w:color="auto"/>
              <w:right w:val="single" w:sz="4" w:space="0" w:color="auto"/>
            </w:tcBorders>
            <w:shd w:val="clear" w:color="auto" w:fill="auto"/>
            <w:noWrap/>
            <w:vAlign w:val="center"/>
            <w:hideMark/>
          </w:tcPr>
          <w:p w14:paraId="79196C12"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8,0</w:t>
            </w:r>
          </w:p>
        </w:tc>
        <w:tc>
          <w:tcPr>
            <w:tcW w:w="1009" w:type="dxa"/>
            <w:tcBorders>
              <w:top w:val="nil"/>
              <w:left w:val="nil"/>
              <w:bottom w:val="single" w:sz="4" w:space="0" w:color="auto"/>
              <w:right w:val="single" w:sz="4" w:space="0" w:color="auto"/>
            </w:tcBorders>
            <w:shd w:val="clear" w:color="auto" w:fill="auto"/>
            <w:noWrap/>
            <w:vAlign w:val="center"/>
            <w:hideMark/>
          </w:tcPr>
          <w:p w14:paraId="5F53D9FC"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8,0</w:t>
            </w:r>
          </w:p>
        </w:tc>
        <w:tc>
          <w:tcPr>
            <w:tcW w:w="1260" w:type="dxa"/>
            <w:tcBorders>
              <w:top w:val="nil"/>
              <w:left w:val="nil"/>
              <w:bottom w:val="single" w:sz="4" w:space="0" w:color="auto"/>
              <w:right w:val="single" w:sz="4" w:space="0" w:color="auto"/>
            </w:tcBorders>
            <w:shd w:val="clear" w:color="auto" w:fill="auto"/>
            <w:noWrap/>
            <w:vAlign w:val="center"/>
            <w:hideMark/>
          </w:tcPr>
          <w:p w14:paraId="2EDE84AB"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8,0</w:t>
            </w:r>
          </w:p>
        </w:tc>
        <w:tc>
          <w:tcPr>
            <w:tcW w:w="1260" w:type="dxa"/>
            <w:tcBorders>
              <w:top w:val="nil"/>
              <w:left w:val="nil"/>
              <w:bottom w:val="single" w:sz="4" w:space="0" w:color="auto"/>
              <w:right w:val="single" w:sz="4" w:space="0" w:color="auto"/>
            </w:tcBorders>
            <w:shd w:val="clear" w:color="auto" w:fill="auto"/>
            <w:noWrap/>
            <w:vAlign w:val="center"/>
            <w:hideMark/>
          </w:tcPr>
          <w:p w14:paraId="29947215"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8,0</w:t>
            </w:r>
          </w:p>
        </w:tc>
        <w:tc>
          <w:tcPr>
            <w:tcW w:w="1260" w:type="dxa"/>
            <w:tcBorders>
              <w:top w:val="nil"/>
              <w:left w:val="nil"/>
              <w:bottom w:val="single" w:sz="4" w:space="0" w:color="auto"/>
              <w:right w:val="single" w:sz="4" w:space="0" w:color="auto"/>
            </w:tcBorders>
            <w:shd w:val="clear" w:color="auto" w:fill="auto"/>
            <w:noWrap/>
            <w:vAlign w:val="center"/>
            <w:hideMark/>
          </w:tcPr>
          <w:p w14:paraId="3EE960ED"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8,0</w:t>
            </w:r>
          </w:p>
        </w:tc>
        <w:tc>
          <w:tcPr>
            <w:tcW w:w="1009" w:type="dxa"/>
            <w:tcBorders>
              <w:top w:val="nil"/>
              <w:left w:val="nil"/>
              <w:bottom w:val="single" w:sz="4" w:space="0" w:color="auto"/>
              <w:right w:val="single" w:sz="4" w:space="0" w:color="auto"/>
            </w:tcBorders>
            <w:shd w:val="clear" w:color="auto" w:fill="auto"/>
            <w:noWrap/>
            <w:vAlign w:val="center"/>
            <w:hideMark/>
          </w:tcPr>
          <w:p w14:paraId="1A384103"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8,0</w:t>
            </w:r>
          </w:p>
        </w:tc>
      </w:tr>
      <w:tr w:rsidR="00A31DA3" w:rsidRPr="001E5635" w14:paraId="43D0A219" w14:textId="77777777" w:rsidTr="00D97188">
        <w:trPr>
          <w:gridAfter w:val="1"/>
          <w:wAfter w:w="10" w:type="dxa"/>
          <w:trHeight w:val="264"/>
        </w:trPr>
        <w:tc>
          <w:tcPr>
            <w:tcW w:w="420" w:type="dxa"/>
            <w:tcBorders>
              <w:top w:val="nil"/>
              <w:left w:val="single" w:sz="4" w:space="0" w:color="auto"/>
              <w:bottom w:val="single" w:sz="4" w:space="0" w:color="auto"/>
              <w:right w:val="nil"/>
            </w:tcBorders>
            <w:shd w:val="clear" w:color="auto" w:fill="auto"/>
            <w:noWrap/>
            <w:vAlign w:val="center"/>
            <w:hideMark/>
          </w:tcPr>
          <w:p w14:paraId="010E53D5" w14:textId="77777777" w:rsidR="00A31DA3" w:rsidRPr="001E5635" w:rsidRDefault="00A31DA3" w:rsidP="00A31DA3">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12</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DB2C9C1" w14:textId="77777777" w:rsidR="00A31DA3" w:rsidRPr="001E5635" w:rsidRDefault="00A31DA3" w:rsidP="00A31DA3">
            <w:pPr>
              <w:spacing w:after="0" w:line="240" w:lineRule="auto"/>
              <w:rPr>
                <w:rFonts w:ascii="Sylfaen" w:eastAsia="Times New Roman" w:hAnsi="Sylfaen" w:cs="Arial"/>
                <w:color w:val="000000"/>
                <w:sz w:val="12"/>
                <w:szCs w:val="12"/>
              </w:rPr>
            </w:pPr>
            <w:r w:rsidRPr="001E5635">
              <w:rPr>
                <w:rFonts w:ascii="Sylfaen" w:eastAsia="Times New Roman" w:hAnsi="Sylfaen" w:cs="Arial"/>
                <w:color w:val="000000"/>
                <w:sz w:val="12"/>
                <w:szCs w:val="12"/>
              </w:rPr>
              <w:t>მარნეულობა</w:t>
            </w:r>
          </w:p>
        </w:tc>
        <w:tc>
          <w:tcPr>
            <w:tcW w:w="1120" w:type="dxa"/>
            <w:tcBorders>
              <w:top w:val="nil"/>
              <w:left w:val="nil"/>
              <w:bottom w:val="single" w:sz="4" w:space="0" w:color="auto"/>
              <w:right w:val="single" w:sz="4" w:space="0" w:color="auto"/>
            </w:tcBorders>
            <w:shd w:val="clear" w:color="auto" w:fill="auto"/>
            <w:noWrap/>
            <w:vAlign w:val="center"/>
            <w:hideMark/>
          </w:tcPr>
          <w:p w14:paraId="6EF2AD81" w14:textId="55D76141" w:rsidR="00A31DA3" w:rsidRPr="001E5635" w:rsidRDefault="00A31DA3" w:rsidP="00A31DA3">
            <w:pPr>
              <w:spacing w:after="0" w:line="240" w:lineRule="auto"/>
              <w:jc w:val="center"/>
              <w:rPr>
                <w:rFonts w:ascii="Arial" w:eastAsia="Times New Roman" w:hAnsi="Arial" w:cs="Arial"/>
                <w:color w:val="000000"/>
                <w:sz w:val="12"/>
                <w:szCs w:val="12"/>
              </w:rPr>
            </w:pPr>
            <w:r>
              <w:rPr>
                <w:rFonts w:eastAsia="Times New Roman" w:cs="Arial"/>
                <w:color w:val="000000"/>
                <w:sz w:val="12"/>
                <w:szCs w:val="12"/>
                <w:lang w:val="ka-GE"/>
              </w:rPr>
              <w:t>9</w:t>
            </w:r>
            <w:r w:rsidRPr="001E5635">
              <w:rPr>
                <w:rFonts w:ascii="Arial" w:eastAsia="Times New Roman" w:hAnsi="Arial" w:cs="Arial"/>
                <w:color w:val="000000"/>
                <w:sz w:val="12"/>
                <w:szCs w:val="12"/>
              </w:rPr>
              <w:t>60,0</w:t>
            </w:r>
          </w:p>
        </w:tc>
        <w:tc>
          <w:tcPr>
            <w:tcW w:w="1009" w:type="dxa"/>
            <w:tcBorders>
              <w:top w:val="nil"/>
              <w:left w:val="nil"/>
              <w:bottom w:val="single" w:sz="4" w:space="0" w:color="auto"/>
              <w:right w:val="single" w:sz="4" w:space="0" w:color="auto"/>
            </w:tcBorders>
            <w:shd w:val="clear" w:color="auto" w:fill="auto"/>
            <w:vAlign w:val="center"/>
            <w:hideMark/>
          </w:tcPr>
          <w:p w14:paraId="6EF722A3" w14:textId="7C3E65AB" w:rsidR="00A31DA3" w:rsidRPr="001E5635" w:rsidRDefault="00A31DA3" w:rsidP="00A31DA3">
            <w:pPr>
              <w:spacing w:after="0" w:line="240" w:lineRule="auto"/>
              <w:jc w:val="center"/>
              <w:rPr>
                <w:rFonts w:ascii="Sylfaen" w:eastAsia="Times New Roman" w:hAnsi="Sylfaen" w:cs="Arial"/>
                <w:color w:val="000000"/>
                <w:sz w:val="12"/>
                <w:szCs w:val="12"/>
              </w:rPr>
            </w:pPr>
            <w:r>
              <w:rPr>
                <w:rFonts w:ascii="Sylfaen" w:eastAsia="Times New Roman" w:hAnsi="Sylfaen" w:cs="Arial"/>
                <w:color w:val="000000"/>
                <w:sz w:val="12"/>
                <w:szCs w:val="12"/>
                <w:lang w:val="ka-GE"/>
              </w:rPr>
              <w:t>9</w:t>
            </w:r>
            <w:r w:rsidRPr="001E5635">
              <w:rPr>
                <w:rFonts w:ascii="Sylfaen" w:eastAsia="Times New Roman" w:hAnsi="Sylfaen" w:cs="Arial"/>
                <w:color w:val="000000"/>
                <w:sz w:val="12"/>
                <w:szCs w:val="12"/>
              </w:rPr>
              <w:t>60,0</w:t>
            </w:r>
          </w:p>
        </w:tc>
        <w:tc>
          <w:tcPr>
            <w:tcW w:w="920" w:type="dxa"/>
            <w:tcBorders>
              <w:top w:val="nil"/>
              <w:left w:val="nil"/>
              <w:bottom w:val="single" w:sz="4" w:space="0" w:color="auto"/>
              <w:right w:val="single" w:sz="4" w:space="0" w:color="auto"/>
            </w:tcBorders>
            <w:shd w:val="clear" w:color="auto" w:fill="auto"/>
            <w:noWrap/>
            <w:vAlign w:val="center"/>
            <w:hideMark/>
          </w:tcPr>
          <w:p w14:paraId="19F8B7AF" w14:textId="4A9A1CF4" w:rsidR="00A31DA3" w:rsidRPr="001E5635" w:rsidRDefault="00A31DA3" w:rsidP="00A31DA3">
            <w:pPr>
              <w:spacing w:after="0" w:line="240" w:lineRule="auto"/>
              <w:jc w:val="center"/>
              <w:rPr>
                <w:rFonts w:ascii="Arial" w:eastAsia="Times New Roman" w:hAnsi="Arial" w:cs="Arial"/>
                <w:color w:val="000000"/>
                <w:sz w:val="12"/>
                <w:szCs w:val="12"/>
              </w:rPr>
            </w:pPr>
            <w:r>
              <w:rPr>
                <w:rFonts w:eastAsia="Times New Roman" w:cs="Arial"/>
                <w:color w:val="000000"/>
                <w:sz w:val="12"/>
                <w:szCs w:val="12"/>
                <w:lang w:val="ka-GE"/>
              </w:rPr>
              <w:t>3</w:t>
            </w:r>
            <w:r w:rsidRPr="001E5635">
              <w:rPr>
                <w:rFonts w:ascii="Arial" w:eastAsia="Times New Roman" w:hAnsi="Arial" w:cs="Arial"/>
                <w:color w:val="000000"/>
                <w:sz w:val="12"/>
                <w:szCs w:val="12"/>
              </w:rPr>
              <w:t>15,0</w:t>
            </w:r>
          </w:p>
        </w:tc>
        <w:tc>
          <w:tcPr>
            <w:tcW w:w="1009" w:type="dxa"/>
            <w:tcBorders>
              <w:top w:val="nil"/>
              <w:left w:val="nil"/>
              <w:bottom w:val="single" w:sz="4" w:space="0" w:color="auto"/>
              <w:right w:val="single" w:sz="4" w:space="0" w:color="auto"/>
            </w:tcBorders>
            <w:shd w:val="clear" w:color="auto" w:fill="auto"/>
            <w:noWrap/>
            <w:vAlign w:val="center"/>
            <w:hideMark/>
          </w:tcPr>
          <w:p w14:paraId="75AB80C6" w14:textId="46D22CA4" w:rsidR="00A31DA3" w:rsidRPr="001E5635" w:rsidRDefault="00A31DA3" w:rsidP="00A31DA3">
            <w:pPr>
              <w:spacing w:after="0" w:line="240" w:lineRule="auto"/>
              <w:jc w:val="center"/>
              <w:rPr>
                <w:rFonts w:ascii="Arial" w:eastAsia="Times New Roman" w:hAnsi="Arial" w:cs="Arial"/>
                <w:color w:val="000000"/>
                <w:sz w:val="12"/>
                <w:szCs w:val="12"/>
              </w:rPr>
            </w:pPr>
            <w:r>
              <w:rPr>
                <w:rFonts w:eastAsia="Times New Roman" w:cs="Arial"/>
                <w:color w:val="000000"/>
                <w:sz w:val="12"/>
                <w:szCs w:val="12"/>
                <w:lang w:val="ka-GE"/>
              </w:rPr>
              <w:t>3</w:t>
            </w:r>
            <w:r w:rsidRPr="001E5635">
              <w:rPr>
                <w:rFonts w:ascii="Arial" w:eastAsia="Times New Roman" w:hAnsi="Arial" w:cs="Arial"/>
                <w:color w:val="000000"/>
                <w:sz w:val="12"/>
                <w:szCs w:val="12"/>
              </w:rPr>
              <w:t>15,0</w:t>
            </w:r>
          </w:p>
        </w:tc>
        <w:tc>
          <w:tcPr>
            <w:tcW w:w="860" w:type="dxa"/>
            <w:tcBorders>
              <w:top w:val="nil"/>
              <w:left w:val="nil"/>
              <w:bottom w:val="single" w:sz="4" w:space="0" w:color="auto"/>
              <w:right w:val="single" w:sz="4" w:space="0" w:color="auto"/>
            </w:tcBorders>
            <w:shd w:val="clear" w:color="auto" w:fill="auto"/>
            <w:noWrap/>
            <w:vAlign w:val="center"/>
            <w:hideMark/>
          </w:tcPr>
          <w:p w14:paraId="4F7821B7" w14:textId="22CE628A"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215,0</w:t>
            </w:r>
          </w:p>
        </w:tc>
        <w:tc>
          <w:tcPr>
            <w:tcW w:w="1009" w:type="dxa"/>
            <w:tcBorders>
              <w:top w:val="nil"/>
              <w:left w:val="nil"/>
              <w:bottom w:val="single" w:sz="4" w:space="0" w:color="auto"/>
              <w:right w:val="single" w:sz="4" w:space="0" w:color="auto"/>
            </w:tcBorders>
            <w:shd w:val="clear" w:color="auto" w:fill="auto"/>
            <w:noWrap/>
            <w:vAlign w:val="center"/>
            <w:hideMark/>
          </w:tcPr>
          <w:p w14:paraId="4EB25800"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215,0</w:t>
            </w:r>
          </w:p>
        </w:tc>
        <w:tc>
          <w:tcPr>
            <w:tcW w:w="1260" w:type="dxa"/>
            <w:tcBorders>
              <w:top w:val="nil"/>
              <w:left w:val="nil"/>
              <w:bottom w:val="single" w:sz="4" w:space="0" w:color="auto"/>
              <w:right w:val="single" w:sz="4" w:space="0" w:color="auto"/>
            </w:tcBorders>
            <w:shd w:val="clear" w:color="auto" w:fill="auto"/>
            <w:noWrap/>
            <w:vAlign w:val="center"/>
            <w:hideMark/>
          </w:tcPr>
          <w:p w14:paraId="2AE6CEC5"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215,0</w:t>
            </w:r>
          </w:p>
        </w:tc>
        <w:tc>
          <w:tcPr>
            <w:tcW w:w="1260" w:type="dxa"/>
            <w:tcBorders>
              <w:top w:val="nil"/>
              <w:left w:val="nil"/>
              <w:bottom w:val="single" w:sz="4" w:space="0" w:color="auto"/>
              <w:right w:val="single" w:sz="4" w:space="0" w:color="auto"/>
            </w:tcBorders>
            <w:shd w:val="clear" w:color="auto" w:fill="auto"/>
            <w:noWrap/>
            <w:vAlign w:val="center"/>
            <w:hideMark/>
          </w:tcPr>
          <w:p w14:paraId="73971C14"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215,0</w:t>
            </w:r>
          </w:p>
        </w:tc>
        <w:tc>
          <w:tcPr>
            <w:tcW w:w="1260" w:type="dxa"/>
            <w:tcBorders>
              <w:top w:val="nil"/>
              <w:left w:val="nil"/>
              <w:bottom w:val="single" w:sz="4" w:space="0" w:color="auto"/>
              <w:right w:val="single" w:sz="4" w:space="0" w:color="auto"/>
            </w:tcBorders>
            <w:shd w:val="clear" w:color="auto" w:fill="auto"/>
            <w:noWrap/>
            <w:vAlign w:val="center"/>
            <w:hideMark/>
          </w:tcPr>
          <w:p w14:paraId="071D142B"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215,0</w:t>
            </w:r>
          </w:p>
        </w:tc>
        <w:tc>
          <w:tcPr>
            <w:tcW w:w="1009" w:type="dxa"/>
            <w:tcBorders>
              <w:top w:val="nil"/>
              <w:left w:val="nil"/>
              <w:bottom w:val="single" w:sz="4" w:space="0" w:color="auto"/>
              <w:right w:val="single" w:sz="4" w:space="0" w:color="auto"/>
            </w:tcBorders>
            <w:shd w:val="clear" w:color="auto" w:fill="auto"/>
            <w:noWrap/>
            <w:vAlign w:val="center"/>
            <w:hideMark/>
          </w:tcPr>
          <w:p w14:paraId="019B747D"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215,0</w:t>
            </w:r>
          </w:p>
        </w:tc>
      </w:tr>
      <w:tr w:rsidR="00A31DA3" w:rsidRPr="001E5635" w14:paraId="0A00C15B" w14:textId="77777777" w:rsidTr="00D97188">
        <w:trPr>
          <w:gridAfter w:val="1"/>
          <w:wAfter w:w="10" w:type="dxa"/>
          <w:trHeight w:val="264"/>
        </w:trPr>
        <w:tc>
          <w:tcPr>
            <w:tcW w:w="420" w:type="dxa"/>
            <w:tcBorders>
              <w:top w:val="nil"/>
              <w:left w:val="single" w:sz="4" w:space="0" w:color="auto"/>
              <w:bottom w:val="single" w:sz="4" w:space="0" w:color="auto"/>
              <w:right w:val="nil"/>
            </w:tcBorders>
            <w:shd w:val="clear" w:color="auto" w:fill="auto"/>
            <w:noWrap/>
            <w:vAlign w:val="center"/>
            <w:hideMark/>
          </w:tcPr>
          <w:p w14:paraId="35E765E3" w14:textId="77777777" w:rsidR="00A31DA3" w:rsidRPr="001E5635" w:rsidRDefault="00A31DA3" w:rsidP="00A31DA3">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13</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93C7B60" w14:textId="77777777" w:rsidR="00A31DA3" w:rsidRPr="001E5635" w:rsidRDefault="00A31DA3" w:rsidP="00A31DA3">
            <w:pPr>
              <w:spacing w:after="0" w:line="240" w:lineRule="auto"/>
              <w:rPr>
                <w:rFonts w:ascii="Sylfaen" w:eastAsia="Times New Roman" w:hAnsi="Sylfaen" w:cs="Arial"/>
                <w:color w:val="000000"/>
                <w:sz w:val="12"/>
                <w:szCs w:val="12"/>
              </w:rPr>
            </w:pPr>
            <w:r w:rsidRPr="001E5635">
              <w:rPr>
                <w:rFonts w:ascii="Sylfaen" w:eastAsia="Times New Roman" w:hAnsi="Sylfaen" w:cs="Arial"/>
                <w:color w:val="000000"/>
                <w:sz w:val="12"/>
                <w:szCs w:val="12"/>
              </w:rPr>
              <w:t>ჯავახიშვილობა</w:t>
            </w:r>
          </w:p>
        </w:tc>
        <w:tc>
          <w:tcPr>
            <w:tcW w:w="1120" w:type="dxa"/>
            <w:tcBorders>
              <w:top w:val="nil"/>
              <w:left w:val="nil"/>
              <w:bottom w:val="single" w:sz="4" w:space="0" w:color="auto"/>
              <w:right w:val="single" w:sz="4" w:space="0" w:color="auto"/>
            </w:tcBorders>
            <w:shd w:val="clear" w:color="auto" w:fill="auto"/>
            <w:noWrap/>
            <w:vAlign w:val="center"/>
            <w:hideMark/>
          </w:tcPr>
          <w:p w14:paraId="7055D768"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80,0</w:t>
            </w:r>
          </w:p>
        </w:tc>
        <w:tc>
          <w:tcPr>
            <w:tcW w:w="1009" w:type="dxa"/>
            <w:tcBorders>
              <w:top w:val="nil"/>
              <w:left w:val="nil"/>
              <w:bottom w:val="single" w:sz="4" w:space="0" w:color="auto"/>
              <w:right w:val="single" w:sz="4" w:space="0" w:color="auto"/>
            </w:tcBorders>
            <w:shd w:val="clear" w:color="auto" w:fill="auto"/>
            <w:vAlign w:val="center"/>
            <w:hideMark/>
          </w:tcPr>
          <w:p w14:paraId="2835A034" w14:textId="77777777" w:rsidR="00A31DA3" w:rsidRPr="001E5635" w:rsidRDefault="00A31DA3" w:rsidP="00A31DA3">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80,0</w:t>
            </w:r>
          </w:p>
        </w:tc>
        <w:tc>
          <w:tcPr>
            <w:tcW w:w="920" w:type="dxa"/>
            <w:tcBorders>
              <w:top w:val="nil"/>
              <w:left w:val="nil"/>
              <w:bottom w:val="single" w:sz="4" w:space="0" w:color="auto"/>
              <w:right w:val="single" w:sz="4" w:space="0" w:color="auto"/>
            </w:tcBorders>
            <w:shd w:val="clear" w:color="auto" w:fill="auto"/>
            <w:noWrap/>
            <w:vAlign w:val="center"/>
            <w:hideMark/>
          </w:tcPr>
          <w:p w14:paraId="2C4FA244"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20,0</w:t>
            </w:r>
          </w:p>
        </w:tc>
        <w:tc>
          <w:tcPr>
            <w:tcW w:w="1009" w:type="dxa"/>
            <w:tcBorders>
              <w:top w:val="nil"/>
              <w:left w:val="nil"/>
              <w:bottom w:val="single" w:sz="4" w:space="0" w:color="auto"/>
              <w:right w:val="single" w:sz="4" w:space="0" w:color="auto"/>
            </w:tcBorders>
            <w:shd w:val="clear" w:color="auto" w:fill="auto"/>
            <w:noWrap/>
            <w:vAlign w:val="center"/>
            <w:hideMark/>
          </w:tcPr>
          <w:p w14:paraId="0610C719"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20,0</w:t>
            </w:r>
          </w:p>
        </w:tc>
        <w:tc>
          <w:tcPr>
            <w:tcW w:w="860" w:type="dxa"/>
            <w:tcBorders>
              <w:top w:val="nil"/>
              <w:left w:val="nil"/>
              <w:bottom w:val="single" w:sz="4" w:space="0" w:color="auto"/>
              <w:right w:val="single" w:sz="4" w:space="0" w:color="auto"/>
            </w:tcBorders>
            <w:shd w:val="clear" w:color="auto" w:fill="auto"/>
            <w:noWrap/>
            <w:vAlign w:val="center"/>
            <w:hideMark/>
          </w:tcPr>
          <w:p w14:paraId="4CB2CCFE" w14:textId="3E28BDA6"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20,0</w:t>
            </w:r>
          </w:p>
        </w:tc>
        <w:tc>
          <w:tcPr>
            <w:tcW w:w="1009" w:type="dxa"/>
            <w:tcBorders>
              <w:top w:val="nil"/>
              <w:left w:val="nil"/>
              <w:bottom w:val="single" w:sz="4" w:space="0" w:color="auto"/>
              <w:right w:val="single" w:sz="4" w:space="0" w:color="auto"/>
            </w:tcBorders>
            <w:shd w:val="clear" w:color="auto" w:fill="auto"/>
            <w:noWrap/>
            <w:vAlign w:val="center"/>
            <w:hideMark/>
          </w:tcPr>
          <w:p w14:paraId="026F0DFC"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20,0</w:t>
            </w:r>
          </w:p>
        </w:tc>
        <w:tc>
          <w:tcPr>
            <w:tcW w:w="1260" w:type="dxa"/>
            <w:tcBorders>
              <w:top w:val="nil"/>
              <w:left w:val="nil"/>
              <w:bottom w:val="single" w:sz="4" w:space="0" w:color="auto"/>
              <w:right w:val="single" w:sz="4" w:space="0" w:color="auto"/>
            </w:tcBorders>
            <w:shd w:val="clear" w:color="auto" w:fill="auto"/>
            <w:noWrap/>
            <w:vAlign w:val="center"/>
            <w:hideMark/>
          </w:tcPr>
          <w:p w14:paraId="79782AA0"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20,0</w:t>
            </w:r>
          </w:p>
        </w:tc>
        <w:tc>
          <w:tcPr>
            <w:tcW w:w="1260" w:type="dxa"/>
            <w:tcBorders>
              <w:top w:val="nil"/>
              <w:left w:val="nil"/>
              <w:bottom w:val="single" w:sz="4" w:space="0" w:color="auto"/>
              <w:right w:val="single" w:sz="4" w:space="0" w:color="auto"/>
            </w:tcBorders>
            <w:shd w:val="clear" w:color="auto" w:fill="auto"/>
            <w:noWrap/>
            <w:vAlign w:val="center"/>
            <w:hideMark/>
          </w:tcPr>
          <w:p w14:paraId="1208312B"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20,0</w:t>
            </w:r>
          </w:p>
        </w:tc>
        <w:tc>
          <w:tcPr>
            <w:tcW w:w="1260" w:type="dxa"/>
            <w:tcBorders>
              <w:top w:val="nil"/>
              <w:left w:val="nil"/>
              <w:bottom w:val="single" w:sz="4" w:space="0" w:color="auto"/>
              <w:right w:val="single" w:sz="4" w:space="0" w:color="auto"/>
            </w:tcBorders>
            <w:shd w:val="clear" w:color="auto" w:fill="auto"/>
            <w:noWrap/>
            <w:vAlign w:val="center"/>
            <w:hideMark/>
          </w:tcPr>
          <w:p w14:paraId="5F52FE89"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20,0</w:t>
            </w:r>
          </w:p>
        </w:tc>
        <w:tc>
          <w:tcPr>
            <w:tcW w:w="1009" w:type="dxa"/>
            <w:tcBorders>
              <w:top w:val="nil"/>
              <w:left w:val="nil"/>
              <w:bottom w:val="single" w:sz="4" w:space="0" w:color="auto"/>
              <w:right w:val="single" w:sz="4" w:space="0" w:color="auto"/>
            </w:tcBorders>
            <w:shd w:val="clear" w:color="auto" w:fill="auto"/>
            <w:noWrap/>
            <w:vAlign w:val="center"/>
            <w:hideMark/>
          </w:tcPr>
          <w:p w14:paraId="0DFBA54A"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20,0</w:t>
            </w:r>
          </w:p>
        </w:tc>
      </w:tr>
      <w:tr w:rsidR="00A31DA3" w:rsidRPr="001E5635" w14:paraId="48615FEC" w14:textId="77777777" w:rsidTr="00D97188">
        <w:trPr>
          <w:gridAfter w:val="1"/>
          <w:wAfter w:w="10" w:type="dxa"/>
          <w:trHeight w:val="384"/>
        </w:trPr>
        <w:tc>
          <w:tcPr>
            <w:tcW w:w="420" w:type="dxa"/>
            <w:tcBorders>
              <w:top w:val="nil"/>
              <w:left w:val="single" w:sz="4" w:space="0" w:color="auto"/>
              <w:bottom w:val="single" w:sz="4" w:space="0" w:color="auto"/>
              <w:right w:val="nil"/>
            </w:tcBorders>
            <w:shd w:val="clear" w:color="auto" w:fill="auto"/>
            <w:noWrap/>
            <w:vAlign w:val="center"/>
            <w:hideMark/>
          </w:tcPr>
          <w:p w14:paraId="5A067FBF" w14:textId="77777777" w:rsidR="00A31DA3" w:rsidRPr="001E5635" w:rsidRDefault="00A31DA3" w:rsidP="00A31DA3">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14</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465FAB5C" w14:textId="77777777" w:rsidR="00A31DA3" w:rsidRPr="001E5635" w:rsidRDefault="00A31DA3" w:rsidP="00A31DA3">
            <w:pPr>
              <w:spacing w:after="0" w:line="240" w:lineRule="auto"/>
              <w:rPr>
                <w:rFonts w:ascii="Sylfaen" w:eastAsia="Times New Roman" w:hAnsi="Sylfaen" w:cs="Arial"/>
                <w:color w:val="000000"/>
                <w:sz w:val="12"/>
                <w:szCs w:val="12"/>
              </w:rPr>
            </w:pPr>
            <w:r w:rsidRPr="001E5635">
              <w:rPr>
                <w:rFonts w:ascii="Sylfaen" w:eastAsia="Times New Roman" w:hAnsi="Sylfaen" w:cs="Arial"/>
                <w:color w:val="000000"/>
                <w:sz w:val="12"/>
                <w:szCs w:val="12"/>
              </w:rPr>
              <w:t>საქართველოს მთლიანობისთვის დაღუპულთა ხსოვნის დღე</w:t>
            </w:r>
          </w:p>
        </w:tc>
        <w:tc>
          <w:tcPr>
            <w:tcW w:w="1120" w:type="dxa"/>
            <w:tcBorders>
              <w:top w:val="nil"/>
              <w:left w:val="nil"/>
              <w:bottom w:val="single" w:sz="4" w:space="0" w:color="auto"/>
              <w:right w:val="single" w:sz="4" w:space="0" w:color="auto"/>
            </w:tcBorders>
            <w:shd w:val="clear" w:color="auto" w:fill="auto"/>
            <w:noWrap/>
            <w:vAlign w:val="center"/>
            <w:hideMark/>
          </w:tcPr>
          <w:p w14:paraId="5F3DD49E"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9,1</w:t>
            </w:r>
          </w:p>
        </w:tc>
        <w:tc>
          <w:tcPr>
            <w:tcW w:w="1009" w:type="dxa"/>
            <w:tcBorders>
              <w:top w:val="nil"/>
              <w:left w:val="nil"/>
              <w:bottom w:val="single" w:sz="4" w:space="0" w:color="auto"/>
              <w:right w:val="single" w:sz="4" w:space="0" w:color="auto"/>
            </w:tcBorders>
            <w:shd w:val="clear" w:color="auto" w:fill="auto"/>
            <w:vAlign w:val="center"/>
            <w:hideMark/>
          </w:tcPr>
          <w:p w14:paraId="62129653" w14:textId="77777777" w:rsidR="00A31DA3" w:rsidRPr="001E5635" w:rsidRDefault="00A31DA3" w:rsidP="00A31DA3">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9,1</w:t>
            </w:r>
          </w:p>
        </w:tc>
        <w:tc>
          <w:tcPr>
            <w:tcW w:w="920" w:type="dxa"/>
            <w:tcBorders>
              <w:top w:val="nil"/>
              <w:left w:val="nil"/>
              <w:bottom w:val="single" w:sz="4" w:space="0" w:color="auto"/>
              <w:right w:val="single" w:sz="4" w:space="0" w:color="auto"/>
            </w:tcBorders>
            <w:shd w:val="clear" w:color="auto" w:fill="auto"/>
            <w:noWrap/>
            <w:vAlign w:val="center"/>
            <w:hideMark/>
          </w:tcPr>
          <w:p w14:paraId="7E1DE1B0"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2,3</w:t>
            </w:r>
          </w:p>
        </w:tc>
        <w:tc>
          <w:tcPr>
            <w:tcW w:w="1009" w:type="dxa"/>
            <w:tcBorders>
              <w:top w:val="nil"/>
              <w:left w:val="nil"/>
              <w:bottom w:val="single" w:sz="4" w:space="0" w:color="auto"/>
              <w:right w:val="single" w:sz="4" w:space="0" w:color="auto"/>
            </w:tcBorders>
            <w:shd w:val="clear" w:color="auto" w:fill="auto"/>
            <w:noWrap/>
            <w:vAlign w:val="center"/>
            <w:hideMark/>
          </w:tcPr>
          <w:p w14:paraId="5B682096"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2,3</w:t>
            </w:r>
          </w:p>
        </w:tc>
        <w:tc>
          <w:tcPr>
            <w:tcW w:w="860" w:type="dxa"/>
            <w:tcBorders>
              <w:top w:val="nil"/>
              <w:left w:val="nil"/>
              <w:bottom w:val="single" w:sz="4" w:space="0" w:color="auto"/>
              <w:right w:val="single" w:sz="4" w:space="0" w:color="auto"/>
            </w:tcBorders>
            <w:shd w:val="clear" w:color="auto" w:fill="auto"/>
            <w:noWrap/>
            <w:vAlign w:val="center"/>
            <w:hideMark/>
          </w:tcPr>
          <w:p w14:paraId="44B6F9E0" w14:textId="77DC7D9C"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2,3</w:t>
            </w:r>
          </w:p>
        </w:tc>
        <w:tc>
          <w:tcPr>
            <w:tcW w:w="1009" w:type="dxa"/>
            <w:tcBorders>
              <w:top w:val="nil"/>
              <w:left w:val="nil"/>
              <w:bottom w:val="single" w:sz="4" w:space="0" w:color="auto"/>
              <w:right w:val="single" w:sz="4" w:space="0" w:color="auto"/>
            </w:tcBorders>
            <w:shd w:val="clear" w:color="auto" w:fill="auto"/>
            <w:noWrap/>
            <w:vAlign w:val="center"/>
            <w:hideMark/>
          </w:tcPr>
          <w:p w14:paraId="3A9CE8FB"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2,3</w:t>
            </w:r>
          </w:p>
        </w:tc>
        <w:tc>
          <w:tcPr>
            <w:tcW w:w="1260" w:type="dxa"/>
            <w:tcBorders>
              <w:top w:val="nil"/>
              <w:left w:val="nil"/>
              <w:bottom w:val="single" w:sz="4" w:space="0" w:color="auto"/>
              <w:right w:val="single" w:sz="4" w:space="0" w:color="auto"/>
            </w:tcBorders>
            <w:shd w:val="clear" w:color="auto" w:fill="auto"/>
            <w:noWrap/>
            <w:vAlign w:val="center"/>
            <w:hideMark/>
          </w:tcPr>
          <w:p w14:paraId="30A2C086"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2,3</w:t>
            </w:r>
          </w:p>
        </w:tc>
        <w:tc>
          <w:tcPr>
            <w:tcW w:w="1260" w:type="dxa"/>
            <w:tcBorders>
              <w:top w:val="nil"/>
              <w:left w:val="nil"/>
              <w:bottom w:val="single" w:sz="4" w:space="0" w:color="auto"/>
              <w:right w:val="single" w:sz="4" w:space="0" w:color="auto"/>
            </w:tcBorders>
            <w:shd w:val="clear" w:color="auto" w:fill="auto"/>
            <w:noWrap/>
            <w:vAlign w:val="center"/>
            <w:hideMark/>
          </w:tcPr>
          <w:p w14:paraId="6EC09843"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2,3</w:t>
            </w:r>
          </w:p>
        </w:tc>
        <w:tc>
          <w:tcPr>
            <w:tcW w:w="1260" w:type="dxa"/>
            <w:tcBorders>
              <w:top w:val="nil"/>
              <w:left w:val="nil"/>
              <w:bottom w:val="single" w:sz="4" w:space="0" w:color="auto"/>
              <w:right w:val="single" w:sz="4" w:space="0" w:color="auto"/>
            </w:tcBorders>
            <w:shd w:val="clear" w:color="auto" w:fill="auto"/>
            <w:noWrap/>
            <w:vAlign w:val="center"/>
            <w:hideMark/>
          </w:tcPr>
          <w:p w14:paraId="6D9E3C65"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2,3</w:t>
            </w:r>
          </w:p>
        </w:tc>
        <w:tc>
          <w:tcPr>
            <w:tcW w:w="1009" w:type="dxa"/>
            <w:tcBorders>
              <w:top w:val="nil"/>
              <w:left w:val="nil"/>
              <w:bottom w:val="single" w:sz="4" w:space="0" w:color="auto"/>
              <w:right w:val="single" w:sz="4" w:space="0" w:color="auto"/>
            </w:tcBorders>
            <w:shd w:val="clear" w:color="auto" w:fill="auto"/>
            <w:noWrap/>
            <w:vAlign w:val="center"/>
            <w:hideMark/>
          </w:tcPr>
          <w:p w14:paraId="6A7FEAD8"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2,3</w:t>
            </w:r>
          </w:p>
        </w:tc>
      </w:tr>
      <w:tr w:rsidR="00A31DA3" w:rsidRPr="001E5635" w14:paraId="72FC8622" w14:textId="77777777" w:rsidTr="00D97188">
        <w:trPr>
          <w:gridAfter w:val="1"/>
          <w:wAfter w:w="10" w:type="dxa"/>
          <w:trHeight w:val="672"/>
        </w:trPr>
        <w:tc>
          <w:tcPr>
            <w:tcW w:w="420" w:type="dxa"/>
            <w:tcBorders>
              <w:top w:val="nil"/>
              <w:left w:val="single" w:sz="4" w:space="0" w:color="auto"/>
              <w:bottom w:val="single" w:sz="4" w:space="0" w:color="auto"/>
              <w:right w:val="nil"/>
            </w:tcBorders>
            <w:shd w:val="clear" w:color="auto" w:fill="auto"/>
            <w:noWrap/>
            <w:vAlign w:val="center"/>
            <w:hideMark/>
          </w:tcPr>
          <w:p w14:paraId="5AA9B973" w14:textId="77777777" w:rsidR="00A31DA3" w:rsidRPr="001E5635" w:rsidRDefault="00A31DA3" w:rsidP="00A31DA3">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15</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C3C4D04" w14:textId="77777777" w:rsidR="00A31DA3" w:rsidRPr="001E5635" w:rsidRDefault="00A31DA3" w:rsidP="00A31DA3">
            <w:pPr>
              <w:spacing w:after="0" w:line="240" w:lineRule="auto"/>
              <w:rPr>
                <w:rFonts w:ascii="Sylfaen" w:eastAsia="Times New Roman" w:hAnsi="Sylfaen" w:cs="Arial"/>
                <w:color w:val="000000"/>
                <w:sz w:val="12"/>
                <w:szCs w:val="12"/>
              </w:rPr>
            </w:pPr>
            <w:r w:rsidRPr="001E5635">
              <w:rPr>
                <w:rFonts w:ascii="Sylfaen" w:eastAsia="Times New Roman" w:hAnsi="Sylfaen" w:cs="Arial"/>
                <w:color w:val="000000"/>
                <w:sz w:val="12"/>
                <w:szCs w:val="12"/>
              </w:rPr>
              <w:t>მარნეულის მუნიციპალიტეტის საჯარო სკოლების წარჩინებული მოსწავლეებისთვის გასვლითი ღონისძიება ვარიანში(შემეცნებითი ფორმატის)</w:t>
            </w:r>
          </w:p>
        </w:tc>
        <w:tc>
          <w:tcPr>
            <w:tcW w:w="1120" w:type="dxa"/>
            <w:tcBorders>
              <w:top w:val="nil"/>
              <w:left w:val="nil"/>
              <w:bottom w:val="single" w:sz="4" w:space="0" w:color="auto"/>
              <w:right w:val="single" w:sz="4" w:space="0" w:color="auto"/>
            </w:tcBorders>
            <w:shd w:val="clear" w:color="auto" w:fill="auto"/>
            <w:noWrap/>
            <w:vAlign w:val="center"/>
            <w:hideMark/>
          </w:tcPr>
          <w:p w14:paraId="70635CEE"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24,0</w:t>
            </w:r>
          </w:p>
        </w:tc>
        <w:tc>
          <w:tcPr>
            <w:tcW w:w="1009" w:type="dxa"/>
            <w:tcBorders>
              <w:top w:val="nil"/>
              <w:left w:val="nil"/>
              <w:bottom w:val="single" w:sz="4" w:space="0" w:color="auto"/>
              <w:right w:val="single" w:sz="4" w:space="0" w:color="auto"/>
            </w:tcBorders>
            <w:shd w:val="clear" w:color="auto" w:fill="auto"/>
            <w:vAlign w:val="center"/>
            <w:hideMark/>
          </w:tcPr>
          <w:p w14:paraId="2EF1056E" w14:textId="77777777" w:rsidR="00A31DA3" w:rsidRPr="001E5635" w:rsidRDefault="00A31DA3" w:rsidP="00A31DA3">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24,0</w:t>
            </w:r>
          </w:p>
        </w:tc>
        <w:tc>
          <w:tcPr>
            <w:tcW w:w="920" w:type="dxa"/>
            <w:tcBorders>
              <w:top w:val="nil"/>
              <w:left w:val="nil"/>
              <w:bottom w:val="single" w:sz="4" w:space="0" w:color="auto"/>
              <w:right w:val="single" w:sz="4" w:space="0" w:color="auto"/>
            </w:tcBorders>
            <w:shd w:val="clear" w:color="auto" w:fill="auto"/>
            <w:noWrap/>
            <w:vAlign w:val="center"/>
            <w:hideMark/>
          </w:tcPr>
          <w:p w14:paraId="6F6A273F"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6,0</w:t>
            </w:r>
          </w:p>
        </w:tc>
        <w:tc>
          <w:tcPr>
            <w:tcW w:w="1009" w:type="dxa"/>
            <w:tcBorders>
              <w:top w:val="nil"/>
              <w:left w:val="nil"/>
              <w:bottom w:val="single" w:sz="4" w:space="0" w:color="auto"/>
              <w:right w:val="single" w:sz="4" w:space="0" w:color="auto"/>
            </w:tcBorders>
            <w:shd w:val="clear" w:color="auto" w:fill="auto"/>
            <w:noWrap/>
            <w:vAlign w:val="center"/>
            <w:hideMark/>
          </w:tcPr>
          <w:p w14:paraId="5670975E"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6,0</w:t>
            </w:r>
          </w:p>
        </w:tc>
        <w:tc>
          <w:tcPr>
            <w:tcW w:w="860" w:type="dxa"/>
            <w:tcBorders>
              <w:top w:val="nil"/>
              <w:left w:val="nil"/>
              <w:bottom w:val="single" w:sz="4" w:space="0" w:color="auto"/>
              <w:right w:val="single" w:sz="4" w:space="0" w:color="auto"/>
            </w:tcBorders>
            <w:shd w:val="clear" w:color="auto" w:fill="auto"/>
            <w:noWrap/>
            <w:vAlign w:val="center"/>
            <w:hideMark/>
          </w:tcPr>
          <w:p w14:paraId="386BD82D" w14:textId="010196AF"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6,0</w:t>
            </w:r>
          </w:p>
        </w:tc>
        <w:tc>
          <w:tcPr>
            <w:tcW w:w="1009" w:type="dxa"/>
            <w:tcBorders>
              <w:top w:val="nil"/>
              <w:left w:val="nil"/>
              <w:bottom w:val="single" w:sz="4" w:space="0" w:color="auto"/>
              <w:right w:val="single" w:sz="4" w:space="0" w:color="auto"/>
            </w:tcBorders>
            <w:shd w:val="clear" w:color="auto" w:fill="auto"/>
            <w:noWrap/>
            <w:vAlign w:val="center"/>
            <w:hideMark/>
          </w:tcPr>
          <w:p w14:paraId="1C5106D3"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6,0</w:t>
            </w:r>
          </w:p>
        </w:tc>
        <w:tc>
          <w:tcPr>
            <w:tcW w:w="1260" w:type="dxa"/>
            <w:tcBorders>
              <w:top w:val="nil"/>
              <w:left w:val="nil"/>
              <w:bottom w:val="single" w:sz="4" w:space="0" w:color="auto"/>
              <w:right w:val="single" w:sz="4" w:space="0" w:color="auto"/>
            </w:tcBorders>
            <w:shd w:val="clear" w:color="auto" w:fill="auto"/>
            <w:noWrap/>
            <w:vAlign w:val="center"/>
            <w:hideMark/>
          </w:tcPr>
          <w:p w14:paraId="6B7F8346"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6,0</w:t>
            </w:r>
          </w:p>
        </w:tc>
        <w:tc>
          <w:tcPr>
            <w:tcW w:w="1260" w:type="dxa"/>
            <w:tcBorders>
              <w:top w:val="nil"/>
              <w:left w:val="nil"/>
              <w:bottom w:val="single" w:sz="4" w:space="0" w:color="auto"/>
              <w:right w:val="single" w:sz="4" w:space="0" w:color="auto"/>
            </w:tcBorders>
            <w:shd w:val="clear" w:color="auto" w:fill="auto"/>
            <w:noWrap/>
            <w:vAlign w:val="center"/>
            <w:hideMark/>
          </w:tcPr>
          <w:p w14:paraId="15DBFE3B"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6,0</w:t>
            </w:r>
          </w:p>
        </w:tc>
        <w:tc>
          <w:tcPr>
            <w:tcW w:w="1260" w:type="dxa"/>
            <w:tcBorders>
              <w:top w:val="nil"/>
              <w:left w:val="nil"/>
              <w:bottom w:val="single" w:sz="4" w:space="0" w:color="auto"/>
              <w:right w:val="single" w:sz="4" w:space="0" w:color="auto"/>
            </w:tcBorders>
            <w:shd w:val="clear" w:color="auto" w:fill="auto"/>
            <w:noWrap/>
            <w:vAlign w:val="center"/>
            <w:hideMark/>
          </w:tcPr>
          <w:p w14:paraId="33B4E331"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6,0</w:t>
            </w:r>
          </w:p>
        </w:tc>
        <w:tc>
          <w:tcPr>
            <w:tcW w:w="1009" w:type="dxa"/>
            <w:tcBorders>
              <w:top w:val="nil"/>
              <w:left w:val="nil"/>
              <w:bottom w:val="single" w:sz="4" w:space="0" w:color="auto"/>
              <w:right w:val="single" w:sz="4" w:space="0" w:color="auto"/>
            </w:tcBorders>
            <w:shd w:val="clear" w:color="auto" w:fill="auto"/>
            <w:noWrap/>
            <w:vAlign w:val="center"/>
            <w:hideMark/>
          </w:tcPr>
          <w:p w14:paraId="3D7CACC3"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6,0</w:t>
            </w:r>
          </w:p>
        </w:tc>
      </w:tr>
      <w:tr w:rsidR="00A31DA3" w:rsidRPr="001E5635" w14:paraId="2840D950" w14:textId="77777777" w:rsidTr="00D97188">
        <w:trPr>
          <w:gridAfter w:val="1"/>
          <w:wAfter w:w="10" w:type="dxa"/>
          <w:trHeight w:val="264"/>
        </w:trPr>
        <w:tc>
          <w:tcPr>
            <w:tcW w:w="420" w:type="dxa"/>
            <w:tcBorders>
              <w:top w:val="nil"/>
              <w:left w:val="single" w:sz="4" w:space="0" w:color="auto"/>
              <w:bottom w:val="single" w:sz="4" w:space="0" w:color="auto"/>
              <w:right w:val="nil"/>
            </w:tcBorders>
            <w:shd w:val="clear" w:color="auto" w:fill="auto"/>
            <w:noWrap/>
            <w:vAlign w:val="center"/>
            <w:hideMark/>
          </w:tcPr>
          <w:p w14:paraId="5CB2C9A0" w14:textId="77777777" w:rsidR="00A31DA3" w:rsidRPr="001E5635" w:rsidRDefault="00A31DA3" w:rsidP="00A31DA3">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16</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1EDE1F4" w14:textId="77777777" w:rsidR="00A31DA3" w:rsidRPr="001E5635" w:rsidRDefault="00A31DA3" w:rsidP="00A31DA3">
            <w:pPr>
              <w:spacing w:after="0" w:line="240" w:lineRule="auto"/>
              <w:rPr>
                <w:rFonts w:ascii="Sylfaen" w:eastAsia="Times New Roman" w:hAnsi="Sylfaen" w:cs="Arial"/>
                <w:color w:val="000000"/>
                <w:sz w:val="12"/>
                <w:szCs w:val="12"/>
              </w:rPr>
            </w:pPr>
            <w:r w:rsidRPr="001E5635">
              <w:rPr>
                <w:rFonts w:ascii="Sylfaen" w:eastAsia="Times New Roman" w:hAnsi="Sylfaen" w:cs="Arial"/>
                <w:color w:val="000000"/>
                <w:sz w:val="12"/>
                <w:szCs w:val="12"/>
              </w:rPr>
              <w:t>შოთაობა</w:t>
            </w:r>
          </w:p>
        </w:tc>
        <w:tc>
          <w:tcPr>
            <w:tcW w:w="1120" w:type="dxa"/>
            <w:tcBorders>
              <w:top w:val="nil"/>
              <w:left w:val="nil"/>
              <w:bottom w:val="single" w:sz="4" w:space="0" w:color="auto"/>
              <w:right w:val="single" w:sz="4" w:space="0" w:color="auto"/>
            </w:tcBorders>
            <w:shd w:val="clear" w:color="auto" w:fill="auto"/>
            <w:noWrap/>
            <w:vAlign w:val="center"/>
            <w:hideMark/>
          </w:tcPr>
          <w:p w14:paraId="2E023DE2"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32,0</w:t>
            </w:r>
          </w:p>
        </w:tc>
        <w:tc>
          <w:tcPr>
            <w:tcW w:w="1009" w:type="dxa"/>
            <w:tcBorders>
              <w:top w:val="nil"/>
              <w:left w:val="nil"/>
              <w:bottom w:val="single" w:sz="4" w:space="0" w:color="auto"/>
              <w:right w:val="single" w:sz="4" w:space="0" w:color="auto"/>
            </w:tcBorders>
            <w:shd w:val="clear" w:color="auto" w:fill="auto"/>
            <w:vAlign w:val="center"/>
            <w:hideMark/>
          </w:tcPr>
          <w:p w14:paraId="270CE4B0" w14:textId="77777777" w:rsidR="00A31DA3" w:rsidRPr="001E5635" w:rsidRDefault="00A31DA3" w:rsidP="00A31DA3">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32,0</w:t>
            </w:r>
          </w:p>
        </w:tc>
        <w:tc>
          <w:tcPr>
            <w:tcW w:w="920" w:type="dxa"/>
            <w:tcBorders>
              <w:top w:val="nil"/>
              <w:left w:val="nil"/>
              <w:bottom w:val="single" w:sz="4" w:space="0" w:color="auto"/>
              <w:right w:val="single" w:sz="4" w:space="0" w:color="auto"/>
            </w:tcBorders>
            <w:shd w:val="clear" w:color="auto" w:fill="auto"/>
            <w:noWrap/>
            <w:vAlign w:val="center"/>
            <w:hideMark/>
          </w:tcPr>
          <w:p w14:paraId="34AE08C2"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8,0</w:t>
            </w:r>
          </w:p>
        </w:tc>
        <w:tc>
          <w:tcPr>
            <w:tcW w:w="1009" w:type="dxa"/>
            <w:tcBorders>
              <w:top w:val="nil"/>
              <w:left w:val="nil"/>
              <w:bottom w:val="single" w:sz="4" w:space="0" w:color="auto"/>
              <w:right w:val="single" w:sz="4" w:space="0" w:color="auto"/>
            </w:tcBorders>
            <w:shd w:val="clear" w:color="auto" w:fill="auto"/>
            <w:noWrap/>
            <w:vAlign w:val="center"/>
            <w:hideMark/>
          </w:tcPr>
          <w:p w14:paraId="1392C5A2"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8,0</w:t>
            </w:r>
          </w:p>
        </w:tc>
        <w:tc>
          <w:tcPr>
            <w:tcW w:w="860" w:type="dxa"/>
            <w:tcBorders>
              <w:top w:val="nil"/>
              <w:left w:val="nil"/>
              <w:bottom w:val="single" w:sz="4" w:space="0" w:color="auto"/>
              <w:right w:val="single" w:sz="4" w:space="0" w:color="auto"/>
            </w:tcBorders>
            <w:shd w:val="clear" w:color="auto" w:fill="auto"/>
            <w:noWrap/>
            <w:vAlign w:val="center"/>
            <w:hideMark/>
          </w:tcPr>
          <w:p w14:paraId="00B49273" w14:textId="1E74CDE0"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8,0</w:t>
            </w:r>
          </w:p>
        </w:tc>
        <w:tc>
          <w:tcPr>
            <w:tcW w:w="1009" w:type="dxa"/>
            <w:tcBorders>
              <w:top w:val="nil"/>
              <w:left w:val="nil"/>
              <w:bottom w:val="single" w:sz="4" w:space="0" w:color="auto"/>
              <w:right w:val="single" w:sz="4" w:space="0" w:color="auto"/>
            </w:tcBorders>
            <w:shd w:val="clear" w:color="auto" w:fill="auto"/>
            <w:noWrap/>
            <w:vAlign w:val="center"/>
            <w:hideMark/>
          </w:tcPr>
          <w:p w14:paraId="2A62FAE7"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8,0</w:t>
            </w:r>
          </w:p>
        </w:tc>
        <w:tc>
          <w:tcPr>
            <w:tcW w:w="1260" w:type="dxa"/>
            <w:tcBorders>
              <w:top w:val="nil"/>
              <w:left w:val="nil"/>
              <w:bottom w:val="single" w:sz="4" w:space="0" w:color="auto"/>
              <w:right w:val="single" w:sz="4" w:space="0" w:color="auto"/>
            </w:tcBorders>
            <w:shd w:val="clear" w:color="auto" w:fill="auto"/>
            <w:noWrap/>
            <w:vAlign w:val="center"/>
            <w:hideMark/>
          </w:tcPr>
          <w:p w14:paraId="32404171"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8,0</w:t>
            </w:r>
          </w:p>
        </w:tc>
        <w:tc>
          <w:tcPr>
            <w:tcW w:w="1260" w:type="dxa"/>
            <w:tcBorders>
              <w:top w:val="nil"/>
              <w:left w:val="nil"/>
              <w:bottom w:val="single" w:sz="4" w:space="0" w:color="auto"/>
              <w:right w:val="single" w:sz="4" w:space="0" w:color="auto"/>
            </w:tcBorders>
            <w:shd w:val="clear" w:color="auto" w:fill="auto"/>
            <w:noWrap/>
            <w:vAlign w:val="center"/>
            <w:hideMark/>
          </w:tcPr>
          <w:p w14:paraId="661B6301"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8,0</w:t>
            </w:r>
          </w:p>
        </w:tc>
        <w:tc>
          <w:tcPr>
            <w:tcW w:w="1260" w:type="dxa"/>
            <w:tcBorders>
              <w:top w:val="nil"/>
              <w:left w:val="nil"/>
              <w:bottom w:val="single" w:sz="4" w:space="0" w:color="auto"/>
              <w:right w:val="single" w:sz="4" w:space="0" w:color="auto"/>
            </w:tcBorders>
            <w:shd w:val="clear" w:color="auto" w:fill="auto"/>
            <w:noWrap/>
            <w:vAlign w:val="center"/>
            <w:hideMark/>
          </w:tcPr>
          <w:p w14:paraId="43B2027B"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8,0</w:t>
            </w:r>
          </w:p>
        </w:tc>
        <w:tc>
          <w:tcPr>
            <w:tcW w:w="1009" w:type="dxa"/>
            <w:tcBorders>
              <w:top w:val="nil"/>
              <w:left w:val="nil"/>
              <w:bottom w:val="single" w:sz="4" w:space="0" w:color="auto"/>
              <w:right w:val="single" w:sz="4" w:space="0" w:color="auto"/>
            </w:tcBorders>
            <w:shd w:val="clear" w:color="auto" w:fill="auto"/>
            <w:noWrap/>
            <w:vAlign w:val="center"/>
            <w:hideMark/>
          </w:tcPr>
          <w:p w14:paraId="1F15F410"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8,0</w:t>
            </w:r>
          </w:p>
        </w:tc>
      </w:tr>
      <w:tr w:rsidR="00A31DA3" w:rsidRPr="001E5635" w14:paraId="58EDE250" w14:textId="77777777" w:rsidTr="00D97188">
        <w:trPr>
          <w:gridAfter w:val="1"/>
          <w:wAfter w:w="10" w:type="dxa"/>
          <w:trHeight w:val="360"/>
        </w:trPr>
        <w:tc>
          <w:tcPr>
            <w:tcW w:w="420" w:type="dxa"/>
            <w:tcBorders>
              <w:top w:val="nil"/>
              <w:left w:val="single" w:sz="4" w:space="0" w:color="auto"/>
              <w:bottom w:val="single" w:sz="4" w:space="0" w:color="auto"/>
              <w:right w:val="nil"/>
            </w:tcBorders>
            <w:shd w:val="clear" w:color="auto" w:fill="auto"/>
            <w:noWrap/>
            <w:vAlign w:val="center"/>
            <w:hideMark/>
          </w:tcPr>
          <w:p w14:paraId="5ADDA12F" w14:textId="77777777" w:rsidR="00A31DA3" w:rsidRPr="001E5635" w:rsidRDefault="00A31DA3" w:rsidP="00A31DA3">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17</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37D8116" w14:textId="77777777" w:rsidR="00A31DA3" w:rsidRPr="001E5635" w:rsidRDefault="00A31DA3" w:rsidP="00A31DA3">
            <w:pPr>
              <w:spacing w:after="0" w:line="240" w:lineRule="auto"/>
              <w:rPr>
                <w:rFonts w:ascii="Sylfaen" w:eastAsia="Times New Roman" w:hAnsi="Sylfaen" w:cs="Arial"/>
                <w:color w:val="000000"/>
                <w:sz w:val="12"/>
                <w:szCs w:val="12"/>
              </w:rPr>
            </w:pPr>
            <w:r w:rsidRPr="001E5635">
              <w:rPr>
                <w:rFonts w:ascii="Sylfaen" w:eastAsia="Times New Roman" w:hAnsi="Sylfaen" w:cs="Arial"/>
                <w:color w:val="000000"/>
                <w:sz w:val="12"/>
                <w:szCs w:val="12"/>
              </w:rPr>
              <w:t>ახალი წელი (ნაძვის ხის ანთება)</w:t>
            </w:r>
          </w:p>
        </w:tc>
        <w:tc>
          <w:tcPr>
            <w:tcW w:w="1120" w:type="dxa"/>
            <w:tcBorders>
              <w:top w:val="nil"/>
              <w:left w:val="nil"/>
              <w:bottom w:val="single" w:sz="4" w:space="0" w:color="auto"/>
              <w:right w:val="single" w:sz="4" w:space="0" w:color="auto"/>
            </w:tcBorders>
            <w:shd w:val="clear" w:color="auto" w:fill="auto"/>
            <w:noWrap/>
            <w:vAlign w:val="center"/>
            <w:hideMark/>
          </w:tcPr>
          <w:p w14:paraId="00CDE9E2" w14:textId="65EA94BE"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3</w:t>
            </w:r>
            <w:r>
              <w:rPr>
                <w:rFonts w:eastAsia="Times New Roman" w:cs="Arial"/>
                <w:color w:val="000000"/>
                <w:sz w:val="12"/>
                <w:szCs w:val="12"/>
                <w:lang w:val="ka-GE"/>
              </w:rPr>
              <w:t>4</w:t>
            </w:r>
            <w:r w:rsidRPr="001E5635">
              <w:rPr>
                <w:rFonts w:ascii="Arial" w:eastAsia="Times New Roman" w:hAnsi="Arial" w:cs="Arial"/>
                <w:color w:val="000000"/>
                <w:sz w:val="12"/>
                <w:szCs w:val="12"/>
              </w:rPr>
              <w:t>0,0</w:t>
            </w:r>
          </w:p>
        </w:tc>
        <w:tc>
          <w:tcPr>
            <w:tcW w:w="1009" w:type="dxa"/>
            <w:tcBorders>
              <w:top w:val="nil"/>
              <w:left w:val="nil"/>
              <w:bottom w:val="single" w:sz="4" w:space="0" w:color="auto"/>
              <w:right w:val="single" w:sz="4" w:space="0" w:color="auto"/>
            </w:tcBorders>
            <w:shd w:val="clear" w:color="auto" w:fill="auto"/>
            <w:vAlign w:val="center"/>
            <w:hideMark/>
          </w:tcPr>
          <w:p w14:paraId="7692421D" w14:textId="5B50AE57" w:rsidR="00A31DA3" w:rsidRPr="001E5635" w:rsidRDefault="00A31DA3" w:rsidP="00A31DA3">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3</w:t>
            </w:r>
            <w:r>
              <w:rPr>
                <w:rFonts w:ascii="Sylfaen" w:eastAsia="Times New Roman" w:hAnsi="Sylfaen" w:cs="Arial"/>
                <w:color w:val="000000"/>
                <w:sz w:val="12"/>
                <w:szCs w:val="12"/>
                <w:lang w:val="ka-GE"/>
              </w:rPr>
              <w:t>4</w:t>
            </w:r>
            <w:r w:rsidRPr="001E5635">
              <w:rPr>
                <w:rFonts w:ascii="Sylfaen" w:eastAsia="Times New Roman" w:hAnsi="Sylfaen" w:cs="Arial"/>
                <w:color w:val="000000"/>
                <w:sz w:val="12"/>
                <w:szCs w:val="12"/>
              </w:rPr>
              <w:t>0,0</w:t>
            </w:r>
          </w:p>
        </w:tc>
        <w:tc>
          <w:tcPr>
            <w:tcW w:w="920" w:type="dxa"/>
            <w:tcBorders>
              <w:top w:val="nil"/>
              <w:left w:val="nil"/>
              <w:bottom w:val="single" w:sz="4" w:space="0" w:color="auto"/>
              <w:right w:val="single" w:sz="4" w:space="0" w:color="auto"/>
            </w:tcBorders>
            <w:shd w:val="clear" w:color="auto" w:fill="auto"/>
            <w:noWrap/>
            <w:vAlign w:val="center"/>
            <w:hideMark/>
          </w:tcPr>
          <w:p w14:paraId="63FF4985" w14:textId="1A150CBF" w:rsidR="00A31DA3" w:rsidRPr="001E5635" w:rsidRDefault="00A31DA3" w:rsidP="00A31DA3">
            <w:pPr>
              <w:spacing w:after="0" w:line="240" w:lineRule="auto"/>
              <w:jc w:val="center"/>
              <w:rPr>
                <w:rFonts w:ascii="Arial" w:eastAsia="Times New Roman" w:hAnsi="Arial" w:cs="Arial"/>
                <w:color w:val="000000"/>
                <w:sz w:val="12"/>
                <w:szCs w:val="12"/>
              </w:rPr>
            </w:pPr>
            <w:r>
              <w:rPr>
                <w:rFonts w:eastAsia="Times New Roman" w:cs="Arial"/>
                <w:color w:val="000000"/>
                <w:sz w:val="12"/>
                <w:szCs w:val="12"/>
                <w:lang w:val="ka-GE"/>
              </w:rPr>
              <w:t>100</w:t>
            </w:r>
            <w:r w:rsidRPr="001E5635">
              <w:rPr>
                <w:rFonts w:ascii="Arial" w:eastAsia="Times New Roman" w:hAnsi="Arial" w:cs="Arial"/>
                <w:color w:val="000000"/>
                <w:sz w:val="12"/>
                <w:szCs w:val="12"/>
              </w:rPr>
              <w:t>,0</w:t>
            </w:r>
          </w:p>
        </w:tc>
        <w:tc>
          <w:tcPr>
            <w:tcW w:w="1009" w:type="dxa"/>
            <w:tcBorders>
              <w:top w:val="nil"/>
              <w:left w:val="nil"/>
              <w:bottom w:val="single" w:sz="4" w:space="0" w:color="auto"/>
              <w:right w:val="single" w:sz="4" w:space="0" w:color="auto"/>
            </w:tcBorders>
            <w:shd w:val="clear" w:color="auto" w:fill="auto"/>
            <w:noWrap/>
            <w:vAlign w:val="center"/>
            <w:hideMark/>
          </w:tcPr>
          <w:p w14:paraId="53B469C7" w14:textId="22195943" w:rsidR="00A31DA3" w:rsidRPr="001E5635" w:rsidRDefault="00A31DA3" w:rsidP="00A31DA3">
            <w:pPr>
              <w:spacing w:after="0" w:line="240" w:lineRule="auto"/>
              <w:jc w:val="center"/>
              <w:rPr>
                <w:rFonts w:ascii="Arial" w:eastAsia="Times New Roman" w:hAnsi="Arial" w:cs="Arial"/>
                <w:color w:val="000000"/>
                <w:sz w:val="12"/>
                <w:szCs w:val="12"/>
              </w:rPr>
            </w:pPr>
            <w:r>
              <w:rPr>
                <w:rFonts w:eastAsia="Times New Roman" w:cs="Arial"/>
                <w:color w:val="000000"/>
                <w:sz w:val="12"/>
                <w:szCs w:val="12"/>
                <w:lang w:val="ka-GE"/>
              </w:rPr>
              <w:t>10</w:t>
            </w:r>
            <w:r w:rsidRPr="001E5635">
              <w:rPr>
                <w:rFonts w:ascii="Arial" w:eastAsia="Times New Roman" w:hAnsi="Arial" w:cs="Arial"/>
                <w:color w:val="000000"/>
                <w:sz w:val="12"/>
                <w:szCs w:val="12"/>
              </w:rPr>
              <w:t>0,0</w:t>
            </w:r>
          </w:p>
        </w:tc>
        <w:tc>
          <w:tcPr>
            <w:tcW w:w="860" w:type="dxa"/>
            <w:tcBorders>
              <w:top w:val="nil"/>
              <w:left w:val="nil"/>
              <w:bottom w:val="single" w:sz="4" w:space="0" w:color="auto"/>
              <w:right w:val="single" w:sz="4" w:space="0" w:color="auto"/>
            </w:tcBorders>
            <w:shd w:val="clear" w:color="auto" w:fill="auto"/>
            <w:noWrap/>
            <w:vAlign w:val="center"/>
            <w:hideMark/>
          </w:tcPr>
          <w:p w14:paraId="4B4AD7CD" w14:textId="71125693"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80,0</w:t>
            </w:r>
          </w:p>
        </w:tc>
        <w:tc>
          <w:tcPr>
            <w:tcW w:w="1009" w:type="dxa"/>
            <w:tcBorders>
              <w:top w:val="nil"/>
              <w:left w:val="nil"/>
              <w:bottom w:val="single" w:sz="4" w:space="0" w:color="auto"/>
              <w:right w:val="single" w:sz="4" w:space="0" w:color="auto"/>
            </w:tcBorders>
            <w:shd w:val="clear" w:color="auto" w:fill="auto"/>
            <w:noWrap/>
            <w:vAlign w:val="center"/>
            <w:hideMark/>
          </w:tcPr>
          <w:p w14:paraId="1145AB84"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80,0</w:t>
            </w:r>
          </w:p>
        </w:tc>
        <w:tc>
          <w:tcPr>
            <w:tcW w:w="1260" w:type="dxa"/>
            <w:tcBorders>
              <w:top w:val="nil"/>
              <w:left w:val="nil"/>
              <w:bottom w:val="single" w:sz="4" w:space="0" w:color="auto"/>
              <w:right w:val="single" w:sz="4" w:space="0" w:color="auto"/>
            </w:tcBorders>
            <w:shd w:val="clear" w:color="auto" w:fill="auto"/>
            <w:noWrap/>
            <w:vAlign w:val="center"/>
            <w:hideMark/>
          </w:tcPr>
          <w:p w14:paraId="38D1AAD7"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80,0</w:t>
            </w:r>
          </w:p>
        </w:tc>
        <w:tc>
          <w:tcPr>
            <w:tcW w:w="1260" w:type="dxa"/>
            <w:tcBorders>
              <w:top w:val="nil"/>
              <w:left w:val="nil"/>
              <w:bottom w:val="single" w:sz="4" w:space="0" w:color="auto"/>
              <w:right w:val="single" w:sz="4" w:space="0" w:color="auto"/>
            </w:tcBorders>
            <w:shd w:val="clear" w:color="auto" w:fill="auto"/>
            <w:noWrap/>
            <w:vAlign w:val="center"/>
            <w:hideMark/>
          </w:tcPr>
          <w:p w14:paraId="5E93C34F"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80,0</w:t>
            </w:r>
          </w:p>
        </w:tc>
        <w:tc>
          <w:tcPr>
            <w:tcW w:w="1260" w:type="dxa"/>
            <w:tcBorders>
              <w:top w:val="nil"/>
              <w:left w:val="nil"/>
              <w:bottom w:val="single" w:sz="4" w:space="0" w:color="auto"/>
              <w:right w:val="single" w:sz="4" w:space="0" w:color="auto"/>
            </w:tcBorders>
            <w:shd w:val="clear" w:color="auto" w:fill="auto"/>
            <w:noWrap/>
            <w:vAlign w:val="center"/>
            <w:hideMark/>
          </w:tcPr>
          <w:p w14:paraId="65B8994B"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80,0</w:t>
            </w:r>
          </w:p>
        </w:tc>
        <w:tc>
          <w:tcPr>
            <w:tcW w:w="1009" w:type="dxa"/>
            <w:tcBorders>
              <w:top w:val="nil"/>
              <w:left w:val="nil"/>
              <w:bottom w:val="single" w:sz="4" w:space="0" w:color="auto"/>
              <w:right w:val="single" w:sz="4" w:space="0" w:color="auto"/>
            </w:tcBorders>
            <w:shd w:val="clear" w:color="auto" w:fill="auto"/>
            <w:noWrap/>
            <w:vAlign w:val="center"/>
            <w:hideMark/>
          </w:tcPr>
          <w:p w14:paraId="75DDCC27" w14:textId="77777777" w:rsidR="00A31DA3" w:rsidRPr="001E5635" w:rsidRDefault="00A31DA3" w:rsidP="00A31DA3">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80,0</w:t>
            </w:r>
          </w:p>
        </w:tc>
      </w:tr>
      <w:tr w:rsidR="00A31DA3" w:rsidRPr="001E5635" w14:paraId="28B33FF3" w14:textId="77777777" w:rsidTr="00D97188">
        <w:trPr>
          <w:gridAfter w:val="1"/>
          <w:wAfter w:w="10" w:type="dxa"/>
          <w:trHeight w:val="384"/>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0FF180" w14:textId="77777777" w:rsidR="00A31DA3" w:rsidRPr="001E5635" w:rsidRDefault="00A31DA3" w:rsidP="00A31DA3">
            <w:pPr>
              <w:spacing w:after="0" w:line="240" w:lineRule="auto"/>
              <w:rPr>
                <w:rFonts w:ascii="Calibri" w:eastAsia="Times New Roman" w:hAnsi="Calibri" w:cs="Calibri"/>
                <w:color w:val="000000"/>
                <w:sz w:val="12"/>
                <w:szCs w:val="12"/>
              </w:rPr>
            </w:pPr>
            <w:r w:rsidRPr="001E5635">
              <w:rPr>
                <w:rFonts w:ascii="Calibri" w:eastAsia="Times New Roman" w:hAnsi="Calibri" w:cs="Calibri"/>
                <w:color w:val="000000"/>
                <w:sz w:val="12"/>
                <w:szCs w:val="12"/>
              </w:rPr>
              <w:t> </w:t>
            </w:r>
          </w:p>
        </w:tc>
        <w:tc>
          <w:tcPr>
            <w:tcW w:w="4111" w:type="dxa"/>
            <w:tcBorders>
              <w:top w:val="nil"/>
              <w:left w:val="nil"/>
              <w:bottom w:val="single" w:sz="4" w:space="0" w:color="auto"/>
              <w:right w:val="single" w:sz="4" w:space="0" w:color="auto"/>
            </w:tcBorders>
            <w:shd w:val="clear" w:color="auto" w:fill="auto"/>
            <w:noWrap/>
            <w:vAlign w:val="bottom"/>
            <w:hideMark/>
          </w:tcPr>
          <w:p w14:paraId="33B09E8E" w14:textId="77777777" w:rsidR="00A31DA3" w:rsidRPr="001E5635" w:rsidRDefault="00A31DA3" w:rsidP="00A31DA3">
            <w:pPr>
              <w:spacing w:after="0" w:line="240" w:lineRule="auto"/>
              <w:rPr>
                <w:rFonts w:ascii="Calibri" w:eastAsia="Times New Roman" w:hAnsi="Calibri" w:cs="Calibri"/>
                <w:color w:val="000000"/>
                <w:sz w:val="12"/>
                <w:szCs w:val="12"/>
              </w:rPr>
            </w:pPr>
            <w:r w:rsidRPr="001E5635">
              <w:rPr>
                <w:rFonts w:ascii="Calibri" w:eastAsia="Times New Roman" w:hAnsi="Calibri" w:cs="Calibri"/>
                <w:color w:val="000000"/>
                <w:sz w:val="12"/>
                <w:szCs w:val="12"/>
              </w:rPr>
              <w:t> </w:t>
            </w:r>
          </w:p>
        </w:tc>
        <w:tc>
          <w:tcPr>
            <w:tcW w:w="1120" w:type="dxa"/>
            <w:tcBorders>
              <w:top w:val="nil"/>
              <w:left w:val="nil"/>
              <w:bottom w:val="single" w:sz="4" w:space="0" w:color="auto"/>
              <w:right w:val="single" w:sz="4" w:space="0" w:color="auto"/>
            </w:tcBorders>
            <w:shd w:val="clear" w:color="auto" w:fill="auto"/>
            <w:noWrap/>
            <w:vAlign w:val="center"/>
            <w:hideMark/>
          </w:tcPr>
          <w:p w14:paraId="19BF8C5F" w14:textId="357780A4" w:rsidR="00A31DA3" w:rsidRPr="00A31DA3" w:rsidRDefault="00A31DA3" w:rsidP="00A31DA3">
            <w:pPr>
              <w:spacing w:after="0" w:line="240" w:lineRule="auto"/>
              <w:jc w:val="center"/>
              <w:rPr>
                <w:rFonts w:eastAsia="Times New Roman" w:cs="Arial"/>
                <w:b/>
                <w:bCs/>
                <w:color w:val="000000"/>
                <w:sz w:val="12"/>
                <w:szCs w:val="12"/>
                <w:lang w:val="ka-GE"/>
              </w:rPr>
            </w:pPr>
            <w:r>
              <w:rPr>
                <w:rFonts w:eastAsia="Times New Roman" w:cs="Arial"/>
                <w:b/>
                <w:bCs/>
                <w:color w:val="000000"/>
                <w:sz w:val="12"/>
                <w:szCs w:val="12"/>
                <w:lang w:val="ka-GE"/>
              </w:rPr>
              <w:t>1960,0</w:t>
            </w:r>
          </w:p>
        </w:tc>
        <w:tc>
          <w:tcPr>
            <w:tcW w:w="1009" w:type="dxa"/>
            <w:tcBorders>
              <w:top w:val="nil"/>
              <w:left w:val="nil"/>
              <w:bottom w:val="single" w:sz="4" w:space="0" w:color="auto"/>
              <w:right w:val="single" w:sz="4" w:space="0" w:color="auto"/>
            </w:tcBorders>
            <w:shd w:val="clear" w:color="auto" w:fill="auto"/>
            <w:noWrap/>
            <w:vAlign w:val="center"/>
            <w:hideMark/>
          </w:tcPr>
          <w:p w14:paraId="6478E9BB" w14:textId="07C15A5D" w:rsidR="00A31DA3" w:rsidRPr="00A31DA3" w:rsidRDefault="00A31DA3" w:rsidP="00A31DA3">
            <w:pPr>
              <w:spacing w:after="0" w:line="240" w:lineRule="auto"/>
              <w:jc w:val="center"/>
              <w:rPr>
                <w:rFonts w:eastAsia="Times New Roman" w:cs="Arial"/>
                <w:b/>
                <w:bCs/>
                <w:color w:val="000000"/>
                <w:sz w:val="12"/>
                <w:szCs w:val="12"/>
                <w:lang w:val="ka-GE"/>
              </w:rPr>
            </w:pPr>
            <w:r>
              <w:rPr>
                <w:rFonts w:eastAsia="Times New Roman" w:cs="Arial"/>
                <w:b/>
                <w:bCs/>
                <w:color w:val="000000"/>
                <w:sz w:val="12"/>
                <w:szCs w:val="12"/>
                <w:lang w:val="ka-GE"/>
              </w:rPr>
              <w:t>1960,0</w:t>
            </w:r>
          </w:p>
        </w:tc>
        <w:tc>
          <w:tcPr>
            <w:tcW w:w="920" w:type="dxa"/>
            <w:tcBorders>
              <w:top w:val="nil"/>
              <w:left w:val="nil"/>
              <w:bottom w:val="single" w:sz="4" w:space="0" w:color="auto"/>
              <w:right w:val="single" w:sz="4" w:space="0" w:color="auto"/>
            </w:tcBorders>
            <w:shd w:val="clear" w:color="auto" w:fill="auto"/>
            <w:noWrap/>
            <w:vAlign w:val="center"/>
            <w:hideMark/>
          </w:tcPr>
          <w:p w14:paraId="0DABA73E" w14:textId="4C0E76CA" w:rsidR="00A31DA3" w:rsidRPr="001E5635" w:rsidRDefault="00A31DA3" w:rsidP="00A31DA3">
            <w:pPr>
              <w:spacing w:after="0" w:line="240" w:lineRule="auto"/>
              <w:jc w:val="center"/>
              <w:rPr>
                <w:rFonts w:ascii="Arial" w:eastAsia="Times New Roman" w:hAnsi="Arial" w:cs="Arial"/>
                <w:b/>
                <w:bCs/>
                <w:color w:val="000000"/>
                <w:sz w:val="12"/>
                <w:szCs w:val="12"/>
              </w:rPr>
            </w:pPr>
            <w:r>
              <w:rPr>
                <w:rFonts w:eastAsia="Times New Roman" w:cs="Arial"/>
                <w:b/>
                <w:bCs/>
                <w:color w:val="000000"/>
                <w:sz w:val="12"/>
                <w:szCs w:val="12"/>
                <w:lang w:val="ka-GE"/>
              </w:rPr>
              <w:t>580,0</w:t>
            </w:r>
            <w:r w:rsidRPr="001E5635">
              <w:rPr>
                <w:rFonts w:ascii="Arial" w:eastAsia="Times New Roman" w:hAnsi="Arial" w:cs="Arial"/>
                <w:b/>
                <w:bCs/>
                <w:color w:val="000000"/>
                <w:sz w:val="12"/>
                <w:szCs w:val="12"/>
              </w:rPr>
              <w:t>0</w:t>
            </w:r>
          </w:p>
        </w:tc>
        <w:tc>
          <w:tcPr>
            <w:tcW w:w="1009" w:type="dxa"/>
            <w:tcBorders>
              <w:top w:val="nil"/>
              <w:left w:val="nil"/>
              <w:bottom w:val="single" w:sz="4" w:space="0" w:color="auto"/>
              <w:right w:val="single" w:sz="4" w:space="0" w:color="auto"/>
            </w:tcBorders>
            <w:shd w:val="clear" w:color="auto" w:fill="auto"/>
            <w:noWrap/>
            <w:vAlign w:val="center"/>
            <w:hideMark/>
          </w:tcPr>
          <w:p w14:paraId="0D3BB61D" w14:textId="5B6943AC" w:rsidR="00A31DA3" w:rsidRPr="001E5635" w:rsidRDefault="00A31DA3" w:rsidP="00A31DA3">
            <w:pPr>
              <w:spacing w:after="0" w:line="240" w:lineRule="auto"/>
              <w:jc w:val="center"/>
              <w:rPr>
                <w:rFonts w:ascii="Arial" w:eastAsia="Times New Roman" w:hAnsi="Arial" w:cs="Arial"/>
                <w:b/>
                <w:bCs/>
                <w:color w:val="000000"/>
                <w:sz w:val="12"/>
                <w:szCs w:val="12"/>
              </w:rPr>
            </w:pPr>
            <w:r>
              <w:rPr>
                <w:rFonts w:eastAsia="Times New Roman" w:cs="Arial"/>
                <w:b/>
                <w:bCs/>
                <w:color w:val="000000"/>
                <w:sz w:val="12"/>
                <w:szCs w:val="12"/>
                <w:lang w:val="ka-GE"/>
              </w:rPr>
              <w:t>580,0</w:t>
            </w:r>
            <w:r w:rsidRPr="001E5635">
              <w:rPr>
                <w:rFonts w:ascii="Arial" w:eastAsia="Times New Roman" w:hAnsi="Arial" w:cs="Arial"/>
                <w:b/>
                <w:bCs/>
                <w:color w:val="000000"/>
                <w:sz w:val="12"/>
                <w:szCs w:val="12"/>
              </w:rPr>
              <w:t>0</w:t>
            </w:r>
          </w:p>
        </w:tc>
        <w:tc>
          <w:tcPr>
            <w:tcW w:w="860" w:type="dxa"/>
            <w:tcBorders>
              <w:top w:val="nil"/>
              <w:left w:val="nil"/>
              <w:bottom w:val="single" w:sz="4" w:space="0" w:color="auto"/>
              <w:right w:val="single" w:sz="4" w:space="0" w:color="auto"/>
            </w:tcBorders>
            <w:shd w:val="clear" w:color="auto" w:fill="auto"/>
            <w:noWrap/>
            <w:vAlign w:val="center"/>
            <w:hideMark/>
          </w:tcPr>
          <w:p w14:paraId="46C6400A" w14:textId="253F9EDC" w:rsidR="00A31DA3" w:rsidRPr="00D97188" w:rsidRDefault="00A31DA3" w:rsidP="00A31DA3">
            <w:pPr>
              <w:spacing w:after="0" w:line="240" w:lineRule="auto"/>
              <w:jc w:val="center"/>
              <w:rPr>
                <w:rFonts w:eastAsia="Times New Roman" w:cs="Arial"/>
                <w:b/>
                <w:bCs/>
                <w:color w:val="000000"/>
                <w:sz w:val="12"/>
                <w:szCs w:val="12"/>
                <w:lang w:val="ka-GE"/>
              </w:rPr>
            </w:pPr>
            <w:r w:rsidRPr="001E5635">
              <w:rPr>
                <w:rFonts w:ascii="Arial" w:eastAsia="Times New Roman" w:hAnsi="Arial" w:cs="Arial"/>
                <w:b/>
                <w:bCs/>
                <w:color w:val="000000"/>
                <w:sz w:val="12"/>
                <w:szCs w:val="12"/>
              </w:rPr>
              <w:t>460,0</w:t>
            </w:r>
          </w:p>
        </w:tc>
        <w:tc>
          <w:tcPr>
            <w:tcW w:w="1009" w:type="dxa"/>
            <w:tcBorders>
              <w:top w:val="nil"/>
              <w:left w:val="nil"/>
              <w:bottom w:val="single" w:sz="4" w:space="0" w:color="auto"/>
              <w:right w:val="single" w:sz="4" w:space="0" w:color="auto"/>
            </w:tcBorders>
            <w:shd w:val="clear" w:color="auto" w:fill="auto"/>
            <w:noWrap/>
            <w:vAlign w:val="center"/>
            <w:hideMark/>
          </w:tcPr>
          <w:p w14:paraId="3E93A0BE" w14:textId="77777777" w:rsidR="00A31DA3" w:rsidRPr="001E5635" w:rsidRDefault="00A31DA3" w:rsidP="00A31DA3">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460,0</w:t>
            </w:r>
          </w:p>
        </w:tc>
        <w:tc>
          <w:tcPr>
            <w:tcW w:w="1260" w:type="dxa"/>
            <w:tcBorders>
              <w:top w:val="nil"/>
              <w:left w:val="nil"/>
              <w:bottom w:val="single" w:sz="4" w:space="0" w:color="auto"/>
              <w:right w:val="single" w:sz="4" w:space="0" w:color="auto"/>
            </w:tcBorders>
            <w:shd w:val="clear" w:color="auto" w:fill="auto"/>
            <w:noWrap/>
            <w:vAlign w:val="center"/>
            <w:hideMark/>
          </w:tcPr>
          <w:p w14:paraId="408A5C16" w14:textId="77777777" w:rsidR="00A31DA3" w:rsidRPr="001E5635" w:rsidRDefault="00A31DA3" w:rsidP="00A31DA3">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460,0</w:t>
            </w:r>
          </w:p>
        </w:tc>
        <w:tc>
          <w:tcPr>
            <w:tcW w:w="1260" w:type="dxa"/>
            <w:tcBorders>
              <w:top w:val="nil"/>
              <w:left w:val="nil"/>
              <w:bottom w:val="single" w:sz="4" w:space="0" w:color="auto"/>
              <w:right w:val="single" w:sz="4" w:space="0" w:color="auto"/>
            </w:tcBorders>
            <w:shd w:val="clear" w:color="auto" w:fill="auto"/>
            <w:noWrap/>
            <w:vAlign w:val="center"/>
            <w:hideMark/>
          </w:tcPr>
          <w:p w14:paraId="16FB8146" w14:textId="77777777" w:rsidR="00A31DA3" w:rsidRPr="001E5635" w:rsidRDefault="00A31DA3" w:rsidP="00A31DA3">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460,0</w:t>
            </w:r>
          </w:p>
        </w:tc>
        <w:tc>
          <w:tcPr>
            <w:tcW w:w="1260" w:type="dxa"/>
            <w:tcBorders>
              <w:top w:val="nil"/>
              <w:left w:val="nil"/>
              <w:bottom w:val="single" w:sz="4" w:space="0" w:color="auto"/>
              <w:right w:val="single" w:sz="4" w:space="0" w:color="auto"/>
            </w:tcBorders>
            <w:shd w:val="clear" w:color="auto" w:fill="auto"/>
            <w:noWrap/>
            <w:vAlign w:val="center"/>
            <w:hideMark/>
          </w:tcPr>
          <w:p w14:paraId="499B26A2" w14:textId="77777777" w:rsidR="00A31DA3" w:rsidRPr="001E5635" w:rsidRDefault="00A31DA3" w:rsidP="00A31DA3">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460,0</w:t>
            </w:r>
          </w:p>
        </w:tc>
        <w:tc>
          <w:tcPr>
            <w:tcW w:w="1009" w:type="dxa"/>
            <w:tcBorders>
              <w:top w:val="nil"/>
              <w:left w:val="nil"/>
              <w:bottom w:val="single" w:sz="4" w:space="0" w:color="auto"/>
              <w:right w:val="single" w:sz="4" w:space="0" w:color="auto"/>
            </w:tcBorders>
            <w:shd w:val="clear" w:color="auto" w:fill="auto"/>
            <w:noWrap/>
            <w:vAlign w:val="center"/>
            <w:hideMark/>
          </w:tcPr>
          <w:p w14:paraId="6025E446" w14:textId="77777777" w:rsidR="00A31DA3" w:rsidRPr="001E5635" w:rsidRDefault="00A31DA3" w:rsidP="00A31DA3">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460,0</w:t>
            </w:r>
          </w:p>
        </w:tc>
      </w:tr>
    </w:tbl>
    <w:p w14:paraId="7FA9240A" w14:textId="77777777" w:rsidR="00BB2E25" w:rsidRDefault="00BB2E25" w:rsidP="00BB2E25">
      <w:pPr>
        <w:rPr>
          <w:lang w:val="ka-GE" w:eastAsia="ru-RU"/>
        </w:rPr>
      </w:pPr>
    </w:p>
    <w:tbl>
      <w:tblPr>
        <w:tblW w:w="14677" w:type="dxa"/>
        <w:tblLook w:val="04A0" w:firstRow="1" w:lastRow="0" w:firstColumn="1" w:lastColumn="0" w:noHBand="0" w:noVBand="1"/>
      </w:tblPr>
      <w:tblGrid>
        <w:gridCol w:w="629"/>
        <w:gridCol w:w="3028"/>
        <w:gridCol w:w="1158"/>
        <w:gridCol w:w="1263"/>
        <w:gridCol w:w="1263"/>
        <w:gridCol w:w="1868"/>
        <w:gridCol w:w="1246"/>
        <w:gridCol w:w="1263"/>
        <w:gridCol w:w="1693"/>
        <w:gridCol w:w="1266"/>
      </w:tblGrid>
      <w:tr w:rsidR="00621533" w:rsidRPr="00B108BC" w14:paraId="400FA0BC" w14:textId="77777777" w:rsidTr="00BB2E25">
        <w:trPr>
          <w:trHeight w:val="740"/>
        </w:trPr>
        <w:tc>
          <w:tcPr>
            <w:tcW w:w="6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D8A0E0" w14:textId="77777777" w:rsidR="00621533" w:rsidRPr="00B108BC" w:rsidRDefault="00621533" w:rsidP="00621533">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კოდი</w:t>
            </w:r>
          </w:p>
        </w:tc>
        <w:tc>
          <w:tcPr>
            <w:tcW w:w="30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A073FD" w14:textId="77777777" w:rsidR="00621533" w:rsidRPr="00B108BC" w:rsidRDefault="00621533" w:rsidP="00621533">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 xml:space="preserve">ქვეპროგრამის დასახელება </w:t>
            </w:r>
          </w:p>
        </w:tc>
        <w:tc>
          <w:tcPr>
            <w:tcW w:w="5552"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8E76BF" w14:textId="77777777" w:rsidR="00621533" w:rsidRPr="00B108BC" w:rsidRDefault="00621533" w:rsidP="00621533">
            <w:pPr>
              <w:spacing w:after="0" w:line="240" w:lineRule="auto"/>
              <w:jc w:val="center"/>
              <w:rPr>
                <w:rFonts w:ascii="Sylfaen" w:eastAsia="Times New Roman" w:hAnsi="Sylfaen" w:cs="Arial"/>
                <w:color w:val="000000"/>
                <w:sz w:val="16"/>
                <w:szCs w:val="16"/>
              </w:rPr>
            </w:pPr>
            <w:r w:rsidRPr="00B108BC">
              <w:rPr>
                <w:rFonts w:ascii="Sylfaen" w:eastAsia="Times New Roman" w:hAnsi="Sylfaen" w:cs="Arial"/>
                <w:color w:val="000000"/>
                <w:sz w:val="16"/>
                <w:szCs w:val="16"/>
              </w:rPr>
              <w:t>კულტურის ობიექტების აღჭურვა, რეაბილიტაცია, მშენებლობა</w:t>
            </w:r>
          </w:p>
        </w:tc>
        <w:tc>
          <w:tcPr>
            <w:tcW w:w="1246" w:type="dxa"/>
            <w:tcBorders>
              <w:top w:val="single" w:sz="4" w:space="0" w:color="auto"/>
              <w:left w:val="nil"/>
              <w:bottom w:val="single" w:sz="4" w:space="0" w:color="auto"/>
              <w:right w:val="single" w:sz="4" w:space="0" w:color="auto"/>
            </w:tcBorders>
            <w:shd w:val="clear" w:color="000000" w:fill="FFFFFF"/>
            <w:vAlign w:val="center"/>
            <w:hideMark/>
          </w:tcPr>
          <w:p w14:paraId="096E3BF5" w14:textId="06FB6E7D" w:rsidR="00621533" w:rsidRPr="00B108BC" w:rsidRDefault="00621533" w:rsidP="00621533">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2025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64FECCD1" w14:textId="4B87C16A" w:rsidR="00621533" w:rsidRPr="00B108BC" w:rsidRDefault="00621533" w:rsidP="00621533">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2026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693" w:type="dxa"/>
            <w:tcBorders>
              <w:top w:val="single" w:sz="4" w:space="0" w:color="auto"/>
              <w:left w:val="nil"/>
              <w:bottom w:val="single" w:sz="4" w:space="0" w:color="auto"/>
              <w:right w:val="single" w:sz="4" w:space="0" w:color="auto"/>
            </w:tcBorders>
            <w:shd w:val="clear" w:color="000000" w:fill="FFFFFF"/>
            <w:vAlign w:val="center"/>
            <w:hideMark/>
          </w:tcPr>
          <w:p w14:paraId="1E044B37" w14:textId="4068E747" w:rsidR="00621533" w:rsidRPr="00B108BC" w:rsidRDefault="00621533" w:rsidP="00621533">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2027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14:paraId="25C635EE" w14:textId="559AA75A" w:rsidR="00621533" w:rsidRPr="00B108BC" w:rsidRDefault="00621533" w:rsidP="00621533">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8</w:t>
            </w:r>
            <w:r w:rsidRPr="00B108BC">
              <w:rPr>
                <w:rFonts w:ascii="Sylfaen" w:eastAsia="Times New Roman" w:hAnsi="Sylfaen" w:cs="Arial"/>
                <w:b/>
                <w:bCs/>
                <w:color w:val="000000"/>
                <w:sz w:val="16"/>
                <w:szCs w:val="16"/>
              </w:rPr>
              <w:t xml:space="preserve"> წლის დაფინანსება</w:t>
            </w:r>
            <w:r w:rsidRPr="00B108BC">
              <w:rPr>
                <w:rFonts w:ascii="Sylfaen" w:eastAsia="Times New Roman" w:hAnsi="Sylfaen" w:cs="Arial"/>
                <w:b/>
                <w:bCs/>
                <w:color w:val="000000"/>
                <w:sz w:val="16"/>
                <w:szCs w:val="16"/>
              </w:rPr>
              <w:br/>
              <w:t xml:space="preserve"> ათას ლარში</w:t>
            </w:r>
          </w:p>
        </w:tc>
      </w:tr>
      <w:tr w:rsidR="00621533" w:rsidRPr="00B108BC" w14:paraId="001DC484" w14:textId="77777777" w:rsidTr="00BB2E25">
        <w:trPr>
          <w:trHeight w:val="519"/>
        </w:trPr>
        <w:tc>
          <w:tcPr>
            <w:tcW w:w="629" w:type="dxa"/>
            <w:tcBorders>
              <w:top w:val="nil"/>
              <w:left w:val="single" w:sz="4" w:space="0" w:color="auto"/>
              <w:bottom w:val="single" w:sz="4" w:space="0" w:color="auto"/>
              <w:right w:val="single" w:sz="4" w:space="0" w:color="auto"/>
            </w:tcBorders>
            <w:shd w:val="clear" w:color="000000" w:fill="FFFFFF"/>
            <w:vAlign w:val="center"/>
            <w:hideMark/>
          </w:tcPr>
          <w:p w14:paraId="32962BC2" w14:textId="77777777" w:rsidR="00621533" w:rsidRPr="00B108BC" w:rsidRDefault="00621533" w:rsidP="00621533">
            <w:pPr>
              <w:spacing w:after="0" w:line="240" w:lineRule="auto"/>
              <w:jc w:val="center"/>
              <w:rPr>
                <w:rFonts w:ascii="Sylfaen" w:eastAsia="Times New Roman" w:hAnsi="Sylfaen" w:cs="Arial"/>
                <w:color w:val="000000"/>
                <w:sz w:val="16"/>
                <w:szCs w:val="16"/>
              </w:rPr>
            </w:pPr>
            <w:r w:rsidRPr="00B108BC">
              <w:rPr>
                <w:rFonts w:ascii="Sylfaen" w:eastAsia="Times New Roman" w:hAnsi="Sylfaen" w:cs="Arial"/>
                <w:color w:val="000000"/>
                <w:sz w:val="16"/>
                <w:szCs w:val="16"/>
              </w:rPr>
              <w:t>05 02 03</w:t>
            </w:r>
          </w:p>
        </w:tc>
        <w:tc>
          <w:tcPr>
            <w:tcW w:w="3028" w:type="dxa"/>
            <w:vMerge/>
            <w:tcBorders>
              <w:top w:val="single" w:sz="4" w:space="0" w:color="auto"/>
              <w:left w:val="single" w:sz="4" w:space="0" w:color="auto"/>
              <w:bottom w:val="single" w:sz="4" w:space="0" w:color="auto"/>
              <w:right w:val="single" w:sz="4" w:space="0" w:color="auto"/>
            </w:tcBorders>
            <w:vAlign w:val="center"/>
            <w:hideMark/>
          </w:tcPr>
          <w:p w14:paraId="461974B0" w14:textId="77777777" w:rsidR="00621533" w:rsidRPr="00B108BC" w:rsidRDefault="00621533" w:rsidP="00621533">
            <w:pPr>
              <w:spacing w:after="0" w:line="240" w:lineRule="auto"/>
              <w:rPr>
                <w:rFonts w:ascii="Sylfaen" w:eastAsia="Times New Roman" w:hAnsi="Sylfaen" w:cs="Arial"/>
                <w:b/>
                <w:bCs/>
                <w:color w:val="000000"/>
                <w:sz w:val="16"/>
                <w:szCs w:val="16"/>
              </w:rPr>
            </w:pPr>
          </w:p>
        </w:tc>
        <w:tc>
          <w:tcPr>
            <w:tcW w:w="5552" w:type="dxa"/>
            <w:gridSpan w:val="4"/>
            <w:vMerge/>
            <w:tcBorders>
              <w:top w:val="single" w:sz="4" w:space="0" w:color="auto"/>
              <w:left w:val="single" w:sz="4" w:space="0" w:color="auto"/>
              <w:bottom w:val="single" w:sz="4" w:space="0" w:color="auto"/>
              <w:right w:val="single" w:sz="4" w:space="0" w:color="auto"/>
            </w:tcBorders>
            <w:vAlign w:val="center"/>
            <w:hideMark/>
          </w:tcPr>
          <w:p w14:paraId="599E5B27" w14:textId="77777777" w:rsidR="00621533" w:rsidRPr="00B108BC" w:rsidRDefault="00621533" w:rsidP="00621533">
            <w:pPr>
              <w:spacing w:after="0" w:line="240" w:lineRule="auto"/>
              <w:rPr>
                <w:rFonts w:ascii="Sylfaen" w:eastAsia="Times New Roman" w:hAnsi="Sylfaen" w:cs="Arial"/>
                <w:color w:val="000000"/>
                <w:sz w:val="16"/>
                <w:szCs w:val="16"/>
              </w:rPr>
            </w:pPr>
          </w:p>
        </w:tc>
        <w:tc>
          <w:tcPr>
            <w:tcW w:w="1246" w:type="dxa"/>
            <w:tcBorders>
              <w:top w:val="nil"/>
              <w:left w:val="nil"/>
              <w:bottom w:val="single" w:sz="4" w:space="0" w:color="auto"/>
              <w:right w:val="single" w:sz="4" w:space="0" w:color="auto"/>
            </w:tcBorders>
            <w:shd w:val="clear" w:color="000000" w:fill="FFFFFF"/>
            <w:vAlign w:val="center"/>
            <w:hideMark/>
          </w:tcPr>
          <w:p w14:paraId="2B1BD17E" w14:textId="3399F8CA" w:rsidR="00621533" w:rsidRPr="00A31DA3" w:rsidRDefault="00621533" w:rsidP="00621533">
            <w:pPr>
              <w:spacing w:after="0" w:line="240" w:lineRule="auto"/>
              <w:jc w:val="center"/>
              <w:rPr>
                <w:rFonts w:ascii="Sylfaen" w:eastAsia="Times New Roman" w:hAnsi="Sylfaen" w:cs="Arial"/>
                <w:sz w:val="16"/>
                <w:szCs w:val="16"/>
              </w:rPr>
            </w:pPr>
            <w:r w:rsidRPr="00A31DA3">
              <w:rPr>
                <w:rFonts w:ascii="Arial" w:hAnsi="Arial" w:cs="Arial"/>
                <w:sz w:val="16"/>
                <w:szCs w:val="16"/>
              </w:rPr>
              <w:t>2052,2</w:t>
            </w:r>
          </w:p>
        </w:tc>
        <w:tc>
          <w:tcPr>
            <w:tcW w:w="1263" w:type="dxa"/>
            <w:tcBorders>
              <w:top w:val="nil"/>
              <w:left w:val="nil"/>
              <w:bottom w:val="single" w:sz="4" w:space="0" w:color="auto"/>
              <w:right w:val="single" w:sz="4" w:space="0" w:color="auto"/>
            </w:tcBorders>
            <w:shd w:val="clear" w:color="000000" w:fill="FFFFFF"/>
            <w:vAlign w:val="center"/>
            <w:hideMark/>
          </w:tcPr>
          <w:p w14:paraId="65409EF2" w14:textId="142AE75D" w:rsidR="00621533" w:rsidRPr="00A31DA3" w:rsidRDefault="00621533" w:rsidP="00621533">
            <w:pPr>
              <w:spacing w:after="0" w:line="240" w:lineRule="auto"/>
              <w:jc w:val="center"/>
              <w:rPr>
                <w:rFonts w:ascii="Sylfaen" w:eastAsia="Times New Roman" w:hAnsi="Sylfaen" w:cs="Arial"/>
                <w:sz w:val="16"/>
                <w:szCs w:val="16"/>
              </w:rPr>
            </w:pPr>
            <w:r w:rsidRPr="00A31DA3">
              <w:rPr>
                <w:rFonts w:ascii="Arial" w:hAnsi="Arial" w:cs="Arial"/>
                <w:sz w:val="16"/>
                <w:szCs w:val="16"/>
              </w:rPr>
              <w:t>515,0</w:t>
            </w:r>
          </w:p>
        </w:tc>
        <w:tc>
          <w:tcPr>
            <w:tcW w:w="1693" w:type="dxa"/>
            <w:tcBorders>
              <w:top w:val="nil"/>
              <w:left w:val="nil"/>
              <w:bottom w:val="single" w:sz="4" w:space="0" w:color="auto"/>
              <w:right w:val="single" w:sz="4" w:space="0" w:color="auto"/>
            </w:tcBorders>
            <w:shd w:val="clear" w:color="000000" w:fill="FFFFFF"/>
            <w:vAlign w:val="center"/>
            <w:hideMark/>
          </w:tcPr>
          <w:p w14:paraId="7B1E9163" w14:textId="42479C7D" w:rsidR="00621533" w:rsidRPr="00A31DA3" w:rsidRDefault="00621533" w:rsidP="00621533">
            <w:pPr>
              <w:spacing w:after="0" w:line="240" w:lineRule="auto"/>
              <w:jc w:val="center"/>
              <w:rPr>
                <w:rFonts w:ascii="Sylfaen" w:eastAsia="Times New Roman" w:hAnsi="Sylfaen" w:cs="Arial"/>
                <w:sz w:val="16"/>
                <w:szCs w:val="16"/>
                <w:lang w:val="ka-GE"/>
              </w:rPr>
            </w:pPr>
            <w:r w:rsidRPr="00A31DA3">
              <w:rPr>
                <w:rFonts w:ascii="Arial" w:hAnsi="Arial" w:cs="Arial"/>
                <w:sz w:val="16"/>
                <w:szCs w:val="16"/>
              </w:rPr>
              <w:t>2050,0</w:t>
            </w:r>
          </w:p>
        </w:tc>
        <w:tc>
          <w:tcPr>
            <w:tcW w:w="1266" w:type="dxa"/>
            <w:tcBorders>
              <w:top w:val="nil"/>
              <w:left w:val="nil"/>
              <w:bottom w:val="single" w:sz="4" w:space="0" w:color="auto"/>
              <w:right w:val="single" w:sz="4" w:space="0" w:color="auto"/>
            </w:tcBorders>
            <w:shd w:val="clear" w:color="000000" w:fill="FFFFFF"/>
            <w:vAlign w:val="center"/>
            <w:hideMark/>
          </w:tcPr>
          <w:p w14:paraId="5EBC7D3F" w14:textId="7049FA7B" w:rsidR="00621533" w:rsidRPr="00A31DA3" w:rsidRDefault="00621533" w:rsidP="00621533">
            <w:pPr>
              <w:spacing w:after="0" w:line="240" w:lineRule="auto"/>
              <w:jc w:val="center"/>
              <w:rPr>
                <w:rFonts w:ascii="Sylfaen" w:eastAsia="Times New Roman" w:hAnsi="Sylfaen" w:cs="Arial"/>
                <w:sz w:val="16"/>
                <w:szCs w:val="16"/>
              </w:rPr>
            </w:pPr>
            <w:r w:rsidRPr="00A31DA3">
              <w:rPr>
                <w:rFonts w:ascii="Arial" w:hAnsi="Arial" w:cs="Arial"/>
                <w:sz w:val="16"/>
                <w:szCs w:val="16"/>
              </w:rPr>
              <w:t>801,8</w:t>
            </w:r>
          </w:p>
        </w:tc>
      </w:tr>
      <w:tr w:rsidR="00BB2E25" w:rsidRPr="00B108BC" w14:paraId="483F4A05" w14:textId="77777777" w:rsidTr="00BB2E25">
        <w:trPr>
          <w:trHeight w:val="591"/>
        </w:trPr>
        <w:tc>
          <w:tcPr>
            <w:tcW w:w="36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089B47" w14:textId="77777777" w:rsidR="00BB2E25" w:rsidRPr="006B3116" w:rsidRDefault="00BB2E25" w:rsidP="00BB2E25">
            <w:pPr>
              <w:spacing w:after="0" w:line="240" w:lineRule="auto"/>
              <w:jc w:val="center"/>
              <w:rPr>
                <w:rFonts w:ascii="Sylfaen" w:eastAsia="Times New Roman" w:hAnsi="Sylfaen" w:cs="Arial"/>
                <w:b/>
                <w:bCs/>
                <w:color w:val="000000"/>
                <w:sz w:val="16"/>
                <w:szCs w:val="16"/>
              </w:rPr>
            </w:pPr>
            <w:r w:rsidRPr="006B3116">
              <w:rPr>
                <w:rFonts w:ascii="Sylfaen" w:eastAsia="Times New Roman" w:hAnsi="Sylfaen" w:cs="Arial"/>
                <w:b/>
                <w:bCs/>
                <w:color w:val="000000"/>
                <w:sz w:val="16"/>
                <w:szCs w:val="16"/>
              </w:rPr>
              <w:t>ქვეპროგრამის განმახორციელებელი სამსახური</w:t>
            </w:r>
          </w:p>
        </w:tc>
        <w:tc>
          <w:tcPr>
            <w:tcW w:w="11020" w:type="dxa"/>
            <w:gridSpan w:val="8"/>
            <w:tcBorders>
              <w:top w:val="single" w:sz="4" w:space="0" w:color="auto"/>
              <w:left w:val="nil"/>
              <w:bottom w:val="single" w:sz="4" w:space="0" w:color="auto"/>
              <w:right w:val="single" w:sz="4" w:space="0" w:color="auto"/>
            </w:tcBorders>
            <w:shd w:val="clear" w:color="000000" w:fill="FFFFFF"/>
            <w:vAlign w:val="center"/>
            <w:hideMark/>
          </w:tcPr>
          <w:p w14:paraId="1239A36D" w14:textId="77777777" w:rsidR="00BB2E25" w:rsidRPr="006B3116" w:rsidRDefault="00BB2E25" w:rsidP="00BB2E25">
            <w:pPr>
              <w:spacing w:after="240" w:line="240" w:lineRule="auto"/>
              <w:rPr>
                <w:rFonts w:ascii="Sylfaen" w:eastAsia="Times New Roman" w:hAnsi="Sylfaen" w:cs="Arial"/>
                <w:color w:val="000000"/>
                <w:sz w:val="16"/>
                <w:szCs w:val="16"/>
              </w:rPr>
            </w:pPr>
            <w:r w:rsidRPr="006B3116">
              <w:rPr>
                <w:rFonts w:ascii="Sylfaen" w:eastAsia="Times New Roman" w:hAnsi="Sylfaen" w:cs="Arial"/>
                <w:color w:val="000000"/>
                <w:sz w:val="16"/>
                <w:szCs w:val="16"/>
              </w:rPr>
              <w:t>ჯანდაცვის, სოციალური უზრუნველყოფის, კულტურის, სპორტის,ბავშვის კეთილდღეობის დაცვისა და მხარდაჭერის სამსახური</w:t>
            </w:r>
          </w:p>
        </w:tc>
      </w:tr>
      <w:tr w:rsidR="00BB2E25" w:rsidRPr="00B108BC" w14:paraId="7EBC809F" w14:textId="77777777" w:rsidTr="00BB2E25">
        <w:trPr>
          <w:trHeight w:val="591"/>
        </w:trPr>
        <w:tc>
          <w:tcPr>
            <w:tcW w:w="365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F078168" w14:textId="77777777" w:rsidR="00BB2E25" w:rsidRPr="006B3116" w:rsidRDefault="00BB2E25" w:rsidP="00BB2E25">
            <w:pPr>
              <w:spacing w:after="0" w:line="240" w:lineRule="auto"/>
              <w:jc w:val="center"/>
              <w:rPr>
                <w:rFonts w:ascii="Sylfaen" w:eastAsia="Times New Roman" w:hAnsi="Sylfaen" w:cs="Arial"/>
                <w:b/>
                <w:bCs/>
                <w:color w:val="000000"/>
                <w:sz w:val="16"/>
                <w:szCs w:val="16"/>
              </w:rPr>
            </w:pPr>
            <w:r w:rsidRPr="006B3116">
              <w:rPr>
                <w:rFonts w:ascii="Sylfaen" w:eastAsia="Times New Roman" w:hAnsi="Sylfaen" w:cs="Arial"/>
                <w:b/>
                <w:bCs/>
                <w:color w:val="000000"/>
                <w:sz w:val="12"/>
                <w:szCs w:val="12"/>
              </w:rPr>
              <w:t>გაეროს მდგრადი განვითარების „SDG“ მიზანი, რომლის მიღწევასაც</w:t>
            </w:r>
            <w:r w:rsidRPr="006B3116">
              <w:rPr>
                <w:rFonts w:ascii="Sylfaen" w:eastAsia="Times New Roman" w:hAnsi="Sylfaen" w:cs="Arial"/>
                <w:b/>
                <w:bCs/>
                <w:color w:val="000000"/>
                <w:sz w:val="12"/>
                <w:szCs w:val="12"/>
              </w:rPr>
              <w:br/>
              <w:t>ემსახურება პროგრამა</w:t>
            </w:r>
          </w:p>
        </w:tc>
        <w:tc>
          <w:tcPr>
            <w:tcW w:w="11020" w:type="dxa"/>
            <w:gridSpan w:val="8"/>
            <w:tcBorders>
              <w:top w:val="single" w:sz="4" w:space="0" w:color="auto"/>
              <w:left w:val="nil"/>
              <w:bottom w:val="single" w:sz="4" w:space="0" w:color="auto"/>
              <w:right w:val="single" w:sz="4" w:space="0" w:color="auto"/>
            </w:tcBorders>
            <w:shd w:val="clear" w:color="000000" w:fill="FFFFFF"/>
            <w:vAlign w:val="center"/>
          </w:tcPr>
          <w:p w14:paraId="1DFC4BCC" w14:textId="77777777" w:rsidR="00BB2E25" w:rsidRPr="006B3116" w:rsidRDefault="00BB2E25" w:rsidP="00BB2E25">
            <w:pPr>
              <w:spacing w:after="0" w:line="240" w:lineRule="auto"/>
              <w:rPr>
                <w:rFonts w:ascii="Sylfaen" w:eastAsia="Times New Roman" w:hAnsi="Sylfaen" w:cs="Calibri"/>
                <w:sz w:val="12"/>
                <w:szCs w:val="12"/>
                <w:lang w:val="ka-GE"/>
              </w:rPr>
            </w:pPr>
          </w:p>
          <w:p w14:paraId="72F4A2DA" w14:textId="77777777" w:rsidR="00BB2E25" w:rsidRPr="006B3116" w:rsidRDefault="00BB2E25" w:rsidP="00BB2E25">
            <w:pPr>
              <w:spacing w:after="0" w:line="240" w:lineRule="auto"/>
              <w:rPr>
                <w:rFonts w:ascii="Sylfaen" w:eastAsia="Times New Roman" w:hAnsi="Sylfaen" w:cs="Calibri"/>
                <w:sz w:val="12"/>
                <w:szCs w:val="12"/>
              </w:rPr>
            </w:pPr>
            <w:r w:rsidRPr="006B3116">
              <w:rPr>
                <w:rFonts w:ascii="Sylfaen" w:eastAsia="Times New Roman" w:hAnsi="Sylfaen" w:cs="Calibri"/>
                <w:sz w:val="12"/>
                <w:szCs w:val="12"/>
              </w:rPr>
              <w:t>მიზანი 11:  ქალაქებისა და დასახლებების ინკლუზიური, უსაფრთხო და მდგრადი განვითარება</w:t>
            </w:r>
          </w:p>
          <w:p w14:paraId="2E188BEB" w14:textId="77777777" w:rsidR="00BB2E25" w:rsidRPr="006B3116" w:rsidRDefault="00BB2E25" w:rsidP="00BB2E25">
            <w:pPr>
              <w:spacing w:after="240" w:line="240" w:lineRule="auto"/>
              <w:rPr>
                <w:rFonts w:ascii="Sylfaen" w:eastAsia="Times New Roman" w:hAnsi="Sylfaen" w:cs="Arial"/>
                <w:color w:val="000000"/>
                <w:sz w:val="16"/>
                <w:szCs w:val="16"/>
              </w:rPr>
            </w:pPr>
            <w:r w:rsidRPr="006B3116">
              <w:rPr>
                <w:rFonts w:ascii="Sylfaen" w:eastAsia="Times New Roman" w:hAnsi="Sylfaen" w:cs="Calibri"/>
                <w:sz w:val="12"/>
                <w:szCs w:val="12"/>
              </w:rPr>
              <w:t>მიზანი</w:t>
            </w:r>
            <w:r w:rsidRPr="006B3116">
              <w:rPr>
                <w:rFonts w:ascii="Sylfaen" w:eastAsia="Times New Roman" w:hAnsi="Sylfaen" w:cs="Calibri"/>
                <w:sz w:val="12"/>
                <w:szCs w:val="12"/>
                <w:lang w:val="ka-GE"/>
              </w:rPr>
              <w:t xml:space="preserve"> </w:t>
            </w:r>
            <w:r w:rsidRPr="006B3116">
              <w:rPr>
                <w:rFonts w:ascii="Sylfaen" w:eastAsia="Times New Roman" w:hAnsi="Sylfaen" w:cs="Calibri"/>
                <w:sz w:val="12"/>
                <w:szCs w:val="12"/>
              </w:rPr>
              <w:t>16: მშვიდობიანი და ინკლუზიური საზოგადოების ჩამოყალიბების ხელშეწყობა</w:t>
            </w:r>
            <w:r w:rsidRPr="006B3116">
              <w:rPr>
                <w:rFonts w:ascii="Sylfaen" w:eastAsia="Times New Roman" w:hAnsi="Sylfaen" w:cs="Calibri"/>
                <w:sz w:val="12"/>
                <w:szCs w:val="12"/>
                <w:lang w:val="ka-GE"/>
              </w:rPr>
              <w:t xml:space="preserve">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tc>
      </w:tr>
      <w:tr w:rsidR="00BB2E25" w:rsidRPr="00B108BC" w14:paraId="570CD238" w14:textId="77777777" w:rsidTr="00BB2E25">
        <w:trPr>
          <w:trHeight w:val="557"/>
        </w:trPr>
        <w:tc>
          <w:tcPr>
            <w:tcW w:w="36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09F5431" w14:textId="77777777" w:rsidR="00BB2E25" w:rsidRPr="006B3116" w:rsidRDefault="00BB2E25" w:rsidP="00BB2E25">
            <w:pPr>
              <w:spacing w:after="0" w:line="240" w:lineRule="auto"/>
              <w:jc w:val="center"/>
              <w:rPr>
                <w:rFonts w:ascii="Sylfaen" w:eastAsia="Times New Roman" w:hAnsi="Sylfaen" w:cs="Arial"/>
                <w:b/>
                <w:bCs/>
                <w:color w:val="000000"/>
                <w:sz w:val="16"/>
                <w:szCs w:val="16"/>
              </w:rPr>
            </w:pPr>
            <w:r w:rsidRPr="006B3116">
              <w:rPr>
                <w:rFonts w:ascii="Sylfaen" w:eastAsia="Times New Roman" w:hAnsi="Sylfaen" w:cs="Arial"/>
                <w:b/>
                <w:bCs/>
                <w:color w:val="000000"/>
                <w:sz w:val="16"/>
                <w:szCs w:val="16"/>
                <w:lang w:val="ka-GE"/>
              </w:rPr>
              <w:t>ქვე</w:t>
            </w:r>
            <w:r w:rsidRPr="006B3116">
              <w:rPr>
                <w:rFonts w:ascii="Sylfaen" w:eastAsia="Times New Roman" w:hAnsi="Sylfaen" w:cs="Arial"/>
                <w:b/>
                <w:bCs/>
                <w:color w:val="000000"/>
                <w:sz w:val="16"/>
                <w:szCs w:val="16"/>
              </w:rPr>
              <w:t xml:space="preserve">პროგრამის აღწერა და მიზანი  </w:t>
            </w:r>
          </w:p>
        </w:tc>
        <w:tc>
          <w:tcPr>
            <w:tcW w:w="11020" w:type="dxa"/>
            <w:gridSpan w:val="8"/>
            <w:tcBorders>
              <w:top w:val="single" w:sz="4" w:space="0" w:color="auto"/>
              <w:left w:val="nil"/>
              <w:bottom w:val="single" w:sz="4" w:space="0" w:color="auto"/>
              <w:right w:val="single" w:sz="4" w:space="0" w:color="auto"/>
            </w:tcBorders>
            <w:shd w:val="clear" w:color="000000" w:fill="FFFFFF"/>
            <w:vAlign w:val="center"/>
            <w:hideMark/>
          </w:tcPr>
          <w:p w14:paraId="1B6D9C2B" w14:textId="77777777" w:rsidR="00BB2E25" w:rsidRPr="00A04082" w:rsidRDefault="00BB2E25" w:rsidP="00BB2E25">
            <w:pPr>
              <w:spacing w:after="0" w:line="240" w:lineRule="auto"/>
              <w:rPr>
                <w:rFonts w:ascii="Sylfaen" w:eastAsia="Times New Roman" w:hAnsi="Sylfaen" w:cs="Arial"/>
                <w:color w:val="000000"/>
                <w:sz w:val="16"/>
                <w:szCs w:val="16"/>
                <w:lang w:val="ka-GE"/>
              </w:rPr>
            </w:pPr>
            <w:r w:rsidRPr="006B3116">
              <w:rPr>
                <w:rFonts w:ascii="Sylfaen" w:eastAsia="Times New Roman" w:hAnsi="Sylfaen" w:cs="Arial"/>
                <w:color w:val="000000"/>
                <w:sz w:val="16"/>
                <w:szCs w:val="16"/>
              </w:rPr>
              <w:t>ქვეპროგრამის ფარგლებში დაგეგმილია კულტურის ობიექტების მოვლა შენახვა, რეაბილიტაცია</w:t>
            </w:r>
          </w:p>
        </w:tc>
      </w:tr>
      <w:tr w:rsidR="00BB2E25" w:rsidRPr="00B108BC" w14:paraId="41DC8C21" w14:textId="77777777" w:rsidTr="00BB2E25">
        <w:trPr>
          <w:trHeight w:val="708"/>
        </w:trPr>
        <w:tc>
          <w:tcPr>
            <w:tcW w:w="365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E99BD1" w14:textId="77777777" w:rsidR="00BB2E25" w:rsidRPr="006B3116" w:rsidRDefault="00BB2E25" w:rsidP="00BB2E25">
            <w:pPr>
              <w:spacing w:after="0" w:line="240" w:lineRule="auto"/>
              <w:jc w:val="center"/>
              <w:rPr>
                <w:rFonts w:ascii="Sylfaen" w:eastAsia="Times New Roman" w:hAnsi="Sylfaen" w:cs="Arial"/>
                <w:b/>
                <w:bCs/>
                <w:color w:val="000000"/>
                <w:sz w:val="16"/>
                <w:szCs w:val="16"/>
              </w:rPr>
            </w:pPr>
            <w:r w:rsidRPr="006B3116">
              <w:rPr>
                <w:rFonts w:ascii="Sylfaen" w:eastAsia="Times New Roman" w:hAnsi="Sylfaen" w:cs="Arial"/>
                <w:b/>
                <w:bCs/>
                <w:color w:val="000000"/>
                <w:sz w:val="16"/>
                <w:szCs w:val="16"/>
              </w:rPr>
              <w:t xml:space="preserve">მოსალოდნელი შუალედური შედეგი </w:t>
            </w:r>
          </w:p>
        </w:tc>
        <w:tc>
          <w:tcPr>
            <w:tcW w:w="11020" w:type="dxa"/>
            <w:gridSpan w:val="8"/>
            <w:tcBorders>
              <w:top w:val="single" w:sz="4" w:space="0" w:color="auto"/>
              <w:left w:val="nil"/>
              <w:bottom w:val="single" w:sz="4" w:space="0" w:color="auto"/>
              <w:right w:val="single" w:sz="4" w:space="0" w:color="auto"/>
            </w:tcBorders>
            <w:shd w:val="clear" w:color="000000" w:fill="FFFFFF"/>
            <w:vAlign w:val="center"/>
            <w:hideMark/>
          </w:tcPr>
          <w:p w14:paraId="1A0B62DE" w14:textId="77777777" w:rsidR="00BB2E25" w:rsidRPr="006B3116" w:rsidRDefault="00BB2E25" w:rsidP="00BB2E25">
            <w:pPr>
              <w:spacing w:after="0" w:line="240" w:lineRule="auto"/>
              <w:rPr>
                <w:rFonts w:ascii="Sylfaen" w:eastAsia="Times New Roman" w:hAnsi="Sylfaen" w:cs="Arial"/>
                <w:color w:val="000000"/>
                <w:sz w:val="16"/>
                <w:szCs w:val="16"/>
              </w:rPr>
            </w:pPr>
            <w:r w:rsidRPr="006B3116">
              <w:rPr>
                <w:rFonts w:ascii="Sylfaen" w:eastAsia="Times New Roman" w:hAnsi="Sylfaen" w:cs="Arial"/>
                <w:color w:val="000000"/>
                <w:sz w:val="16"/>
                <w:szCs w:val="16"/>
              </w:rPr>
              <w:t xml:space="preserve">მუნიციპალიტეტში არსებული კულტურის ობიექტების შენარჩუნება, ახალი ობიექტების მშენებლობა რათა შენარჩუნდეს და გაიზარდოს კულტურით დანტერესებული მოსახლეობის ხელმისაწვდომობის დონე. </w:t>
            </w:r>
          </w:p>
        </w:tc>
      </w:tr>
      <w:tr w:rsidR="007762C2" w:rsidRPr="00B108BC" w14:paraId="1844C845" w14:textId="77777777" w:rsidTr="00BB2E25">
        <w:trPr>
          <w:trHeight w:val="1074"/>
        </w:trPr>
        <w:tc>
          <w:tcPr>
            <w:tcW w:w="629" w:type="dxa"/>
            <w:tcBorders>
              <w:top w:val="nil"/>
              <w:left w:val="single" w:sz="4" w:space="0" w:color="auto"/>
              <w:bottom w:val="single" w:sz="4" w:space="0" w:color="auto"/>
              <w:right w:val="single" w:sz="4" w:space="0" w:color="auto"/>
            </w:tcBorders>
            <w:shd w:val="clear" w:color="000000" w:fill="FFFFFF"/>
            <w:vAlign w:val="center"/>
            <w:hideMark/>
          </w:tcPr>
          <w:p w14:paraId="44F8B1A5" w14:textId="77777777" w:rsidR="007762C2" w:rsidRPr="00B108BC" w:rsidRDefault="007762C2" w:rsidP="007762C2">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lastRenderedPageBreak/>
              <w:t>#</w:t>
            </w:r>
          </w:p>
        </w:tc>
        <w:tc>
          <w:tcPr>
            <w:tcW w:w="4186" w:type="dxa"/>
            <w:gridSpan w:val="2"/>
            <w:tcBorders>
              <w:top w:val="single" w:sz="4" w:space="0" w:color="auto"/>
              <w:left w:val="nil"/>
              <w:bottom w:val="single" w:sz="4" w:space="0" w:color="auto"/>
              <w:right w:val="single" w:sz="4" w:space="0" w:color="auto"/>
            </w:tcBorders>
            <w:shd w:val="clear" w:color="000000" w:fill="FFFFFF"/>
            <w:vAlign w:val="center"/>
            <w:hideMark/>
          </w:tcPr>
          <w:p w14:paraId="13C3D0C0" w14:textId="77777777" w:rsidR="007762C2" w:rsidRPr="00B108BC" w:rsidRDefault="007762C2" w:rsidP="007762C2">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მოსალოდნელი შედეგის შეფასების ინდიკატორი</w:t>
            </w:r>
          </w:p>
        </w:tc>
        <w:tc>
          <w:tcPr>
            <w:tcW w:w="1263" w:type="dxa"/>
            <w:tcBorders>
              <w:top w:val="nil"/>
              <w:left w:val="nil"/>
              <w:bottom w:val="single" w:sz="4" w:space="0" w:color="auto"/>
              <w:right w:val="single" w:sz="4" w:space="0" w:color="auto"/>
            </w:tcBorders>
            <w:shd w:val="clear" w:color="000000" w:fill="FFFFFF"/>
            <w:vAlign w:val="center"/>
            <w:hideMark/>
          </w:tcPr>
          <w:p w14:paraId="5A2C0601" w14:textId="77777777" w:rsidR="007762C2" w:rsidRPr="00B108BC" w:rsidRDefault="007762C2" w:rsidP="007762C2">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65EF2D4D" w14:textId="2AA9B2FC" w:rsidR="007762C2" w:rsidRPr="00B108BC"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3114" w:type="dxa"/>
            <w:gridSpan w:val="2"/>
            <w:tcBorders>
              <w:top w:val="single" w:sz="4" w:space="0" w:color="auto"/>
              <w:left w:val="nil"/>
              <w:bottom w:val="single" w:sz="4" w:space="0" w:color="auto"/>
              <w:right w:val="single" w:sz="4" w:space="0" w:color="000000"/>
            </w:tcBorders>
            <w:shd w:val="clear" w:color="000000" w:fill="FFFFFF"/>
            <w:vAlign w:val="center"/>
            <w:hideMark/>
          </w:tcPr>
          <w:p w14:paraId="23A9D41E" w14:textId="13A4A776" w:rsidR="007762C2" w:rsidRPr="00B108BC"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ცდომილების ალბათობა (%/აღწერა)</w:t>
            </w:r>
          </w:p>
        </w:tc>
        <w:tc>
          <w:tcPr>
            <w:tcW w:w="1263" w:type="dxa"/>
            <w:tcBorders>
              <w:top w:val="nil"/>
              <w:left w:val="nil"/>
              <w:bottom w:val="single" w:sz="4" w:space="0" w:color="auto"/>
              <w:right w:val="single" w:sz="4" w:space="0" w:color="auto"/>
            </w:tcBorders>
            <w:shd w:val="clear" w:color="000000" w:fill="FFFFFF"/>
            <w:vAlign w:val="center"/>
            <w:hideMark/>
          </w:tcPr>
          <w:p w14:paraId="453B4104" w14:textId="0DE287E4" w:rsidR="007762C2" w:rsidRPr="00B108BC"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693" w:type="dxa"/>
            <w:tcBorders>
              <w:top w:val="nil"/>
              <w:left w:val="nil"/>
              <w:bottom w:val="single" w:sz="4" w:space="0" w:color="auto"/>
              <w:right w:val="single" w:sz="4" w:space="0" w:color="auto"/>
            </w:tcBorders>
            <w:shd w:val="clear" w:color="000000" w:fill="FFFFFF"/>
            <w:vAlign w:val="center"/>
            <w:hideMark/>
          </w:tcPr>
          <w:p w14:paraId="0D3A0030" w14:textId="4FF8ABB8" w:rsidR="007762C2" w:rsidRPr="00B108BC"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266" w:type="dxa"/>
            <w:tcBorders>
              <w:top w:val="nil"/>
              <w:left w:val="nil"/>
              <w:bottom w:val="single" w:sz="4" w:space="0" w:color="auto"/>
              <w:right w:val="single" w:sz="4" w:space="0" w:color="auto"/>
            </w:tcBorders>
            <w:shd w:val="clear" w:color="000000" w:fill="FFFFFF"/>
            <w:vAlign w:val="center"/>
            <w:hideMark/>
          </w:tcPr>
          <w:p w14:paraId="0525DABA" w14:textId="7035D4E8" w:rsidR="007762C2" w:rsidRPr="00B108BC"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B108BC" w14:paraId="3A9FFBA7" w14:textId="77777777" w:rsidTr="00BB2E25">
        <w:trPr>
          <w:trHeight w:val="519"/>
        </w:trPr>
        <w:tc>
          <w:tcPr>
            <w:tcW w:w="629" w:type="dxa"/>
            <w:tcBorders>
              <w:top w:val="nil"/>
              <w:left w:val="single" w:sz="4" w:space="0" w:color="auto"/>
              <w:bottom w:val="single" w:sz="4" w:space="0" w:color="auto"/>
              <w:right w:val="single" w:sz="4" w:space="0" w:color="auto"/>
            </w:tcBorders>
            <w:shd w:val="clear" w:color="000000" w:fill="FFFFFF"/>
            <w:vAlign w:val="center"/>
            <w:hideMark/>
          </w:tcPr>
          <w:p w14:paraId="21C3C979" w14:textId="77777777" w:rsidR="00BB2E25" w:rsidRPr="00B134C4" w:rsidRDefault="00BB2E25" w:rsidP="00BB2E25">
            <w:pPr>
              <w:spacing w:after="0" w:line="240" w:lineRule="auto"/>
              <w:jc w:val="center"/>
              <w:rPr>
                <w:rFonts w:ascii="Sylfaen" w:eastAsia="Times New Roman" w:hAnsi="Sylfaen" w:cs="Arial"/>
                <w:color w:val="000000"/>
                <w:sz w:val="16"/>
                <w:szCs w:val="16"/>
                <w:highlight w:val="red"/>
              </w:rPr>
            </w:pPr>
            <w:r w:rsidRPr="00A04082">
              <w:rPr>
                <w:rFonts w:ascii="Sylfaen" w:eastAsia="Times New Roman" w:hAnsi="Sylfaen" w:cs="Arial"/>
                <w:color w:val="000000"/>
                <w:sz w:val="16"/>
                <w:szCs w:val="16"/>
              </w:rPr>
              <w:t>1</w:t>
            </w:r>
          </w:p>
        </w:tc>
        <w:tc>
          <w:tcPr>
            <w:tcW w:w="4186" w:type="dxa"/>
            <w:gridSpan w:val="2"/>
            <w:tcBorders>
              <w:top w:val="single" w:sz="4" w:space="0" w:color="auto"/>
              <w:left w:val="nil"/>
              <w:bottom w:val="single" w:sz="4" w:space="0" w:color="auto"/>
              <w:right w:val="single" w:sz="4" w:space="0" w:color="auto"/>
            </w:tcBorders>
            <w:shd w:val="clear" w:color="000000" w:fill="FFFFFF"/>
            <w:vAlign w:val="center"/>
            <w:hideMark/>
          </w:tcPr>
          <w:p w14:paraId="6F14E897" w14:textId="77777777" w:rsidR="00BB2E25" w:rsidRPr="00380F4A" w:rsidRDefault="00BB2E25" w:rsidP="00BB2E25">
            <w:pPr>
              <w:spacing w:after="0" w:line="240" w:lineRule="auto"/>
              <w:jc w:val="center"/>
              <w:rPr>
                <w:rFonts w:ascii="Sylfaen" w:eastAsia="Times New Roman" w:hAnsi="Sylfaen" w:cs="Arial"/>
                <w:color w:val="000000"/>
                <w:sz w:val="16"/>
                <w:szCs w:val="16"/>
              </w:rPr>
            </w:pPr>
            <w:r w:rsidRPr="00380F4A">
              <w:rPr>
                <w:rFonts w:ascii="Sylfaen" w:eastAsia="Times New Roman" w:hAnsi="Sylfaen" w:cs="Arial"/>
                <w:color w:val="000000"/>
                <w:sz w:val="16"/>
                <w:szCs w:val="16"/>
              </w:rPr>
              <w:t>აშენებული/რაბილიტირებული ობიექტების რაოდენობა</w:t>
            </w:r>
          </w:p>
        </w:tc>
        <w:tc>
          <w:tcPr>
            <w:tcW w:w="1263" w:type="dxa"/>
            <w:tcBorders>
              <w:top w:val="nil"/>
              <w:left w:val="nil"/>
              <w:bottom w:val="single" w:sz="4" w:space="0" w:color="auto"/>
              <w:right w:val="single" w:sz="4" w:space="0" w:color="auto"/>
            </w:tcBorders>
            <w:shd w:val="clear" w:color="000000" w:fill="FFFFFF"/>
            <w:vAlign w:val="center"/>
            <w:hideMark/>
          </w:tcPr>
          <w:p w14:paraId="102BED8F" w14:textId="77777777" w:rsidR="00BB2E25" w:rsidRPr="00380F4A" w:rsidRDefault="00BB2E25" w:rsidP="00BB2E25">
            <w:pPr>
              <w:spacing w:after="0" w:line="240" w:lineRule="auto"/>
              <w:rPr>
                <w:rFonts w:ascii="Sylfaen" w:eastAsia="Times New Roman" w:hAnsi="Sylfaen" w:cs="Arial"/>
                <w:color w:val="000000"/>
                <w:sz w:val="16"/>
                <w:szCs w:val="16"/>
              </w:rPr>
            </w:pPr>
            <w:r w:rsidRPr="00380F4A">
              <w:rPr>
                <w:rFonts w:ascii="Sylfaen" w:eastAsia="Times New Roman" w:hAnsi="Sylfaen" w:cs="Arial"/>
                <w:color w:val="000000"/>
                <w:sz w:val="16"/>
                <w:szCs w:val="16"/>
              </w:rPr>
              <w:t>0</w:t>
            </w:r>
          </w:p>
        </w:tc>
        <w:tc>
          <w:tcPr>
            <w:tcW w:w="1263" w:type="dxa"/>
            <w:tcBorders>
              <w:top w:val="nil"/>
              <w:left w:val="nil"/>
              <w:bottom w:val="single" w:sz="4" w:space="0" w:color="auto"/>
              <w:right w:val="single" w:sz="4" w:space="0" w:color="auto"/>
            </w:tcBorders>
            <w:shd w:val="clear" w:color="000000" w:fill="FFFFFF"/>
            <w:vAlign w:val="center"/>
            <w:hideMark/>
          </w:tcPr>
          <w:p w14:paraId="00452E71" w14:textId="77777777" w:rsidR="00BB2E25" w:rsidRPr="00380F4A" w:rsidRDefault="00BB2E25" w:rsidP="00BB2E25">
            <w:pPr>
              <w:spacing w:after="0" w:line="240" w:lineRule="auto"/>
              <w:rPr>
                <w:rFonts w:ascii="Sylfaen" w:eastAsia="Times New Roman" w:hAnsi="Sylfaen" w:cs="Arial"/>
                <w:sz w:val="16"/>
                <w:szCs w:val="16"/>
                <w:lang w:val="ka-GE"/>
              </w:rPr>
            </w:pPr>
            <w:r>
              <w:rPr>
                <w:rFonts w:ascii="Sylfaen" w:eastAsia="Times New Roman" w:hAnsi="Sylfaen" w:cs="Arial"/>
                <w:sz w:val="16"/>
                <w:szCs w:val="16"/>
                <w:lang w:val="ka-GE"/>
              </w:rPr>
              <w:t>1</w:t>
            </w:r>
          </w:p>
        </w:tc>
        <w:tc>
          <w:tcPr>
            <w:tcW w:w="3114" w:type="dxa"/>
            <w:gridSpan w:val="2"/>
            <w:tcBorders>
              <w:top w:val="single" w:sz="4" w:space="0" w:color="auto"/>
              <w:left w:val="nil"/>
              <w:bottom w:val="single" w:sz="4" w:space="0" w:color="auto"/>
              <w:right w:val="single" w:sz="4" w:space="0" w:color="000000"/>
            </w:tcBorders>
            <w:shd w:val="clear" w:color="000000" w:fill="FFFFFF"/>
            <w:vAlign w:val="center"/>
            <w:hideMark/>
          </w:tcPr>
          <w:p w14:paraId="79134DF5" w14:textId="77777777" w:rsidR="00BB2E25" w:rsidRPr="006B3116" w:rsidRDefault="00BB2E25" w:rsidP="00BB2E25">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1 ობიექტი - საპროექტო დოკუმენტაციების შედგენის და კორექტირების ვადა,  კონტრაქტორის კეთილსინდისიერება პროექტის განხორციელებაზე.</w:t>
            </w:r>
          </w:p>
        </w:tc>
        <w:tc>
          <w:tcPr>
            <w:tcW w:w="1263" w:type="dxa"/>
            <w:tcBorders>
              <w:top w:val="nil"/>
              <w:left w:val="nil"/>
              <w:bottom w:val="single" w:sz="4" w:space="0" w:color="auto"/>
              <w:right w:val="single" w:sz="4" w:space="0" w:color="auto"/>
            </w:tcBorders>
            <w:shd w:val="clear" w:color="auto" w:fill="auto"/>
            <w:vAlign w:val="center"/>
            <w:hideMark/>
          </w:tcPr>
          <w:p w14:paraId="74A2B6F3" w14:textId="77777777" w:rsidR="00BB2E25" w:rsidRPr="00380F4A" w:rsidRDefault="00BB2E25" w:rsidP="00BB2E25">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1</w:t>
            </w:r>
          </w:p>
        </w:tc>
        <w:tc>
          <w:tcPr>
            <w:tcW w:w="1693" w:type="dxa"/>
            <w:tcBorders>
              <w:top w:val="nil"/>
              <w:left w:val="nil"/>
              <w:bottom w:val="single" w:sz="4" w:space="0" w:color="auto"/>
              <w:right w:val="single" w:sz="4" w:space="0" w:color="auto"/>
            </w:tcBorders>
            <w:shd w:val="clear" w:color="auto" w:fill="auto"/>
            <w:vAlign w:val="center"/>
            <w:hideMark/>
          </w:tcPr>
          <w:p w14:paraId="215175C0" w14:textId="77777777" w:rsidR="00BB2E25" w:rsidRPr="006B3116" w:rsidRDefault="00BB2E25" w:rsidP="00BB2E25">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0</w:t>
            </w:r>
          </w:p>
        </w:tc>
        <w:tc>
          <w:tcPr>
            <w:tcW w:w="1266" w:type="dxa"/>
            <w:tcBorders>
              <w:top w:val="nil"/>
              <w:left w:val="nil"/>
              <w:bottom w:val="single" w:sz="4" w:space="0" w:color="auto"/>
              <w:right w:val="single" w:sz="4" w:space="0" w:color="auto"/>
            </w:tcBorders>
            <w:shd w:val="clear" w:color="auto" w:fill="auto"/>
            <w:vAlign w:val="center"/>
            <w:hideMark/>
          </w:tcPr>
          <w:p w14:paraId="4D1F08C3" w14:textId="77777777" w:rsidR="00BB2E25" w:rsidRPr="006B3116" w:rsidRDefault="00BB2E25" w:rsidP="00BB2E25">
            <w:pPr>
              <w:spacing w:after="0" w:line="240" w:lineRule="auto"/>
              <w:jc w:val="center"/>
              <w:rPr>
                <w:rFonts w:ascii="Sylfaen" w:eastAsia="Times New Roman" w:hAnsi="Sylfaen" w:cs="Arial"/>
                <w:color w:val="000000"/>
                <w:sz w:val="16"/>
                <w:szCs w:val="16"/>
                <w:lang w:val="ka-GE"/>
              </w:rPr>
            </w:pPr>
            <w:r>
              <w:rPr>
                <w:rFonts w:ascii="Sylfaen" w:eastAsia="Times New Roman" w:hAnsi="Sylfaen" w:cs="Arial"/>
                <w:color w:val="000000"/>
                <w:sz w:val="16"/>
                <w:szCs w:val="16"/>
                <w:lang w:val="ka-GE"/>
              </w:rPr>
              <w:t>1</w:t>
            </w:r>
          </w:p>
        </w:tc>
      </w:tr>
    </w:tbl>
    <w:p w14:paraId="26861534" w14:textId="77777777" w:rsidR="00BB2E25" w:rsidRDefault="00BB2E25" w:rsidP="00BB2E25">
      <w:pPr>
        <w:rPr>
          <w:lang w:val="ka-GE" w:eastAsia="ru-RU"/>
        </w:rPr>
      </w:pPr>
    </w:p>
    <w:tbl>
      <w:tblPr>
        <w:tblW w:w="14687" w:type="dxa"/>
        <w:tblLook w:val="04A0" w:firstRow="1" w:lastRow="0" w:firstColumn="1" w:lastColumn="0" w:noHBand="0" w:noVBand="1"/>
      </w:tblPr>
      <w:tblGrid>
        <w:gridCol w:w="420"/>
        <w:gridCol w:w="3544"/>
        <w:gridCol w:w="1120"/>
        <w:gridCol w:w="1009"/>
        <w:gridCol w:w="920"/>
        <w:gridCol w:w="1009"/>
        <w:gridCol w:w="860"/>
        <w:gridCol w:w="1009"/>
        <w:gridCol w:w="1260"/>
        <w:gridCol w:w="1260"/>
        <w:gridCol w:w="1260"/>
        <w:gridCol w:w="1009"/>
        <w:gridCol w:w="7"/>
      </w:tblGrid>
      <w:tr w:rsidR="00BB2E25" w:rsidRPr="001E5635" w14:paraId="676F23A2" w14:textId="77777777" w:rsidTr="00BB2E25">
        <w:trPr>
          <w:trHeight w:val="264"/>
        </w:trPr>
        <w:tc>
          <w:tcPr>
            <w:tcW w:w="14687"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83613"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მარნეულის მუნიციპალიტეტის ბიუჯეტის 2024-2027 წლების ღონისძიებების ხარჯთაღრიცხვა</w:t>
            </w:r>
          </w:p>
        </w:tc>
      </w:tr>
      <w:tr w:rsidR="00BB2E25" w:rsidRPr="001E5635" w14:paraId="2E73BB26" w14:textId="77777777" w:rsidTr="00A31DA3">
        <w:trPr>
          <w:gridAfter w:val="1"/>
          <w:wAfter w:w="7" w:type="dxa"/>
          <w:trHeight w:val="264"/>
        </w:trPr>
        <w:tc>
          <w:tcPr>
            <w:tcW w:w="4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B6E88D"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w:t>
            </w:r>
          </w:p>
        </w:tc>
        <w:tc>
          <w:tcPr>
            <w:tcW w:w="35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D044156"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ღონისძიებები</w:t>
            </w:r>
          </w:p>
        </w:tc>
        <w:tc>
          <w:tcPr>
            <w:tcW w:w="212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4B7176"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ჯამი</w:t>
            </w:r>
          </w:p>
        </w:tc>
        <w:tc>
          <w:tcPr>
            <w:tcW w:w="192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44C80F3" w14:textId="67FF36AF" w:rsidR="00BB2E25" w:rsidRPr="001E5635" w:rsidRDefault="00A31DA3" w:rsidP="00BB2E25">
            <w:pPr>
              <w:spacing w:after="0" w:line="240" w:lineRule="auto"/>
              <w:jc w:val="center"/>
              <w:rPr>
                <w:rFonts w:ascii="Calibri" w:eastAsia="Times New Roman" w:hAnsi="Calibri" w:cs="Calibri"/>
                <w:color w:val="000000"/>
                <w:sz w:val="12"/>
                <w:szCs w:val="12"/>
              </w:rPr>
            </w:pPr>
            <w:r>
              <w:rPr>
                <w:rFonts w:ascii="Calibri" w:eastAsia="Times New Roman" w:hAnsi="Calibri" w:cs="Calibri"/>
                <w:color w:val="000000"/>
                <w:sz w:val="12"/>
                <w:szCs w:val="12"/>
              </w:rPr>
              <w:t>2025</w:t>
            </w: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BD640" w14:textId="6FCE8B03"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2</w:t>
            </w:r>
            <w:r w:rsidR="00A31DA3">
              <w:rPr>
                <w:rFonts w:ascii="Calibri" w:eastAsia="Times New Roman" w:hAnsi="Calibri" w:cs="Calibri"/>
                <w:color w:val="000000"/>
                <w:sz w:val="12"/>
                <w:szCs w:val="12"/>
              </w:rPr>
              <w:t>026</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7255A" w14:textId="07789DFC" w:rsidR="00BB2E25" w:rsidRPr="001E5635" w:rsidRDefault="00A31DA3" w:rsidP="00BB2E25">
            <w:pPr>
              <w:spacing w:after="0" w:line="240" w:lineRule="auto"/>
              <w:jc w:val="center"/>
              <w:rPr>
                <w:rFonts w:ascii="Calibri" w:eastAsia="Times New Roman" w:hAnsi="Calibri" w:cs="Calibri"/>
                <w:color w:val="000000"/>
                <w:sz w:val="12"/>
                <w:szCs w:val="12"/>
              </w:rPr>
            </w:pPr>
            <w:r>
              <w:rPr>
                <w:rFonts w:ascii="Calibri" w:eastAsia="Times New Roman" w:hAnsi="Calibri" w:cs="Calibri"/>
                <w:color w:val="000000"/>
                <w:sz w:val="12"/>
                <w:szCs w:val="12"/>
              </w:rPr>
              <w:t>2027</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40A7D7" w14:textId="4D205D6D" w:rsidR="00BB2E25" w:rsidRPr="001E5635" w:rsidRDefault="00A31DA3" w:rsidP="00BB2E25">
            <w:pPr>
              <w:spacing w:after="0" w:line="240" w:lineRule="auto"/>
              <w:jc w:val="center"/>
              <w:rPr>
                <w:rFonts w:ascii="Calibri" w:eastAsia="Times New Roman" w:hAnsi="Calibri" w:cs="Calibri"/>
                <w:color w:val="000000"/>
                <w:sz w:val="12"/>
                <w:szCs w:val="12"/>
              </w:rPr>
            </w:pPr>
            <w:r>
              <w:rPr>
                <w:rFonts w:ascii="Calibri" w:eastAsia="Times New Roman" w:hAnsi="Calibri" w:cs="Calibri"/>
                <w:color w:val="000000"/>
                <w:sz w:val="12"/>
                <w:szCs w:val="12"/>
              </w:rPr>
              <w:t>2028</w:t>
            </w:r>
          </w:p>
        </w:tc>
      </w:tr>
      <w:tr w:rsidR="00BB2E25" w:rsidRPr="001E5635" w14:paraId="04FF4D6B" w14:textId="77777777" w:rsidTr="00BB2E25">
        <w:trPr>
          <w:gridAfter w:val="1"/>
          <w:wAfter w:w="7" w:type="dxa"/>
          <w:trHeight w:val="264"/>
        </w:trPr>
        <w:tc>
          <w:tcPr>
            <w:tcW w:w="420" w:type="dxa"/>
            <w:vMerge/>
            <w:tcBorders>
              <w:top w:val="nil"/>
              <w:left w:val="single" w:sz="4" w:space="0" w:color="auto"/>
              <w:bottom w:val="single" w:sz="4" w:space="0" w:color="000000"/>
              <w:right w:val="single" w:sz="4" w:space="0" w:color="auto"/>
            </w:tcBorders>
            <w:vAlign w:val="center"/>
            <w:hideMark/>
          </w:tcPr>
          <w:p w14:paraId="28DF64B1" w14:textId="77777777" w:rsidR="00BB2E25" w:rsidRPr="001E5635" w:rsidRDefault="00BB2E25" w:rsidP="00BB2E25">
            <w:pPr>
              <w:spacing w:after="0" w:line="240" w:lineRule="auto"/>
              <w:rPr>
                <w:rFonts w:ascii="Calibri" w:eastAsia="Times New Roman" w:hAnsi="Calibri" w:cs="Calibri"/>
                <w:color w:val="000000"/>
                <w:sz w:val="12"/>
                <w:szCs w:val="12"/>
              </w:rPr>
            </w:pPr>
          </w:p>
        </w:tc>
        <w:tc>
          <w:tcPr>
            <w:tcW w:w="3544" w:type="dxa"/>
            <w:vMerge/>
            <w:tcBorders>
              <w:top w:val="nil"/>
              <w:left w:val="single" w:sz="4" w:space="0" w:color="auto"/>
              <w:bottom w:val="single" w:sz="4" w:space="0" w:color="000000"/>
              <w:right w:val="single" w:sz="4" w:space="0" w:color="auto"/>
            </w:tcBorders>
            <w:vAlign w:val="center"/>
            <w:hideMark/>
          </w:tcPr>
          <w:p w14:paraId="1D26A382" w14:textId="77777777" w:rsidR="00BB2E25" w:rsidRPr="001E5635" w:rsidRDefault="00BB2E25" w:rsidP="00BB2E25">
            <w:pPr>
              <w:spacing w:after="0" w:line="240" w:lineRule="auto"/>
              <w:rPr>
                <w:rFonts w:ascii="Calibri" w:eastAsia="Times New Roman" w:hAnsi="Calibri" w:cs="Calibri"/>
                <w:color w:val="000000"/>
                <w:sz w:val="12"/>
                <w:szCs w:val="12"/>
              </w:rPr>
            </w:pPr>
          </w:p>
        </w:tc>
        <w:tc>
          <w:tcPr>
            <w:tcW w:w="2129" w:type="dxa"/>
            <w:gridSpan w:val="2"/>
            <w:tcBorders>
              <w:top w:val="single" w:sz="4" w:space="0" w:color="auto"/>
              <w:left w:val="nil"/>
              <w:bottom w:val="single" w:sz="4" w:space="0" w:color="auto"/>
              <w:right w:val="nil"/>
            </w:tcBorders>
            <w:shd w:val="clear" w:color="auto" w:fill="auto"/>
            <w:vAlign w:val="center"/>
            <w:hideMark/>
          </w:tcPr>
          <w:p w14:paraId="6E5B7775"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ზღვრული მოცულობის ფარგლებში</w:t>
            </w:r>
          </w:p>
        </w:tc>
        <w:tc>
          <w:tcPr>
            <w:tcW w:w="1929" w:type="dxa"/>
            <w:gridSpan w:val="2"/>
            <w:tcBorders>
              <w:top w:val="single" w:sz="4" w:space="0" w:color="auto"/>
              <w:left w:val="nil"/>
              <w:bottom w:val="single" w:sz="4" w:space="0" w:color="auto"/>
              <w:right w:val="nil"/>
            </w:tcBorders>
            <w:shd w:val="clear" w:color="auto" w:fill="auto"/>
            <w:vAlign w:val="center"/>
            <w:hideMark/>
          </w:tcPr>
          <w:p w14:paraId="4602BD6A"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ზღვრული მოცულობის ფარგლებში</w:t>
            </w:r>
          </w:p>
        </w:tc>
        <w:tc>
          <w:tcPr>
            <w:tcW w:w="1869" w:type="dxa"/>
            <w:gridSpan w:val="2"/>
            <w:tcBorders>
              <w:top w:val="single" w:sz="4" w:space="0" w:color="auto"/>
              <w:left w:val="nil"/>
              <w:bottom w:val="single" w:sz="4" w:space="0" w:color="auto"/>
              <w:right w:val="nil"/>
            </w:tcBorders>
            <w:shd w:val="clear" w:color="auto" w:fill="auto"/>
            <w:vAlign w:val="center"/>
            <w:hideMark/>
          </w:tcPr>
          <w:p w14:paraId="7229535C"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ზღვრული მოცულობის ფარგლებში</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14:paraId="366FF80B"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ზღვრული მოცულობის ფარგლებში</w:t>
            </w:r>
          </w:p>
        </w:tc>
        <w:tc>
          <w:tcPr>
            <w:tcW w:w="22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8B8F26"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ზღვრული მოცულობის ფარგლებში</w:t>
            </w:r>
          </w:p>
        </w:tc>
      </w:tr>
      <w:tr w:rsidR="00BB2E25" w:rsidRPr="001E5635" w14:paraId="59184848" w14:textId="77777777" w:rsidTr="00BB2E25">
        <w:trPr>
          <w:gridAfter w:val="1"/>
          <w:wAfter w:w="7" w:type="dxa"/>
          <w:trHeight w:val="336"/>
        </w:trPr>
        <w:tc>
          <w:tcPr>
            <w:tcW w:w="420" w:type="dxa"/>
            <w:vMerge/>
            <w:tcBorders>
              <w:top w:val="nil"/>
              <w:left w:val="single" w:sz="4" w:space="0" w:color="auto"/>
              <w:bottom w:val="single" w:sz="4" w:space="0" w:color="000000"/>
              <w:right w:val="single" w:sz="4" w:space="0" w:color="auto"/>
            </w:tcBorders>
            <w:vAlign w:val="center"/>
            <w:hideMark/>
          </w:tcPr>
          <w:p w14:paraId="5149C695" w14:textId="77777777" w:rsidR="00BB2E25" w:rsidRPr="001E5635" w:rsidRDefault="00BB2E25" w:rsidP="00BB2E25">
            <w:pPr>
              <w:spacing w:after="0" w:line="240" w:lineRule="auto"/>
              <w:rPr>
                <w:rFonts w:ascii="Calibri" w:eastAsia="Times New Roman" w:hAnsi="Calibri" w:cs="Calibri"/>
                <w:color w:val="000000"/>
                <w:sz w:val="12"/>
                <w:szCs w:val="12"/>
              </w:rPr>
            </w:pPr>
          </w:p>
        </w:tc>
        <w:tc>
          <w:tcPr>
            <w:tcW w:w="3544" w:type="dxa"/>
            <w:vMerge/>
            <w:tcBorders>
              <w:top w:val="nil"/>
              <w:left w:val="single" w:sz="4" w:space="0" w:color="auto"/>
              <w:bottom w:val="single" w:sz="4" w:space="0" w:color="000000"/>
              <w:right w:val="single" w:sz="4" w:space="0" w:color="auto"/>
            </w:tcBorders>
            <w:vAlign w:val="center"/>
            <w:hideMark/>
          </w:tcPr>
          <w:p w14:paraId="165416C2" w14:textId="77777777" w:rsidR="00BB2E25" w:rsidRPr="001E5635" w:rsidRDefault="00BB2E25" w:rsidP="00BB2E25">
            <w:pPr>
              <w:spacing w:after="0" w:line="240" w:lineRule="auto"/>
              <w:rPr>
                <w:rFonts w:ascii="Calibri" w:eastAsia="Times New Roman" w:hAnsi="Calibri" w:cs="Calibri"/>
                <w:color w:val="000000"/>
                <w:sz w:val="12"/>
                <w:szCs w:val="12"/>
              </w:rPr>
            </w:pPr>
          </w:p>
        </w:tc>
        <w:tc>
          <w:tcPr>
            <w:tcW w:w="1120" w:type="dxa"/>
            <w:tcBorders>
              <w:top w:val="nil"/>
              <w:left w:val="nil"/>
              <w:bottom w:val="single" w:sz="4" w:space="0" w:color="auto"/>
              <w:right w:val="single" w:sz="4" w:space="0" w:color="auto"/>
            </w:tcBorders>
            <w:shd w:val="clear" w:color="auto" w:fill="auto"/>
            <w:vAlign w:val="center"/>
            <w:hideMark/>
          </w:tcPr>
          <w:p w14:paraId="32F9D5C9"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სულ</w:t>
            </w:r>
          </w:p>
        </w:tc>
        <w:tc>
          <w:tcPr>
            <w:tcW w:w="1009" w:type="dxa"/>
            <w:tcBorders>
              <w:top w:val="nil"/>
              <w:left w:val="nil"/>
              <w:bottom w:val="single" w:sz="4" w:space="0" w:color="auto"/>
              <w:right w:val="single" w:sz="4" w:space="0" w:color="auto"/>
            </w:tcBorders>
            <w:shd w:val="clear" w:color="auto" w:fill="auto"/>
            <w:vAlign w:val="center"/>
            <w:hideMark/>
          </w:tcPr>
          <w:p w14:paraId="358B5A89"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ადგილობრივი ბიუჯეტით</w:t>
            </w:r>
          </w:p>
        </w:tc>
        <w:tc>
          <w:tcPr>
            <w:tcW w:w="920" w:type="dxa"/>
            <w:tcBorders>
              <w:top w:val="nil"/>
              <w:left w:val="nil"/>
              <w:bottom w:val="single" w:sz="4" w:space="0" w:color="auto"/>
              <w:right w:val="single" w:sz="4" w:space="0" w:color="auto"/>
            </w:tcBorders>
            <w:shd w:val="clear" w:color="auto" w:fill="auto"/>
            <w:vAlign w:val="center"/>
            <w:hideMark/>
          </w:tcPr>
          <w:p w14:paraId="3E1CFD6E"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სულ</w:t>
            </w:r>
          </w:p>
        </w:tc>
        <w:tc>
          <w:tcPr>
            <w:tcW w:w="1009" w:type="dxa"/>
            <w:tcBorders>
              <w:top w:val="nil"/>
              <w:left w:val="nil"/>
              <w:bottom w:val="single" w:sz="4" w:space="0" w:color="auto"/>
              <w:right w:val="single" w:sz="4" w:space="0" w:color="auto"/>
            </w:tcBorders>
            <w:shd w:val="clear" w:color="auto" w:fill="auto"/>
            <w:vAlign w:val="center"/>
            <w:hideMark/>
          </w:tcPr>
          <w:p w14:paraId="79333F9F"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ადგილობრივი ბიუჯეტით</w:t>
            </w:r>
          </w:p>
        </w:tc>
        <w:tc>
          <w:tcPr>
            <w:tcW w:w="860" w:type="dxa"/>
            <w:tcBorders>
              <w:top w:val="nil"/>
              <w:left w:val="nil"/>
              <w:bottom w:val="single" w:sz="4" w:space="0" w:color="auto"/>
              <w:right w:val="single" w:sz="4" w:space="0" w:color="auto"/>
            </w:tcBorders>
            <w:shd w:val="clear" w:color="auto" w:fill="auto"/>
            <w:vAlign w:val="center"/>
            <w:hideMark/>
          </w:tcPr>
          <w:p w14:paraId="3E1CAEB9"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სულ</w:t>
            </w:r>
          </w:p>
        </w:tc>
        <w:tc>
          <w:tcPr>
            <w:tcW w:w="1009" w:type="dxa"/>
            <w:tcBorders>
              <w:top w:val="nil"/>
              <w:left w:val="nil"/>
              <w:bottom w:val="single" w:sz="4" w:space="0" w:color="auto"/>
              <w:right w:val="single" w:sz="4" w:space="0" w:color="auto"/>
            </w:tcBorders>
            <w:shd w:val="clear" w:color="auto" w:fill="auto"/>
            <w:vAlign w:val="center"/>
            <w:hideMark/>
          </w:tcPr>
          <w:p w14:paraId="6D67C1B3"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ადგილობრივი ბიუჯეტით</w:t>
            </w:r>
          </w:p>
        </w:tc>
        <w:tc>
          <w:tcPr>
            <w:tcW w:w="1260" w:type="dxa"/>
            <w:tcBorders>
              <w:top w:val="nil"/>
              <w:left w:val="nil"/>
              <w:bottom w:val="single" w:sz="4" w:space="0" w:color="auto"/>
              <w:right w:val="single" w:sz="4" w:space="0" w:color="auto"/>
            </w:tcBorders>
            <w:shd w:val="clear" w:color="auto" w:fill="auto"/>
            <w:vAlign w:val="center"/>
            <w:hideMark/>
          </w:tcPr>
          <w:p w14:paraId="407EEFB5"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სულ</w:t>
            </w:r>
          </w:p>
        </w:tc>
        <w:tc>
          <w:tcPr>
            <w:tcW w:w="1260" w:type="dxa"/>
            <w:tcBorders>
              <w:top w:val="nil"/>
              <w:left w:val="nil"/>
              <w:bottom w:val="single" w:sz="4" w:space="0" w:color="auto"/>
              <w:right w:val="single" w:sz="4" w:space="0" w:color="auto"/>
            </w:tcBorders>
            <w:shd w:val="clear" w:color="auto" w:fill="auto"/>
            <w:vAlign w:val="center"/>
            <w:hideMark/>
          </w:tcPr>
          <w:p w14:paraId="60BEBA02"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ადგილობრივი ბიუჯეტით</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FF2D4F7"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სულ</w:t>
            </w:r>
          </w:p>
        </w:tc>
        <w:tc>
          <w:tcPr>
            <w:tcW w:w="1009" w:type="dxa"/>
            <w:tcBorders>
              <w:top w:val="nil"/>
              <w:left w:val="nil"/>
              <w:bottom w:val="single" w:sz="4" w:space="0" w:color="auto"/>
              <w:right w:val="single" w:sz="4" w:space="0" w:color="auto"/>
            </w:tcBorders>
            <w:shd w:val="clear" w:color="auto" w:fill="auto"/>
            <w:vAlign w:val="center"/>
            <w:hideMark/>
          </w:tcPr>
          <w:p w14:paraId="71E0D355"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ადგილობრივი ბიუჯეტით</w:t>
            </w:r>
          </w:p>
        </w:tc>
      </w:tr>
      <w:tr w:rsidR="00A31DA3" w:rsidRPr="001E5635" w14:paraId="09843483" w14:textId="77777777" w:rsidTr="00BB2E25">
        <w:trPr>
          <w:gridAfter w:val="1"/>
          <w:wAfter w:w="7" w:type="dxa"/>
          <w:trHeight w:val="26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1399DB49" w14:textId="77777777" w:rsidR="00A31DA3" w:rsidRPr="001E5635" w:rsidRDefault="00A31DA3" w:rsidP="00A31DA3">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1</w:t>
            </w:r>
          </w:p>
        </w:tc>
        <w:tc>
          <w:tcPr>
            <w:tcW w:w="3544" w:type="dxa"/>
            <w:tcBorders>
              <w:top w:val="nil"/>
              <w:left w:val="nil"/>
              <w:bottom w:val="single" w:sz="4" w:space="0" w:color="auto"/>
              <w:right w:val="single" w:sz="4" w:space="0" w:color="auto"/>
            </w:tcBorders>
            <w:shd w:val="clear" w:color="auto" w:fill="auto"/>
            <w:vAlign w:val="center"/>
            <w:hideMark/>
          </w:tcPr>
          <w:p w14:paraId="107E2CEE" w14:textId="01C399AD" w:rsidR="00A31DA3" w:rsidRPr="001E5635" w:rsidRDefault="00A31DA3" w:rsidP="00A31DA3">
            <w:pPr>
              <w:spacing w:after="0" w:line="240" w:lineRule="auto"/>
              <w:jc w:val="center"/>
              <w:rPr>
                <w:rFonts w:ascii="Sylfaen" w:eastAsia="Times New Roman" w:hAnsi="Sylfaen" w:cs="Arial"/>
                <w:color w:val="000000"/>
                <w:sz w:val="12"/>
                <w:szCs w:val="12"/>
              </w:rPr>
            </w:pPr>
            <w:r>
              <w:rPr>
                <w:rFonts w:ascii="Sylfaen" w:hAnsi="Sylfaen" w:cs="Arial"/>
                <w:sz w:val="12"/>
                <w:szCs w:val="12"/>
              </w:rPr>
              <w:t>კულტურის ობიექტების რეაბილიტაცია</w:t>
            </w:r>
          </w:p>
        </w:tc>
        <w:tc>
          <w:tcPr>
            <w:tcW w:w="1120" w:type="dxa"/>
            <w:tcBorders>
              <w:top w:val="nil"/>
              <w:left w:val="nil"/>
              <w:bottom w:val="single" w:sz="4" w:space="0" w:color="auto"/>
              <w:right w:val="single" w:sz="4" w:space="0" w:color="auto"/>
            </w:tcBorders>
            <w:shd w:val="clear" w:color="auto" w:fill="auto"/>
            <w:noWrap/>
            <w:vAlign w:val="center"/>
            <w:hideMark/>
          </w:tcPr>
          <w:p w14:paraId="538E5CC8" w14:textId="4A6DF42F" w:rsidR="00A31DA3" w:rsidRPr="00A04082" w:rsidRDefault="00A31DA3" w:rsidP="00A31DA3">
            <w:pPr>
              <w:spacing w:after="0" w:line="240" w:lineRule="auto"/>
              <w:jc w:val="center"/>
              <w:rPr>
                <w:rFonts w:eastAsia="Times New Roman" w:cs="Arial"/>
                <w:color w:val="000000"/>
                <w:sz w:val="12"/>
                <w:szCs w:val="12"/>
                <w:lang w:val="ka-GE"/>
              </w:rPr>
            </w:pPr>
            <w:r>
              <w:rPr>
                <w:rFonts w:ascii="Arial" w:hAnsi="Arial" w:cs="Arial"/>
                <w:b/>
                <w:bCs/>
                <w:sz w:val="12"/>
                <w:szCs w:val="12"/>
              </w:rPr>
              <w:t xml:space="preserve">     3 301,8 </w:t>
            </w:r>
          </w:p>
        </w:tc>
        <w:tc>
          <w:tcPr>
            <w:tcW w:w="1009" w:type="dxa"/>
            <w:tcBorders>
              <w:top w:val="nil"/>
              <w:left w:val="nil"/>
              <w:bottom w:val="single" w:sz="4" w:space="0" w:color="auto"/>
              <w:right w:val="single" w:sz="4" w:space="0" w:color="auto"/>
            </w:tcBorders>
            <w:shd w:val="clear" w:color="auto" w:fill="auto"/>
            <w:vAlign w:val="center"/>
            <w:hideMark/>
          </w:tcPr>
          <w:p w14:paraId="178A58F3" w14:textId="11EAA5F4" w:rsidR="00A31DA3" w:rsidRPr="00A04082" w:rsidRDefault="00A31DA3" w:rsidP="00A31DA3">
            <w:pPr>
              <w:spacing w:after="0" w:line="240" w:lineRule="auto"/>
              <w:jc w:val="center"/>
              <w:rPr>
                <w:rFonts w:ascii="Sylfaen" w:eastAsia="Times New Roman" w:hAnsi="Sylfaen" w:cs="Arial"/>
                <w:color w:val="000000"/>
                <w:sz w:val="12"/>
                <w:szCs w:val="12"/>
                <w:lang w:val="ka-GE"/>
              </w:rPr>
            </w:pPr>
            <w:r>
              <w:rPr>
                <w:rFonts w:ascii="Arial" w:hAnsi="Arial" w:cs="Arial"/>
                <w:b/>
                <w:bCs/>
                <w:sz w:val="12"/>
                <w:szCs w:val="12"/>
              </w:rPr>
              <w:t xml:space="preserve">     3 301,8 </w:t>
            </w:r>
          </w:p>
        </w:tc>
        <w:tc>
          <w:tcPr>
            <w:tcW w:w="920" w:type="dxa"/>
            <w:tcBorders>
              <w:top w:val="nil"/>
              <w:left w:val="nil"/>
              <w:bottom w:val="single" w:sz="4" w:space="0" w:color="auto"/>
              <w:right w:val="single" w:sz="4" w:space="0" w:color="auto"/>
            </w:tcBorders>
            <w:shd w:val="clear" w:color="auto" w:fill="auto"/>
            <w:noWrap/>
            <w:vAlign w:val="center"/>
            <w:hideMark/>
          </w:tcPr>
          <w:p w14:paraId="31831228" w14:textId="36E47180" w:rsidR="00A31DA3" w:rsidRPr="001E5635" w:rsidRDefault="00A31DA3" w:rsidP="00A31DA3">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   </w:t>
            </w:r>
          </w:p>
        </w:tc>
        <w:tc>
          <w:tcPr>
            <w:tcW w:w="1009" w:type="dxa"/>
            <w:tcBorders>
              <w:top w:val="nil"/>
              <w:left w:val="nil"/>
              <w:bottom w:val="single" w:sz="4" w:space="0" w:color="auto"/>
              <w:right w:val="single" w:sz="4" w:space="0" w:color="auto"/>
            </w:tcBorders>
            <w:shd w:val="clear" w:color="auto" w:fill="auto"/>
            <w:vAlign w:val="center"/>
            <w:hideMark/>
          </w:tcPr>
          <w:p w14:paraId="0C5C64FF" w14:textId="42FC2737" w:rsidR="00A31DA3" w:rsidRPr="001E5635" w:rsidRDefault="00A31DA3" w:rsidP="00A31DA3">
            <w:pPr>
              <w:spacing w:after="0" w:line="240" w:lineRule="auto"/>
              <w:jc w:val="center"/>
              <w:rPr>
                <w:rFonts w:ascii="Calibri" w:eastAsia="Times New Roman" w:hAnsi="Calibri" w:cs="Calibri"/>
                <w:color w:val="000000"/>
                <w:sz w:val="12"/>
                <w:szCs w:val="12"/>
              </w:rPr>
            </w:pPr>
            <w:r>
              <w:rPr>
                <w:rFonts w:ascii="Arial" w:hAnsi="Arial" w:cs="Arial"/>
                <w:sz w:val="12"/>
                <w:szCs w:val="12"/>
              </w:rPr>
              <w:t xml:space="preserve">              -   </w:t>
            </w:r>
          </w:p>
        </w:tc>
        <w:tc>
          <w:tcPr>
            <w:tcW w:w="860" w:type="dxa"/>
            <w:tcBorders>
              <w:top w:val="nil"/>
              <w:left w:val="nil"/>
              <w:bottom w:val="single" w:sz="4" w:space="0" w:color="auto"/>
              <w:right w:val="single" w:sz="4" w:space="0" w:color="auto"/>
            </w:tcBorders>
            <w:shd w:val="clear" w:color="auto" w:fill="auto"/>
            <w:noWrap/>
            <w:vAlign w:val="center"/>
            <w:hideMark/>
          </w:tcPr>
          <w:p w14:paraId="4F9B43A8" w14:textId="6B0B5AB8" w:rsidR="00A31DA3" w:rsidRPr="00A04082" w:rsidRDefault="00A31DA3" w:rsidP="00A31DA3">
            <w:pPr>
              <w:spacing w:after="0" w:line="240" w:lineRule="auto"/>
              <w:jc w:val="center"/>
              <w:rPr>
                <w:rFonts w:eastAsia="Times New Roman" w:cs="Arial"/>
                <w:color w:val="000000"/>
                <w:sz w:val="12"/>
                <w:szCs w:val="12"/>
                <w:lang w:val="ka-GE"/>
              </w:rPr>
            </w:pPr>
            <w:r>
              <w:rPr>
                <w:rFonts w:ascii="Arial" w:hAnsi="Arial" w:cs="Arial"/>
                <w:b/>
                <w:bCs/>
                <w:sz w:val="12"/>
                <w:szCs w:val="12"/>
              </w:rPr>
              <w:t xml:space="preserve">        500,0 </w:t>
            </w:r>
          </w:p>
        </w:tc>
        <w:tc>
          <w:tcPr>
            <w:tcW w:w="1009" w:type="dxa"/>
            <w:tcBorders>
              <w:top w:val="nil"/>
              <w:left w:val="nil"/>
              <w:bottom w:val="single" w:sz="4" w:space="0" w:color="auto"/>
              <w:right w:val="single" w:sz="4" w:space="0" w:color="auto"/>
            </w:tcBorders>
            <w:shd w:val="clear" w:color="auto" w:fill="auto"/>
            <w:vAlign w:val="center"/>
            <w:hideMark/>
          </w:tcPr>
          <w:p w14:paraId="127F66A4" w14:textId="115E7618" w:rsidR="00A31DA3" w:rsidRPr="00A04082" w:rsidRDefault="00A31DA3" w:rsidP="00A31DA3">
            <w:pPr>
              <w:spacing w:after="0" w:line="240" w:lineRule="auto"/>
              <w:jc w:val="center"/>
              <w:rPr>
                <w:rFonts w:ascii="Calibri" w:eastAsia="Times New Roman" w:hAnsi="Calibri" w:cs="Calibri"/>
                <w:color w:val="000000"/>
                <w:sz w:val="12"/>
                <w:szCs w:val="12"/>
                <w:lang w:val="ka-GE"/>
              </w:rPr>
            </w:pPr>
            <w:r>
              <w:rPr>
                <w:rFonts w:ascii="Arial" w:hAnsi="Arial" w:cs="Arial"/>
                <w:b/>
                <w:bCs/>
                <w:sz w:val="12"/>
                <w:szCs w:val="12"/>
              </w:rPr>
              <w:t xml:space="preserve">        500,0 </w:t>
            </w:r>
          </w:p>
        </w:tc>
        <w:tc>
          <w:tcPr>
            <w:tcW w:w="1260" w:type="dxa"/>
            <w:tcBorders>
              <w:top w:val="nil"/>
              <w:left w:val="nil"/>
              <w:bottom w:val="single" w:sz="4" w:space="0" w:color="auto"/>
              <w:right w:val="single" w:sz="4" w:space="0" w:color="auto"/>
            </w:tcBorders>
            <w:shd w:val="clear" w:color="auto" w:fill="auto"/>
            <w:noWrap/>
            <w:vAlign w:val="center"/>
            <w:hideMark/>
          </w:tcPr>
          <w:p w14:paraId="3C91568E" w14:textId="456573C7" w:rsidR="00A31DA3" w:rsidRPr="00A04082" w:rsidRDefault="00A31DA3" w:rsidP="00A31DA3">
            <w:pPr>
              <w:spacing w:after="0" w:line="240" w:lineRule="auto"/>
              <w:jc w:val="center"/>
              <w:rPr>
                <w:rFonts w:eastAsia="Times New Roman" w:cs="Arial"/>
                <w:color w:val="000000"/>
                <w:sz w:val="12"/>
                <w:szCs w:val="12"/>
                <w:lang w:val="ka-GE"/>
              </w:rPr>
            </w:pPr>
            <w:r>
              <w:rPr>
                <w:rFonts w:ascii="Arial" w:hAnsi="Arial" w:cs="Arial"/>
                <w:b/>
                <w:bCs/>
                <w:sz w:val="12"/>
                <w:szCs w:val="12"/>
              </w:rPr>
              <w:t xml:space="preserve">     2 000,0 </w:t>
            </w:r>
          </w:p>
        </w:tc>
        <w:tc>
          <w:tcPr>
            <w:tcW w:w="1260" w:type="dxa"/>
            <w:tcBorders>
              <w:top w:val="nil"/>
              <w:left w:val="nil"/>
              <w:bottom w:val="single" w:sz="4" w:space="0" w:color="auto"/>
              <w:right w:val="single" w:sz="4" w:space="0" w:color="auto"/>
            </w:tcBorders>
            <w:shd w:val="clear" w:color="auto" w:fill="auto"/>
            <w:noWrap/>
            <w:vAlign w:val="center"/>
            <w:hideMark/>
          </w:tcPr>
          <w:p w14:paraId="2EB2492C" w14:textId="7C5E4B67" w:rsidR="00A31DA3" w:rsidRPr="00A04082" w:rsidRDefault="00A31DA3" w:rsidP="00A31DA3">
            <w:pPr>
              <w:spacing w:after="0" w:line="240" w:lineRule="auto"/>
              <w:jc w:val="center"/>
              <w:rPr>
                <w:rFonts w:eastAsia="Times New Roman" w:cs="Arial"/>
                <w:color w:val="000000"/>
                <w:sz w:val="12"/>
                <w:szCs w:val="12"/>
                <w:lang w:val="ka-GE"/>
              </w:rPr>
            </w:pPr>
            <w:r>
              <w:rPr>
                <w:rFonts w:ascii="Arial" w:hAnsi="Arial" w:cs="Arial"/>
                <w:sz w:val="12"/>
                <w:szCs w:val="12"/>
              </w:rPr>
              <w:t xml:space="preserve">     2 000,0 </w:t>
            </w:r>
          </w:p>
        </w:tc>
        <w:tc>
          <w:tcPr>
            <w:tcW w:w="1260" w:type="dxa"/>
            <w:tcBorders>
              <w:top w:val="nil"/>
              <w:left w:val="nil"/>
              <w:bottom w:val="single" w:sz="4" w:space="0" w:color="auto"/>
              <w:right w:val="single" w:sz="4" w:space="0" w:color="auto"/>
            </w:tcBorders>
            <w:shd w:val="clear" w:color="auto" w:fill="auto"/>
            <w:noWrap/>
            <w:vAlign w:val="center"/>
            <w:hideMark/>
          </w:tcPr>
          <w:p w14:paraId="08ADF0AF" w14:textId="64CB21F9" w:rsidR="00A31DA3" w:rsidRPr="001E5635" w:rsidRDefault="00A31DA3" w:rsidP="00A31DA3">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801,8 </w:t>
            </w:r>
          </w:p>
        </w:tc>
        <w:tc>
          <w:tcPr>
            <w:tcW w:w="1009" w:type="dxa"/>
            <w:tcBorders>
              <w:top w:val="nil"/>
              <w:left w:val="nil"/>
              <w:bottom w:val="single" w:sz="4" w:space="0" w:color="auto"/>
              <w:right w:val="single" w:sz="4" w:space="0" w:color="auto"/>
            </w:tcBorders>
            <w:shd w:val="clear" w:color="auto" w:fill="auto"/>
            <w:vAlign w:val="center"/>
            <w:hideMark/>
          </w:tcPr>
          <w:p w14:paraId="13F718EF" w14:textId="2B839C76" w:rsidR="00A31DA3" w:rsidRPr="001E5635" w:rsidRDefault="00A31DA3" w:rsidP="00A31DA3">
            <w:pPr>
              <w:spacing w:after="0" w:line="240" w:lineRule="auto"/>
              <w:jc w:val="center"/>
              <w:rPr>
                <w:rFonts w:ascii="Calibri" w:eastAsia="Times New Roman" w:hAnsi="Calibri" w:cs="Calibri"/>
                <w:color w:val="000000"/>
                <w:sz w:val="12"/>
                <w:szCs w:val="12"/>
              </w:rPr>
            </w:pPr>
            <w:r>
              <w:rPr>
                <w:rFonts w:ascii="Arial" w:hAnsi="Arial" w:cs="Arial"/>
                <w:b/>
                <w:bCs/>
                <w:sz w:val="12"/>
                <w:szCs w:val="12"/>
              </w:rPr>
              <w:t xml:space="preserve">        801,8 </w:t>
            </w:r>
          </w:p>
        </w:tc>
      </w:tr>
      <w:tr w:rsidR="00A31DA3" w:rsidRPr="001E5635" w14:paraId="6C4AD767" w14:textId="77777777" w:rsidTr="00BB2E25">
        <w:trPr>
          <w:gridAfter w:val="1"/>
          <w:wAfter w:w="7" w:type="dxa"/>
          <w:trHeight w:val="264"/>
        </w:trPr>
        <w:tc>
          <w:tcPr>
            <w:tcW w:w="420" w:type="dxa"/>
            <w:tcBorders>
              <w:top w:val="nil"/>
              <w:left w:val="single" w:sz="4" w:space="0" w:color="auto"/>
              <w:bottom w:val="single" w:sz="4" w:space="0" w:color="auto"/>
              <w:right w:val="single" w:sz="4" w:space="0" w:color="auto"/>
            </w:tcBorders>
            <w:shd w:val="clear" w:color="auto" w:fill="auto"/>
            <w:noWrap/>
            <w:vAlign w:val="center"/>
          </w:tcPr>
          <w:p w14:paraId="2FDF3518" w14:textId="25D13F95" w:rsidR="00A31DA3" w:rsidRPr="00A31DA3" w:rsidRDefault="00A31DA3" w:rsidP="00A31DA3">
            <w:pPr>
              <w:spacing w:after="0" w:line="240" w:lineRule="auto"/>
              <w:jc w:val="center"/>
              <w:rPr>
                <w:rFonts w:ascii="Calibri" w:eastAsia="Times New Roman" w:hAnsi="Calibri" w:cs="Calibri"/>
                <w:color w:val="000000"/>
                <w:sz w:val="12"/>
                <w:szCs w:val="12"/>
                <w:lang w:val="ka-GE"/>
              </w:rPr>
            </w:pPr>
            <w:r>
              <w:rPr>
                <w:rFonts w:ascii="Calibri" w:eastAsia="Times New Roman" w:hAnsi="Calibri" w:cs="Calibri"/>
                <w:color w:val="000000"/>
                <w:sz w:val="12"/>
                <w:szCs w:val="12"/>
                <w:lang w:val="ka-GE"/>
              </w:rPr>
              <w:t>2</w:t>
            </w:r>
          </w:p>
        </w:tc>
        <w:tc>
          <w:tcPr>
            <w:tcW w:w="3544" w:type="dxa"/>
            <w:tcBorders>
              <w:top w:val="nil"/>
              <w:left w:val="nil"/>
              <w:bottom w:val="single" w:sz="4" w:space="0" w:color="auto"/>
              <w:right w:val="single" w:sz="4" w:space="0" w:color="auto"/>
            </w:tcBorders>
            <w:shd w:val="clear" w:color="auto" w:fill="auto"/>
            <w:vAlign w:val="center"/>
          </w:tcPr>
          <w:p w14:paraId="2104B9B4" w14:textId="26E4F1C2" w:rsidR="00A31DA3" w:rsidRPr="00A04082" w:rsidRDefault="00A31DA3" w:rsidP="00A31DA3">
            <w:pPr>
              <w:spacing w:after="0" w:line="240" w:lineRule="auto"/>
              <w:jc w:val="center"/>
              <w:rPr>
                <w:rFonts w:ascii="Sylfaen" w:eastAsia="Times New Roman" w:hAnsi="Sylfaen" w:cs="Arial"/>
                <w:color w:val="000000"/>
                <w:sz w:val="12"/>
                <w:szCs w:val="12"/>
                <w:lang w:val="ka-GE"/>
              </w:rPr>
            </w:pPr>
            <w:r>
              <w:rPr>
                <w:rFonts w:ascii="Sylfaen" w:hAnsi="Sylfaen" w:cs="Arial"/>
                <w:sz w:val="12"/>
                <w:szCs w:val="12"/>
              </w:rPr>
              <w:t>კულტურის სახლის და მუსიკალური სკოლის შენობის რეაბილიტაცია</w:t>
            </w:r>
          </w:p>
        </w:tc>
        <w:tc>
          <w:tcPr>
            <w:tcW w:w="1120" w:type="dxa"/>
            <w:tcBorders>
              <w:top w:val="nil"/>
              <w:left w:val="nil"/>
              <w:bottom w:val="single" w:sz="4" w:space="0" w:color="auto"/>
              <w:right w:val="single" w:sz="4" w:space="0" w:color="auto"/>
            </w:tcBorders>
            <w:shd w:val="clear" w:color="auto" w:fill="auto"/>
            <w:noWrap/>
            <w:vAlign w:val="center"/>
          </w:tcPr>
          <w:p w14:paraId="4D54FC04" w14:textId="31872841" w:rsidR="00A31DA3" w:rsidRPr="00A04082" w:rsidRDefault="00A31DA3" w:rsidP="00A31DA3">
            <w:pPr>
              <w:spacing w:after="0" w:line="240" w:lineRule="auto"/>
              <w:jc w:val="center"/>
              <w:rPr>
                <w:rFonts w:eastAsia="Times New Roman" w:cs="Arial"/>
                <w:color w:val="000000"/>
                <w:sz w:val="12"/>
                <w:szCs w:val="12"/>
                <w:lang w:val="ka-GE"/>
              </w:rPr>
            </w:pPr>
            <w:r>
              <w:rPr>
                <w:rFonts w:ascii="Arial" w:hAnsi="Arial" w:cs="Arial"/>
                <w:b/>
                <w:bCs/>
                <w:sz w:val="12"/>
                <w:szCs w:val="12"/>
              </w:rPr>
              <w:t xml:space="preserve">     2 000,0 </w:t>
            </w:r>
          </w:p>
        </w:tc>
        <w:tc>
          <w:tcPr>
            <w:tcW w:w="1009" w:type="dxa"/>
            <w:tcBorders>
              <w:top w:val="nil"/>
              <w:left w:val="nil"/>
              <w:bottom w:val="single" w:sz="4" w:space="0" w:color="auto"/>
              <w:right w:val="single" w:sz="4" w:space="0" w:color="auto"/>
            </w:tcBorders>
            <w:shd w:val="clear" w:color="auto" w:fill="auto"/>
            <w:vAlign w:val="center"/>
          </w:tcPr>
          <w:p w14:paraId="5055062F" w14:textId="4BD46B52" w:rsidR="00A31DA3" w:rsidRPr="00A04082" w:rsidRDefault="00A31DA3" w:rsidP="00A31DA3">
            <w:pPr>
              <w:spacing w:after="0" w:line="240" w:lineRule="auto"/>
              <w:jc w:val="center"/>
              <w:rPr>
                <w:rFonts w:ascii="Sylfaen" w:eastAsia="Times New Roman" w:hAnsi="Sylfaen" w:cs="Arial"/>
                <w:color w:val="000000"/>
                <w:sz w:val="12"/>
                <w:szCs w:val="12"/>
                <w:lang w:val="ka-GE"/>
              </w:rPr>
            </w:pPr>
            <w:r>
              <w:rPr>
                <w:rFonts w:ascii="Arial" w:hAnsi="Arial" w:cs="Arial"/>
                <w:b/>
                <w:bCs/>
                <w:sz w:val="12"/>
                <w:szCs w:val="12"/>
              </w:rPr>
              <w:t xml:space="preserve">     2 000,0 </w:t>
            </w:r>
          </w:p>
        </w:tc>
        <w:tc>
          <w:tcPr>
            <w:tcW w:w="920" w:type="dxa"/>
            <w:tcBorders>
              <w:top w:val="nil"/>
              <w:left w:val="nil"/>
              <w:bottom w:val="single" w:sz="4" w:space="0" w:color="auto"/>
              <w:right w:val="single" w:sz="4" w:space="0" w:color="auto"/>
            </w:tcBorders>
            <w:shd w:val="clear" w:color="auto" w:fill="auto"/>
            <w:noWrap/>
            <w:vAlign w:val="center"/>
          </w:tcPr>
          <w:p w14:paraId="68DB2605" w14:textId="5DF5468B" w:rsidR="00A31DA3" w:rsidRPr="00A04082" w:rsidRDefault="00A31DA3" w:rsidP="00A31DA3">
            <w:pPr>
              <w:spacing w:after="0" w:line="240" w:lineRule="auto"/>
              <w:jc w:val="center"/>
              <w:rPr>
                <w:rFonts w:eastAsia="Times New Roman" w:cs="Arial"/>
                <w:color w:val="000000"/>
                <w:sz w:val="12"/>
                <w:szCs w:val="12"/>
                <w:lang w:val="ka-GE"/>
              </w:rPr>
            </w:pPr>
            <w:r>
              <w:rPr>
                <w:rFonts w:ascii="Arial" w:hAnsi="Arial" w:cs="Arial"/>
                <w:b/>
                <w:bCs/>
                <w:sz w:val="12"/>
                <w:szCs w:val="12"/>
              </w:rPr>
              <w:t xml:space="preserve">     2 000,0 </w:t>
            </w:r>
          </w:p>
        </w:tc>
        <w:tc>
          <w:tcPr>
            <w:tcW w:w="1009" w:type="dxa"/>
            <w:tcBorders>
              <w:top w:val="nil"/>
              <w:left w:val="nil"/>
              <w:bottom w:val="single" w:sz="4" w:space="0" w:color="auto"/>
              <w:right w:val="single" w:sz="4" w:space="0" w:color="auto"/>
            </w:tcBorders>
            <w:shd w:val="clear" w:color="auto" w:fill="auto"/>
            <w:vAlign w:val="center"/>
          </w:tcPr>
          <w:p w14:paraId="3A4E6BB4" w14:textId="09DC2762" w:rsidR="00A31DA3" w:rsidRPr="00A04082" w:rsidRDefault="00A31DA3" w:rsidP="00A31DA3">
            <w:pPr>
              <w:spacing w:after="0" w:line="240" w:lineRule="auto"/>
              <w:jc w:val="center"/>
              <w:rPr>
                <w:rFonts w:ascii="Sylfaen" w:eastAsia="Times New Roman" w:hAnsi="Sylfaen" w:cs="Arial"/>
                <w:color w:val="000000"/>
                <w:sz w:val="12"/>
                <w:szCs w:val="12"/>
                <w:lang w:val="ka-GE"/>
              </w:rPr>
            </w:pPr>
            <w:r>
              <w:rPr>
                <w:rFonts w:ascii="Arial" w:hAnsi="Arial" w:cs="Arial"/>
                <w:sz w:val="12"/>
                <w:szCs w:val="12"/>
              </w:rPr>
              <w:t xml:space="preserve">     2 000,0 </w:t>
            </w:r>
          </w:p>
        </w:tc>
        <w:tc>
          <w:tcPr>
            <w:tcW w:w="860" w:type="dxa"/>
            <w:tcBorders>
              <w:top w:val="nil"/>
              <w:left w:val="nil"/>
              <w:bottom w:val="single" w:sz="4" w:space="0" w:color="auto"/>
              <w:right w:val="single" w:sz="4" w:space="0" w:color="auto"/>
            </w:tcBorders>
            <w:shd w:val="clear" w:color="auto" w:fill="auto"/>
            <w:noWrap/>
            <w:vAlign w:val="center"/>
          </w:tcPr>
          <w:p w14:paraId="6D86A2B8" w14:textId="5DDF9BDD" w:rsidR="00A31DA3" w:rsidRPr="001E5635" w:rsidRDefault="00A31DA3" w:rsidP="00A31DA3">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   </w:t>
            </w:r>
          </w:p>
        </w:tc>
        <w:tc>
          <w:tcPr>
            <w:tcW w:w="1009" w:type="dxa"/>
            <w:tcBorders>
              <w:top w:val="nil"/>
              <w:left w:val="nil"/>
              <w:bottom w:val="single" w:sz="4" w:space="0" w:color="auto"/>
              <w:right w:val="single" w:sz="4" w:space="0" w:color="auto"/>
            </w:tcBorders>
            <w:shd w:val="clear" w:color="auto" w:fill="auto"/>
            <w:vAlign w:val="center"/>
          </w:tcPr>
          <w:p w14:paraId="611D4DE0" w14:textId="666B4F24" w:rsidR="00A31DA3" w:rsidRPr="001E5635" w:rsidRDefault="00A31DA3" w:rsidP="00A31DA3">
            <w:pPr>
              <w:spacing w:after="0" w:line="240" w:lineRule="auto"/>
              <w:jc w:val="center"/>
              <w:rPr>
                <w:rFonts w:ascii="Sylfaen" w:eastAsia="Times New Roman" w:hAnsi="Sylfaen" w:cs="Arial"/>
                <w:color w:val="000000"/>
                <w:sz w:val="12"/>
                <w:szCs w:val="12"/>
              </w:rPr>
            </w:pPr>
            <w:r>
              <w:rPr>
                <w:rFonts w:ascii="Arial" w:hAnsi="Arial" w:cs="Arial"/>
                <w:b/>
                <w:bCs/>
                <w:sz w:val="12"/>
                <w:szCs w:val="12"/>
              </w:rPr>
              <w:t xml:space="preserve">              -   </w:t>
            </w:r>
          </w:p>
        </w:tc>
        <w:tc>
          <w:tcPr>
            <w:tcW w:w="1260" w:type="dxa"/>
            <w:tcBorders>
              <w:top w:val="nil"/>
              <w:left w:val="nil"/>
              <w:bottom w:val="single" w:sz="4" w:space="0" w:color="auto"/>
              <w:right w:val="single" w:sz="4" w:space="0" w:color="auto"/>
            </w:tcBorders>
            <w:shd w:val="clear" w:color="auto" w:fill="auto"/>
            <w:noWrap/>
            <w:vAlign w:val="center"/>
          </w:tcPr>
          <w:p w14:paraId="3C416CE8" w14:textId="3DC7FA76" w:rsidR="00A31DA3" w:rsidRPr="001E5635" w:rsidRDefault="00A31DA3" w:rsidP="00A31DA3">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   </w:t>
            </w:r>
          </w:p>
        </w:tc>
        <w:tc>
          <w:tcPr>
            <w:tcW w:w="1260" w:type="dxa"/>
            <w:tcBorders>
              <w:top w:val="nil"/>
              <w:left w:val="nil"/>
              <w:bottom w:val="single" w:sz="4" w:space="0" w:color="auto"/>
              <w:right w:val="single" w:sz="4" w:space="0" w:color="auto"/>
            </w:tcBorders>
            <w:shd w:val="clear" w:color="auto" w:fill="auto"/>
            <w:noWrap/>
            <w:vAlign w:val="center"/>
          </w:tcPr>
          <w:p w14:paraId="34FBD4A7" w14:textId="3BE0474D" w:rsidR="00A31DA3" w:rsidRPr="001E5635" w:rsidRDefault="00A31DA3" w:rsidP="00A31DA3">
            <w:pPr>
              <w:spacing w:after="0" w:line="240" w:lineRule="auto"/>
              <w:jc w:val="center"/>
              <w:rPr>
                <w:rFonts w:ascii="Arial" w:eastAsia="Times New Roman" w:hAnsi="Arial" w:cs="Arial"/>
                <w:color w:val="000000"/>
                <w:sz w:val="12"/>
                <w:szCs w:val="12"/>
              </w:rPr>
            </w:pPr>
            <w:r>
              <w:rPr>
                <w:rFonts w:ascii="Arial" w:hAnsi="Arial" w:cs="Arial"/>
                <w:b/>
                <w:bCs/>
                <w:sz w:val="12"/>
                <w:szCs w:val="12"/>
              </w:rPr>
              <w:t> </w:t>
            </w:r>
          </w:p>
        </w:tc>
        <w:tc>
          <w:tcPr>
            <w:tcW w:w="1260" w:type="dxa"/>
            <w:tcBorders>
              <w:top w:val="nil"/>
              <w:left w:val="nil"/>
              <w:bottom w:val="single" w:sz="4" w:space="0" w:color="auto"/>
              <w:right w:val="single" w:sz="4" w:space="0" w:color="auto"/>
            </w:tcBorders>
            <w:shd w:val="clear" w:color="auto" w:fill="auto"/>
            <w:noWrap/>
            <w:vAlign w:val="center"/>
          </w:tcPr>
          <w:p w14:paraId="3C19D260" w14:textId="261C24EC" w:rsidR="00A31DA3" w:rsidRPr="001E5635" w:rsidRDefault="00A31DA3" w:rsidP="00A31DA3">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   </w:t>
            </w:r>
          </w:p>
        </w:tc>
        <w:tc>
          <w:tcPr>
            <w:tcW w:w="1009" w:type="dxa"/>
            <w:tcBorders>
              <w:top w:val="nil"/>
              <w:left w:val="nil"/>
              <w:bottom w:val="single" w:sz="4" w:space="0" w:color="auto"/>
              <w:right w:val="single" w:sz="4" w:space="0" w:color="auto"/>
            </w:tcBorders>
            <w:shd w:val="clear" w:color="auto" w:fill="auto"/>
            <w:noWrap/>
            <w:vAlign w:val="center"/>
          </w:tcPr>
          <w:p w14:paraId="45A88032" w14:textId="20C1444F" w:rsidR="00A31DA3" w:rsidRPr="001E5635" w:rsidRDefault="00A31DA3" w:rsidP="00A31DA3">
            <w:pPr>
              <w:spacing w:after="0" w:line="240" w:lineRule="auto"/>
              <w:jc w:val="center"/>
              <w:rPr>
                <w:rFonts w:ascii="Arial" w:eastAsia="Times New Roman" w:hAnsi="Arial" w:cs="Arial"/>
                <w:color w:val="000000"/>
                <w:sz w:val="12"/>
                <w:szCs w:val="12"/>
              </w:rPr>
            </w:pPr>
            <w:r>
              <w:rPr>
                <w:rFonts w:ascii="Arial" w:hAnsi="Arial" w:cs="Arial"/>
                <w:b/>
                <w:bCs/>
                <w:sz w:val="12"/>
                <w:szCs w:val="12"/>
              </w:rPr>
              <w:t> </w:t>
            </w:r>
          </w:p>
        </w:tc>
      </w:tr>
      <w:tr w:rsidR="00A31DA3" w:rsidRPr="001E5635" w14:paraId="70DA674C" w14:textId="77777777" w:rsidTr="00BB2E25">
        <w:trPr>
          <w:gridAfter w:val="1"/>
          <w:wAfter w:w="7" w:type="dxa"/>
          <w:trHeight w:val="26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E367113" w14:textId="1D331CBB" w:rsidR="00A31DA3" w:rsidRPr="001E5635" w:rsidRDefault="00A31DA3" w:rsidP="00A31DA3">
            <w:pPr>
              <w:spacing w:after="0" w:line="240" w:lineRule="auto"/>
              <w:jc w:val="center"/>
              <w:rPr>
                <w:rFonts w:ascii="Calibri" w:eastAsia="Times New Roman" w:hAnsi="Calibri" w:cs="Calibri"/>
                <w:color w:val="000000"/>
                <w:sz w:val="12"/>
                <w:szCs w:val="12"/>
              </w:rPr>
            </w:pPr>
            <w:r>
              <w:rPr>
                <w:rFonts w:ascii="Calibri" w:eastAsia="Times New Roman" w:hAnsi="Calibri" w:cs="Calibri"/>
                <w:color w:val="000000"/>
                <w:sz w:val="12"/>
                <w:szCs w:val="12"/>
              </w:rPr>
              <w:t>3</w:t>
            </w:r>
          </w:p>
        </w:tc>
        <w:tc>
          <w:tcPr>
            <w:tcW w:w="3544" w:type="dxa"/>
            <w:tcBorders>
              <w:top w:val="nil"/>
              <w:left w:val="nil"/>
              <w:bottom w:val="single" w:sz="4" w:space="0" w:color="auto"/>
              <w:right w:val="single" w:sz="4" w:space="0" w:color="auto"/>
            </w:tcBorders>
            <w:shd w:val="clear" w:color="auto" w:fill="auto"/>
            <w:vAlign w:val="center"/>
            <w:hideMark/>
          </w:tcPr>
          <w:p w14:paraId="599C93AF" w14:textId="0DA2F149" w:rsidR="00A31DA3" w:rsidRPr="001E5635" w:rsidRDefault="00A31DA3" w:rsidP="00A31DA3">
            <w:pPr>
              <w:spacing w:after="0" w:line="240" w:lineRule="auto"/>
              <w:jc w:val="center"/>
              <w:rPr>
                <w:rFonts w:ascii="Sylfaen" w:eastAsia="Times New Roman" w:hAnsi="Sylfaen" w:cs="Arial"/>
                <w:color w:val="000000"/>
                <w:sz w:val="12"/>
                <w:szCs w:val="12"/>
              </w:rPr>
            </w:pPr>
            <w:r>
              <w:rPr>
                <w:rFonts w:ascii="Sylfaen" w:hAnsi="Sylfaen" w:cs="Arial"/>
                <w:sz w:val="12"/>
                <w:szCs w:val="12"/>
              </w:rPr>
              <w:t>ექსპერტიზა</w:t>
            </w:r>
          </w:p>
        </w:tc>
        <w:tc>
          <w:tcPr>
            <w:tcW w:w="1120" w:type="dxa"/>
            <w:tcBorders>
              <w:top w:val="nil"/>
              <w:left w:val="nil"/>
              <w:bottom w:val="single" w:sz="4" w:space="0" w:color="auto"/>
              <w:right w:val="single" w:sz="4" w:space="0" w:color="auto"/>
            </w:tcBorders>
            <w:shd w:val="clear" w:color="auto" w:fill="auto"/>
            <w:noWrap/>
            <w:vAlign w:val="center"/>
            <w:hideMark/>
          </w:tcPr>
          <w:p w14:paraId="66DA79BD" w14:textId="3B634AE6" w:rsidR="00A31DA3" w:rsidRPr="001E5635" w:rsidRDefault="00A31DA3" w:rsidP="00A31DA3">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117,2 </w:t>
            </w:r>
          </w:p>
        </w:tc>
        <w:tc>
          <w:tcPr>
            <w:tcW w:w="1009" w:type="dxa"/>
            <w:tcBorders>
              <w:top w:val="nil"/>
              <w:left w:val="nil"/>
              <w:bottom w:val="single" w:sz="4" w:space="0" w:color="auto"/>
              <w:right w:val="single" w:sz="4" w:space="0" w:color="auto"/>
            </w:tcBorders>
            <w:shd w:val="clear" w:color="auto" w:fill="auto"/>
            <w:vAlign w:val="center"/>
            <w:hideMark/>
          </w:tcPr>
          <w:p w14:paraId="667D2757" w14:textId="24798BEB" w:rsidR="00A31DA3" w:rsidRPr="001E5635" w:rsidRDefault="00A31DA3" w:rsidP="00A31DA3">
            <w:pPr>
              <w:spacing w:after="0" w:line="240" w:lineRule="auto"/>
              <w:jc w:val="center"/>
              <w:rPr>
                <w:rFonts w:ascii="Sylfaen" w:eastAsia="Times New Roman" w:hAnsi="Sylfaen" w:cs="Arial"/>
                <w:color w:val="000000"/>
                <w:sz w:val="12"/>
                <w:szCs w:val="12"/>
              </w:rPr>
            </w:pPr>
            <w:r>
              <w:rPr>
                <w:rFonts w:ascii="Arial" w:hAnsi="Arial" w:cs="Arial"/>
                <w:b/>
                <w:bCs/>
                <w:sz w:val="12"/>
                <w:szCs w:val="12"/>
              </w:rPr>
              <w:t xml:space="preserve">        117,2 </w:t>
            </w:r>
          </w:p>
        </w:tc>
        <w:tc>
          <w:tcPr>
            <w:tcW w:w="920" w:type="dxa"/>
            <w:tcBorders>
              <w:top w:val="nil"/>
              <w:left w:val="nil"/>
              <w:bottom w:val="single" w:sz="4" w:space="0" w:color="auto"/>
              <w:right w:val="single" w:sz="4" w:space="0" w:color="auto"/>
            </w:tcBorders>
            <w:shd w:val="clear" w:color="auto" w:fill="auto"/>
            <w:noWrap/>
            <w:vAlign w:val="center"/>
            <w:hideMark/>
          </w:tcPr>
          <w:p w14:paraId="6A5B3315" w14:textId="30A2CA5C" w:rsidR="00A31DA3" w:rsidRPr="001E5635" w:rsidRDefault="00A31DA3" w:rsidP="00A31DA3">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52,2 </w:t>
            </w:r>
          </w:p>
        </w:tc>
        <w:tc>
          <w:tcPr>
            <w:tcW w:w="1009" w:type="dxa"/>
            <w:tcBorders>
              <w:top w:val="nil"/>
              <w:left w:val="nil"/>
              <w:bottom w:val="single" w:sz="4" w:space="0" w:color="auto"/>
              <w:right w:val="single" w:sz="4" w:space="0" w:color="auto"/>
            </w:tcBorders>
            <w:shd w:val="clear" w:color="auto" w:fill="auto"/>
            <w:vAlign w:val="center"/>
            <w:hideMark/>
          </w:tcPr>
          <w:p w14:paraId="47C39DD8" w14:textId="7DDFE1E3" w:rsidR="00A31DA3" w:rsidRPr="00A04082" w:rsidRDefault="00A31DA3" w:rsidP="00A31DA3">
            <w:pPr>
              <w:spacing w:after="0" w:line="240" w:lineRule="auto"/>
              <w:jc w:val="center"/>
              <w:rPr>
                <w:rFonts w:eastAsia="Times New Roman" w:cs="Arial"/>
                <w:color w:val="000000"/>
                <w:sz w:val="12"/>
                <w:szCs w:val="12"/>
                <w:lang w:val="ka-GE"/>
              </w:rPr>
            </w:pPr>
            <w:r>
              <w:rPr>
                <w:rFonts w:ascii="Arial" w:hAnsi="Arial" w:cs="Arial"/>
                <w:sz w:val="12"/>
                <w:szCs w:val="12"/>
              </w:rPr>
              <w:t xml:space="preserve">          52,2 </w:t>
            </w:r>
          </w:p>
        </w:tc>
        <w:tc>
          <w:tcPr>
            <w:tcW w:w="860" w:type="dxa"/>
            <w:tcBorders>
              <w:top w:val="nil"/>
              <w:left w:val="nil"/>
              <w:bottom w:val="single" w:sz="4" w:space="0" w:color="auto"/>
              <w:right w:val="single" w:sz="4" w:space="0" w:color="auto"/>
            </w:tcBorders>
            <w:shd w:val="clear" w:color="auto" w:fill="auto"/>
            <w:noWrap/>
            <w:vAlign w:val="center"/>
            <w:hideMark/>
          </w:tcPr>
          <w:p w14:paraId="368B52EB" w14:textId="71479F6B" w:rsidR="00A31DA3" w:rsidRPr="001E5635" w:rsidRDefault="00A31DA3" w:rsidP="00A31DA3">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15,0 </w:t>
            </w:r>
          </w:p>
        </w:tc>
        <w:tc>
          <w:tcPr>
            <w:tcW w:w="1009" w:type="dxa"/>
            <w:tcBorders>
              <w:top w:val="nil"/>
              <w:left w:val="nil"/>
              <w:bottom w:val="single" w:sz="4" w:space="0" w:color="auto"/>
              <w:right w:val="single" w:sz="4" w:space="0" w:color="auto"/>
            </w:tcBorders>
            <w:shd w:val="clear" w:color="auto" w:fill="auto"/>
            <w:vAlign w:val="center"/>
            <w:hideMark/>
          </w:tcPr>
          <w:p w14:paraId="19F8C6FB" w14:textId="361AEC07" w:rsidR="00A31DA3" w:rsidRPr="001E5635" w:rsidRDefault="00A31DA3" w:rsidP="00A31DA3">
            <w:pPr>
              <w:spacing w:after="0" w:line="240" w:lineRule="auto"/>
              <w:jc w:val="center"/>
              <w:rPr>
                <w:rFonts w:ascii="Sylfaen" w:eastAsia="Times New Roman" w:hAnsi="Sylfaen" w:cs="Arial"/>
                <w:color w:val="000000"/>
                <w:sz w:val="12"/>
                <w:szCs w:val="12"/>
              </w:rPr>
            </w:pPr>
            <w:r>
              <w:rPr>
                <w:rFonts w:ascii="Arial" w:hAnsi="Arial" w:cs="Arial"/>
                <w:sz w:val="12"/>
                <w:szCs w:val="12"/>
              </w:rPr>
              <w:t xml:space="preserve">          15,0 </w:t>
            </w:r>
          </w:p>
        </w:tc>
        <w:tc>
          <w:tcPr>
            <w:tcW w:w="1260" w:type="dxa"/>
            <w:tcBorders>
              <w:top w:val="nil"/>
              <w:left w:val="nil"/>
              <w:bottom w:val="single" w:sz="4" w:space="0" w:color="auto"/>
              <w:right w:val="single" w:sz="4" w:space="0" w:color="auto"/>
            </w:tcBorders>
            <w:shd w:val="clear" w:color="auto" w:fill="auto"/>
            <w:noWrap/>
            <w:vAlign w:val="center"/>
            <w:hideMark/>
          </w:tcPr>
          <w:p w14:paraId="77F65B34" w14:textId="6D440B70" w:rsidR="00A31DA3" w:rsidRPr="00A04082" w:rsidRDefault="00A31DA3" w:rsidP="00A31DA3">
            <w:pPr>
              <w:spacing w:after="0" w:line="240" w:lineRule="auto"/>
              <w:jc w:val="center"/>
              <w:rPr>
                <w:rFonts w:eastAsia="Times New Roman" w:cs="Arial"/>
                <w:color w:val="000000"/>
                <w:sz w:val="12"/>
                <w:szCs w:val="12"/>
                <w:lang w:val="ka-GE"/>
              </w:rPr>
            </w:pPr>
            <w:r>
              <w:rPr>
                <w:rFonts w:ascii="Arial" w:hAnsi="Arial" w:cs="Arial"/>
                <w:b/>
                <w:bCs/>
                <w:sz w:val="12"/>
                <w:szCs w:val="12"/>
              </w:rPr>
              <w:t xml:space="preserve">          50,0 </w:t>
            </w:r>
          </w:p>
        </w:tc>
        <w:tc>
          <w:tcPr>
            <w:tcW w:w="1260" w:type="dxa"/>
            <w:tcBorders>
              <w:top w:val="nil"/>
              <w:left w:val="nil"/>
              <w:bottom w:val="single" w:sz="4" w:space="0" w:color="auto"/>
              <w:right w:val="single" w:sz="4" w:space="0" w:color="auto"/>
            </w:tcBorders>
            <w:shd w:val="clear" w:color="auto" w:fill="auto"/>
            <w:noWrap/>
            <w:vAlign w:val="center"/>
            <w:hideMark/>
          </w:tcPr>
          <w:p w14:paraId="4115D9CB" w14:textId="18E0CE2C" w:rsidR="00A31DA3" w:rsidRPr="00A04082" w:rsidRDefault="00A31DA3" w:rsidP="00A31DA3">
            <w:pPr>
              <w:spacing w:after="0" w:line="240" w:lineRule="auto"/>
              <w:jc w:val="center"/>
              <w:rPr>
                <w:rFonts w:eastAsia="Times New Roman" w:cs="Arial"/>
                <w:color w:val="000000"/>
                <w:sz w:val="12"/>
                <w:szCs w:val="12"/>
                <w:lang w:val="ka-GE"/>
              </w:rPr>
            </w:pPr>
            <w:r>
              <w:rPr>
                <w:rFonts w:ascii="Arial" w:hAnsi="Arial" w:cs="Arial"/>
                <w:b/>
                <w:bCs/>
                <w:sz w:val="12"/>
                <w:szCs w:val="12"/>
              </w:rPr>
              <w:t xml:space="preserve">          50,0 </w:t>
            </w:r>
          </w:p>
        </w:tc>
        <w:tc>
          <w:tcPr>
            <w:tcW w:w="1260" w:type="dxa"/>
            <w:tcBorders>
              <w:top w:val="nil"/>
              <w:left w:val="nil"/>
              <w:bottom w:val="single" w:sz="4" w:space="0" w:color="auto"/>
              <w:right w:val="single" w:sz="4" w:space="0" w:color="auto"/>
            </w:tcBorders>
            <w:shd w:val="clear" w:color="auto" w:fill="auto"/>
            <w:noWrap/>
            <w:vAlign w:val="center"/>
            <w:hideMark/>
          </w:tcPr>
          <w:p w14:paraId="7E511CFB" w14:textId="0178966E" w:rsidR="00A31DA3" w:rsidRPr="001E5635" w:rsidRDefault="00A31DA3" w:rsidP="00A31DA3">
            <w:pPr>
              <w:spacing w:after="0" w:line="240" w:lineRule="auto"/>
              <w:jc w:val="center"/>
              <w:rPr>
                <w:rFonts w:ascii="Arial" w:eastAsia="Times New Roman" w:hAnsi="Arial" w:cs="Arial"/>
                <w:color w:val="000000"/>
                <w:sz w:val="12"/>
                <w:szCs w:val="12"/>
              </w:rPr>
            </w:pPr>
            <w:r>
              <w:rPr>
                <w:rFonts w:ascii="Arial" w:hAnsi="Arial" w:cs="Arial"/>
                <w:b/>
                <w:bCs/>
                <w:sz w:val="12"/>
                <w:szCs w:val="12"/>
              </w:rPr>
              <w:t xml:space="preserve">              -   </w:t>
            </w:r>
          </w:p>
        </w:tc>
        <w:tc>
          <w:tcPr>
            <w:tcW w:w="1009" w:type="dxa"/>
            <w:tcBorders>
              <w:top w:val="nil"/>
              <w:left w:val="nil"/>
              <w:bottom w:val="single" w:sz="4" w:space="0" w:color="auto"/>
              <w:right w:val="single" w:sz="4" w:space="0" w:color="auto"/>
            </w:tcBorders>
            <w:shd w:val="clear" w:color="auto" w:fill="auto"/>
            <w:noWrap/>
            <w:vAlign w:val="center"/>
            <w:hideMark/>
          </w:tcPr>
          <w:p w14:paraId="08D1BA08" w14:textId="6293650D" w:rsidR="00A31DA3" w:rsidRPr="001E5635" w:rsidRDefault="00A31DA3" w:rsidP="00A31DA3">
            <w:pPr>
              <w:spacing w:after="0" w:line="240" w:lineRule="auto"/>
              <w:jc w:val="center"/>
              <w:rPr>
                <w:rFonts w:ascii="Arial" w:eastAsia="Times New Roman" w:hAnsi="Arial" w:cs="Arial"/>
                <w:color w:val="000000"/>
                <w:sz w:val="12"/>
                <w:szCs w:val="12"/>
              </w:rPr>
            </w:pPr>
            <w:r>
              <w:rPr>
                <w:rFonts w:ascii="Arial" w:hAnsi="Arial" w:cs="Arial"/>
                <w:b/>
                <w:bCs/>
                <w:sz w:val="12"/>
                <w:szCs w:val="12"/>
              </w:rPr>
              <w:t> </w:t>
            </w:r>
          </w:p>
        </w:tc>
      </w:tr>
      <w:tr w:rsidR="00A31DA3" w:rsidRPr="001E5635" w14:paraId="1DB174A2" w14:textId="77777777" w:rsidTr="00BB2E25">
        <w:trPr>
          <w:gridAfter w:val="1"/>
          <w:wAfter w:w="7" w:type="dxa"/>
          <w:trHeight w:val="264"/>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5B9B6C3" w14:textId="77777777" w:rsidR="00A31DA3" w:rsidRPr="001E5635" w:rsidRDefault="00A31DA3" w:rsidP="00A31DA3">
            <w:pPr>
              <w:spacing w:after="0" w:line="240" w:lineRule="auto"/>
              <w:rPr>
                <w:rFonts w:ascii="Calibri" w:eastAsia="Times New Roman" w:hAnsi="Calibri" w:cs="Calibri"/>
                <w:color w:val="000000"/>
                <w:sz w:val="12"/>
                <w:szCs w:val="12"/>
              </w:rPr>
            </w:pPr>
            <w:r w:rsidRPr="001E5635">
              <w:rPr>
                <w:rFonts w:ascii="Calibri" w:eastAsia="Times New Roman" w:hAnsi="Calibri" w:cs="Calibri"/>
                <w:color w:val="000000"/>
                <w:sz w:val="12"/>
                <w:szCs w:val="12"/>
              </w:rPr>
              <w:t> </w:t>
            </w:r>
          </w:p>
        </w:tc>
        <w:tc>
          <w:tcPr>
            <w:tcW w:w="3544" w:type="dxa"/>
            <w:tcBorders>
              <w:top w:val="nil"/>
              <w:left w:val="nil"/>
              <w:bottom w:val="single" w:sz="4" w:space="0" w:color="auto"/>
              <w:right w:val="single" w:sz="4" w:space="0" w:color="auto"/>
            </w:tcBorders>
            <w:shd w:val="clear" w:color="auto" w:fill="auto"/>
            <w:noWrap/>
            <w:vAlign w:val="bottom"/>
            <w:hideMark/>
          </w:tcPr>
          <w:p w14:paraId="40A51CE6" w14:textId="77777777" w:rsidR="00A31DA3" w:rsidRPr="001E5635" w:rsidRDefault="00A31DA3" w:rsidP="00A31DA3">
            <w:pPr>
              <w:spacing w:after="0" w:line="240" w:lineRule="auto"/>
              <w:rPr>
                <w:rFonts w:ascii="Calibri" w:eastAsia="Times New Roman" w:hAnsi="Calibri" w:cs="Calibri"/>
                <w:color w:val="000000"/>
                <w:sz w:val="12"/>
                <w:szCs w:val="12"/>
              </w:rPr>
            </w:pPr>
            <w:r w:rsidRPr="001E5635">
              <w:rPr>
                <w:rFonts w:ascii="Calibri" w:eastAsia="Times New Roman" w:hAnsi="Calibri" w:cs="Calibri"/>
                <w:color w:val="000000"/>
                <w:sz w:val="12"/>
                <w:szCs w:val="12"/>
              </w:rPr>
              <w:t> </w:t>
            </w:r>
          </w:p>
        </w:tc>
        <w:tc>
          <w:tcPr>
            <w:tcW w:w="1120" w:type="dxa"/>
            <w:tcBorders>
              <w:top w:val="nil"/>
              <w:left w:val="nil"/>
              <w:bottom w:val="single" w:sz="4" w:space="0" w:color="auto"/>
              <w:right w:val="single" w:sz="4" w:space="0" w:color="auto"/>
            </w:tcBorders>
            <w:shd w:val="clear" w:color="auto" w:fill="auto"/>
            <w:noWrap/>
            <w:vAlign w:val="center"/>
            <w:hideMark/>
          </w:tcPr>
          <w:p w14:paraId="19527707" w14:textId="404BD970" w:rsidR="00A31DA3" w:rsidRPr="00A04082" w:rsidRDefault="00A31DA3" w:rsidP="00A31DA3">
            <w:pPr>
              <w:spacing w:after="0" w:line="240" w:lineRule="auto"/>
              <w:jc w:val="center"/>
              <w:rPr>
                <w:rFonts w:eastAsia="Times New Roman" w:cs="Arial"/>
                <w:b/>
                <w:bCs/>
                <w:color w:val="000000"/>
                <w:sz w:val="12"/>
                <w:szCs w:val="12"/>
                <w:lang w:val="ka-GE"/>
              </w:rPr>
            </w:pPr>
            <w:r>
              <w:rPr>
                <w:rFonts w:ascii="Arial" w:hAnsi="Arial" w:cs="Arial"/>
                <w:b/>
                <w:bCs/>
                <w:sz w:val="12"/>
                <w:szCs w:val="12"/>
              </w:rPr>
              <w:t xml:space="preserve">     5 419,0 </w:t>
            </w:r>
          </w:p>
        </w:tc>
        <w:tc>
          <w:tcPr>
            <w:tcW w:w="1009" w:type="dxa"/>
            <w:tcBorders>
              <w:top w:val="nil"/>
              <w:left w:val="nil"/>
              <w:bottom w:val="single" w:sz="4" w:space="0" w:color="auto"/>
              <w:right w:val="single" w:sz="4" w:space="0" w:color="auto"/>
            </w:tcBorders>
            <w:shd w:val="clear" w:color="auto" w:fill="auto"/>
            <w:noWrap/>
            <w:vAlign w:val="center"/>
            <w:hideMark/>
          </w:tcPr>
          <w:p w14:paraId="0BAD085C" w14:textId="39634DDE" w:rsidR="00A31DA3" w:rsidRPr="00A04082" w:rsidRDefault="00A31DA3" w:rsidP="00A31DA3">
            <w:pPr>
              <w:spacing w:after="0" w:line="240" w:lineRule="auto"/>
              <w:jc w:val="center"/>
              <w:rPr>
                <w:rFonts w:eastAsia="Times New Roman" w:cs="Arial"/>
                <w:b/>
                <w:bCs/>
                <w:color w:val="000000"/>
                <w:sz w:val="12"/>
                <w:szCs w:val="12"/>
                <w:lang w:val="ka-GE"/>
              </w:rPr>
            </w:pPr>
            <w:r>
              <w:rPr>
                <w:rFonts w:ascii="Arial" w:hAnsi="Arial" w:cs="Arial"/>
                <w:b/>
                <w:bCs/>
                <w:sz w:val="12"/>
                <w:szCs w:val="12"/>
              </w:rPr>
              <w:t xml:space="preserve">     5 419,0 </w:t>
            </w:r>
          </w:p>
        </w:tc>
        <w:tc>
          <w:tcPr>
            <w:tcW w:w="920" w:type="dxa"/>
            <w:tcBorders>
              <w:top w:val="nil"/>
              <w:left w:val="nil"/>
              <w:bottom w:val="single" w:sz="4" w:space="0" w:color="auto"/>
              <w:right w:val="single" w:sz="4" w:space="0" w:color="auto"/>
            </w:tcBorders>
            <w:shd w:val="clear" w:color="auto" w:fill="auto"/>
            <w:noWrap/>
            <w:vAlign w:val="center"/>
            <w:hideMark/>
          </w:tcPr>
          <w:p w14:paraId="08266979" w14:textId="234A9D6C" w:rsidR="00A31DA3" w:rsidRPr="001E5635" w:rsidRDefault="00A31DA3" w:rsidP="00A31DA3">
            <w:pPr>
              <w:spacing w:after="0" w:line="240" w:lineRule="auto"/>
              <w:jc w:val="center"/>
              <w:rPr>
                <w:rFonts w:ascii="Arial" w:eastAsia="Times New Roman" w:hAnsi="Arial" w:cs="Arial"/>
                <w:b/>
                <w:bCs/>
                <w:color w:val="000000"/>
                <w:sz w:val="12"/>
                <w:szCs w:val="12"/>
              </w:rPr>
            </w:pPr>
            <w:r>
              <w:rPr>
                <w:rFonts w:ascii="Arial" w:hAnsi="Arial" w:cs="Arial"/>
                <w:b/>
                <w:bCs/>
                <w:sz w:val="12"/>
                <w:szCs w:val="12"/>
              </w:rPr>
              <w:t xml:space="preserve">     2 052,2 </w:t>
            </w:r>
          </w:p>
        </w:tc>
        <w:tc>
          <w:tcPr>
            <w:tcW w:w="1009" w:type="dxa"/>
            <w:tcBorders>
              <w:top w:val="nil"/>
              <w:left w:val="nil"/>
              <w:bottom w:val="single" w:sz="4" w:space="0" w:color="auto"/>
              <w:right w:val="single" w:sz="4" w:space="0" w:color="auto"/>
            </w:tcBorders>
            <w:shd w:val="clear" w:color="auto" w:fill="auto"/>
            <w:noWrap/>
            <w:vAlign w:val="center"/>
            <w:hideMark/>
          </w:tcPr>
          <w:p w14:paraId="44A8F556" w14:textId="30C9A796" w:rsidR="00A31DA3" w:rsidRPr="001E5635" w:rsidRDefault="00A31DA3" w:rsidP="00A31DA3">
            <w:pPr>
              <w:spacing w:after="0" w:line="240" w:lineRule="auto"/>
              <w:jc w:val="center"/>
              <w:rPr>
                <w:rFonts w:ascii="Arial" w:eastAsia="Times New Roman" w:hAnsi="Arial" w:cs="Arial"/>
                <w:b/>
                <w:bCs/>
                <w:color w:val="000000"/>
                <w:sz w:val="12"/>
                <w:szCs w:val="12"/>
              </w:rPr>
            </w:pPr>
            <w:r>
              <w:rPr>
                <w:rFonts w:ascii="Arial" w:hAnsi="Arial" w:cs="Arial"/>
                <w:sz w:val="12"/>
                <w:szCs w:val="12"/>
              </w:rPr>
              <w:t xml:space="preserve">     2 052,2 </w:t>
            </w:r>
          </w:p>
        </w:tc>
        <w:tc>
          <w:tcPr>
            <w:tcW w:w="860" w:type="dxa"/>
            <w:tcBorders>
              <w:top w:val="nil"/>
              <w:left w:val="nil"/>
              <w:bottom w:val="single" w:sz="4" w:space="0" w:color="auto"/>
              <w:right w:val="single" w:sz="4" w:space="0" w:color="auto"/>
            </w:tcBorders>
            <w:shd w:val="clear" w:color="auto" w:fill="auto"/>
            <w:noWrap/>
            <w:vAlign w:val="center"/>
            <w:hideMark/>
          </w:tcPr>
          <w:p w14:paraId="20D8CECB" w14:textId="7BC16BAA" w:rsidR="00A31DA3" w:rsidRPr="00A04082" w:rsidRDefault="00A31DA3" w:rsidP="00A31DA3">
            <w:pPr>
              <w:spacing w:after="0" w:line="240" w:lineRule="auto"/>
              <w:jc w:val="center"/>
              <w:rPr>
                <w:rFonts w:eastAsia="Times New Roman" w:cs="Arial"/>
                <w:b/>
                <w:bCs/>
                <w:color w:val="000000"/>
                <w:sz w:val="12"/>
                <w:szCs w:val="12"/>
                <w:lang w:val="ka-GE"/>
              </w:rPr>
            </w:pPr>
            <w:r>
              <w:rPr>
                <w:rFonts w:ascii="Arial" w:hAnsi="Arial" w:cs="Arial"/>
                <w:b/>
                <w:bCs/>
                <w:sz w:val="12"/>
                <w:szCs w:val="12"/>
              </w:rPr>
              <w:t xml:space="preserve">        515,0 </w:t>
            </w:r>
          </w:p>
        </w:tc>
        <w:tc>
          <w:tcPr>
            <w:tcW w:w="1009" w:type="dxa"/>
            <w:tcBorders>
              <w:top w:val="nil"/>
              <w:left w:val="nil"/>
              <w:bottom w:val="single" w:sz="4" w:space="0" w:color="auto"/>
              <w:right w:val="single" w:sz="4" w:space="0" w:color="auto"/>
            </w:tcBorders>
            <w:shd w:val="clear" w:color="auto" w:fill="auto"/>
            <w:noWrap/>
            <w:vAlign w:val="center"/>
            <w:hideMark/>
          </w:tcPr>
          <w:p w14:paraId="38820076" w14:textId="772C277F" w:rsidR="00A31DA3" w:rsidRPr="00A04082" w:rsidRDefault="00A31DA3" w:rsidP="00A31DA3">
            <w:pPr>
              <w:spacing w:after="0" w:line="240" w:lineRule="auto"/>
              <w:jc w:val="center"/>
              <w:rPr>
                <w:rFonts w:eastAsia="Times New Roman" w:cs="Arial"/>
                <w:b/>
                <w:bCs/>
                <w:color w:val="000000"/>
                <w:sz w:val="12"/>
                <w:szCs w:val="12"/>
                <w:lang w:val="ka-GE"/>
              </w:rPr>
            </w:pPr>
            <w:r>
              <w:rPr>
                <w:rFonts w:ascii="Arial" w:hAnsi="Arial" w:cs="Arial"/>
                <w:b/>
                <w:bCs/>
                <w:sz w:val="12"/>
                <w:szCs w:val="12"/>
              </w:rPr>
              <w:t xml:space="preserve">        515,0 </w:t>
            </w:r>
          </w:p>
        </w:tc>
        <w:tc>
          <w:tcPr>
            <w:tcW w:w="1260" w:type="dxa"/>
            <w:tcBorders>
              <w:top w:val="nil"/>
              <w:left w:val="nil"/>
              <w:bottom w:val="single" w:sz="4" w:space="0" w:color="auto"/>
              <w:right w:val="single" w:sz="4" w:space="0" w:color="auto"/>
            </w:tcBorders>
            <w:shd w:val="clear" w:color="auto" w:fill="auto"/>
            <w:noWrap/>
            <w:vAlign w:val="center"/>
            <w:hideMark/>
          </w:tcPr>
          <w:p w14:paraId="6E5889FA" w14:textId="7A1A85A8" w:rsidR="00A31DA3" w:rsidRPr="00A04082" w:rsidRDefault="00A31DA3" w:rsidP="00A31DA3">
            <w:pPr>
              <w:spacing w:after="0" w:line="240" w:lineRule="auto"/>
              <w:jc w:val="center"/>
              <w:rPr>
                <w:rFonts w:eastAsia="Times New Roman" w:cs="Arial"/>
                <w:b/>
                <w:bCs/>
                <w:color w:val="000000"/>
                <w:sz w:val="12"/>
                <w:szCs w:val="12"/>
                <w:lang w:val="ka-GE"/>
              </w:rPr>
            </w:pPr>
            <w:r>
              <w:rPr>
                <w:rFonts w:ascii="Arial" w:hAnsi="Arial" w:cs="Arial"/>
                <w:b/>
                <w:bCs/>
                <w:sz w:val="12"/>
                <w:szCs w:val="12"/>
              </w:rPr>
              <w:t xml:space="preserve">     2 050,0 </w:t>
            </w:r>
          </w:p>
        </w:tc>
        <w:tc>
          <w:tcPr>
            <w:tcW w:w="1260" w:type="dxa"/>
            <w:tcBorders>
              <w:top w:val="nil"/>
              <w:left w:val="nil"/>
              <w:bottom w:val="single" w:sz="4" w:space="0" w:color="auto"/>
              <w:right w:val="single" w:sz="4" w:space="0" w:color="auto"/>
            </w:tcBorders>
            <w:shd w:val="clear" w:color="auto" w:fill="auto"/>
            <w:noWrap/>
            <w:vAlign w:val="center"/>
            <w:hideMark/>
          </w:tcPr>
          <w:p w14:paraId="55B2373A" w14:textId="50DF12F5" w:rsidR="00A31DA3" w:rsidRPr="001E5635" w:rsidRDefault="00A31DA3" w:rsidP="00A31DA3">
            <w:pPr>
              <w:spacing w:after="0" w:line="240" w:lineRule="auto"/>
              <w:jc w:val="center"/>
              <w:rPr>
                <w:rFonts w:ascii="Arial" w:eastAsia="Times New Roman" w:hAnsi="Arial" w:cs="Arial"/>
                <w:b/>
                <w:bCs/>
                <w:color w:val="000000"/>
                <w:sz w:val="12"/>
                <w:szCs w:val="12"/>
              </w:rPr>
            </w:pPr>
            <w:r>
              <w:rPr>
                <w:rFonts w:ascii="Arial" w:hAnsi="Arial" w:cs="Arial"/>
                <w:b/>
                <w:bCs/>
                <w:sz w:val="12"/>
                <w:szCs w:val="12"/>
              </w:rPr>
              <w:t xml:space="preserve">     2 050,0 </w:t>
            </w:r>
          </w:p>
        </w:tc>
        <w:tc>
          <w:tcPr>
            <w:tcW w:w="1260" w:type="dxa"/>
            <w:tcBorders>
              <w:top w:val="nil"/>
              <w:left w:val="nil"/>
              <w:bottom w:val="single" w:sz="4" w:space="0" w:color="auto"/>
              <w:right w:val="single" w:sz="4" w:space="0" w:color="auto"/>
            </w:tcBorders>
            <w:shd w:val="clear" w:color="auto" w:fill="auto"/>
            <w:noWrap/>
            <w:vAlign w:val="center"/>
            <w:hideMark/>
          </w:tcPr>
          <w:p w14:paraId="30FD8C34" w14:textId="751D40B7" w:rsidR="00A31DA3" w:rsidRPr="001E5635" w:rsidRDefault="00A31DA3" w:rsidP="00A31DA3">
            <w:pPr>
              <w:spacing w:after="0" w:line="240" w:lineRule="auto"/>
              <w:jc w:val="center"/>
              <w:rPr>
                <w:rFonts w:ascii="Arial" w:eastAsia="Times New Roman" w:hAnsi="Arial" w:cs="Arial"/>
                <w:b/>
                <w:bCs/>
                <w:color w:val="000000"/>
                <w:sz w:val="12"/>
                <w:szCs w:val="12"/>
              </w:rPr>
            </w:pPr>
            <w:r>
              <w:rPr>
                <w:rFonts w:ascii="Arial" w:hAnsi="Arial" w:cs="Arial"/>
                <w:b/>
                <w:bCs/>
                <w:sz w:val="12"/>
                <w:szCs w:val="12"/>
              </w:rPr>
              <w:t xml:space="preserve">        801,8 </w:t>
            </w:r>
          </w:p>
        </w:tc>
        <w:tc>
          <w:tcPr>
            <w:tcW w:w="1009" w:type="dxa"/>
            <w:tcBorders>
              <w:top w:val="nil"/>
              <w:left w:val="nil"/>
              <w:bottom w:val="single" w:sz="4" w:space="0" w:color="auto"/>
              <w:right w:val="single" w:sz="4" w:space="0" w:color="auto"/>
            </w:tcBorders>
            <w:shd w:val="clear" w:color="auto" w:fill="auto"/>
            <w:noWrap/>
            <w:vAlign w:val="center"/>
            <w:hideMark/>
          </w:tcPr>
          <w:p w14:paraId="09F88275" w14:textId="43F8F40D" w:rsidR="00A31DA3" w:rsidRPr="001E5635" w:rsidRDefault="00A31DA3" w:rsidP="00A31DA3">
            <w:pPr>
              <w:spacing w:after="0" w:line="240" w:lineRule="auto"/>
              <w:jc w:val="center"/>
              <w:rPr>
                <w:rFonts w:ascii="Arial" w:eastAsia="Times New Roman" w:hAnsi="Arial" w:cs="Arial"/>
                <w:b/>
                <w:bCs/>
                <w:color w:val="000000"/>
                <w:sz w:val="12"/>
                <w:szCs w:val="12"/>
              </w:rPr>
            </w:pPr>
            <w:r>
              <w:rPr>
                <w:rFonts w:ascii="Arial" w:hAnsi="Arial" w:cs="Arial"/>
                <w:b/>
                <w:bCs/>
                <w:sz w:val="12"/>
                <w:szCs w:val="12"/>
              </w:rPr>
              <w:t xml:space="preserve">        801,8 </w:t>
            </w:r>
          </w:p>
        </w:tc>
      </w:tr>
    </w:tbl>
    <w:p w14:paraId="3BD4322F" w14:textId="77777777" w:rsidR="00BB2E25" w:rsidRDefault="00BB2E25" w:rsidP="00BB2E25">
      <w:pPr>
        <w:rPr>
          <w:lang w:val="ka-GE" w:eastAsia="ru-RU"/>
        </w:rPr>
      </w:pPr>
    </w:p>
    <w:tbl>
      <w:tblPr>
        <w:tblW w:w="14602" w:type="dxa"/>
        <w:tblLook w:val="04A0" w:firstRow="1" w:lastRow="0" w:firstColumn="1" w:lastColumn="0" w:noHBand="0" w:noVBand="1"/>
      </w:tblPr>
      <w:tblGrid>
        <w:gridCol w:w="629"/>
        <w:gridCol w:w="3034"/>
        <w:gridCol w:w="5688"/>
        <w:gridCol w:w="1252"/>
        <w:gridCol w:w="1252"/>
        <w:gridCol w:w="1327"/>
        <w:gridCol w:w="1414"/>
        <w:gridCol w:w="6"/>
      </w:tblGrid>
      <w:tr w:rsidR="00621533" w:rsidRPr="00B108BC" w14:paraId="7AD90FF9" w14:textId="77777777" w:rsidTr="00BB2E25">
        <w:trPr>
          <w:gridAfter w:val="1"/>
          <w:wAfter w:w="6" w:type="dxa"/>
          <w:trHeight w:val="769"/>
        </w:trPr>
        <w:tc>
          <w:tcPr>
            <w:tcW w:w="6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960BEA" w14:textId="77777777" w:rsidR="00621533" w:rsidRPr="00B108BC" w:rsidRDefault="00621533" w:rsidP="00621533">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კოდი</w:t>
            </w:r>
          </w:p>
        </w:tc>
        <w:tc>
          <w:tcPr>
            <w:tcW w:w="30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53FDDA" w14:textId="77777777" w:rsidR="00621533" w:rsidRPr="00B108BC" w:rsidRDefault="00621533" w:rsidP="00621533">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 xml:space="preserve">ქვეპროგრამის დასახელება </w:t>
            </w:r>
          </w:p>
        </w:tc>
        <w:tc>
          <w:tcPr>
            <w:tcW w:w="56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3E78FA" w14:textId="77777777" w:rsidR="00621533" w:rsidRPr="00B108BC" w:rsidRDefault="00621533" w:rsidP="00621533">
            <w:pPr>
              <w:spacing w:after="0" w:line="240" w:lineRule="auto"/>
              <w:jc w:val="center"/>
              <w:rPr>
                <w:rFonts w:ascii="Sylfaen" w:eastAsia="Times New Roman" w:hAnsi="Sylfaen" w:cs="Arial"/>
                <w:color w:val="000000"/>
                <w:sz w:val="16"/>
                <w:szCs w:val="16"/>
              </w:rPr>
            </w:pPr>
            <w:r w:rsidRPr="00B108BC">
              <w:rPr>
                <w:rFonts w:ascii="Sylfaen" w:eastAsia="Times New Roman" w:hAnsi="Sylfaen" w:cs="Arial"/>
                <w:color w:val="000000"/>
                <w:sz w:val="16"/>
                <w:szCs w:val="16"/>
              </w:rPr>
              <w:t>რელიგიური და სხვა სახის საზოგადოებრივი საქმიანობა</w:t>
            </w:r>
          </w:p>
        </w:tc>
        <w:tc>
          <w:tcPr>
            <w:tcW w:w="1252" w:type="dxa"/>
            <w:tcBorders>
              <w:top w:val="single" w:sz="4" w:space="0" w:color="auto"/>
              <w:left w:val="nil"/>
              <w:bottom w:val="single" w:sz="4" w:space="0" w:color="auto"/>
              <w:right w:val="single" w:sz="4" w:space="0" w:color="auto"/>
            </w:tcBorders>
            <w:shd w:val="clear" w:color="000000" w:fill="FFFFFF"/>
            <w:vAlign w:val="center"/>
            <w:hideMark/>
          </w:tcPr>
          <w:p w14:paraId="01B3CE10" w14:textId="5E24FF5A" w:rsidR="00621533" w:rsidRPr="00B108BC" w:rsidRDefault="00621533" w:rsidP="00621533">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2025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252" w:type="dxa"/>
            <w:tcBorders>
              <w:top w:val="single" w:sz="4" w:space="0" w:color="auto"/>
              <w:left w:val="nil"/>
              <w:bottom w:val="single" w:sz="4" w:space="0" w:color="auto"/>
              <w:right w:val="single" w:sz="4" w:space="0" w:color="auto"/>
            </w:tcBorders>
            <w:shd w:val="clear" w:color="000000" w:fill="FFFFFF"/>
            <w:vAlign w:val="center"/>
            <w:hideMark/>
          </w:tcPr>
          <w:p w14:paraId="69F4FAFA" w14:textId="59C2C30F" w:rsidR="00621533" w:rsidRPr="00B108BC" w:rsidRDefault="00621533" w:rsidP="00621533">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2026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327" w:type="dxa"/>
            <w:tcBorders>
              <w:top w:val="single" w:sz="4" w:space="0" w:color="auto"/>
              <w:left w:val="nil"/>
              <w:bottom w:val="single" w:sz="4" w:space="0" w:color="auto"/>
              <w:right w:val="single" w:sz="4" w:space="0" w:color="auto"/>
            </w:tcBorders>
            <w:shd w:val="clear" w:color="000000" w:fill="FFFFFF"/>
            <w:vAlign w:val="center"/>
            <w:hideMark/>
          </w:tcPr>
          <w:p w14:paraId="764D2761" w14:textId="713FB51E" w:rsidR="00621533" w:rsidRPr="00B108BC" w:rsidRDefault="00621533" w:rsidP="00621533">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2027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414" w:type="dxa"/>
            <w:tcBorders>
              <w:top w:val="single" w:sz="4" w:space="0" w:color="auto"/>
              <w:left w:val="nil"/>
              <w:bottom w:val="single" w:sz="4" w:space="0" w:color="auto"/>
              <w:right w:val="single" w:sz="4" w:space="0" w:color="auto"/>
            </w:tcBorders>
            <w:shd w:val="clear" w:color="000000" w:fill="FFFFFF"/>
            <w:vAlign w:val="center"/>
            <w:hideMark/>
          </w:tcPr>
          <w:p w14:paraId="08ECADED" w14:textId="4CBEAC96" w:rsidR="00621533" w:rsidRPr="00B108BC" w:rsidRDefault="00621533" w:rsidP="00621533">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8</w:t>
            </w:r>
            <w:r w:rsidRPr="00B108BC">
              <w:rPr>
                <w:rFonts w:ascii="Sylfaen" w:eastAsia="Times New Roman" w:hAnsi="Sylfaen" w:cs="Arial"/>
                <w:b/>
                <w:bCs/>
                <w:color w:val="000000"/>
                <w:sz w:val="16"/>
                <w:szCs w:val="16"/>
              </w:rPr>
              <w:t xml:space="preserve"> წლის დაფინანსება</w:t>
            </w:r>
            <w:r w:rsidRPr="00B108BC">
              <w:rPr>
                <w:rFonts w:ascii="Sylfaen" w:eastAsia="Times New Roman" w:hAnsi="Sylfaen" w:cs="Arial"/>
                <w:b/>
                <w:bCs/>
                <w:color w:val="000000"/>
                <w:sz w:val="16"/>
                <w:szCs w:val="16"/>
              </w:rPr>
              <w:br/>
              <w:t xml:space="preserve"> ათას ლარში</w:t>
            </w:r>
          </w:p>
        </w:tc>
      </w:tr>
      <w:tr w:rsidR="00621533" w:rsidRPr="00B108BC" w14:paraId="624DCDB5" w14:textId="77777777" w:rsidTr="00BB2E25">
        <w:trPr>
          <w:gridAfter w:val="1"/>
          <w:wAfter w:w="6" w:type="dxa"/>
          <w:trHeight w:val="411"/>
        </w:trPr>
        <w:tc>
          <w:tcPr>
            <w:tcW w:w="629" w:type="dxa"/>
            <w:tcBorders>
              <w:top w:val="nil"/>
              <w:left w:val="single" w:sz="4" w:space="0" w:color="auto"/>
              <w:bottom w:val="single" w:sz="4" w:space="0" w:color="auto"/>
              <w:right w:val="single" w:sz="4" w:space="0" w:color="auto"/>
            </w:tcBorders>
            <w:shd w:val="clear" w:color="000000" w:fill="FFFFFF"/>
            <w:vAlign w:val="center"/>
            <w:hideMark/>
          </w:tcPr>
          <w:p w14:paraId="7446AA1B" w14:textId="77777777" w:rsidR="00621533" w:rsidRPr="00B108BC" w:rsidRDefault="00621533" w:rsidP="00621533">
            <w:pPr>
              <w:spacing w:after="0" w:line="240" w:lineRule="auto"/>
              <w:jc w:val="center"/>
              <w:rPr>
                <w:rFonts w:ascii="Sylfaen" w:eastAsia="Times New Roman" w:hAnsi="Sylfaen" w:cs="Arial"/>
                <w:color w:val="000000"/>
                <w:sz w:val="16"/>
                <w:szCs w:val="16"/>
              </w:rPr>
            </w:pPr>
            <w:r w:rsidRPr="00B108BC">
              <w:rPr>
                <w:rFonts w:ascii="Sylfaen" w:eastAsia="Times New Roman" w:hAnsi="Sylfaen" w:cs="Arial"/>
                <w:color w:val="000000"/>
                <w:sz w:val="16"/>
                <w:szCs w:val="16"/>
              </w:rPr>
              <w:t>05 02 04</w:t>
            </w:r>
          </w:p>
        </w:tc>
        <w:tc>
          <w:tcPr>
            <w:tcW w:w="3034" w:type="dxa"/>
            <w:vMerge/>
            <w:tcBorders>
              <w:top w:val="single" w:sz="4" w:space="0" w:color="auto"/>
              <w:left w:val="single" w:sz="4" w:space="0" w:color="auto"/>
              <w:bottom w:val="single" w:sz="4" w:space="0" w:color="auto"/>
              <w:right w:val="single" w:sz="4" w:space="0" w:color="auto"/>
            </w:tcBorders>
            <w:vAlign w:val="center"/>
            <w:hideMark/>
          </w:tcPr>
          <w:p w14:paraId="55F8C851" w14:textId="77777777" w:rsidR="00621533" w:rsidRPr="00B108BC" w:rsidRDefault="00621533" w:rsidP="00621533">
            <w:pPr>
              <w:spacing w:after="0" w:line="240" w:lineRule="auto"/>
              <w:rPr>
                <w:rFonts w:ascii="Sylfaen" w:eastAsia="Times New Roman" w:hAnsi="Sylfaen" w:cs="Arial"/>
                <w:b/>
                <w:bCs/>
                <w:color w:val="000000"/>
                <w:sz w:val="16"/>
                <w:szCs w:val="16"/>
              </w:rPr>
            </w:pPr>
          </w:p>
        </w:tc>
        <w:tc>
          <w:tcPr>
            <w:tcW w:w="5688" w:type="dxa"/>
            <w:vMerge/>
            <w:tcBorders>
              <w:top w:val="single" w:sz="4" w:space="0" w:color="auto"/>
              <w:left w:val="single" w:sz="4" w:space="0" w:color="auto"/>
              <w:bottom w:val="single" w:sz="4" w:space="0" w:color="auto"/>
              <w:right w:val="single" w:sz="4" w:space="0" w:color="auto"/>
            </w:tcBorders>
            <w:vAlign w:val="center"/>
            <w:hideMark/>
          </w:tcPr>
          <w:p w14:paraId="4429A4AA" w14:textId="77777777" w:rsidR="00621533" w:rsidRPr="00B108BC" w:rsidRDefault="00621533" w:rsidP="00621533">
            <w:pPr>
              <w:spacing w:after="0" w:line="240" w:lineRule="auto"/>
              <w:rPr>
                <w:rFonts w:ascii="Sylfaen" w:eastAsia="Times New Roman" w:hAnsi="Sylfaen" w:cs="Arial"/>
                <w:color w:val="000000"/>
                <w:sz w:val="16"/>
                <w:szCs w:val="16"/>
              </w:rPr>
            </w:pPr>
          </w:p>
        </w:tc>
        <w:tc>
          <w:tcPr>
            <w:tcW w:w="1252" w:type="dxa"/>
            <w:tcBorders>
              <w:top w:val="nil"/>
              <w:left w:val="nil"/>
              <w:bottom w:val="single" w:sz="4" w:space="0" w:color="auto"/>
              <w:right w:val="single" w:sz="4" w:space="0" w:color="auto"/>
            </w:tcBorders>
            <w:shd w:val="clear" w:color="000000" w:fill="FFFFFF"/>
            <w:vAlign w:val="center"/>
            <w:hideMark/>
          </w:tcPr>
          <w:p w14:paraId="0C9EF46A" w14:textId="413CB3F7" w:rsidR="00621533" w:rsidRPr="00A31DA3" w:rsidRDefault="00621533" w:rsidP="00621533">
            <w:pPr>
              <w:spacing w:after="0" w:line="240" w:lineRule="auto"/>
              <w:jc w:val="center"/>
              <w:rPr>
                <w:rFonts w:ascii="Sylfaen" w:eastAsia="Times New Roman" w:hAnsi="Sylfaen" w:cs="Arial"/>
                <w:sz w:val="16"/>
                <w:szCs w:val="16"/>
              </w:rPr>
            </w:pPr>
            <w:r w:rsidRPr="00A31DA3">
              <w:rPr>
                <w:rFonts w:ascii="Arial" w:hAnsi="Arial" w:cs="Arial"/>
                <w:sz w:val="16"/>
                <w:szCs w:val="16"/>
              </w:rPr>
              <w:t>420,0</w:t>
            </w:r>
          </w:p>
        </w:tc>
        <w:tc>
          <w:tcPr>
            <w:tcW w:w="1252" w:type="dxa"/>
            <w:tcBorders>
              <w:top w:val="nil"/>
              <w:left w:val="nil"/>
              <w:bottom w:val="single" w:sz="4" w:space="0" w:color="auto"/>
              <w:right w:val="single" w:sz="4" w:space="0" w:color="auto"/>
            </w:tcBorders>
            <w:shd w:val="clear" w:color="000000" w:fill="FFFFFF"/>
            <w:vAlign w:val="center"/>
            <w:hideMark/>
          </w:tcPr>
          <w:p w14:paraId="49133424" w14:textId="7B3C0B6B" w:rsidR="00621533" w:rsidRPr="00A31DA3" w:rsidRDefault="00621533" w:rsidP="00621533">
            <w:pPr>
              <w:spacing w:after="0" w:line="240" w:lineRule="auto"/>
              <w:jc w:val="center"/>
              <w:rPr>
                <w:rFonts w:ascii="Sylfaen" w:eastAsia="Times New Roman" w:hAnsi="Sylfaen" w:cs="Arial"/>
                <w:sz w:val="16"/>
                <w:szCs w:val="16"/>
              </w:rPr>
            </w:pPr>
            <w:r w:rsidRPr="00A31DA3">
              <w:rPr>
                <w:rFonts w:ascii="Arial" w:hAnsi="Arial" w:cs="Arial"/>
                <w:sz w:val="16"/>
                <w:szCs w:val="16"/>
              </w:rPr>
              <w:t>420,0</w:t>
            </w:r>
          </w:p>
        </w:tc>
        <w:tc>
          <w:tcPr>
            <w:tcW w:w="1327" w:type="dxa"/>
            <w:tcBorders>
              <w:top w:val="nil"/>
              <w:left w:val="nil"/>
              <w:bottom w:val="single" w:sz="4" w:space="0" w:color="auto"/>
              <w:right w:val="single" w:sz="4" w:space="0" w:color="auto"/>
            </w:tcBorders>
            <w:shd w:val="clear" w:color="000000" w:fill="FFFFFF"/>
            <w:vAlign w:val="center"/>
            <w:hideMark/>
          </w:tcPr>
          <w:p w14:paraId="00C4144F" w14:textId="110FDD3D" w:rsidR="00621533" w:rsidRPr="00A31DA3" w:rsidRDefault="00621533" w:rsidP="00621533">
            <w:pPr>
              <w:spacing w:after="0" w:line="240" w:lineRule="auto"/>
              <w:jc w:val="center"/>
              <w:rPr>
                <w:rFonts w:ascii="Sylfaen" w:eastAsia="Times New Roman" w:hAnsi="Sylfaen" w:cs="Arial"/>
                <w:sz w:val="16"/>
                <w:szCs w:val="16"/>
              </w:rPr>
            </w:pPr>
            <w:r w:rsidRPr="00A31DA3">
              <w:rPr>
                <w:rFonts w:ascii="Arial" w:hAnsi="Arial" w:cs="Arial"/>
                <w:sz w:val="16"/>
                <w:szCs w:val="16"/>
              </w:rPr>
              <w:t>420,0</w:t>
            </w:r>
          </w:p>
        </w:tc>
        <w:tc>
          <w:tcPr>
            <w:tcW w:w="1414" w:type="dxa"/>
            <w:tcBorders>
              <w:top w:val="nil"/>
              <w:left w:val="nil"/>
              <w:bottom w:val="single" w:sz="4" w:space="0" w:color="auto"/>
              <w:right w:val="single" w:sz="4" w:space="0" w:color="auto"/>
            </w:tcBorders>
            <w:shd w:val="clear" w:color="000000" w:fill="FFFFFF"/>
            <w:vAlign w:val="center"/>
            <w:hideMark/>
          </w:tcPr>
          <w:p w14:paraId="7D4BDC42" w14:textId="301FED6E" w:rsidR="00621533" w:rsidRPr="00A31DA3" w:rsidRDefault="00621533" w:rsidP="00621533">
            <w:pPr>
              <w:spacing w:after="0" w:line="240" w:lineRule="auto"/>
              <w:jc w:val="center"/>
              <w:rPr>
                <w:rFonts w:ascii="Sylfaen" w:eastAsia="Times New Roman" w:hAnsi="Sylfaen" w:cs="Arial"/>
                <w:sz w:val="16"/>
                <w:szCs w:val="16"/>
              </w:rPr>
            </w:pPr>
            <w:r w:rsidRPr="00A31DA3">
              <w:rPr>
                <w:rFonts w:ascii="Arial" w:hAnsi="Arial" w:cs="Arial"/>
                <w:sz w:val="16"/>
                <w:szCs w:val="16"/>
              </w:rPr>
              <w:t>420,0</w:t>
            </w:r>
          </w:p>
        </w:tc>
      </w:tr>
      <w:tr w:rsidR="00BB2E25" w:rsidRPr="00B108BC" w14:paraId="33C598F8" w14:textId="77777777" w:rsidTr="00BB2E25">
        <w:trPr>
          <w:trHeight w:val="403"/>
        </w:trPr>
        <w:tc>
          <w:tcPr>
            <w:tcW w:w="36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D97630" w14:textId="77777777" w:rsidR="00BB2E25" w:rsidRPr="00B108BC" w:rsidRDefault="00BB2E25" w:rsidP="00BB2E25">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ქვეპროგრამის განმახორციელებელი სამსახური</w:t>
            </w:r>
          </w:p>
        </w:tc>
        <w:tc>
          <w:tcPr>
            <w:tcW w:w="10939" w:type="dxa"/>
            <w:gridSpan w:val="6"/>
            <w:tcBorders>
              <w:top w:val="single" w:sz="4" w:space="0" w:color="auto"/>
              <w:left w:val="nil"/>
              <w:bottom w:val="single" w:sz="4" w:space="0" w:color="auto"/>
              <w:right w:val="single" w:sz="4" w:space="0" w:color="auto"/>
            </w:tcBorders>
            <w:shd w:val="clear" w:color="000000" w:fill="FFFFFF"/>
            <w:vAlign w:val="center"/>
            <w:hideMark/>
          </w:tcPr>
          <w:p w14:paraId="7A97FCAE" w14:textId="77777777" w:rsidR="00BB2E25" w:rsidRPr="00B108BC" w:rsidRDefault="00BB2E25" w:rsidP="00BB2E25">
            <w:pPr>
              <w:spacing w:after="0" w:line="240" w:lineRule="auto"/>
              <w:rPr>
                <w:rFonts w:ascii="Sylfaen" w:eastAsia="Times New Roman" w:hAnsi="Sylfaen" w:cs="Arial"/>
                <w:color w:val="000000"/>
                <w:sz w:val="16"/>
                <w:szCs w:val="16"/>
              </w:rPr>
            </w:pPr>
            <w:r w:rsidRPr="00B108BC">
              <w:rPr>
                <w:rFonts w:ascii="Sylfaen" w:eastAsia="Times New Roman" w:hAnsi="Sylfaen" w:cs="Arial"/>
                <w:color w:val="000000"/>
                <w:sz w:val="16"/>
                <w:szCs w:val="16"/>
              </w:rPr>
              <w:t>მარნეულის მუნიციპალიტეტის მერია</w:t>
            </w:r>
          </w:p>
        </w:tc>
      </w:tr>
      <w:tr w:rsidR="00BB2E25" w:rsidRPr="00B108BC" w14:paraId="6C95A11F" w14:textId="77777777" w:rsidTr="00BB2E25">
        <w:trPr>
          <w:trHeight w:val="1929"/>
        </w:trPr>
        <w:tc>
          <w:tcPr>
            <w:tcW w:w="36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8A4261" w14:textId="77777777" w:rsidR="00BB2E25" w:rsidRPr="00A04082" w:rsidRDefault="00BB2E25" w:rsidP="00BB2E25">
            <w:pPr>
              <w:spacing w:after="0" w:line="240" w:lineRule="auto"/>
              <w:jc w:val="center"/>
              <w:rPr>
                <w:rFonts w:ascii="Sylfaen" w:eastAsia="Times New Roman" w:hAnsi="Sylfaen" w:cs="Arial"/>
                <w:b/>
                <w:bCs/>
                <w:color w:val="000000"/>
                <w:sz w:val="16"/>
                <w:szCs w:val="16"/>
              </w:rPr>
            </w:pPr>
            <w:r w:rsidRPr="00A04082">
              <w:rPr>
                <w:rFonts w:ascii="Sylfaen" w:eastAsia="Times New Roman" w:hAnsi="Sylfaen" w:cs="Arial"/>
                <w:b/>
                <w:bCs/>
                <w:color w:val="000000"/>
                <w:sz w:val="16"/>
                <w:szCs w:val="16"/>
                <w:lang w:val="ka-GE"/>
              </w:rPr>
              <w:t>ქვე</w:t>
            </w:r>
            <w:r w:rsidRPr="00A04082">
              <w:rPr>
                <w:rFonts w:ascii="Sylfaen" w:eastAsia="Times New Roman" w:hAnsi="Sylfaen" w:cs="Arial"/>
                <w:b/>
                <w:bCs/>
                <w:color w:val="000000"/>
                <w:sz w:val="16"/>
                <w:szCs w:val="16"/>
              </w:rPr>
              <w:t xml:space="preserve">პროგრამის აღწერა და მიზანი  </w:t>
            </w:r>
          </w:p>
        </w:tc>
        <w:tc>
          <w:tcPr>
            <w:tcW w:w="10939" w:type="dxa"/>
            <w:gridSpan w:val="6"/>
            <w:tcBorders>
              <w:top w:val="single" w:sz="4" w:space="0" w:color="auto"/>
              <w:left w:val="nil"/>
              <w:bottom w:val="single" w:sz="4" w:space="0" w:color="auto"/>
              <w:right w:val="single" w:sz="4" w:space="0" w:color="auto"/>
            </w:tcBorders>
            <w:shd w:val="clear" w:color="000000" w:fill="FFFFFF"/>
            <w:vAlign w:val="center"/>
            <w:hideMark/>
          </w:tcPr>
          <w:p w14:paraId="5921465F" w14:textId="77777777" w:rsidR="00BB2E25" w:rsidRPr="00B108BC" w:rsidRDefault="00BB2E25" w:rsidP="00BB2E25">
            <w:pPr>
              <w:spacing w:after="0" w:line="240" w:lineRule="auto"/>
              <w:rPr>
                <w:rFonts w:ascii="Sylfaen" w:eastAsia="Times New Roman" w:hAnsi="Sylfaen" w:cs="Arial"/>
                <w:color w:val="000000"/>
                <w:sz w:val="16"/>
                <w:szCs w:val="16"/>
              </w:rPr>
            </w:pPr>
            <w:r w:rsidRPr="00B108BC">
              <w:rPr>
                <w:rFonts w:ascii="Sylfaen" w:eastAsia="Times New Roman" w:hAnsi="Sylfaen" w:cs="Arial"/>
                <w:color w:val="000000"/>
                <w:sz w:val="16"/>
                <w:szCs w:val="16"/>
              </w:rPr>
              <w:t>ქვეპროგრამის ფარგლებში განხორციელდება მუნიციპალიტეტის ტერიტორიაზე არსებული ეკლესია მონასტრების და მეჩეთების ფინანსური მხარდაჭერა, კერძოდ 400,0 ათ.ლარით დაფინანსდება „მარნეულისა და ჰუჯაბის ეპარქია“, სრულფასოვანი ფუნქციონირების ხელშეწყობისა და ისტორიული ძეგლების მოვლა-შენახვის ხარჯების დასაფარად,   ხოლო 20,0 ათ.ლარი განსაზღვრულია რელიგიური დაწესებულებების კომუნალური გადასახადებისათვის.   კომუნალური გადასახადების დაფარვა ხდება შემდეგი  წესით :1)  იმ ეკლესია-მონასტრებისათვის და მეჩეთებისათვის რომელიც ქალაქ მარნეულში მდებარეობს-300 ლარამდე 2) ეკლესია-მონასტრებისათვის და მეჩეთებისათვის რომელიც სოფლად მდებარეობს და არ არის შეყვანილი ბუნებრივი აირი -100 ლარამდე 3) ეკლესია-მონასტრებისათვის და მეჩეთებისათვის რომელიც სოფლად მდებარეობს და არის შეყვანილი ბუნებრივი აირი - 50 ლარამდე.</w:t>
            </w:r>
          </w:p>
        </w:tc>
      </w:tr>
      <w:tr w:rsidR="00BB2E25" w:rsidRPr="00B108BC" w14:paraId="052B2EF7" w14:textId="77777777" w:rsidTr="00BB2E25">
        <w:trPr>
          <w:trHeight w:val="672"/>
        </w:trPr>
        <w:tc>
          <w:tcPr>
            <w:tcW w:w="366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5310B5" w14:textId="77777777" w:rsidR="00BB2E25" w:rsidRPr="00A04082" w:rsidRDefault="00BB2E25" w:rsidP="00BB2E25">
            <w:pPr>
              <w:spacing w:after="0" w:line="240" w:lineRule="auto"/>
              <w:jc w:val="center"/>
              <w:rPr>
                <w:rFonts w:ascii="Sylfaen" w:eastAsia="Times New Roman" w:hAnsi="Sylfaen" w:cs="Arial"/>
                <w:b/>
                <w:bCs/>
                <w:color w:val="000000"/>
                <w:sz w:val="16"/>
                <w:szCs w:val="16"/>
              </w:rPr>
            </w:pPr>
            <w:r w:rsidRPr="00A04082">
              <w:rPr>
                <w:rFonts w:ascii="Sylfaen" w:eastAsia="Times New Roman" w:hAnsi="Sylfaen" w:cs="Arial"/>
                <w:b/>
                <w:bCs/>
                <w:color w:val="000000"/>
                <w:sz w:val="16"/>
                <w:szCs w:val="16"/>
              </w:rPr>
              <w:lastRenderedPageBreak/>
              <w:t xml:space="preserve">მოსალოდნელი შუალედური შედეგი </w:t>
            </w:r>
          </w:p>
        </w:tc>
        <w:tc>
          <w:tcPr>
            <w:tcW w:w="10939" w:type="dxa"/>
            <w:gridSpan w:val="6"/>
            <w:tcBorders>
              <w:top w:val="single" w:sz="4" w:space="0" w:color="auto"/>
              <w:left w:val="nil"/>
              <w:bottom w:val="single" w:sz="4" w:space="0" w:color="auto"/>
              <w:right w:val="single" w:sz="4" w:space="0" w:color="auto"/>
            </w:tcBorders>
            <w:shd w:val="clear" w:color="000000" w:fill="FFFFFF"/>
            <w:vAlign w:val="center"/>
            <w:hideMark/>
          </w:tcPr>
          <w:p w14:paraId="64B4BFB3" w14:textId="77777777" w:rsidR="00BB2E25" w:rsidRPr="00B108BC" w:rsidRDefault="00BB2E25" w:rsidP="00BB2E25">
            <w:pPr>
              <w:spacing w:after="0" w:line="240" w:lineRule="auto"/>
              <w:rPr>
                <w:rFonts w:ascii="Sylfaen" w:eastAsia="Times New Roman" w:hAnsi="Sylfaen" w:cs="Arial"/>
                <w:color w:val="000000"/>
                <w:sz w:val="16"/>
                <w:szCs w:val="16"/>
              </w:rPr>
            </w:pPr>
            <w:r w:rsidRPr="00B108BC">
              <w:rPr>
                <w:rFonts w:ascii="Sylfaen" w:eastAsia="Times New Roman" w:hAnsi="Sylfaen" w:cs="Arial"/>
                <w:color w:val="000000"/>
                <w:sz w:val="16"/>
                <w:szCs w:val="16"/>
              </w:rPr>
              <w:t>გაწეულია მუნიციპალიტეტის ტერიტორიაზე არსებული ეკლესია მონასტრების და მეჩეთების ფინანსური მხარდაჭერა</w:t>
            </w:r>
          </w:p>
        </w:tc>
      </w:tr>
    </w:tbl>
    <w:p w14:paraId="64B573A6" w14:textId="77777777" w:rsidR="00BB2E25" w:rsidRDefault="00BB2E25" w:rsidP="00BB2E25">
      <w:pPr>
        <w:rPr>
          <w:lang w:val="ka-GE" w:eastAsia="ru-RU"/>
        </w:rPr>
      </w:pPr>
    </w:p>
    <w:tbl>
      <w:tblPr>
        <w:tblW w:w="14400" w:type="dxa"/>
        <w:tblLook w:val="04A0" w:firstRow="1" w:lastRow="0" w:firstColumn="1" w:lastColumn="0" w:noHBand="0" w:noVBand="1"/>
      </w:tblPr>
      <w:tblGrid>
        <w:gridCol w:w="420"/>
        <w:gridCol w:w="3261"/>
        <w:gridCol w:w="1120"/>
        <w:gridCol w:w="1009"/>
        <w:gridCol w:w="920"/>
        <w:gridCol w:w="1009"/>
        <w:gridCol w:w="860"/>
        <w:gridCol w:w="1009"/>
        <w:gridCol w:w="1260"/>
        <w:gridCol w:w="1260"/>
        <w:gridCol w:w="1260"/>
        <w:gridCol w:w="1012"/>
      </w:tblGrid>
      <w:tr w:rsidR="00BB2E25" w:rsidRPr="001E5635" w14:paraId="6919FF15" w14:textId="77777777" w:rsidTr="00BB2E25">
        <w:trPr>
          <w:trHeight w:val="264"/>
        </w:trPr>
        <w:tc>
          <w:tcPr>
            <w:tcW w:w="1440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290CE"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მარნეულის მუნიციპალიტეტის ბიუჯეტის 2024-2027 წლების ღონიძიებების ხარჯთაღრიცხვა</w:t>
            </w:r>
          </w:p>
        </w:tc>
      </w:tr>
      <w:tr w:rsidR="003A719C" w:rsidRPr="001E5635" w14:paraId="476E4B1A" w14:textId="77777777" w:rsidTr="003A719C">
        <w:trPr>
          <w:trHeight w:val="264"/>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BB713" w14:textId="77777777" w:rsidR="003A719C" w:rsidRPr="001E5635" w:rsidRDefault="003A719C" w:rsidP="003A719C">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B23B3" w14:textId="77777777" w:rsidR="003A719C" w:rsidRPr="001E5635" w:rsidRDefault="003A719C" w:rsidP="003A719C">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 xml:space="preserve">კოდი </w:t>
            </w: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57506" w14:textId="77777777" w:rsidR="003A719C" w:rsidRPr="001E5635" w:rsidRDefault="003A719C" w:rsidP="003A719C">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ჯამი</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74FB5" w14:textId="0D562A79" w:rsidR="003A719C" w:rsidRPr="001E5635" w:rsidRDefault="003A719C" w:rsidP="003A719C">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2025</w:t>
            </w: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99523" w14:textId="750AC9D2" w:rsidR="003A719C" w:rsidRPr="001E5635" w:rsidRDefault="003A719C" w:rsidP="003A719C">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2026</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B5D5E" w14:textId="652DF0F4" w:rsidR="003A719C" w:rsidRPr="001E5635" w:rsidRDefault="003A719C" w:rsidP="003A719C">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2027</w:t>
            </w: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9D072" w14:textId="36661A05" w:rsidR="003A719C" w:rsidRPr="001E5635" w:rsidRDefault="003A719C" w:rsidP="003A719C">
            <w:pPr>
              <w:spacing w:after="0" w:line="240" w:lineRule="auto"/>
              <w:jc w:val="center"/>
              <w:rPr>
                <w:rFonts w:ascii="Calibri" w:eastAsia="Times New Roman" w:hAnsi="Calibri" w:cs="Calibri"/>
                <w:color w:val="000000"/>
                <w:sz w:val="12"/>
                <w:szCs w:val="12"/>
              </w:rPr>
            </w:pPr>
            <w:r>
              <w:rPr>
                <w:rFonts w:ascii="Calibri" w:eastAsia="Times New Roman" w:hAnsi="Calibri" w:cs="Calibri"/>
                <w:color w:val="000000"/>
                <w:sz w:val="12"/>
                <w:szCs w:val="12"/>
              </w:rPr>
              <w:t>2028</w:t>
            </w:r>
          </w:p>
        </w:tc>
      </w:tr>
      <w:tr w:rsidR="00BB2E25" w:rsidRPr="001E5635" w14:paraId="41C89C38" w14:textId="77777777" w:rsidTr="003A719C">
        <w:trPr>
          <w:trHeight w:val="264"/>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6D440C4B" w14:textId="77777777" w:rsidR="00BB2E25" w:rsidRPr="001E5635" w:rsidRDefault="00BB2E25" w:rsidP="00BB2E25">
            <w:pPr>
              <w:spacing w:after="0" w:line="240" w:lineRule="auto"/>
              <w:rPr>
                <w:rFonts w:ascii="Calibri" w:eastAsia="Times New Roman" w:hAnsi="Calibri" w:cs="Calibri"/>
                <w:color w:val="000000"/>
                <w:sz w:val="12"/>
                <w:szCs w:val="1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66989001" w14:textId="77777777" w:rsidR="00BB2E25" w:rsidRPr="001E5635" w:rsidRDefault="00BB2E25" w:rsidP="00BB2E25">
            <w:pPr>
              <w:spacing w:after="0" w:line="240" w:lineRule="auto"/>
              <w:rPr>
                <w:rFonts w:ascii="Calibri" w:eastAsia="Times New Roman" w:hAnsi="Calibri" w:cs="Calibri"/>
                <w:color w:val="000000"/>
                <w:sz w:val="12"/>
                <w:szCs w:val="12"/>
              </w:rPr>
            </w:pPr>
          </w:p>
        </w:tc>
        <w:tc>
          <w:tcPr>
            <w:tcW w:w="21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D972D3"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ზღვრული მოცულობის ფარგლებში</w:t>
            </w:r>
          </w:p>
        </w:tc>
        <w:tc>
          <w:tcPr>
            <w:tcW w:w="19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16B0D1"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ზღვრული მოცულობის ფარგლებში</w:t>
            </w:r>
          </w:p>
        </w:tc>
        <w:tc>
          <w:tcPr>
            <w:tcW w:w="18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8A0330"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ზღვრული მოცულობის ფარგლებში</w:t>
            </w: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A92A4C"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ზღვრული მოცულობის ფარგლებში</w:t>
            </w: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C878A1"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ზღვრული მოცულობის ფარგლებში</w:t>
            </w:r>
          </w:p>
        </w:tc>
      </w:tr>
      <w:tr w:rsidR="00BB2E25" w:rsidRPr="001E5635" w14:paraId="37D264F2" w14:textId="77777777" w:rsidTr="003A719C">
        <w:trPr>
          <w:trHeight w:val="336"/>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481DE11E" w14:textId="77777777" w:rsidR="00BB2E25" w:rsidRPr="001E5635" w:rsidRDefault="00BB2E25" w:rsidP="00BB2E25">
            <w:pPr>
              <w:spacing w:after="0" w:line="240" w:lineRule="auto"/>
              <w:rPr>
                <w:rFonts w:ascii="Calibri" w:eastAsia="Times New Roman" w:hAnsi="Calibri" w:cs="Calibri"/>
                <w:color w:val="000000"/>
                <w:sz w:val="12"/>
                <w:szCs w:val="12"/>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3D520E65" w14:textId="77777777" w:rsidR="00BB2E25" w:rsidRPr="001E5635" w:rsidRDefault="00BB2E25" w:rsidP="00BB2E25">
            <w:pPr>
              <w:spacing w:after="0" w:line="240" w:lineRule="auto"/>
              <w:rPr>
                <w:rFonts w:ascii="Calibri" w:eastAsia="Times New Roman" w:hAnsi="Calibri" w:cs="Calibri"/>
                <w:color w:val="000000"/>
                <w:sz w:val="12"/>
                <w:szCs w:val="12"/>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0FFF1202"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სულ</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47629DFC"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ადგილობრივი ბიუჯეტით</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2D539C6C"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სულ</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7BA4A6D5"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ადგილობრივი ბიუჯეტით</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6A14425"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სულ</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23C02891"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ადგილობრივი ბიუჯეტით</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DE11686"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სულ</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F29CFF8"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ადგილობრივი ბიუჯეტით</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21C4D42"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სულ</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CCD9F4"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ადგილობრივი ბიუჯეტით</w:t>
            </w:r>
          </w:p>
        </w:tc>
      </w:tr>
      <w:tr w:rsidR="00BB2E25" w:rsidRPr="001E5635" w14:paraId="13108780" w14:textId="77777777" w:rsidTr="003A719C">
        <w:trPr>
          <w:trHeight w:val="264"/>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762C5"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1</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0814E4A7" w14:textId="77777777" w:rsidR="00BB2E25" w:rsidRPr="001E5635" w:rsidRDefault="00BB2E25" w:rsidP="00BB2E25">
            <w:pPr>
              <w:spacing w:after="0" w:line="240" w:lineRule="auto"/>
              <w:rPr>
                <w:rFonts w:ascii="Calibri" w:eastAsia="Times New Roman" w:hAnsi="Calibri" w:cs="Calibri"/>
                <w:color w:val="000000"/>
                <w:sz w:val="12"/>
                <w:szCs w:val="12"/>
              </w:rPr>
            </w:pPr>
            <w:r w:rsidRPr="001E5635">
              <w:rPr>
                <w:rFonts w:ascii="Calibri" w:eastAsia="Times New Roman" w:hAnsi="Calibri" w:cs="Calibri"/>
                <w:color w:val="000000"/>
                <w:sz w:val="12"/>
                <w:szCs w:val="12"/>
              </w:rPr>
              <w:t>მარნეულისა და ჰუჯაბის ეპარქიის დაფინანსება</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2494A047"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1000,0</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74D593D0"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1000,0</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40949277"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400,0</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1EC3BB78"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400,0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55FBB512"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200,0</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345E6282"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200,0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23F5EF71"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200,0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CEF9034"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200,0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D7BDFAC"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200,0</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1440BFF3"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200,0</w:t>
            </w:r>
          </w:p>
        </w:tc>
      </w:tr>
      <w:tr w:rsidR="00BB2E25" w:rsidRPr="001E5635" w14:paraId="0EE7312D" w14:textId="77777777" w:rsidTr="003A719C">
        <w:trPr>
          <w:trHeight w:val="336"/>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AF224"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2</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16985B92" w14:textId="77777777" w:rsidR="00BB2E25" w:rsidRPr="001E5635" w:rsidRDefault="00BB2E25" w:rsidP="00BB2E25">
            <w:pPr>
              <w:spacing w:after="0" w:line="240" w:lineRule="auto"/>
              <w:rPr>
                <w:rFonts w:ascii="Calibri" w:eastAsia="Times New Roman" w:hAnsi="Calibri" w:cs="Calibri"/>
                <w:color w:val="000000"/>
                <w:sz w:val="12"/>
                <w:szCs w:val="12"/>
              </w:rPr>
            </w:pPr>
            <w:r w:rsidRPr="001E5635">
              <w:rPr>
                <w:rFonts w:ascii="Calibri" w:eastAsia="Times New Roman" w:hAnsi="Calibri" w:cs="Calibri"/>
                <w:color w:val="000000"/>
                <w:sz w:val="12"/>
                <w:szCs w:val="12"/>
              </w:rPr>
              <w:t>რელიგიური დაწესებულებების კომუნალური გადასახადი</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6DFDB9B1"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60,0</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39C9AA58"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60,0</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14:paraId="0898D34E"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20,0</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69EF08F0"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20,0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1236C278"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10,0</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14:paraId="59CF42EB"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10,0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F471C97"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620CA49"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10,0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12FD2F0F"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20,0</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16031271"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20,0</w:t>
            </w:r>
          </w:p>
        </w:tc>
      </w:tr>
      <w:tr w:rsidR="00BB2E25" w:rsidRPr="001E5635" w14:paraId="04957B43" w14:textId="77777777" w:rsidTr="003A719C">
        <w:trPr>
          <w:trHeight w:val="264"/>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65640B2" w14:textId="77777777" w:rsidR="00BB2E25" w:rsidRPr="001E5635" w:rsidRDefault="00BB2E25" w:rsidP="00BB2E25">
            <w:pPr>
              <w:spacing w:after="0" w:line="240" w:lineRule="auto"/>
              <w:rPr>
                <w:rFonts w:ascii="Calibri" w:eastAsia="Times New Roman" w:hAnsi="Calibri" w:cs="Calibri"/>
                <w:color w:val="000000"/>
                <w:sz w:val="12"/>
                <w:szCs w:val="12"/>
              </w:rPr>
            </w:pPr>
            <w:r w:rsidRPr="001E5635">
              <w:rPr>
                <w:rFonts w:ascii="Calibri" w:eastAsia="Times New Roman" w:hAnsi="Calibri" w:cs="Calibri"/>
                <w:color w:val="000000"/>
                <w:sz w:val="12"/>
                <w:szCs w:val="12"/>
              </w:rPr>
              <w:t> </w:t>
            </w:r>
          </w:p>
        </w:tc>
        <w:tc>
          <w:tcPr>
            <w:tcW w:w="3261" w:type="dxa"/>
            <w:tcBorders>
              <w:top w:val="nil"/>
              <w:left w:val="nil"/>
              <w:bottom w:val="single" w:sz="4" w:space="0" w:color="auto"/>
              <w:right w:val="single" w:sz="4" w:space="0" w:color="auto"/>
            </w:tcBorders>
            <w:shd w:val="clear" w:color="auto" w:fill="auto"/>
            <w:noWrap/>
            <w:vAlign w:val="bottom"/>
            <w:hideMark/>
          </w:tcPr>
          <w:p w14:paraId="45FCD317" w14:textId="77777777" w:rsidR="00BB2E25" w:rsidRPr="001E5635" w:rsidRDefault="00BB2E25" w:rsidP="00BB2E25">
            <w:pPr>
              <w:spacing w:after="0" w:line="240" w:lineRule="auto"/>
              <w:rPr>
                <w:rFonts w:ascii="Calibri" w:eastAsia="Times New Roman" w:hAnsi="Calibri" w:cs="Calibri"/>
                <w:color w:val="000000"/>
                <w:sz w:val="12"/>
                <w:szCs w:val="12"/>
              </w:rPr>
            </w:pPr>
            <w:r w:rsidRPr="001E5635">
              <w:rPr>
                <w:rFonts w:ascii="Calibri" w:eastAsia="Times New Roman" w:hAnsi="Calibri" w:cs="Calibri"/>
                <w:color w:val="000000"/>
                <w:sz w:val="12"/>
                <w:szCs w:val="12"/>
              </w:rPr>
              <w:t> </w:t>
            </w:r>
          </w:p>
        </w:tc>
        <w:tc>
          <w:tcPr>
            <w:tcW w:w="1120" w:type="dxa"/>
            <w:tcBorders>
              <w:top w:val="nil"/>
              <w:left w:val="nil"/>
              <w:bottom w:val="single" w:sz="4" w:space="0" w:color="auto"/>
              <w:right w:val="single" w:sz="4" w:space="0" w:color="auto"/>
            </w:tcBorders>
            <w:shd w:val="clear" w:color="auto" w:fill="auto"/>
            <w:noWrap/>
            <w:vAlign w:val="center"/>
            <w:hideMark/>
          </w:tcPr>
          <w:p w14:paraId="0F3AFED0" w14:textId="77777777" w:rsidR="00BB2E25" w:rsidRPr="001E5635" w:rsidRDefault="00BB2E25" w:rsidP="00BB2E25">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1060,0</w:t>
            </w:r>
          </w:p>
        </w:tc>
        <w:tc>
          <w:tcPr>
            <w:tcW w:w="1009" w:type="dxa"/>
            <w:tcBorders>
              <w:top w:val="nil"/>
              <w:left w:val="nil"/>
              <w:bottom w:val="single" w:sz="4" w:space="0" w:color="auto"/>
              <w:right w:val="single" w:sz="4" w:space="0" w:color="auto"/>
            </w:tcBorders>
            <w:shd w:val="clear" w:color="auto" w:fill="auto"/>
            <w:noWrap/>
            <w:vAlign w:val="center"/>
            <w:hideMark/>
          </w:tcPr>
          <w:p w14:paraId="654E22CA" w14:textId="77777777" w:rsidR="00BB2E25" w:rsidRPr="001E5635" w:rsidRDefault="00BB2E25" w:rsidP="00BB2E25">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1060,0</w:t>
            </w:r>
          </w:p>
        </w:tc>
        <w:tc>
          <w:tcPr>
            <w:tcW w:w="920" w:type="dxa"/>
            <w:tcBorders>
              <w:top w:val="nil"/>
              <w:left w:val="nil"/>
              <w:bottom w:val="single" w:sz="4" w:space="0" w:color="auto"/>
              <w:right w:val="single" w:sz="4" w:space="0" w:color="auto"/>
            </w:tcBorders>
            <w:shd w:val="clear" w:color="auto" w:fill="auto"/>
            <w:noWrap/>
            <w:vAlign w:val="center"/>
            <w:hideMark/>
          </w:tcPr>
          <w:p w14:paraId="01998630" w14:textId="77777777" w:rsidR="00BB2E25" w:rsidRPr="001E5635" w:rsidRDefault="00BB2E25" w:rsidP="00BB2E25">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420,0</w:t>
            </w:r>
          </w:p>
        </w:tc>
        <w:tc>
          <w:tcPr>
            <w:tcW w:w="1009" w:type="dxa"/>
            <w:tcBorders>
              <w:top w:val="nil"/>
              <w:left w:val="nil"/>
              <w:bottom w:val="single" w:sz="4" w:space="0" w:color="auto"/>
              <w:right w:val="single" w:sz="4" w:space="0" w:color="auto"/>
            </w:tcBorders>
            <w:shd w:val="clear" w:color="auto" w:fill="auto"/>
            <w:noWrap/>
            <w:vAlign w:val="center"/>
            <w:hideMark/>
          </w:tcPr>
          <w:p w14:paraId="79BD9B01" w14:textId="77777777" w:rsidR="00BB2E25" w:rsidRPr="001E5635" w:rsidRDefault="00BB2E25" w:rsidP="00BB2E25">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420,0</w:t>
            </w:r>
          </w:p>
        </w:tc>
        <w:tc>
          <w:tcPr>
            <w:tcW w:w="860" w:type="dxa"/>
            <w:tcBorders>
              <w:top w:val="nil"/>
              <w:left w:val="nil"/>
              <w:bottom w:val="single" w:sz="4" w:space="0" w:color="auto"/>
              <w:right w:val="single" w:sz="4" w:space="0" w:color="auto"/>
            </w:tcBorders>
            <w:shd w:val="clear" w:color="auto" w:fill="auto"/>
            <w:noWrap/>
            <w:vAlign w:val="center"/>
            <w:hideMark/>
          </w:tcPr>
          <w:p w14:paraId="79F05EB6" w14:textId="77777777" w:rsidR="00BB2E25" w:rsidRPr="001E5635" w:rsidRDefault="00BB2E25" w:rsidP="00BB2E25">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210,0</w:t>
            </w:r>
          </w:p>
        </w:tc>
        <w:tc>
          <w:tcPr>
            <w:tcW w:w="1009" w:type="dxa"/>
            <w:tcBorders>
              <w:top w:val="nil"/>
              <w:left w:val="nil"/>
              <w:bottom w:val="single" w:sz="4" w:space="0" w:color="auto"/>
              <w:right w:val="single" w:sz="4" w:space="0" w:color="auto"/>
            </w:tcBorders>
            <w:shd w:val="clear" w:color="auto" w:fill="auto"/>
            <w:noWrap/>
            <w:vAlign w:val="center"/>
            <w:hideMark/>
          </w:tcPr>
          <w:p w14:paraId="156E6055" w14:textId="77777777" w:rsidR="00BB2E25" w:rsidRPr="001E5635" w:rsidRDefault="00BB2E25" w:rsidP="00BB2E25">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210,0</w:t>
            </w:r>
          </w:p>
        </w:tc>
        <w:tc>
          <w:tcPr>
            <w:tcW w:w="1260" w:type="dxa"/>
            <w:tcBorders>
              <w:top w:val="nil"/>
              <w:left w:val="nil"/>
              <w:bottom w:val="single" w:sz="4" w:space="0" w:color="auto"/>
              <w:right w:val="single" w:sz="4" w:space="0" w:color="auto"/>
            </w:tcBorders>
            <w:shd w:val="clear" w:color="auto" w:fill="auto"/>
            <w:noWrap/>
            <w:vAlign w:val="center"/>
            <w:hideMark/>
          </w:tcPr>
          <w:p w14:paraId="46726C3A" w14:textId="77777777" w:rsidR="00BB2E25" w:rsidRPr="001E5635" w:rsidRDefault="00BB2E25" w:rsidP="00BB2E25">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210,0</w:t>
            </w:r>
          </w:p>
        </w:tc>
        <w:tc>
          <w:tcPr>
            <w:tcW w:w="1260" w:type="dxa"/>
            <w:tcBorders>
              <w:top w:val="nil"/>
              <w:left w:val="nil"/>
              <w:bottom w:val="single" w:sz="4" w:space="0" w:color="auto"/>
              <w:right w:val="single" w:sz="4" w:space="0" w:color="auto"/>
            </w:tcBorders>
            <w:shd w:val="clear" w:color="auto" w:fill="auto"/>
            <w:noWrap/>
            <w:vAlign w:val="center"/>
            <w:hideMark/>
          </w:tcPr>
          <w:p w14:paraId="2EAED49F" w14:textId="77777777" w:rsidR="00BB2E25" w:rsidRPr="001E5635" w:rsidRDefault="00BB2E25" w:rsidP="00BB2E25">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210,0</w:t>
            </w:r>
          </w:p>
        </w:tc>
        <w:tc>
          <w:tcPr>
            <w:tcW w:w="1260" w:type="dxa"/>
            <w:tcBorders>
              <w:top w:val="nil"/>
              <w:left w:val="nil"/>
              <w:bottom w:val="single" w:sz="4" w:space="0" w:color="auto"/>
              <w:right w:val="single" w:sz="4" w:space="0" w:color="auto"/>
            </w:tcBorders>
            <w:shd w:val="clear" w:color="auto" w:fill="auto"/>
            <w:noWrap/>
            <w:vAlign w:val="center"/>
            <w:hideMark/>
          </w:tcPr>
          <w:p w14:paraId="041FB2A7" w14:textId="77777777" w:rsidR="00BB2E25" w:rsidRPr="001E5635" w:rsidRDefault="00BB2E25" w:rsidP="00BB2E25">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220,0</w:t>
            </w:r>
          </w:p>
        </w:tc>
        <w:tc>
          <w:tcPr>
            <w:tcW w:w="1012" w:type="dxa"/>
            <w:tcBorders>
              <w:top w:val="nil"/>
              <w:left w:val="nil"/>
              <w:bottom w:val="single" w:sz="4" w:space="0" w:color="auto"/>
              <w:right w:val="single" w:sz="4" w:space="0" w:color="auto"/>
            </w:tcBorders>
            <w:shd w:val="clear" w:color="auto" w:fill="auto"/>
            <w:noWrap/>
            <w:vAlign w:val="center"/>
            <w:hideMark/>
          </w:tcPr>
          <w:p w14:paraId="4F1570CE" w14:textId="77777777" w:rsidR="00BB2E25" w:rsidRPr="001E5635" w:rsidRDefault="00BB2E25" w:rsidP="00BB2E25">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220,0</w:t>
            </w:r>
          </w:p>
        </w:tc>
      </w:tr>
    </w:tbl>
    <w:p w14:paraId="75A66672" w14:textId="77777777" w:rsidR="00BB2E25" w:rsidRDefault="00BB2E25" w:rsidP="00BB2E25">
      <w:pPr>
        <w:rPr>
          <w:lang w:val="ka-GE" w:eastAsia="ru-RU"/>
        </w:rPr>
      </w:pPr>
    </w:p>
    <w:p w14:paraId="0BB50A98" w14:textId="77777777" w:rsidR="00BB2E25" w:rsidRDefault="00BB2E25" w:rsidP="00BB2E25">
      <w:pPr>
        <w:rPr>
          <w:lang w:val="ka-GE" w:eastAsia="ru-RU"/>
        </w:rPr>
      </w:pPr>
    </w:p>
    <w:tbl>
      <w:tblPr>
        <w:tblW w:w="14443" w:type="dxa"/>
        <w:tblLook w:val="04A0" w:firstRow="1" w:lastRow="0" w:firstColumn="1" w:lastColumn="0" w:noHBand="0" w:noVBand="1"/>
      </w:tblPr>
      <w:tblGrid>
        <w:gridCol w:w="525"/>
        <w:gridCol w:w="3115"/>
        <w:gridCol w:w="1093"/>
        <w:gridCol w:w="1253"/>
        <w:gridCol w:w="1263"/>
        <w:gridCol w:w="1104"/>
        <w:gridCol w:w="1825"/>
        <w:gridCol w:w="1263"/>
        <w:gridCol w:w="1332"/>
        <w:gridCol w:w="1670"/>
      </w:tblGrid>
      <w:tr w:rsidR="00D970F0" w:rsidRPr="00B108BC" w14:paraId="2F1F33CC" w14:textId="77777777" w:rsidTr="003A719C">
        <w:trPr>
          <w:trHeight w:val="576"/>
        </w:trPr>
        <w:tc>
          <w:tcPr>
            <w:tcW w:w="5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642157" w14:textId="77777777" w:rsidR="00D970F0" w:rsidRPr="00B108BC" w:rsidRDefault="00D970F0" w:rsidP="00D970F0">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კოდი</w:t>
            </w:r>
          </w:p>
        </w:tc>
        <w:tc>
          <w:tcPr>
            <w:tcW w:w="31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5FE252" w14:textId="77777777" w:rsidR="00D970F0" w:rsidRPr="00B108BC" w:rsidRDefault="00D970F0" w:rsidP="00D970F0">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 xml:space="preserve">პროგრამის დასახელება </w:t>
            </w:r>
          </w:p>
        </w:tc>
        <w:tc>
          <w:tcPr>
            <w:tcW w:w="471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7A23DA" w14:textId="77777777" w:rsidR="00D970F0" w:rsidRPr="00B108BC" w:rsidRDefault="00D970F0" w:rsidP="00D970F0">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 xml:space="preserve"> ახალგაზრდობის მხარდაჭერა</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14:paraId="00BE47A7" w14:textId="6E18B4C3" w:rsidR="00D970F0" w:rsidRPr="00B108BC" w:rsidRDefault="00D970F0" w:rsidP="00D970F0">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2025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auto" w:fill="auto"/>
            <w:vAlign w:val="center"/>
            <w:hideMark/>
          </w:tcPr>
          <w:p w14:paraId="1ECF830C" w14:textId="36D42FF3" w:rsidR="00D970F0" w:rsidRPr="00B108BC" w:rsidRDefault="00D970F0" w:rsidP="00D970F0">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2026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332" w:type="dxa"/>
            <w:tcBorders>
              <w:top w:val="single" w:sz="4" w:space="0" w:color="auto"/>
              <w:left w:val="nil"/>
              <w:bottom w:val="single" w:sz="4" w:space="0" w:color="auto"/>
              <w:right w:val="single" w:sz="4" w:space="0" w:color="auto"/>
            </w:tcBorders>
            <w:shd w:val="clear" w:color="auto" w:fill="auto"/>
            <w:vAlign w:val="center"/>
            <w:hideMark/>
          </w:tcPr>
          <w:p w14:paraId="19E331BD" w14:textId="0FE510E0" w:rsidR="00D970F0" w:rsidRPr="00B108BC" w:rsidRDefault="00D970F0" w:rsidP="00D970F0">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2027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670" w:type="dxa"/>
            <w:tcBorders>
              <w:top w:val="single" w:sz="4" w:space="0" w:color="auto"/>
              <w:left w:val="nil"/>
              <w:bottom w:val="single" w:sz="4" w:space="0" w:color="auto"/>
              <w:right w:val="single" w:sz="4" w:space="0" w:color="auto"/>
            </w:tcBorders>
            <w:shd w:val="clear" w:color="auto" w:fill="auto"/>
            <w:vAlign w:val="center"/>
            <w:hideMark/>
          </w:tcPr>
          <w:p w14:paraId="3BF7DE7D" w14:textId="62FF86DF" w:rsidR="00D970F0" w:rsidRPr="00B108BC" w:rsidRDefault="00D970F0" w:rsidP="00D970F0">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8</w:t>
            </w:r>
            <w:r w:rsidRPr="00B108BC">
              <w:rPr>
                <w:rFonts w:ascii="Sylfaen" w:eastAsia="Times New Roman" w:hAnsi="Sylfaen" w:cs="Arial"/>
                <w:b/>
                <w:bCs/>
                <w:color w:val="000000"/>
                <w:sz w:val="16"/>
                <w:szCs w:val="16"/>
              </w:rPr>
              <w:t xml:space="preserve"> წლის დაფინანსება</w:t>
            </w:r>
            <w:r w:rsidRPr="00B108BC">
              <w:rPr>
                <w:rFonts w:ascii="Sylfaen" w:eastAsia="Times New Roman" w:hAnsi="Sylfaen" w:cs="Arial"/>
                <w:b/>
                <w:bCs/>
                <w:color w:val="000000"/>
                <w:sz w:val="16"/>
                <w:szCs w:val="16"/>
              </w:rPr>
              <w:br/>
              <w:t xml:space="preserve"> ათას ლარში</w:t>
            </w:r>
          </w:p>
        </w:tc>
      </w:tr>
      <w:tr w:rsidR="00D970F0" w:rsidRPr="00B108BC" w14:paraId="738B8F10" w14:textId="77777777" w:rsidTr="003A719C">
        <w:trPr>
          <w:trHeight w:val="264"/>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5B12D4C0" w14:textId="77777777" w:rsidR="00D970F0" w:rsidRPr="00B108BC" w:rsidRDefault="00D970F0" w:rsidP="00D970F0">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05 03</w:t>
            </w:r>
          </w:p>
        </w:tc>
        <w:tc>
          <w:tcPr>
            <w:tcW w:w="3115" w:type="dxa"/>
            <w:vMerge/>
            <w:tcBorders>
              <w:top w:val="single" w:sz="4" w:space="0" w:color="auto"/>
              <w:left w:val="single" w:sz="4" w:space="0" w:color="auto"/>
              <w:bottom w:val="single" w:sz="4" w:space="0" w:color="auto"/>
              <w:right w:val="single" w:sz="4" w:space="0" w:color="auto"/>
            </w:tcBorders>
            <w:vAlign w:val="center"/>
            <w:hideMark/>
          </w:tcPr>
          <w:p w14:paraId="7C78BA10" w14:textId="77777777" w:rsidR="00D970F0" w:rsidRPr="00B108BC" w:rsidRDefault="00D970F0" w:rsidP="00D970F0">
            <w:pPr>
              <w:spacing w:after="0" w:line="240" w:lineRule="auto"/>
              <w:rPr>
                <w:rFonts w:ascii="Sylfaen" w:eastAsia="Times New Roman" w:hAnsi="Sylfaen" w:cs="Arial"/>
                <w:b/>
                <w:bCs/>
                <w:color w:val="000000"/>
                <w:sz w:val="12"/>
                <w:szCs w:val="12"/>
              </w:rPr>
            </w:pPr>
          </w:p>
        </w:tc>
        <w:tc>
          <w:tcPr>
            <w:tcW w:w="4713"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8702BB" w14:textId="77777777" w:rsidR="00D970F0" w:rsidRPr="00B108BC" w:rsidRDefault="00D970F0" w:rsidP="00D970F0">
            <w:pPr>
              <w:spacing w:after="0" w:line="240" w:lineRule="auto"/>
              <w:rPr>
                <w:rFonts w:ascii="Sylfaen" w:eastAsia="Times New Roman" w:hAnsi="Sylfaen" w:cs="Arial"/>
                <w:color w:val="000000"/>
                <w:sz w:val="12"/>
                <w:szCs w:val="12"/>
              </w:rPr>
            </w:pPr>
          </w:p>
        </w:tc>
        <w:tc>
          <w:tcPr>
            <w:tcW w:w="1825" w:type="dxa"/>
            <w:tcBorders>
              <w:top w:val="nil"/>
              <w:left w:val="nil"/>
              <w:bottom w:val="single" w:sz="4" w:space="0" w:color="auto"/>
              <w:right w:val="single" w:sz="4" w:space="0" w:color="auto"/>
            </w:tcBorders>
            <w:shd w:val="clear" w:color="auto" w:fill="auto"/>
            <w:vAlign w:val="center"/>
            <w:hideMark/>
          </w:tcPr>
          <w:p w14:paraId="5C8090C8" w14:textId="0F9F77E9" w:rsidR="00D970F0" w:rsidRPr="003A719C" w:rsidRDefault="00D970F0" w:rsidP="00D970F0">
            <w:pPr>
              <w:spacing w:after="0" w:line="240" w:lineRule="auto"/>
              <w:rPr>
                <w:rFonts w:ascii="Sylfaen" w:eastAsia="Times New Roman" w:hAnsi="Sylfaen" w:cs="Arial"/>
                <w:sz w:val="12"/>
                <w:szCs w:val="12"/>
              </w:rPr>
            </w:pPr>
            <w:r w:rsidRPr="003A719C">
              <w:rPr>
                <w:rFonts w:ascii="Arial" w:hAnsi="Arial" w:cs="Arial"/>
                <w:b/>
                <w:bCs/>
                <w:sz w:val="16"/>
                <w:szCs w:val="16"/>
              </w:rPr>
              <w:t>110,0</w:t>
            </w:r>
          </w:p>
        </w:tc>
        <w:tc>
          <w:tcPr>
            <w:tcW w:w="1263" w:type="dxa"/>
            <w:tcBorders>
              <w:top w:val="nil"/>
              <w:left w:val="nil"/>
              <w:bottom w:val="single" w:sz="4" w:space="0" w:color="auto"/>
              <w:right w:val="single" w:sz="4" w:space="0" w:color="auto"/>
            </w:tcBorders>
            <w:shd w:val="clear" w:color="auto" w:fill="auto"/>
            <w:vAlign w:val="center"/>
            <w:hideMark/>
          </w:tcPr>
          <w:p w14:paraId="4B3F221F" w14:textId="551AC959" w:rsidR="00D970F0" w:rsidRPr="003A719C" w:rsidRDefault="00D970F0" w:rsidP="00D970F0">
            <w:pPr>
              <w:spacing w:after="0" w:line="240" w:lineRule="auto"/>
              <w:rPr>
                <w:rFonts w:ascii="Sylfaen" w:eastAsia="Times New Roman" w:hAnsi="Sylfaen" w:cs="Arial"/>
                <w:sz w:val="12"/>
                <w:szCs w:val="12"/>
              </w:rPr>
            </w:pPr>
            <w:r w:rsidRPr="003A719C">
              <w:rPr>
                <w:rFonts w:ascii="Arial" w:hAnsi="Arial" w:cs="Arial"/>
                <w:b/>
                <w:bCs/>
                <w:sz w:val="16"/>
                <w:szCs w:val="16"/>
              </w:rPr>
              <w:t>110,0</w:t>
            </w:r>
          </w:p>
        </w:tc>
        <w:tc>
          <w:tcPr>
            <w:tcW w:w="1332" w:type="dxa"/>
            <w:tcBorders>
              <w:top w:val="nil"/>
              <w:left w:val="nil"/>
              <w:bottom w:val="single" w:sz="4" w:space="0" w:color="auto"/>
              <w:right w:val="single" w:sz="4" w:space="0" w:color="auto"/>
            </w:tcBorders>
            <w:shd w:val="clear" w:color="auto" w:fill="auto"/>
            <w:vAlign w:val="center"/>
            <w:hideMark/>
          </w:tcPr>
          <w:p w14:paraId="500CD474" w14:textId="653DB500" w:rsidR="00D970F0" w:rsidRPr="003A719C" w:rsidRDefault="00D970F0" w:rsidP="00D970F0">
            <w:pPr>
              <w:spacing w:after="0" w:line="240" w:lineRule="auto"/>
              <w:rPr>
                <w:rFonts w:ascii="Sylfaen" w:eastAsia="Times New Roman" w:hAnsi="Sylfaen" w:cs="Arial"/>
                <w:sz w:val="12"/>
                <w:szCs w:val="12"/>
              </w:rPr>
            </w:pPr>
            <w:r w:rsidRPr="003A719C">
              <w:rPr>
                <w:rFonts w:ascii="Arial" w:hAnsi="Arial" w:cs="Arial"/>
                <w:b/>
                <w:bCs/>
                <w:sz w:val="16"/>
                <w:szCs w:val="16"/>
              </w:rPr>
              <w:t>110,0</w:t>
            </w:r>
          </w:p>
        </w:tc>
        <w:tc>
          <w:tcPr>
            <w:tcW w:w="1670" w:type="dxa"/>
            <w:tcBorders>
              <w:top w:val="nil"/>
              <w:left w:val="nil"/>
              <w:bottom w:val="single" w:sz="4" w:space="0" w:color="auto"/>
              <w:right w:val="single" w:sz="4" w:space="0" w:color="auto"/>
            </w:tcBorders>
            <w:shd w:val="clear" w:color="auto" w:fill="auto"/>
            <w:vAlign w:val="center"/>
            <w:hideMark/>
          </w:tcPr>
          <w:p w14:paraId="173F5423" w14:textId="718054FA" w:rsidR="00D970F0" w:rsidRPr="003A719C" w:rsidRDefault="00D970F0" w:rsidP="00D970F0">
            <w:pPr>
              <w:spacing w:after="0" w:line="240" w:lineRule="auto"/>
              <w:rPr>
                <w:rFonts w:ascii="Sylfaen" w:eastAsia="Times New Roman" w:hAnsi="Sylfaen" w:cs="Arial"/>
                <w:sz w:val="12"/>
                <w:szCs w:val="12"/>
              </w:rPr>
            </w:pPr>
            <w:r w:rsidRPr="003A719C">
              <w:rPr>
                <w:rFonts w:ascii="Arial" w:hAnsi="Arial" w:cs="Arial"/>
                <w:b/>
                <w:bCs/>
                <w:sz w:val="16"/>
                <w:szCs w:val="16"/>
              </w:rPr>
              <w:t>110,0</w:t>
            </w:r>
          </w:p>
        </w:tc>
      </w:tr>
      <w:tr w:rsidR="00BB2E25" w:rsidRPr="00B108BC" w14:paraId="099D959F" w14:textId="77777777" w:rsidTr="00D970F0">
        <w:trPr>
          <w:trHeight w:val="648"/>
        </w:trPr>
        <w:tc>
          <w:tcPr>
            <w:tcW w:w="36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BFC5C89" w14:textId="77777777" w:rsidR="00BB2E25" w:rsidRPr="00B108BC" w:rsidRDefault="00BB2E25" w:rsidP="00BB2E25">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პროგრამის განმახორციელებელი სამსახური</w:t>
            </w:r>
          </w:p>
        </w:tc>
        <w:tc>
          <w:tcPr>
            <w:tcW w:w="10803" w:type="dxa"/>
            <w:gridSpan w:val="8"/>
            <w:tcBorders>
              <w:top w:val="single" w:sz="4" w:space="0" w:color="auto"/>
              <w:left w:val="nil"/>
              <w:bottom w:val="single" w:sz="4" w:space="0" w:color="auto"/>
              <w:right w:val="single" w:sz="4" w:space="0" w:color="auto"/>
            </w:tcBorders>
            <w:shd w:val="clear" w:color="000000" w:fill="FFFFFF"/>
            <w:vAlign w:val="center"/>
            <w:hideMark/>
          </w:tcPr>
          <w:p w14:paraId="2B76DA33" w14:textId="77777777" w:rsidR="00BB2E25" w:rsidRPr="00B108BC" w:rsidRDefault="00BB2E25" w:rsidP="00BB2E25">
            <w:pPr>
              <w:spacing w:after="240" w:line="240" w:lineRule="auto"/>
              <w:rPr>
                <w:rFonts w:ascii="Sylfaen" w:eastAsia="Times New Roman" w:hAnsi="Sylfaen" w:cs="Arial"/>
                <w:color w:val="000000"/>
                <w:sz w:val="12"/>
                <w:szCs w:val="12"/>
              </w:rPr>
            </w:pPr>
            <w:r w:rsidRPr="00B108BC">
              <w:rPr>
                <w:rFonts w:ascii="Sylfaen" w:eastAsia="Times New Roman" w:hAnsi="Sylfaen" w:cs="Arial"/>
                <w:color w:val="000000"/>
                <w:sz w:val="12"/>
                <w:szCs w:val="12"/>
              </w:rPr>
              <w:t>ჯანდაცვის, სოციალური უზრუნველყოფის, კულტურის, სპორტის,ბავშვის კეთილდღეობის დაცვისა და მხარდაჭერის სამსახური</w:t>
            </w:r>
          </w:p>
        </w:tc>
      </w:tr>
      <w:tr w:rsidR="00BB2E25" w:rsidRPr="00B108BC" w14:paraId="5928D64C" w14:textId="77777777" w:rsidTr="00D970F0">
        <w:trPr>
          <w:trHeight w:val="648"/>
        </w:trPr>
        <w:tc>
          <w:tcPr>
            <w:tcW w:w="364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D81A5FC" w14:textId="77777777" w:rsidR="00BB2E25" w:rsidRPr="007B183A" w:rsidRDefault="00BB2E25" w:rsidP="00BB2E25">
            <w:pPr>
              <w:spacing w:after="0" w:line="240" w:lineRule="auto"/>
              <w:jc w:val="center"/>
              <w:rPr>
                <w:rFonts w:ascii="Sylfaen" w:eastAsia="Times New Roman" w:hAnsi="Sylfaen" w:cs="Arial"/>
                <w:b/>
                <w:bCs/>
                <w:color w:val="000000"/>
                <w:sz w:val="12"/>
                <w:szCs w:val="12"/>
              </w:rPr>
            </w:pPr>
            <w:r w:rsidRPr="007B183A">
              <w:rPr>
                <w:rFonts w:ascii="Sylfaen" w:eastAsia="Times New Roman" w:hAnsi="Sylfaen" w:cs="Arial"/>
                <w:b/>
                <w:bCs/>
                <w:color w:val="000000"/>
                <w:sz w:val="12"/>
                <w:szCs w:val="12"/>
              </w:rPr>
              <w:t>გაეროს მდგრადი განვითარების „SDG“ მიზანი, რომლის მიღწევასაც</w:t>
            </w:r>
            <w:r w:rsidRPr="007B183A">
              <w:rPr>
                <w:rFonts w:ascii="Sylfaen" w:eastAsia="Times New Roman" w:hAnsi="Sylfaen" w:cs="Arial"/>
                <w:b/>
                <w:bCs/>
                <w:color w:val="000000"/>
                <w:sz w:val="12"/>
                <w:szCs w:val="12"/>
              </w:rPr>
              <w:br/>
              <w:t>ემსახურება პროგრამა</w:t>
            </w:r>
          </w:p>
        </w:tc>
        <w:tc>
          <w:tcPr>
            <w:tcW w:w="10803" w:type="dxa"/>
            <w:gridSpan w:val="8"/>
            <w:tcBorders>
              <w:top w:val="single" w:sz="4" w:space="0" w:color="auto"/>
              <w:left w:val="nil"/>
              <w:bottom w:val="single" w:sz="4" w:space="0" w:color="auto"/>
              <w:right w:val="single" w:sz="4" w:space="0" w:color="auto"/>
            </w:tcBorders>
            <w:shd w:val="clear" w:color="000000" w:fill="FFFFFF"/>
            <w:vAlign w:val="center"/>
          </w:tcPr>
          <w:p w14:paraId="71C9C1B6" w14:textId="77777777" w:rsidR="00BB2E25" w:rsidRPr="007B183A" w:rsidRDefault="00BB2E25" w:rsidP="00BB2E25">
            <w:pPr>
              <w:spacing w:after="0" w:line="240" w:lineRule="auto"/>
              <w:rPr>
                <w:rFonts w:ascii="Sylfaen" w:eastAsia="Times New Roman" w:hAnsi="Sylfaen" w:cs="Calibri"/>
                <w:sz w:val="12"/>
                <w:szCs w:val="12"/>
                <w:lang w:val="ka-GE"/>
              </w:rPr>
            </w:pPr>
            <w:r w:rsidRPr="007B183A">
              <w:rPr>
                <w:rFonts w:ascii="Sylfaen" w:eastAsia="Times New Roman" w:hAnsi="Sylfaen" w:cs="Calibri"/>
                <w:sz w:val="12"/>
                <w:szCs w:val="12"/>
                <w:lang w:val="ka-GE"/>
              </w:rPr>
              <w:t>მიზანი 4: ინკლუზიური და თანასწორი განათლების უზრუნველყოფა და უწყვეტი სწავლის შესაძლებლობის შექმნა</w:t>
            </w:r>
          </w:p>
          <w:p w14:paraId="6419450C" w14:textId="77777777" w:rsidR="00BB2E25" w:rsidRPr="007B183A" w:rsidRDefault="00BB2E25" w:rsidP="00BB2E25">
            <w:pPr>
              <w:spacing w:after="0" w:line="240" w:lineRule="auto"/>
              <w:rPr>
                <w:rFonts w:ascii="Sylfaen" w:eastAsia="Times New Roman" w:hAnsi="Sylfaen" w:cs="Calibri"/>
                <w:sz w:val="12"/>
                <w:szCs w:val="12"/>
                <w:lang w:val="ka-GE"/>
              </w:rPr>
            </w:pPr>
            <w:r w:rsidRPr="007B183A">
              <w:rPr>
                <w:rFonts w:ascii="Sylfaen" w:eastAsia="Times New Roman" w:hAnsi="Sylfaen" w:cs="Calibri"/>
                <w:sz w:val="12"/>
                <w:szCs w:val="12"/>
                <w:lang w:val="ka-GE"/>
              </w:rPr>
              <w:t>მიზანი 10: შემცირებული უთანასწორობა</w:t>
            </w:r>
          </w:p>
          <w:p w14:paraId="387AC6C9" w14:textId="77777777" w:rsidR="00BB2E25" w:rsidRPr="007B183A" w:rsidRDefault="00BB2E25" w:rsidP="00BB2E25">
            <w:pPr>
              <w:spacing w:after="240" w:line="240" w:lineRule="auto"/>
              <w:rPr>
                <w:rFonts w:ascii="Sylfaen" w:eastAsia="Times New Roman" w:hAnsi="Sylfaen" w:cs="Arial"/>
                <w:color w:val="000000"/>
                <w:sz w:val="12"/>
                <w:szCs w:val="12"/>
              </w:rPr>
            </w:pPr>
            <w:r w:rsidRPr="007B183A">
              <w:rPr>
                <w:rFonts w:ascii="Sylfaen" w:eastAsia="Times New Roman" w:hAnsi="Sylfaen" w:cs="Calibri"/>
                <w:sz w:val="12"/>
                <w:szCs w:val="12"/>
              </w:rPr>
              <w:t>მიზანი</w:t>
            </w:r>
            <w:r w:rsidRPr="007B183A">
              <w:rPr>
                <w:rFonts w:ascii="Sylfaen" w:eastAsia="Times New Roman" w:hAnsi="Sylfaen" w:cs="Calibri"/>
                <w:sz w:val="12"/>
                <w:szCs w:val="12"/>
                <w:lang w:val="ka-GE"/>
              </w:rPr>
              <w:t xml:space="preserve"> </w:t>
            </w:r>
            <w:r w:rsidRPr="007B183A">
              <w:rPr>
                <w:rFonts w:ascii="Sylfaen" w:eastAsia="Times New Roman" w:hAnsi="Sylfaen" w:cs="Calibri"/>
                <w:sz w:val="12"/>
                <w:szCs w:val="12"/>
              </w:rPr>
              <w:t>16: მშვიდობიანი და ინკლუზიური საზოგადოების ჩამოყალიბების ხელშეწყობა</w:t>
            </w:r>
            <w:r w:rsidRPr="007B183A">
              <w:rPr>
                <w:rFonts w:ascii="Sylfaen" w:eastAsia="Times New Roman" w:hAnsi="Sylfaen" w:cs="Calibri"/>
                <w:sz w:val="12"/>
                <w:szCs w:val="12"/>
                <w:lang w:val="ka-GE"/>
              </w:rPr>
              <w:t xml:space="preserve">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tc>
      </w:tr>
      <w:tr w:rsidR="00BB2E25" w:rsidRPr="00B108BC" w14:paraId="37037C5B" w14:textId="77777777" w:rsidTr="00D970F0">
        <w:trPr>
          <w:trHeight w:val="1709"/>
        </w:trPr>
        <w:tc>
          <w:tcPr>
            <w:tcW w:w="36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B2142E" w14:textId="77777777" w:rsidR="00BB2E25" w:rsidRPr="00B108BC" w:rsidRDefault="00BB2E25" w:rsidP="00BB2E25">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 xml:space="preserve">პროგრამის აღწერა და მიზანი  </w:t>
            </w:r>
          </w:p>
        </w:tc>
        <w:tc>
          <w:tcPr>
            <w:tcW w:w="10803" w:type="dxa"/>
            <w:gridSpan w:val="8"/>
            <w:tcBorders>
              <w:top w:val="single" w:sz="4" w:space="0" w:color="auto"/>
              <w:left w:val="nil"/>
              <w:bottom w:val="single" w:sz="4" w:space="0" w:color="auto"/>
              <w:right w:val="single" w:sz="4" w:space="0" w:color="auto"/>
            </w:tcBorders>
            <w:shd w:val="clear" w:color="000000" w:fill="FFFFFF"/>
            <w:hideMark/>
          </w:tcPr>
          <w:p w14:paraId="60BCD1C5" w14:textId="77777777" w:rsidR="00BB2E25" w:rsidRDefault="00BB2E25" w:rsidP="00BB2E25">
            <w:pPr>
              <w:spacing w:after="0" w:line="240" w:lineRule="auto"/>
              <w:rPr>
                <w:rFonts w:ascii="Sylfaen" w:eastAsia="Times New Roman" w:hAnsi="Sylfaen" w:cs="Arial"/>
                <w:sz w:val="12"/>
                <w:szCs w:val="12"/>
              </w:rPr>
            </w:pPr>
            <w:r w:rsidRPr="00B108BC">
              <w:rPr>
                <w:rFonts w:ascii="Sylfaen" w:eastAsia="Times New Roman" w:hAnsi="Sylfaen" w:cs="Arial"/>
                <w:sz w:val="12"/>
                <w:szCs w:val="12"/>
              </w:rPr>
              <w:t xml:space="preserve"> დამტკიცებული  „ინიციატივების თანადაფინანსებისა და ახალგაზრდული იდეების განხორციელების წესი“ შესაბამისად  გამოცხადდება ახალგაზრდული იდეების კონკურსი,  ადგილობრივი ახალგაზრდული ორგანიზაციების, საინიციატივო ჯგუფების და აქტიური ახალგაზრდების მიერ წარმოდგენილი  პროექტების დასაფინანსებლად;</w:t>
            </w:r>
            <w:r w:rsidRPr="00B108BC">
              <w:rPr>
                <w:rFonts w:ascii="Sylfaen" w:eastAsia="Times New Roman" w:hAnsi="Sylfaen" w:cs="Arial"/>
                <w:sz w:val="12"/>
                <w:szCs w:val="12"/>
              </w:rPr>
              <w:br/>
              <w:t>მარნეულის მუნიციპალიტეტის საკრებულოს მიერ დამტკიცებული  „მარნეულის მუნიციპალიტეტის ტერიტორიაზე რეგისტრირებული სტუდენტებისათვის მგზავრობის ხარჯებით დახმარების წესი“ და „მარნეულის მუნიციპალიტეტის ტერიტორიაზე რეგისტრირებული წარმატებული სტუდენტების წახალისების წესი“ შესაბამისად, სტუდენტებს წახალისების მიზნით,  გადაეცემათ მერის ჯილდო და  თვითმმართველობის მიერ მოხდება აკრედიტებულ უმაღლეს სასწავლებლებში აქტიური სტუდენტის სტატუსის მქონე სტუდენტების ტრანსპორტირების ხარჯების უზრუნველყოფა. საქართველოს ტერიტორიაზე სხვადასხვა გზებით და მეთოდებით (არაფორმალური განათლების ლექციები, ბანაკები  ლიდერთა სკოლები და ა,შ</w:t>
            </w:r>
            <w:r w:rsidRPr="00B108BC">
              <w:rPr>
                <w:rFonts w:ascii="Sylfaen" w:eastAsia="Times New Roman" w:hAnsi="Sylfaen" w:cs="Arial"/>
                <w:sz w:val="12"/>
                <w:szCs w:val="12"/>
              </w:rPr>
              <w:br/>
              <w:t>ღონისძიებების განხორციელდება როგორც ფორმალურ, ისე არაფორმალურ ფორმატში. მერიის მიერ ინიცირებული ახალგაზრდული აქტივობები      (ახალგაზრდების კონკურსებში, იმიტირებულ აქტივობებში, შემეცნებით ბანაკებში, დასუფთავებისა და გარემოს დაცვითი აქციებში, ტურებში, სემინარებსა და ტრენინგებში, კონფერენციებსა და ფესტივალებში მონაწილეობისათვის.)</w:t>
            </w:r>
          </w:p>
          <w:p w14:paraId="46C86116" w14:textId="77777777" w:rsidR="00BB2E25" w:rsidRDefault="00BB2E25" w:rsidP="00BB2E25">
            <w:pPr>
              <w:spacing w:after="0" w:line="240" w:lineRule="auto"/>
              <w:rPr>
                <w:rFonts w:ascii="Sylfaen" w:eastAsia="Times New Roman" w:hAnsi="Sylfaen" w:cs="Arial"/>
                <w:sz w:val="12"/>
                <w:szCs w:val="12"/>
              </w:rPr>
            </w:pPr>
          </w:p>
          <w:p w14:paraId="10415FC3" w14:textId="77777777" w:rsidR="00BB2E25" w:rsidRPr="00B108BC" w:rsidRDefault="00BB2E25" w:rsidP="00BB2E25">
            <w:pPr>
              <w:spacing w:after="0" w:line="240" w:lineRule="auto"/>
              <w:rPr>
                <w:rFonts w:ascii="Sylfaen" w:eastAsia="Times New Roman" w:hAnsi="Sylfaen" w:cs="Arial"/>
                <w:color w:val="000000"/>
                <w:sz w:val="12"/>
                <w:szCs w:val="12"/>
              </w:rPr>
            </w:pPr>
            <w:r w:rsidRPr="00B108BC">
              <w:rPr>
                <w:rFonts w:ascii="Sylfaen" w:eastAsia="Times New Roman" w:hAnsi="Sylfaen" w:cs="Arial"/>
                <w:color w:val="000000"/>
                <w:sz w:val="12"/>
                <w:szCs w:val="12"/>
              </w:rPr>
              <w:t>„ინიციატივების თანადაფინანსებისა და ახალგაზრდული იდეების განხორციელების" პროგრამა  მარნეულის მუნიციპალიტეტში რეგისტრირებული ახალგაზრდა (30 წლამდე)პირების, ახალგაზრდული ორგანიზაციების, საინიციატივო ჯგუფებისა და ადგილობრივი</w:t>
            </w:r>
            <w:r w:rsidRPr="00B108BC">
              <w:rPr>
                <w:rFonts w:ascii="Sylfaen" w:eastAsia="Times New Roman" w:hAnsi="Sylfaen" w:cs="Arial"/>
                <w:color w:val="000000"/>
                <w:sz w:val="12"/>
                <w:szCs w:val="12"/>
              </w:rPr>
              <w:br/>
              <w:t xml:space="preserve">არასამთავრობო ორგანიზაციების გააქტიურებს, მათი ინიციატივების მხარდაჭერა მუნიციპალიტეტის განვითარებისთვის მნიშვნელოვანი პროექტებისა და ახალგაზრდებისთვის საჭირო აქტივობებს გამოავლენს. „მარნეულის მუნიციპალიტეტის ტერიტორიაზე რეგისტრირებული სტუდენტებისათვის მგზავრობის ხარჯებით დახმარება"   წახალისებას მოახდენს და ხელს შეუწყობს სტუდენტებს მიიღონ უმაღლესი განათლება. მერიის მიერ ინიცირებული ახალგაზრდული აქტივობები      (ახალგაზრდების კონკურსებში, იმიტირებულ აქტივობებში, შემეცნებით ბანაკებში, დასუფთავებისა და გარემოს დაცვითი აქციებში, ტურებში, სემინარებსა და ტრენინგებში, კონფერენციებსა და ფესტივალებში მონაწილეობისათვის.) ) ხელს შეუწყობს მუნიციპალიტეტში მცხოვრებ ახალგაზრდების ინტეგრაციას და განვითარებას  სრულყოფილ მოქალაქედ  , ახალგაზრდა ლიდერების ჩამოყალიბებას და მათი უნარების განვითარებას.     </w:t>
            </w:r>
            <w:r w:rsidRPr="00B108BC">
              <w:rPr>
                <w:rFonts w:ascii="Sylfaen" w:eastAsia="Times New Roman" w:hAnsi="Sylfaen" w:cs="Arial"/>
                <w:color w:val="000000"/>
                <w:sz w:val="12"/>
                <w:szCs w:val="12"/>
              </w:rPr>
              <w:lastRenderedPageBreak/>
              <w:t>ახალგაზრდების  სამოქალაქო მონაწილეობის ხელშეწყობას, მათთვის ჯანსაღი გარემოს შექმნას, თანასწორი შესაძლებლობები მინიჭებას ,ახალგაზრდული საქმიანობის განვითარების ხელშეწყობას.</w:t>
            </w:r>
          </w:p>
        </w:tc>
      </w:tr>
      <w:tr w:rsidR="00BB2E25" w:rsidRPr="00B108BC" w14:paraId="61D73376" w14:textId="77777777" w:rsidTr="00D970F0">
        <w:trPr>
          <w:trHeight w:val="705"/>
        </w:trPr>
        <w:tc>
          <w:tcPr>
            <w:tcW w:w="364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C67199" w14:textId="77777777" w:rsidR="00BB2E25" w:rsidRPr="00B108BC" w:rsidRDefault="00BB2E25" w:rsidP="00BB2E25">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lastRenderedPageBreak/>
              <w:t xml:space="preserve">მოსალოდნელი საბოლოო შედეგი </w:t>
            </w:r>
          </w:p>
        </w:tc>
        <w:tc>
          <w:tcPr>
            <w:tcW w:w="10803" w:type="dxa"/>
            <w:gridSpan w:val="8"/>
            <w:tcBorders>
              <w:top w:val="single" w:sz="4" w:space="0" w:color="auto"/>
              <w:left w:val="nil"/>
              <w:bottom w:val="single" w:sz="4" w:space="0" w:color="auto"/>
              <w:right w:val="single" w:sz="4" w:space="0" w:color="auto"/>
            </w:tcBorders>
            <w:shd w:val="clear" w:color="000000" w:fill="FFFFFF"/>
            <w:hideMark/>
          </w:tcPr>
          <w:p w14:paraId="2700B973" w14:textId="77777777" w:rsidR="00BB2E25" w:rsidRPr="00B108BC" w:rsidRDefault="00BB2E25" w:rsidP="00BB2E25">
            <w:pPr>
              <w:spacing w:after="0" w:line="240" w:lineRule="auto"/>
              <w:rPr>
                <w:rFonts w:ascii="Sylfaen" w:eastAsia="Times New Roman" w:hAnsi="Sylfaen" w:cs="Arial"/>
                <w:color w:val="000000"/>
                <w:sz w:val="12"/>
                <w:szCs w:val="12"/>
              </w:rPr>
            </w:pPr>
            <w:r>
              <w:rPr>
                <w:rFonts w:ascii="Sylfaen" w:eastAsia="Times New Roman" w:hAnsi="Sylfaen" w:cs="Arial"/>
                <w:sz w:val="12"/>
                <w:szCs w:val="12"/>
                <w:lang w:val="ka-GE"/>
              </w:rPr>
              <w:t xml:space="preserve">ხელშეწყობილია </w:t>
            </w:r>
            <w:r w:rsidRPr="00B108BC">
              <w:rPr>
                <w:rFonts w:ascii="Sylfaen" w:eastAsia="Times New Roman" w:hAnsi="Sylfaen" w:cs="Arial"/>
                <w:sz w:val="12"/>
                <w:szCs w:val="12"/>
              </w:rPr>
              <w:t>ახალგაზრდობის განვითარების მხარდამჭერი და ინსტიტუციონალურად ჩამოყალიბებული სისტემის შექმნა, რომელიც უზრუნველყოფს ახალგაზრდების მონაწილეობას გადაწყვეტილებების მიღების პროცესში, არაფორმალური განათლების და ინფორმაციის ხელმისაწვდომობას და თანაბარ შესაძლებლობებს.</w:t>
            </w:r>
          </w:p>
        </w:tc>
      </w:tr>
      <w:tr w:rsidR="007762C2" w:rsidRPr="00B108BC" w14:paraId="5987C4EC" w14:textId="77777777" w:rsidTr="00D970F0">
        <w:trPr>
          <w:trHeight w:val="960"/>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17DE2909" w14:textId="77777777" w:rsidR="007762C2" w:rsidRPr="00B108BC" w:rsidRDefault="007762C2" w:rsidP="007762C2">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w:t>
            </w:r>
          </w:p>
        </w:tc>
        <w:tc>
          <w:tcPr>
            <w:tcW w:w="4208" w:type="dxa"/>
            <w:gridSpan w:val="2"/>
            <w:tcBorders>
              <w:top w:val="single" w:sz="4" w:space="0" w:color="auto"/>
              <w:left w:val="nil"/>
              <w:bottom w:val="single" w:sz="4" w:space="0" w:color="auto"/>
              <w:right w:val="single" w:sz="4" w:space="0" w:color="auto"/>
            </w:tcBorders>
            <w:shd w:val="clear" w:color="000000" w:fill="FFFFFF"/>
            <w:vAlign w:val="center"/>
            <w:hideMark/>
          </w:tcPr>
          <w:p w14:paraId="40D8F8B7" w14:textId="77777777" w:rsidR="007762C2" w:rsidRPr="00B108BC" w:rsidRDefault="007762C2" w:rsidP="007762C2">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მოსალოდნელი შედეგის შეფასების ინდიკატორი</w:t>
            </w:r>
          </w:p>
        </w:tc>
        <w:tc>
          <w:tcPr>
            <w:tcW w:w="1253" w:type="dxa"/>
            <w:tcBorders>
              <w:top w:val="nil"/>
              <w:left w:val="nil"/>
              <w:bottom w:val="single" w:sz="4" w:space="0" w:color="auto"/>
              <w:right w:val="single" w:sz="4" w:space="0" w:color="auto"/>
            </w:tcBorders>
            <w:shd w:val="clear" w:color="000000" w:fill="FFFFFF"/>
            <w:vAlign w:val="center"/>
            <w:hideMark/>
          </w:tcPr>
          <w:p w14:paraId="5ECA5208" w14:textId="77777777" w:rsidR="007762C2" w:rsidRPr="00B108BC" w:rsidRDefault="007762C2" w:rsidP="007762C2">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2"/>
                <w:szCs w:val="12"/>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12B9D6AC" w14:textId="4B3E5952"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2929" w:type="dxa"/>
            <w:gridSpan w:val="2"/>
            <w:tcBorders>
              <w:top w:val="single" w:sz="4" w:space="0" w:color="auto"/>
              <w:left w:val="nil"/>
              <w:bottom w:val="single" w:sz="4" w:space="0" w:color="auto"/>
              <w:right w:val="single" w:sz="4" w:space="0" w:color="000000"/>
            </w:tcBorders>
            <w:shd w:val="clear" w:color="000000" w:fill="FFFFFF"/>
            <w:vAlign w:val="center"/>
            <w:hideMark/>
          </w:tcPr>
          <w:p w14:paraId="7E6D4F2F" w14:textId="332CB2A0"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ცდომილების ალბათობა (%/აღწერა)</w:t>
            </w:r>
          </w:p>
        </w:tc>
        <w:tc>
          <w:tcPr>
            <w:tcW w:w="1263" w:type="dxa"/>
            <w:tcBorders>
              <w:top w:val="nil"/>
              <w:left w:val="nil"/>
              <w:bottom w:val="single" w:sz="4" w:space="0" w:color="auto"/>
              <w:right w:val="single" w:sz="4" w:space="0" w:color="auto"/>
            </w:tcBorders>
            <w:shd w:val="clear" w:color="000000" w:fill="FFFFFF"/>
            <w:vAlign w:val="center"/>
            <w:hideMark/>
          </w:tcPr>
          <w:p w14:paraId="4283C1F3" w14:textId="672A63A5"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332" w:type="dxa"/>
            <w:tcBorders>
              <w:top w:val="nil"/>
              <w:left w:val="nil"/>
              <w:bottom w:val="single" w:sz="4" w:space="0" w:color="auto"/>
              <w:right w:val="single" w:sz="4" w:space="0" w:color="auto"/>
            </w:tcBorders>
            <w:shd w:val="clear" w:color="000000" w:fill="FFFFFF"/>
            <w:vAlign w:val="center"/>
            <w:hideMark/>
          </w:tcPr>
          <w:p w14:paraId="53B45521" w14:textId="39546F07"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670" w:type="dxa"/>
            <w:tcBorders>
              <w:top w:val="nil"/>
              <w:left w:val="nil"/>
              <w:bottom w:val="single" w:sz="4" w:space="0" w:color="auto"/>
              <w:right w:val="single" w:sz="4" w:space="0" w:color="auto"/>
            </w:tcBorders>
            <w:shd w:val="clear" w:color="000000" w:fill="FFFFFF"/>
            <w:vAlign w:val="center"/>
            <w:hideMark/>
          </w:tcPr>
          <w:p w14:paraId="4832A243" w14:textId="29F1B19F" w:rsidR="007762C2" w:rsidRPr="00B108BC"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B108BC" w14:paraId="261723BE" w14:textId="77777777" w:rsidTr="00D970F0">
        <w:trPr>
          <w:trHeight w:val="408"/>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489A70BE"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Pr>
                <w:rFonts w:ascii="Sylfaen" w:eastAsia="Times New Roman" w:hAnsi="Sylfaen" w:cs="Arial"/>
                <w:color w:val="000000"/>
                <w:sz w:val="12"/>
                <w:szCs w:val="12"/>
                <w:lang w:val="ka-GE"/>
              </w:rPr>
              <w:t>1</w:t>
            </w:r>
          </w:p>
        </w:tc>
        <w:tc>
          <w:tcPr>
            <w:tcW w:w="4208" w:type="dxa"/>
            <w:gridSpan w:val="2"/>
            <w:tcBorders>
              <w:top w:val="single" w:sz="4" w:space="0" w:color="auto"/>
              <w:left w:val="nil"/>
              <w:bottom w:val="single" w:sz="4" w:space="0" w:color="auto"/>
              <w:right w:val="single" w:sz="4" w:space="0" w:color="auto"/>
            </w:tcBorders>
            <w:shd w:val="clear" w:color="000000" w:fill="FFFFFF"/>
            <w:vAlign w:val="center"/>
            <w:hideMark/>
          </w:tcPr>
          <w:p w14:paraId="67E40F26"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ახალგაზრდული იდეების კონკურსში მონაწილეთა რაოდენობა</w:t>
            </w:r>
          </w:p>
        </w:tc>
        <w:tc>
          <w:tcPr>
            <w:tcW w:w="1253" w:type="dxa"/>
            <w:tcBorders>
              <w:top w:val="nil"/>
              <w:left w:val="nil"/>
              <w:bottom w:val="single" w:sz="4" w:space="0" w:color="auto"/>
              <w:right w:val="single" w:sz="4" w:space="0" w:color="auto"/>
            </w:tcBorders>
            <w:shd w:val="clear" w:color="000000" w:fill="FFFFFF"/>
            <w:vAlign w:val="center"/>
            <w:hideMark/>
          </w:tcPr>
          <w:p w14:paraId="332614C0"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23</w:t>
            </w:r>
          </w:p>
        </w:tc>
        <w:tc>
          <w:tcPr>
            <w:tcW w:w="1263" w:type="dxa"/>
            <w:tcBorders>
              <w:top w:val="nil"/>
              <w:left w:val="nil"/>
              <w:bottom w:val="single" w:sz="4" w:space="0" w:color="auto"/>
              <w:right w:val="single" w:sz="4" w:space="0" w:color="auto"/>
            </w:tcBorders>
            <w:shd w:val="clear" w:color="000000" w:fill="FFFFFF"/>
            <w:vAlign w:val="center"/>
            <w:hideMark/>
          </w:tcPr>
          <w:p w14:paraId="56F6CB76"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25</w:t>
            </w:r>
          </w:p>
        </w:tc>
        <w:tc>
          <w:tcPr>
            <w:tcW w:w="2929" w:type="dxa"/>
            <w:gridSpan w:val="2"/>
            <w:tcBorders>
              <w:top w:val="single" w:sz="4" w:space="0" w:color="auto"/>
              <w:left w:val="nil"/>
              <w:bottom w:val="single" w:sz="4" w:space="0" w:color="auto"/>
              <w:right w:val="single" w:sz="4" w:space="0" w:color="000000"/>
            </w:tcBorders>
            <w:shd w:val="clear" w:color="000000" w:fill="FFFFFF"/>
            <w:vAlign w:val="center"/>
            <w:hideMark/>
          </w:tcPr>
          <w:p w14:paraId="54E8532B"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10%  (კონკურსის შესახებ ინფორმირებულობა)</w:t>
            </w:r>
          </w:p>
        </w:tc>
        <w:tc>
          <w:tcPr>
            <w:tcW w:w="1263" w:type="dxa"/>
            <w:tcBorders>
              <w:top w:val="nil"/>
              <w:left w:val="nil"/>
              <w:bottom w:val="single" w:sz="4" w:space="0" w:color="auto"/>
              <w:right w:val="single" w:sz="4" w:space="0" w:color="auto"/>
            </w:tcBorders>
            <w:shd w:val="clear" w:color="000000" w:fill="FFFFFF"/>
            <w:vAlign w:val="center"/>
            <w:hideMark/>
          </w:tcPr>
          <w:p w14:paraId="6FCB88A3"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25</w:t>
            </w:r>
          </w:p>
        </w:tc>
        <w:tc>
          <w:tcPr>
            <w:tcW w:w="1332" w:type="dxa"/>
            <w:tcBorders>
              <w:top w:val="nil"/>
              <w:left w:val="nil"/>
              <w:bottom w:val="single" w:sz="4" w:space="0" w:color="auto"/>
              <w:right w:val="single" w:sz="4" w:space="0" w:color="auto"/>
            </w:tcBorders>
            <w:shd w:val="clear" w:color="000000" w:fill="FFFFFF"/>
            <w:vAlign w:val="center"/>
            <w:hideMark/>
          </w:tcPr>
          <w:p w14:paraId="6E45C442"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30</w:t>
            </w:r>
          </w:p>
        </w:tc>
        <w:tc>
          <w:tcPr>
            <w:tcW w:w="1670" w:type="dxa"/>
            <w:tcBorders>
              <w:top w:val="nil"/>
              <w:left w:val="nil"/>
              <w:bottom w:val="single" w:sz="4" w:space="0" w:color="auto"/>
              <w:right w:val="single" w:sz="4" w:space="0" w:color="auto"/>
            </w:tcBorders>
            <w:shd w:val="clear" w:color="000000" w:fill="FFFFFF"/>
            <w:vAlign w:val="center"/>
            <w:hideMark/>
          </w:tcPr>
          <w:p w14:paraId="0586F950"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30</w:t>
            </w:r>
          </w:p>
        </w:tc>
      </w:tr>
      <w:tr w:rsidR="00BB2E25" w:rsidRPr="00B108BC" w14:paraId="27886DBA" w14:textId="77777777" w:rsidTr="00D970F0">
        <w:trPr>
          <w:trHeight w:val="468"/>
        </w:trPr>
        <w:tc>
          <w:tcPr>
            <w:tcW w:w="525" w:type="dxa"/>
            <w:tcBorders>
              <w:top w:val="nil"/>
              <w:left w:val="single" w:sz="4" w:space="0" w:color="auto"/>
              <w:bottom w:val="single" w:sz="4" w:space="0" w:color="auto"/>
              <w:right w:val="single" w:sz="4" w:space="0" w:color="auto"/>
            </w:tcBorders>
            <w:shd w:val="clear" w:color="000000" w:fill="FFFFFF"/>
            <w:vAlign w:val="center"/>
            <w:hideMark/>
          </w:tcPr>
          <w:p w14:paraId="60C2F3E8"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Pr>
                <w:rFonts w:ascii="Sylfaen" w:eastAsia="Times New Roman" w:hAnsi="Sylfaen" w:cs="Arial"/>
                <w:color w:val="000000"/>
                <w:sz w:val="12"/>
                <w:szCs w:val="12"/>
              </w:rPr>
              <w:t>2</w:t>
            </w:r>
          </w:p>
        </w:tc>
        <w:tc>
          <w:tcPr>
            <w:tcW w:w="4208" w:type="dxa"/>
            <w:gridSpan w:val="2"/>
            <w:tcBorders>
              <w:top w:val="single" w:sz="4" w:space="0" w:color="auto"/>
              <w:left w:val="nil"/>
              <w:bottom w:val="single" w:sz="4" w:space="0" w:color="auto"/>
              <w:right w:val="single" w:sz="4" w:space="0" w:color="auto"/>
            </w:tcBorders>
            <w:shd w:val="clear" w:color="000000" w:fill="FFFFFF"/>
            <w:vAlign w:val="center"/>
            <w:hideMark/>
          </w:tcPr>
          <w:p w14:paraId="3213FADA"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 xml:space="preserve"> ტრანსპორტის ხარჯის დაფინანსებაში</w:t>
            </w:r>
            <w:r>
              <w:rPr>
                <w:rFonts w:ascii="Sylfaen" w:eastAsia="Times New Roman" w:hAnsi="Sylfaen" w:cs="Arial"/>
                <w:color w:val="000000"/>
                <w:sz w:val="12"/>
                <w:szCs w:val="12"/>
                <w:lang w:val="ka-GE"/>
              </w:rPr>
              <w:t xml:space="preserve"> </w:t>
            </w:r>
            <w:r w:rsidRPr="00B108BC">
              <w:rPr>
                <w:rFonts w:ascii="Sylfaen" w:eastAsia="Times New Roman" w:hAnsi="Sylfaen" w:cs="Arial"/>
                <w:color w:val="000000"/>
                <w:sz w:val="12"/>
                <w:szCs w:val="12"/>
              </w:rPr>
              <w:t>ჩართული ბენეფიციარ</w:t>
            </w:r>
            <w:r>
              <w:rPr>
                <w:rFonts w:ascii="Sylfaen" w:eastAsia="Times New Roman" w:hAnsi="Sylfaen" w:cs="Arial"/>
                <w:color w:val="000000"/>
                <w:sz w:val="12"/>
                <w:szCs w:val="12"/>
                <w:lang w:val="ka-GE"/>
              </w:rPr>
              <w:t>ი</w:t>
            </w:r>
            <w:r w:rsidRPr="00B108BC">
              <w:rPr>
                <w:rFonts w:ascii="Sylfaen" w:eastAsia="Times New Roman" w:hAnsi="Sylfaen" w:cs="Arial"/>
                <w:color w:val="000000"/>
                <w:sz w:val="12"/>
                <w:szCs w:val="12"/>
              </w:rPr>
              <w:t xml:space="preserve"> სტუდენტთა რაოდენობა</w:t>
            </w:r>
          </w:p>
        </w:tc>
        <w:tc>
          <w:tcPr>
            <w:tcW w:w="1253" w:type="dxa"/>
            <w:tcBorders>
              <w:top w:val="nil"/>
              <w:left w:val="nil"/>
              <w:bottom w:val="single" w:sz="4" w:space="0" w:color="auto"/>
              <w:right w:val="single" w:sz="4" w:space="0" w:color="auto"/>
            </w:tcBorders>
            <w:shd w:val="clear" w:color="000000" w:fill="FFFFFF"/>
            <w:vAlign w:val="center"/>
            <w:hideMark/>
          </w:tcPr>
          <w:p w14:paraId="438B426E"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35</w:t>
            </w:r>
          </w:p>
        </w:tc>
        <w:tc>
          <w:tcPr>
            <w:tcW w:w="1263" w:type="dxa"/>
            <w:tcBorders>
              <w:top w:val="nil"/>
              <w:left w:val="nil"/>
              <w:bottom w:val="single" w:sz="4" w:space="0" w:color="auto"/>
              <w:right w:val="single" w:sz="4" w:space="0" w:color="auto"/>
            </w:tcBorders>
            <w:shd w:val="clear" w:color="000000" w:fill="FFFFFF"/>
            <w:vAlign w:val="center"/>
            <w:hideMark/>
          </w:tcPr>
          <w:p w14:paraId="50804981"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40</w:t>
            </w:r>
          </w:p>
        </w:tc>
        <w:tc>
          <w:tcPr>
            <w:tcW w:w="2929" w:type="dxa"/>
            <w:gridSpan w:val="2"/>
            <w:tcBorders>
              <w:top w:val="single" w:sz="4" w:space="0" w:color="auto"/>
              <w:left w:val="nil"/>
              <w:bottom w:val="single" w:sz="4" w:space="0" w:color="auto"/>
              <w:right w:val="single" w:sz="4" w:space="0" w:color="000000"/>
            </w:tcBorders>
            <w:shd w:val="clear" w:color="000000" w:fill="FFFFFF"/>
            <w:vAlign w:val="center"/>
            <w:hideMark/>
          </w:tcPr>
          <w:p w14:paraId="6490C802"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10% (კრიტერიუმების მიხედვით სტატუსის ცვლილება)</w:t>
            </w:r>
          </w:p>
        </w:tc>
        <w:tc>
          <w:tcPr>
            <w:tcW w:w="1263" w:type="dxa"/>
            <w:tcBorders>
              <w:top w:val="nil"/>
              <w:left w:val="nil"/>
              <w:bottom w:val="single" w:sz="4" w:space="0" w:color="auto"/>
              <w:right w:val="single" w:sz="4" w:space="0" w:color="auto"/>
            </w:tcBorders>
            <w:shd w:val="clear" w:color="000000" w:fill="FFFFFF"/>
            <w:vAlign w:val="center"/>
            <w:hideMark/>
          </w:tcPr>
          <w:p w14:paraId="2155CF04"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50</w:t>
            </w:r>
          </w:p>
        </w:tc>
        <w:tc>
          <w:tcPr>
            <w:tcW w:w="1332" w:type="dxa"/>
            <w:tcBorders>
              <w:top w:val="nil"/>
              <w:left w:val="nil"/>
              <w:bottom w:val="single" w:sz="4" w:space="0" w:color="auto"/>
              <w:right w:val="single" w:sz="4" w:space="0" w:color="auto"/>
            </w:tcBorders>
            <w:shd w:val="clear" w:color="000000" w:fill="FFFFFF"/>
            <w:vAlign w:val="center"/>
            <w:hideMark/>
          </w:tcPr>
          <w:p w14:paraId="73F3A192"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50</w:t>
            </w:r>
          </w:p>
        </w:tc>
        <w:tc>
          <w:tcPr>
            <w:tcW w:w="1670" w:type="dxa"/>
            <w:tcBorders>
              <w:top w:val="nil"/>
              <w:left w:val="nil"/>
              <w:bottom w:val="single" w:sz="4" w:space="0" w:color="auto"/>
              <w:right w:val="single" w:sz="4" w:space="0" w:color="auto"/>
            </w:tcBorders>
            <w:shd w:val="clear" w:color="000000" w:fill="FFFFFF"/>
            <w:vAlign w:val="center"/>
            <w:hideMark/>
          </w:tcPr>
          <w:p w14:paraId="648A4510" w14:textId="77777777" w:rsidR="00BB2E25" w:rsidRPr="00B108BC" w:rsidRDefault="00BB2E25" w:rsidP="00BB2E25">
            <w:pPr>
              <w:spacing w:after="0" w:line="240" w:lineRule="auto"/>
              <w:jc w:val="center"/>
              <w:rPr>
                <w:rFonts w:ascii="Sylfaen" w:eastAsia="Times New Roman" w:hAnsi="Sylfaen" w:cs="Arial"/>
                <w:color w:val="000000"/>
                <w:sz w:val="12"/>
                <w:szCs w:val="12"/>
              </w:rPr>
            </w:pPr>
            <w:r w:rsidRPr="00B108BC">
              <w:rPr>
                <w:rFonts w:ascii="Sylfaen" w:eastAsia="Times New Roman" w:hAnsi="Sylfaen" w:cs="Arial"/>
                <w:color w:val="000000"/>
                <w:sz w:val="12"/>
                <w:szCs w:val="12"/>
              </w:rPr>
              <w:t>50</w:t>
            </w:r>
          </w:p>
        </w:tc>
      </w:tr>
    </w:tbl>
    <w:p w14:paraId="37E6362A" w14:textId="77777777" w:rsidR="00BB2E25" w:rsidRDefault="00BB2E25" w:rsidP="00BB2E25">
      <w:pPr>
        <w:rPr>
          <w:lang w:val="ka-GE" w:eastAsia="ru-RU"/>
        </w:rPr>
      </w:pPr>
    </w:p>
    <w:tbl>
      <w:tblPr>
        <w:tblW w:w="14548" w:type="dxa"/>
        <w:tblLook w:val="04A0" w:firstRow="1" w:lastRow="0" w:firstColumn="1" w:lastColumn="0" w:noHBand="0" w:noVBand="1"/>
      </w:tblPr>
      <w:tblGrid>
        <w:gridCol w:w="420"/>
        <w:gridCol w:w="3403"/>
        <w:gridCol w:w="1120"/>
        <w:gridCol w:w="1009"/>
        <w:gridCol w:w="920"/>
        <w:gridCol w:w="1009"/>
        <w:gridCol w:w="860"/>
        <w:gridCol w:w="1009"/>
        <w:gridCol w:w="1260"/>
        <w:gridCol w:w="1260"/>
        <w:gridCol w:w="1260"/>
        <w:gridCol w:w="1012"/>
        <w:gridCol w:w="6"/>
      </w:tblGrid>
      <w:tr w:rsidR="00BB2E25" w:rsidRPr="001E5635" w14:paraId="6827D588" w14:textId="77777777" w:rsidTr="00BB2E25">
        <w:trPr>
          <w:trHeight w:val="264"/>
        </w:trPr>
        <w:tc>
          <w:tcPr>
            <w:tcW w:w="14548"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8A893"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მარნეულის მუნიციპალიტეტის ბიუჯეტის 2024-2027 წლების ღონიძიებების ხარჯთაღრიცხვა</w:t>
            </w:r>
          </w:p>
        </w:tc>
      </w:tr>
      <w:tr w:rsidR="00BB2E25" w:rsidRPr="001E5635" w14:paraId="1B57F95A" w14:textId="77777777" w:rsidTr="00BB2E25">
        <w:trPr>
          <w:gridAfter w:val="1"/>
          <w:wAfter w:w="6" w:type="dxa"/>
          <w:trHeight w:val="264"/>
        </w:trPr>
        <w:tc>
          <w:tcPr>
            <w:tcW w:w="4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37C335"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w:t>
            </w:r>
          </w:p>
        </w:tc>
        <w:tc>
          <w:tcPr>
            <w:tcW w:w="340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48AB50"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 xml:space="preserve">კოდი </w:t>
            </w:r>
          </w:p>
        </w:tc>
        <w:tc>
          <w:tcPr>
            <w:tcW w:w="212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E0D47C"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ჯამი</w:t>
            </w:r>
          </w:p>
        </w:tc>
        <w:tc>
          <w:tcPr>
            <w:tcW w:w="192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446A44"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2024</w:t>
            </w:r>
          </w:p>
        </w:tc>
        <w:tc>
          <w:tcPr>
            <w:tcW w:w="18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EADAF01"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2025</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1FC6C0"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2026</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18AAAA"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2027</w:t>
            </w:r>
          </w:p>
        </w:tc>
      </w:tr>
      <w:tr w:rsidR="00BB2E25" w:rsidRPr="001E5635" w14:paraId="095271C3" w14:textId="77777777" w:rsidTr="00BB2E25">
        <w:trPr>
          <w:gridAfter w:val="1"/>
          <w:wAfter w:w="6" w:type="dxa"/>
          <w:trHeight w:val="264"/>
        </w:trPr>
        <w:tc>
          <w:tcPr>
            <w:tcW w:w="420" w:type="dxa"/>
            <w:vMerge/>
            <w:tcBorders>
              <w:top w:val="nil"/>
              <w:left w:val="single" w:sz="4" w:space="0" w:color="auto"/>
              <w:bottom w:val="single" w:sz="4" w:space="0" w:color="auto"/>
              <w:right w:val="single" w:sz="4" w:space="0" w:color="auto"/>
            </w:tcBorders>
            <w:vAlign w:val="center"/>
            <w:hideMark/>
          </w:tcPr>
          <w:p w14:paraId="1905B103" w14:textId="77777777" w:rsidR="00BB2E25" w:rsidRPr="001E5635" w:rsidRDefault="00BB2E25" w:rsidP="00BB2E25">
            <w:pPr>
              <w:spacing w:after="0" w:line="240" w:lineRule="auto"/>
              <w:rPr>
                <w:rFonts w:ascii="Calibri" w:eastAsia="Times New Roman" w:hAnsi="Calibri" w:cs="Calibri"/>
                <w:color w:val="000000"/>
                <w:sz w:val="12"/>
                <w:szCs w:val="12"/>
              </w:rPr>
            </w:pPr>
          </w:p>
        </w:tc>
        <w:tc>
          <w:tcPr>
            <w:tcW w:w="3403" w:type="dxa"/>
            <w:vMerge/>
            <w:tcBorders>
              <w:top w:val="nil"/>
              <w:left w:val="single" w:sz="4" w:space="0" w:color="auto"/>
              <w:bottom w:val="single" w:sz="4" w:space="0" w:color="auto"/>
              <w:right w:val="single" w:sz="4" w:space="0" w:color="auto"/>
            </w:tcBorders>
            <w:vAlign w:val="center"/>
            <w:hideMark/>
          </w:tcPr>
          <w:p w14:paraId="0A64863A" w14:textId="77777777" w:rsidR="00BB2E25" w:rsidRPr="001E5635" w:rsidRDefault="00BB2E25" w:rsidP="00BB2E25">
            <w:pPr>
              <w:spacing w:after="0" w:line="240" w:lineRule="auto"/>
              <w:rPr>
                <w:rFonts w:ascii="Calibri" w:eastAsia="Times New Roman" w:hAnsi="Calibri" w:cs="Calibri"/>
                <w:color w:val="000000"/>
                <w:sz w:val="12"/>
                <w:szCs w:val="12"/>
              </w:rPr>
            </w:pPr>
          </w:p>
        </w:tc>
        <w:tc>
          <w:tcPr>
            <w:tcW w:w="2129" w:type="dxa"/>
            <w:gridSpan w:val="2"/>
            <w:tcBorders>
              <w:top w:val="single" w:sz="4" w:space="0" w:color="auto"/>
              <w:left w:val="nil"/>
              <w:bottom w:val="single" w:sz="4" w:space="0" w:color="auto"/>
              <w:right w:val="single" w:sz="4" w:space="0" w:color="auto"/>
            </w:tcBorders>
            <w:shd w:val="clear" w:color="auto" w:fill="auto"/>
            <w:vAlign w:val="center"/>
            <w:hideMark/>
          </w:tcPr>
          <w:p w14:paraId="4D7E1325"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ზღვრული მოცულობის ფარგლებში</w:t>
            </w:r>
          </w:p>
        </w:tc>
        <w:tc>
          <w:tcPr>
            <w:tcW w:w="1929" w:type="dxa"/>
            <w:gridSpan w:val="2"/>
            <w:tcBorders>
              <w:top w:val="single" w:sz="4" w:space="0" w:color="auto"/>
              <w:left w:val="nil"/>
              <w:bottom w:val="single" w:sz="4" w:space="0" w:color="auto"/>
              <w:right w:val="single" w:sz="4" w:space="0" w:color="auto"/>
            </w:tcBorders>
            <w:shd w:val="clear" w:color="auto" w:fill="auto"/>
            <w:vAlign w:val="center"/>
            <w:hideMark/>
          </w:tcPr>
          <w:p w14:paraId="78B1557E"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ზღვრული მოცულობის ფარგლებში</w:t>
            </w:r>
          </w:p>
        </w:tc>
        <w:tc>
          <w:tcPr>
            <w:tcW w:w="1869" w:type="dxa"/>
            <w:gridSpan w:val="2"/>
            <w:tcBorders>
              <w:top w:val="single" w:sz="4" w:space="0" w:color="auto"/>
              <w:left w:val="nil"/>
              <w:bottom w:val="single" w:sz="4" w:space="0" w:color="auto"/>
              <w:right w:val="single" w:sz="4" w:space="0" w:color="auto"/>
            </w:tcBorders>
            <w:shd w:val="clear" w:color="auto" w:fill="auto"/>
            <w:vAlign w:val="center"/>
            <w:hideMark/>
          </w:tcPr>
          <w:p w14:paraId="4629C7EC"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ზღვრული მოცულობის ფარგლებში</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14:paraId="4BE77A08"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ზღვრული მოცულობის ფარგლებში</w:t>
            </w:r>
          </w:p>
        </w:tc>
        <w:tc>
          <w:tcPr>
            <w:tcW w:w="2272" w:type="dxa"/>
            <w:gridSpan w:val="2"/>
            <w:tcBorders>
              <w:top w:val="single" w:sz="4" w:space="0" w:color="auto"/>
              <w:left w:val="nil"/>
              <w:bottom w:val="single" w:sz="4" w:space="0" w:color="auto"/>
              <w:right w:val="single" w:sz="4" w:space="0" w:color="auto"/>
            </w:tcBorders>
            <w:shd w:val="clear" w:color="auto" w:fill="auto"/>
            <w:vAlign w:val="center"/>
            <w:hideMark/>
          </w:tcPr>
          <w:p w14:paraId="0A4161D2"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ზღვრული მოცულობის ფარგლებში</w:t>
            </w:r>
          </w:p>
        </w:tc>
      </w:tr>
      <w:tr w:rsidR="00BB2E25" w:rsidRPr="001E5635" w14:paraId="7C5AE24C" w14:textId="77777777" w:rsidTr="00BB2E25">
        <w:trPr>
          <w:gridAfter w:val="1"/>
          <w:wAfter w:w="6" w:type="dxa"/>
          <w:trHeight w:val="336"/>
        </w:trPr>
        <w:tc>
          <w:tcPr>
            <w:tcW w:w="420" w:type="dxa"/>
            <w:vMerge/>
            <w:tcBorders>
              <w:top w:val="nil"/>
              <w:left w:val="single" w:sz="4" w:space="0" w:color="auto"/>
              <w:bottom w:val="single" w:sz="4" w:space="0" w:color="auto"/>
              <w:right w:val="single" w:sz="4" w:space="0" w:color="auto"/>
            </w:tcBorders>
            <w:vAlign w:val="center"/>
            <w:hideMark/>
          </w:tcPr>
          <w:p w14:paraId="3AE2E95B" w14:textId="77777777" w:rsidR="00BB2E25" w:rsidRPr="001E5635" w:rsidRDefault="00BB2E25" w:rsidP="00BB2E25">
            <w:pPr>
              <w:spacing w:after="0" w:line="240" w:lineRule="auto"/>
              <w:rPr>
                <w:rFonts w:ascii="Calibri" w:eastAsia="Times New Roman" w:hAnsi="Calibri" w:cs="Calibri"/>
                <w:color w:val="000000"/>
                <w:sz w:val="12"/>
                <w:szCs w:val="12"/>
              </w:rPr>
            </w:pPr>
          </w:p>
        </w:tc>
        <w:tc>
          <w:tcPr>
            <w:tcW w:w="3403" w:type="dxa"/>
            <w:vMerge/>
            <w:tcBorders>
              <w:top w:val="nil"/>
              <w:left w:val="single" w:sz="4" w:space="0" w:color="auto"/>
              <w:bottom w:val="single" w:sz="4" w:space="0" w:color="auto"/>
              <w:right w:val="single" w:sz="4" w:space="0" w:color="auto"/>
            </w:tcBorders>
            <w:vAlign w:val="center"/>
            <w:hideMark/>
          </w:tcPr>
          <w:p w14:paraId="2E1F25A5" w14:textId="77777777" w:rsidR="00BB2E25" w:rsidRPr="001E5635" w:rsidRDefault="00BB2E25" w:rsidP="00BB2E25">
            <w:pPr>
              <w:spacing w:after="0" w:line="240" w:lineRule="auto"/>
              <w:rPr>
                <w:rFonts w:ascii="Calibri" w:eastAsia="Times New Roman" w:hAnsi="Calibri" w:cs="Calibri"/>
                <w:color w:val="000000"/>
                <w:sz w:val="12"/>
                <w:szCs w:val="12"/>
              </w:rPr>
            </w:pPr>
          </w:p>
        </w:tc>
        <w:tc>
          <w:tcPr>
            <w:tcW w:w="1120" w:type="dxa"/>
            <w:tcBorders>
              <w:top w:val="nil"/>
              <w:left w:val="nil"/>
              <w:bottom w:val="single" w:sz="4" w:space="0" w:color="auto"/>
              <w:right w:val="single" w:sz="4" w:space="0" w:color="auto"/>
            </w:tcBorders>
            <w:shd w:val="clear" w:color="auto" w:fill="auto"/>
            <w:vAlign w:val="center"/>
            <w:hideMark/>
          </w:tcPr>
          <w:p w14:paraId="7BF3FFC2"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სულ</w:t>
            </w:r>
          </w:p>
        </w:tc>
        <w:tc>
          <w:tcPr>
            <w:tcW w:w="1009" w:type="dxa"/>
            <w:tcBorders>
              <w:top w:val="nil"/>
              <w:left w:val="nil"/>
              <w:bottom w:val="single" w:sz="4" w:space="0" w:color="auto"/>
              <w:right w:val="single" w:sz="4" w:space="0" w:color="auto"/>
            </w:tcBorders>
            <w:shd w:val="clear" w:color="auto" w:fill="auto"/>
            <w:vAlign w:val="center"/>
            <w:hideMark/>
          </w:tcPr>
          <w:p w14:paraId="5AA7A6FE"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ადგილობრივი ბიუჯეტით</w:t>
            </w:r>
          </w:p>
        </w:tc>
        <w:tc>
          <w:tcPr>
            <w:tcW w:w="920" w:type="dxa"/>
            <w:tcBorders>
              <w:top w:val="nil"/>
              <w:left w:val="nil"/>
              <w:bottom w:val="single" w:sz="4" w:space="0" w:color="auto"/>
              <w:right w:val="single" w:sz="4" w:space="0" w:color="auto"/>
            </w:tcBorders>
            <w:shd w:val="clear" w:color="auto" w:fill="auto"/>
            <w:vAlign w:val="center"/>
            <w:hideMark/>
          </w:tcPr>
          <w:p w14:paraId="6CBE3F4E"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სულ</w:t>
            </w:r>
          </w:p>
        </w:tc>
        <w:tc>
          <w:tcPr>
            <w:tcW w:w="1009" w:type="dxa"/>
            <w:tcBorders>
              <w:top w:val="nil"/>
              <w:left w:val="nil"/>
              <w:bottom w:val="single" w:sz="4" w:space="0" w:color="auto"/>
              <w:right w:val="single" w:sz="4" w:space="0" w:color="auto"/>
            </w:tcBorders>
            <w:shd w:val="clear" w:color="auto" w:fill="auto"/>
            <w:vAlign w:val="center"/>
            <w:hideMark/>
          </w:tcPr>
          <w:p w14:paraId="598F75CA"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ადგილობრივი ბიუჯეტით</w:t>
            </w:r>
          </w:p>
        </w:tc>
        <w:tc>
          <w:tcPr>
            <w:tcW w:w="860" w:type="dxa"/>
            <w:tcBorders>
              <w:top w:val="nil"/>
              <w:left w:val="nil"/>
              <w:bottom w:val="single" w:sz="4" w:space="0" w:color="auto"/>
              <w:right w:val="single" w:sz="4" w:space="0" w:color="auto"/>
            </w:tcBorders>
            <w:shd w:val="clear" w:color="auto" w:fill="auto"/>
            <w:vAlign w:val="center"/>
            <w:hideMark/>
          </w:tcPr>
          <w:p w14:paraId="6FA6BA4B"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სულ</w:t>
            </w:r>
          </w:p>
        </w:tc>
        <w:tc>
          <w:tcPr>
            <w:tcW w:w="1009" w:type="dxa"/>
            <w:tcBorders>
              <w:top w:val="nil"/>
              <w:left w:val="nil"/>
              <w:bottom w:val="single" w:sz="4" w:space="0" w:color="auto"/>
              <w:right w:val="single" w:sz="4" w:space="0" w:color="auto"/>
            </w:tcBorders>
            <w:shd w:val="clear" w:color="auto" w:fill="auto"/>
            <w:vAlign w:val="center"/>
            <w:hideMark/>
          </w:tcPr>
          <w:p w14:paraId="6A45CF5F"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ადგილობრივი ბიუჯეტით</w:t>
            </w:r>
          </w:p>
        </w:tc>
        <w:tc>
          <w:tcPr>
            <w:tcW w:w="1260" w:type="dxa"/>
            <w:tcBorders>
              <w:top w:val="nil"/>
              <w:left w:val="nil"/>
              <w:bottom w:val="single" w:sz="4" w:space="0" w:color="auto"/>
              <w:right w:val="single" w:sz="4" w:space="0" w:color="auto"/>
            </w:tcBorders>
            <w:shd w:val="clear" w:color="auto" w:fill="auto"/>
            <w:vAlign w:val="center"/>
            <w:hideMark/>
          </w:tcPr>
          <w:p w14:paraId="133160BB"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სულ</w:t>
            </w:r>
          </w:p>
        </w:tc>
        <w:tc>
          <w:tcPr>
            <w:tcW w:w="1260" w:type="dxa"/>
            <w:tcBorders>
              <w:top w:val="nil"/>
              <w:left w:val="nil"/>
              <w:bottom w:val="single" w:sz="4" w:space="0" w:color="auto"/>
              <w:right w:val="single" w:sz="4" w:space="0" w:color="auto"/>
            </w:tcBorders>
            <w:shd w:val="clear" w:color="auto" w:fill="auto"/>
            <w:vAlign w:val="center"/>
            <w:hideMark/>
          </w:tcPr>
          <w:p w14:paraId="6858AB04"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ადგილობრივი ბიუჯეტით</w:t>
            </w:r>
          </w:p>
        </w:tc>
        <w:tc>
          <w:tcPr>
            <w:tcW w:w="1260" w:type="dxa"/>
            <w:tcBorders>
              <w:top w:val="nil"/>
              <w:left w:val="nil"/>
              <w:bottom w:val="single" w:sz="4" w:space="0" w:color="auto"/>
              <w:right w:val="single" w:sz="4" w:space="0" w:color="auto"/>
            </w:tcBorders>
            <w:shd w:val="clear" w:color="auto" w:fill="auto"/>
            <w:vAlign w:val="center"/>
            <w:hideMark/>
          </w:tcPr>
          <w:p w14:paraId="2CA5A46D"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სულ</w:t>
            </w:r>
          </w:p>
        </w:tc>
        <w:tc>
          <w:tcPr>
            <w:tcW w:w="1012" w:type="dxa"/>
            <w:tcBorders>
              <w:top w:val="nil"/>
              <w:left w:val="nil"/>
              <w:bottom w:val="single" w:sz="4" w:space="0" w:color="auto"/>
              <w:right w:val="single" w:sz="4" w:space="0" w:color="auto"/>
            </w:tcBorders>
            <w:shd w:val="clear" w:color="auto" w:fill="auto"/>
            <w:vAlign w:val="center"/>
            <w:hideMark/>
          </w:tcPr>
          <w:p w14:paraId="69A1B99E"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ადგილობრივი ბიუჯეტით</w:t>
            </w:r>
          </w:p>
        </w:tc>
      </w:tr>
      <w:tr w:rsidR="00BB2E25" w:rsidRPr="001E5635" w14:paraId="7133C810" w14:textId="77777777" w:rsidTr="00BB2E25">
        <w:trPr>
          <w:gridAfter w:val="1"/>
          <w:wAfter w:w="6" w:type="dxa"/>
          <w:trHeight w:val="26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45A88022"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1</w:t>
            </w:r>
          </w:p>
        </w:tc>
        <w:tc>
          <w:tcPr>
            <w:tcW w:w="3403" w:type="dxa"/>
            <w:tcBorders>
              <w:top w:val="nil"/>
              <w:left w:val="nil"/>
              <w:bottom w:val="single" w:sz="4" w:space="0" w:color="auto"/>
              <w:right w:val="single" w:sz="4" w:space="0" w:color="auto"/>
            </w:tcBorders>
            <w:shd w:val="clear" w:color="auto" w:fill="auto"/>
            <w:vAlign w:val="center"/>
            <w:hideMark/>
          </w:tcPr>
          <w:p w14:paraId="6C48825F" w14:textId="77777777" w:rsidR="00BB2E25" w:rsidRPr="001E5635" w:rsidRDefault="00BB2E25" w:rsidP="00BB2E25">
            <w:pPr>
              <w:spacing w:after="0" w:line="240" w:lineRule="auto"/>
              <w:rPr>
                <w:rFonts w:ascii="Sylfaen" w:eastAsia="Times New Roman" w:hAnsi="Sylfaen" w:cs="Arial"/>
                <w:color w:val="000000"/>
                <w:sz w:val="12"/>
                <w:szCs w:val="12"/>
              </w:rPr>
            </w:pPr>
            <w:r w:rsidRPr="001E5635">
              <w:rPr>
                <w:rFonts w:ascii="Sylfaen" w:eastAsia="Times New Roman" w:hAnsi="Sylfaen" w:cs="Arial"/>
                <w:color w:val="000000"/>
                <w:sz w:val="12"/>
                <w:szCs w:val="12"/>
              </w:rPr>
              <w:t>ახალგაზრდული იდეების კონკურსი</w:t>
            </w:r>
          </w:p>
        </w:tc>
        <w:tc>
          <w:tcPr>
            <w:tcW w:w="1120" w:type="dxa"/>
            <w:tcBorders>
              <w:top w:val="nil"/>
              <w:left w:val="nil"/>
              <w:bottom w:val="single" w:sz="4" w:space="0" w:color="auto"/>
              <w:right w:val="single" w:sz="4" w:space="0" w:color="auto"/>
            </w:tcBorders>
            <w:shd w:val="clear" w:color="auto" w:fill="auto"/>
            <w:noWrap/>
            <w:vAlign w:val="center"/>
            <w:hideMark/>
          </w:tcPr>
          <w:p w14:paraId="34BE778A"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120,0</w:t>
            </w:r>
          </w:p>
        </w:tc>
        <w:tc>
          <w:tcPr>
            <w:tcW w:w="1009" w:type="dxa"/>
            <w:tcBorders>
              <w:top w:val="nil"/>
              <w:left w:val="nil"/>
              <w:bottom w:val="single" w:sz="4" w:space="0" w:color="auto"/>
              <w:right w:val="single" w:sz="4" w:space="0" w:color="auto"/>
            </w:tcBorders>
            <w:shd w:val="clear" w:color="auto" w:fill="auto"/>
            <w:vAlign w:val="center"/>
            <w:hideMark/>
          </w:tcPr>
          <w:p w14:paraId="09FCBAE2"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120,0</w:t>
            </w:r>
          </w:p>
        </w:tc>
        <w:tc>
          <w:tcPr>
            <w:tcW w:w="920" w:type="dxa"/>
            <w:tcBorders>
              <w:top w:val="nil"/>
              <w:left w:val="nil"/>
              <w:bottom w:val="single" w:sz="4" w:space="0" w:color="auto"/>
              <w:right w:val="single" w:sz="4" w:space="0" w:color="auto"/>
            </w:tcBorders>
            <w:shd w:val="clear" w:color="auto" w:fill="auto"/>
            <w:noWrap/>
            <w:vAlign w:val="center"/>
            <w:hideMark/>
          </w:tcPr>
          <w:p w14:paraId="3F9A2A19"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30,0</w:t>
            </w:r>
          </w:p>
        </w:tc>
        <w:tc>
          <w:tcPr>
            <w:tcW w:w="1009" w:type="dxa"/>
            <w:tcBorders>
              <w:top w:val="nil"/>
              <w:left w:val="nil"/>
              <w:bottom w:val="single" w:sz="4" w:space="0" w:color="auto"/>
              <w:right w:val="single" w:sz="4" w:space="0" w:color="auto"/>
            </w:tcBorders>
            <w:shd w:val="clear" w:color="auto" w:fill="auto"/>
            <w:noWrap/>
            <w:vAlign w:val="center"/>
            <w:hideMark/>
          </w:tcPr>
          <w:p w14:paraId="184DCB30"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30,0</w:t>
            </w:r>
          </w:p>
        </w:tc>
        <w:tc>
          <w:tcPr>
            <w:tcW w:w="860" w:type="dxa"/>
            <w:tcBorders>
              <w:top w:val="nil"/>
              <w:left w:val="nil"/>
              <w:bottom w:val="single" w:sz="4" w:space="0" w:color="auto"/>
              <w:right w:val="single" w:sz="4" w:space="0" w:color="auto"/>
            </w:tcBorders>
            <w:shd w:val="clear" w:color="auto" w:fill="auto"/>
            <w:noWrap/>
            <w:vAlign w:val="center"/>
            <w:hideMark/>
          </w:tcPr>
          <w:p w14:paraId="7B78BC90"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30,0</w:t>
            </w:r>
          </w:p>
        </w:tc>
        <w:tc>
          <w:tcPr>
            <w:tcW w:w="1009" w:type="dxa"/>
            <w:tcBorders>
              <w:top w:val="nil"/>
              <w:left w:val="nil"/>
              <w:bottom w:val="single" w:sz="4" w:space="0" w:color="auto"/>
              <w:right w:val="single" w:sz="4" w:space="0" w:color="auto"/>
            </w:tcBorders>
            <w:shd w:val="clear" w:color="auto" w:fill="auto"/>
            <w:noWrap/>
            <w:vAlign w:val="center"/>
            <w:hideMark/>
          </w:tcPr>
          <w:p w14:paraId="61E6CF21"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30,0</w:t>
            </w:r>
          </w:p>
        </w:tc>
        <w:tc>
          <w:tcPr>
            <w:tcW w:w="1260" w:type="dxa"/>
            <w:tcBorders>
              <w:top w:val="nil"/>
              <w:left w:val="nil"/>
              <w:bottom w:val="single" w:sz="4" w:space="0" w:color="auto"/>
              <w:right w:val="single" w:sz="4" w:space="0" w:color="auto"/>
            </w:tcBorders>
            <w:shd w:val="clear" w:color="auto" w:fill="auto"/>
            <w:noWrap/>
            <w:vAlign w:val="center"/>
            <w:hideMark/>
          </w:tcPr>
          <w:p w14:paraId="6EA517B3"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30,0</w:t>
            </w:r>
          </w:p>
        </w:tc>
        <w:tc>
          <w:tcPr>
            <w:tcW w:w="1260" w:type="dxa"/>
            <w:tcBorders>
              <w:top w:val="nil"/>
              <w:left w:val="nil"/>
              <w:bottom w:val="single" w:sz="4" w:space="0" w:color="auto"/>
              <w:right w:val="single" w:sz="4" w:space="0" w:color="auto"/>
            </w:tcBorders>
            <w:shd w:val="clear" w:color="auto" w:fill="auto"/>
            <w:noWrap/>
            <w:vAlign w:val="center"/>
            <w:hideMark/>
          </w:tcPr>
          <w:p w14:paraId="4E8B31C0"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30,0</w:t>
            </w:r>
          </w:p>
        </w:tc>
        <w:tc>
          <w:tcPr>
            <w:tcW w:w="1260" w:type="dxa"/>
            <w:tcBorders>
              <w:top w:val="nil"/>
              <w:left w:val="nil"/>
              <w:bottom w:val="single" w:sz="4" w:space="0" w:color="auto"/>
              <w:right w:val="single" w:sz="4" w:space="0" w:color="auto"/>
            </w:tcBorders>
            <w:shd w:val="clear" w:color="auto" w:fill="auto"/>
            <w:noWrap/>
            <w:vAlign w:val="center"/>
            <w:hideMark/>
          </w:tcPr>
          <w:p w14:paraId="4D00792D"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30,0</w:t>
            </w:r>
          </w:p>
        </w:tc>
        <w:tc>
          <w:tcPr>
            <w:tcW w:w="1012" w:type="dxa"/>
            <w:tcBorders>
              <w:top w:val="nil"/>
              <w:left w:val="nil"/>
              <w:bottom w:val="single" w:sz="4" w:space="0" w:color="auto"/>
              <w:right w:val="single" w:sz="4" w:space="0" w:color="auto"/>
            </w:tcBorders>
            <w:shd w:val="clear" w:color="auto" w:fill="auto"/>
            <w:noWrap/>
            <w:vAlign w:val="center"/>
            <w:hideMark/>
          </w:tcPr>
          <w:p w14:paraId="263598CD"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30,0</w:t>
            </w:r>
          </w:p>
        </w:tc>
      </w:tr>
      <w:tr w:rsidR="00BB2E25" w:rsidRPr="001E5635" w14:paraId="099A75FF" w14:textId="77777777" w:rsidTr="00BB2E25">
        <w:trPr>
          <w:gridAfter w:val="1"/>
          <w:wAfter w:w="6" w:type="dxa"/>
          <w:trHeight w:val="26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6A8EF49D"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2</w:t>
            </w:r>
          </w:p>
        </w:tc>
        <w:tc>
          <w:tcPr>
            <w:tcW w:w="3403" w:type="dxa"/>
            <w:tcBorders>
              <w:top w:val="nil"/>
              <w:left w:val="nil"/>
              <w:bottom w:val="single" w:sz="4" w:space="0" w:color="auto"/>
              <w:right w:val="single" w:sz="4" w:space="0" w:color="auto"/>
            </w:tcBorders>
            <w:shd w:val="clear" w:color="auto" w:fill="auto"/>
            <w:vAlign w:val="center"/>
            <w:hideMark/>
          </w:tcPr>
          <w:p w14:paraId="094B0CF8" w14:textId="77777777" w:rsidR="00BB2E25" w:rsidRPr="001E5635" w:rsidRDefault="00BB2E25" w:rsidP="00BB2E25">
            <w:pPr>
              <w:spacing w:after="0" w:line="240" w:lineRule="auto"/>
              <w:rPr>
                <w:rFonts w:ascii="Sylfaen" w:eastAsia="Times New Roman" w:hAnsi="Sylfaen" w:cs="Arial"/>
                <w:color w:val="000000"/>
                <w:sz w:val="12"/>
                <w:szCs w:val="12"/>
              </w:rPr>
            </w:pPr>
            <w:r w:rsidRPr="001E5635">
              <w:rPr>
                <w:rFonts w:ascii="Sylfaen" w:eastAsia="Times New Roman" w:hAnsi="Sylfaen" w:cs="Arial"/>
                <w:color w:val="000000"/>
                <w:sz w:val="12"/>
                <w:szCs w:val="12"/>
              </w:rPr>
              <w:t>მერის ჯილდო წარმატებულ სტუდენტს</w:t>
            </w:r>
          </w:p>
        </w:tc>
        <w:tc>
          <w:tcPr>
            <w:tcW w:w="1120" w:type="dxa"/>
            <w:tcBorders>
              <w:top w:val="nil"/>
              <w:left w:val="nil"/>
              <w:bottom w:val="single" w:sz="4" w:space="0" w:color="auto"/>
              <w:right w:val="single" w:sz="4" w:space="0" w:color="auto"/>
            </w:tcBorders>
            <w:shd w:val="clear" w:color="auto" w:fill="auto"/>
            <w:noWrap/>
            <w:vAlign w:val="center"/>
            <w:hideMark/>
          </w:tcPr>
          <w:p w14:paraId="1F3D4915"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40,0</w:t>
            </w:r>
          </w:p>
        </w:tc>
        <w:tc>
          <w:tcPr>
            <w:tcW w:w="1009" w:type="dxa"/>
            <w:tcBorders>
              <w:top w:val="nil"/>
              <w:left w:val="nil"/>
              <w:bottom w:val="single" w:sz="4" w:space="0" w:color="auto"/>
              <w:right w:val="single" w:sz="4" w:space="0" w:color="auto"/>
            </w:tcBorders>
            <w:shd w:val="clear" w:color="auto" w:fill="auto"/>
            <w:vAlign w:val="center"/>
            <w:hideMark/>
          </w:tcPr>
          <w:p w14:paraId="0D296CF2"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40,0</w:t>
            </w:r>
          </w:p>
        </w:tc>
        <w:tc>
          <w:tcPr>
            <w:tcW w:w="920" w:type="dxa"/>
            <w:tcBorders>
              <w:top w:val="nil"/>
              <w:left w:val="nil"/>
              <w:bottom w:val="single" w:sz="4" w:space="0" w:color="auto"/>
              <w:right w:val="single" w:sz="4" w:space="0" w:color="auto"/>
            </w:tcBorders>
            <w:shd w:val="clear" w:color="auto" w:fill="auto"/>
            <w:noWrap/>
            <w:vAlign w:val="center"/>
            <w:hideMark/>
          </w:tcPr>
          <w:p w14:paraId="094529E1"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10,0</w:t>
            </w:r>
          </w:p>
        </w:tc>
        <w:tc>
          <w:tcPr>
            <w:tcW w:w="1009" w:type="dxa"/>
            <w:tcBorders>
              <w:top w:val="nil"/>
              <w:left w:val="nil"/>
              <w:bottom w:val="single" w:sz="4" w:space="0" w:color="auto"/>
              <w:right w:val="single" w:sz="4" w:space="0" w:color="auto"/>
            </w:tcBorders>
            <w:shd w:val="clear" w:color="auto" w:fill="auto"/>
            <w:noWrap/>
            <w:vAlign w:val="center"/>
            <w:hideMark/>
          </w:tcPr>
          <w:p w14:paraId="3D64456D"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10,0</w:t>
            </w:r>
          </w:p>
        </w:tc>
        <w:tc>
          <w:tcPr>
            <w:tcW w:w="860" w:type="dxa"/>
            <w:tcBorders>
              <w:top w:val="nil"/>
              <w:left w:val="nil"/>
              <w:bottom w:val="single" w:sz="4" w:space="0" w:color="auto"/>
              <w:right w:val="single" w:sz="4" w:space="0" w:color="auto"/>
            </w:tcBorders>
            <w:shd w:val="clear" w:color="auto" w:fill="auto"/>
            <w:noWrap/>
            <w:vAlign w:val="center"/>
            <w:hideMark/>
          </w:tcPr>
          <w:p w14:paraId="4AC83246"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10,0</w:t>
            </w:r>
          </w:p>
        </w:tc>
        <w:tc>
          <w:tcPr>
            <w:tcW w:w="1009" w:type="dxa"/>
            <w:tcBorders>
              <w:top w:val="nil"/>
              <w:left w:val="nil"/>
              <w:bottom w:val="single" w:sz="4" w:space="0" w:color="auto"/>
              <w:right w:val="single" w:sz="4" w:space="0" w:color="auto"/>
            </w:tcBorders>
            <w:shd w:val="clear" w:color="auto" w:fill="auto"/>
            <w:noWrap/>
            <w:vAlign w:val="center"/>
            <w:hideMark/>
          </w:tcPr>
          <w:p w14:paraId="7D3D92CC"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10,0</w:t>
            </w:r>
          </w:p>
        </w:tc>
        <w:tc>
          <w:tcPr>
            <w:tcW w:w="1260" w:type="dxa"/>
            <w:tcBorders>
              <w:top w:val="nil"/>
              <w:left w:val="nil"/>
              <w:bottom w:val="single" w:sz="4" w:space="0" w:color="auto"/>
              <w:right w:val="single" w:sz="4" w:space="0" w:color="auto"/>
            </w:tcBorders>
            <w:shd w:val="clear" w:color="auto" w:fill="auto"/>
            <w:noWrap/>
            <w:vAlign w:val="center"/>
            <w:hideMark/>
          </w:tcPr>
          <w:p w14:paraId="3E35A77A"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10,0</w:t>
            </w:r>
          </w:p>
        </w:tc>
        <w:tc>
          <w:tcPr>
            <w:tcW w:w="1260" w:type="dxa"/>
            <w:tcBorders>
              <w:top w:val="nil"/>
              <w:left w:val="nil"/>
              <w:bottom w:val="single" w:sz="4" w:space="0" w:color="auto"/>
              <w:right w:val="single" w:sz="4" w:space="0" w:color="auto"/>
            </w:tcBorders>
            <w:shd w:val="clear" w:color="auto" w:fill="auto"/>
            <w:noWrap/>
            <w:vAlign w:val="center"/>
            <w:hideMark/>
          </w:tcPr>
          <w:p w14:paraId="2B66C777"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10,0</w:t>
            </w:r>
          </w:p>
        </w:tc>
        <w:tc>
          <w:tcPr>
            <w:tcW w:w="1260" w:type="dxa"/>
            <w:tcBorders>
              <w:top w:val="nil"/>
              <w:left w:val="nil"/>
              <w:bottom w:val="single" w:sz="4" w:space="0" w:color="auto"/>
              <w:right w:val="single" w:sz="4" w:space="0" w:color="auto"/>
            </w:tcBorders>
            <w:shd w:val="clear" w:color="auto" w:fill="auto"/>
            <w:noWrap/>
            <w:vAlign w:val="center"/>
            <w:hideMark/>
          </w:tcPr>
          <w:p w14:paraId="20FEF966"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10,0</w:t>
            </w:r>
          </w:p>
        </w:tc>
        <w:tc>
          <w:tcPr>
            <w:tcW w:w="1012" w:type="dxa"/>
            <w:tcBorders>
              <w:top w:val="nil"/>
              <w:left w:val="nil"/>
              <w:bottom w:val="single" w:sz="4" w:space="0" w:color="auto"/>
              <w:right w:val="single" w:sz="4" w:space="0" w:color="auto"/>
            </w:tcBorders>
            <w:shd w:val="clear" w:color="auto" w:fill="auto"/>
            <w:noWrap/>
            <w:vAlign w:val="center"/>
            <w:hideMark/>
          </w:tcPr>
          <w:p w14:paraId="70B2775F"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10,0</w:t>
            </w:r>
          </w:p>
        </w:tc>
      </w:tr>
      <w:tr w:rsidR="00BB2E25" w:rsidRPr="001E5635" w14:paraId="0CE7D109" w14:textId="77777777" w:rsidTr="00BB2E25">
        <w:trPr>
          <w:gridAfter w:val="1"/>
          <w:wAfter w:w="6" w:type="dxa"/>
          <w:trHeight w:val="264"/>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05AD5C21"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3</w:t>
            </w:r>
          </w:p>
        </w:tc>
        <w:tc>
          <w:tcPr>
            <w:tcW w:w="3403" w:type="dxa"/>
            <w:tcBorders>
              <w:top w:val="nil"/>
              <w:left w:val="nil"/>
              <w:bottom w:val="single" w:sz="4" w:space="0" w:color="auto"/>
              <w:right w:val="single" w:sz="4" w:space="0" w:color="auto"/>
            </w:tcBorders>
            <w:shd w:val="clear" w:color="auto" w:fill="auto"/>
            <w:vAlign w:val="center"/>
            <w:hideMark/>
          </w:tcPr>
          <w:p w14:paraId="66B42312" w14:textId="77777777" w:rsidR="00BB2E25" w:rsidRPr="001E5635" w:rsidRDefault="00BB2E25" w:rsidP="00BB2E25">
            <w:pPr>
              <w:spacing w:after="0" w:line="240" w:lineRule="auto"/>
              <w:rPr>
                <w:rFonts w:ascii="Sylfaen" w:eastAsia="Times New Roman" w:hAnsi="Sylfaen" w:cs="Arial"/>
                <w:color w:val="000000"/>
                <w:sz w:val="12"/>
                <w:szCs w:val="12"/>
              </w:rPr>
            </w:pPr>
            <w:r w:rsidRPr="001E5635">
              <w:rPr>
                <w:rFonts w:ascii="Sylfaen" w:eastAsia="Times New Roman" w:hAnsi="Sylfaen" w:cs="Arial"/>
                <w:color w:val="000000"/>
                <w:sz w:val="12"/>
                <w:szCs w:val="12"/>
              </w:rPr>
              <w:t>სტუდენტების ტრანსპორტირება</w:t>
            </w:r>
          </w:p>
        </w:tc>
        <w:tc>
          <w:tcPr>
            <w:tcW w:w="1120" w:type="dxa"/>
            <w:tcBorders>
              <w:top w:val="nil"/>
              <w:left w:val="nil"/>
              <w:bottom w:val="single" w:sz="4" w:space="0" w:color="auto"/>
              <w:right w:val="single" w:sz="4" w:space="0" w:color="auto"/>
            </w:tcBorders>
            <w:shd w:val="clear" w:color="auto" w:fill="auto"/>
            <w:noWrap/>
            <w:vAlign w:val="center"/>
            <w:hideMark/>
          </w:tcPr>
          <w:p w14:paraId="27B25583"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120,0</w:t>
            </w:r>
          </w:p>
        </w:tc>
        <w:tc>
          <w:tcPr>
            <w:tcW w:w="1009" w:type="dxa"/>
            <w:tcBorders>
              <w:top w:val="nil"/>
              <w:left w:val="nil"/>
              <w:bottom w:val="single" w:sz="4" w:space="0" w:color="auto"/>
              <w:right w:val="single" w:sz="4" w:space="0" w:color="auto"/>
            </w:tcBorders>
            <w:shd w:val="clear" w:color="auto" w:fill="auto"/>
            <w:vAlign w:val="center"/>
            <w:hideMark/>
          </w:tcPr>
          <w:p w14:paraId="7F87529C"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120,0</w:t>
            </w:r>
          </w:p>
        </w:tc>
        <w:tc>
          <w:tcPr>
            <w:tcW w:w="920" w:type="dxa"/>
            <w:tcBorders>
              <w:top w:val="nil"/>
              <w:left w:val="nil"/>
              <w:bottom w:val="single" w:sz="4" w:space="0" w:color="auto"/>
              <w:right w:val="single" w:sz="4" w:space="0" w:color="auto"/>
            </w:tcBorders>
            <w:shd w:val="clear" w:color="auto" w:fill="auto"/>
            <w:noWrap/>
            <w:vAlign w:val="center"/>
            <w:hideMark/>
          </w:tcPr>
          <w:p w14:paraId="05792A94"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30,0</w:t>
            </w:r>
          </w:p>
        </w:tc>
        <w:tc>
          <w:tcPr>
            <w:tcW w:w="1009" w:type="dxa"/>
            <w:tcBorders>
              <w:top w:val="nil"/>
              <w:left w:val="nil"/>
              <w:bottom w:val="single" w:sz="4" w:space="0" w:color="auto"/>
              <w:right w:val="single" w:sz="4" w:space="0" w:color="auto"/>
            </w:tcBorders>
            <w:shd w:val="clear" w:color="auto" w:fill="auto"/>
            <w:noWrap/>
            <w:vAlign w:val="center"/>
            <w:hideMark/>
          </w:tcPr>
          <w:p w14:paraId="146325A4"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30,0</w:t>
            </w:r>
          </w:p>
        </w:tc>
        <w:tc>
          <w:tcPr>
            <w:tcW w:w="860" w:type="dxa"/>
            <w:tcBorders>
              <w:top w:val="nil"/>
              <w:left w:val="nil"/>
              <w:bottom w:val="single" w:sz="4" w:space="0" w:color="auto"/>
              <w:right w:val="single" w:sz="4" w:space="0" w:color="auto"/>
            </w:tcBorders>
            <w:shd w:val="clear" w:color="auto" w:fill="auto"/>
            <w:noWrap/>
            <w:vAlign w:val="center"/>
            <w:hideMark/>
          </w:tcPr>
          <w:p w14:paraId="3AA7CF0F"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30,0</w:t>
            </w:r>
          </w:p>
        </w:tc>
        <w:tc>
          <w:tcPr>
            <w:tcW w:w="1009" w:type="dxa"/>
            <w:tcBorders>
              <w:top w:val="nil"/>
              <w:left w:val="nil"/>
              <w:bottom w:val="single" w:sz="4" w:space="0" w:color="auto"/>
              <w:right w:val="single" w:sz="4" w:space="0" w:color="auto"/>
            </w:tcBorders>
            <w:shd w:val="clear" w:color="auto" w:fill="auto"/>
            <w:noWrap/>
            <w:vAlign w:val="center"/>
            <w:hideMark/>
          </w:tcPr>
          <w:p w14:paraId="52BF3B0E"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30,0</w:t>
            </w:r>
          </w:p>
        </w:tc>
        <w:tc>
          <w:tcPr>
            <w:tcW w:w="1260" w:type="dxa"/>
            <w:tcBorders>
              <w:top w:val="nil"/>
              <w:left w:val="nil"/>
              <w:bottom w:val="single" w:sz="4" w:space="0" w:color="auto"/>
              <w:right w:val="single" w:sz="4" w:space="0" w:color="auto"/>
            </w:tcBorders>
            <w:shd w:val="clear" w:color="auto" w:fill="auto"/>
            <w:noWrap/>
            <w:vAlign w:val="center"/>
            <w:hideMark/>
          </w:tcPr>
          <w:p w14:paraId="0D49624E"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30,0</w:t>
            </w:r>
          </w:p>
        </w:tc>
        <w:tc>
          <w:tcPr>
            <w:tcW w:w="1260" w:type="dxa"/>
            <w:tcBorders>
              <w:top w:val="nil"/>
              <w:left w:val="nil"/>
              <w:bottom w:val="single" w:sz="4" w:space="0" w:color="auto"/>
              <w:right w:val="single" w:sz="4" w:space="0" w:color="auto"/>
            </w:tcBorders>
            <w:shd w:val="clear" w:color="auto" w:fill="auto"/>
            <w:noWrap/>
            <w:vAlign w:val="center"/>
            <w:hideMark/>
          </w:tcPr>
          <w:p w14:paraId="534CF21F"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30,0</w:t>
            </w:r>
          </w:p>
        </w:tc>
        <w:tc>
          <w:tcPr>
            <w:tcW w:w="1260" w:type="dxa"/>
            <w:tcBorders>
              <w:top w:val="nil"/>
              <w:left w:val="nil"/>
              <w:bottom w:val="single" w:sz="4" w:space="0" w:color="auto"/>
              <w:right w:val="single" w:sz="4" w:space="0" w:color="auto"/>
            </w:tcBorders>
            <w:shd w:val="clear" w:color="auto" w:fill="auto"/>
            <w:noWrap/>
            <w:vAlign w:val="center"/>
            <w:hideMark/>
          </w:tcPr>
          <w:p w14:paraId="49F17A69"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30,0</w:t>
            </w:r>
          </w:p>
        </w:tc>
        <w:tc>
          <w:tcPr>
            <w:tcW w:w="1012" w:type="dxa"/>
            <w:tcBorders>
              <w:top w:val="nil"/>
              <w:left w:val="nil"/>
              <w:bottom w:val="single" w:sz="4" w:space="0" w:color="auto"/>
              <w:right w:val="single" w:sz="4" w:space="0" w:color="auto"/>
            </w:tcBorders>
            <w:shd w:val="clear" w:color="auto" w:fill="auto"/>
            <w:noWrap/>
            <w:vAlign w:val="center"/>
            <w:hideMark/>
          </w:tcPr>
          <w:p w14:paraId="4FF1DE3E"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30,0</w:t>
            </w:r>
          </w:p>
        </w:tc>
      </w:tr>
      <w:tr w:rsidR="00BB2E25" w:rsidRPr="001E5635" w14:paraId="27252765" w14:textId="77777777" w:rsidTr="00BB2E25">
        <w:trPr>
          <w:gridAfter w:val="1"/>
          <w:wAfter w:w="6" w:type="dxa"/>
          <w:trHeight w:val="1536"/>
        </w:trPr>
        <w:tc>
          <w:tcPr>
            <w:tcW w:w="420" w:type="dxa"/>
            <w:tcBorders>
              <w:top w:val="nil"/>
              <w:left w:val="single" w:sz="4" w:space="0" w:color="auto"/>
              <w:bottom w:val="single" w:sz="4" w:space="0" w:color="auto"/>
              <w:right w:val="single" w:sz="4" w:space="0" w:color="auto"/>
            </w:tcBorders>
            <w:shd w:val="clear" w:color="auto" w:fill="auto"/>
            <w:noWrap/>
            <w:vAlign w:val="center"/>
            <w:hideMark/>
          </w:tcPr>
          <w:p w14:paraId="344AF7F3" w14:textId="77777777" w:rsidR="00BB2E25" w:rsidRPr="001E5635" w:rsidRDefault="00BB2E25" w:rsidP="00BB2E25">
            <w:pPr>
              <w:spacing w:after="0" w:line="240" w:lineRule="auto"/>
              <w:jc w:val="center"/>
              <w:rPr>
                <w:rFonts w:ascii="Calibri" w:eastAsia="Times New Roman" w:hAnsi="Calibri" w:cs="Calibri"/>
                <w:color w:val="000000"/>
                <w:sz w:val="12"/>
                <w:szCs w:val="12"/>
              </w:rPr>
            </w:pPr>
            <w:r w:rsidRPr="001E5635">
              <w:rPr>
                <w:rFonts w:ascii="Calibri" w:eastAsia="Times New Roman" w:hAnsi="Calibri" w:cs="Calibri"/>
                <w:color w:val="000000"/>
                <w:sz w:val="12"/>
                <w:szCs w:val="12"/>
              </w:rPr>
              <w:t>6</w:t>
            </w:r>
          </w:p>
        </w:tc>
        <w:tc>
          <w:tcPr>
            <w:tcW w:w="3403" w:type="dxa"/>
            <w:tcBorders>
              <w:top w:val="nil"/>
              <w:left w:val="nil"/>
              <w:bottom w:val="single" w:sz="4" w:space="0" w:color="auto"/>
              <w:right w:val="single" w:sz="4" w:space="0" w:color="auto"/>
            </w:tcBorders>
            <w:shd w:val="clear" w:color="auto" w:fill="auto"/>
            <w:vAlign w:val="center"/>
            <w:hideMark/>
          </w:tcPr>
          <w:p w14:paraId="3B16E92A" w14:textId="77777777" w:rsidR="00BB2E25" w:rsidRPr="001E5635" w:rsidRDefault="00BB2E25" w:rsidP="00BB2E25">
            <w:pPr>
              <w:spacing w:after="0" w:line="240" w:lineRule="auto"/>
              <w:rPr>
                <w:rFonts w:ascii="Sylfaen" w:eastAsia="Times New Roman" w:hAnsi="Sylfaen" w:cs="Arial"/>
                <w:color w:val="000000"/>
                <w:sz w:val="12"/>
                <w:szCs w:val="12"/>
              </w:rPr>
            </w:pPr>
            <w:r w:rsidRPr="001E5635">
              <w:rPr>
                <w:rFonts w:ascii="Sylfaen" w:eastAsia="Times New Roman" w:hAnsi="Sylfaen" w:cs="Arial"/>
                <w:color w:val="000000"/>
                <w:sz w:val="12"/>
                <w:szCs w:val="12"/>
              </w:rPr>
              <w:t>მერიის მიერ ინიცირებული</w:t>
            </w:r>
            <w:r w:rsidRPr="001E5635">
              <w:rPr>
                <w:rFonts w:ascii="Sylfaen" w:eastAsia="Times New Roman" w:hAnsi="Sylfaen" w:cs="Arial"/>
                <w:color w:val="000000"/>
                <w:sz w:val="12"/>
                <w:szCs w:val="12"/>
              </w:rPr>
              <w:br/>
              <w:t>ახალგაზრდული აქტივობები      (ახალგაზრდების კონკურსებში, იმიტირებულ აქტივობებში, შემეცნებით ბანაკებში, დასუფთავებისა და გარემოს დაცვითი აქციებში, ტურებში, სემინარებსა და ტრენინგებში, კონფერენციებსა და ფესტივალებში მონაწილეობისათვის.)</w:t>
            </w:r>
          </w:p>
        </w:tc>
        <w:tc>
          <w:tcPr>
            <w:tcW w:w="1120" w:type="dxa"/>
            <w:tcBorders>
              <w:top w:val="nil"/>
              <w:left w:val="nil"/>
              <w:bottom w:val="single" w:sz="4" w:space="0" w:color="auto"/>
              <w:right w:val="single" w:sz="4" w:space="0" w:color="auto"/>
            </w:tcBorders>
            <w:shd w:val="clear" w:color="auto" w:fill="auto"/>
            <w:noWrap/>
            <w:vAlign w:val="center"/>
            <w:hideMark/>
          </w:tcPr>
          <w:p w14:paraId="78FBB976"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160</w:t>
            </w:r>
          </w:p>
        </w:tc>
        <w:tc>
          <w:tcPr>
            <w:tcW w:w="1009" w:type="dxa"/>
            <w:tcBorders>
              <w:top w:val="nil"/>
              <w:left w:val="nil"/>
              <w:bottom w:val="single" w:sz="4" w:space="0" w:color="auto"/>
              <w:right w:val="single" w:sz="4" w:space="0" w:color="auto"/>
            </w:tcBorders>
            <w:shd w:val="clear" w:color="auto" w:fill="auto"/>
            <w:vAlign w:val="center"/>
            <w:hideMark/>
          </w:tcPr>
          <w:p w14:paraId="6C06CF76" w14:textId="77777777" w:rsidR="00BB2E25" w:rsidRPr="001E5635" w:rsidRDefault="00BB2E25" w:rsidP="00BB2E25">
            <w:pPr>
              <w:spacing w:after="0" w:line="240" w:lineRule="auto"/>
              <w:jc w:val="center"/>
              <w:rPr>
                <w:rFonts w:ascii="Sylfaen" w:eastAsia="Times New Roman" w:hAnsi="Sylfaen" w:cs="Arial"/>
                <w:color w:val="000000"/>
                <w:sz w:val="12"/>
                <w:szCs w:val="12"/>
              </w:rPr>
            </w:pPr>
            <w:r w:rsidRPr="001E5635">
              <w:rPr>
                <w:rFonts w:ascii="Sylfaen" w:eastAsia="Times New Roman" w:hAnsi="Sylfaen" w:cs="Arial"/>
                <w:color w:val="000000"/>
                <w:sz w:val="12"/>
                <w:szCs w:val="12"/>
              </w:rPr>
              <w:t xml:space="preserve">160  </w:t>
            </w:r>
          </w:p>
        </w:tc>
        <w:tc>
          <w:tcPr>
            <w:tcW w:w="920" w:type="dxa"/>
            <w:tcBorders>
              <w:top w:val="nil"/>
              <w:left w:val="nil"/>
              <w:bottom w:val="single" w:sz="4" w:space="0" w:color="auto"/>
              <w:right w:val="single" w:sz="4" w:space="0" w:color="auto"/>
            </w:tcBorders>
            <w:shd w:val="clear" w:color="auto" w:fill="auto"/>
            <w:noWrap/>
            <w:vAlign w:val="center"/>
            <w:hideMark/>
          </w:tcPr>
          <w:p w14:paraId="5C51DBC6"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40</w:t>
            </w:r>
          </w:p>
        </w:tc>
        <w:tc>
          <w:tcPr>
            <w:tcW w:w="1009" w:type="dxa"/>
            <w:tcBorders>
              <w:top w:val="nil"/>
              <w:left w:val="nil"/>
              <w:bottom w:val="single" w:sz="4" w:space="0" w:color="auto"/>
              <w:right w:val="single" w:sz="4" w:space="0" w:color="auto"/>
            </w:tcBorders>
            <w:shd w:val="clear" w:color="auto" w:fill="auto"/>
            <w:noWrap/>
            <w:vAlign w:val="center"/>
            <w:hideMark/>
          </w:tcPr>
          <w:p w14:paraId="4B692926"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40,0</w:t>
            </w:r>
          </w:p>
        </w:tc>
        <w:tc>
          <w:tcPr>
            <w:tcW w:w="860" w:type="dxa"/>
            <w:tcBorders>
              <w:top w:val="nil"/>
              <w:left w:val="nil"/>
              <w:bottom w:val="single" w:sz="4" w:space="0" w:color="auto"/>
              <w:right w:val="single" w:sz="4" w:space="0" w:color="auto"/>
            </w:tcBorders>
            <w:shd w:val="clear" w:color="auto" w:fill="auto"/>
            <w:noWrap/>
            <w:vAlign w:val="center"/>
            <w:hideMark/>
          </w:tcPr>
          <w:p w14:paraId="1C5C7810"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40,0</w:t>
            </w:r>
          </w:p>
        </w:tc>
        <w:tc>
          <w:tcPr>
            <w:tcW w:w="1009" w:type="dxa"/>
            <w:tcBorders>
              <w:top w:val="nil"/>
              <w:left w:val="nil"/>
              <w:bottom w:val="single" w:sz="4" w:space="0" w:color="auto"/>
              <w:right w:val="single" w:sz="4" w:space="0" w:color="auto"/>
            </w:tcBorders>
            <w:shd w:val="clear" w:color="auto" w:fill="auto"/>
            <w:noWrap/>
            <w:vAlign w:val="center"/>
            <w:hideMark/>
          </w:tcPr>
          <w:p w14:paraId="2276CED0"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40,0</w:t>
            </w:r>
          </w:p>
        </w:tc>
        <w:tc>
          <w:tcPr>
            <w:tcW w:w="1260" w:type="dxa"/>
            <w:tcBorders>
              <w:top w:val="nil"/>
              <w:left w:val="nil"/>
              <w:bottom w:val="single" w:sz="4" w:space="0" w:color="auto"/>
              <w:right w:val="single" w:sz="4" w:space="0" w:color="auto"/>
            </w:tcBorders>
            <w:shd w:val="clear" w:color="auto" w:fill="auto"/>
            <w:noWrap/>
            <w:vAlign w:val="center"/>
            <w:hideMark/>
          </w:tcPr>
          <w:p w14:paraId="42E8C29A"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40</w:t>
            </w:r>
          </w:p>
        </w:tc>
        <w:tc>
          <w:tcPr>
            <w:tcW w:w="1260" w:type="dxa"/>
            <w:tcBorders>
              <w:top w:val="nil"/>
              <w:left w:val="nil"/>
              <w:bottom w:val="single" w:sz="4" w:space="0" w:color="auto"/>
              <w:right w:val="single" w:sz="4" w:space="0" w:color="auto"/>
            </w:tcBorders>
            <w:shd w:val="clear" w:color="auto" w:fill="auto"/>
            <w:noWrap/>
            <w:vAlign w:val="center"/>
            <w:hideMark/>
          </w:tcPr>
          <w:p w14:paraId="767E5AE5"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40,0</w:t>
            </w:r>
          </w:p>
        </w:tc>
        <w:tc>
          <w:tcPr>
            <w:tcW w:w="1260" w:type="dxa"/>
            <w:tcBorders>
              <w:top w:val="nil"/>
              <w:left w:val="nil"/>
              <w:bottom w:val="single" w:sz="4" w:space="0" w:color="auto"/>
              <w:right w:val="single" w:sz="4" w:space="0" w:color="auto"/>
            </w:tcBorders>
            <w:shd w:val="clear" w:color="auto" w:fill="auto"/>
            <w:noWrap/>
            <w:vAlign w:val="center"/>
            <w:hideMark/>
          </w:tcPr>
          <w:p w14:paraId="6871F1EF"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40</w:t>
            </w:r>
          </w:p>
        </w:tc>
        <w:tc>
          <w:tcPr>
            <w:tcW w:w="1012" w:type="dxa"/>
            <w:tcBorders>
              <w:top w:val="nil"/>
              <w:left w:val="nil"/>
              <w:bottom w:val="single" w:sz="4" w:space="0" w:color="auto"/>
              <w:right w:val="single" w:sz="4" w:space="0" w:color="auto"/>
            </w:tcBorders>
            <w:shd w:val="clear" w:color="auto" w:fill="auto"/>
            <w:noWrap/>
            <w:vAlign w:val="center"/>
            <w:hideMark/>
          </w:tcPr>
          <w:p w14:paraId="765B49A5" w14:textId="77777777" w:rsidR="00BB2E25" w:rsidRPr="001E5635" w:rsidRDefault="00BB2E25" w:rsidP="00BB2E25">
            <w:pPr>
              <w:spacing w:after="0" w:line="240" w:lineRule="auto"/>
              <w:jc w:val="center"/>
              <w:rPr>
                <w:rFonts w:ascii="Arial" w:eastAsia="Times New Roman" w:hAnsi="Arial" w:cs="Arial"/>
                <w:color w:val="000000"/>
                <w:sz w:val="12"/>
                <w:szCs w:val="12"/>
              </w:rPr>
            </w:pPr>
            <w:r w:rsidRPr="001E5635">
              <w:rPr>
                <w:rFonts w:ascii="Arial" w:eastAsia="Times New Roman" w:hAnsi="Arial" w:cs="Arial"/>
                <w:color w:val="000000"/>
                <w:sz w:val="12"/>
                <w:szCs w:val="12"/>
              </w:rPr>
              <w:t>40,0</w:t>
            </w:r>
          </w:p>
        </w:tc>
      </w:tr>
      <w:tr w:rsidR="00BB2E25" w:rsidRPr="001E5635" w14:paraId="3F35A788" w14:textId="77777777" w:rsidTr="00BB2E25">
        <w:trPr>
          <w:gridAfter w:val="1"/>
          <w:wAfter w:w="6" w:type="dxa"/>
          <w:trHeight w:val="264"/>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7650942" w14:textId="77777777" w:rsidR="00BB2E25" w:rsidRPr="001E5635" w:rsidRDefault="00BB2E25" w:rsidP="00BB2E25">
            <w:pPr>
              <w:spacing w:after="0" w:line="240" w:lineRule="auto"/>
              <w:rPr>
                <w:rFonts w:ascii="Calibri" w:eastAsia="Times New Roman" w:hAnsi="Calibri" w:cs="Calibri"/>
                <w:color w:val="000000"/>
                <w:sz w:val="12"/>
                <w:szCs w:val="12"/>
              </w:rPr>
            </w:pPr>
            <w:r w:rsidRPr="001E5635">
              <w:rPr>
                <w:rFonts w:ascii="Calibri" w:eastAsia="Times New Roman" w:hAnsi="Calibri" w:cs="Calibri"/>
                <w:color w:val="000000"/>
                <w:sz w:val="12"/>
                <w:szCs w:val="12"/>
              </w:rPr>
              <w:t> </w:t>
            </w:r>
          </w:p>
        </w:tc>
        <w:tc>
          <w:tcPr>
            <w:tcW w:w="3403" w:type="dxa"/>
            <w:tcBorders>
              <w:top w:val="nil"/>
              <w:left w:val="nil"/>
              <w:bottom w:val="single" w:sz="4" w:space="0" w:color="auto"/>
              <w:right w:val="single" w:sz="4" w:space="0" w:color="auto"/>
            </w:tcBorders>
            <w:shd w:val="clear" w:color="auto" w:fill="auto"/>
            <w:noWrap/>
            <w:vAlign w:val="bottom"/>
            <w:hideMark/>
          </w:tcPr>
          <w:p w14:paraId="5A211253" w14:textId="77777777" w:rsidR="00BB2E25" w:rsidRPr="001E5635" w:rsidRDefault="00BB2E25" w:rsidP="00BB2E25">
            <w:pPr>
              <w:spacing w:after="0" w:line="240" w:lineRule="auto"/>
              <w:rPr>
                <w:rFonts w:ascii="Calibri" w:eastAsia="Times New Roman" w:hAnsi="Calibri" w:cs="Calibri"/>
                <w:color w:val="000000"/>
                <w:sz w:val="12"/>
                <w:szCs w:val="12"/>
              </w:rPr>
            </w:pPr>
            <w:r w:rsidRPr="001E5635">
              <w:rPr>
                <w:rFonts w:ascii="Calibri" w:eastAsia="Times New Roman" w:hAnsi="Calibri" w:cs="Calibri"/>
                <w:color w:val="000000"/>
                <w:sz w:val="12"/>
                <w:szCs w:val="12"/>
              </w:rPr>
              <w:t> </w:t>
            </w:r>
          </w:p>
        </w:tc>
        <w:tc>
          <w:tcPr>
            <w:tcW w:w="1120" w:type="dxa"/>
            <w:tcBorders>
              <w:top w:val="nil"/>
              <w:left w:val="nil"/>
              <w:bottom w:val="single" w:sz="4" w:space="0" w:color="auto"/>
              <w:right w:val="single" w:sz="4" w:space="0" w:color="auto"/>
            </w:tcBorders>
            <w:shd w:val="clear" w:color="auto" w:fill="auto"/>
            <w:noWrap/>
            <w:vAlign w:val="center"/>
            <w:hideMark/>
          </w:tcPr>
          <w:p w14:paraId="41C8E2D4" w14:textId="77777777" w:rsidR="00BB2E25" w:rsidRPr="001E5635" w:rsidRDefault="00BB2E25" w:rsidP="00BB2E25">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440,0</w:t>
            </w:r>
          </w:p>
        </w:tc>
        <w:tc>
          <w:tcPr>
            <w:tcW w:w="1009" w:type="dxa"/>
            <w:tcBorders>
              <w:top w:val="nil"/>
              <w:left w:val="nil"/>
              <w:bottom w:val="single" w:sz="4" w:space="0" w:color="auto"/>
              <w:right w:val="single" w:sz="4" w:space="0" w:color="auto"/>
            </w:tcBorders>
            <w:shd w:val="clear" w:color="auto" w:fill="auto"/>
            <w:noWrap/>
            <w:vAlign w:val="center"/>
            <w:hideMark/>
          </w:tcPr>
          <w:p w14:paraId="52B2AF57" w14:textId="77777777" w:rsidR="00BB2E25" w:rsidRPr="001E5635" w:rsidRDefault="00BB2E25" w:rsidP="00BB2E25">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440,0</w:t>
            </w:r>
          </w:p>
        </w:tc>
        <w:tc>
          <w:tcPr>
            <w:tcW w:w="920" w:type="dxa"/>
            <w:tcBorders>
              <w:top w:val="nil"/>
              <w:left w:val="nil"/>
              <w:bottom w:val="single" w:sz="4" w:space="0" w:color="auto"/>
              <w:right w:val="single" w:sz="4" w:space="0" w:color="auto"/>
            </w:tcBorders>
            <w:shd w:val="clear" w:color="auto" w:fill="auto"/>
            <w:noWrap/>
            <w:vAlign w:val="center"/>
            <w:hideMark/>
          </w:tcPr>
          <w:p w14:paraId="2BFD6BA8" w14:textId="77777777" w:rsidR="00BB2E25" w:rsidRPr="001E5635" w:rsidRDefault="00BB2E25" w:rsidP="00BB2E25">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110,0</w:t>
            </w:r>
          </w:p>
        </w:tc>
        <w:tc>
          <w:tcPr>
            <w:tcW w:w="1009" w:type="dxa"/>
            <w:tcBorders>
              <w:top w:val="nil"/>
              <w:left w:val="nil"/>
              <w:bottom w:val="single" w:sz="4" w:space="0" w:color="auto"/>
              <w:right w:val="single" w:sz="4" w:space="0" w:color="auto"/>
            </w:tcBorders>
            <w:shd w:val="clear" w:color="auto" w:fill="auto"/>
            <w:noWrap/>
            <w:vAlign w:val="center"/>
            <w:hideMark/>
          </w:tcPr>
          <w:p w14:paraId="3417D7B6" w14:textId="77777777" w:rsidR="00BB2E25" w:rsidRPr="001E5635" w:rsidRDefault="00BB2E25" w:rsidP="00BB2E25">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110,0</w:t>
            </w:r>
          </w:p>
        </w:tc>
        <w:tc>
          <w:tcPr>
            <w:tcW w:w="860" w:type="dxa"/>
            <w:tcBorders>
              <w:top w:val="nil"/>
              <w:left w:val="nil"/>
              <w:bottom w:val="single" w:sz="4" w:space="0" w:color="auto"/>
              <w:right w:val="single" w:sz="4" w:space="0" w:color="auto"/>
            </w:tcBorders>
            <w:shd w:val="clear" w:color="auto" w:fill="auto"/>
            <w:noWrap/>
            <w:vAlign w:val="center"/>
            <w:hideMark/>
          </w:tcPr>
          <w:p w14:paraId="11BB2621" w14:textId="77777777" w:rsidR="00BB2E25" w:rsidRPr="001E5635" w:rsidRDefault="00BB2E25" w:rsidP="00BB2E25">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110,0</w:t>
            </w:r>
          </w:p>
        </w:tc>
        <w:tc>
          <w:tcPr>
            <w:tcW w:w="1009" w:type="dxa"/>
            <w:tcBorders>
              <w:top w:val="nil"/>
              <w:left w:val="nil"/>
              <w:bottom w:val="single" w:sz="4" w:space="0" w:color="auto"/>
              <w:right w:val="single" w:sz="4" w:space="0" w:color="auto"/>
            </w:tcBorders>
            <w:shd w:val="clear" w:color="auto" w:fill="auto"/>
            <w:noWrap/>
            <w:vAlign w:val="center"/>
            <w:hideMark/>
          </w:tcPr>
          <w:p w14:paraId="53B27EA1" w14:textId="77777777" w:rsidR="00BB2E25" w:rsidRPr="001E5635" w:rsidRDefault="00BB2E25" w:rsidP="00BB2E25">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110,0</w:t>
            </w:r>
          </w:p>
        </w:tc>
        <w:tc>
          <w:tcPr>
            <w:tcW w:w="1260" w:type="dxa"/>
            <w:tcBorders>
              <w:top w:val="nil"/>
              <w:left w:val="nil"/>
              <w:bottom w:val="single" w:sz="4" w:space="0" w:color="auto"/>
              <w:right w:val="single" w:sz="4" w:space="0" w:color="auto"/>
            </w:tcBorders>
            <w:shd w:val="clear" w:color="auto" w:fill="auto"/>
            <w:noWrap/>
            <w:vAlign w:val="center"/>
            <w:hideMark/>
          </w:tcPr>
          <w:p w14:paraId="01B0BAA3" w14:textId="77777777" w:rsidR="00BB2E25" w:rsidRPr="001E5635" w:rsidRDefault="00BB2E25" w:rsidP="00BB2E25">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110,0</w:t>
            </w:r>
          </w:p>
        </w:tc>
        <w:tc>
          <w:tcPr>
            <w:tcW w:w="1260" w:type="dxa"/>
            <w:tcBorders>
              <w:top w:val="nil"/>
              <w:left w:val="nil"/>
              <w:bottom w:val="single" w:sz="4" w:space="0" w:color="auto"/>
              <w:right w:val="single" w:sz="4" w:space="0" w:color="auto"/>
            </w:tcBorders>
            <w:shd w:val="clear" w:color="auto" w:fill="auto"/>
            <w:noWrap/>
            <w:vAlign w:val="center"/>
            <w:hideMark/>
          </w:tcPr>
          <w:p w14:paraId="73F4B203" w14:textId="77777777" w:rsidR="00BB2E25" w:rsidRPr="001E5635" w:rsidRDefault="00BB2E25" w:rsidP="00BB2E25">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110,0</w:t>
            </w:r>
          </w:p>
        </w:tc>
        <w:tc>
          <w:tcPr>
            <w:tcW w:w="1260" w:type="dxa"/>
            <w:tcBorders>
              <w:top w:val="nil"/>
              <w:left w:val="nil"/>
              <w:bottom w:val="single" w:sz="4" w:space="0" w:color="auto"/>
              <w:right w:val="single" w:sz="4" w:space="0" w:color="auto"/>
            </w:tcBorders>
            <w:shd w:val="clear" w:color="auto" w:fill="auto"/>
            <w:noWrap/>
            <w:vAlign w:val="center"/>
            <w:hideMark/>
          </w:tcPr>
          <w:p w14:paraId="0D5E2324" w14:textId="77777777" w:rsidR="00BB2E25" w:rsidRPr="001E5635" w:rsidRDefault="00BB2E25" w:rsidP="00BB2E25">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110,0</w:t>
            </w:r>
          </w:p>
        </w:tc>
        <w:tc>
          <w:tcPr>
            <w:tcW w:w="1012" w:type="dxa"/>
            <w:tcBorders>
              <w:top w:val="nil"/>
              <w:left w:val="nil"/>
              <w:bottom w:val="single" w:sz="4" w:space="0" w:color="auto"/>
              <w:right w:val="single" w:sz="4" w:space="0" w:color="auto"/>
            </w:tcBorders>
            <w:shd w:val="clear" w:color="auto" w:fill="auto"/>
            <w:noWrap/>
            <w:vAlign w:val="center"/>
            <w:hideMark/>
          </w:tcPr>
          <w:p w14:paraId="6F76E4D5" w14:textId="77777777" w:rsidR="00BB2E25" w:rsidRPr="001E5635" w:rsidRDefault="00BB2E25" w:rsidP="00BB2E25">
            <w:pPr>
              <w:spacing w:after="0" w:line="240" w:lineRule="auto"/>
              <w:jc w:val="center"/>
              <w:rPr>
                <w:rFonts w:ascii="Arial" w:eastAsia="Times New Roman" w:hAnsi="Arial" w:cs="Arial"/>
                <w:b/>
                <w:bCs/>
                <w:color w:val="000000"/>
                <w:sz w:val="12"/>
                <w:szCs w:val="12"/>
              </w:rPr>
            </w:pPr>
            <w:r w:rsidRPr="001E5635">
              <w:rPr>
                <w:rFonts w:ascii="Arial" w:eastAsia="Times New Roman" w:hAnsi="Arial" w:cs="Arial"/>
                <w:b/>
                <w:bCs/>
                <w:color w:val="000000"/>
                <w:sz w:val="12"/>
                <w:szCs w:val="12"/>
              </w:rPr>
              <w:t>110,0</w:t>
            </w:r>
          </w:p>
        </w:tc>
      </w:tr>
    </w:tbl>
    <w:p w14:paraId="0868D278" w14:textId="77777777" w:rsidR="00BB2E25" w:rsidRDefault="00BB2E25" w:rsidP="00BB2E25">
      <w:pPr>
        <w:rPr>
          <w:lang w:val="ka-GE" w:eastAsia="ru-RU"/>
        </w:rPr>
      </w:pPr>
    </w:p>
    <w:tbl>
      <w:tblPr>
        <w:tblW w:w="14636" w:type="dxa"/>
        <w:tblLook w:val="04A0" w:firstRow="1" w:lastRow="0" w:firstColumn="1" w:lastColumn="0" w:noHBand="0" w:noVBand="1"/>
      </w:tblPr>
      <w:tblGrid>
        <w:gridCol w:w="628"/>
        <w:gridCol w:w="3034"/>
        <w:gridCol w:w="4431"/>
        <w:gridCol w:w="1541"/>
        <w:gridCol w:w="1417"/>
        <w:gridCol w:w="1328"/>
        <w:gridCol w:w="2243"/>
        <w:gridCol w:w="14"/>
      </w:tblGrid>
      <w:tr w:rsidR="00702E6C" w:rsidRPr="00B108BC" w14:paraId="4762BF6B" w14:textId="77777777" w:rsidTr="00BB2E25">
        <w:trPr>
          <w:gridAfter w:val="1"/>
          <w:wAfter w:w="14" w:type="dxa"/>
          <w:trHeight w:val="822"/>
        </w:trPr>
        <w:tc>
          <w:tcPr>
            <w:tcW w:w="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5EF2B4" w14:textId="77777777" w:rsidR="00702E6C" w:rsidRPr="00B108BC" w:rsidRDefault="00702E6C" w:rsidP="00702E6C">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lastRenderedPageBreak/>
              <w:t>კოდი</w:t>
            </w:r>
          </w:p>
        </w:tc>
        <w:tc>
          <w:tcPr>
            <w:tcW w:w="30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91A434" w14:textId="77777777" w:rsidR="00702E6C" w:rsidRPr="00B108BC" w:rsidRDefault="00702E6C" w:rsidP="00702E6C">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 xml:space="preserve">პროგრამის დასახელება </w:t>
            </w:r>
          </w:p>
        </w:tc>
        <w:tc>
          <w:tcPr>
            <w:tcW w:w="44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553D4D" w14:textId="77777777" w:rsidR="00702E6C" w:rsidRPr="00B108BC" w:rsidRDefault="00702E6C" w:rsidP="00702E6C">
            <w:pPr>
              <w:spacing w:after="0" w:line="240" w:lineRule="auto"/>
              <w:jc w:val="center"/>
              <w:rPr>
                <w:rFonts w:ascii="Sylfaen" w:eastAsia="Times New Roman" w:hAnsi="Sylfaen" w:cs="Arial"/>
                <w:color w:val="000000"/>
                <w:sz w:val="16"/>
                <w:szCs w:val="16"/>
              </w:rPr>
            </w:pPr>
            <w:r w:rsidRPr="00B108BC">
              <w:rPr>
                <w:rFonts w:ascii="Sylfaen" w:eastAsia="Times New Roman" w:hAnsi="Sylfaen" w:cs="Arial"/>
                <w:color w:val="000000"/>
                <w:sz w:val="16"/>
                <w:szCs w:val="16"/>
              </w:rPr>
              <w:t>ტელე–რადიო მაუწყებლობა და საგამომცემლო საქმიანობა</w:t>
            </w:r>
          </w:p>
        </w:tc>
        <w:tc>
          <w:tcPr>
            <w:tcW w:w="1541" w:type="dxa"/>
            <w:tcBorders>
              <w:top w:val="single" w:sz="4" w:space="0" w:color="auto"/>
              <w:left w:val="nil"/>
              <w:bottom w:val="single" w:sz="4" w:space="0" w:color="auto"/>
              <w:right w:val="single" w:sz="4" w:space="0" w:color="auto"/>
            </w:tcBorders>
            <w:shd w:val="clear" w:color="000000" w:fill="FFFFFF"/>
            <w:vAlign w:val="center"/>
            <w:hideMark/>
          </w:tcPr>
          <w:p w14:paraId="2C1D87B8" w14:textId="49FC0C50" w:rsidR="00702E6C" w:rsidRPr="00B108BC" w:rsidRDefault="00702E6C" w:rsidP="00702E6C">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2025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03EC6208" w14:textId="4352F2BC" w:rsidR="00702E6C" w:rsidRPr="00B108BC" w:rsidRDefault="00702E6C" w:rsidP="00702E6C">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2026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328" w:type="dxa"/>
            <w:tcBorders>
              <w:top w:val="single" w:sz="4" w:space="0" w:color="auto"/>
              <w:left w:val="nil"/>
              <w:bottom w:val="single" w:sz="4" w:space="0" w:color="auto"/>
              <w:right w:val="single" w:sz="4" w:space="0" w:color="auto"/>
            </w:tcBorders>
            <w:shd w:val="clear" w:color="000000" w:fill="FFFFFF"/>
            <w:vAlign w:val="center"/>
            <w:hideMark/>
          </w:tcPr>
          <w:p w14:paraId="1E798BA0" w14:textId="38594CDC" w:rsidR="00702E6C" w:rsidRPr="00B108BC" w:rsidRDefault="00702E6C" w:rsidP="00702E6C">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2027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2243" w:type="dxa"/>
            <w:tcBorders>
              <w:top w:val="single" w:sz="4" w:space="0" w:color="auto"/>
              <w:left w:val="nil"/>
              <w:bottom w:val="single" w:sz="4" w:space="0" w:color="auto"/>
              <w:right w:val="single" w:sz="4" w:space="0" w:color="auto"/>
            </w:tcBorders>
            <w:shd w:val="clear" w:color="000000" w:fill="FFFFFF"/>
            <w:vAlign w:val="center"/>
            <w:hideMark/>
          </w:tcPr>
          <w:p w14:paraId="37EE2DE0" w14:textId="7BA087E6" w:rsidR="00702E6C" w:rsidRPr="00B108BC" w:rsidRDefault="00702E6C" w:rsidP="00702E6C">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 xml:space="preserve">8 </w:t>
            </w:r>
            <w:r w:rsidRPr="00B108BC">
              <w:rPr>
                <w:rFonts w:ascii="Sylfaen" w:eastAsia="Times New Roman" w:hAnsi="Sylfaen" w:cs="Arial"/>
                <w:b/>
                <w:bCs/>
                <w:color w:val="000000"/>
                <w:sz w:val="16"/>
                <w:szCs w:val="16"/>
              </w:rPr>
              <w:t>წლის დაფინანსება</w:t>
            </w:r>
            <w:r w:rsidRPr="00B108BC">
              <w:rPr>
                <w:rFonts w:ascii="Sylfaen" w:eastAsia="Times New Roman" w:hAnsi="Sylfaen" w:cs="Arial"/>
                <w:b/>
                <w:bCs/>
                <w:color w:val="000000"/>
                <w:sz w:val="16"/>
                <w:szCs w:val="16"/>
              </w:rPr>
              <w:br/>
              <w:t xml:space="preserve"> ათას ლარში</w:t>
            </w:r>
          </w:p>
        </w:tc>
      </w:tr>
      <w:tr w:rsidR="00702E6C" w:rsidRPr="00B108BC" w14:paraId="719C1FF3" w14:textId="77777777" w:rsidTr="00BB2E25">
        <w:trPr>
          <w:gridAfter w:val="1"/>
          <w:wAfter w:w="14" w:type="dxa"/>
          <w:trHeight w:val="480"/>
        </w:trPr>
        <w:tc>
          <w:tcPr>
            <w:tcW w:w="628" w:type="dxa"/>
            <w:tcBorders>
              <w:top w:val="nil"/>
              <w:left w:val="single" w:sz="4" w:space="0" w:color="auto"/>
              <w:bottom w:val="single" w:sz="4" w:space="0" w:color="auto"/>
              <w:right w:val="single" w:sz="4" w:space="0" w:color="auto"/>
            </w:tcBorders>
            <w:shd w:val="clear" w:color="000000" w:fill="FFFFFF"/>
            <w:vAlign w:val="center"/>
            <w:hideMark/>
          </w:tcPr>
          <w:p w14:paraId="32564BEE" w14:textId="77777777" w:rsidR="00702E6C" w:rsidRPr="00B108BC" w:rsidRDefault="00702E6C" w:rsidP="00702E6C">
            <w:pPr>
              <w:spacing w:after="0" w:line="240" w:lineRule="auto"/>
              <w:jc w:val="center"/>
              <w:rPr>
                <w:rFonts w:ascii="Sylfaen" w:eastAsia="Times New Roman" w:hAnsi="Sylfaen" w:cs="Arial"/>
                <w:color w:val="000000"/>
                <w:sz w:val="16"/>
                <w:szCs w:val="16"/>
              </w:rPr>
            </w:pPr>
            <w:r w:rsidRPr="00B108BC">
              <w:rPr>
                <w:rFonts w:ascii="Sylfaen" w:eastAsia="Times New Roman" w:hAnsi="Sylfaen" w:cs="Arial"/>
                <w:color w:val="000000"/>
                <w:sz w:val="16"/>
                <w:szCs w:val="16"/>
              </w:rPr>
              <w:t>05 04</w:t>
            </w:r>
          </w:p>
        </w:tc>
        <w:tc>
          <w:tcPr>
            <w:tcW w:w="3034" w:type="dxa"/>
            <w:vMerge/>
            <w:tcBorders>
              <w:top w:val="single" w:sz="4" w:space="0" w:color="auto"/>
              <w:left w:val="single" w:sz="4" w:space="0" w:color="auto"/>
              <w:bottom w:val="single" w:sz="4" w:space="0" w:color="auto"/>
              <w:right w:val="single" w:sz="4" w:space="0" w:color="auto"/>
            </w:tcBorders>
            <w:vAlign w:val="center"/>
            <w:hideMark/>
          </w:tcPr>
          <w:p w14:paraId="33ABBE0E" w14:textId="77777777" w:rsidR="00702E6C" w:rsidRPr="00B108BC" w:rsidRDefault="00702E6C" w:rsidP="00702E6C">
            <w:pPr>
              <w:spacing w:after="0" w:line="240" w:lineRule="auto"/>
              <w:rPr>
                <w:rFonts w:ascii="Sylfaen" w:eastAsia="Times New Roman" w:hAnsi="Sylfaen" w:cs="Arial"/>
                <w:b/>
                <w:bCs/>
                <w:color w:val="000000"/>
                <w:sz w:val="16"/>
                <w:szCs w:val="16"/>
              </w:rPr>
            </w:pPr>
          </w:p>
        </w:tc>
        <w:tc>
          <w:tcPr>
            <w:tcW w:w="4431" w:type="dxa"/>
            <w:vMerge/>
            <w:tcBorders>
              <w:top w:val="single" w:sz="4" w:space="0" w:color="auto"/>
              <w:left w:val="single" w:sz="4" w:space="0" w:color="auto"/>
              <w:bottom w:val="single" w:sz="4" w:space="0" w:color="auto"/>
              <w:right w:val="single" w:sz="4" w:space="0" w:color="auto"/>
            </w:tcBorders>
            <w:vAlign w:val="center"/>
            <w:hideMark/>
          </w:tcPr>
          <w:p w14:paraId="5EA6FBB2" w14:textId="77777777" w:rsidR="00702E6C" w:rsidRPr="00B108BC" w:rsidRDefault="00702E6C" w:rsidP="00702E6C">
            <w:pPr>
              <w:spacing w:after="0" w:line="240" w:lineRule="auto"/>
              <w:rPr>
                <w:rFonts w:ascii="Sylfaen" w:eastAsia="Times New Roman" w:hAnsi="Sylfaen" w:cs="Arial"/>
                <w:color w:val="000000"/>
                <w:sz w:val="16"/>
                <w:szCs w:val="16"/>
              </w:rPr>
            </w:pPr>
          </w:p>
        </w:tc>
        <w:tc>
          <w:tcPr>
            <w:tcW w:w="1541" w:type="dxa"/>
            <w:tcBorders>
              <w:top w:val="nil"/>
              <w:left w:val="nil"/>
              <w:bottom w:val="single" w:sz="4" w:space="0" w:color="auto"/>
              <w:right w:val="single" w:sz="4" w:space="0" w:color="auto"/>
            </w:tcBorders>
            <w:shd w:val="clear" w:color="000000" w:fill="FFFFFF"/>
            <w:vAlign w:val="center"/>
            <w:hideMark/>
          </w:tcPr>
          <w:p w14:paraId="4712C8FC" w14:textId="3D75C524" w:rsidR="00702E6C" w:rsidRPr="003A719C" w:rsidRDefault="00702E6C" w:rsidP="00702E6C">
            <w:pPr>
              <w:spacing w:after="0" w:line="240" w:lineRule="auto"/>
              <w:rPr>
                <w:rFonts w:ascii="Sylfaen" w:eastAsia="Times New Roman" w:hAnsi="Sylfaen" w:cs="Arial"/>
                <w:sz w:val="16"/>
                <w:szCs w:val="16"/>
              </w:rPr>
            </w:pPr>
            <w:r w:rsidRPr="003A719C">
              <w:rPr>
                <w:rFonts w:ascii="Arial" w:hAnsi="Arial" w:cs="Arial"/>
                <w:b/>
                <w:bCs/>
                <w:sz w:val="16"/>
                <w:szCs w:val="16"/>
              </w:rPr>
              <w:t>150,0</w:t>
            </w:r>
          </w:p>
        </w:tc>
        <w:tc>
          <w:tcPr>
            <w:tcW w:w="1417" w:type="dxa"/>
            <w:tcBorders>
              <w:top w:val="nil"/>
              <w:left w:val="nil"/>
              <w:bottom w:val="single" w:sz="4" w:space="0" w:color="auto"/>
              <w:right w:val="single" w:sz="4" w:space="0" w:color="auto"/>
            </w:tcBorders>
            <w:shd w:val="clear" w:color="000000" w:fill="FFFFFF"/>
            <w:vAlign w:val="center"/>
            <w:hideMark/>
          </w:tcPr>
          <w:p w14:paraId="36B545E9" w14:textId="55AAF382" w:rsidR="00702E6C" w:rsidRPr="003A719C" w:rsidRDefault="00702E6C" w:rsidP="00702E6C">
            <w:pPr>
              <w:spacing w:after="0" w:line="240" w:lineRule="auto"/>
              <w:rPr>
                <w:rFonts w:ascii="Sylfaen" w:eastAsia="Times New Roman" w:hAnsi="Sylfaen" w:cs="Arial"/>
                <w:sz w:val="16"/>
                <w:szCs w:val="16"/>
              </w:rPr>
            </w:pPr>
            <w:r w:rsidRPr="003A719C">
              <w:rPr>
                <w:rFonts w:ascii="Arial" w:hAnsi="Arial" w:cs="Arial"/>
                <w:b/>
                <w:bCs/>
                <w:sz w:val="16"/>
                <w:szCs w:val="16"/>
              </w:rPr>
              <w:t>150,0</w:t>
            </w:r>
          </w:p>
        </w:tc>
        <w:tc>
          <w:tcPr>
            <w:tcW w:w="1328" w:type="dxa"/>
            <w:tcBorders>
              <w:top w:val="nil"/>
              <w:left w:val="nil"/>
              <w:bottom w:val="single" w:sz="4" w:space="0" w:color="auto"/>
              <w:right w:val="single" w:sz="4" w:space="0" w:color="auto"/>
            </w:tcBorders>
            <w:shd w:val="clear" w:color="000000" w:fill="FFFFFF"/>
            <w:vAlign w:val="center"/>
            <w:hideMark/>
          </w:tcPr>
          <w:p w14:paraId="6347D7BB" w14:textId="07769094" w:rsidR="00702E6C" w:rsidRPr="003A719C" w:rsidRDefault="00702E6C" w:rsidP="00702E6C">
            <w:pPr>
              <w:spacing w:after="0" w:line="240" w:lineRule="auto"/>
              <w:rPr>
                <w:rFonts w:ascii="Sylfaen" w:eastAsia="Times New Roman" w:hAnsi="Sylfaen" w:cs="Arial"/>
                <w:sz w:val="16"/>
                <w:szCs w:val="16"/>
              </w:rPr>
            </w:pPr>
            <w:r w:rsidRPr="003A719C">
              <w:rPr>
                <w:rFonts w:ascii="Arial" w:hAnsi="Arial" w:cs="Arial"/>
                <w:b/>
                <w:bCs/>
                <w:sz w:val="16"/>
                <w:szCs w:val="16"/>
              </w:rPr>
              <w:t>150,0</w:t>
            </w:r>
          </w:p>
        </w:tc>
        <w:tc>
          <w:tcPr>
            <w:tcW w:w="2243" w:type="dxa"/>
            <w:tcBorders>
              <w:top w:val="nil"/>
              <w:left w:val="nil"/>
              <w:bottom w:val="single" w:sz="4" w:space="0" w:color="auto"/>
              <w:right w:val="single" w:sz="4" w:space="0" w:color="auto"/>
            </w:tcBorders>
            <w:shd w:val="clear" w:color="000000" w:fill="FFFFFF"/>
            <w:vAlign w:val="center"/>
            <w:hideMark/>
          </w:tcPr>
          <w:p w14:paraId="562C03D7" w14:textId="761C4563" w:rsidR="00702E6C" w:rsidRPr="003A719C" w:rsidRDefault="00702E6C" w:rsidP="00702E6C">
            <w:pPr>
              <w:spacing w:after="0" w:line="240" w:lineRule="auto"/>
              <w:rPr>
                <w:rFonts w:ascii="Sylfaen" w:eastAsia="Times New Roman" w:hAnsi="Sylfaen" w:cs="Arial"/>
                <w:sz w:val="16"/>
                <w:szCs w:val="16"/>
              </w:rPr>
            </w:pPr>
            <w:r w:rsidRPr="003A719C">
              <w:rPr>
                <w:rFonts w:ascii="Arial" w:hAnsi="Arial" w:cs="Arial"/>
                <w:b/>
                <w:bCs/>
                <w:sz w:val="16"/>
                <w:szCs w:val="16"/>
              </w:rPr>
              <w:t>150,0</w:t>
            </w:r>
          </w:p>
        </w:tc>
      </w:tr>
      <w:tr w:rsidR="00BB2E25" w:rsidRPr="00B108BC" w14:paraId="19ED3FBD" w14:textId="77777777" w:rsidTr="00BB2E25">
        <w:trPr>
          <w:trHeight w:val="276"/>
        </w:trPr>
        <w:tc>
          <w:tcPr>
            <w:tcW w:w="366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82AD1C" w14:textId="77777777" w:rsidR="00BB2E25" w:rsidRPr="00B108BC" w:rsidRDefault="00BB2E25" w:rsidP="00BB2E25">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პროგრამის განმახორციელებელი სამსახური</w:t>
            </w:r>
          </w:p>
        </w:tc>
        <w:tc>
          <w:tcPr>
            <w:tcW w:w="10974" w:type="dxa"/>
            <w:gridSpan w:val="6"/>
            <w:tcBorders>
              <w:top w:val="single" w:sz="4" w:space="0" w:color="auto"/>
              <w:left w:val="nil"/>
              <w:bottom w:val="single" w:sz="4" w:space="0" w:color="auto"/>
              <w:right w:val="single" w:sz="4" w:space="0" w:color="auto"/>
            </w:tcBorders>
            <w:shd w:val="clear" w:color="000000" w:fill="FFFFFF"/>
            <w:vAlign w:val="center"/>
            <w:hideMark/>
          </w:tcPr>
          <w:p w14:paraId="6937BA26" w14:textId="77777777" w:rsidR="00BB2E25" w:rsidRPr="00B108BC" w:rsidRDefault="00BB2E25" w:rsidP="00BB2E25">
            <w:pPr>
              <w:spacing w:after="0" w:line="240" w:lineRule="auto"/>
              <w:rPr>
                <w:rFonts w:ascii="Sylfaen" w:eastAsia="Times New Roman" w:hAnsi="Sylfaen" w:cs="Arial"/>
                <w:color w:val="000000"/>
                <w:sz w:val="16"/>
                <w:szCs w:val="16"/>
              </w:rPr>
            </w:pPr>
            <w:r w:rsidRPr="00B108BC">
              <w:rPr>
                <w:rFonts w:ascii="Sylfaen" w:eastAsia="Times New Roman" w:hAnsi="Sylfaen" w:cs="Arial"/>
                <w:color w:val="000000"/>
                <w:sz w:val="16"/>
                <w:szCs w:val="16"/>
              </w:rPr>
              <w:t>მარნეულის მუნიციპალიტეტის მერია</w:t>
            </w:r>
          </w:p>
        </w:tc>
      </w:tr>
      <w:tr w:rsidR="00BB2E25" w:rsidRPr="00B108BC" w14:paraId="1E994415" w14:textId="77777777" w:rsidTr="00BB2E25">
        <w:trPr>
          <w:trHeight w:val="276"/>
        </w:trPr>
        <w:tc>
          <w:tcPr>
            <w:tcW w:w="366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DB2F9C5" w14:textId="77777777" w:rsidR="00BB2E25" w:rsidRPr="007B183A" w:rsidRDefault="00BB2E25" w:rsidP="00BB2E25">
            <w:pPr>
              <w:spacing w:after="0" w:line="240" w:lineRule="auto"/>
              <w:jc w:val="center"/>
              <w:rPr>
                <w:rFonts w:ascii="Sylfaen" w:eastAsia="Times New Roman" w:hAnsi="Sylfaen" w:cs="Arial"/>
                <w:b/>
                <w:bCs/>
                <w:color w:val="000000"/>
                <w:sz w:val="16"/>
                <w:szCs w:val="16"/>
              </w:rPr>
            </w:pPr>
            <w:r w:rsidRPr="007B183A">
              <w:rPr>
                <w:rFonts w:ascii="Sylfaen" w:eastAsia="Times New Roman" w:hAnsi="Sylfaen" w:cs="Arial"/>
                <w:b/>
                <w:bCs/>
                <w:color w:val="000000"/>
                <w:sz w:val="12"/>
                <w:szCs w:val="12"/>
              </w:rPr>
              <w:t>გაეროს მდგრადი განვითარების „SDG“ მიზანი, რომლის მიღწევასაც</w:t>
            </w:r>
            <w:r w:rsidRPr="007B183A">
              <w:rPr>
                <w:rFonts w:ascii="Sylfaen" w:eastAsia="Times New Roman" w:hAnsi="Sylfaen" w:cs="Arial"/>
                <w:b/>
                <w:bCs/>
                <w:color w:val="000000"/>
                <w:sz w:val="12"/>
                <w:szCs w:val="12"/>
              </w:rPr>
              <w:br/>
              <w:t>ემსახურება პროგრამა</w:t>
            </w:r>
          </w:p>
        </w:tc>
        <w:tc>
          <w:tcPr>
            <w:tcW w:w="10974" w:type="dxa"/>
            <w:gridSpan w:val="6"/>
            <w:tcBorders>
              <w:top w:val="single" w:sz="4" w:space="0" w:color="auto"/>
              <w:left w:val="nil"/>
              <w:bottom w:val="single" w:sz="4" w:space="0" w:color="auto"/>
              <w:right w:val="single" w:sz="4" w:space="0" w:color="auto"/>
            </w:tcBorders>
            <w:shd w:val="clear" w:color="000000" w:fill="FFFFFF"/>
            <w:vAlign w:val="center"/>
          </w:tcPr>
          <w:p w14:paraId="1624D8AE" w14:textId="77777777" w:rsidR="00BB2E25" w:rsidRPr="007B183A" w:rsidRDefault="00BB2E25" w:rsidP="00BB2E25">
            <w:pPr>
              <w:spacing w:after="0" w:line="240" w:lineRule="auto"/>
              <w:rPr>
                <w:rFonts w:ascii="Sylfaen" w:eastAsia="Times New Roman" w:hAnsi="Sylfaen" w:cs="Arial"/>
                <w:color w:val="000000"/>
                <w:sz w:val="16"/>
                <w:szCs w:val="16"/>
              </w:rPr>
            </w:pPr>
            <w:r w:rsidRPr="007B183A">
              <w:rPr>
                <w:rFonts w:ascii="Sylfaen" w:eastAsia="Times New Roman" w:hAnsi="Sylfaen" w:cs="Calibri"/>
                <w:sz w:val="12"/>
                <w:szCs w:val="12"/>
              </w:rPr>
              <w:t>მიზანი</w:t>
            </w:r>
            <w:r w:rsidRPr="007B183A">
              <w:rPr>
                <w:rFonts w:ascii="Sylfaen" w:eastAsia="Times New Roman" w:hAnsi="Sylfaen" w:cs="Calibri"/>
                <w:sz w:val="12"/>
                <w:szCs w:val="12"/>
                <w:lang w:val="ka-GE"/>
              </w:rPr>
              <w:t xml:space="preserve"> </w:t>
            </w:r>
            <w:r w:rsidRPr="007B183A">
              <w:rPr>
                <w:rFonts w:ascii="Sylfaen" w:eastAsia="Times New Roman" w:hAnsi="Sylfaen" w:cs="Calibri"/>
                <w:sz w:val="12"/>
                <w:szCs w:val="12"/>
              </w:rPr>
              <w:t>16: მშვიდობიანი და ინკლუზიური საზოგადოების ჩამოყალიბების ხელშეწყობა</w:t>
            </w:r>
            <w:r w:rsidRPr="007B183A">
              <w:rPr>
                <w:rFonts w:ascii="Sylfaen" w:eastAsia="Times New Roman" w:hAnsi="Sylfaen" w:cs="Calibri"/>
                <w:sz w:val="12"/>
                <w:szCs w:val="12"/>
                <w:lang w:val="ka-GE"/>
              </w:rPr>
              <w:t xml:space="preserve"> მდგრადი განვითარებისთვის, მართლმსაჯულების ხელმისაწვდომობა ყველასათვის, ეფექტიანი, ანგარიშვალდებული და ინკლუზიური ინსტიტუტების მშენებლობა ყველა დონეზე</w:t>
            </w:r>
          </w:p>
        </w:tc>
      </w:tr>
      <w:tr w:rsidR="00BB2E25" w:rsidRPr="00B108BC" w14:paraId="00AB83B7" w14:textId="77777777" w:rsidTr="00BB2E25">
        <w:trPr>
          <w:trHeight w:val="264"/>
        </w:trPr>
        <w:tc>
          <w:tcPr>
            <w:tcW w:w="366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8D5AE4B" w14:textId="77777777" w:rsidR="00BB2E25" w:rsidRPr="00B108BC" w:rsidRDefault="00BB2E25" w:rsidP="00BB2E25">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 xml:space="preserve">პროგრამის აღწერა და მიზანი  </w:t>
            </w:r>
          </w:p>
        </w:tc>
        <w:tc>
          <w:tcPr>
            <w:tcW w:w="10974" w:type="dxa"/>
            <w:gridSpan w:val="6"/>
            <w:tcBorders>
              <w:top w:val="single" w:sz="4" w:space="0" w:color="auto"/>
              <w:left w:val="nil"/>
              <w:bottom w:val="single" w:sz="4" w:space="0" w:color="auto"/>
              <w:right w:val="single" w:sz="4" w:space="0" w:color="auto"/>
            </w:tcBorders>
            <w:shd w:val="clear" w:color="000000" w:fill="FFFFFF"/>
            <w:vAlign w:val="center"/>
            <w:hideMark/>
          </w:tcPr>
          <w:p w14:paraId="388C7D31" w14:textId="77777777" w:rsidR="00BB2E25" w:rsidRPr="00B108BC" w:rsidRDefault="00BB2E25" w:rsidP="00BB2E25">
            <w:pPr>
              <w:spacing w:after="0" w:line="240" w:lineRule="auto"/>
              <w:rPr>
                <w:rFonts w:ascii="Sylfaen" w:eastAsia="Times New Roman" w:hAnsi="Sylfaen" w:cs="Arial"/>
                <w:color w:val="000000"/>
                <w:sz w:val="16"/>
                <w:szCs w:val="16"/>
              </w:rPr>
            </w:pPr>
            <w:r w:rsidRPr="00B108BC">
              <w:rPr>
                <w:rFonts w:ascii="Sylfaen" w:eastAsia="Times New Roman" w:hAnsi="Sylfaen" w:cs="Arial"/>
                <w:color w:val="000000"/>
                <w:sz w:val="16"/>
                <w:szCs w:val="16"/>
              </w:rPr>
              <w:t xml:space="preserve">პროგრამა ითვალისწინებს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უზრუნველყოფას. რისთვისაც ერთ–ერთი საჭირო და მნიშვნელოვანი მექანიზმია მოსახლეობის ინფორმირება ადგილობრივი ხელისუფლების  (როგორც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მიმდინარე და დაგეგმილი პროექტების, პროგრამებისა და აქტივობების შესახებ სრული ინფორმაციის დროული გავრცელება. აღნიშნული მექანიზმის ეფექტიანად ამუშავებისათვის  აუცილებელია ტელევიზიასთან მჭიდრო თანამშრომლობა, რომლის ფარგლებშიც მოხდება საკრებულოს სხდომების, ასევე ადგილობრივი ხელისუფლების წარმომადგენელთა საქმიანი შეხვედრებისა და გაერთიანებული თათბირების გაშუქება, რომელიც შეიცავს საზოგადოებისათვის საჭირო ინფორმაციებს. უზრუნველყოფილი იქნება საზოგადოებისათვის საჭირო ინფორმაციის განცხადების სახით გავრცელება და სხვა მნიშვნელოვანი და აქტუალური თემების გაშუქება. </w:t>
            </w:r>
          </w:p>
        </w:tc>
      </w:tr>
      <w:tr w:rsidR="00BB2E25" w:rsidRPr="00B108BC" w14:paraId="1E4B8E39" w14:textId="77777777" w:rsidTr="00BB2E25">
        <w:trPr>
          <w:trHeight w:val="654"/>
        </w:trPr>
        <w:tc>
          <w:tcPr>
            <w:tcW w:w="366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E8BED3" w14:textId="77777777" w:rsidR="00BB2E25" w:rsidRPr="00B108BC" w:rsidRDefault="00BB2E25" w:rsidP="00BB2E25">
            <w:pPr>
              <w:spacing w:after="0" w:line="240" w:lineRule="auto"/>
              <w:jc w:val="center"/>
              <w:rPr>
                <w:rFonts w:ascii="Sylfaen" w:eastAsia="Times New Roman" w:hAnsi="Sylfaen" w:cs="Arial"/>
                <w:b/>
                <w:bCs/>
                <w:color w:val="000000"/>
                <w:sz w:val="16"/>
                <w:szCs w:val="16"/>
              </w:rPr>
            </w:pPr>
            <w:r w:rsidRPr="00B108BC">
              <w:rPr>
                <w:rFonts w:ascii="Sylfaen" w:eastAsia="Times New Roman" w:hAnsi="Sylfaen" w:cs="Arial"/>
                <w:b/>
                <w:bCs/>
                <w:color w:val="000000"/>
                <w:sz w:val="16"/>
                <w:szCs w:val="16"/>
              </w:rPr>
              <w:t xml:space="preserve">მოსალოდნელი საბოლოო შედეგი </w:t>
            </w:r>
          </w:p>
        </w:tc>
        <w:tc>
          <w:tcPr>
            <w:tcW w:w="10974" w:type="dxa"/>
            <w:gridSpan w:val="6"/>
            <w:tcBorders>
              <w:top w:val="single" w:sz="4" w:space="0" w:color="auto"/>
              <w:left w:val="nil"/>
              <w:bottom w:val="single" w:sz="4" w:space="0" w:color="auto"/>
              <w:right w:val="single" w:sz="4" w:space="0" w:color="auto"/>
            </w:tcBorders>
            <w:shd w:val="clear" w:color="000000" w:fill="FFFFFF"/>
            <w:vAlign w:val="center"/>
            <w:hideMark/>
          </w:tcPr>
          <w:p w14:paraId="51ED7919" w14:textId="77777777" w:rsidR="00BB2E25" w:rsidRPr="00B108BC" w:rsidRDefault="00BB2E25" w:rsidP="00BB2E25">
            <w:pPr>
              <w:spacing w:after="0" w:line="240" w:lineRule="auto"/>
              <w:rPr>
                <w:rFonts w:ascii="Sylfaen" w:eastAsia="Times New Roman" w:hAnsi="Sylfaen" w:cs="Arial"/>
                <w:color w:val="000000"/>
                <w:sz w:val="16"/>
                <w:szCs w:val="16"/>
              </w:rPr>
            </w:pPr>
            <w:r>
              <w:rPr>
                <w:rFonts w:ascii="Sylfaen" w:eastAsia="Times New Roman" w:hAnsi="Sylfaen" w:cs="Arial"/>
                <w:color w:val="000000"/>
                <w:sz w:val="16"/>
                <w:szCs w:val="16"/>
                <w:lang w:val="ka-GE"/>
              </w:rPr>
              <w:t xml:space="preserve">შექმნილია პირობები </w:t>
            </w:r>
            <w:r w:rsidRPr="00B108BC">
              <w:rPr>
                <w:rFonts w:ascii="Sylfaen" w:eastAsia="Times New Roman" w:hAnsi="Sylfaen" w:cs="Arial"/>
                <w:color w:val="000000"/>
                <w:sz w:val="16"/>
                <w:szCs w:val="16"/>
              </w:rPr>
              <w:t xml:space="preserve">ადგილობრივი თვითმმართველობის </w:t>
            </w:r>
            <w:r>
              <w:rPr>
                <w:rFonts w:ascii="Sylfaen" w:eastAsia="Times New Roman" w:hAnsi="Sylfaen" w:cs="Arial"/>
                <w:color w:val="000000"/>
                <w:sz w:val="16"/>
                <w:szCs w:val="16"/>
                <w:lang w:val="ka-GE"/>
              </w:rPr>
              <w:t xml:space="preserve">დონეზე </w:t>
            </w:r>
            <w:r w:rsidRPr="00B108BC">
              <w:rPr>
                <w:rFonts w:ascii="Sylfaen" w:eastAsia="Times New Roman" w:hAnsi="Sylfaen" w:cs="Arial"/>
                <w:color w:val="000000"/>
                <w:sz w:val="16"/>
                <w:szCs w:val="16"/>
              </w:rPr>
              <w:t>გადაწყვეტილების მიღების პროცესში მოქ</w:t>
            </w:r>
            <w:r>
              <w:rPr>
                <w:rFonts w:ascii="Sylfaen" w:eastAsia="Times New Roman" w:hAnsi="Sylfaen" w:cs="Arial"/>
                <w:color w:val="000000"/>
                <w:sz w:val="16"/>
                <w:szCs w:val="16"/>
              </w:rPr>
              <w:t xml:space="preserve">ალაქეთა ჩართულობის უზრუნველსაყოფად </w:t>
            </w:r>
          </w:p>
        </w:tc>
      </w:tr>
    </w:tbl>
    <w:p w14:paraId="539BE7E3" w14:textId="77777777" w:rsidR="00BB2E25" w:rsidRDefault="00BB2E25" w:rsidP="00BB2E25">
      <w:pPr>
        <w:rPr>
          <w:lang w:val="ka-GE" w:eastAsia="ru-RU"/>
        </w:rPr>
      </w:pPr>
    </w:p>
    <w:p w14:paraId="1F1BDEBC" w14:textId="322EBE21" w:rsidR="00BB2E25" w:rsidRPr="00A509E2" w:rsidRDefault="00BB2E25" w:rsidP="00246FBA">
      <w:pPr>
        <w:pStyle w:val="Heading1"/>
        <w:numPr>
          <w:ilvl w:val="0"/>
          <w:numId w:val="22"/>
        </w:numPr>
        <w:rPr>
          <w:sz w:val="24"/>
          <w:szCs w:val="24"/>
          <w:lang w:val="ka-GE"/>
        </w:rPr>
      </w:pPr>
      <w:bookmarkStart w:id="16" w:name="_Toc144299207"/>
      <w:bookmarkStart w:id="17" w:name="_Toc175817072"/>
      <w:r w:rsidRPr="00A509E2">
        <w:rPr>
          <w:rFonts w:ascii="Sylfaen" w:hAnsi="Sylfaen" w:cs="Arial"/>
          <w:kern w:val="0"/>
          <w:sz w:val="24"/>
          <w:szCs w:val="24"/>
          <w:lang w:val="en-US" w:eastAsia="en-US"/>
        </w:rPr>
        <w:t>ჯანდაცვა და სოციალური დახმარება</w:t>
      </w:r>
      <w:bookmarkEnd w:id="16"/>
      <w:bookmarkEnd w:id="17"/>
    </w:p>
    <w:tbl>
      <w:tblPr>
        <w:tblW w:w="14745" w:type="dxa"/>
        <w:tblLayout w:type="fixed"/>
        <w:tblLook w:val="04A0" w:firstRow="1" w:lastRow="0" w:firstColumn="1" w:lastColumn="0" w:noHBand="0" w:noVBand="1"/>
      </w:tblPr>
      <w:tblGrid>
        <w:gridCol w:w="846"/>
        <w:gridCol w:w="2551"/>
        <w:gridCol w:w="845"/>
        <w:gridCol w:w="843"/>
        <w:gridCol w:w="1005"/>
        <w:gridCol w:w="992"/>
        <w:gridCol w:w="882"/>
        <w:gridCol w:w="851"/>
        <w:gridCol w:w="16"/>
        <w:gridCol w:w="690"/>
        <w:gridCol w:w="1310"/>
        <w:gridCol w:w="1018"/>
        <w:gridCol w:w="9"/>
        <w:gridCol w:w="842"/>
        <w:gridCol w:w="953"/>
        <w:gridCol w:w="1060"/>
        <w:gridCol w:w="32"/>
      </w:tblGrid>
      <w:tr w:rsidR="003A719C" w:rsidRPr="00A509E2" w14:paraId="7AD9F2CF" w14:textId="77777777" w:rsidTr="003A719C">
        <w:trPr>
          <w:trHeight w:val="579"/>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3CA206" w14:textId="77777777" w:rsidR="003A719C" w:rsidRPr="00A509E2" w:rsidRDefault="003A719C" w:rsidP="003A719C">
            <w:pPr>
              <w:spacing w:after="0" w:line="240" w:lineRule="auto"/>
              <w:jc w:val="center"/>
              <w:rPr>
                <w:rFonts w:ascii="Sylfaen" w:eastAsia="Times New Roman" w:hAnsi="Sylfaen" w:cs="Arial"/>
                <w:b/>
                <w:bCs/>
                <w:color w:val="000000"/>
                <w:sz w:val="16"/>
                <w:szCs w:val="16"/>
              </w:rPr>
            </w:pPr>
            <w:r w:rsidRPr="00A509E2">
              <w:rPr>
                <w:rFonts w:ascii="Sylfaen" w:eastAsia="Times New Roman" w:hAnsi="Sylfaen" w:cs="Arial"/>
                <w:b/>
                <w:bCs/>
                <w:color w:val="000000"/>
                <w:sz w:val="16"/>
                <w:szCs w:val="16"/>
              </w:rPr>
              <w:t>პროგრამული</w:t>
            </w:r>
            <w:r w:rsidRPr="00A509E2">
              <w:rPr>
                <w:rFonts w:ascii="Calibri" w:eastAsia="Times New Roman" w:hAnsi="Calibri" w:cs="Calibri"/>
                <w:b/>
                <w:bCs/>
                <w:color w:val="000000"/>
                <w:sz w:val="16"/>
                <w:szCs w:val="16"/>
              </w:rPr>
              <w:t xml:space="preserve"> </w:t>
            </w:r>
            <w:r w:rsidRPr="00A509E2">
              <w:rPr>
                <w:rFonts w:ascii="Sylfaen" w:eastAsia="Times New Roman" w:hAnsi="Sylfaen" w:cs="Arial"/>
                <w:b/>
                <w:bCs/>
                <w:color w:val="000000"/>
                <w:sz w:val="16"/>
                <w:szCs w:val="16"/>
              </w:rPr>
              <w:t>კოდი</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07DD9" w14:textId="77777777" w:rsidR="003A719C" w:rsidRPr="00A509E2" w:rsidRDefault="003A719C" w:rsidP="003A719C">
            <w:pPr>
              <w:spacing w:after="0" w:line="240" w:lineRule="auto"/>
              <w:jc w:val="center"/>
              <w:rPr>
                <w:rFonts w:ascii="Sylfaen" w:eastAsia="Times New Roman" w:hAnsi="Sylfaen" w:cs="Arial"/>
                <w:b/>
                <w:bCs/>
                <w:color w:val="000000"/>
                <w:sz w:val="16"/>
                <w:szCs w:val="16"/>
              </w:rPr>
            </w:pPr>
            <w:r w:rsidRPr="00A509E2">
              <w:rPr>
                <w:rFonts w:ascii="Sylfaen" w:eastAsia="Times New Roman" w:hAnsi="Sylfaen" w:cs="Arial"/>
                <w:b/>
                <w:bCs/>
                <w:color w:val="000000"/>
                <w:sz w:val="16"/>
                <w:szCs w:val="16"/>
              </w:rPr>
              <w:t>დასახელება</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14:paraId="6988B41D" w14:textId="1ED3E176" w:rsidR="003A719C" w:rsidRPr="00A509E2" w:rsidRDefault="003A719C" w:rsidP="003A719C">
            <w:pPr>
              <w:spacing w:after="0" w:line="240" w:lineRule="auto"/>
              <w:jc w:val="center"/>
              <w:rPr>
                <w:rFonts w:ascii="Sylfaen" w:eastAsia="Times New Roman" w:hAnsi="Sylfaen" w:cs="Arial"/>
                <w:b/>
                <w:bCs/>
                <w:color w:val="000000"/>
                <w:sz w:val="16"/>
                <w:szCs w:val="16"/>
              </w:rPr>
            </w:pPr>
            <w:r w:rsidRPr="003A719C">
              <w:rPr>
                <w:rFonts w:ascii="Sylfaen" w:eastAsia="Times New Roman" w:hAnsi="Sylfaen" w:cs="Arial"/>
                <w:b/>
                <w:bCs/>
                <w:color w:val="000000"/>
                <w:sz w:val="16"/>
                <w:szCs w:val="16"/>
              </w:rPr>
              <w:t>2025</w:t>
            </w:r>
          </w:p>
        </w:tc>
        <w:tc>
          <w:tcPr>
            <w:tcW w:w="2741" w:type="dxa"/>
            <w:gridSpan w:val="4"/>
            <w:tcBorders>
              <w:top w:val="single" w:sz="4" w:space="0" w:color="auto"/>
              <w:left w:val="nil"/>
              <w:bottom w:val="single" w:sz="4" w:space="0" w:color="auto"/>
              <w:right w:val="single" w:sz="4" w:space="0" w:color="auto"/>
            </w:tcBorders>
            <w:shd w:val="clear" w:color="auto" w:fill="auto"/>
            <w:vAlign w:val="center"/>
            <w:hideMark/>
          </w:tcPr>
          <w:p w14:paraId="3C72A4E9" w14:textId="7BF6B8CC" w:rsidR="003A719C" w:rsidRPr="00A509E2" w:rsidRDefault="003A719C" w:rsidP="003A719C">
            <w:pPr>
              <w:spacing w:after="0" w:line="240" w:lineRule="auto"/>
              <w:jc w:val="center"/>
              <w:rPr>
                <w:rFonts w:ascii="Sylfaen" w:eastAsia="Times New Roman" w:hAnsi="Sylfaen" w:cs="Arial"/>
                <w:b/>
                <w:bCs/>
                <w:color w:val="000000"/>
                <w:sz w:val="16"/>
                <w:szCs w:val="16"/>
              </w:rPr>
            </w:pPr>
            <w:r w:rsidRPr="003A719C">
              <w:rPr>
                <w:rFonts w:ascii="Sylfaen" w:eastAsia="Times New Roman" w:hAnsi="Sylfaen" w:cs="Arial"/>
                <w:b/>
                <w:bCs/>
                <w:color w:val="000000"/>
                <w:sz w:val="16"/>
                <w:szCs w:val="16"/>
              </w:rPr>
              <w:t>2026</w:t>
            </w:r>
          </w:p>
        </w:tc>
        <w:tc>
          <w:tcPr>
            <w:tcW w:w="3027" w:type="dxa"/>
            <w:gridSpan w:val="4"/>
            <w:tcBorders>
              <w:top w:val="single" w:sz="4" w:space="0" w:color="auto"/>
              <w:left w:val="nil"/>
              <w:bottom w:val="single" w:sz="4" w:space="0" w:color="auto"/>
              <w:right w:val="single" w:sz="4" w:space="0" w:color="auto"/>
            </w:tcBorders>
            <w:shd w:val="clear" w:color="auto" w:fill="auto"/>
            <w:vAlign w:val="center"/>
            <w:hideMark/>
          </w:tcPr>
          <w:p w14:paraId="152D5976" w14:textId="31B1CD0F" w:rsidR="003A719C" w:rsidRPr="00A509E2" w:rsidRDefault="003A719C" w:rsidP="003A719C">
            <w:pPr>
              <w:spacing w:after="0" w:line="240" w:lineRule="auto"/>
              <w:jc w:val="center"/>
              <w:rPr>
                <w:rFonts w:ascii="Sylfaen" w:eastAsia="Times New Roman" w:hAnsi="Sylfaen" w:cs="Arial"/>
                <w:b/>
                <w:bCs/>
                <w:color w:val="000000"/>
                <w:sz w:val="16"/>
                <w:szCs w:val="16"/>
              </w:rPr>
            </w:pPr>
            <w:r w:rsidRPr="003A719C">
              <w:rPr>
                <w:rFonts w:ascii="Sylfaen" w:eastAsia="Times New Roman" w:hAnsi="Sylfaen" w:cs="Arial"/>
                <w:b/>
                <w:bCs/>
                <w:color w:val="000000"/>
                <w:sz w:val="16"/>
                <w:szCs w:val="16"/>
              </w:rPr>
              <w:t>2027</w:t>
            </w:r>
          </w:p>
        </w:tc>
        <w:tc>
          <w:tcPr>
            <w:tcW w:w="2887" w:type="dxa"/>
            <w:gridSpan w:val="4"/>
            <w:tcBorders>
              <w:top w:val="single" w:sz="4" w:space="0" w:color="auto"/>
              <w:left w:val="nil"/>
              <w:bottom w:val="single" w:sz="4" w:space="0" w:color="auto"/>
              <w:right w:val="single" w:sz="4" w:space="0" w:color="auto"/>
            </w:tcBorders>
            <w:shd w:val="clear" w:color="auto" w:fill="auto"/>
            <w:vAlign w:val="center"/>
            <w:hideMark/>
          </w:tcPr>
          <w:p w14:paraId="07CDBD0B" w14:textId="4A4015AE" w:rsidR="003A719C" w:rsidRPr="00A509E2" w:rsidRDefault="003A719C" w:rsidP="003A719C">
            <w:pPr>
              <w:spacing w:after="0" w:line="240" w:lineRule="auto"/>
              <w:jc w:val="center"/>
              <w:rPr>
                <w:rFonts w:ascii="Sylfaen" w:eastAsia="Times New Roman" w:hAnsi="Sylfaen" w:cs="Arial"/>
                <w:b/>
                <w:bCs/>
                <w:color w:val="000000"/>
                <w:sz w:val="16"/>
                <w:szCs w:val="16"/>
              </w:rPr>
            </w:pPr>
            <w:r>
              <w:rPr>
                <w:rFonts w:ascii="Sylfaen" w:eastAsia="Times New Roman" w:hAnsi="Sylfaen" w:cs="Arial"/>
                <w:b/>
                <w:bCs/>
                <w:color w:val="000000"/>
                <w:sz w:val="16"/>
                <w:szCs w:val="16"/>
              </w:rPr>
              <w:t>2028</w:t>
            </w:r>
          </w:p>
        </w:tc>
      </w:tr>
      <w:tr w:rsidR="00BB2E25" w:rsidRPr="00A509E2" w14:paraId="7B3C6608" w14:textId="77777777" w:rsidTr="00BB2E25">
        <w:trPr>
          <w:gridAfter w:val="1"/>
          <w:wAfter w:w="32" w:type="dxa"/>
          <w:trHeight w:val="480"/>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644E8A9" w14:textId="77777777" w:rsidR="00BB2E25" w:rsidRPr="00A509E2" w:rsidRDefault="00BB2E25" w:rsidP="00BB2E25">
            <w:pPr>
              <w:spacing w:after="0" w:line="240" w:lineRule="auto"/>
              <w:rPr>
                <w:rFonts w:ascii="Sylfaen" w:eastAsia="Times New Roman" w:hAnsi="Sylfaen" w:cs="Arial"/>
                <w:b/>
                <w:bCs/>
                <w:color w:val="000000"/>
                <w:sz w:val="16"/>
                <w:szCs w:val="16"/>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C9E5FCD" w14:textId="77777777" w:rsidR="00BB2E25" w:rsidRPr="00A509E2" w:rsidRDefault="00BB2E25" w:rsidP="00BB2E25">
            <w:pPr>
              <w:spacing w:after="0" w:line="240" w:lineRule="auto"/>
              <w:rPr>
                <w:rFonts w:ascii="Sylfaen" w:eastAsia="Times New Roman" w:hAnsi="Sylfaen" w:cs="Arial"/>
                <w:b/>
                <w:bCs/>
                <w:color w:val="000000"/>
                <w:sz w:val="16"/>
                <w:szCs w:val="16"/>
              </w:rPr>
            </w:pPr>
          </w:p>
        </w:tc>
        <w:tc>
          <w:tcPr>
            <w:tcW w:w="845" w:type="dxa"/>
            <w:tcBorders>
              <w:top w:val="nil"/>
              <w:left w:val="nil"/>
              <w:bottom w:val="single" w:sz="4" w:space="0" w:color="auto"/>
              <w:right w:val="single" w:sz="4" w:space="0" w:color="auto"/>
            </w:tcBorders>
            <w:shd w:val="clear" w:color="auto" w:fill="auto"/>
            <w:vAlign w:val="center"/>
            <w:hideMark/>
          </w:tcPr>
          <w:p w14:paraId="12CE3576" w14:textId="77777777" w:rsidR="00BB2E25" w:rsidRPr="00A509E2" w:rsidRDefault="00BB2E25" w:rsidP="00BB2E25">
            <w:pPr>
              <w:spacing w:after="0" w:line="240" w:lineRule="auto"/>
              <w:jc w:val="center"/>
              <w:rPr>
                <w:rFonts w:ascii="Sylfaen" w:eastAsia="Times New Roman" w:hAnsi="Sylfaen" w:cs="Arial"/>
                <w:b/>
                <w:bCs/>
                <w:color w:val="000000"/>
                <w:sz w:val="16"/>
                <w:szCs w:val="16"/>
              </w:rPr>
            </w:pPr>
            <w:r w:rsidRPr="00A509E2">
              <w:rPr>
                <w:rFonts w:ascii="Sylfaen" w:eastAsia="Times New Roman" w:hAnsi="Sylfaen" w:cs="Arial"/>
                <w:b/>
                <w:bCs/>
                <w:color w:val="000000"/>
                <w:sz w:val="16"/>
                <w:szCs w:val="16"/>
              </w:rPr>
              <w:t>სულ</w:t>
            </w:r>
          </w:p>
        </w:tc>
        <w:tc>
          <w:tcPr>
            <w:tcW w:w="843" w:type="dxa"/>
            <w:tcBorders>
              <w:top w:val="nil"/>
              <w:left w:val="nil"/>
              <w:bottom w:val="single" w:sz="4" w:space="0" w:color="auto"/>
              <w:right w:val="single" w:sz="4" w:space="0" w:color="auto"/>
            </w:tcBorders>
            <w:shd w:val="clear" w:color="auto" w:fill="auto"/>
            <w:vAlign w:val="center"/>
            <w:hideMark/>
          </w:tcPr>
          <w:p w14:paraId="0BE59842" w14:textId="77777777" w:rsidR="00BB2E25" w:rsidRPr="00A509E2" w:rsidRDefault="00BB2E25" w:rsidP="00BB2E25">
            <w:pPr>
              <w:spacing w:after="0" w:line="240" w:lineRule="auto"/>
              <w:jc w:val="center"/>
              <w:rPr>
                <w:rFonts w:ascii="Sylfaen" w:eastAsia="Times New Roman" w:hAnsi="Sylfaen" w:cs="Arial"/>
                <w:b/>
                <w:bCs/>
                <w:color w:val="000000"/>
                <w:sz w:val="16"/>
                <w:szCs w:val="16"/>
              </w:rPr>
            </w:pPr>
            <w:r w:rsidRPr="00A509E2">
              <w:rPr>
                <w:rFonts w:ascii="Sylfaen" w:eastAsia="Times New Roman" w:hAnsi="Sylfaen" w:cs="Arial"/>
                <w:b/>
                <w:bCs/>
                <w:color w:val="000000"/>
                <w:sz w:val="16"/>
                <w:szCs w:val="16"/>
              </w:rPr>
              <w:t xml:space="preserve">ადგილობრივი </w:t>
            </w:r>
          </w:p>
        </w:tc>
        <w:tc>
          <w:tcPr>
            <w:tcW w:w="1005" w:type="dxa"/>
            <w:tcBorders>
              <w:top w:val="nil"/>
              <w:left w:val="nil"/>
              <w:bottom w:val="single" w:sz="4" w:space="0" w:color="auto"/>
              <w:right w:val="single" w:sz="4" w:space="0" w:color="auto"/>
            </w:tcBorders>
            <w:shd w:val="clear" w:color="auto" w:fill="auto"/>
            <w:vAlign w:val="center"/>
            <w:hideMark/>
          </w:tcPr>
          <w:p w14:paraId="020ECBC9" w14:textId="77777777" w:rsidR="00BB2E25" w:rsidRPr="00A509E2" w:rsidRDefault="00BB2E25" w:rsidP="00BB2E25">
            <w:pPr>
              <w:spacing w:after="0" w:line="240" w:lineRule="auto"/>
              <w:jc w:val="center"/>
              <w:rPr>
                <w:rFonts w:ascii="Sylfaen" w:eastAsia="Times New Roman" w:hAnsi="Sylfaen" w:cs="Arial"/>
                <w:b/>
                <w:bCs/>
                <w:color w:val="000000"/>
                <w:sz w:val="16"/>
                <w:szCs w:val="16"/>
              </w:rPr>
            </w:pPr>
            <w:r w:rsidRPr="00A509E2">
              <w:rPr>
                <w:rFonts w:ascii="Sylfaen" w:eastAsia="Times New Roman" w:hAnsi="Sylfaen" w:cs="Arial"/>
                <w:b/>
                <w:bCs/>
                <w:color w:val="000000"/>
                <w:sz w:val="16"/>
                <w:szCs w:val="16"/>
              </w:rPr>
              <w:t>ტრანსფერი</w:t>
            </w:r>
          </w:p>
        </w:tc>
        <w:tc>
          <w:tcPr>
            <w:tcW w:w="992" w:type="dxa"/>
            <w:tcBorders>
              <w:top w:val="nil"/>
              <w:left w:val="nil"/>
              <w:bottom w:val="single" w:sz="4" w:space="0" w:color="auto"/>
              <w:right w:val="single" w:sz="4" w:space="0" w:color="auto"/>
            </w:tcBorders>
            <w:shd w:val="clear" w:color="auto" w:fill="auto"/>
            <w:vAlign w:val="center"/>
            <w:hideMark/>
          </w:tcPr>
          <w:p w14:paraId="0CAC8D27" w14:textId="77777777" w:rsidR="00BB2E25" w:rsidRPr="00A509E2" w:rsidRDefault="00BB2E25" w:rsidP="00BB2E25">
            <w:pPr>
              <w:spacing w:after="0" w:line="240" w:lineRule="auto"/>
              <w:jc w:val="center"/>
              <w:rPr>
                <w:rFonts w:ascii="Sylfaen" w:eastAsia="Times New Roman" w:hAnsi="Sylfaen" w:cs="Arial"/>
                <w:b/>
                <w:bCs/>
                <w:color w:val="000000"/>
                <w:sz w:val="16"/>
                <w:szCs w:val="16"/>
              </w:rPr>
            </w:pPr>
            <w:r w:rsidRPr="00A509E2">
              <w:rPr>
                <w:rFonts w:ascii="Sylfaen" w:eastAsia="Times New Roman" w:hAnsi="Sylfaen" w:cs="Arial"/>
                <w:b/>
                <w:bCs/>
                <w:color w:val="000000"/>
                <w:sz w:val="16"/>
                <w:szCs w:val="16"/>
              </w:rPr>
              <w:t>სულ</w:t>
            </w:r>
          </w:p>
        </w:tc>
        <w:tc>
          <w:tcPr>
            <w:tcW w:w="882" w:type="dxa"/>
            <w:tcBorders>
              <w:top w:val="nil"/>
              <w:left w:val="nil"/>
              <w:bottom w:val="single" w:sz="4" w:space="0" w:color="auto"/>
              <w:right w:val="single" w:sz="4" w:space="0" w:color="auto"/>
            </w:tcBorders>
            <w:shd w:val="clear" w:color="auto" w:fill="auto"/>
            <w:vAlign w:val="center"/>
            <w:hideMark/>
          </w:tcPr>
          <w:p w14:paraId="52AFCE50" w14:textId="77777777" w:rsidR="00BB2E25" w:rsidRPr="00A509E2" w:rsidRDefault="00BB2E25" w:rsidP="00BB2E25">
            <w:pPr>
              <w:spacing w:after="0" w:line="240" w:lineRule="auto"/>
              <w:jc w:val="center"/>
              <w:rPr>
                <w:rFonts w:ascii="Sylfaen" w:eastAsia="Times New Roman" w:hAnsi="Sylfaen" w:cs="Arial"/>
                <w:b/>
                <w:bCs/>
                <w:color w:val="000000"/>
                <w:sz w:val="16"/>
                <w:szCs w:val="16"/>
              </w:rPr>
            </w:pPr>
            <w:r w:rsidRPr="00A509E2">
              <w:rPr>
                <w:rFonts w:ascii="Sylfaen" w:eastAsia="Times New Roman" w:hAnsi="Sylfaen" w:cs="Arial"/>
                <w:b/>
                <w:bCs/>
                <w:color w:val="000000"/>
                <w:sz w:val="16"/>
                <w:szCs w:val="16"/>
              </w:rPr>
              <w:t xml:space="preserve">ადგილობრივი </w:t>
            </w:r>
          </w:p>
        </w:tc>
        <w:tc>
          <w:tcPr>
            <w:tcW w:w="851" w:type="dxa"/>
            <w:tcBorders>
              <w:top w:val="nil"/>
              <w:left w:val="nil"/>
              <w:bottom w:val="single" w:sz="4" w:space="0" w:color="auto"/>
              <w:right w:val="single" w:sz="4" w:space="0" w:color="auto"/>
            </w:tcBorders>
            <w:shd w:val="clear" w:color="auto" w:fill="auto"/>
            <w:vAlign w:val="center"/>
            <w:hideMark/>
          </w:tcPr>
          <w:p w14:paraId="3D8AA5ED" w14:textId="77777777" w:rsidR="00BB2E25" w:rsidRPr="00A509E2" w:rsidRDefault="00BB2E25" w:rsidP="00BB2E25">
            <w:pPr>
              <w:spacing w:after="0" w:line="240" w:lineRule="auto"/>
              <w:jc w:val="center"/>
              <w:rPr>
                <w:rFonts w:ascii="Sylfaen" w:eastAsia="Times New Roman" w:hAnsi="Sylfaen" w:cs="Arial"/>
                <w:b/>
                <w:bCs/>
                <w:color w:val="000000"/>
                <w:sz w:val="16"/>
                <w:szCs w:val="16"/>
              </w:rPr>
            </w:pPr>
            <w:r w:rsidRPr="00A509E2">
              <w:rPr>
                <w:rFonts w:ascii="Sylfaen" w:eastAsia="Times New Roman" w:hAnsi="Sylfaen" w:cs="Arial"/>
                <w:b/>
                <w:bCs/>
                <w:color w:val="000000"/>
                <w:sz w:val="16"/>
                <w:szCs w:val="16"/>
              </w:rPr>
              <w:t>ტრანსფერი</w:t>
            </w:r>
          </w:p>
        </w:tc>
        <w:tc>
          <w:tcPr>
            <w:tcW w:w="706" w:type="dxa"/>
            <w:gridSpan w:val="2"/>
            <w:tcBorders>
              <w:top w:val="nil"/>
              <w:left w:val="nil"/>
              <w:bottom w:val="single" w:sz="4" w:space="0" w:color="auto"/>
              <w:right w:val="single" w:sz="4" w:space="0" w:color="auto"/>
            </w:tcBorders>
            <w:shd w:val="clear" w:color="auto" w:fill="auto"/>
            <w:vAlign w:val="center"/>
            <w:hideMark/>
          </w:tcPr>
          <w:p w14:paraId="0B0C3B9C" w14:textId="77777777" w:rsidR="00BB2E25" w:rsidRPr="00A509E2" w:rsidRDefault="00BB2E25" w:rsidP="00BB2E25">
            <w:pPr>
              <w:spacing w:after="0" w:line="240" w:lineRule="auto"/>
              <w:jc w:val="center"/>
              <w:rPr>
                <w:rFonts w:ascii="Sylfaen" w:eastAsia="Times New Roman" w:hAnsi="Sylfaen" w:cs="Arial"/>
                <w:b/>
                <w:bCs/>
                <w:color w:val="000000"/>
                <w:sz w:val="16"/>
                <w:szCs w:val="16"/>
              </w:rPr>
            </w:pPr>
            <w:r w:rsidRPr="00A509E2">
              <w:rPr>
                <w:rFonts w:ascii="Sylfaen" w:eastAsia="Times New Roman" w:hAnsi="Sylfaen" w:cs="Arial"/>
                <w:b/>
                <w:bCs/>
                <w:color w:val="000000"/>
                <w:sz w:val="16"/>
                <w:szCs w:val="16"/>
              </w:rPr>
              <w:t>სულ</w:t>
            </w:r>
          </w:p>
        </w:tc>
        <w:tc>
          <w:tcPr>
            <w:tcW w:w="1310" w:type="dxa"/>
            <w:tcBorders>
              <w:top w:val="nil"/>
              <w:left w:val="nil"/>
              <w:bottom w:val="single" w:sz="4" w:space="0" w:color="auto"/>
              <w:right w:val="single" w:sz="4" w:space="0" w:color="auto"/>
            </w:tcBorders>
            <w:shd w:val="clear" w:color="auto" w:fill="auto"/>
            <w:vAlign w:val="center"/>
            <w:hideMark/>
          </w:tcPr>
          <w:p w14:paraId="6F578039" w14:textId="77777777" w:rsidR="00BB2E25" w:rsidRPr="00A509E2" w:rsidRDefault="00BB2E25" w:rsidP="00BB2E25">
            <w:pPr>
              <w:spacing w:after="0" w:line="240" w:lineRule="auto"/>
              <w:jc w:val="center"/>
              <w:rPr>
                <w:rFonts w:ascii="Sylfaen" w:eastAsia="Times New Roman" w:hAnsi="Sylfaen" w:cs="Arial"/>
                <w:b/>
                <w:bCs/>
                <w:color w:val="000000"/>
                <w:sz w:val="16"/>
                <w:szCs w:val="16"/>
              </w:rPr>
            </w:pPr>
            <w:r w:rsidRPr="00A509E2">
              <w:rPr>
                <w:rFonts w:ascii="Sylfaen" w:eastAsia="Times New Roman" w:hAnsi="Sylfaen" w:cs="Arial"/>
                <w:b/>
                <w:bCs/>
                <w:color w:val="000000"/>
                <w:sz w:val="16"/>
                <w:szCs w:val="16"/>
              </w:rPr>
              <w:t xml:space="preserve">ადგილობრივი </w:t>
            </w:r>
          </w:p>
        </w:tc>
        <w:tc>
          <w:tcPr>
            <w:tcW w:w="1018" w:type="dxa"/>
            <w:tcBorders>
              <w:top w:val="nil"/>
              <w:left w:val="nil"/>
              <w:bottom w:val="single" w:sz="4" w:space="0" w:color="auto"/>
              <w:right w:val="single" w:sz="4" w:space="0" w:color="auto"/>
            </w:tcBorders>
            <w:shd w:val="clear" w:color="auto" w:fill="auto"/>
            <w:vAlign w:val="center"/>
            <w:hideMark/>
          </w:tcPr>
          <w:p w14:paraId="0ADEFF86" w14:textId="77777777" w:rsidR="00BB2E25" w:rsidRPr="00A509E2" w:rsidRDefault="00BB2E25" w:rsidP="00BB2E25">
            <w:pPr>
              <w:spacing w:after="0" w:line="240" w:lineRule="auto"/>
              <w:jc w:val="center"/>
              <w:rPr>
                <w:rFonts w:ascii="Sylfaen" w:eastAsia="Times New Roman" w:hAnsi="Sylfaen" w:cs="Arial"/>
                <w:b/>
                <w:bCs/>
                <w:color w:val="000000"/>
                <w:sz w:val="16"/>
                <w:szCs w:val="16"/>
              </w:rPr>
            </w:pPr>
            <w:r w:rsidRPr="00A509E2">
              <w:rPr>
                <w:rFonts w:ascii="Sylfaen" w:eastAsia="Times New Roman" w:hAnsi="Sylfaen" w:cs="Arial"/>
                <w:b/>
                <w:bCs/>
                <w:color w:val="000000"/>
                <w:sz w:val="16"/>
                <w:szCs w:val="16"/>
              </w:rPr>
              <w:t>ტრანსფერი</w:t>
            </w:r>
          </w:p>
        </w:tc>
        <w:tc>
          <w:tcPr>
            <w:tcW w:w="851" w:type="dxa"/>
            <w:gridSpan w:val="2"/>
            <w:tcBorders>
              <w:top w:val="nil"/>
              <w:left w:val="nil"/>
              <w:bottom w:val="single" w:sz="4" w:space="0" w:color="auto"/>
              <w:right w:val="single" w:sz="4" w:space="0" w:color="auto"/>
            </w:tcBorders>
            <w:shd w:val="clear" w:color="auto" w:fill="auto"/>
            <w:vAlign w:val="center"/>
            <w:hideMark/>
          </w:tcPr>
          <w:p w14:paraId="27FD720D" w14:textId="77777777" w:rsidR="00BB2E25" w:rsidRPr="00A509E2" w:rsidRDefault="00BB2E25" w:rsidP="00BB2E25">
            <w:pPr>
              <w:spacing w:after="0" w:line="240" w:lineRule="auto"/>
              <w:jc w:val="center"/>
              <w:rPr>
                <w:rFonts w:ascii="Sylfaen" w:eastAsia="Times New Roman" w:hAnsi="Sylfaen" w:cs="Arial"/>
                <w:b/>
                <w:bCs/>
                <w:color w:val="000000"/>
                <w:sz w:val="16"/>
                <w:szCs w:val="16"/>
              </w:rPr>
            </w:pPr>
            <w:r w:rsidRPr="00A509E2">
              <w:rPr>
                <w:rFonts w:ascii="Sylfaen" w:eastAsia="Times New Roman" w:hAnsi="Sylfaen" w:cs="Arial"/>
                <w:b/>
                <w:bCs/>
                <w:color w:val="000000"/>
                <w:sz w:val="16"/>
                <w:szCs w:val="16"/>
              </w:rPr>
              <w:t>სულ</w:t>
            </w:r>
          </w:p>
        </w:tc>
        <w:tc>
          <w:tcPr>
            <w:tcW w:w="953" w:type="dxa"/>
            <w:tcBorders>
              <w:top w:val="nil"/>
              <w:left w:val="nil"/>
              <w:bottom w:val="single" w:sz="4" w:space="0" w:color="auto"/>
              <w:right w:val="single" w:sz="4" w:space="0" w:color="auto"/>
            </w:tcBorders>
            <w:shd w:val="clear" w:color="auto" w:fill="auto"/>
            <w:vAlign w:val="center"/>
            <w:hideMark/>
          </w:tcPr>
          <w:p w14:paraId="410D234E" w14:textId="77777777" w:rsidR="00BB2E25" w:rsidRPr="00A509E2" w:rsidRDefault="00BB2E25" w:rsidP="00BB2E25">
            <w:pPr>
              <w:spacing w:after="0" w:line="240" w:lineRule="auto"/>
              <w:jc w:val="center"/>
              <w:rPr>
                <w:rFonts w:ascii="Sylfaen" w:eastAsia="Times New Roman" w:hAnsi="Sylfaen" w:cs="Arial"/>
                <w:b/>
                <w:bCs/>
                <w:color w:val="000000"/>
                <w:sz w:val="16"/>
                <w:szCs w:val="16"/>
              </w:rPr>
            </w:pPr>
            <w:r w:rsidRPr="00A509E2">
              <w:rPr>
                <w:rFonts w:ascii="Sylfaen" w:eastAsia="Times New Roman" w:hAnsi="Sylfaen" w:cs="Arial"/>
                <w:b/>
                <w:bCs/>
                <w:color w:val="000000"/>
                <w:sz w:val="16"/>
                <w:szCs w:val="16"/>
              </w:rPr>
              <w:t xml:space="preserve">ადგილობრივი </w:t>
            </w:r>
          </w:p>
        </w:tc>
        <w:tc>
          <w:tcPr>
            <w:tcW w:w="1060" w:type="dxa"/>
            <w:tcBorders>
              <w:top w:val="nil"/>
              <w:left w:val="nil"/>
              <w:bottom w:val="single" w:sz="4" w:space="0" w:color="auto"/>
              <w:right w:val="single" w:sz="4" w:space="0" w:color="auto"/>
            </w:tcBorders>
            <w:shd w:val="clear" w:color="auto" w:fill="auto"/>
            <w:vAlign w:val="center"/>
            <w:hideMark/>
          </w:tcPr>
          <w:p w14:paraId="30104539" w14:textId="77777777" w:rsidR="00BB2E25" w:rsidRPr="00A509E2" w:rsidRDefault="00BB2E25" w:rsidP="00BB2E25">
            <w:pPr>
              <w:spacing w:after="0" w:line="240" w:lineRule="auto"/>
              <w:jc w:val="center"/>
              <w:rPr>
                <w:rFonts w:ascii="Sylfaen" w:eastAsia="Times New Roman" w:hAnsi="Sylfaen" w:cs="Arial"/>
                <w:b/>
                <w:bCs/>
                <w:color w:val="000000"/>
                <w:sz w:val="16"/>
                <w:szCs w:val="16"/>
              </w:rPr>
            </w:pPr>
            <w:r w:rsidRPr="00A509E2">
              <w:rPr>
                <w:rFonts w:ascii="Sylfaen" w:eastAsia="Times New Roman" w:hAnsi="Sylfaen" w:cs="Arial"/>
                <w:b/>
                <w:bCs/>
                <w:color w:val="000000"/>
                <w:sz w:val="16"/>
                <w:szCs w:val="16"/>
              </w:rPr>
              <w:t>ტრანსფერი</w:t>
            </w:r>
          </w:p>
        </w:tc>
      </w:tr>
      <w:tr w:rsidR="003A719C" w:rsidRPr="00A509E2" w14:paraId="2E42B6A9" w14:textId="77777777" w:rsidTr="00BB2E25">
        <w:trPr>
          <w:gridAfter w:val="1"/>
          <w:wAfter w:w="32" w:type="dxa"/>
          <w:trHeight w:val="67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723484D" w14:textId="77777777" w:rsidR="003A719C" w:rsidRPr="00A509E2" w:rsidRDefault="003A719C" w:rsidP="003A719C">
            <w:pPr>
              <w:spacing w:after="0" w:line="240" w:lineRule="auto"/>
              <w:jc w:val="center"/>
              <w:rPr>
                <w:rFonts w:ascii="Arial" w:eastAsia="Times New Roman" w:hAnsi="Arial" w:cs="Arial"/>
                <w:b/>
                <w:bCs/>
                <w:sz w:val="16"/>
                <w:szCs w:val="16"/>
              </w:rPr>
            </w:pPr>
            <w:r w:rsidRPr="00A509E2">
              <w:rPr>
                <w:rFonts w:ascii="Arial" w:eastAsia="Times New Roman" w:hAnsi="Arial" w:cs="Arial"/>
                <w:b/>
                <w:bCs/>
                <w:sz w:val="16"/>
                <w:szCs w:val="16"/>
              </w:rPr>
              <w:t>06 01</w:t>
            </w:r>
          </w:p>
        </w:tc>
        <w:tc>
          <w:tcPr>
            <w:tcW w:w="2551" w:type="dxa"/>
            <w:tcBorders>
              <w:top w:val="nil"/>
              <w:left w:val="nil"/>
              <w:bottom w:val="single" w:sz="4" w:space="0" w:color="auto"/>
              <w:right w:val="single" w:sz="4" w:space="0" w:color="auto"/>
            </w:tcBorders>
            <w:shd w:val="clear" w:color="auto" w:fill="auto"/>
            <w:vAlign w:val="center"/>
            <w:hideMark/>
          </w:tcPr>
          <w:p w14:paraId="7F999480" w14:textId="77777777" w:rsidR="003A719C" w:rsidRPr="00A509E2" w:rsidRDefault="003A719C" w:rsidP="003A719C">
            <w:pPr>
              <w:spacing w:after="0" w:line="240" w:lineRule="auto"/>
              <w:jc w:val="center"/>
              <w:rPr>
                <w:rFonts w:ascii="Sylfaen" w:eastAsia="Times New Roman" w:hAnsi="Sylfaen" w:cs="Arial"/>
                <w:b/>
                <w:bCs/>
                <w:sz w:val="16"/>
                <w:szCs w:val="16"/>
              </w:rPr>
            </w:pPr>
            <w:r w:rsidRPr="00A509E2">
              <w:rPr>
                <w:rFonts w:ascii="Sylfaen" w:eastAsia="Times New Roman" w:hAnsi="Sylfaen" w:cs="Arial"/>
                <w:b/>
                <w:bCs/>
                <w:sz w:val="16"/>
                <w:szCs w:val="16"/>
              </w:rPr>
              <w:t>ჯანმრთელობის დაცვა</w:t>
            </w:r>
          </w:p>
        </w:tc>
        <w:tc>
          <w:tcPr>
            <w:tcW w:w="845" w:type="dxa"/>
            <w:tcBorders>
              <w:top w:val="nil"/>
              <w:left w:val="nil"/>
              <w:bottom w:val="single" w:sz="4" w:space="0" w:color="auto"/>
              <w:right w:val="single" w:sz="4" w:space="0" w:color="auto"/>
            </w:tcBorders>
            <w:shd w:val="clear" w:color="auto" w:fill="auto"/>
            <w:vAlign w:val="center"/>
            <w:hideMark/>
          </w:tcPr>
          <w:p w14:paraId="41E2ED3C" w14:textId="71430E8A"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313,3</w:t>
            </w:r>
          </w:p>
        </w:tc>
        <w:tc>
          <w:tcPr>
            <w:tcW w:w="843" w:type="dxa"/>
            <w:tcBorders>
              <w:top w:val="nil"/>
              <w:left w:val="nil"/>
              <w:bottom w:val="single" w:sz="4" w:space="0" w:color="auto"/>
              <w:right w:val="single" w:sz="4" w:space="0" w:color="auto"/>
            </w:tcBorders>
            <w:shd w:val="clear" w:color="auto" w:fill="auto"/>
            <w:vAlign w:val="center"/>
            <w:hideMark/>
          </w:tcPr>
          <w:p w14:paraId="39B3DEA7" w14:textId="53DE8EC0"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0,0</w:t>
            </w:r>
          </w:p>
        </w:tc>
        <w:tc>
          <w:tcPr>
            <w:tcW w:w="1005" w:type="dxa"/>
            <w:tcBorders>
              <w:top w:val="nil"/>
              <w:left w:val="nil"/>
              <w:bottom w:val="single" w:sz="4" w:space="0" w:color="auto"/>
              <w:right w:val="single" w:sz="4" w:space="0" w:color="auto"/>
            </w:tcBorders>
            <w:shd w:val="clear" w:color="auto" w:fill="auto"/>
            <w:vAlign w:val="center"/>
            <w:hideMark/>
          </w:tcPr>
          <w:p w14:paraId="44718DED" w14:textId="44862FF6"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313,3</w:t>
            </w:r>
          </w:p>
        </w:tc>
        <w:tc>
          <w:tcPr>
            <w:tcW w:w="992" w:type="dxa"/>
            <w:tcBorders>
              <w:top w:val="nil"/>
              <w:left w:val="nil"/>
              <w:bottom w:val="single" w:sz="4" w:space="0" w:color="auto"/>
              <w:right w:val="single" w:sz="4" w:space="0" w:color="auto"/>
            </w:tcBorders>
            <w:shd w:val="clear" w:color="auto" w:fill="auto"/>
            <w:vAlign w:val="center"/>
            <w:hideMark/>
          </w:tcPr>
          <w:p w14:paraId="535E8E18" w14:textId="4EEE674F"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313,3</w:t>
            </w:r>
          </w:p>
        </w:tc>
        <w:tc>
          <w:tcPr>
            <w:tcW w:w="882" w:type="dxa"/>
            <w:tcBorders>
              <w:top w:val="nil"/>
              <w:left w:val="nil"/>
              <w:bottom w:val="single" w:sz="4" w:space="0" w:color="auto"/>
              <w:right w:val="single" w:sz="4" w:space="0" w:color="auto"/>
            </w:tcBorders>
            <w:shd w:val="clear" w:color="auto" w:fill="auto"/>
            <w:vAlign w:val="center"/>
            <w:hideMark/>
          </w:tcPr>
          <w:p w14:paraId="6D7E161E" w14:textId="73B234F0"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14:paraId="19237037" w14:textId="71043DEC"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313,3</w:t>
            </w:r>
          </w:p>
        </w:tc>
        <w:tc>
          <w:tcPr>
            <w:tcW w:w="706" w:type="dxa"/>
            <w:gridSpan w:val="2"/>
            <w:tcBorders>
              <w:top w:val="nil"/>
              <w:left w:val="nil"/>
              <w:bottom w:val="single" w:sz="4" w:space="0" w:color="auto"/>
              <w:right w:val="single" w:sz="4" w:space="0" w:color="auto"/>
            </w:tcBorders>
            <w:shd w:val="clear" w:color="auto" w:fill="auto"/>
            <w:vAlign w:val="center"/>
            <w:hideMark/>
          </w:tcPr>
          <w:p w14:paraId="7F94B66F" w14:textId="06CB7AF2"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313,3</w:t>
            </w:r>
          </w:p>
        </w:tc>
        <w:tc>
          <w:tcPr>
            <w:tcW w:w="1310" w:type="dxa"/>
            <w:tcBorders>
              <w:top w:val="nil"/>
              <w:left w:val="nil"/>
              <w:bottom w:val="single" w:sz="4" w:space="0" w:color="auto"/>
              <w:right w:val="single" w:sz="4" w:space="0" w:color="auto"/>
            </w:tcBorders>
            <w:shd w:val="clear" w:color="auto" w:fill="auto"/>
            <w:vAlign w:val="center"/>
            <w:hideMark/>
          </w:tcPr>
          <w:p w14:paraId="0727B2F8" w14:textId="5527F5B7"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0,0</w:t>
            </w:r>
          </w:p>
        </w:tc>
        <w:tc>
          <w:tcPr>
            <w:tcW w:w="1018" w:type="dxa"/>
            <w:tcBorders>
              <w:top w:val="nil"/>
              <w:left w:val="nil"/>
              <w:bottom w:val="single" w:sz="4" w:space="0" w:color="auto"/>
              <w:right w:val="single" w:sz="4" w:space="0" w:color="auto"/>
            </w:tcBorders>
            <w:shd w:val="clear" w:color="auto" w:fill="auto"/>
            <w:vAlign w:val="center"/>
            <w:hideMark/>
          </w:tcPr>
          <w:p w14:paraId="19098446" w14:textId="1BC6364C"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313,3</w:t>
            </w:r>
          </w:p>
        </w:tc>
        <w:tc>
          <w:tcPr>
            <w:tcW w:w="851" w:type="dxa"/>
            <w:gridSpan w:val="2"/>
            <w:tcBorders>
              <w:top w:val="nil"/>
              <w:left w:val="nil"/>
              <w:bottom w:val="single" w:sz="4" w:space="0" w:color="auto"/>
              <w:right w:val="single" w:sz="4" w:space="0" w:color="auto"/>
            </w:tcBorders>
            <w:shd w:val="clear" w:color="auto" w:fill="auto"/>
            <w:vAlign w:val="center"/>
            <w:hideMark/>
          </w:tcPr>
          <w:p w14:paraId="1D244367" w14:textId="77F4B96A"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313,3</w:t>
            </w:r>
          </w:p>
        </w:tc>
        <w:tc>
          <w:tcPr>
            <w:tcW w:w="953" w:type="dxa"/>
            <w:tcBorders>
              <w:top w:val="nil"/>
              <w:left w:val="nil"/>
              <w:bottom w:val="single" w:sz="4" w:space="0" w:color="auto"/>
              <w:right w:val="single" w:sz="4" w:space="0" w:color="auto"/>
            </w:tcBorders>
            <w:shd w:val="clear" w:color="auto" w:fill="auto"/>
            <w:vAlign w:val="center"/>
            <w:hideMark/>
          </w:tcPr>
          <w:p w14:paraId="133A9552" w14:textId="21372F81"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0,0</w:t>
            </w:r>
          </w:p>
        </w:tc>
        <w:tc>
          <w:tcPr>
            <w:tcW w:w="1060" w:type="dxa"/>
            <w:tcBorders>
              <w:top w:val="nil"/>
              <w:left w:val="nil"/>
              <w:bottom w:val="single" w:sz="4" w:space="0" w:color="auto"/>
              <w:right w:val="single" w:sz="4" w:space="0" w:color="auto"/>
            </w:tcBorders>
            <w:shd w:val="clear" w:color="auto" w:fill="auto"/>
            <w:vAlign w:val="center"/>
            <w:hideMark/>
          </w:tcPr>
          <w:p w14:paraId="497F2888" w14:textId="1C1E8853"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313,3</w:t>
            </w:r>
          </w:p>
        </w:tc>
      </w:tr>
      <w:tr w:rsidR="003A719C" w:rsidRPr="00A509E2" w14:paraId="5C6728E6" w14:textId="77777777" w:rsidTr="00BB2E25">
        <w:trPr>
          <w:gridAfter w:val="1"/>
          <w:wAfter w:w="32" w:type="dxa"/>
          <w:trHeight w:val="67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0662F49" w14:textId="77777777" w:rsidR="003A719C" w:rsidRPr="00A509E2" w:rsidRDefault="003A719C" w:rsidP="003A719C">
            <w:pPr>
              <w:spacing w:after="0" w:line="240" w:lineRule="auto"/>
              <w:jc w:val="center"/>
              <w:rPr>
                <w:rFonts w:ascii="Arial" w:eastAsia="Times New Roman" w:hAnsi="Arial" w:cs="Arial"/>
                <w:sz w:val="16"/>
                <w:szCs w:val="16"/>
              </w:rPr>
            </w:pPr>
            <w:r w:rsidRPr="00A509E2">
              <w:rPr>
                <w:rFonts w:ascii="Arial" w:eastAsia="Times New Roman" w:hAnsi="Arial" w:cs="Arial"/>
                <w:sz w:val="16"/>
                <w:szCs w:val="16"/>
              </w:rPr>
              <w:t>06 01 01</w:t>
            </w:r>
          </w:p>
        </w:tc>
        <w:tc>
          <w:tcPr>
            <w:tcW w:w="2551" w:type="dxa"/>
            <w:tcBorders>
              <w:top w:val="nil"/>
              <w:left w:val="nil"/>
              <w:bottom w:val="single" w:sz="4" w:space="0" w:color="auto"/>
              <w:right w:val="single" w:sz="4" w:space="0" w:color="auto"/>
            </w:tcBorders>
            <w:shd w:val="clear" w:color="auto" w:fill="auto"/>
            <w:vAlign w:val="center"/>
            <w:hideMark/>
          </w:tcPr>
          <w:p w14:paraId="7B30DEB4" w14:textId="77777777" w:rsidR="003A719C" w:rsidRPr="00A509E2" w:rsidRDefault="003A719C" w:rsidP="003A719C">
            <w:pPr>
              <w:spacing w:after="0" w:line="240" w:lineRule="auto"/>
              <w:jc w:val="center"/>
              <w:rPr>
                <w:rFonts w:ascii="Sylfaen" w:eastAsia="Times New Roman" w:hAnsi="Sylfaen" w:cs="Arial"/>
                <w:sz w:val="16"/>
                <w:szCs w:val="16"/>
              </w:rPr>
            </w:pPr>
            <w:r w:rsidRPr="00A509E2">
              <w:rPr>
                <w:rFonts w:ascii="Sylfaen" w:eastAsia="Times New Roman" w:hAnsi="Sylfaen" w:cs="Arial"/>
                <w:sz w:val="16"/>
                <w:szCs w:val="16"/>
              </w:rPr>
              <w:t>საზოგადოებრივი ჯანმრთელობისა და უსაფრთხო გარემოს უზრუნველყოფა</w:t>
            </w:r>
          </w:p>
        </w:tc>
        <w:tc>
          <w:tcPr>
            <w:tcW w:w="845" w:type="dxa"/>
            <w:tcBorders>
              <w:top w:val="nil"/>
              <w:left w:val="nil"/>
              <w:bottom w:val="single" w:sz="4" w:space="0" w:color="auto"/>
              <w:right w:val="single" w:sz="4" w:space="0" w:color="auto"/>
            </w:tcBorders>
            <w:shd w:val="clear" w:color="auto" w:fill="auto"/>
            <w:vAlign w:val="center"/>
            <w:hideMark/>
          </w:tcPr>
          <w:p w14:paraId="1CDCA1C5" w14:textId="44F62FDE"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313,3</w:t>
            </w:r>
          </w:p>
        </w:tc>
        <w:tc>
          <w:tcPr>
            <w:tcW w:w="843" w:type="dxa"/>
            <w:tcBorders>
              <w:top w:val="nil"/>
              <w:left w:val="nil"/>
              <w:bottom w:val="single" w:sz="4" w:space="0" w:color="auto"/>
              <w:right w:val="single" w:sz="4" w:space="0" w:color="auto"/>
            </w:tcBorders>
            <w:shd w:val="clear" w:color="auto" w:fill="auto"/>
            <w:vAlign w:val="center"/>
            <w:hideMark/>
          </w:tcPr>
          <w:p w14:paraId="5736B824" w14:textId="49D3DFC6"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0,0</w:t>
            </w:r>
          </w:p>
        </w:tc>
        <w:tc>
          <w:tcPr>
            <w:tcW w:w="1005" w:type="dxa"/>
            <w:tcBorders>
              <w:top w:val="nil"/>
              <w:left w:val="nil"/>
              <w:bottom w:val="single" w:sz="4" w:space="0" w:color="auto"/>
              <w:right w:val="single" w:sz="4" w:space="0" w:color="auto"/>
            </w:tcBorders>
            <w:shd w:val="clear" w:color="auto" w:fill="auto"/>
            <w:vAlign w:val="center"/>
            <w:hideMark/>
          </w:tcPr>
          <w:p w14:paraId="6943120B" w14:textId="0BB41220"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313,3</w:t>
            </w:r>
          </w:p>
        </w:tc>
        <w:tc>
          <w:tcPr>
            <w:tcW w:w="992" w:type="dxa"/>
            <w:tcBorders>
              <w:top w:val="nil"/>
              <w:left w:val="nil"/>
              <w:bottom w:val="single" w:sz="4" w:space="0" w:color="auto"/>
              <w:right w:val="single" w:sz="4" w:space="0" w:color="auto"/>
            </w:tcBorders>
            <w:shd w:val="clear" w:color="auto" w:fill="auto"/>
            <w:vAlign w:val="center"/>
            <w:hideMark/>
          </w:tcPr>
          <w:p w14:paraId="4D182F73" w14:textId="170F11D9"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313,3</w:t>
            </w:r>
          </w:p>
        </w:tc>
        <w:tc>
          <w:tcPr>
            <w:tcW w:w="882" w:type="dxa"/>
            <w:tcBorders>
              <w:top w:val="nil"/>
              <w:left w:val="nil"/>
              <w:bottom w:val="single" w:sz="4" w:space="0" w:color="auto"/>
              <w:right w:val="single" w:sz="4" w:space="0" w:color="auto"/>
            </w:tcBorders>
            <w:shd w:val="clear" w:color="auto" w:fill="auto"/>
            <w:vAlign w:val="center"/>
            <w:hideMark/>
          </w:tcPr>
          <w:p w14:paraId="33E1277E" w14:textId="1A6B170C"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14:paraId="5FB4E902" w14:textId="0DAB91CC"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313,3</w:t>
            </w:r>
          </w:p>
        </w:tc>
        <w:tc>
          <w:tcPr>
            <w:tcW w:w="706" w:type="dxa"/>
            <w:gridSpan w:val="2"/>
            <w:tcBorders>
              <w:top w:val="nil"/>
              <w:left w:val="nil"/>
              <w:bottom w:val="single" w:sz="4" w:space="0" w:color="auto"/>
              <w:right w:val="single" w:sz="4" w:space="0" w:color="auto"/>
            </w:tcBorders>
            <w:shd w:val="clear" w:color="auto" w:fill="auto"/>
            <w:vAlign w:val="center"/>
            <w:hideMark/>
          </w:tcPr>
          <w:p w14:paraId="3A5BE292" w14:textId="7ABE7774"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313,3</w:t>
            </w:r>
          </w:p>
        </w:tc>
        <w:tc>
          <w:tcPr>
            <w:tcW w:w="1310" w:type="dxa"/>
            <w:tcBorders>
              <w:top w:val="nil"/>
              <w:left w:val="nil"/>
              <w:bottom w:val="single" w:sz="4" w:space="0" w:color="auto"/>
              <w:right w:val="single" w:sz="4" w:space="0" w:color="auto"/>
            </w:tcBorders>
            <w:shd w:val="clear" w:color="auto" w:fill="auto"/>
            <w:vAlign w:val="center"/>
            <w:hideMark/>
          </w:tcPr>
          <w:p w14:paraId="720FC3A4" w14:textId="3E720694"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0,0</w:t>
            </w:r>
          </w:p>
        </w:tc>
        <w:tc>
          <w:tcPr>
            <w:tcW w:w="1018" w:type="dxa"/>
            <w:tcBorders>
              <w:top w:val="nil"/>
              <w:left w:val="nil"/>
              <w:bottom w:val="single" w:sz="4" w:space="0" w:color="auto"/>
              <w:right w:val="single" w:sz="4" w:space="0" w:color="auto"/>
            </w:tcBorders>
            <w:shd w:val="clear" w:color="auto" w:fill="auto"/>
            <w:vAlign w:val="center"/>
            <w:hideMark/>
          </w:tcPr>
          <w:p w14:paraId="61D16B27" w14:textId="58555E91"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313,3</w:t>
            </w:r>
          </w:p>
        </w:tc>
        <w:tc>
          <w:tcPr>
            <w:tcW w:w="851" w:type="dxa"/>
            <w:gridSpan w:val="2"/>
            <w:tcBorders>
              <w:top w:val="nil"/>
              <w:left w:val="nil"/>
              <w:bottom w:val="single" w:sz="4" w:space="0" w:color="auto"/>
              <w:right w:val="single" w:sz="4" w:space="0" w:color="auto"/>
            </w:tcBorders>
            <w:shd w:val="clear" w:color="auto" w:fill="auto"/>
            <w:vAlign w:val="center"/>
            <w:hideMark/>
          </w:tcPr>
          <w:p w14:paraId="3A08ABAF" w14:textId="1F84C40E"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313,3</w:t>
            </w:r>
          </w:p>
        </w:tc>
        <w:tc>
          <w:tcPr>
            <w:tcW w:w="953" w:type="dxa"/>
            <w:tcBorders>
              <w:top w:val="nil"/>
              <w:left w:val="nil"/>
              <w:bottom w:val="single" w:sz="4" w:space="0" w:color="auto"/>
              <w:right w:val="single" w:sz="4" w:space="0" w:color="auto"/>
            </w:tcBorders>
            <w:shd w:val="clear" w:color="auto" w:fill="auto"/>
            <w:vAlign w:val="center"/>
            <w:hideMark/>
          </w:tcPr>
          <w:p w14:paraId="79AF1D5B" w14:textId="2268DE3A"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0,0</w:t>
            </w:r>
          </w:p>
        </w:tc>
        <w:tc>
          <w:tcPr>
            <w:tcW w:w="1060" w:type="dxa"/>
            <w:tcBorders>
              <w:top w:val="nil"/>
              <w:left w:val="nil"/>
              <w:bottom w:val="single" w:sz="4" w:space="0" w:color="auto"/>
              <w:right w:val="single" w:sz="4" w:space="0" w:color="auto"/>
            </w:tcBorders>
            <w:shd w:val="clear" w:color="auto" w:fill="auto"/>
            <w:vAlign w:val="center"/>
            <w:hideMark/>
          </w:tcPr>
          <w:p w14:paraId="4E062285" w14:textId="341A8A94"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313,3</w:t>
            </w:r>
          </w:p>
        </w:tc>
      </w:tr>
      <w:tr w:rsidR="003A719C" w:rsidRPr="00A509E2" w14:paraId="234A5524" w14:textId="77777777" w:rsidTr="00BB2E25">
        <w:trPr>
          <w:gridAfter w:val="1"/>
          <w:wAfter w:w="32" w:type="dxa"/>
          <w:trHeight w:val="67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C98DE8F" w14:textId="77777777" w:rsidR="003A719C" w:rsidRPr="00A509E2" w:rsidRDefault="003A719C" w:rsidP="003A719C">
            <w:pPr>
              <w:spacing w:after="0" w:line="240" w:lineRule="auto"/>
              <w:jc w:val="center"/>
              <w:rPr>
                <w:rFonts w:ascii="Arial" w:eastAsia="Times New Roman" w:hAnsi="Arial" w:cs="Arial"/>
                <w:b/>
                <w:bCs/>
                <w:sz w:val="16"/>
                <w:szCs w:val="16"/>
              </w:rPr>
            </w:pPr>
            <w:r w:rsidRPr="00A509E2">
              <w:rPr>
                <w:rFonts w:ascii="Arial" w:eastAsia="Times New Roman" w:hAnsi="Arial" w:cs="Arial"/>
                <w:b/>
                <w:bCs/>
                <w:sz w:val="16"/>
                <w:szCs w:val="16"/>
              </w:rPr>
              <w:t>06 02</w:t>
            </w:r>
          </w:p>
        </w:tc>
        <w:tc>
          <w:tcPr>
            <w:tcW w:w="2551" w:type="dxa"/>
            <w:tcBorders>
              <w:top w:val="nil"/>
              <w:left w:val="nil"/>
              <w:bottom w:val="single" w:sz="4" w:space="0" w:color="auto"/>
              <w:right w:val="single" w:sz="4" w:space="0" w:color="auto"/>
            </w:tcBorders>
            <w:shd w:val="clear" w:color="auto" w:fill="auto"/>
            <w:vAlign w:val="center"/>
            <w:hideMark/>
          </w:tcPr>
          <w:p w14:paraId="0F9F2071" w14:textId="77777777" w:rsidR="003A719C" w:rsidRPr="00A509E2" w:rsidRDefault="003A719C" w:rsidP="003A719C">
            <w:pPr>
              <w:spacing w:after="0" w:line="240" w:lineRule="auto"/>
              <w:jc w:val="center"/>
              <w:rPr>
                <w:rFonts w:ascii="Sylfaen" w:eastAsia="Times New Roman" w:hAnsi="Sylfaen" w:cs="Arial"/>
                <w:b/>
                <w:bCs/>
                <w:sz w:val="16"/>
                <w:szCs w:val="16"/>
              </w:rPr>
            </w:pPr>
            <w:r w:rsidRPr="00A509E2">
              <w:rPr>
                <w:rFonts w:ascii="Sylfaen" w:eastAsia="Times New Roman" w:hAnsi="Sylfaen" w:cs="Arial"/>
                <w:b/>
                <w:bCs/>
                <w:sz w:val="16"/>
                <w:szCs w:val="16"/>
              </w:rPr>
              <w:t>სოციალური დაცვა</w:t>
            </w:r>
          </w:p>
        </w:tc>
        <w:tc>
          <w:tcPr>
            <w:tcW w:w="845" w:type="dxa"/>
            <w:tcBorders>
              <w:top w:val="nil"/>
              <w:left w:val="nil"/>
              <w:bottom w:val="single" w:sz="4" w:space="0" w:color="auto"/>
              <w:right w:val="single" w:sz="4" w:space="0" w:color="auto"/>
            </w:tcBorders>
            <w:shd w:val="clear" w:color="auto" w:fill="auto"/>
            <w:vAlign w:val="center"/>
            <w:hideMark/>
          </w:tcPr>
          <w:p w14:paraId="66AC58B4" w14:textId="2157E8B5"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2903,0</w:t>
            </w:r>
          </w:p>
        </w:tc>
        <w:tc>
          <w:tcPr>
            <w:tcW w:w="843" w:type="dxa"/>
            <w:tcBorders>
              <w:top w:val="nil"/>
              <w:left w:val="nil"/>
              <w:bottom w:val="single" w:sz="4" w:space="0" w:color="auto"/>
              <w:right w:val="single" w:sz="4" w:space="0" w:color="auto"/>
            </w:tcBorders>
            <w:shd w:val="clear" w:color="auto" w:fill="auto"/>
            <w:vAlign w:val="center"/>
            <w:hideMark/>
          </w:tcPr>
          <w:p w14:paraId="7CD3E06E" w14:textId="0ED8F059"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2900,0</w:t>
            </w:r>
          </w:p>
        </w:tc>
        <w:tc>
          <w:tcPr>
            <w:tcW w:w="1005" w:type="dxa"/>
            <w:tcBorders>
              <w:top w:val="nil"/>
              <w:left w:val="nil"/>
              <w:bottom w:val="single" w:sz="4" w:space="0" w:color="auto"/>
              <w:right w:val="single" w:sz="4" w:space="0" w:color="auto"/>
            </w:tcBorders>
            <w:shd w:val="clear" w:color="auto" w:fill="auto"/>
            <w:vAlign w:val="center"/>
            <w:hideMark/>
          </w:tcPr>
          <w:p w14:paraId="6755E381" w14:textId="359AA7EB"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3,0</w:t>
            </w:r>
          </w:p>
        </w:tc>
        <w:tc>
          <w:tcPr>
            <w:tcW w:w="992" w:type="dxa"/>
            <w:tcBorders>
              <w:top w:val="nil"/>
              <w:left w:val="nil"/>
              <w:bottom w:val="single" w:sz="4" w:space="0" w:color="auto"/>
              <w:right w:val="single" w:sz="4" w:space="0" w:color="auto"/>
            </w:tcBorders>
            <w:shd w:val="clear" w:color="auto" w:fill="auto"/>
            <w:vAlign w:val="center"/>
            <w:hideMark/>
          </w:tcPr>
          <w:p w14:paraId="6505BC54" w14:textId="7B812D02"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3503,0</w:t>
            </w:r>
          </w:p>
        </w:tc>
        <w:tc>
          <w:tcPr>
            <w:tcW w:w="882" w:type="dxa"/>
            <w:tcBorders>
              <w:top w:val="nil"/>
              <w:left w:val="nil"/>
              <w:bottom w:val="single" w:sz="4" w:space="0" w:color="auto"/>
              <w:right w:val="single" w:sz="4" w:space="0" w:color="auto"/>
            </w:tcBorders>
            <w:shd w:val="clear" w:color="auto" w:fill="auto"/>
            <w:vAlign w:val="center"/>
            <w:hideMark/>
          </w:tcPr>
          <w:p w14:paraId="2816D502" w14:textId="529925B5"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3500,0</w:t>
            </w:r>
          </w:p>
        </w:tc>
        <w:tc>
          <w:tcPr>
            <w:tcW w:w="851" w:type="dxa"/>
            <w:tcBorders>
              <w:top w:val="nil"/>
              <w:left w:val="nil"/>
              <w:bottom w:val="single" w:sz="4" w:space="0" w:color="auto"/>
              <w:right w:val="single" w:sz="4" w:space="0" w:color="auto"/>
            </w:tcBorders>
            <w:shd w:val="clear" w:color="auto" w:fill="auto"/>
            <w:vAlign w:val="center"/>
            <w:hideMark/>
          </w:tcPr>
          <w:p w14:paraId="0EF6762F" w14:textId="6CD4FEE6"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3,0</w:t>
            </w:r>
          </w:p>
        </w:tc>
        <w:tc>
          <w:tcPr>
            <w:tcW w:w="706" w:type="dxa"/>
            <w:gridSpan w:val="2"/>
            <w:tcBorders>
              <w:top w:val="nil"/>
              <w:left w:val="nil"/>
              <w:bottom w:val="single" w:sz="4" w:space="0" w:color="auto"/>
              <w:right w:val="single" w:sz="4" w:space="0" w:color="auto"/>
            </w:tcBorders>
            <w:shd w:val="clear" w:color="auto" w:fill="auto"/>
            <w:vAlign w:val="center"/>
            <w:hideMark/>
          </w:tcPr>
          <w:p w14:paraId="2020B55A" w14:textId="37E85A6F"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2703,0</w:t>
            </w:r>
          </w:p>
        </w:tc>
        <w:tc>
          <w:tcPr>
            <w:tcW w:w="1310" w:type="dxa"/>
            <w:tcBorders>
              <w:top w:val="nil"/>
              <w:left w:val="nil"/>
              <w:bottom w:val="single" w:sz="4" w:space="0" w:color="auto"/>
              <w:right w:val="single" w:sz="4" w:space="0" w:color="auto"/>
            </w:tcBorders>
            <w:shd w:val="clear" w:color="auto" w:fill="auto"/>
            <w:vAlign w:val="center"/>
            <w:hideMark/>
          </w:tcPr>
          <w:p w14:paraId="21DA1417" w14:textId="6A28FD67"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2700,0</w:t>
            </w:r>
          </w:p>
        </w:tc>
        <w:tc>
          <w:tcPr>
            <w:tcW w:w="1018" w:type="dxa"/>
            <w:tcBorders>
              <w:top w:val="nil"/>
              <w:left w:val="nil"/>
              <w:bottom w:val="single" w:sz="4" w:space="0" w:color="auto"/>
              <w:right w:val="single" w:sz="4" w:space="0" w:color="auto"/>
            </w:tcBorders>
            <w:shd w:val="clear" w:color="auto" w:fill="auto"/>
            <w:vAlign w:val="center"/>
            <w:hideMark/>
          </w:tcPr>
          <w:p w14:paraId="46417A64" w14:textId="0B219200"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3,0</w:t>
            </w:r>
          </w:p>
        </w:tc>
        <w:tc>
          <w:tcPr>
            <w:tcW w:w="851" w:type="dxa"/>
            <w:gridSpan w:val="2"/>
            <w:tcBorders>
              <w:top w:val="nil"/>
              <w:left w:val="nil"/>
              <w:bottom w:val="single" w:sz="4" w:space="0" w:color="auto"/>
              <w:right w:val="single" w:sz="4" w:space="0" w:color="auto"/>
            </w:tcBorders>
            <w:shd w:val="clear" w:color="auto" w:fill="auto"/>
            <w:vAlign w:val="center"/>
            <w:hideMark/>
          </w:tcPr>
          <w:p w14:paraId="59012578" w14:textId="45D85E77"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2703,0</w:t>
            </w:r>
          </w:p>
        </w:tc>
        <w:tc>
          <w:tcPr>
            <w:tcW w:w="953" w:type="dxa"/>
            <w:tcBorders>
              <w:top w:val="nil"/>
              <w:left w:val="nil"/>
              <w:bottom w:val="single" w:sz="4" w:space="0" w:color="auto"/>
              <w:right w:val="single" w:sz="4" w:space="0" w:color="auto"/>
            </w:tcBorders>
            <w:shd w:val="clear" w:color="auto" w:fill="auto"/>
            <w:vAlign w:val="center"/>
            <w:hideMark/>
          </w:tcPr>
          <w:p w14:paraId="1C074FF4" w14:textId="3AC73615"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2700,0</w:t>
            </w:r>
          </w:p>
        </w:tc>
        <w:tc>
          <w:tcPr>
            <w:tcW w:w="1060" w:type="dxa"/>
            <w:tcBorders>
              <w:top w:val="nil"/>
              <w:left w:val="nil"/>
              <w:bottom w:val="single" w:sz="4" w:space="0" w:color="auto"/>
              <w:right w:val="single" w:sz="4" w:space="0" w:color="auto"/>
            </w:tcBorders>
            <w:shd w:val="clear" w:color="auto" w:fill="auto"/>
            <w:vAlign w:val="center"/>
            <w:hideMark/>
          </w:tcPr>
          <w:p w14:paraId="5F92F192" w14:textId="4FBA1CAD"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3,0</w:t>
            </w:r>
          </w:p>
        </w:tc>
      </w:tr>
      <w:tr w:rsidR="003A719C" w:rsidRPr="00A509E2" w14:paraId="2CCA71BF" w14:textId="77777777" w:rsidTr="00BB2E25">
        <w:trPr>
          <w:gridAfter w:val="1"/>
          <w:wAfter w:w="32" w:type="dxa"/>
          <w:trHeight w:val="67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5B11D84" w14:textId="77777777" w:rsidR="003A719C" w:rsidRPr="00A509E2" w:rsidRDefault="003A719C" w:rsidP="003A719C">
            <w:pPr>
              <w:spacing w:after="0" w:line="240" w:lineRule="auto"/>
              <w:jc w:val="center"/>
              <w:rPr>
                <w:rFonts w:ascii="Arial" w:eastAsia="Times New Roman" w:hAnsi="Arial" w:cs="Arial"/>
                <w:sz w:val="16"/>
                <w:szCs w:val="16"/>
              </w:rPr>
            </w:pPr>
            <w:r w:rsidRPr="00A509E2">
              <w:rPr>
                <w:rFonts w:ascii="Arial" w:eastAsia="Times New Roman" w:hAnsi="Arial" w:cs="Arial"/>
                <w:sz w:val="16"/>
                <w:szCs w:val="16"/>
              </w:rPr>
              <w:t>06 02 01</w:t>
            </w:r>
          </w:p>
        </w:tc>
        <w:tc>
          <w:tcPr>
            <w:tcW w:w="2551" w:type="dxa"/>
            <w:tcBorders>
              <w:top w:val="nil"/>
              <w:left w:val="nil"/>
              <w:bottom w:val="single" w:sz="4" w:space="0" w:color="auto"/>
              <w:right w:val="single" w:sz="4" w:space="0" w:color="auto"/>
            </w:tcBorders>
            <w:shd w:val="clear" w:color="auto" w:fill="auto"/>
            <w:vAlign w:val="center"/>
            <w:hideMark/>
          </w:tcPr>
          <w:p w14:paraId="26C6502F" w14:textId="77777777" w:rsidR="003A719C" w:rsidRPr="00A509E2" w:rsidRDefault="003A719C" w:rsidP="003A719C">
            <w:pPr>
              <w:spacing w:after="0" w:line="240" w:lineRule="auto"/>
              <w:jc w:val="center"/>
              <w:rPr>
                <w:rFonts w:ascii="Sylfaen" w:eastAsia="Times New Roman" w:hAnsi="Sylfaen" w:cs="Arial"/>
                <w:sz w:val="16"/>
                <w:szCs w:val="16"/>
              </w:rPr>
            </w:pPr>
            <w:r w:rsidRPr="00A509E2">
              <w:rPr>
                <w:rFonts w:ascii="Sylfaen" w:eastAsia="Times New Roman" w:hAnsi="Sylfaen" w:cs="Arial"/>
                <w:sz w:val="16"/>
                <w:szCs w:val="16"/>
              </w:rPr>
              <w:t>ავადმყოფთა სოციალური დაცვა</w:t>
            </w:r>
          </w:p>
        </w:tc>
        <w:tc>
          <w:tcPr>
            <w:tcW w:w="845" w:type="dxa"/>
            <w:tcBorders>
              <w:top w:val="nil"/>
              <w:left w:val="nil"/>
              <w:bottom w:val="single" w:sz="4" w:space="0" w:color="auto"/>
              <w:right w:val="single" w:sz="4" w:space="0" w:color="auto"/>
            </w:tcBorders>
            <w:shd w:val="clear" w:color="auto" w:fill="auto"/>
            <w:vAlign w:val="center"/>
            <w:hideMark/>
          </w:tcPr>
          <w:p w14:paraId="20FEDF09" w14:textId="1CCF02BA"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2000,0</w:t>
            </w:r>
          </w:p>
        </w:tc>
        <w:tc>
          <w:tcPr>
            <w:tcW w:w="843" w:type="dxa"/>
            <w:tcBorders>
              <w:top w:val="nil"/>
              <w:left w:val="nil"/>
              <w:bottom w:val="single" w:sz="4" w:space="0" w:color="auto"/>
              <w:right w:val="single" w:sz="4" w:space="0" w:color="auto"/>
            </w:tcBorders>
            <w:shd w:val="clear" w:color="auto" w:fill="auto"/>
            <w:vAlign w:val="center"/>
            <w:hideMark/>
          </w:tcPr>
          <w:p w14:paraId="6CBF2C71" w14:textId="6F083DE2"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2000,0</w:t>
            </w:r>
          </w:p>
        </w:tc>
        <w:tc>
          <w:tcPr>
            <w:tcW w:w="1005" w:type="dxa"/>
            <w:tcBorders>
              <w:top w:val="nil"/>
              <w:left w:val="nil"/>
              <w:bottom w:val="single" w:sz="4" w:space="0" w:color="auto"/>
              <w:right w:val="single" w:sz="4" w:space="0" w:color="auto"/>
            </w:tcBorders>
            <w:shd w:val="clear" w:color="auto" w:fill="auto"/>
            <w:vAlign w:val="center"/>
            <w:hideMark/>
          </w:tcPr>
          <w:p w14:paraId="7D18D286" w14:textId="33BF8217"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14:paraId="3C51590A" w14:textId="5ABC3F12"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2500,0</w:t>
            </w:r>
          </w:p>
        </w:tc>
        <w:tc>
          <w:tcPr>
            <w:tcW w:w="882" w:type="dxa"/>
            <w:tcBorders>
              <w:top w:val="nil"/>
              <w:left w:val="nil"/>
              <w:bottom w:val="single" w:sz="4" w:space="0" w:color="auto"/>
              <w:right w:val="single" w:sz="4" w:space="0" w:color="auto"/>
            </w:tcBorders>
            <w:shd w:val="clear" w:color="auto" w:fill="auto"/>
            <w:vAlign w:val="center"/>
            <w:hideMark/>
          </w:tcPr>
          <w:p w14:paraId="17D19FF0" w14:textId="7B466676"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2500,0</w:t>
            </w:r>
          </w:p>
        </w:tc>
        <w:tc>
          <w:tcPr>
            <w:tcW w:w="851" w:type="dxa"/>
            <w:tcBorders>
              <w:top w:val="nil"/>
              <w:left w:val="nil"/>
              <w:bottom w:val="single" w:sz="4" w:space="0" w:color="auto"/>
              <w:right w:val="single" w:sz="4" w:space="0" w:color="auto"/>
            </w:tcBorders>
            <w:shd w:val="clear" w:color="auto" w:fill="auto"/>
            <w:vAlign w:val="center"/>
            <w:hideMark/>
          </w:tcPr>
          <w:p w14:paraId="5FF182B7" w14:textId="620DD56A"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0,0</w:t>
            </w:r>
          </w:p>
        </w:tc>
        <w:tc>
          <w:tcPr>
            <w:tcW w:w="706" w:type="dxa"/>
            <w:gridSpan w:val="2"/>
            <w:tcBorders>
              <w:top w:val="nil"/>
              <w:left w:val="nil"/>
              <w:bottom w:val="single" w:sz="4" w:space="0" w:color="auto"/>
              <w:right w:val="single" w:sz="4" w:space="0" w:color="auto"/>
            </w:tcBorders>
            <w:shd w:val="clear" w:color="auto" w:fill="auto"/>
            <w:vAlign w:val="center"/>
            <w:hideMark/>
          </w:tcPr>
          <w:p w14:paraId="4F30A017" w14:textId="59E56A98"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2000,0</w:t>
            </w:r>
          </w:p>
        </w:tc>
        <w:tc>
          <w:tcPr>
            <w:tcW w:w="1310" w:type="dxa"/>
            <w:tcBorders>
              <w:top w:val="nil"/>
              <w:left w:val="nil"/>
              <w:bottom w:val="single" w:sz="4" w:space="0" w:color="auto"/>
              <w:right w:val="single" w:sz="4" w:space="0" w:color="auto"/>
            </w:tcBorders>
            <w:shd w:val="clear" w:color="auto" w:fill="auto"/>
            <w:vAlign w:val="center"/>
            <w:hideMark/>
          </w:tcPr>
          <w:p w14:paraId="177A64A1" w14:textId="4BC4628F"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2000,0</w:t>
            </w:r>
          </w:p>
        </w:tc>
        <w:tc>
          <w:tcPr>
            <w:tcW w:w="1018" w:type="dxa"/>
            <w:tcBorders>
              <w:top w:val="nil"/>
              <w:left w:val="nil"/>
              <w:bottom w:val="single" w:sz="4" w:space="0" w:color="auto"/>
              <w:right w:val="single" w:sz="4" w:space="0" w:color="auto"/>
            </w:tcBorders>
            <w:shd w:val="clear" w:color="auto" w:fill="auto"/>
            <w:vAlign w:val="center"/>
            <w:hideMark/>
          </w:tcPr>
          <w:p w14:paraId="4D7338E6" w14:textId="26D31B9D"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0,0</w:t>
            </w:r>
          </w:p>
        </w:tc>
        <w:tc>
          <w:tcPr>
            <w:tcW w:w="851" w:type="dxa"/>
            <w:gridSpan w:val="2"/>
            <w:tcBorders>
              <w:top w:val="nil"/>
              <w:left w:val="nil"/>
              <w:bottom w:val="single" w:sz="4" w:space="0" w:color="auto"/>
              <w:right w:val="single" w:sz="4" w:space="0" w:color="auto"/>
            </w:tcBorders>
            <w:shd w:val="clear" w:color="auto" w:fill="auto"/>
            <w:vAlign w:val="center"/>
            <w:hideMark/>
          </w:tcPr>
          <w:p w14:paraId="585AA32C" w14:textId="5785AADE"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2000,0</w:t>
            </w:r>
          </w:p>
        </w:tc>
        <w:tc>
          <w:tcPr>
            <w:tcW w:w="953" w:type="dxa"/>
            <w:tcBorders>
              <w:top w:val="nil"/>
              <w:left w:val="nil"/>
              <w:bottom w:val="single" w:sz="4" w:space="0" w:color="auto"/>
              <w:right w:val="single" w:sz="4" w:space="0" w:color="auto"/>
            </w:tcBorders>
            <w:shd w:val="clear" w:color="auto" w:fill="auto"/>
            <w:vAlign w:val="center"/>
            <w:hideMark/>
          </w:tcPr>
          <w:p w14:paraId="2832C419" w14:textId="1169BA55"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2000,0</w:t>
            </w:r>
          </w:p>
        </w:tc>
        <w:tc>
          <w:tcPr>
            <w:tcW w:w="1060" w:type="dxa"/>
            <w:tcBorders>
              <w:top w:val="nil"/>
              <w:left w:val="nil"/>
              <w:bottom w:val="single" w:sz="4" w:space="0" w:color="auto"/>
              <w:right w:val="single" w:sz="4" w:space="0" w:color="auto"/>
            </w:tcBorders>
            <w:shd w:val="clear" w:color="auto" w:fill="auto"/>
            <w:vAlign w:val="center"/>
            <w:hideMark/>
          </w:tcPr>
          <w:p w14:paraId="3E99C940" w14:textId="3CABB371"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0,0</w:t>
            </w:r>
          </w:p>
        </w:tc>
      </w:tr>
      <w:tr w:rsidR="003A719C" w:rsidRPr="00A509E2" w14:paraId="3E2A1B01" w14:textId="77777777" w:rsidTr="00BB2E25">
        <w:trPr>
          <w:gridAfter w:val="1"/>
          <w:wAfter w:w="32" w:type="dxa"/>
          <w:trHeight w:val="67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D7A6987" w14:textId="77777777" w:rsidR="003A719C" w:rsidRPr="00A509E2" w:rsidRDefault="003A719C" w:rsidP="003A719C">
            <w:pPr>
              <w:spacing w:after="0" w:line="240" w:lineRule="auto"/>
              <w:jc w:val="center"/>
              <w:rPr>
                <w:rFonts w:ascii="Arial" w:eastAsia="Times New Roman" w:hAnsi="Arial" w:cs="Arial"/>
                <w:sz w:val="16"/>
                <w:szCs w:val="16"/>
              </w:rPr>
            </w:pPr>
            <w:r w:rsidRPr="00A509E2">
              <w:rPr>
                <w:rFonts w:ascii="Arial" w:eastAsia="Times New Roman" w:hAnsi="Arial" w:cs="Arial"/>
                <w:sz w:val="16"/>
                <w:szCs w:val="16"/>
              </w:rPr>
              <w:lastRenderedPageBreak/>
              <w:t>06 02 02</w:t>
            </w:r>
          </w:p>
        </w:tc>
        <w:tc>
          <w:tcPr>
            <w:tcW w:w="2551" w:type="dxa"/>
            <w:tcBorders>
              <w:top w:val="nil"/>
              <w:left w:val="nil"/>
              <w:bottom w:val="single" w:sz="4" w:space="0" w:color="auto"/>
              <w:right w:val="single" w:sz="4" w:space="0" w:color="auto"/>
            </w:tcBorders>
            <w:shd w:val="clear" w:color="auto" w:fill="auto"/>
            <w:vAlign w:val="center"/>
            <w:hideMark/>
          </w:tcPr>
          <w:p w14:paraId="0C2F4247" w14:textId="77777777" w:rsidR="003A719C" w:rsidRPr="00A509E2" w:rsidRDefault="003A719C" w:rsidP="003A719C">
            <w:pPr>
              <w:spacing w:after="0" w:line="240" w:lineRule="auto"/>
              <w:jc w:val="center"/>
              <w:rPr>
                <w:rFonts w:ascii="Sylfaen" w:eastAsia="Times New Roman" w:hAnsi="Sylfaen" w:cs="Arial"/>
                <w:sz w:val="16"/>
                <w:szCs w:val="16"/>
              </w:rPr>
            </w:pPr>
            <w:r w:rsidRPr="00A509E2">
              <w:rPr>
                <w:rFonts w:ascii="Sylfaen" w:eastAsia="Times New Roman" w:hAnsi="Sylfaen" w:cs="Arial"/>
                <w:sz w:val="16"/>
                <w:szCs w:val="16"/>
              </w:rPr>
              <w:t>ოჯახებისა და ბავშვების სოციალური დაცვა</w:t>
            </w:r>
          </w:p>
        </w:tc>
        <w:tc>
          <w:tcPr>
            <w:tcW w:w="845" w:type="dxa"/>
            <w:tcBorders>
              <w:top w:val="nil"/>
              <w:left w:val="nil"/>
              <w:bottom w:val="single" w:sz="4" w:space="0" w:color="auto"/>
              <w:right w:val="single" w:sz="4" w:space="0" w:color="auto"/>
            </w:tcBorders>
            <w:shd w:val="clear" w:color="auto" w:fill="auto"/>
            <w:vAlign w:val="center"/>
            <w:hideMark/>
          </w:tcPr>
          <w:p w14:paraId="0C0E565E" w14:textId="55817A29"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900,0</w:t>
            </w:r>
          </w:p>
        </w:tc>
        <w:tc>
          <w:tcPr>
            <w:tcW w:w="843" w:type="dxa"/>
            <w:tcBorders>
              <w:top w:val="nil"/>
              <w:left w:val="nil"/>
              <w:bottom w:val="single" w:sz="4" w:space="0" w:color="auto"/>
              <w:right w:val="single" w:sz="4" w:space="0" w:color="auto"/>
            </w:tcBorders>
            <w:shd w:val="clear" w:color="auto" w:fill="auto"/>
            <w:vAlign w:val="center"/>
            <w:hideMark/>
          </w:tcPr>
          <w:p w14:paraId="1D140CF2" w14:textId="04021C84"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900,0</w:t>
            </w:r>
          </w:p>
        </w:tc>
        <w:tc>
          <w:tcPr>
            <w:tcW w:w="1005" w:type="dxa"/>
            <w:tcBorders>
              <w:top w:val="nil"/>
              <w:left w:val="nil"/>
              <w:bottom w:val="single" w:sz="4" w:space="0" w:color="auto"/>
              <w:right w:val="single" w:sz="4" w:space="0" w:color="auto"/>
            </w:tcBorders>
            <w:shd w:val="clear" w:color="auto" w:fill="auto"/>
            <w:vAlign w:val="center"/>
            <w:hideMark/>
          </w:tcPr>
          <w:p w14:paraId="25416D9E" w14:textId="5D8BFAA5"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14:paraId="5A1707BC" w14:textId="5D7E0B6B"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1000,0</w:t>
            </w:r>
          </w:p>
        </w:tc>
        <w:tc>
          <w:tcPr>
            <w:tcW w:w="882" w:type="dxa"/>
            <w:tcBorders>
              <w:top w:val="nil"/>
              <w:left w:val="nil"/>
              <w:bottom w:val="single" w:sz="4" w:space="0" w:color="auto"/>
              <w:right w:val="single" w:sz="4" w:space="0" w:color="auto"/>
            </w:tcBorders>
            <w:shd w:val="clear" w:color="auto" w:fill="auto"/>
            <w:vAlign w:val="center"/>
            <w:hideMark/>
          </w:tcPr>
          <w:p w14:paraId="4090A01F" w14:textId="6DBD0172"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1000,0</w:t>
            </w:r>
          </w:p>
        </w:tc>
        <w:tc>
          <w:tcPr>
            <w:tcW w:w="851" w:type="dxa"/>
            <w:tcBorders>
              <w:top w:val="nil"/>
              <w:left w:val="nil"/>
              <w:bottom w:val="single" w:sz="4" w:space="0" w:color="auto"/>
              <w:right w:val="single" w:sz="4" w:space="0" w:color="auto"/>
            </w:tcBorders>
            <w:shd w:val="clear" w:color="auto" w:fill="auto"/>
            <w:vAlign w:val="center"/>
            <w:hideMark/>
          </w:tcPr>
          <w:p w14:paraId="075BA386" w14:textId="5A8A34CD"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0,0</w:t>
            </w:r>
          </w:p>
        </w:tc>
        <w:tc>
          <w:tcPr>
            <w:tcW w:w="706" w:type="dxa"/>
            <w:gridSpan w:val="2"/>
            <w:tcBorders>
              <w:top w:val="nil"/>
              <w:left w:val="nil"/>
              <w:bottom w:val="single" w:sz="4" w:space="0" w:color="auto"/>
              <w:right w:val="single" w:sz="4" w:space="0" w:color="auto"/>
            </w:tcBorders>
            <w:shd w:val="clear" w:color="auto" w:fill="auto"/>
            <w:vAlign w:val="center"/>
            <w:hideMark/>
          </w:tcPr>
          <w:p w14:paraId="619D127C" w14:textId="5FAD2822"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700,0</w:t>
            </w:r>
          </w:p>
        </w:tc>
        <w:tc>
          <w:tcPr>
            <w:tcW w:w="1310" w:type="dxa"/>
            <w:tcBorders>
              <w:top w:val="nil"/>
              <w:left w:val="nil"/>
              <w:bottom w:val="single" w:sz="4" w:space="0" w:color="auto"/>
              <w:right w:val="single" w:sz="4" w:space="0" w:color="auto"/>
            </w:tcBorders>
            <w:shd w:val="clear" w:color="auto" w:fill="auto"/>
            <w:vAlign w:val="center"/>
            <w:hideMark/>
          </w:tcPr>
          <w:p w14:paraId="61DB11D6" w14:textId="6B62CB8C"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700,0</w:t>
            </w:r>
          </w:p>
        </w:tc>
        <w:tc>
          <w:tcPr>
            <w:tcW w:w="1018" w:type="dxa"/>
            <w:tcBorders>
              <w:top w:val="nil"/>
              <w:left w:val="nil"/>
              <w:bottom w:val="single" w:sz="4" w:space="0" w:color="auto"/>
              <w:right w:val="single" w:sz="4" w:space="0" w:color="auto"/>
            </w:tcBorders>
            <w:shd w:val="clear" w:color="auto" w:fill="auto"/>
            <w:vAlign w:val="center"/>
            <w:hideMark/>
          </w:tcPr>
          <w:p w14:paraId="2C482313" w14:textId="33C13019"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0,0</w:t>
            </w:r>
          </w:p>
        </w:tc>
        <w:tc>
          <w:tcPr>
            <w:tcW w:w="851" w:type="dxa"/>
            <w:gridSpan w:val="2"/>
            <w:tcBorders>
              <w:top w:val="nil"/>
              <w:left w:val="nil"/>
              <w:bottom w:val="single" w:sz="4" w:space="0" w:color="auto"/>
              <w:right w:val="single" w:sz="4" w:space="0" w:color="auto"/>
            </w:tcBorders>
            <w:shd w:val="clear" w:color="auto" w:fill="auto"/>
            <w:vAlign w:val="center"/>
            <w:hideMark/>
          </w:tcPr>
          <w:p w14:paraId="66764BB1" w14:textId="7AF16B60"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700,0</w:t>
            </w:r>
          </w:p>
        </w:tc>
        <w:tc>
          <w:tcPr>
            <w:tcW w:w="953" w:type="dxa"/>
            <w:tcBorders>
              <w:top w:val="nil"/>
              <w:left w:val="nil"/>
              <w:bottom w:val="single" w:sz="4" w:space="0" w:color="auto"/>
              <w:right w:val="single" w:sz="4" w:space="0" w:color="auto"/>
            </w:tcBorders>
            <w:shd w:val="clear" w:color="auto" w:fill="auto"/>
            <w:vAlign w:val="center"/>
            <w:hideMark/>
          </w:tcPr>
          <w:p w14:paraId="6342C38E" w14:textId="1D3DEB38"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700,0</w:t>
            </w:r>
          </w:p>
        </w:tc>
        <w:tc>
          <w:tcPr>
            <w:tcW w:w="1060" w:type="dxa"/>
            <w:tcBorders>
              <w:top w:val="nil"/>
              <w:left w:val="nil"/>
              <w:bottom w:val="single" w:sz="4" w:space="0" w:color="auto"/>
              <w:right w:val="single" w:sz="4" w:space="0" w:color="auto"/>
            </w:tcBorders>
            <w:shd w:val="clear" w:color="auto" w:fill="auto"/>
            <w:vAlign w:val="center"/>
            <w:hideMark/>
          </w:tcPr>
          <w:p w14:paraId="1354FAE7" w14:textId="16FFA992"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0,0</w:t>
            </w:r>
          </w:p>
        </w:tc>
      </w:tr>
      <w:tr w:rsidR="003A719C" w:rsidRPr="00A509E2" w14:paraId="75925BE8" w14:textId="77777777" w:rsidTr="00BB2E25">
        <w:trPr>
          <w:gridAfter w:val="1"/>
          <w:wAfter w:w="32" w:type="dxa"/>
          <w:trHeight w:val="675"/>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05AB9D8" w14:textId="77777777" w:rsidR="003A719C" w:rsidRPr="00A509E2" w:rsidRDefault="003A719C" w:rsidP="003A719C">
            <w:pPr>
              <w:spacing w:after="0" w:line="240" w:lineRule="auto"/>
              <w:jc w:val="center"/>
              <w:rPr>
                <w:rFonts w:ascii="Arial" w:eastAsia="Times New Roman" w:hAnsi="Arial" w:cs="Arial"/>
                <w:sz w:val="16"/>
                <w:szCs w:val="16"/>
              </w:rPr>
            </w:pPr>
            <w:r w:rsidRPr="00A509E2">
              <w:rPr>
                <w:rFonts w:ascii="Arial" w:eastAsia="Times New Roman" w:hAnsi="Arial" w:cs="Arial"/>
                <w:sz w:val="16"/>
                <w:szCs w:val="16"/>
              </w:rPr>
              <w:t>06 02 03</w:t>
            </w:r>
          </w:p>
        </w:tc>
        <w:tc>
          <w:tcPr>
            <w:tcW w:w="2551" w:type="dxa"/>
            <w:tcBorders>
              <w:top w:val="nil"/>
              <w:left w:val="nil"/>
              <w:bottom w:val="single" w:sz="4" w:space="0" w:color="auto"/>
              <w:right w:val="single" w:sz="4" w:space="0" w:color="auto"/>
            </w:tcBorders>
            <w:shd w:val="clear" w:color="auto" w:fill="auto"/>
            <w:vAlign w:val="center"/>
            <w:hideMark/>
          </w:tcPr>
          <w:p w14:paraId="6398946B" w14:textId="77777777" w:rsidR="003A719C" w:rsidRPr="00A509E2" w:rsidRDefault="003A719C" w:rsidP="003A719C">
            <w:pPr>
              <w:spacing w:after="0" w:line="240" w:lineRule="auto"/>
              <w:jc w:val="center"/>
              <w:rPr>
                <w:rFonts w:ascii="Sylfaen" w:eastAsia="Times New Roman" w:hAnsi="Sylfaen" w:cs="Arial"/>
                <w:sz w:val="16"/>
                <w:szCs w:val="16"/>
              </w:rPr>
            </w:pPr>
            <w:r w:rsidRPr="00A509E2">
              <w:rPr>
                <w:rFonts w:ascii="Sylfaen" w:eastAsia="Times New Roman" w:hAnsi="Sylfaen" w:cs="Arial"/>
                <w:sz w:val="16"/>
                <w:szCs w:val="16"/>
              </w:rPr>
              <w:t>სარიტუალო მომსახურება</w:t>
            </w:r>
          </w:p>
        </w:tc>
        <w:tc>
          <w:tcPr>
            <w:tcW w:w="845" w:type="dxa"/>
            <w:tcBorders>
              <w:top w:val="nil"/>
              <w:left w:val="nil"/>
              <w:bottom w:val="single" w:sz="4" w:space="0" w:color="auto"/>
              <w:right w:val="single" w:sz="4" w:space="0" w:color="auto"/>
            </w:tcBorders>
            <w:shd w:val="clear" w:color="auto" w:fill="auto"/>
            <w:vAlign w:val="center"/>
            <w:hideMark/>
          </w:tcPr>
          <w:p w14:paraId="6F82BDEF" w14:textId="02731D3A"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3,0</w:t>
            </w:r>
          </w:p>
        </w:tc>
        <w:tc>
          <w:tcPr>
            <w:tcW w:w="843" w:type="dxa"/>
            <w:tcBorders>
              <w:top w:val="nil"/>
              <w:left w:val="nil"/>
              <w:bottom w:val="single" w:sz="4" w:space="0" w:color="auto"/>
              <w:right w:val="single" w:sz="4" w:space="0" w:color="auto"/>
            </w:tcBorders>
            <w:shd w:val="clear" w:color="auto" w:fill="auto"/>
            <w:vAlign w:val="center"/>
            <w:hideMark/>
          </w:tcPr>
          <w:p w14:paraId="05BD7DB4" w14:textId="2A44E8A4"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0,0</w:t>
            </w:r>
          </w:p>
        </w:tc>
        <w:tc>
          <w:tcPr>
            <w:tcW w:w="1005" w:type="dxa"/>
            <w:tcBorders>
              <w:top w:val="nil"/>
              <w:left w:val="nil"/>
              <w:bottom w:val="single" w:sz="4" w:space="0" w:color="auto"/>
              <w:right w:val="single" w:sz="4" w:space="0" w:color="auto"/>
            </w:tcBorders>
            <w:shd w:val="clear" w:color="auto" w:fill="auto"/>
            <w:vAlign w:val="center"/>
            <w:hideMark/>
          </w:tcPr>
          <w:p w14:paraId="518C09E1" w14:textId="287A32C4"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3,0</w:t>
            </w:r>
          </w:p>
        </w:tc>
        <w:tc>
          <w:tcPr>
            <w:tcW w:w="992" w:type="dxa"/>
            <w:tcBorders>
              <w:top w:val="nil"/>
              <w:left w:val="nil"/>
              <w:bottom w:val="single" w:sz="4" w:space="0" w:color="auto"/>
              <w:right w:val="single" w:sz="4" w:space="0" w:color="auto"/>
            </w:tcBorders>
            <w:shd w:val="clear" w:color="auto" w:fill="auto"/>
            <w:vAlign w:val="center"/>
            <w:hideMark/>
          </w:tcPr>
          <w:p w14:paraId="0463CC04" w14:textId="09E4981D"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3,0</w:t>
            </w:r>
          </w:p>
        </w:tc>
        <w:tc>
          <w:tcPr>
            <w:tcW w:w="882" w:type="dxa"/>
            <w:tcBorders>
              <w:top w:val="nil"/>
              <w:left w:val="nil"/>
              <w:bottom w:val="single" w:sz="4" w:space="0" w:color="auto"/>
              <w:right w:val="single" w:sz="4" w:space="0" w:color="auto"/>
            </w:tcBorders>
            <w:shd w:val="clear" w:color="auto" w:fill="auto"/>
            <w:vAlign w:val="center"/>
            <w:hideMark/>
          </w:tcPr>
          <w:p w14:paraId="03966FAD" w14:textId="67C2C3E2"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0,0</w:t>
            </w:r>
          </w:p>
        </w:tc>
        <w:tc>
          <w:tcPr>
            <w:tcW w:w="851" w:type="dxa"/>
            <w:tcBorders>
              <w:top w:val="nil"/>
              <w:left w:val="nil"/>
              <w:bottom w:val="single" w:sz="4" w:space="0" w:color="auto"/>
              <w:right w:val="single" w:sz="4" w:space="0" w:color="auto"/>
            </w:tcBorders>
            <w:shd w:val="clear" w:color="auto" w:fill="auto"/>
            <w:vAlign w:val="center"/>
            <w:hideMark/>
          </w:tcPr>
          <w:p w14:paraId="3D46F87E" w14:textId="2A82F639"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3,0</w:t>
            </w:r>
          </w:p>
        </w:tc>
        <w:tc>
          <w:tcPr>
            <w:tcW w:w="706" w:type="dxa"/>
            <w:gridSpan w:val="2"/>
            <w:tcBorders>
              <w:top w:val="nil"/>
              <w:left w:val="nil"/>
              <w:bottom w:val="single" w:sz="4" w:space="0" w:color="auto"/>
              <w:right w:val="single" w:sz="4" w:space="0" w:color="auto"/>
            </w:tcBorders>
            <w:shd w:val="clear" w:color="auto" w:fill="auto"/>
            <w:vAlign w:val="center"/>
            <w:hideMark/>
          </w:tcPr>
          <w:p w14:paraId="66B7DFE6" w14:textId="3678A5D4"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3,0</w:t>
            </w:r>
          </w:p>
        </w:tc>
        <w:tc>
          <w:tcPr>
            <w:tcW w:w="1310" w:type="dxa"/>
            <w:tcBorders>
              <w:top w:val="nil"/>
              <w:left w:val="nil"/>
              <w:bottom w:val="single" w:sz="4" w:space="0" w:color="auto"/>
              <w:right w:val="single" w:sz="4" w:space="0" w:color="auto"/>
            </w:tcBorders>
            <w:shd w:val="clear" w:color="auto" w:fill="auto"/>
            <w:vAlign w:val="center"/>
            <w:hideMark/>
          </w:tcPr>
          <w:p w14:paraId="37156A80" w14:textId="0B4A9745"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0,0</w:t>
            </w:r>
          </w:p>
        </w:tc>
        <w:tc>
          <w:tcPr>
            <w:tcW w:w="1018" w:type="dxa"/>
            <w:tcBorders>
              <w:top w:val="nil"/>
              <w:left w:val="nil"/>
              <w:bottom w:val="single" w:sz="4" w:space="0" w:color="auto"/>
              <w:right w:val="single" w:sz="4" w:space="0" w:color="auto"/>
            </w:tcBorders>
            <w:shd w:val="clear" w:color="auto" w:fill="auto"/>
            <w:vAlign w:val="center"/>
            <w:hideMark/>
          </w:tcPr>
          <w:p w14:paraId="4BA37236" w14:textId="7527A141"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3,0</w:t>
            </w:r>
          </w:p>
        </w:tc>
        <w:tc>
          <w:tcPr>
            <w:tcW w:w="851" w:type="dxa"/>
            <w:gridSpan w:val="2"/>
            <w:tcBorders>
              <w:top w:val="nil"/>
              <w:left w:val="nil"/>
              <w:bottom w:val="single" w:sz="4" w:space="0" w:color="auto"/>
              <w:right w:val="single" w:sz="4" w:space="0" w:color="auto"/>
            </w:tcBorders>
            <w:shd w:val="clear" w:color="auto" w:fill="auto"/>
            <w:vAlign w:val="center"/>
            <w:hideMark/>
          </w:tcPr>
          <w:p w14:paraId="586166EB" w14:textId="2BD3DF93"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3,0</w:t>
            </w:r>
          </w:p>
        </w:tc>
        <w:tc>
          <w:tcPr>
            <w:tcW w:w="953" w:type="dxa"/>
            <w:tcBorders>
              <w:top w:val="nil"/>
              <w:left w:val="nil"/>
              <w:bottom w:val="single" w:sz="4" w:space="0" w:color="auto"/>
              <w:right w:val="single" w:sz="4" w:space="0" w:color="auto"/>
            </w:tcBorders>
            <w:shd w:val="clear" w:color="auto" w:fill="auto"/>
            <w:vAlign w:val="center"/>
            <w:hideMark/>
          </w:tcPr>
          <w:p w14:paraId="2BB63564" w14:textId="59FF91E0"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0,0</w:t>
            </w:r>
          </w:p>
        </w:tc>
        <w:tc>
          <w:tcPr>
            <w:tcW w:w="1060" w:type="dxa"/>
            <w:tcBorders>
              <w:top w:val="nil"/>
              <w:left w:val="nil"/>
              <w:bottom w:val="single" w:sz="4" w:space="0" w:color="auto"/>
              <w:right w:val="single" w:sz="4" w:space="0" w:color="auto"/>
            </w:tcBorders>
            <w:shd w:val="clear" w:color="auto" w:fill="auto"/>
            <w:vAlign w:val="center"/>
            <w:hideMark/>
          </w:tcPr>
          <w:p w14:paraId="082B0603" w14:textId="67C2EE0B" w:rsidR="003A719C" w:rsidRPr="00A509E2" w:rsidRDefault="003A719C" w:rsidP="003A719C">
            <w:pPr>
              <w:spacing w:after="0" w:line="240" w:lineRule="auto"/>
              <w:jc w:val="center"/>
              <w:rPr>
                <w:rFonts w:ascii="Arial" w:eastAsia="Times New Roman" w:hAnsi="Arial" w:cs="Arial"/>
                <w:sz w:val="16"/>
                <w:szCs w:val="16"/>
              </w:rPr>
            </w:pPr>
            <w:r>
              <w:rPr>
                <w:rFonts w:ascii="Arial" w:hAnsi="Arial" w:cs="Arial"/>
                <w:sz w:val="16"/>
                <w:szCs w:val="16"/>
              </w:rPr>
              <w:t>3,0</w:t>
            </w:r>
          </w:p>
        </w:tc>
      </w:tr>
      <w:tr w:rsidR="003A719C" w:rsidRPr="00A509E2" w14:paraId="7DF4BBEA" w14:textId="77777777" w:rsidTr="00BB2E25">
        <w:trPr>
          <w:gridAfter w:val="1"/>
          <w:wAfter w:w="32" w:type="dxa"/>
          <w:trHeight w:val="67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ADCC3AD" w14:textId="77777777" w:rsidR="003A719C" w:rsidRPr="00A509E2" w:rsidRDefault="003A719C" w:rsidP="003A719C">
            <w:pPr>
              <w:spacing w:after="0" w:line="240" w:lineRule="auto"/>
              <w:rPr>
                <w:rFonts w:ascii="Calibri" w:eastAsia="Times New Roman" w:hAnsi="Calibri" w:cs="Calibri"/>
                <w:color w:val="000000"/>
                <w:sz w:val="16"/>
                <w:szCs w:val="16"/>
              </w:rPr>
            </w:pPr>
            <w:r w:rsidRPr="00A509E2">
              <w:rPr>
                <w:rFonts w:ascii="Calibri" w:eastAsia="Times New Roman" w:hAnsi="Calibri" w:cs="Calibri"/>
                <w:color w:val="000000"/>
                <w:sz w:val="16"/>
                <w:szCs w:val="16"/>
              </w:rPr>
              <w:t> </w:t>
            </w:r>
          </w:p>
        </w:tc>
        <w:tc>
          <w:tcPr>
            <w:tcW w:w="2551" w:type="dxa"/>
            <w:tcBorders>
              <w:top w:val="nil"/>
              <w:left w:val="nil"/>
              <w:bottom w:val="single" w:sz="4" w:space="0" w:color="auto"/>
              <w:right w:val="single" w:sz="4" w:space="0" w:color="auto"/>
            </w:tcBorders>
            <w:shd w:val="clear" w:color="auto" w:fill="auto"/>
            <w:noWrap/>
            <w:vAlign w:val="center"/>
            <w:hideMark/>
          </w:tcPr>
          <w:p w14:paraId="524B8901" w14:textId="77777777" w:rsidR="003A719C" w:rsidRPr="00A509E2" w:rsidRDefault="003A719C" w:rsidP="003A719C">
            <w:pPr>
              <w:spacing w:after="0" w:line="240" w:lineRule="auto"/>
              <w:jc w:val="center"/>
              <w:rPr>
                <w:rFonts w:ascii="Sylfaen" w:eastAsia="Times New Roman" w:hAnsi="Sylfaen" w:cs="Arial"/>
                <w:b/>
                <w:bCs/>
                <w:color w:val="000000"/>
                <w:sz w:val="16"/>
                <w:szCs w:val="16"/>
              </w:rPr>
            </w:pPr>
            <w:r w:rsidRPr="00A509E2">
              <w:rPr>
                <w:rFonts w:ascii="Sylfaen" w:eastAsia="Times New Roman" w:hAnsi="Sylfaen" w:cs="Arial"/>
                <w:b/>
                <w:bCs/>
                <w:color w:val="000000"/>
                <w:sz w:val="16"/>
                <w:szCs w:val="16"/>
              </w:rPr>
              <w:t>სულ</w:t>
            </w:r>
            <w:r w:rsidRPr="00A509E2">
              <w:rPr>
                <w:rFonts w:ascii="Calibri" w:eastAsia="Times New Roman" w:hAnsi="Calibri" w:cs="Calibri"/>
                <w:b/>
                <w:bCs/>
                <w:color w:val="000000"/>
                <w:sz w:val="16"/>
                <w:szCs w:val="16"/>
              </w:rPr>
              <w:t xml:space="preserve"> </w:t>
            </w:r>
            <w:r w:rsidRPr="00A509E2">
              <w:rPr>
                <w:rFonts w:ascii="Sylfaen" w:eastAsia="Times New Roman" w:hAnsi="Sylfaen" w:cs="Arial"/>
                <w:b/>
                <w:bCs/>
                <w:color w:val="000000"/>
                <w:sz w:val="16"/>
                <w:szCs w:val="16"/>
              </w:rPr>
              <w:t>პრიორიტეტი</w:t>
            </w:r>
          </w:p>
        </w:tc>
        <w:tc>
          <w:tcPr>
            <w:tcW w:w="845" w:type="dxa"/>
            <w:tcBorders>
              <w:top w:val="nil"/>
              <w:left w:val="nil"/>
              <w:bottom w:val="single" w:sz="4" w:space="0" w:color="auto"/>
              <w:right w:val="single" w:sz="4" w:space="0" w:color="auto"/>
            </w:tcBorders>
            <w:shd w:val="clear" w:color="auto" w:fill="auto"/>
            <w:vAlign w:val="center"/>
            <w:hideMark/>
          </w:tcPr>
          <w:p w14:paraId="36D3DE4E" w14:textId="0E2FB4D3"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3216,3</w:t>
            </w:r>
          </w:p>
        </w:tc>
        <w:tc>
          <w:tcPr>
            <w:tcW w:w="843" w:type="dxa"/>
            <w:tcBorders>
              <w:top w:val="nil"/>
              <w:left w:val="nil"/>
              <w:bottom w:val="single" w:sz="4" w:space="0" w:color="auto"/>
              <w:right w:val="single" w:sz="4" w:space="0" w:color="auto"/>
            </w:tcBorders>
            <w:shd w:val="clear" w:color="auto" w:fill="auto"/>
            <w:vAlign w:val="center"/>
            <w:hideMark/>
          </w:tcPr>
          <w:p w14:paraId="7904223C" w14:textId="38508366"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2900,0</w:t>
            </w:r>
          </w:p>
        </w:tc>
        <w:tc>
          <w:tcPr>
            <w:tcW w:w="1005" w:type="dxa"/>
            <w:tcBorders>
              <w:top w:val="nil"/>
              <w:left w:val="nil"/>
              <w:bottom w:val="single" w:sz="4" w:space="0" w:color="auto"/>
              <w:right w:val="single" w:sz="4" w:space="0" w:color="auto"/>
            </w:tcBorders>
            <w:shd w:val="clear" w:color="auto" w:fill="auto"/>
            <w:vAlign w:val="center"/>
            <w:hideMark/>
          </w:tcPr>
          <w:p w14:paraId="2EA25813" w14:textId="0586E1B2"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316,3</w:t>
            </w:r>
          </w:p>
        </w:tc>
        <w:tc>
          <w:tcPr>
            <w:tcW w:w="992" w:type="dxa"/>
            <w:tcBorders>
              <w:top w:val="nil"/>
              <w:left w:val="nil"/>
              <w:bottom w:val="single" w:sz="4" w:space="0" w:color="auto"/>
              <w:right w:val="single" w:sz="4" w:space="0" w:color="auto"/>
            </w:tcBorders>
            <w:shd w:val="clear" w:color="auto" w:fill="auto"/>
            <w:vAlign w:val="center"/>
            <w:hideMark/>
          </w:tcPr>
          <w:p w14:paraId="2519A98B" w14:textId="1B83F5AA"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3816,3</w:t>
            </w:r>
          </w:p>
        </w:tc>
        <w:tc>
          <w:tcPr>
            <w:tcW w:w="882" w:type="dxa"/>
            <w:tcBorders>
              <w:top w:val="nil"/>
              <w:left w:val="nil"/>
              <w:bottom w:val="single" w:sz="4" w:space="0" w:color="auto"/>
              <w:right w:val="single" w:sz="4" w:space="0" w:color="auto"/>
            </w:tcBorders>
            <w:shd w:val="clear" w:color="auto" w:fill="auto"/>
            <w:vAlign w:val="center"/>
            <w:hideMark/>
          </w:tcPr>
          <w:p w14:paraId="648A0EC3" w14:textId="779F5D1E"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3500,0</w:t>
            </w:r>
          </w:p>
        </w:tc>
        <w:tc>
          <w:tcPr>
            <w:tcW w:w="851" w:type="dxa"/>
            <w:tcBorders>
              <w:top w:val="nil"/>
              <w:left w:val="nil"/>
              <w:bottom w:val="single" w:sz="4" w:space="0" w:color="auto"/>
              <w:right w:val="single" w:sz="4" w:space="0" w:color="auto"/>
            </w:tcBorders>
            <w:shd w:val="clear" w:color="auto" w:fill="auto"/>
            <w:vAlign w:val="center"/>
            <w:hideMark/>
          </w:tcPr>
          <w:p w14:paraId="1F6543CE" w14:textId="7D06C21B"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316,3</w:t>
            </w:r>
          </w:p>
        </w:tc>
        <w:tc>
          <w:tcPr>
            <w:tcW w:w="706" w:type="dxa"/>
            <w:gridSpan w:val="2"/>
            <w:tcBorders>
              <w:top w:val="nil"/>
              <w:left w:val="nil"/>
              <w:bottom w:val="single" w:sz="4" w:space="0" w:color="auto"/>
              <w:right w:val="single" w:sz="4" w:space="0" w:color="auto"/>
            </w:tcBorders>
            <w:shd w:val="clear" w:color="auto" w:fill="auto"/>
            <w:vAlign w:val="center"/>
            <w:hideMark/>
          </w:tcPr>
          <w:p w14:paraId="0AE6FE12" w14:textId="5E8EC740"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3016,3</w:t>
            </w:r>
          </w:p>
        </w:tc>
        <w:tc>
          <w:tcPr>
            <w:tcW w:w="1310" w:type="dxa"/>
            <w:tcBorders>
              <w:top w:val="nil"/>
              <w:left w:val="nil"/>
              <w:bottom w:val="single" w:sz="4" w:space="0" w:color="auto"/>
              <w:right w:val="single" w:sz="4" w:space="0" w:color="auto"/>
            </w:tcBorders>
            <w:shd w:val="clear" w:color="auto" w:fill="auto"/>
            <w:vAlign w:val="center"/>
            <w:hideMark/>
          </w:tcPr>
          <w:p w14:paraId="5AADAFE9" w14:textId="697813B4"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2700,0</w:t>
            </w:r>
          </w:p>
        </w:tc>
        <w:tc>
          <w:tcPr>
            <w:tcW w:w="1018" w:type="dxa"/>
            <w:tcBorders>
              <w:top w:val="nil"/>
              <w:left w:val="nil"/>
              <w:bottom w:val="single" w:sz="4" w:space="0" w:color="auto"/>
              <w:right w:val="single" w:sz="4" w:space="0" w:color="auto"/>
            </w:tcBorders>
            <w:shd w:val="clear" w:color="auto" w:fill="auto"/>
            <w:vAlign w:val="center"/>
            <w:hideMark/>
          </w:tcPr>
          <w:p w14:paraId="54426066" w14:textId="06D67C76"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316,3</w:t>
            </w:r>
          </w:p>
        </w:tc>
        <w:tc>
          <w:tcPr>
            <w:tcW w:w="851" w:type="dxa"/>
            <w:gridSpan w:val="2"/>
            <w:tcBorders>
              <w:top w:val="nil"/>
              <w:left w:val="nil"/>
              <w:bottom w:val="single" w:sz="4" w:space="0" w:color="auto"/>
              <w:right w:val="single" w:sz="4" w:space="0" w:color="auto"/>
            </w:tcBorders>
            <w:shd w:val="clear" w:color="auto" w:fill="auto"/>
            <w:vAlign w:val="center"/>
            <w:hideMark/>
          </w:tcPr>
          <w:p w14:paraId="11791255" w14:textId="30EE36CF"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3016,3</w:t>
            </w:r>
          </w:p>
        </w:tc>
        <w:tc>
          <w:tcPr>
            <w:tcW w:w="953" w:type="dxa"/>
            <w:tcBorders>
              <w:top w:val="nil"/>
              <w:left w:val="nil"/>
              <w:bottom w:val="single" w:sz="4" w:space="0" w:color="auto"/>
              <w:right w:val="single" w:sz="4" w:space="0" w:color="auto"/>
            </w:tcBorders>
            <w:shd w:val="clear" w:color="auto" w:fill="auto"/>
            <w:vAlign w:val="center"/>
            <w:hideMark/>
          </w:tcPr>
          <w:p w14:paraId="6CC10238" w14:textId="0F4C8253"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2700,0</w:t>
            </w:r>
          </w:p>
        </w:tc>
        <w:tc>
          <w:tcPr>
            <w:tcW w:w="1060" w:type="dxa"/>
            <w:tcBorders>
              <w:top w:val="nil"/>
              <w:left w:val="nil"/>
              <w:bottom w:val="single" w:sz="4" w:space="0" w:color="auto"/>
              <w:right w:val="single" w:sz="4" w:space="0" w:color="auto"/>
            </w:tcBorders>
            <w:shd w:val="clear" w:color="auto" w:fill="auto"/>
            <w:vAlign w:val="center"/>
            <w:hideMark/>
          </w:tcPr>
          <w:p w14:paraId="437F1927" w14:textId="2F3F103A" w:rsidR="003A719C" w:rsidRPr="00A509E2" w:rsidRDefault="003A719C" w:rsidP="003A719C">
            <w:pPr>
              <w:spacing w:after="0" w:line="240" w:lineRule="auto"/>
              <w:jc w:val="center"/>
              <w:rPr>
                <w:rFonts w:ascii="Arial" w:eastAsia="Times New Roman" w:hAnsi="Arial" w:cs="Arial"/>
                <w:b/>
                <w:bCs/>
                <w:sz w:val="16"/>
                <w:szCs w:val="16"/>
              </w:rPr>
            </w:pPr>
            <w:r>
              <w:rPr>
                <w:rFonts w:ascii="Arial" w:hAnsi="Arial" w:cs="Arial"/>
                <w:b/>
                <w:bCs/>
                <w:sz w:val="16"/>
                <w:szCs w:val="16"/>
              </w:rPr>
              <w:t>316,3</w:t>
            </w:r>
          </w:p>
        </w:tc>
      </w:tr>
    </w:tbl>
    <w:p w14:paraId="30D9FC8A" w14:textId="77777777" w:rsidR="00BB2E25" w:rsidRDefault="00BB2E25" w:rsidP="00BB2E25">
      <w:pPr>
        <w:rPr>
          <w:lang w:val="ka-GE" w:eastAsia="ru-RU"/>
        </w:rPr>
      </w:pPr>
    </w:p>
    <w:p w14:paraId="35BA0FC7" w14:textId="77777777" w:rsidR="00BB2E25" w:rsidRDefault="00BB2E25" w:rsidP="00BB2E25">
      <w:pPr>
        <w:rPr>
          <w:lang w:val="ka-GE" w:eastAsia="ru-RU"/>
        </w:rPr>
      </w:pPr>
    </w:p>
    <w:tbl>
      <w:tblPr>
        <w:tblW w:w="14632" w:type="dxa"/>
        <w:tblLook w:val="04A0" w:firstRow="1" w:lastRow="0" w:firstColumn="1" w:lastColumn="0" w:noHBand="0" w:noVBand="1"/>
      </w:tblPr>
      <w:tblGrid>
        <w:gridCol w:w="703"/>
        <w:gridCol w:w="2432"/>
        <w:gridCol w:w="1961"/>
        <w:gridCol w:w="1165"/>
        <w:gridCol w:w="1557"/>
        <w:gridCol w:w="649"/>
        <w:gridCol w:w="1734"/>
        <w:gridCol w:w="1595"/>
        <w:gridCol w:w="1559"/>
        <w:gridCol w:w="1263"/>
        <w:gridCol w:w="14"/>
      </w:tblGrid>
      <w:tr w:rsidR="00702E6C" w:rsidRPr="00ED349A" w14:paraId="7D2A2757" w14:textId="77777777" w:rsidTr="00BB2E25">
        <w:trPr>
          <w:gridAfter w:val="1"/>
          <w:wAfter w:w="14" w:type="dxa"/>
          <w:trHeight w:val="694"/>
        </w:trPr>
        <w:tc>
          <w:tcPr>
            <w:tcW w:w="70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FC105F" w14:textId="77777777" w:rsidR="00702E6C" w:rsidRPr="00ED349A" w:rsidRDefault="00702E6C" w:rsidP="00702E6C">
            <w:pPr>
              <w:spacing w:after="0" w:line="240" w:lineRule="auto"/>
              <w:jc w:val="center"/>
              <w:rPr>
                <w:rFonts w:ascii="Sylfaen" w:eastAsia="Times New Roman" w:hAnsi="Sylfaen" w:cs="Arial"/>
                <w:b/>
                <w:bCs/>
                <w:color w:val="000000"/>
                <w:sz w:val="12"/>
                <w:szCs w:val="12"/>
              </w:rPr>
            </w:pPr>
            <w:r w:rsidRPr="00ED349A">
              <w:rPr>
                <w:rFonts w:ascii="Sylfaen" w:eastAsia="Times New Roman" w:hAnsi="Sylfaen" w:cs="Arial"/>
                <w:b/>
                <w:bCs/>
                <w:color w:val="000000"/>
                <w:sz w:val="12"/>
                <w:szCs w:val="12"/>
              </w:rPr>
              <w:t>კოდი</w:t>
            </w:r>
          </w:p>
        </w:tc>
        <w:tc>
          <w:tcPr>
            <w:tcW w:w="24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0CE681" w14:textId="77777777" w:rsidR="00702E6C" w:rsidRPr="00ED349A" w:rsidRDefault="00702E6C" w:rsidP="00702E6C">
            <w:pPr>
              <w:spacing w:after="0" w:line="240" w:lineRule="auto"/>
              <w:jc w:val="center"/>
              <w:rPr>
                <w:rFonts w:ascii="Sylfaen" w:eastAsia="Times New Roman" w:hAnsi="Sylfaen" w:cs="Arial"/>
                <w:b/>
                <w:bCs/>
                <w:color w:val="000000"/>
                <w:sz w:val="12"/>
                <w:szCs w:val="12"/>
              </w:rPr>
            </w:pPr>
            <w:r w:rsidRPr="00ED349A">
              <w:rPr>
                <w:rFonts w:ascii="Sylfaen" w:eastAsia="Times New Roman" w:hAnsi="Sylfaen" w:cs="Arial"/>
                <w:b/>
                <w:bCs/>
                <w:color w:val="000000"/>
                <w:sz w:val="12"/>
                <w:szCs w:val="12"/>
              </w:rPr>
              <w:t xml:space="preserve">პროგრამის დასახელება </w:t>
            </w:r>
          </w:p>
        </w:tc>
        <w:tc>
          <w:tcPr>
            <w:tcW w:w="5332"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F39C1C" w14:textId="77777777" w:rsidR="00702E6C" w:rsidRPr="00ED349A" w:rsidRDefault="00702E6C" w:rsidP="00702E6C">
            <w:pPr>
              <w:spacing w:after="0" w:line="240" w:lineRule="auto"/>
              <w:jc w:val="center"/>
              <w:rPr>
                <w:rFonts w:ascii="Sylfaen" w:eastAsia="Times New Roman" w:hAnsi="Sylfaen" w:cs="Arial"/>
                <w:color w:val="000000"/>
                <w:sz w:val="12"/>
                <w:szCs w:val="12"/>
              </w:rPr>
            </w:pPr>
            <w:r w:rsidRPr="00ED349A">
              <w:rPr>
                <w:rFonts w:ascii="Sylfaen" w:eastAsia="Times New Roman" w:hAnsi="Sylfaen" w:cs="Arial"/>
                <w:color w:val="000000"/>
                <w:sz w:val="12"/>
                <w:szCs w:val="12"/>
              </w:rPr>
              <w:t>ჯანმრთელობის დაცვა</w:t>
            </w:r>
          </w:p>
        </w:tc>
        <w:tc>
          <w:tcPr>
            <w:tcW w:w="1734" w:type="dxa"/>
            <w:tcBorders>
              <w:top w:val="single" w:sz="4" w:space="0" w:color="auto"/>
              <w:left w:val="nil"/>
              <w:bottom w:val="single" w:sz="4" w:space="0" w:color="auto"/>
              <w:right w:val="single" w:sz="4" w:space="0" w:color="auto"/>
            </w:tcBorders>
            <w:shd w:val="clear" w:color="000000" w:fill="FFFFFF"/>
            <w:vAlign w:val="center"/>
            <w:hideMark/>
          </w:tcPr>
          <w:p w14:paraId="3BB8AF52" w14:textId="36CB1C73" w:rsidR="00702E6C" w:rsidRPr="00ED349A" w:rsidRDefault="00702E6C" w:rsidP="00702E6C">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2025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14:paraId="372AABC4" w14:textId="4AB0EC6C" w:rsidR="00702E6C" w:rsidRPr="00ED349A" w:rsidRDefault="00702E6C" w:rsidP="00702E6C">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2026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7B0C42E9" w14:textId="1B08DC39" w:rsidR="00702E6C" w:rsidRPr="00ED349A" w:rsidRDefault="00702E6C" w:rsidP="00702E6C">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2027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263" w:type="dxa"/>
            <w:tcBorders>
              <w:top w:val="single" w:sz="4" w:space="0" w:color="auto"/>
              <w:left w:val="nil"/>
              <w:bottom w:val="single" w:sz="4" w:space="0" w:color="auto"/>
              <w:right w:val="single" w:sz="4" w:space="0" w:color="auto"/>
            </w:tcBorders>
            <w:shd w:val="clear" w:color="000000" w:fill="FFFFFF"/>
            <w:vAlign w:val="center"/>
            <w:hideMark/>
          </w:tcPr>
          <w:p w14:paraId="206FD424" w14:textId="04656776" w:rsidR="00702E6C" w:rsidRPr="00ED349A" w:rsidRDefault="00702E6C" w:rsidP="00702E6C">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 xml:space="preserve">8 </w:t>
            </w:r>
            <w:r w:rsidRPr="00B108BC">
              <w:rPr>
                <w:rFonts w:ascii="Sylfaen" w:eastAsia="Times New Roman" w:hAnsi="Sylfaen" w:cs="Arial"/>
                <w:b/>
                <w:bCs/>
                <w:color w:val="000000"/>
                <w:sz w:val="16"/>
                <w:szCs w:val="16"/>
              </w:rPr>
              <w:t>წლის დაფინანსება</w:t>
            </w:r>
            <w:r w:rsidRPr="00B108BC">
              <w:rPr>
                <w:rFonts w:ascii="Sylfaen" w:eastAsia="Times New Roman" w:hAnsi="Sylfaen" w:cs="Arial"/>
                <w:b/>
                <w:bCs/>
                <w:color w:val="000000"/>
                <w:sz w:val="16"/>
                <w:szCs w:val="16"/>
              </w:rPr>
              <w:br/>
              <w:t xml:space="preserve"> ათას ლარში</w:t>
            </w:r>
          </w:p>
        </w:tc>
      </w:tr>
      <w:tr w:rsidR="00702E6C" w:rsidRPr="00ED349A" w14:paraId="791F1923" w14:textId="77777777" w:rsidTr="00BB2E25">
        <w:trPr>
          <w:gridAfter w:val="1"/>
          <w:wAfter w:w="14" w:type="dxa"/>
          <w:trHeight w:val="264"/>
        </w:trPr>
        <w:tc>
          <w:tcPr>
            <w:tcW w:w="703" w:type="dxa"/>
            <w:tcBorders>
              <w:top w:val="nil"/>
              <w:left w:val="single" w:sz="4" w:space="0" w:color="auto"/>
              <w:bottom w:val="single" w:sz="4" w:space="0" w:color="auto"/>
              <w:right w:val="single" w:sz="4" w:space="0" w:color="auto"/>
            </w:tcBorders>
            <w:shd w:val="clear" w:color="000000" w:fill="FFFFFF"/>
            <w:vAlign w:val="center"/>
            <w:hideMark/>
          </w:tcPr>
          <w:p w14:paraId="553432A2" w14:textId="77777777" w:rsidR="00702E6C" w:rsidRPr="00ED349A" w:rsidRDefault="00702E6C" w:rsidP="00702E6C">
            <w:pPr>
              <w:spacing w:after="0" w:line="240" w:lineRule="auto"/>
              <w:jc w:val="center"/>
              <w:rPr>
                <w:rFonts w:ascii="Sylfaen" w:eastAsia="Times New Roman" w:hAnsi="Sylfaen" w:cs="Arial"/>
                <w:color w:val="000000"/>
                <w:sz w:val="12"/>
                <w:szCs w:val="12"/>
              </w:rPr>
            </w:pPr>
            <w:r w:rsidRPr="00ED349A">
              <w:rPr>
                <w:rFonts w:ascii="Sylfaen" w:eastAsia="Times New Roman" w:hAnsi="Sylfaen" w:cs="Arial"/>
                <w:color w:val="000000"/>
                <w:sz w:val="12"/>
                <w:szCs w:val="12"/>
              </w:rPr>
              <w:t>06 01</w:t>
            </w:r>
          </w:p>
        </w:tc>
        <w:tc>
          <w:tcPr>
            <w:tcW w:w="2432" w:type="dxa"/>
            <w:vMerge/>
            <w:tcBorders>
              <w:top w:val="single" w:sz="4" w:space="0" w:color="auto"/>
              <w:left w:val="single" w:sz="4" w:space="0" w:color="auto"/>
              <w:bottom w:val="single" w:sz="4" w:space="0" w:color="auto"/>
              <w:right w:val="single" w:sz="4" w:space="0" w:color="auto"/>
            </w:tcBorders>
            <w:vAlign w:val="center"/>
            <w:hideMark/>
          </w:tcPr>
          <w:p w14:paraId="4E875EC5" w14:textId="77777777" w:rsidR="00702E6C" w:rsidRPr="00ED349A" w:rsidRDefault="00702E6C" w:rsidP="00702E6C">
            <w:pPr>
              <w:spacing w:after="0" w:line="240" w:lineRule="auto"/>
              <w:rPr>
                <w:rFonts w:ascii="Sylfaen" w:eastAsia="Times New Roman" w:hAnsi="Sylfaen" w:cs="Arial"/>
                <w:b/>
                <w:bCs/>
                <w:color w:val="000000"/>
                <w:sz w:val="12"/>
                <w:szCs w:val="12"/>
              </w:rPr>
            </w:pPr>
          </w:p>
        </w:tc>
        <w:tc>
          <w:tcPr>
            <w:tcW w:w="5332" w:type="dxa"/>
            <w:gridSpan w:val="4"/>
            <w:vMerge/>
            <w:tcBorders>
              <w:top w:val="single" w:sz="4" w:space="0" w:color="auto"/>
              <w:left w:val="single" w:sz="4" w:space="0" w:color="auto"/>
              <w:bottom w:val="single" w:sz="4" w:space="0" w:color="auto"/>
              <w:right w:val="single" w:sz="4" w:space="0" w:color="auto"/>
            </w:tcBorders>
            <w:vAlign w:val="center"/>
            <w:hideMark/>
          </w:tcPr>
          <w:p w14:paraId="3A4B9750" w14:textId="77777777" w:rsidR="00702E6C" w:rsidRPr="00ED349A" w:rsidRDefault="00702E6C" w:rsidP="00702E6C">
            <w:pPr>
              <w:spacing w:after="0" w:line="240" w:lineRule="auto"/>
              <w:rPr>
                <w:rFonts w:ascii="Sylfaen" w:eastAsia="Times New Roman" w:hAnsi="Sylfaen" w:cs="Arial"/>
                <w:color w:val="000000"/>
                <w:sz w:val="12"/>
                <w:szCs w:val="12"/>
              </w:rPr>
            </w:pPr>
          </w:p>
        </w:tc>
        <w:tc>
          <w:tcPr>
            <w:tcW w:w="1734" w:type="dxa"/>
            <w:tcBorders>
              <w:top w:val="nil"/>
              <w:left w:val="nil"/>
              <w:bottom w:val="single" w:sz="4" w:space="0" w:color="auto"/>
              <w:right w:val="single" w:sz="4" w:space="0" w:color="auto"/>
            </w:tcBorders>
            <w:shd w:val="clear" w:color="000000" w:fill="FFFFFF"/>
            <w:vAlign w:val="center"/>
            <w:hideMark/>
          </w:tcPr>
          <w:p w14:paraId="00F8B98C" w14:textId="632CEF7E" w:rsidR="00702E6C" w:rsidRPr="003A719C" w:rsidRDefault="00702E6C" w:rsidP="00702E6C">
            <w:pPr>
              <w:spacing w:after="0" w:line="240" w:lineRule="auto"/>
              <w:jc w:val="center"/>
              <w:rPr>
                <w:rFonts w:ascii="Sylfaen" w:eastAsia="Times New Roman" w:hAnsi="Sylfaen" w:cs="Arial"/>
                <w:sz w:val="12"/>
                <w:szCs w:val="12"/>
              </w:rPr>
            </w:pPr>
            <w:r w:rsidRPr="003A719C">
              <w:rPr>
                <w:rFonts w:ascii="Arial" w:hAnsi="Arial" w:cs="Arial"/>
                <w:b/>
                <w:bCs/>
                <w:sz w:val="16"/>
                <w:szCs w:val="16"/>
              </w:rPr>
              <w:t>313,3</w:t>
            </w:r>
          </w:p>
        </w:tc>
        <w:tc>
          <w:tcPr>
            <w:tcW w:w="1595" w:type="dxa"/>
            <w:tcBorders>
              <w:top w:val="nil"/>
              <w:left w:val="nil"/>
              <w:bottom w:val="single" w:sz="4" w:space="0" w:color="auto"/>
              <w:right w:val="single" w:sz="4" w:space="0" w:color="auto"/>
            </w:tcBorders>
            <w:shd w:val="clear" w:color="000000" w:fill="FFFFFF"/>
            <w:vAlign w:val="center"/>
            <w:hideMark/>
          </w:tcPr>
          <w:p w14:paraId="60F2EF66" w14:textId="0A8EE786" w:rsidR="00702E6C" w:rsidRPr="003A719C" w:rsidRDefault="00702E6C" w:rsidP="00702E6C">
            <w:pPr>
              <w:spacing w:after="0" w:line="240" w:lineRule="auto"/>
              <w:jc w:val="center"/>
              <w:rPr>
                <w:rFonts w:ascii="Sylfaen" w:eastAsia="Times New Roman" w:hAnsi="Sylfaen" w:cs="Arial"/>
                <w:sz w:val="12"/>
                <w:szCs w:val="12"/>
              </w:rPr>
            </w:pPr>
            <w:r w:rsidRPr="003A719C">
              <w:rPr>
                <w:rFonts w:ascii="Arial" w:hAnsi="Arial" w:cs="Arial"/>
                <w:b/>
                <w:bCs/>
                <w:sz w:val="16"/>
                <w:szCs w:val="16"/>
              </w:rPr>
              <w:t>313,3</w:t>
            </w:r>
          </w:p>
        </w:tc>
        <w:tc>
          <w:tcPr>
            <w:tcW w:w="1559" w:type="dxa"/>
            <w:tcBorders>
              <w:top w:val="nil"/>
              <w:left w:val="nil"/>
              <w:bottom w:val="single" w:sz="4" w:space="0" w:color="auto"/>
              <w:right w:val="single" w:sz="4" w:space="0" w:color="auto"/>
            </w:tcBorders>
            <w:shd w:val="clear" w:color="000000" w:fill="FFFFFF"/>
            <w:vAlign w:val="center"/>
            <w:hideMark/>
          </w:tcPr>
          <w:p w14:paraId="62D6F718" w14:textId="79F09A1A" w:rsidR="00702E6C" w:rsidRPr="003A719C" w:rsidRDefault="00702E6C" w:rsidP="00702E6C">
            <w:pPr>
              <w:spacing w:after="0" w:line="240" w:lineRule="auto"/>
              <w:jc w:val="center"/>
              <w:rPr>
                <w:rFonts w:ascii="Sylfaen" w:eastAsia="Times New Roman" w:hAnsi="Sylfaen" w:cs="Arial"/>
                <w:sz w:val="12"/>
                <w:szCs w:val="12"/>
              </w:rPr>
            </w:pPr>
            <w:r w:rsidRPr="003A719C">
              <w:rPr>
                <w:rFonts w:ascii="Arial" w:hAnsi="Arial" w:cs="Arial"/>
                <w:b/>
                <w:bCs/>
                <w:sz w:val="16"/>
                <w:szCs w:val="16"/>
              </w:rPr>
              <w:t>313,3</w:t>
            </w:r>
          </w:p>
        </w:tc>
        <w:tc>
          <w:tcPr>
            <w:tcW w:w="1263" w:type="dxa"/>
            <w:tcBorders>
              <w:top w:val="nil"/>
              <w:left w:val="nil"/>
              <w:bottom w:val="single" w:sz="4" w:space="0" w:color="auto"/>
              <w:right w:val="single" w:sz="4" w:space="0" w:color="auto"/>
            </w:tcBorders>
            <w:shd w:val="clear" w:color="000000" w:fill="FFFFFF"/>
            <w:vAlign w:val="center"/>
            <w:hideMark/>
          </w:tcPr>
          <w:p w14:paraId="6BD22D41" w14:textId="36D67928" w:rsidR="00702E6C" w:rsidRPr="003A719C" w:rsidRDefault="00702E6C" w:rsidP="00702E6C">
            <w:pPr>
              <w:spacing w:after="0" w:line="240" w:lineRule="auto"/>
              <w:jc w:val="center"/>
              <w:rPr>
                <w:rFonts w:ascii="Sylfaen" w:eastAsia="Times New Roman" w:hAnsi="Sylfaen" w:cs="Arial"/>
                <w:sz w:val="12"/>
                <w:szCs w:val="12"/>
              </w:rPr>
            </w:pPr>
            <w:r w:rsidRPr="003A719C">
              <w:rPr>
                <w:rFonts w:ascii="Arial" w:hAnsi="Arial" w:cs="Arial"/>
                <w:b/>
                <w:bCs/>
                <w:sz w:val="16"/>
                <w:szCs w:val="16"/>
              </w:rPr>
              <w:t>313,3</w:t>
            </w:r>
          </w:p>
        </w:tc>
      </w:tr>
      <w:tr w:rsidR="00BB2E25" w:rsidRPr="00ED349A" w14:paraId="5AAC5F9E" w14:textId="77777777" w:rsidTr="00BB2E25">
        <w:trPr>
          <w:trHeight w:val="567"/>
        </w:trPr>
        <w:tc>
          <w:tcPr>
            <w:tcW w:w="31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143DBD" w14:textId="77777777" w:rsidR="00BB2E25" w:rsidRPr="00ED349A" w:rsidRDefault="00BB2E25" w:rsidP="00BB2E25">
            <w:pPr>
              <w:spacing w:after="0" w:line="240" w:lineRule="auto"/>
              <w:jc w:val="center"/>
              <w:rPr>
                <w:rFonts w:ascii="Sylfaen" w:eastAsia="Times New Roman" w:hAnsi="Sylfaen" w:cs="Arial"/>
                <w:b/>
                <w:bCs/>
                <w:color w:val="000000"/>
                <w:sz w:val="12"/>
                <w:szCs w:val="12"/>
              </w:rPr>
            </w:pPr>
            <w:r w:rsidRPr="00ED349A">
              <w:rPr>
                <w:rFonts w:ascii="Sylfaen" w:eastAsia="Times New Roman" w:hAnsi="Sylfaen" w:cs="Arial"/>
                <w:b/>
                <w:bCs/>
                <w:color w:val="000000"/>
                <w:sz w:val="12"/>
                <w:szCs w:val="12"/>
              </w:rPr>
              <w:t>პროგრამის განმახორციელებელი სამსახური</w:t>
            </w:r>
          </w:p>
        </w:tc>
        <w:tc>
          <w:tcPr>
            <w:tcW w:w="11497" w:type="dxa"/>
            <w:gridSpan w:val="9"/>
            <w:tcBorders>
              <w:top w:val="single" w:sz="4" w:space="0" w:color="auto"/>
              <w:left w:val="nil"/>
              <w:bottom w:val="single" w:sz="4" w:space="0" w:color="auto"/>
              <w:right w:val="single" w:sz="4" w:space="0" w:color="auto"/>
            </w:tcBorders>
            <w:shd w:val="clear" w:color="000000" w:fill="FFFFFF"/>
            <w:vAlign w:val="center"/>
            <w:hideMark/>
          </w:tcPr>
          <w:p w14:paraId="58915666" w14:textId="77777777" w:rsidR="00BB2E25" w:rsidRPr="00ED349A" w:rsidRDefault="00BB2E25" w:rsidP="00BB2E25">
            <w:pPr>
              <w:spacing w:after="240" w:line="240" w:lineRule="auto"/>
              <w:rPr>
                <w:rFonts w:ascii="Sylfaen" w:eastAsia="Times New Roman" w:hAnsi="Sylfaen" w:cs="Arial"/>
                <w:color w:val="000000"/>
                <w:sz w:val="12"/>
                <w:szCs w:val="12"/>
              </w:rPr>
            </w:pPr>
            <w:r w:rsidRPr="00ED349A">
              <w:rPr>
                <w:rFonts w:ascii="Sylfaen" w:eastAsia="Times New Roman" w:hAnsi="Sylfaen" w:cs="Arial"/>
                <w:color w:val="000000"/>
                <w:sz w:val="12"/>
                <w:szCs w:val="12"/>
              </w:rPr>
              <w:t>ჯანდაცვის, სოციალური უზრუნველყოფის, კულტურის, სპორტის,ბავშვის კეთილდღეობის დაცვისა და მხარდაჭერის სამსახური</w:t>
            </w:r>
          </w:p>
        </w:tc>
      </w:tr>
      <w:tr w:rsidR="00BB2E25" w:rsidRPr="00ED349A" w14:paraId="4DDF7EA8" w14:textId="77777777" w:rsidTr="00BB2E25">
        <w:trPr>
          <w:trHeight w:val="1296"/>
        </w:trPr>
        <w:tc>
          <w:tcPr>
            <w:tcW w:w="31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1DD2510" w14:textId="77777777" w:rsidR="00BB2E25" w:rsidRPr="007B183A" w:rsidRDefault="00BB2E25" w:rsidP="00BB2E25">
            <w:pPr>
              <w:spacing w:after="0" w:line="240" w:lineRule="auto"/>
              <w:jc w:val="center"/>
              <w:rPr>
                <w:rFonts w:ascii="Sylfaen" w:eastAsia="Times New Roman" w:hAnsi="Sylfaen" w:cs="Arial"/>
                <w:b/>
                <w:bCs/>
                <w:color w:val="000000"/>
                <w:sz w:val="12"/>
                <w:szCs w:val="12"/>
              </w:rPr>
            </w:pPr>
            <w:r w:rsidRPr="007B183A">
              <w:rPr>
                <w:rFonts w:ascii="Sylfaen" w:eastAsia="Times New Roman" w:hAnsi="Sylfaen" w:cs="Arial"/>
                <w:b/>
                <w:bCs/>
                <w:color w:val="000000"/>
                <w:sz w:val="12"/>
                <w:szCs w:val="12"/>
              </w:rPr>
              <w:t>გაეროს მდგრადი განვითარების „SDG“ მიზანი, რომლის მიღწევასაც</w:t>
            </w:r>
            <w:r w:rsidRPr="007B183A">
              <w:rPr>
                <w:rFonts w:ascii="Sylfaen" w:eastAsia="Times New Roman" w:hAnsi="Sylfaen" w:cs="Arial"/>
                <w:b/>
                <w:bCs/>
                <w:color w:val="000000"/>
                <w:sz w:val="12"/>
                <w:szCs w:val="12"/>
              </w:rPr>
              <w:br/>
              <w:t>ემსახურება პროგრამა</w:t>
            </w:r>
          </w:p>
        </w:tc>
        <w:tc>
          <w:tcPr>
            <w:tcW w:w="11497" w:type="dxa"/>
            <w:gridSpan w:val="9"/>
            <w:tcBorders>
              <w:top w:val="single" w:sz="4" w:space="0" w:color="auto"/>
              <w:left w:val="nil"/>
              <w:bottom w:val="single" w:sz="4" w:space="0" w:color="auto"/>
              <w:right w:val="single" w:sz="4" w:space="0" w:color="auto"/>
            </w:tcBorders>
            <w:shd w:val="clear" w:color="000000" w:fill="FFFFFF"/>
            <w:vAlign w:val="center"/>
          </w:tcPr>
          <w:p w14:paraId="3BE3A989" w14:textId="77777777" w:rsidR="00BB2E25" w:rsidRPr="007B183A" w:rsidRDefault="00BB2E25" w:rsidP="00BB2E25">
            <w:pPr>
              <w:spacing w:after="0"/>
              <w:rPr>
                <w:rFonts w:ascii="Sylfaen" w:eastAsia="Times New Roman" w:hAnsi="Sylfaen" w:cs="Arial"/>
                <w:bCs/>
                <w:color w:val="000000"/>
                <w:sz w:val="12"/>
                <w:szCs w:val="12"/>
              </w:rPr>
            </w:pPr>
          </w:p>
          <w:p w14:paraId="27EBB4A1" w14:textId="77777777" w:rsidR="00BB2E25" w:rsidRPr="007B183A" w:rsidRDefault="00BB2E25" w:rsidP="00BB2E25">
            <w:pPr>
              <w:spacing w:after="0"/>
              <w:rPr>
                <w:rFonts w:ascii="Sylfaen" w:eastAsia="Times New Roman" w:hAnsi="Sylfaen" w:cs="Arial"/>
                <w:bCs/>
                <w:color w:val="000000"/>
                <w:sz w:val="12"/>
                <w:szCs w:val="12"/>
              </w:rPr>
            </w:pPr>
            <w:r w:rsidRPr="007B183A">
              <w:rPr>
                <w:rFonts w:ascii="Sylfaen" w:eastAsia="Times New Roman" w:hAnsi="Sylfaen" w:cs="Arial"/>
                <w:bCs/>
                <w:color w:val="000000"/>
                <w:sz w:val="12"/>
                <w:szCs w:val="12"/>
              </w:rPr>
              <w:t xml:space="preserve">მიზანი 1: სიღარიბის ყველა ფორმის აღმოფხვრა </w:t>
            </w:r>
          </w:p>
          <w:p w14:paraId="187D3F62" w14:textId="77777777" w:rsidR="00BB2E25" w:rsidRPr="007B183A" w:rsidRDefault="00BB2E25" w:rsidP="00BB2E25">
            <w:pPr>
              <w:spacing w:after="0"/>
              <w:rPr>
                <w:rFonts w:ascii="Sylfaen" w:eastAsia="Times New Roman" w:hAnsi="Sylfaen" w:cs="Arial"/>
                <w:bCs/>
                <w:color w:val="000000"/>
                <w:sz w:val="12"/>
                <w:szCs w:val="12"/>
              </w:rPr>
            </w:pPr>
            <w:r w:rsidRPr="007B183A">
              <w:rPr>
                <w:rFonts w:ascii="Sylfaen" w:eastAsia="Times New Roman" w:hAnsi="Sylfaen" w:cs="Arial"/>
                <w:bCs/>
                <w:color w:val="000000"/>
                <w:sz w:val="12"/>
                <w:szCs w:val="12"/>
              </w:rPr>
              <w:t>მიზანი 2: შიმშილის აღმოფხვრა, სასურსათო უსაფრთხოებისა  და გაუმჯობესებული კვების მიღწევა და მდგრადი სოფლის მეურნეობის ხელშეწყობა</w:t>
            </w:r>
          </w:p>
          <w:p w14:paraId="17F5639A" w14:textId="77777777" w:rsidR="00BB2E25" w:rsidRPr="007B183A" w:rsidRDefault="00BB2E25" w:rsidP="00BB2E25">
            <w:pPr>
              <w:spacing w:after="0"/>
              <w:rPr>
                <w:rFonts w:ascii="Sylfaen" w:eastAsia="Times New Roman" w:hAnsi="Sylfaen" w:cs="Arial"/>
                <w:bCs/>
                <w:color w:val="000000"/>
                <w:sz w:val="12"/>
                <w:szCs w:val="12"/>
              </w:rPr>
            </w:pPr>
            <w:r w:rsidRPr="007B183A">
              <w:rPr>
                <w:rFonts w:ascii="Sylfaen" w:eastAsia="Times New Roman" w:hAnsi="Sylfaen" w:cs="Arial"/>
                <w:bCs/>
                <w:color w:val="000000"/>
                <w:sz w:val="12"/>
                <w:szCs w:val="12"/>
                <w:lang w:val="ka-GE"/>
              </w:rPr>
              <w:t>მ</w:t>
            </w:r>
            <w:r w:rsidRPr="007B183A">
              <w:rPr>
                <w:rFonts w:ascii="Sylfaen" w:eastAsia="Times New Roman" w:hAnsi="Sylfaen" w:cs="Arial"/>
                <w:bCs/>
                <w:color w:val="000000"/>
                <w:sz w:val="12"/>
                <w:szCs w:val="12"/>
              </w:rPr>
              <w:t>იზანი 3: ჯანსაღი ცხოვრებისა და კეთილდღეობის უზრუნველყოფა ყველა ასაკის ადამიანისათვის</w:t>
            </w:r>
          </w:p>
          <w:p w14:paraId="3BFACBFC" w14:textId="77777777" w:rsidR="00BB2E25" w:rsidRPr="007B183A" w:rsidRDefault="00BB2E25" w:rsidP="00BB2E25">
            <w:pPr>
              <w:spacing w:after="0"/>
              <w:rPr>
                <w:rFonts w:ascii="Sylfaen" w:eastAsia="Times New Roman" w:hAnsi="Sylfaen" w:cs="Arial"/>
                <w:bCs/>
                <w:color w:val="000000"/>
                <w:sz w:val="12"/>
                <w:szCs w:val="12"/>
              </w:rPr>
            </w:pPr>
            <w:r w:rsidRPr="007B183A">
              <w:rPr>
                <w:rFonts w:ascii="Sylfaen" w:eastAsia="Times New Roman" w:hAnsi="Sylfaen" w:cs="Arial"/>
                <w:bCs/>
                <w:color w:val="000000"/>
                <w:sz w:val="12"/>
                <w:szCs w:val="12"/>
              </w:rPr>
              <w:t>მიზანი 6 - სუფთა წყალი და სანიტარია</w:t>
            </w:r>
          </w:p>
          <w:p w14:paraId="1F704F80" w14:textId="77777777" w:rsidR="00BB2E25" w:rsidRPr="007B183A" w:rsidRDefault="00BB2E25" w:rsidP="00BB2E25">
            <w:pPr>
              <w:spacing w:after="0"/>
              <w:rPr>
                <w:rFonts w:ascii="Sylfaen" w:eastAsia="Times New Roman" w:hAnsi="Sylfaen" w:cs="Arial"/>
                <w:bCs/>
                <w:color w:val="000000"/>
                <w:sz w:val="12"/>
                <w:szCs w:val="12"/>
              </w:rPr>
            </w:pPr>
            <w:r w:rsidRPr="007B183A">
              <w:rPr>
                <w:rFonts w:ascii="Sylfaen" w:eastAsia="Times New Roman" w:hAnsi="Sylfaen" w:cs="Arial"/>
                <w:bCs/>
                <w:color w:val="000000"/>
                <w:sz w:val="12"/>
                <w:szCs w:val="12"/>
              </w:rPr>
              <w:t xml:space="preserve">     </w:t>
            </w:r>
          </w:p>
          <w:p w14:paraId="32A6A9E2" w14:textId="77777777" w:rsidR="00BB2E25" w:rsidRPr="007B183A" w:rsidRDefault="00BB2E25" w:rsidP="00BB2E25">
            <w:pPr>
              <w:jc w:val="center"/>
              <w:rPr>
                <w:rFonts w:ascii="Sylfaen" w:eastAsia="Times New Roman" w:hAnsi="Sylfaen" w:cs="Arial"/>
                <w:bCs/>
                <w:color w:val="000000"/>
                <w:sz w:val="12"/>
                <w:szCs w:val="12"/>
              </w:rPr>
            </w:pPr>
          </w:p>
          <w:p w14:paraId="3ED00869" w14:textId="77777777" w:rsidR="00BB2E25" w:rsidRPr="007B183A" w:rsidRDefault="00BB2E25" w:rsidP="00BB2E25">
            <w:pPr>
              <w:spacing w:after="240" w:line="240" w:lineRule="auto"/>
              <w:rPr>
                <w:rFonts w:ascii="Sylfaen" w:eastAsia="Times New Roman" w:hAnsi="Sylfaen" w:cs="Arial"/>
                <w:color w:val="000000"/>
                <w:sz w:val="12"/>
                <w:szCs w:val="12"/>
              </w:rPr>
            </w:pPr>
          </w:p>
        </w:tc>
      </w:tr>
      <w:tr w:rsidR="00BB2E25" w:rsidRPr="00ED349A" w14:paraId="3A5A6359" w14:textId="77777777" w:rsidTr="00BB2E25">
        <w:trPr>
          <w:trHeight w:val="972"/>
        </w:trPr>
        <w:tc>
          <w:tcPr>
            <w:tcW w:w="31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0ADD0F" w14:textId="77777777" w:rsidR="00BB2E25" w:rsidRPr="0060449B" w:rsidRDefault="00BB2E25" w:rsidP="00BB2E25">
            <w:pPr>
              <w:spacing w:after="0" w:line="240" w:lineRule="auto"/>
              <w:jc w:val="center"/>
              <w:rPr>
                <w:rFonts w:ascii="Sylfaen" w:eastAsia="Times New Roman" w:hAnsi="Sylfaen" w:cs="Arial"/>
                <w:b/>
                <w:bCs/>
                <w:color w:val="000000"/>
                <w:sz w:val="12"/>
                <w:szCs w:val="12"/>
                <w:lang w:val="ka-GE"/>
              </w:rPr>
            </w:pPr>
            <w:r w:rsidRPr="00ED349A">
              <w:rPr>
                <w:rFonts w:ascii="Sylfaen" w:eastAsia="Times New Roman" w:hAnsi="Sylfaen" w:cs="Arial"/>
                <w:b/>
                <w:bCs/>
                <w:color w:val="000000"/>
                <w:sz w:val="12"/>
                <w:szCs w:val="12"/>
              </w:rPr>
              <w:t xml:space="preserve">პროგრამის აღწერა </w:t>
            </w:r>
            <w:r>
              <w:rPr>
                <w:rFonts w:ascii="Sylfaen" w:eastAsia="Times New Roman" w:hAnsi="Sylfaen" w:cs="Arial"/>
                <w:b/>
                <w:bCs/>
                <w:color w:val="000000"/>
                <w:sz w:val="12"/>
                <w:szCs w:val="12"/>
                <w:lang w:val="ka-GE"/>
              </w:rPr>
              <w:t>და მიზანი</w:t>
            </w:r>
          </w:p>
        </w:tc>
        <w:tc>
          <w:tcPr>
            <w:tcW w:w="11497" w:type="dxa"/>
            <w:gridSpan w:val="9"/>
            <w:tcBorders>
              <w:top w:val="single" w:sz="4" w:space="0" w:color="auto"/>
              <w:left w:val="nil"/>
              <w:bottom w:val="single" w:sz="4" w:space="0" w:color="auto"/>
              <w:right w:val="single" w:sz="4" w:space="0" w:color="auto"/>
            </w:tcBorders>
            <w:shd w:val="clear" w:color="000000" w:fill="FFFFFF"/>
            <w:vAlign w:val="center"/>
            <w:hideMark/>
          </w:tcPr>
          <w:p w14:paraId="45CF3CC0" w14:textId="77777777" w:rsidR="00BB2E25" w:rsidRPr="00ED349A" w:rsidRDefault="00BB2E25" w:rsidP="00BB2E25">
            <w:pPr>
              <w:spacing w:after="0" w:line="240" w:lineRule="auto"/>
              <w:rPr>
                <w:rFonts w:ascii="Sylfaen" w:eastAsia="Times New Roman" w:hAnsi="Sylfaen" w:cs="Arial"/>
                <w:color w:val="000000"/>
                <w:sz w:val="12"/>
                <w:szCs w:val="12"/>
              </w:rPr>
            </w:pPr>
            <w:r w:rsidRPr="00ED349A">
              <w:rPr>
                <w:rFonts w:ascii="Sylfaen" w:eastAsia="Times New Roman" w:hAnsi="Sylfaen" w:cs="Arial"/>
                <w:color w:val="000000"/>
                <w:sz w:val="12"/>
                <w:szCs w:val="12"/>
              </w:rPr>
              <w:t xml:space="preserve">პროგრამა ითვალისწინებს სახელმწიფო ბიუჯეტიდან გამოყოფილი მიზნობრივი ტრანსფერის ფარგლებში „საზოგადოებრივი ჯანმრთელობის შესახებ“ საქართველოს კანონით განსაზღვრული ფუნქციების დაფინანსებას,  პროგრამის ფარგლებში ასევე განხორციელდება საქართველოს სახელმწიფო ბიუჯეტის ფონდებიდან გამოყოფილი ტრანსფერით მუნიციპალიტეტის ტერიტორიაზე განთავსებული ჯანდაცვის ობიექტების რეაბილიტაცია და მშენებლობა. </w:t>
            </w:r>
            <w:r w:rsidRPr="00ED349A">
              <w:rPr>
                <w:rFonts w:ascii="Sylfaen" w:eastAsia="Times New Roman" w:hAnsi="Sylfaen" w:cs="Arial"/>
                <w:color w:val="000000"/>
                <w:sz w:val="12"/>
                <w:szCs w:val="12"/>
              </w:rPr>
              <w:br/>
              <w:t>არსებულ ეტაპზე პროგრამით გათვალისწინებულია კოდი 060101 „საზოგადოებრივი ჯანმრთელობისა და უსაფრთხო გარემოს უზრუნველყოფა“ დაფინანსება.</w:t>
            </w:r>
          </w:p>
        </w:tc>
      </w:tr>
      <w:tr w:rsidR="00BB2E25" w:rsidRPr="00ED349A" w14:paraId="74A9D73E" w14:textId="77777777" w:rsidTr="00BB2E25">
        <w:trPr>
          <w:trHeight w:val="744"/>
        </w:trPr>
        <w:tc>
          <w:tcPr>
            <w:tcW w:w="313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A21FC1" w14:textId="77777777" w:rsidR="00BB2E25" w:rsidRPr="00ED349A" w:rsidRDefault="00BB2E25" w:rsidP="00BB2E25">
            <w:pPr>
              <w:spacing w:after="0" w:line="240" w:lineRule="auto"/>
              <w:jc w:val="center"/>
              <w:rPr>
                <w:rFonts w:ascii="Sylfaen" w:eastAsia="Times New Roman" w:hAnsi="Sylfaen" w:cs="Arial"/>
                <w:b/>
                <w:bCs/>
                <w:color w:val="000000"/>
                <w:sz w:val="12"/>
                <w:szCs w:val="12"/>
              </w:rPr>
            </w:pPr>
            <w:r w:rsidRPr="005A3396">
              <w:rPr>
                <w:rFonts w:ascii="Sylfaen" w:eastAsia="Times New Roman" w:hAnsi="Sylfaen" w:cs="Arial"/>
                <w:b/>
                <w:bCs/>
                <w:color w:val="000000"/>
                <w:sz w:val="12"/>
                <w:szCs w:val="12"/>
              </w:rPr>
              <w:t>პროგრამის საბოლოო შედეგი</w:t>
            </w:r>
          </w:p>
        </w:tc>
        <w:tc>
          <w:tcPr>
            <w:tcW w:w="11497" w:type="dxa"/>
            <w:gridSpan w:val="9"/>
            <w:tcBorders>
              <w:top w:val="single" w:sz="4" w:space="0" w:color="auto"/>
              <w:left w:val="nil"/>
              <w:bottom w:val="single" w:sz="4" w:space="0" w:color="auto"/>
              <w:right w:val="single" w:sz="4" w:space="0" w:color="auto"/>
            </w:tcBorders>
            <w:shd w:val="clear" w:color="000000" w:fill="FFFFFF"/>
            <w:vAlign w:val="center"/>
            <w:hideMark/>
          </w:tcPr>
          <w:p w14:paraId="3EA90176" w14:textId="77777777" w:rsidR="00BB2E25" w:rsidRPr="00ED349A" w:rsidRDefault="00BB2E25" w:rsidP="00BB2E25">
            <w:pPr>
              <w:spacing w:after="0" w:line="240" w:lineRule="auto"/>
              <w:rPr>
                <w:rFonts w:ascii="Sylfaen" w:eastAsia="Times New Roman" w:hAnsi="Sylfaen" w:cs="Arial"/>
                <w:color w:val="000000"/>
                <w:sz w:val="12"/>
                <w:szCs w:val="12"/>
              </w:rPr>
            </w:pPr>
            <w:r w:rsidRPr="00ED349A">
              <w:rPr>
                <w:rFonts w:ascii="Sylfaen" w:eastAsia="Times New Roman" w:hAnsi="Sylfaen" w:cs="Arial"/>
                <w:color w:val="000000"/>
                <w:sz w:val="12"/>
                <w:szCs w:val="12"/>
              </w:rPr>
              <w:t>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w:t>
            </w:r>
          </w:p>
        </w:tc>
      </w:tr>
      <w:tr w:rsidR="007762C2" w:rsidRPr="00ED349A" w14:paraId="3B587B39" w14:textId="77777777" w:rsidTr="00BB2E25">
        <w:trPr>
          <w:gridAfter w:val="1"/>
          <w:wAfter w:w="14" w:type="dxa"/>
          <w:trHeight w:val="1016"/>
        </w:trPr>
        <w:tc>
          <w:tcPr>
            <w:tcW w:w="703" w:type="dxa"/>
            <w:tcBorders>
              <w:top w:val="nil"/>
              <w:left w:val="single" w:sz="4" w:space="0" w:color="auto"/>
              <w:bottom w:val="single" w:sz="4" w:space="0" w:color="auto"/>
              <w:right w:val="single" w:sz="4" w:space="0" w:color="auto"/>
            </w:tcBorders>
            <w:shd w:val="clear" w:color="000000" w:fill="FFFFFF"/>
            <w:vAlign w:val="center"/>
            <w:hideMark/>
          </w:tcPr>
          <w:p w14:paraId="32B35B63" w14:textId="77777777" w:rsidR="007762C2" w:rsidRPr="00ED349A" w:rsidRDefault="007762C2" w:rsidP="007762C2">
            <w:pPr>
              <w:spacing w:after="0" w:line="240" w:lineRule="auto"/>
              <w:jc w:val="center"/>
              <w:rPr>
                <w:rFonts w:ascii="Sylfaen" w:eastAsia="Times New Roman" w:hAnsi="Sylfaen" w:cs="Arial"/>
                <w:b/>
                <w:bCs/>
                <w:color w:val="000000"/>
                <w:sz w:val="12"/>
                <w:szCs w:val="12"/>
              </w:rPr>
            </w:pPr>
            <w:r w:rsidRPr="00ED349A">
              <w:rPr>
                <w:rFonts w:ascii="Sylfaen" w:eastAsia="Times New Roman" w:hAnsi="Sylfaen" w:cs="Arial"/>
                <w:b/>
                <w:bCs/>
                <w:color w:val="000000"/>
                <w:sz w:val="12"/>
                <w:szCs w:val="12"/>
              </w:rPr>
              <w:t>#</w:t>
            </w:r>
          </w:p>
        </w:tc>
        <w:tc>
          <w:tcPr>
            <w:tcW w:w="4393" w:type="dxa"/>
            <w:gridSpan w:val="2"/>
            <w:tcBorders>
              <w:top w:val="single" w:sz="4" w:space="0" w:color="auto"/>
              <w:left w:val="nil"/>
              <w:bottom w:val="single" w:sz="4" w:space="0" w:color="auto"/>
              <w:right w:val="single" w:sz="4" w:space="0" w:color="auto"/>
            </w:tcBorders>
            <w:shd w:val="clear" w:color="000000" w:fill="FFFFFF"/>
            <w:vAlign w:val="center"/>
            <w:hideMark/>
          </w:tcPr>
          <w:p w14:paraId="25C5B42A" w14:textId="77777777" w:rsidR="007762C2" w:rsidRPr="00ED349A" w:rsidRDefault="007762C2" w:rsidP="007762C2">
            <w:pPr>
              <w:spacing w:after="0" w:line="240" w:lineRule="auto"/>
              <w:jc w:val="center"/>
              <w:rPr>
                <w:rFonts w:ascii="Sylfaen" w:eastAsia="Times New Roman" w:hAnsi="Sylfaen" w:cs="Arial"/>
                <w:b/>
                <w:bCs/>
                <w:color w:val="000000"/>
                <w:sz w:val="12"/>
                <w:szCs w:val="12"/>
              </w:rPr>
            </w:pPr>
            <w:r w:rsidRPr="00ED349A">
              <w:rPr>
                <w:rFonts w:ascii="Sylfaen" w:eastAsia="Times New Roman" w:hAnsi="Sylfaen" w:cs="Arial"/>
                <w:b/>
                <w:bCs/>
                <w:color w:val="000000"/>
                <w:sz w:val="12"/>
                <w:szCs w:val="12"/>
              </w:rPr>
              <w:t>მოსალოდნელი შედეგის შეფასების ინდიკატორი</w:t>
            </w:r>
          </w:p>
        </w:tc>
        <w:tc>
          <w:tcPr>
            <w:tcW w:w="1165" w:type="dxa"/>
            <w:tcBorders>
              <w:top w:val="nil"/>
              <w:left w:val="nil"/>
              <w:bottom w:val="single" w:sz="4" w:space="0" w:color="auto"/>
              <w:right w:val="single" w:sz="4" w:space="0" w:color="auto"/>
            </w:tcBorders>
            <w:shd w:val="clear" w:color="000000" w:fill="FFFFFF"/>
            <w:vAlign w:val="center"/>
            <w:hideMark/>
          </w:tcPr>
          <w:p w14:paraId="2C9D88E0" w14:textId="77777777" w:rsidR="007762C2" w:rsidRPr="00ED349A" w:rsidRDefault="007762C2" w:rsidP="007762C2">
            <w:pPr>
              <w:spacing w:after="0" w:line="240" w:lineRule="auto"/>
              <w:jc w:val="center"/>
              <w:rPr>
                <w:rFonts w:ascii="Sylfaen" w:eastAsia="Times New Roman" w:hAnsi="Sylfaen" w:cs="Arial"/>
                <w:b/>
                <w:bCs/>
                <w:color w:val="000000"/>
                <w:sz w:val="12"/>
                <w:szCs w:val="12"/>
              </w:rPr>
            </w:pPr>
            <w:r w:rsidRPr="00ED349A">
              <w:rPr>
                <w:rFonts w:ascii="Sylfaen" w:eastAsia="Times New Roman" w:hAnsi="Sylfaen" w:cs="Arial"/>
                <w:b/>
                <w:bCs/>
                <w:color w:val="000000"/>
                <w:sz w:val="12"/>
                <w:szCs w:val="12"/>
              </w:rPr>
              <w:t>ინდიკატორის საბაზისო მაჩვენებელი</w:t>
            </w:r>
          </w:p>
        </w:tc>
        <w:tc>
          <w:tcPr>
            <w:tcW w:w="1557" w:type="dxa"/>
            <w:tcBorders>
              <w:top w:val="nil"/>
              <w:left w:val="nil"/>
              <w:bottom w:val="single" w:sz="4" w:space="0" w:color="auto"/>
              <w:right w:val="single" w:sz="4" w:space="0" w:color="auto"/>
            </w:tcBorders>
            <w:shd w:val="clear" w:color="000000" w:fill="FFFFFF"/>
            <w:vAlign w:val="center"/>
            <w:hideMark/>
          </w:tcPr>
          <w:p w14:paraId="3298B625" w14:textId="03EE9F01" w:rsidR="007762C2" w:rsidRPr="00ED349A"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2383" w:type="dxa"/>
            <w:gridSpan w:val="2"/>
            <w:tcBorders>
              <w:top w:val="single" w:sz="4" w:space="0" w:color="auto"/>
              <w:left w:val="nil"/>
              <w:bottom w:val="single" w:sz="4" w:space="0" w:color="auto"/>
              <w:right w:val="single" w:sz="4" w:space="0" w:color="000000"/>
            </w:tcBorders>
            <w:shd w:val="clear" w:color="000000" w:fill="FFFFFF"/>
            <w:vAlign w:val="center"/>
            <w:hideMark/>
          </w:tcPr>
          <w:p w14:paraId="279068D5" w14:textId="3AE2893C" w:rsidR="007762C2" w:rsidRPr="00ED349A"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ცდომილების ალბათობა (%/აღწერა)</w:t>
            </w:r>
          </w:p>
        </w:tc>
        <w:tc>
          <w:tcPr>
            <w:tcW w:w="1595" w:type="dxa"/>
            <w:tcBorders>
              <w:top w:val="nil"/>
              <w:left w:val="nil"/>
              <w:bottom w:val="single" w:sz="4" w:space="0" w:color="auto"/>
              <w:right w:val="single" w:sz="4" w:space="0" w:color="auto"/>
            </w:tcBorders>
            <w:shd w:val="clear" w:color="000000" w:fill="FFFFFF"/>
            <w:vAlign w:val="center"/>
            <w:hideMark/>
          </w:tcPr>
          <w:p w14:paraId="6A12807A" w14:textId="5F888756" w:rsidR="007762C2" w:rsidRPr="00ED349A"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559" w:type="dxa"/>
            <w:tcBorders>
              <w:top w:val="nil"/>
              <w:left w:val="nil"/>
              <w:bottom w:val="single" w:sz="4" w:space="0" w:color="auto"/>
              <w:right w:val="single" w:sz="4" w:space="0" w:color="auto"/>
            </w:tcBorders>
            <w:shd w:val="clear" w:color="000000" w:fill="FFFFFF"/>
            <w:vAlign w:val="center"/>
            <w:hideMark/>
          </w:tcPr>
          <w:p w14:paraId="62D7C500" w14:textId="4FE6B62D" w:rsidR="007762C2" w:rsidRPr="00ED349A"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263" w:type="dxa"/>
            <w:tcBorders>
              <w:top w:val="nil"/>
              <w:left w:val="nil"/>
              <w:bottom w:val="single" w:sz="4" w:space="0" w:color="auto"/>
              <w:right w:val="single" w:sz="4" w:space="0" w:color="auto"/>
            </w:tcBorders>
            <w:shd w:val="clear" w:color="000000" w:fill="FFFFFF"/>
            <w:vAlign w:val="center"/>
            <w:hideMark/>
          </w:tcPr>
          <w:p w14:paraId="0AAD746F" w14:textId="33482C7E" w:rsidR="007762C2" w:rsidRPr="00ED349A"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ED349A" w14:paraId="413A1921" w14:textId="77777777" w:rsidTr="00BB2E25">
        <w:trPr>
          <w:gridAfter w:val="1"/>
          <w:wAfter w:w="14" w:type="dxa"/>
          <w:trHeight w:val="264"/>
        </w:trPr>
        <w:tc>
          <w:tcPr>
            <w:tcW w:w="703" w:type="dxa"/>
            <w:tcBorders>
              <w:top w:val="nil"/>
              <w:left w:val="single" w:sz="4" w:space="0" w:color="auto"/>
              <w:bottom w:val="single" w:sz="4" w:space="0" w:color="auto"/>
              <w:right w:val="single" w:sz="4" w:space="0" w:color="auto"/>
            </w:tcBorders>
            <w:shd w:val="clear" w:color="000000" w:fill="FFFFFF"/>
            <w:vAlign w:val="center"/>
            <w:hideMark/>
          </w:tcPr>
          <w:p w14:paraId="4C7C1CB0" w14:textId="77777777" w:rsidR="00BB2E25" w:rsidRPr="00ED349A" w:rsidRDefault="00BB2E25" w:rsidP="00BB2E25">
            <w:pPr>
              <w:spacing w:after="0" w:line="240" w:lineRule="auto"/>
              <w:jc w:val="center"/>
              <w:rPr>
                <w:rFonts w:ascii="Sylfaen" w:eastAsia="Times New Roman" w:hAnsi="Sylfaen" w:cs="Arial"/>
                <w:color w:val="000000"/>
                <w:sz w:val="12"/>
                <w:szCs w:val="12"/>
              </w:rPr>
            </w:pPr>
            <w:r w:rsidRPr="00ED349A">
              <w:rPr>
                <w:rFonts w:ascii="Sylfaen" w:eastAsia="Times New Roman" w:hAnsi="Sylfaen" w:cs="Arial"/>
                <w:color w:val="000000"/>
                <w:sz w:val="12"/>
                <w:szCs w:val="12"/>
              </w:rPr>
              <w:t>1</w:t>
            </w:r>
          </w:p>
        </w:tc>
        <w:tc>
          <w:tcPr>
            <w:tcW w:w="4393" w:type="dxa"/>
            <w:gridSpan w:val="2"/>
            <w:tcBorders>
              <w:top w:val="single" w:sz="4" w:space="0" w:color="auto"/>
              <w:left w:val="nil"/>
              <w:bottom w:val="single" w:sz="4" w:space="0" w:color="auto"/>
              <w:right w:val="single" w:sz="4" w:space="0" w:color="auto"/>
            </w:tcBorders>
            <w:shd w:val="clear" w:color="000000" w:fill="FFFFFF"/>
            <w:vAlign w:val="center"/>
            <w:hideMark/>
          </w:tcPr>
          <w:p w14:paraId="506563C1" w14:textId="77777777" w:rsidR="00BB2E25" w:rsidRPr="00ED349A" w:rsidRDefault="00BB2E25" w:rsidP="00BB2E25">
            <w:pPr>
              <w:spacing w:after="0" w:line="240" w:lineRule="auto"/>
              <w:rPr>
                <w:rFonts w:ascii="Sylfaen" w:eastAsia="Times New Roman" w:hAnsi="Sylfaen" w:cs="Arial"/>
                <w:color w:val="000000"/>
                <w:sz w:val="12"/>
                <w:szCs w:val="12"/>
              </w:rPr>
            </w:pPr>
            <w:r w:rsidRPr="004B6370">
              <w:rPr>
                <w:rFonts w:ascii="Sylfaen" w:eastAsia="Times New Roman" w:hAnsi="Sylfaen" w:cs="Arial"/>
                <w:color w:val="000000"/>
                <w:sz w:val="12"/>
                <w:szCs w:val="12"/>
              </w:rPr>
              <w:t>ეპიდსიტუაცია</w:t>
            </w:r>
          </w:p>
        </w:tc>
        <w:tc>
          <w:tcPr>
            <w:tcW w:w="1165" w:type="dxa"/>
            <w:tcBorders>
              <w:top w:val="nil"/>
              <w:left w:val="nil"/>
              <w:bottom w:val="single" w:sz="4" w:space="0" w:color="auto"/>
              <w:right w:val="single" w:sz="4" w:space="0" w:color="auto"/>
            </w:tcBorders>
            <w:shd w:val="clear" w:color="000000" w:fill="FFFFFF"/>
            <w:vAlign w:val="center"/>
            <w:hideMark/>
          </w:tcPr>
          <w:p w14:paraId="5CB0B875" w14:textId="77777777" w:rsidR="00BB2E25" w:rsidRPr="00ED349A" w:rsidRDefault="00BB2E25" w:rsidP="00BB2E25">
            <w:pPr>
              <w:spacing w:after="0" w:line="240" w:lineRule="auto"/>
              <w:rPr>
                <w:rFonts w:ascii="Sylfaen" w:eastAsia="Times New Roman" w:hAnsi="Sylfaen" w:cs="Arial"/>
                <w:color w:val="000000"/>
                <w:sz w:val="12"/>
                <w:szCs w:val="12"/>
              </w:rPr>
            </w:pPr>
            <w:r w:rsidRPr="004B6370">
              <w:rPr>
                <w:rFonts w:ascii="Sylfaen" w:eastAsia="Times New Roman" w:hAnsi="Sylfaen" w:cs="Arial"/>
                <w:color w:val="000000"/>
                <w:sz w:val="12"/>
                <w:szCs w:val="12"/>
              </w:rPr>
              <w:t>სტაბილური ეპიდსიტუაცია</w:t>
            </w:r>
          </w:p>
        </w:tc>
        <w:tc>
          <w:tcPr>
            <w:tcW w:w="1557" w:type="dxa"/>
            <w:tcBorders>
              <w:top w:val="nil"/>
              <w:left w:val="nil"/>
              <w:bottom w:val="single" w:sz="4" w:space="0" w:color="auto"/>
              <w:right w:val="single" w:sz="4" w:space="0" w:color="auto"/>
            </w:tcBorders>
            <w:shd w:val="clear" w:color="000000" w:fill="FFFFFF"/>
            <w:vAlign w:val="center"/>
            <w:hideMark/>
          </w:tcPr>
          <w:p w14:paraId="02A13613" w14:textId="77777777" w:rsidR="00BB2E25" w:rsidRPr="004B6370" w:rsidRDefault="00BB2E25" w:rsidP="00BB2E25">
            <w:pPr>
              <w:spacing w:after="0" w:line="240" w:lineRule="auto"/>
              <w:rPr>
                <w:rFonts w:ascii="Sylfaen" w:eastAsia="Times New Roman" w:hAnsi="Sylfaen" w:cs="Arial"/>
                <w:color w:val="000000"/>
                <w:sz w:val="12"/>
                <w:szCs w:val="12"/>
              </w:rPr>
            </w:pPr>
            <w:r w:rsidRPr="004B6370">
              <w:rPr>
                <w:rFonts w:ascii="Sylfaen" w:eastAsia="Times New Roman" w:hAnsi="Sylfaen" w:cs="Arial"/>
                <w:color w:val="000000"/>
                <w:sz w:val="12"/>
                <w:szCs w:val="12"/>
              </w:rPr>
              <w:t>სტაბილური ეპიდსიტუაცია</w:t>
            </w:r>
          </w:p>
        </w:tc>
        <w:tc>
          <w:tcPr>
            <w:tcW w:w="2383" w:type="dxa"/>
            <w:gridSpan w:val="2"/>
            <w:tcBorders>
              <w:top w:val="single" w:sz="4" w:space="0" w:color="auto"/>
              <w:left w:val="nil"/>
              <w:bottom w:val="single" w:sz="4" w:space="0" w:color="auto"/>
              <w:right w:val="single" w:sz="4" w:space="0" w:color="000000"/>
            </w:tcBorders>
            <w:shd w:val="clear" w:color="000000" w:fill="FFFFFF"/>
            <w:vAlign w:val="center"/>
            <w:hideMark/>
          </w:tcPr>
          <w:p w14:paraId="7DA43B02" w14:textId="77777777" w:rsidR="00BB2E25" w:rsidRPr="00ED349A" w:rsidRDefault="00BB2E25" w:rsidP="00BB2E25">
            <w:pPr>
              <w:spacing w:after="0" w:line="240" w:lineRule="auto"/>
              <w:jc w:val="center"/>
              <w:rPr>
                <w:rFonts w:ascii="Sylfaen" w:eastAsia="Times New Roman" w:hAnsi="Sylfaen" w:cs="Arial"/>
                <w:color w:val="000000"/>
                <w:sz w:val="12"/>
                <w:szCs w:val="12"/>
              </w:rPr>
            </w:pPr>
            <w:r w:rsidRPr="00ED349A">
              <w:rPr>
                <w:rFonts w:ascii="Sylfaen" w:eastAsia="Times New Roman" w:hAnsi="Sylfaen" w:cs="Arial"/>
                <w:color w:val="000000"/>
                <w:sz w:val="12"/>
                <w:szCs w:val="12"/>
              </w:rPr>
              <w:t> </w:t>
            </w:r>
          </w:p>
        </w:tc>
        <w:tc>
          <w:tcPr>
            <w:tcW w:w="1595" w:type="dxa"/>
            <w:tcBorders>
              <w:top w:val="nil"/>
              <w:left w:val="nil"/>
              <w:bottom w:val="single" w:sz="4" w:space="0" w:color="auto"/>
              <w:right w:val="single" w:sz="4" w:space="0" w:color="auto"/>
            </w:tcBorders>
            <w:shd w:val="clear" w:color="000000" w:fill="FFFFFF"/>
          </w:tcPr>
          <w:p w14:paraId="2078C034" w14:textId="77777777" w:rsidR="00BB2E25" w:rsidRPr="00ED349A" w:rsidRDefault="00BB2E25" w:rsidP="00BB2E25">
            <w:pPr>
              <w:spacing w:after="0" w:line="240" w:lineRule="auto"/>
              <w:jc w:val="center"/>
              <w:rPr>
                <w:rFonts w:ascii="Sylfaen" w:eastAsia="Times New Roman" w:hAnsi="Sylfaen" w:cs="Arial"/>
                <w:color w:val="000000"/>
                <w:sz w:val="12"/>
                <w:szCs w:val="12"/>
              </w:rPr>
            </w:pPr>
            <w:r w:rsidRPr="004F1C2A">
              <w:rPr>
                <w:rFonts w:ascii="Sylfaen" w:eastAsia="Times New Roman" w:hAnsi="Sylfaen" w:cs="Arial"/>
                <w:color w:val="000000"/>
                <w:sz w:val="12"/>
                <w:szCs w:val="12"/>
              </w:rPr>
              <w:t>სტაბილური ეპიდსიტუაცია</w:t>
            </w:r>
          </w:p>
        </w:tc>
        <w:tc>
          <w:tcPr>
            <w:tcW w:w="1559" w:type="dxa"/>
            <w:tcBorders>
              <w:top w:val="nil"/>
              <w:left w:val="nil"/>
              <w:bottom w:val="single" w:sz="4" w:space="0" w:color="auto"/>
              <w:right w:val="single" w:sz="4" w:space="0" w:color="auto"/>
            </w:tcBorders>
            <w:shd w:val="clear" w:color="000000" w:fill="FFFFFF"/>
          </w:tcPr>
          <w:p w14:paraId="53725AD7" w14:textId="77777777" w:rsidR="00BB2E25" w:rsidRPr="00ED349A" w:rsidRDefault="00BB2E25" w:rsidP="00BB2E25">
            <w:pPr>
              <w:spacing w:after="0" w:line="240" w:lineRule="auto"/>
              <w:jc w:val="center"/>
              <w:rPr>
                <w:rFonts w:ascii="Sylfaen" w:eastAsia="Times New Roman" w:hAnsi="Sylfaen" w:cs="Arial"/>
                <w:color w:val="000000"/>
                <w:sz w:val="12"/>
                <w:szCs w:val="12"/>
              </w:rPr>
            </w:pPr>
            <w:r w:rsidRPr="004F1C2A">
              <w:rPr>
                <w:rFonts w:ascii="Sylfaen" w:eastAsia="Times New Roman" w:hAnsi="Sylfaen" w:cs="Arial"/>
                <w:color w:val="000000"/>
                <w:sz w:val="12"/>
                <w:szCs w:val="12"/>
              </w:rPr>
              <w:t>სტაბილური ეპიდსიტუაცია</w:t>
            </w:r>
          </w:p>
        </w:tc>
        <w:tc>
          <w:tcPr>
            <w:tcW w:w="1263" w:type="dxa"/>
            <w:tcBorders>
              <w:top w:val="nil"/>
              <w:left w:val="nil"/>
              <w:bottom w:val="single" w:sz="4" w:space="0" w:color="auto"/>
              <w:right w:val="single" w:sz="4" w:space="0" w:color="auto"/>
            </w:tcBorders>
            <w:shd w:val="clear" w:color="000000" w:fill="FFFFFF"/>
          </w:tcPr>
          <w:p w14:paraId="6513BCAD" w14:textId="77777777" w:rsidR="00BB2E25" w:rsidRPr="00ED349A" w:rsidRDefault="00BB2E25" w:rsidP="00BB2E25">
            <w:pPr>
              <w:spacing w:after="0" w:line="240" w:lineRule="auto"/>
              <w:jc w:val="center"/>
              <w:rPr>
                <w:rFonts w:ascii="Sylfaen" w:eastAsia="Times New Roman" w:hAnsi="Sylfaen" w:cs="Arial"/>
                <w:color w:val="000000"/>
                <w:sz w:val="12"/>
                <w:szCs w:val="12"/>
              </w:rPr>
            </w:pPr>
            <w:r w:rsidRPr="004F1C2A">
              <w:rPr>
                <w:rFonts w:ascii="Sylfaen" w:eastAsia="Times New Roman" w:hAnsi="Sylfaen" w:cs="Arial"/>
                <w:color w:val="000000"/>
                <w:sz w:val="12"/>
                <w:szCs w:val="12"/>
              </w:rPr>
              <w:t>სტაბილური ეპიდსიტუაცია</w:t>
            </w:r>
          </w:p>
        </w:tc>
      </w:tr>
    </w:tbl>
    <w:p w14:paraId="6CE2F07C" w14:textId="77777777" w:rsidR="00BB2E25" w:rsidRDefault="00BB2E25" w:rsidP="00BB2E25">
      <w:pPr>
        <w:rPr>
          <w:lang w:val="ka-GE" w:eastAsia="ru-RU"/>
        </w:rPr>
      </w:pPr>
    </w:p>
    <w:p w14:paraId="5930BBA8" w14:textId="77777777" w:rsidR="00BB2E25" w:rsidRDefault="00BB2E25" w:rsidP="00BB2E25">
      <w:pPr>
        <w:rPr>
          <w:lang w:val="ka-GE" w:eastAsia="ru-RU"/>
        </w:rPr>
      </w:pPr>
    </w:p>
    <w:tbl>
      <w:tblPr>
        <w:tblW w:w="14867" w:type="dxa"/>
        <w:tblLook w:val="04A0" w:firstRow="1" w:lastRow="0" w:firstColumn="1" w:lastColumn="0" w:noHBand="0" w:noVBand="1"/>
      </w:tblPr>
      <w:tblGrid>
        <w:gridCol w:w="699"/>
        <w:gridCol w:w="2178"/>
        <w:gridCol w:w="1938"/>
        <w:gridCol w:w="1263"/>
        <w:gridCol w:w="1263"/>
        <w:gridCol w:w="2584"/>
        <w:gridCol w:w="1147"/>
        <w:gridCol w:w="6"/>
        <w:gridCol w:w="1257"/>
        <w:gridCol w:w="6"/>
        <w:gridCol w:w="1257"/>
        <w:gridCol w:w="6"/>
        <w:gridCol w:w="1257"/>
        <w:gridCol w:w="6"/>
      </w:tblGrid>
      <w:tr w:rsidR="00A862FE" w:rsidRPr="00ED349A" w14:paraId="1C01987A" w14:textId="77777777" w:rsidTr="00D37F42">
        <w:trPr>
          <w:trHeight w:val="669"/>
        </w:trPr>
        <w:tc>
          <w:tcPr>
            <w:tcW w:w="6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C0A8D" w14:textId="77777777" w:rsidR="00A862FE" w:rsidRPr="00ED349A" w:rsidRDefault="00A862FE" w:rsidP="00A862FE">
            <w:pPr>
              <w:spacing w:after="0" w:line="240" w:lineRule="auto"/>
              <w:jc w:val="center"/>
              <w:rPr>
                <w:rFonts w:ascii="Sylfaen" w:eastAsia="Times New Roman" w:hAnsi="Sylfaen" w:cs="Arial"/>
                <w:b/>
                <w:bCs/>
                <w:color w:val="000000"/>
                <w:sz w:val="16"/>
                <w:szCs w:val="16"/>
              </w:rPr>
            </w:pPr>
            <w:r w:rsidRPr="00ED349A">
              <w:rPr>
                <w:rFonts w:ascii="Sylfaen" w:eastAsia="Times New Roman" w:hAnsi="Sylfaen" w:cs="Arial"/>
                <w:b/>
                <w:bCs/>
                <w:color w:val="000000"/>
                <w:sz w:val="16"/>
                <w:szCs w:val="16"/>
              </w:rPr>
              <w:t>კოდი</w:t>
            </w:r>
          </w:p>
        </w:tc>
        <w:tc>
          <w:tcPr>
            <w:tcW w:w="217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64D99FE" w14:textId="77777777" w:rsidR="00A862FE" w:rsidRPr="00ED349A" w:rsidRDefault="00A862FE" w:rsidP="00A862FE">
            <w:pPr>
              <w:spacing w:after="0" w:line="240" w:lineRule="auto"/>
              <w:jc w:val="center"/>
              <w:rPr>
                <w:rFonts w:ascii="Sylfaen" w:eastAsia="Times New Roman" w:hAnsi="Sylfaen" w:cs="Arial"/>
                <w:b/>
                <w:bCs/>
                <w:color w:val="000000"/>
                <w:sz w:val="16"/>
                <w:szCs w:val="16"/>
              </w:rPr>
            </w:pPr>
            <w:r w:rsidRPr="00ED349A">
              <w:rPr>
                <w:rFonts w:ascii="Sylfaen" w:eastAsia="Times New Roman" w:hAnsi="Sylfaen" w:cs="Arial"/>
                <w:b/>
                <w:bCs/>
                <w:color w:val="000000"/>
                <w:sz w:val="16"/>
                <w:szCs w:val="16"/>
              </w:rPr>
              <w:t xml:space="preserve">პროგრამის დასახელება </w:t>
            </w:r>
          </w:p>
        </w:tc>
        <w:tc>
          <w:tcPr>
            <w:tcW w:w="7048"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1965CA" w14:textId="77777777" w:rsidR="00A862FE" w:rsidRPr="00ED349A" w:rsidRDefault="00A862FE" w:rsidP="00A862FE">
            <w:pPr>
              <w:spacing w:after="0" w:line="240" w:lineRule="auto"/>
              <w:jc w:val="center"/>
              <w:rPr>
                <w:rFonts w:ascii="Sylfaen" w:eastAsia="Times New Roman" w:hAnsi="Sylfaen" w:cs="Arial"/>
                <w:color w:val="000000"/>
                <w:sz w:val="16"/>
                <w:szCs w:val="16"/>
              </w:rPr>
            </w:pPr>
            <w:r w:rsidRPr="00ED349A">
              <w:rPr>
                <w:rFonts w:ascii="Sylfaen" w:eastAsia="Times New Roman" w:hAnsi="Sylfaen" w:cs="Arial"/>
                <w:color w:val="000000"/>
                <w:sz w:val="16"/>
                <w:szCs w:val="16"/>
              </w:rPr>
              <w:t xml:space="preserve">  საზოგადოებრივი ჯანმრთელობისა და უსაფრთხო გარემოს უზრუნველყოფა</w:t>
            </w:r>
          </w:p>
        </w:tc>
        <w:tc>
          <w:tcPr>
            <w:tcW w:w="1153" w:type="dxa"/>
            <w:gridSpan w:val="2"/>
            <w:tcBorders>
              <w:top w:val="single" w:sz="4" w:space="0" w:color="auto"/>
              <w:left w:val="nil"/>
              <w:bottom w:val="single" w:sz="4" w:space="0" w:color="auto"/>
              <w:right w:val="single" w:sz="4" w:space="0" w:color="auto"/>
            </w:tcBorders>
            <w:shd w:val="clear" w:color="000000" w:fill="FFFFFF"/>
            <w:vAlign w:val="center"/>
            <w:hideMark/>
          </w:tcPr>
          <w:p w14:paraId="0B62B8EC" w14:textId="605CF695" w:rsidR="00A862FE" w:rsidRPr="00ED349A" w:rsidRDefault="00A862FE" w:rsidP="00A862FE">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2025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263" w:type="dxa"/>
            <w:gridSpan w:val="2"/>
            <w:tcBorders>
              <w:top w:val="single" w:sz="4" w:space="0" w:color="auto"/>
              <w:left w:val="nil"/>
              <w:bottom w:val="single" w:sz="4" w:space="0" w:color="auto"/>
              <w:right w:val="single" w:sz="4" w:space="0" w:color="auto"/>
            </w:tcBorders>
            <w:shd w:val="clear" w:color="000000" w:fill="FFFFFF"/>
            <w:vAlign w:val="center"/>
            <w:hideMark/>
          </w:tcPr>
          <w:p w14:paraId="655CF499" w14:textId="07E01120" w:rsidR="00A862FE" w:rsidRPr="00ED349A" w:rsidRDefault="00A862FE" w:rsidP="00A862FE">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2026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263" w:type="dxa"/>
            <w:gridSpan w:val="2"/>
            <w:tcBorders>
              <w:top w:val="single" w:sz="4" w:space="0" w:color="auto"/>
              <w:left w:val="nil"/>
              <w:bottom w:val="single" w:sz="4" w:space="0" w:color="auto"/>
              <w:right w:val="single" w:sz="4" w:space="0" w:color="auto"/>
            </w:tcBorders>
            <w:shd w:val="clear" w:color="000000" w:fill="FFFFFF"/>
            <w:vAlign w:val="center"/>
            <w:hideMark/>
          </w:tcPr>
          <w:p w14:paraId="3A207AA2" w14:textId="560A98BC" w:rsidR="00A862FE" w:rsidRPr="00ED349A" w:rsidRDefault="00A862FE" w:rsidP="00A862FE">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2027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263" w:type="dxa"/>
            <w:gridSpan w:val="2"/>
            <w:tcBorders>
              <w:top w:val="single" w:sz="4" w:space="0" w:color="auto"/>
              <w:left w:val="nil"/>
              <w:bottom w:val="single" w:sz="4" w:space="0" w:color="auto"/>
              <w:right w:val="single" w:sz="4" w:space="0" w:color="auto"/>
            </w:tcBorders>
            <w:shd w:val="clear" w:color="000000" w:fill="FFFFFF"/>
            <w:vAlign w:val="center"/>
            <w:hideMark/>
          </w:tcPr>
          <w:p w14:paraId="0B0D65A8" w14:textId="58D3D179" w:rsidR="00A862FE" w:rsidRPr="00ED349A" w:rsidRDefault="00A862FE" w:rsidP="00A862FE">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 xml:space="preserve">8 </w:t>
            </w:r>
            <w:r w:rsidRPr="00B108BC">
              <w:rPr>
                <w:rFonts w:ascii="Sylfaen" w:eastAsia="Times New Roman" w:hAnsi="Sylfaen" w:cs="Arial"/>
                <w:b/>
                <w:bCs/>
                <w:color w:val="000000"/>
                <w:sz w:val="16"/>
                <w:szCs w:val="16"/>
              </w:rPr>
              <w:t>წლის დაფინანსება</w:t>
            </w:r>
            <w:r w:rsidRPr="00B108BC">
              <w:rPr>
                <w:rFonts w:ascii="Sylfaen" w:eastAsia="Times New Roman" w:hAnsi="Sylfaen" w:cs="Arial"/>
                <w:b/>
                <w:bCs/>
                <w:color w:val="000000"/>
                <w:sz w:val="16"/>
                <w:szCs w:val="16"/>
              </w:rPr>
              <w:br/>
              <w:t xml:space="preserve"> ათას ლარში</w:t>
            </w:r>
          </w:p>
        </w:tc>
      </w:tr>
      <w:tr w:rsidR="0064744D" w:rsidRPr="00ED349A" w14:paraId="0BBE7262" w14:textId="77777777" w:rsidTr="00D37F42">
        <w:trPr>
          <w:trHeight w:val="264"/>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04434DE0" w14:textId="77777777" w:rsidR="0064744D" w:rsidRPr="00ED349A" w:rsidRDefault="0064744D" w:rsidP="0064744D">
            <w:pPr>
              <w:spacing w:after="0" w:line="240" w:lineRule="auto"/>
              <w:jc w:val="center"/>
              <w:rPr>
                <w:rFonts w:ascii="Sylfaen" w:eastAsia="Times New Roman" w:hAnsi="Sylfaen" w:cs="Arial"/>
                <w:color w:val="000000"/>
                <w:sz w:val="16"/>
                <w:szCs w:val="16"/>
              </w:rPr>
            </w:pPr>
            <w:r w:rsidRPr="00ED349A">
              <w:rPr>
                <w:rFonts w:ascii="Sylfaen" w:eastAsia="Times New Roman" w:hAnsi="Sylfaen" w:cs="Arial"/>
                <w:color w:val="000000"/>
                <w:sz w:val="16"/>
                <w:szCs w:val="16"/>
              </w:rPr>
              <w:t>06 01 01</w:t>
            </w:r>
          </w:p>
        </w:tc>
        <w:tc>
          <w:tcPr>
            <w:tcW w:w="2178" w:type="dxa"/>
            <w:vMerge/>
            <w:tcBorders>
              <w:top w:val="single" w:sz="4" w:space="0" w:color="auto"/>
              <w:left w:val="single" w:sz="4" w:space="0" w:color="auto"/>
              <w:bottom w:val="single" w:sz="4" w:space="0" w:color="auto"/>
              <w:right w:val="single" w:sz="4" w:space="0" w:color="auto"/>
            </w:tcBorders>
            <w:vAlign w:val="center"/>
            <w:hideMark/>
          </w:tcPr>
          <w:p w14:paraId="250F3DC7" w14:textId="77777777" w:rsidR="0064744D" w:rsidRPr="00ED349A" w:rsidRDefault="0064744D" w:rsidP="0064744D">
            <w:pPr>
              <w:spacing w:after="0" w:line="240" w:lineRule="auto"/>
              <w:rPr>
                <w:rFonts w:ascii="Sylfaen" w:eastAsia="Times New Roman" w:hAnsi="Sylfaen" w:cs="Arial"/>
                <w:b/>
                <w:bCs/>
                <w:color w:val="000000"/>
                <w:sz w:val="16"/>
                <w:szCs w:val="16"/>
              </w:rPr>
            </w:pPr>
          </w:p>
        </w:tc>
        <w:tc>
          <w:tcPr>
            <w:tcW w:w="7048" w:type="dxa"/>
            <w:gridSpan w:val="4"/>
            <w:vMerge/>
            <w:tcBorders>
              <w:top w:val="single" w:sz="4" w:space="0" w:color="auto"/>
              <w:left w:val="single" w:sz="4" w:space="0" w:color="auto"/>
              <w:bottom w:val="single" w:sz="4" w:space="0" w:color="auto"/>
              <w:right w:val="single" w:sz="4" w:space="0" w:color="auto"/>
            </w:tcBorders>
            <w:vAlign w:val="center"/>
            <w:hideMark/>
          </w:tcPr>
          <w:p w14:paraId="54C1C5FF" w14:textId="77777777" w:rsidR="0064744D" w:rsidRPr="00ED349A" w:rsidRDefault="0064744D" w:rsidP="0064744D">
            <w:pPr>
              <w:spacing w:after="0" w:line="240" w:lineRule="auto"/>
              <w:rPr>
                <w:rFonts w:ascii="Sylfaen" w:eastAsia="Times New Roman" w:hAnsi="Sylfaen" w:cs="Arial"/>
                <w:color w:val="000000"/>
                <w:sz w:val="16"/>
                <w:szCs w:val="16"/>
              </w:rPr>
            </w:pPr>
          </w:p>
        </w:tc>
        <w:tc>
          <w:tcPr>
            <w:tcW w:w="1153" w:type="dxa"/>
            <w:gridSpan w:val="2"/>
            <w:tcBorders>
              <w:top w:val="nil"/>
              <w:left w:val="nil"/>
              <w:bottom w:val="single" w:sz="4" w:space="0" w:color="auto"/>
              <w:right w:val="single" w:sz="4" w:space="0" w:color="auto"/>
            </w:tcBorders>
            <w:shd w:val="clear" w:color="000000" w:fill="FFFFFF"/>
            <w:vAlign w:val="center"/>
            <w:hideMark/>
          </w:tcPr>
          <w:p w14:paraId="28D5A526" w14:textId="2E7CA47C" w:rsidR="0064744D" w:rsidRPr="003A719C" w:rsidRDefault="0064744D" w:rsidP="0064744D">
            <w:pPr>
              <w:spacing w:after="0" w:line="240" w:lineRule="auto"/>
              <w:rPr>
                <w:rFonts w:ascii="Sylfaen" w:eastAsia="Times New Roman" w:hAnsi="Sylfaen" w:cs="Arial"/>
                <w:sz w:val="16"/>
                <w:szCs w:val="16"/>
                <w:lang w:val="ka-GE"/>
              </w:rPr>
            </w:pPr>
            <w:r w:rsidRPr="003A719C">
              <w:rPr>
                <w:rFonts w:ascii="Arial" w:hAnsi="Arial" w:cs="Arial"/>
                <w:sz w:val="16"/>
                <w:szCs w:val="16"/>
              </w:rPr>
              <w:t>313,3</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272D70A8" w14:textId="01238D09" w:rsidR="0064744D" w:rsidRPr="003A719C" w:rsidRDefault="0064744D" w:rsidP="0064744D">
            <w:pPr>
              <w:spacing w:after="0" w:line="240" w:lineRule="auto"/>
              <w:rPr>
                <w:rFonts w:ascii="Sylfaen" w:eastAsia="Times New Roman" w:hAnsi="Sylfaen" w:cs="Arial"/>
                <w:sz w:val="16"/>
                <w:szCs w:val="16"/>
              </w:rPr>
            </w:pPr>
            <w:r w:rsidRPr="003A719C">
              <w:rPr>
                <w:rFonts w:ascii="Arial" w:hAnsi="Arial" w:cs="Arial"/>
                <w:sz w:val="16"/>
                <w:szCs w:val="16"/>
              </w:rPr>
              <w:t>313,3</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1547AC4F" w14:textId="5E6FE6A4" w:rsidR="0064744D" w:rsidRPr="003A719C" w:rsidRDefault="0064744D" w:rsidP="0064744D">
            <w:pPr>
              <w:spacing w:after="0" w:line="240" w:lineRule="auto"/>
              <w:rPr>
                <w:rFonts w:ascii="Sylfaen" w:eastAsia="Times New Roman" w:hAnsi="Sylfaen" w:cs="Arial"/>
                <w:sz w:val="16"/>
                <w:szCs w:val="16"/>
              </w:rPr>
            </w:pPr>
            <w:r w:rsidRPr="003A719C">
              <w:rPr>
                <w:rFonts w:ascii="Arial" w:hAnsi="Arial" w:cs="Arial"/>
                <w:sz w:val="16"/>
                <w:szCs w:val="16"/>
              </w:rPr>
              <w:t>313,3</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79AA0CEA" w14:textId="65810787" w:rsidR="0064744D" w:rsidRPr="003A719C" w:rsidRDefault="0064744D" w:rsidP="0064744D">
            <w:pPr>
              <w:spacing w:after="0" w:line="240" w:lineRule="auto"/>
              <w:rPr>
                <w:rFonts w:ascii="Sylfaen" w:eastAsia="Times New Roman" w:hAnsi="Sylfaen" w:cs="Arial"/>
                <w:sz w:val="16"/>
                <w:szCs w:val="16"/>
              </w:rPr>
            </w:pPr>
            <w:r w:rsidRPr="003A719C">
              <w:rPr>
                <w:rFonts w:ascii="Arial" w:hAnsi="Arial" w:cs="Arial"/>
                <w:sz w:val="16"/>
                <w:szCs w:val="16"/>
              </w:rPr>
              <w:t>313,3</w:t>
            </w:r>
          </w:p>
        </w:tc>
      </w:tr>
      <w:tr w:rsidR="00BB2E25" w:rsidRPr="00ED349A" w14:paraId="454B2BA5" w14:textId="77777777" w:rsidTr="00D37F42">
        <w:trPr>
          <w:trHeight w:val="840"/>
        </w:trPr>
        <w:tc>
          <w:tcPr>
            <w:tcW w:w="28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36D95E" w14:textId="77777777" w:rsidR="00BB2E25" w:rsidRPr="00ED349A" w:rsidRDefault="00BB2E25" w:rsidP="00BB2E25">
            <w:pPr>
              <w:spacing w:after="0" w:line="240" w:lineRule="auto"/>
              <w:jc w:val="center"/>
              <w:rPr>
                <w:rFonts w:ascii="Sylfaen" w:eastAsia="Times New Roman" w:hAnsi="Sylfaen" w:cs="Arial"/>
                <w:b/>
                <w:bCs/>
                <w:color w:val="000000"/>
                <w:sz w:val="16"/>
                <w:szCs w:val="16"/>
              </w:rPr>
            </w:pPr>
            <w:r w:rsidRPr="00ED349A">
              <w:rPr>
                <w:rFonts w:ascii="Sylfaen" w:eastAsia="Times New Roman" w:hAnsi="Sylfaen" w:cs="Arial"/>
                <w:b/>
                <w:bCs/>
                <w:color w:val="000000"/>
                <w:sz w:val="16"/>
                <w:szCs w:val="16"/>
              </w:rPr>
              <w:t>ქვეპროგრამის განმახორციელებელი სამსახური</w:t>
            </w:r>
          </w:p>
        </w:tc>
        <w:tc>
          <w:tcPr>
            <w:tcW w:w="11990" w:type="dxa"/>
            <w:gridSpan w:val="12"/>
            <w:tcBorders>
              <w:top w:val="single" w:sz="4" w:space="0" w:color="auto"/>
              <w:left w:val="nil"/>
              <w:bottom w:val="single" w:sz="4" w:space="0" w:color="auto"/>
              <w:right w:val="single" w:sz="4" w:space="0" w:color="auto"/>
            </w:tcBorders>
            <w:shd w:val="clear" w:color="000000" w:fill="FFFFFF"/>
            <w:vAlign w:val="center"/>
            <w:hideMark/>
          </w:tcPr>
          <w:p w14:paraId="673DB4BA" w14:textId="77777777" w:rsidR="00BB2E25" w:rsidRPr="00ED349A" w:rsidRDefault="00BB2E25" w:rsidP="00BB2E25">
            <w:pPr>
              <w:spacing w:after="0" w:line="240" w:lineRule="auto"/>
              <w:rPr>
                <w:rFonts w:ascii="Sylfaen" w:eastAsia="Times New Roman" w:hAnsi="Sylfaen" w:cs="Arial"/>
                <w:color w:val="000000"/>
                <w:sz w:val="16"/>
                <w:szCs w:val="16"/>
              </w:rPr>
            </w:pPr>
            <w:r w:rsidRPr="00ED349A">
              <w:rPr>
                <w:rFonts w:ascii="Sylfaen" w:eastAsia="Times New Roman" w:hAnsi="Sylfaen" w:cs="Arial"/>
                <w:color w:val="000000"/>
                <w:sz w:val="16"/>
                <w:szCs w:val="16"/>
              </w:rPr>
              <w:t xml:space="preserve">  ა(ა)იპ მარნეულის მუნიციპალიტეტის საზოგადოებრივი ჯანდაცვის ცენტრი“</w:t>
            </w:r>
          </w:p>
        </w:tc>
      </w:tr>
      <w:tr w:rsidR="00BB2E25" w:rsidRPr="00ED349A" w14:paraId="528A0DF2" w14:textId="77777777" w:rsidTr="00D37F42">
        <w:trPr>
          <w:trHeight w:val="1044"/>
        </w:trPr>
        <w:tc>
          <w:tcPr>
            <w:tcW w:w="287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FD63E3E" w14:textId="77777777" w:rsidR="00BB2E25" w:rsidRPr="007B183A" w:rsidRDefault="00BB2E25" w:rsidP="00BB2E25">
            <w:pPr>
              <w:spacing w:after="0" w:line="240" w:lineRule="auto"/>
              <w:jc w:val="center"/>
              <w:rPr>
                <w:rFonts w:ascii="Sylfaen" w:eastAsia="Times New Roman" w:hAnsi="Sylfaen" w:cs="Arial"/>
                <w:b/>
                <w:bCs/>
                <w:color w:val="000000"/>
                <w:sz w:val="16"/>
                <w:szCs w:val="16"/>
              </w:rPr>
            </w:pPr>
            <w:r w:rsidRPr="007B183A">
              <w:rPr>
                <w:rFonts w:ascii="Sylfaen" w:eastAsia="Times New Roman" w:hAnsi="Sylfaen" w:cs="Arial"/>
                <w:b/>
                <w:bCs/>
                <w:color w:val="000000"/>
                <w:sz w:val="12"/>
                <w:szCs w:val="12"/>
              </w:rPr>
              <w:t>გაეროს მდგრადი განვითარების „SDG“ მიზანი, რომლის მიღწევასაც</w:t>
            </w:r>
            <w:r w:rsidRPr="007B183A">
              <w:rPr>
                <w:rFonts w:ascii="Sylfaen" w:eastAsia="Times New Roman" w:hAnsi="Sylfaen" w:cs="Arial"/>
                <w:b/>
                <w:bCs/>
                <w:color w:val="000000"/>
                <w:sz w:val="12"/>
                <w:szCs w:val="12"/>
              </w:rPr>
              <w:br/>
              <w:t>ემსახურება პროგრამა</w:t>
            </w:r>
          </w:p>
        </w:tc>
        <w:tc>
          <w:tcPr>
            <w:tcW w:w="11990" w:type="dxa"/>
            <w:gridSpan w:val="12"/>
            <w:tcBorders>
              <w:top w:val="single" w:sz="4" w:space="0" w:color="auto"/>
              <w:left w:val="nil"/>
              <w:bottom w:val="single" w:sz="4" w:space="0" w:color="auto"/>
              <w:right w:val="single" w:sz="4" w:space="0" w:color="auto"/>
            </w:tcBorders>
            <w:shd w:val="clear" w:color="000000" w:fill="FFFFFF"/>
            <w:vAlign w:val="center"/>
          </w:tcPr>
          <w:p w14:paraId="091EC08B" w14:textId="77777777" w:rsidR="00BB2E25" w:rsidRPr="007B183A" w:rsidRDefault="00BB2E25" w:rsidP="00BB2E25">
            <w:pPr>
              <w:spacing w:after="0"/>
              <w:rPr>
                <w:rFonts w:ascii="Sylfaen" w:eastAsia="Times New Roman" w:hAnsi="Sylfaen" w:cs="Arial"/>
                <w:bCs/>
                <w:color w:val="000000"/>
                <w:sz w:val="12"/>
                <w:szCs w:val="12"/>
              </w:rPr>
            </w:pPr>
          </w:p>
          <w:p w14:paraId="7BCD5D40" w14:textId="77777777" w:rsidR="00BB2E25" w:rsidRPr="007B183A" w:rsidRDefault="00BB2E25" w:rsidP="00BB2E25">
            <w:pPr>
              <w:spacing w:after="0"/>
              <w:rPr>
                <w:rFonts w:ascii="Sylfaen" w:eastAsia="Times New Roman" w:hAnsi="Sylfaen" w:cs="Arial"/>
                <w:bCs/>
                <w:color w:val="000000"/>
                <w:sz w:val="12"/>
                <w:szCs w:val="12"/>
              </w:rPr>
            </w:pPr>
            <w:r w:rsidRPr="007B183A">
              <w:rPr>
                <w:rFonts w:ascii="Sylfaen" w:eastAsia="Times New Roman" w:hAnsi="Sylfaen" w:cs="Arial"/>
                <w:bCs/>
                <w:color w:val="000000"/>
                <w:sz w:val="12"/>
                <w:szCs w:val="12"/>
              </w:rPr>
              <w:t xml:space="preserve">მიზანი 1: სიღარიბის ყველა ფორმის აღმოფხვრა </w:t>
            </w:r>
          </w:p>
          <w:p w14:paraId="107F4867" w14:textId="77777777" w:rsidR="00BB2E25" w:rsidRPr="007B183A" w:rsidRDefault="00BB2E25" w:rsidP="00BB2E25">
            <w:pPr>
              <w:spacing w:after="0"/>
              <w:rPr>
                <w:rFonts w:ascii="Sylfaen" w:eastAsia="Times New Roman" w:hAnsi="Sylfaen" w:cs="Arial"/>
                <w:bCs/>
                <w:color w:val="000000"/>
                <w:sz w:val="12"/>
                <w:szCs w:val="12"/>
              </w:rPr>
            </w:pPr>
            <w:r w:rsidRPr="007B183A">
              <w:rPr>
                <w:rFonts w:ascii="Sylfaen" w:eastAsia="Times New Roman" w:hAnsi="Sylfaen" w:cs="Arial"/>
                <w:bCs/>
                <w:color w:val="000000"/>
                <w:sz w:val="12"/>
                <w:szCs w:val="12"/>
              </w:rPr>
              <w:t>მიზანი 2: შიმშილის აღმოფხვრა, სასურსათო უსაფრთხოებისა  და გაუმჯობესებული კვების მიღწევა და მდგრადი სოფლის მეურნეობის ხელშეწყობა</w:t>
            </w:r>
          </w:p>
          <w:p w14:paraId="7E095D79" w14:textId="77777777" w:rsidR="00BB2E25" w:rsidRPr="007B183A" w:rsidRDefault="00BB2E25" w:rsidP="00BB2E25">
            <w:pPr>
              <w:spacing w:after="0"/>
              <w:rPr>
                <w:rFonts w:ascii="Sylfaen" w:eastAsia="Times New Roman" w:hAnsi="Sylfaen" w:cs="Arial"/>
                <w:bCs/>
                <w:color w:val="000000"/>
                <w:sz w:val="12"/>
                <w:szCs w:val="12"/>
              </w:rPr>
            </w:pPr>
            <w:r w:rsidRPr="007B183A">
              <w:rPr>
                <w:rFonts w:ascii="Sylfaen" w:eastAsia="Times New Roman" w:hAnsi="Sylfaen" w:cs="Arial"/>
                <w:bCs/>
                <w:color w:val="000000"/>
                <w:sz w:val="12"/>
                <w:szCs w:val="12"/>
                <w:lang w:val="ka-GE"/>
              </w:rPr>
              <w:t>მ</w:t>
            </w:r>
            <w:r w:rsidRPr="007B183A">
              <w:rPr>
                <w:rFonts w:ascii="Sylfaen" w:eastAsia="Times New Roman" w:hAnsi="Sylfaen" w:cs="Arial"/>
                <w:bCs/>
                <w:color w:val="000000"/>
                <w:sz w:val="12"/>
                <w:szCs w:val="12"/>
              </w:rPr>
              <w:t xml:space="preserve">იზანი 3: ჯანსაღი ცხოვრებისა და კეთილდღეობის უზრუნველყოფა ყველა ასაკის ადამიანისათვის     </w:t>
            </w:r>
          </w:p>
          <w:p w14:paraId="4853E4CA" w14:textId="77777777" w:rsidR="00BB2E25" w:rsidRPr="007B183A" w:rsidRDefault="00BB2E25" w:rsidP="00BB2E25">
            <w:pPr>
              <w:spacing w:after="0"/>
              <w:rPr>
                <w:rFonts w:ascii="Sylfaen" w:eastAsia="Times New Roman" w:hAnsi="Sylfaen" w:cs="Arial"/>
                <w:bCs/>
                <w:color w:val="000000"/>
                <w:sz w:val="12"/>
                <w:szCs w:val="12"/>
              </w:rPr>
            </w:pPr>
            <w:r w:rsidRPr="007B183A">
              <w:rPr>
                <w:rFonts w:ascii="Sylfaen" w:eastAsia="Times New Roman" w:hAnsi="Sylfaen" w:cs="Arial"/>
                <w:bCs/>
                <w:color w:val="000000"/>
                <w:sz w:val="12"/>
                <w:szCs w:val="12"/>
              </w:rPr>
              <w:t>მიზანი 6 - სუფთა წყალი და სანიტარია</w:t>
            </w:r>
          </w:p>
          <w:p w14:paraId="557D00B5" w14:textId="77777777" w:rsidR="00BB2E25" w:rsidRPr="007B183A" w:rsidRDefault="00BB2E25" w:rsidP="00BB2E25">
            <w:pPr>
              <w:jc w:val="center"/>
              <w:rPr>
                <w:rFonts w:ascii="Sylfaen" w:eastAsia="Times New Roman" w:hAnsi="Sylfaen" w:cs="Arial"/>
                <w:bCs/>
                <w:color w:val="000000"/>
                <w:sz w:val="12"/>
                <w:szCs w:val="12"/>
              </w:rPr>
            </w:pPr>
          </w:p>
          <w:p w14:paraId="37910C1A" w14:textId="77777777" w:rsidR="00BB2E25" w:rsidRPr="007B183A" w:rsidRDefault="00BB2E25" w:rsidP="00BB2E25">
            <w:pPr>
              <w:spacing w:after="0" w:line="240" w:lineRule="auto"/>
              <w:rPr>
                <w:rFonts w:ascii="Sylfaen" w:eastAsia="Times New Roman" w:hAnsi="Sylfaen" w:cs="Arial"/>
                <w:color w:val="000000"/>
                <w:sz w:val="16"/>
                <w:szCs w:val="16"/>
              </w:rPr>
            </w:pPr>
          </w:p>
        </w:tc>
      </w:tr>
      <w:tr w:rsidR="00BB2E25" w:rsidRPr="00ED349A" w14:paraId="764C07EE" w14:textId="77777777" w:rsidTr="00D37F42">
        <w:trPr>
          <w:trHeight w:val="655"/>
        </w:trPr>
        <w:tc>
          <w:tcPr>
            <w:tcW w:w="28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45E837" w14:textId="77777777" w:rsidR="00BB2E25" w:rsidRPr="007B183A" w:rsidRDefault="00BB2E25" w:rsidP="00BB2E25">
            <w:pPr>
              <w:spacing w:after="0" w:line="240" w:lineRule="auto"/>
              <w:jc w:val="center"/>
              <w:rPr>
                <w:rFonts w:ascii="Sylfaen" w:eastAsia="Times New Roman" w:hAnsi="Sylfaen" w:cs="Arial"/>
                <w:b/>
                <w:bCs/>
                <w:color w:val="000000"/>
                <w:sz w:val="16"/>
                <w:szCs w:val="16"/>
              </w:rPr>
            </w:pPr>
            <w:r w:rsidRPr="007B183A">
              <w:rPr>
                <w:rFonts w:ascii="Sylfaen" w:eastAsia="Times New Roman" w:hAnsi="Sylfaen" w:cs="Arial"/>
                <w:b/>
                <w:bCs/>
                <w:color w:val="000000"/>
                <w:sz w:val="16"/>
                <w:szCs w:val="16"/>
                <w:lang w:val="ka-GE"/>
              </w:rPr>
              <w:t>ქვე</w:t>
            </w:r>
            <w:r w:rsidRPr="007B183A">
              <w:rPr>
                <w:rFonts w:ascii="Sylfaen" w:eastAsia="Times New Roman" w:hAnsi="Sylfaen" w:cs="Arial"/>
                <w:b/>
                <w:bCs/>
                <w:color w:val="000000"/>
                <w:sz w:val="16"/>
                <w:szCs w:val="16"/>
              </w:rPr>
              <w:t xml:space="preserve">პროგრამის აღწერა და მიზანი  </w:t>
            </w:r>
          </w:p>
        </w:tc>
        <w:tc>
          <w:tcPr>
            <w:tcW w:w="11990" w:type="dxa"/>
            <w:gridSpan w:val="12"/>
            <w:tcBorders>
              <w:top w:val="single" w:sz="4" w:space="0" w:color="auto"/>
              <w:left w:val="nil"/>
              <w:bottom w:val="single" w:sz="4" w:space="0" w:color="auto"/>
              <w:right w:val="single" w:sz="4" w:space="0" w:color="auto"/>
            </w:tcBorders>
            <w:shd w:val="clear" w:color="000000" w:fill="FFFFFF"/>
            <w:vAlign w:val="center"/>
            <w:hideMark/>
          </w:tcPr>
          <w:p w14:paraId="35EA3DA7" w14:textId="77777777" w:rsidR="00BB2E25" w:rsidRPr="00ED349A" w:rsidRDefault="00BB2E25" w:rsidP="00BB2E25">
            <w:pPr>
              <w:spacing w:after="0" w:line="240" w:lineRule="auto"/>
              <w:rPr>
                <w:rFonts w:ascii="Sylfaen" w:eastAsia="Times New Roman" w:hAnsi="Sylfaen" w:cs="Arial"/>
                <w:color w:val="000000"/>
                <w:sz w:val="16"/>
                <w:szCs w:val="16"/>
              </w:rPr>
            </w:pPr>
            <w:r w:rsidRPr="00ED349A">
              <w:rPr>
                <w:rFonts w:ascii="Sylfaen" w:eastAsia="Times New Roman" w:hAnsi="Sylfaen" w:cs="Arial"/>
                <w:color w:val="000000"/>
                <w:sz w:val="16"/>
                <w:szCs w:val="16"/>
              </w:rPr>
              <w:t xml:space="preserve">მუნიციპალიტეტის საზოგადოებრივი ჯანდაცვის სისტემის წინაშე მდგარი ამოცანების შესრულება არსებული რეალობებისადმი მიდგომების ახლებურად გააზრებას და რადიკალურ გარდაქმნებს ითხოვს. საზოგადოებრივი ჯანდაცვის პრობლემათა გადაჭრა მოსახლეობის მომსახურების მრავალფეროვნებაში, არსებულ პირობებთან ადაპტირებაში, ჯანმრთელობისათვის მოსალოდნელი საფრთხეებისა და რისკების თავიდან აცილებაში მდგომარეობს.  თვითმმართველი ერთეულების უფლებამოსილებები საზოგადოებრივი ჯანმრთელობის სფეროში არის: ა) საგანმანათლებლო, სააღმზრდელო და საგანმანათლებლო-სააღმზრდელო დაწესებულებებში სანიტარიული და ჰიგიენური ნორმების დაცვის ზედამხედველობა; ბ) მუნიციპალიტეტის ტერიტორიაზე დაავადებების გავრცელების პრევენციის მიზნით დერატიზაციის, დეზინსექციისა და დეზინფექციის ღონისძიებათა ორგანიზება; გ) საგანმანათლებლო, სააღმზრდელო და საგანმანათლებლო-სააღმზრდელო დაწესებულებებში პრევენციული ღონისძიებების განხორციელების ხელშეწყობა; დ) 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მათ შორის, საზოგადოებრივი მნიშვნელობის დაწესებულებებში ესთეტიკური და კოსმეტიკური პროცედურების განმახორციელებელ დაწესებულებებში ინფექციების პრევენციისა და კონტროლის სანიტარიული ნორმების დავის კონტროლი; ე) პროფილაქტიკური აცრების ეროვნული კალენდრით განსაზღვრული იმუნოპროფილაქტიკისათვის საქართველოს შრომის, ჯანმრთელობისა და სოციალური დაცვის სამინისტროს მიერ მიწოდებული მასალების მიღების, შენახვისა და განაწილების უზრუნველყოფა სამედიცინო მომსახურების მიმწოდებლებისათვის;  ვ) პრევენციული და ეპიდემიოლოგიური კონტროლის ღონისძიებების გატარება ეპიდსაშიშროებისას; ზ) მუნიციპალიტეტის ტერიტორიაზე პირველადი ეპიდკვლევის ხელშეწყობა; თ) „ტუბერკულოზის კონტროლის შესახებ“ საქართველოს კანონით მათთვის განსაზღვრული უფლებამოსილებების განხორციელება. </w:t>
            </w:r>
            <w:r w:rsidRPr="00ED349A">
              <w:rPr>
                <w:rFonts w:ascii="Sylfaen" w:eastAsia="Times New Roman" w:hAnsi="Sylfaen" w:cs="Arial"/>
                <w:color w:val="000000"/>
                <w:sz w:val="16"/>
                <w:szCs w:val="16"/>
              </w:rPr>
              <w:br/>
              <w:t xml:space="preserve">საზოგადოებრივი ჯანმრთელობის სტრატეგიულ ფუნქციები: გადამდებ/არაგადამდებ დაავადებათა ეპიდზედამხედველობა, მოსახლეობის ჯანმრთელობის მდგომარეობის შეფასება; ჯანმრთელობის რისკ-ფაქტორების მონიტორინგი და მყისიერი რეაგირება საგანგებო სიტუაციების დროს, კოორდინაცია ცენტრალურ სტრუქტურებთან; ადამიანის ჯანმრთელობისათვის უსაფრთხო გარემოს უზრუნველყოფის ხელშეწყობა. საკვებისა და სასმელი წყლის ტექნიკური რეგლამენტებისა და სხვა ნორმატიული დოკუმენტების მომზადებაში მონაწილეობა და მუნიციპალური მმართველობის ორგანოების ინფორმირება სავარაუდო საკვებისმიერი და წყლისმიერი ინფექციების გავრცელების მხრივ არსებული მდგომარეობის შესახებ; ჯანმრთელობის განმტკიცება ჯანმრთელობის დაცვაში უთანასწორობისა და სოციალურ დეტერმინანტებზე  ზემოქმედების  განხორციელების გზით; დაავადებათა ადრეული გამოვლენა და პროფილაქტიკა.; მოსახლეობის, თემის წარმომადგენლების, ცალკეული მოწყვლადი ჯგუფების ორგანიზება და წარმართვა ჯანმრთელობასა და კეთილდღეობასთან დაკავშირებულ საკითხებში. ადამიანური რესურსების პროფესიული განვითარება, მოტივირება და შენარჩუნება; საზოგადოებრივი ჯანდაცვის ორგანიზაციულ-სტრუქტურული სრულყოფა, ადეკვატური დაფინანსების მიღწევა და  საზოგადოებრივი  ჯანმრთელობის სერვისებსა და პროდუქტებზე ხელმისაწვდომობის უზუნველყოფა; ჯანმრთელობის ადვოკატირება, მოსახლეობასთან კომუნიკაციის გაუმჯობესება, საინფორმაციო განმარტებითი საქმიანობა, სოციალური </w:t>
            </w:r>
            <w:r w:rsidRPr="00ED349A">
              <w:rPr>
                <w:rFonts w:ascii="Sylfaen" w:eastAsia="Times New Roman" w:hAnsi="Sylfaen" w:cs="Arial"/>
                <w:color w:val="000000"/>
                <w:sz w:val="16"/>
                <w:szCs w:val="16"/>
              </w:rPr>
              <w:lastRenderedPageBreak/>
              <w:t xml:space="preserve">მობილიზაცია; მტკიცებულებებზე დაფუძნებული ჯანდაცვის პოლიტიკისა და პრაქტიკის წარმოებისათვის კვლევითი სამუშაოების წარმოება და მონაწილეობის მიღება. </w:t>
            </w:r>
          </w:p>
        </w:tc>
      </w:tr>
      <w:tr w:rsidR="00BB2E25" w:rsidRPr="00ED349A" w14:paraId="35FD46C1" w14:textId="77777777" w:rsidTr="00D37F42">
        <w:trPr>
          <w:trHeight w:val="565"/>
        </w:trPr>
        <w:tc>
          <w:tcPr>
            <w:tcW w:w="2877"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D9349D" w14:textId="77777777" w:rsidR="00BB2E25" w:rsidRPr="007B183A" w:rsidRDefault="00BB2E25" w:rsidP="00BB2E25">
            <w:pPr>
              <w:spacing w:after="0" w:line="240" w:lineRule="auto"/>
              <w:jc w:val="center"/>
              <w:rPr>
                <w:rFonts w:ascii="Sylfaen" w:eastAsia="Times New Roman" w:hAnsi="Sylfaen" w:cs="Arial"/>
                <w:b/>
                <w:bCs/>
                <w:color w:val="000000"/>
                <w:sz w:val="16"/>
                <w:szCs w:val="16"/>
              </w:rPr>
            </w:pPr>
            <w:r w:rsidRPr="007B183A">
              <w:rPr>
                <w:rFonts w:ascii="Sylfaen" w:eastAsia="Times New Roman" w:hAnsi="Sylfaen" w:cs="Arial"/>
                <w:b/>
                <w:bCs/>
                <w:color w:val="000000"/>
                <w:sz w:val="16"/>
                <w:szCs w:val="16"/>
              </w:rPr>
              <w:lastRenderedPageBreak/>
              <w:t xml:space="preserve">მოსალოდნელი შუალედური შედეგი </w:t>
            </w:r>
          </w:p>
        </w:tc>
        <w:tc>
          <w:tcPr>
            <w:tcW w:w="11990" w:type="dxa"/>
            <w:gridSpan w:val="12"/>
            <w:tcBorders>
              <w:top w:val="single" w:sz="4" w:space="0" w:color="auto"/>
              <w:left w:val="nil"/>
              <w:bottom w:val="single" w:sz="4" w:space="0" w:color="auto"/>
              <w:right w:val="single" w:sz="4" w:space="0" w:color="auto"/>
            </w:tcBorders>
            <w:shd w:val="clear" w:color="000000" w:fill="FFFFFF"/>
            <w:vAlign w:val="center"/>
            <w:hideMark/>
          </w:tcPr>
          <w:p w14:paraId="70C44E50" w14:textId="77777777" w:rsidR="00BB2E25" w:rsidRPr="00ED349A" w:rsidRDefault="00BB2E25" w:rsidP="00BB2E25">
            <w:pPr>
              <w:spacing w:after="0" w:line="240" w:lineRule="auto"/>
              <w:rPr>
                <w:rFonts w:ascii="Sylfaen" w:eastAsia="Times New Roman" w:hAnsi="Sylfaen" w:cs="Arial"/>
                <w:color w:val="000000"/>
                <w:sz w:val="16"/>
                <w:szCs w:val="16"/>
              </w:rPr>
            </w:pPr>
            <w:r w:rsidRPr="00ED349A">
              <w:rPr>
                <w:rFonts w:ascii="Sylfaen" w:eastAsia="Times New Roman" w:hAnsi="Sylfaen" w:cs="Arial"/>
                <w:color w:val="000000"/>
                <w:sz w:val="16"/>
                <w:szCs w:val="16"/>
              </w:rPr>
              <w:br/>
              <w:t xml:space="preserve">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 </w:t>
            </w:r>
          </w:p>
        </w:tc>
      </w:tr>
      <w:tr w:rsidR="007762C2" w:rsidRPr="00ED349A" w14:paraId="3ACCD95C" w14:textId="77777777" w:rsidTr="00D37F42">
        <w:trPr>
          <w:gridAfter w:val="1"/>
          <w:wAfter w:w="6" w:type="dxa"/>
          <w:trHeight w:val="1272"/>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50901EF9" w14:textId="77777777" w:rsidR="007762C2" w:rsidRPr="00ED349A" w:rsidRDefault="007762C2" w:rsidP="007762C2">
            <w:pPr>
              <w:spacing w:after="0" w:line="240" w:lineRule="auto"/>
              <w:jc w:val="center"/>
              <w:rPr>
                <w:rFonts w:ascii="Sylfaen" w:eastAsia="Times New Roman" w:hAnsi="Sylfaen" w:cs="Arial"/>
                <w:b/>
                <w:bCs/>
                <w:color w:val="000000"/>
                <w:sz w:val="16"/>
                <w:szCs w:val="16"/>
              </w:rPr>
            </w:pPr>
            <w:r w:rsidRPr="00ED349A">
              <w:rPr>
                <w:rFonts w:ascii="Sylfaen" w:eastAsia="Times New Roman" w:hAnsi="Sylfaen" w:cs="Arial"/>
                <w:b/>
                <w:bCs/>
                <w:color w:val="000000"/>
                <w:sz w:val="16"/>
                <w:szCs w:val="16"/>
              </w:rPr>
              <w:t>#</w:t>
            </w:r>
          </w:p>
        </w:tc>
        <w:tc>
          <w:tcPr>
            <w:tcW w:w="4116" w:type="dxa"/>
            <w:gridSpan w:val="2"/>
            <w:tcBorders>
              <w:top w:val="single" w:sz="4" w:space="0" w:color="auto"/>
              <w:left w:val="nil"/>
              <w:bottom w:val="single" w:sz="4" w:space="0" w:color="auto"/>
              <w:right w:val="single" w:sz="4" w:space="0" w:color="auto"/>
            </w:tcBorders>
            <w:shd w:val="clear" w:color="000000" w:fill="FFFFFF"/>
            <w:vAlign w:val="center"/>
            <w:hideMark/>
          </w:tcPr>
          <w:p w14:paraId="44010D86" w14:textId="77777777" w:rsidR="007762C2" w:rsidRPr="00ED349A" w:rsidRDefault="007762C2" w:rsidP="007762C2">
            <w:pPr>
              <w:spacing w:after="0" w:line="240" w:lineRule="auto"/>
              <w:jc w:val="center"/>
              <w:rPr>
                <w:rFonts w:ascii="Sylfaen" w:eastAsia="Times New Roman" w:hAnsi="Sylfaen" w:cs="Arial"/>
                <w:b/>
                <w:bCs/>
                <w:color w:val="000000"/>
                <w:sz w:val="16"/>
                <w:szCs w:val="16"/>
              </w:rPr>
            </w:pPr>
            <w:r w:rsidRPr="00ED349A">
              <w:rPr>
                <w:rFonts w:ascii="Sylfaen" w:eastAsia="Times New Roman" w:hAnsi="Sylfaen" w:cs="Arial"/>
                <w:b/>
                <w:bCs/>
                <w:color w:val="000000"/>
                <w:sz w:val="16"/>
                <w:szCs w:val="16"/>
              </w:rPr>
              <w:t>მოსალოდნელი შედეგის შეფასების ინდიკატორი</w:t>
            </w:r>
          </w:p>
        </w:tc>
        <w:tc>
          <w:tcPr>
            <w:tcW w:w="1263" w:type="dxa"/>
            <w:tcBorders>
              <w:top w:val="nil"/>
              <w:left w:val="nil"/>
              <w:bottom w:val="single" w:sz="4" w:space="0" w:color="auto"/>
              <w:right w:val="single" w:sz="4" w:space="0" w:color="auto"/>
            </w:tcBorders>
            <w:shd w:val="clear" w:color="000000" w:fill="FFFFFF"/>
            <w:vAlign w:val="center"/>
            <w:hideMark/>
          </w:tcPr>
          <w:p w14:paraId="7770AA10" w14:textId="77777777" w:rsidR="007762C2" w:rsidRPr="00ED349A" w:rsidRDefault="007762C2" w:rsidP="007762C2">
            <w:pPr>
              <w:spacing w:after="0" w:line="240" w:lineRule="auto"/>
              <w:jc w:val="center"/>
              <w:rPr>
                <w:rFonts w:ascii="Sylfaen" w:eastAsia="Times New Roman" w:hAnsi="Sylfaen" w:cs="Arial"/>
                <w:b/>
                <w:bCs/>
                <w:color w:val="000000"/>
                <w:sz w:val="16"/>
                <w:szCs w:val="16"/>
              </w:rPr>
            </w:pPr>
            <w:r w:rsidRPr="00ED349A">
              <w:rPr>
                <w:rFonts w:ascii="Sylfaen" w:eastAsia="Times New Roman" w:hAnsi="Sylfaen" w:cs="Arial"/>
                <w:b/>
                <w:bCs/>
                <w:color w:val="000000"/>
                <w:sz w:val="16"/>
                <w:szCs w:val="16"/>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38392698" w14:textId="567A2CC5" w:rsidR="007762C2" w:rsidRPr="00ED349A"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3731" w:type="dxa"/>
            <w:gridSpan w:val="2"/>
            <w:tcBorders>
              <w:top w:val="single" w:sz="4" w:space="0" w:color="auto"/>
              <w:left w:val="nil"/>
              <w:bottom w:val="single" w:sz="4" w:space="0" w:color="auto"/>
              <w:right w:val="single" w:sz="4" w:space="0" w:color="000000"/>
            </w:tcBorders>
            <w:shd w:val="clear" w:color="000000" w:fill="FFFFFF"/>
            <w:vAlign w:val="center"/>
            <w:hideMark/>
          </w:tcPr>
          <w:p w14:paraId="038A5596" w14:textId="3378CE9F" w:rsidR="007762C2" w:rsidRPr="00ED349A"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ცდომილების ალბათობა (%/აღწერა)</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6D021017" w14:textId="3484C316" w:rsidR="007762C2" w:rsidRPr="00ED349A"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03302FD4" w14:textId="0F0D7379" w:rsidR="007762C2" w:rsidRPr="00ED349A"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6AA79A06" w14:textId="16ACD141" w:rsidR="007762C2" w:rsidRPr="00ED349A"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ED349A" w14:paraId="75E522A3" w14:textId="77777777" w:rsidTr="00D37F42">
        <w:trPr>
          <w:gridAfter w:val="1"/>
          <w:wAfter w:w="6" w:type="dxa"/>
          <w:trHeight w:val="972"/>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5FBB6E98" w14:textId="77777777" w:rsidR="00BB2E25" w:rsidRPr="00ED349A" w:rsidRDefault="00BB2E25" w:rsidP="00BB2E25">
            <w:pPr>
              <w:spacing w:after="0" w:line="240" w:lineRule="auto"/>
              <w:jc w:val="center"/>
              <w:rPr>
                <w:rFonts w:ascii="Sylfaen" w:eastAsia="Times New Roman" w:hAnsi="Sylfaen" w:cs="Arial"/>
                <w:color w:val="000000"/>
                <w:sz w:val="16"/>
                <w:szCs w:val="16"/>
              </w:rPr>
            </w:pPr>
            <w:r w:rsidRPr="00ED349A">
              <w:rPr>
                <w:rFonts w:ascii="Sylfaen" w:eastAsia="Times New Roman" w:hAnsi="Sylfaen" w:cs="Arial"/>
                <w:color w:val="000000"/>
                <w:sz w:val="16"/>
                <w:szCs w:val="16"/>
              </w:rPr>
              <w:t>1</w:t>
            </w:r>
          </w:p>
        </w:tc>
        <w:tc>
          <w:tcPr>
            <w:tcW w:w="4116" w:type="dxa"/>
            <w:gridSpan w:val="2"/>
            <w:tcBorders>
              <w:top w:val="single" w:sz="4" w:space="0" w:color="auto"/>
              <w:left w:val="nil"/>
              <w:bottom w:val="single" w:sz="4" w:space="0" w:color="auto"/>
              <w:right w:val="single" w:sz="4" w:space="0" w:color="auto"/>
            </w:tcBorders>
            <w:shd w:val="clear" w:color="000000" w:fill="FFFFFF"/>
            <w:vAlign w:val="center"/>
            <w:hideMark/>
          </w:tcPr>
          <w:p w14:paraId="348EA4B2" w14:textId="77777777" w:rsidR="00BB2E25" w:rsidRPr="00ED349A" w:rsidRDefault="00BB2E25" w:rsidP="00BB2E25">
            <w:pPr>
              <w:spacing w:after="0" w:line="240" w:lineRule="auto"/>
              <w:jc w:val="center"/>
              <w:rPr>
                <w:rFonts w:ascii="Sylfaen" w:eastAsia="Times New Roman" w:hAnsi="Sylfaen" w:cs="Arial"/>
                <w:color w:val="000000"/>
                <w:sz w:val="16"/>
                <w:szCs w:val="16"/>
              </w:rPr>
            </w:pPr>
            <w:r w:rsidRPr="00ED349A">
              <w:rPr>
                <w:rFonts w:ascii="Sylfaen" w:eastAsia="Times New Roman" w:hAnsi="Sylfaen" w:cs="Arial"/>
                <w:color w:val="000000"/>
                <w:sz w:val="16"/>
                <w:szCs w:val="16"/>
              </w:rPr>
              <w:br/>
              <w:t>ანტირაბიული ვაქცინაციის დროს - დაკბენილ პაციენტთა შორის ჰიდროფობიის  შემთხვევათა ნულოვანი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5F511495" w14:textId="77777777" w:rsidR="00BB2E25" w:rsidRPr="00ED349A" w:rsidRDefault="00BB2E25" w:rsidP="00BB2E25">
            <w:pPr>
              <w:spacing w:after="0" w:line="240" w:lineRule="auto"/>
              <w:rPr>
                <w:rFonts w:ascii="Sylfaen" w:eastAsia="Times New Roman" w:hAnsi="Sylfaen" w:cs="Arial"/>
                <w:color w:val="000000"/>
                <w:sz w:val="16"/>
                <w:szCs w:val="16"/>
              </w:rPr>
            </w:pPr>
            <w:r w:rsidRPr="00ED349A">
              <w:rPr>
                <w:rFonts w:ascii="Sylfaen" w:eastAsia="Times New Roman" w:hAnsi="Sylfaen" w:cs="Arial"/>
                <w:color w:val="000000"/>
                <w:sz w:val="16"/>
                <w:szCs w:val="16"/>
              </w:rPr>
              <w:t>95%</w:t>
            </w:r>
          </w:p>
        </w:tc>
        <w:tc>
          <w:tcPr>
            <w:tcW w:w="1263" w:type="dxa"/>
            <w:tcBorders>
              <w:top w:val="nil"/>
              <w:left w:val="nil"/>
              <w:bottom w:val="single" w:sz="4" w:space="0" w:color="auto"/>
              <w:right w:val="single" w:sz="4" w:space="0" w:color="auto"/>
            </w:tcBorders>
            <w:shd w:val="clear" w:color="000000" w:fill="FFFFFF"/>
            <w:vAlign w:val="center"/>
            <w:hideMark/>
          </w:tcPr>
          <w:p w14:paraId="448F82C0" w14:textId="77777777" w:rsidR="00BB2E25" w:rsidRPr="00ED349A" w:rsidRDefault="00BB2E25" w:rsidP="00BB2E25">
            <w:pPr>
              <w:spacing w:after="0" w:line="240" w:lineRule="auto"/>
              <w:rPr>
                <w:rFonts w:ascii="Sylfaen" w:eastAsia="Times New Roman" w:hAnsi="Sylfaen" w:cs="Arial"/>
                <w:color w:val="000000"/>
                <w:sz w:val="16"/>
                <w:szCs w:val="16"/>
              </w:rPr>
            </w:pPr>
            <w:r w:rsidRPr="00ED349A">
              <w:rPr>
                <w:rFonts w:ascii="Sylfaen" w:eastAsia="Times New Roman" w:hAnsi="Sylfaen" w:cs="Arial"/>
                <w:color w:val="000000"/>
                <w:sz w:val="16"/>
                <w:szCs w:val="16"/>
              </w:rPr>
              <w:t>98%</w:t>
            </w:r>
          </w:p>
        </w:tc>
        <w:tc>
          <w:tcPr>
            <w:tcW w:w="3731" w:type="dxa"/>
            <w:gridSpan w:val="2"/>
            <w:tcBorders>
              <w:top w:val="single" w:sz="4" w:space="0" w:color="auto"/>
              <w:left w:val="nil"/>
              <w:bottom w:val="single" w:sz="4" w:space="0" w:color="auto"/>
              <w:right w:val="single" w:sz="4" w:space="0" w:color="000000"/>
            </w:tcBorders>
            <w:shd w:val="clear" w:color="000000" w:fill="FFFFFF"/>
            <w:vAlign w:val="center"/>
            <w:hideMark/>
          </w:tcPr>
          <w:p w14:paraId="5097EBCC" w14:textId="77777777" w:rsidR="00BB2E25" w:rsidRPr="00ED349A" w:rsidRDefault="00BB2E25" w:rsidP="00BB2E25">
            <w:pPr>
              <w:spacing w:after="0" w:line="240" w:lineRule="auto"/>
              <w:jc w:val="center"/>
              <w:rPr>
                <w:rFonts w:ascii="Sylfaen" w:eastAsia="Times New Roman" w:hAnsi="Sylfaen" w:cs="Arial"/>
                <w:color w:val="000000"/>
                <w:sz w:val="16"/>
                <w:szCs w:val="16"/>
              </w:rPr>
            </w:pPr>
            <w:r w:rsidRPr="00ED349A">
              <w:rPr>
                <w:rFonts w:ascii="Sylfaen" w:eastAsia="Times New Roman" w:hAnsi="Sylfaen" w:cs="Arial"/>
                <w:color w:val="000000"/>
                <w:sz w:val="16"/>
                <w:szCs w:val="16"/>
              </w:rPr>
              <w:t>5%</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6F3DC819" w14:textId="77777777" w:rsidR="00BB2E25" w:rsidRPr="00ED349A" w:rsidRDefault="00BB2E25" w:rsidP="00BB2E25">
            <w:pPr>
              <w:spacing w:after="0" w:line="240" w:lineRule="auto"/>
              <w:jc w:val="center"/>
              <w:rPr>
                <w:rFonts w:ascii="Sylfaen" w:eastAsia="Times New Roman" w:hAnsi="Sylfaen" w:cs="Arial"/>
                <w:color w:val="000000"/>
                <w:sz w:val="16"/>
                <w:szCs w:val="16"/>
              </w:rPr>
            </w:pPr>
            <w:r w:rsidRPr="00ED349A">
              <w:rPr>
                <w:rFonts w:ascii="Sylfaen" w:eastAsia="Times New Roman" w:hAnsi="Sylfaen" w:cs="Arial"/>
                <w:color w:val="000000"/>
                <w:sz w:val="16"/>
                <w:szCs w:val="16"/>
              </w:rPr>
              <w:t>98%</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303262DD" w14:textId="77777777" w:rsidR="00BB2E25" w:rsidRPr="00ED349A" w:rsidRDefault="00BB2E25" w:rsidP="00BB2E25">
            <w:pPr>
              <w:spacing w:after="0" w:line="240" w:lineRule="auto"/>
              <w:jc w:val="center"/>
              <w:rPr>
                <w:rFonts w:ascii="Sylfaen" w:eastAsia="Times New Roman" w:hAnsi="Sylfaen" w:cs="Arial"/>
                <w:color w:val="000000"/>
                <w:sz w:val="16"/>
                <w:szCs w:val="16"/>
              </w:rPr>
            </w:pPr>
            <w:r w:rsidRPr="00ED349A">
              <w:rPr>
                <w:rFonts w:ascii="Sylfaen" w:eastAsia="Times New Roman" w:hAnsi="Sylfaen" w:cs="Arial"/>
                <w:color w:val="000000"/>
                <w:sz w:val="16"/>
                <w:szCs w:val="16"/>
              </w:rPr>
              <w:t>98%</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180794D3" w14:textId="77777777" w:rsidR="00BB2E25" w:rsidRPr="00ED349A" w:rsidRDefault="00BB2E25" w:rsidP="00BB2E25">
            <w:pPr>
              <w:spacing w:after="0" w:line="240" w:lineRule="auto"/>
              <w:jc w:val="center"/>
              <w:rPr>
                <w:rFonts w:ascii="Sylfaen" w:eastAsia="Times New Roman" w:hAnsi="Sylfaen" w:cs="Arial"/>
                <w:color w:val="000000"/>
                <w:sz w:val="16"/>
                <w:szCs w:val="16"/>
              </w:rPr>
            </w:pPr>
            <w:r w:rsidRPr="00ED349A">
              <w:rPr>
                <w:rFonts w:ascii="Sylfaen" w:eastAsia="Times New Roman" w:hAnsi="Sylfaen" w:cs="Arial"/>
                <w:color w:val="000000"/>
                <w:sz w:val="16"/>
                <w:szCs w:val="16"/>
              </w:rPr>
              <w:t>98%</w:t>
            </w:r>
          </w:p>
        </w:tc>
      </w:tr>
      <w:tr w:rsidR="00BB2E25" w:rsidRPr="00ED349A" w14:paraId="53D26B21" w14:textId="77777777" w:rsidTr="00D37F42">
        <w:trPr>
          <w:gridAfter w:val="1"/>
          <w:wAfter w:w="6" w:type="dxa"/>
          <w:trHeight w:val="372"/>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726ECC0F" w14:textId="77777777" w:rsidR="00BB2E25" w:rsidRPr="00ED349A" w:rsidRDefault="00BB2E25" w:rsidP="00BB2E25">
            <w:pPr>
              <w:spacing w:after="0" w:line="240" w:lineRule="auto"/>
              <w:jc w:val="center"/>
              <w:rPr>
                <w:rFonts w:ascii="Sylfaen" w:eastAsia="Times New Roman" w:hAnsi="Sylfaen" w:cs="Arial"/>
                <w:color w:val="000000"/>
                <w:sz w:val="16"/>
                <w:szCs w:val="16"/>
              </w:rPr>
            </w:pPr>
            <w:r w:rsidRPr="00ED349A">
              <w:rPr>
                <w:rFonts w:ascii="Sylfaen" w:eastAsia="Times New Roman" w:hAnsi="Sylfaen" w:cs="Arial"/>
                <w:color w:val="000000"/>
                <w:sz w:val="16"/>
                <w:szCs w:val="16"/>
              </w:rPr>
              <w:t>2</w:t>
            </w:r>
          </w:p>
        </w:tc>
        <w:tc>
          <w:tcPr>
            <w:tcW w:w="4116" w:type="dxa"/>
            <w:gridSpan w:val="2"/>
            <w:tcBorders>
              <w:top w:val="single" w:sz="4" w:space="0" w:color="auto"/>
              <w:left w:val="nil"/>
              <w:bottom w:val="single" w:sz="4" w:space="0" w:color="auto"/>
              <w:right w:val="single" w:sz="4" w:space="0" w:color="auto"/>
            </w:tcBorders>
            <w:shd w:val="clear" w:color="000000" w:fill="FFFFFF"/>
            <w:vAlign w:val="center"/>
            <w:hideMark/>
          </w:tcPr>
          <w:p w14:paraId="1F975D9A" w14:textId="77777777" w:rsidR="00BB2E25" w:rsidRPr="00ED349A" w:rsidRDefault="00BB2E25" w:rsidP="00BB2E25">
            <w:pPr>
              <w:spacing w:after="0" w:line="240" w:lineRule="auto"/>
              <w:jc w:val="center"/>
              <w:rPr>
                <w:rFonts w:ascii="Sylfaen" w:eastAsia="Times New Roman" w:hAnsi="Sylfaen" w:cs="Arial"/>
                <w:color w:val="000000"/>
                <w:sz w:val="16"/>
                <w:szCs w:val="16"/>
              </w:rPr>
            </w:pPr>
            <w:r w:rsidRPr="00ED349A">
              <w:rPr>
                <w:rFonts w:ascii="Sylfaen" w:eastAsia="Times New Roman" w:hAnsi="Sylfaen" w:cs="Arial"/>
                <w:color w:val="000000"/>
                <w:sz w:val="16"/>
                <w:szCs w:val="16"/>
              </w:rPr>
              <w:t>სისხლის სქელი წვეთის კვლევა (ც ჰეპატიტსა და სხვა ვირუსებზე)</w:t>
            </w:r>
          </w:p>
        </w:tc>
        <w:tc>
          <w:tcPr>
            <w:tcW w:w="1263" w:type="dxa"/>
            <w:tcBorders>
              <w:top w:val="nil"/>
              <w:left w:val="nil"/>
              <w:bottom w:val="single" w:sz="4" w:space="0" w:color="auto"/>
              <w:right w:val="single" w:sz="4" w:space="0" w:color="auto"/>
            </w:tcBorders>
            <w:shd w:val="clear" w:color="000000" w:fill="FFFFFF"/>
            <w:vAlign w:val="center"/>
            <w:hideMark/>
          </w:tcPr>
          <w:p w14:paraId="0CEEA40E" w14:textId="77777777" w:rsidR="00BB2E25" w:rsidRPr="00ED349A" w:rsidRDefault="00BB2E25" w:rsidP="00BB2E25">
            <w:pPr>
              <w:spacing w:after="0" w:line="240" w:lineRule="auto"/>
              <w:rPr>
                <w:rFonts w:ascii="Sylfaen" w:eastAsia="Times New Roman" w:hAnsi="Sylfaen" w:cs="Arial"/>
                <w:color w:val="000000"/>
                <w:sz w:val="16"/>
                <w:szCs w:val="16"/>
              </w:rPr>
            </w:pPr>
            <w:r w:rsidRPr="00ED349A">
              <w:rPr>
                <w:rFonts w:ascii="Sylfaen" w:eastAsia="Times New Roman" w:hAnsi="Sylfaen" w:cs="Arial"/>
                <w:color w:val="000000"/>
                <w:sz w:val="16"/>
                <w:szCs w:val="16"/>
              </w:rPr>
              <w:t>180</w:t>
            </w:r>
          </w:p>
        </w:tc>
        <w:tc>
          <w:tcPr>
            <w:tcW w:w="1263" w:type="dxa"/>
            <w:tcBorders>
              <w:top w:val="nil"/>
              <w:left w:val="nil"/>
              <w:bottom w:val="single" w:sz="4" w:space="0" w:color="auto"/>
              <w:right w:val="single" w:sz="4" w:space="0" w:color="auto"/>
            </w:tcBorders>
            <w:shd w:val="clear" w:color="000000" w:fill="FFFFFF"/>
            <w:vAlign w:val="center"/>
            <w:hideMark/>
          </w:tcPr>
          <w:p w14:paraId="3A186F06" w14:textId="77777777" w:rsidR="00BB2E25" w:rsidRPr="00ED349A" w:rsidRDefault="00BB2E25" w:rsidP="00BB2E25">
            <w:pPr>
              <w:spacing w:after="0" w:line="240" w:lineRule="auto"/>
              <w:rPr>
                <w:rFonts w:ascii="Sylfaen" w:eastAsia="Times New Roman" w:hAnsi="Sylfaen" w:cs="Arial"/>
                <w:sz w:val="16"/>
                <w:szCs w:val="16"/>
              </w:rPr>
            </w:pPr>
            <w:r w:rsidRPr="00ED349A">
              <w:rPr>
                <w:rFonts w:ascii="Sylfaen" w:eastAsia="Times New Roman" w:hAnsi="Sylfaen" w:cs="Arial"/>
                <w:sz w:val="16"/>
                <w:szCs w:val="16"/>
              </w:rPr>
              <w:t>198</w:t>
            </w:r>
          </w:p>
        </w:tc>
        <w:tc>
          <w:tcPr>
            <w:tcW w:w="3731" w:type="dxa"/>
            <w:gridSpan w:val="2"/>
            <w:tcBorders>
              <w:top w:val="single" w:sz="4" w:space="0" w:color="auto"/>
              <w:left w:val="nil"/>
              <w:bottom w:val="single" w:sz="4" w:space="0" w:color="auto"/>
              <w:right w:val="single" w:sz="4" w:space="0" w:color="000000"/>
            </w:tcBorders>
            <w:shd w:val="clear" w:color="000000" w:fill="FFFFFF"/>
            <w:vAlign w:val="center"/>
            <w:hideMark/>
          </w:tcPr>
          <w:p w14:paraId="56680D06" w14:textId="77777777" w:rsidR="00BB2E25" w:rsidRPr="00ED349A" w:rsidRDefault="00BB2E25" w:rsidP="00BB2E25">
            <w:pPr>
              <w:spacing w:after="0" w:line="240" w:lineRule="auto"/>
              <w:jc w:val="center"/>
              <w:rPr>
                <w:rFonts w:ascii="Sylfaen" w:eastAsia="Times New Roman" w:hAnsi="Sylfaen" w:cs="Arial"/>
                <w:color w:val="000000"/>
                <w:sz w:val="16"/>
                <w:szCs w:val="16"/>
              </w:rPr>
            </w:pPr>
            <w:r w:rsidRPr="00ED349A">
              <w:rPr>
                <w:rFonts w:ascii="Sylfaen" w:eastAsia="Times New Roman" w:hAnsi="Sylfaen" w:cs="Arial"/>
                <w:color w:val="000000"/>
                <w:sz w:val="16"/>
                <w:szCs w:val="16"/>
              </w:rPr>
              <w:t> </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70C882D5" w14:textId="77777777" w:rsidR="00BB2E25" w:rsidRPr="00ED349A" w:rsidRDefault="00BB2E25" w:rsidP="00BB2E25">
            <w:pPr>
              <w:spacing w:after="0" w:line="240" w:lineRule="auto"/>
              <w:jc w:val="center"/>
              <w:rPr>
                <w:rFonts w:ascii="Sylfaen" w:eastAsia="Times New Roman" w:hAnsi="Sylfaen" w:cs="Arial"/>
                <w:color w:val="000000"/>
                <w:sz w:val="16"/>
                <w:szCs w:val="16"/>
              </w:rPr>
            </w:pPr>
            <w:r w:rsidRPr="00ED349A">
              <w:rPr>
                <w:rFonts w:ascii="Sylfaen" w:eastAsia="Times New Roman" w:hAnsi="Sylfaen" w:cs="Arial"/>
                <w:color w:val="000000"/>
                <w:sz w:val="16"/>
                <w:szCs w:val="16"/>
              </w:rPr>
              <w:t>200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5750158C" w14:textId="77777777" w:rsidR="00BB2E25" w:rsidRPr="00ED349A" w:rsidRDefault="00BB2E25" w:rsidP="00BB2E25">
            <w:pPr>
              <w:spacing w:after="0" w:line="240" w:lineRule="auto"/>
              <w:jc w:val="center"/>
              <w:rPr>
                <w:rFonts w:ascii="Sylfaen" w:eastAsia="Times New Roman" w:hAnsi="Sylfaen" w:cs="Arial"/>
                <w:color w:val="000000"/>
                <w:sz w:val="16"/>
                <w:szCs w:val="16"/>
              </w:rPr>
            </w:pPr>
            <w:r w:rsidRPr="00ED349A">
              <w:rPr>
                <w:rFonts w:ascii="Sylfaen" w:eastAsia="Times New Roman" w:hAnsi="Sylfaen" w:cs="Arial"/>
                <w:color w:val="000000"/>
                <w:sz w:val="16"/>
                <w:szCs w:val="16"/>
              </w:rPr>
              <w:t>200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3657728D" w14:textId="77777777" w:rsidR="00BB2E25" w:rsidRPr="00ED349A" w:rsidRDefault="00BB2E25" w:rsidP="00BB2E25">
            <w:pPr>
              <w:spacing w:after="0" w:line="240" w:lineRule="auto"/>
              <w:jc w:val="center"/>
              <w:rPr>
                <w:rFonts w:ascii="Sylfaen" w:eastAsia="Times New Roman" w:hAnsi="Sylfaen" w:cs="Arial"/>
                <w:color w:val="000000"/>
                <w:sz w:val="16"/>
                <w:szCs w:val="16"/>
              </w:rPr>
            </w:pPr>
            <w:r w:rsidRPr="00ED349A">
              <w:rPr>
                <w:rFonts w:ascii="Sylfaen" w:eastAsia="Times New Roman" w:hAnsi="Sylfaen" w:cs="Arial"/>
                <w:color w:val="000000"/>
                <w:sz w:val="16"/>
                <w:szCs w:val="16"/>
              </w:rPr>
              <w:t>200</w:t>
            </w:r>
          </w:p>
        </w:tc>
      </w:tr>
      <w:tr w:rsidR="00BB2E25" w:rsidRPr="00ED349A" w14:paraId="17633EAA" w14:textId="77777777" w:rsidTr="00D37F42">
        <w:trPr>
          <w:gridAfter w:val="1"/>
          <w:wAfter w:w="6" w:type="dxa"/>
          <w:trHeight w:val="264"/>
        </w:trPr>
        <w:tc>
          <w:tcPr>
            <w:tcW w:w="699" w:type="dxa"/>
            <w:tcBorders>
              <w:top w:val="nil"/>
              <w:left w:val="single" w:sz="4" w:space="0" w:color="auto"/>
              <w:bottom w:val="single" w:sz="4" w:space="0" w:color="auto"/>
              <w:right w:val="single" w:sz="4" w:space="0" w:color="auto"/>
            </w:tcBorders>
            <w:shd w:val="clear" w:color="000000" w:fill="FFFFFF"/>
            <w:vAlign w:val="center"/>
            <w:hideMark/>
          </w:tcPr>
          <w:p w14:paraId="4A64BE02" w14:textId="77777777" w:rsidR="00BB2E25" w:rsidRPr="00ED349A" w:rsidRDefault="00BB2E25" w:rsidP="00BB2E25">
            <w:pPr>
              <w:spacing w:after="0" w:line="240" w:lineRule="auto"/>
              <w:jc w:val="center"/>
              <w:rPr>
                <w:rFonts w:ascii="Sylfaen" w:eastAsia="Times New Roman" w:hAnsi="Sylfaen" w:cs="Arial"/>
                <w:color w:val="000000"/>
                <w:sz w:val="16"/>
                <w:szCs w:val="16"/>
              </w:rPr>
            </w:pPr>
            <w:r w:rsidRPr="00ED349A">
              <w:rPr>
                <w:rFonts w:ascii="Sylfaen" w:eastAsia="Times New Roman" w:hAnsi="Sylfaen" w:cs="Arial"/>
                <w:color w:val="000000"/>
                <w:sz w:val="16"/>
                <w:szCs w:val="16"/>
              </w:rPr>
              <w:t>3</w:t>
            </w:r>
          </w:p>
        </w:tc>
        <w:tc>
          <w:tcPr>
            <w:tcW w:w="4116" w:type="dxa"/>
            <w:gridSpan w:val="2"/>
            <w:tcBorders>
              <w:top w:val="single" w:sz="4" w:space="0" w:color="auto"/>
              <w:left w:val="nil"/>
              <w:bottom w:val="single" w:sz="4" w:space="0" w:color="auto"/>
              <w:right w:val="single" w:sz="4" w:space="0" w:color="auto"/>
            </w:tcBorders>
            <w:shd w:val="clear" w:color="000000" w:fill="FFFFFF"/>
            <w:vAlign w:val="center"/>
            <w:hideMark/>
          </w:tcPr>
          <w:p w14:paraId="15DA3795" w14:textId="77777777" w:rsidR="00BB2E25" w:rsidRPr="00ED349A" w:rsidRDefault="00BB2E25" w:rsidP="00BB2E25">
            <w:pPr>
              <w:spacing w:after="0" w:line="240" w:lineRule="auto"/>
              <w:jc w:val="center"/>
              <w:rPr>
                <w:rFonts w:ascii="Sylfaen" w:eastAsia="Times New Roman" w:hAnsi="Sylfaen" w:cs="Arial"/>
                <w:color w:val="000000"/>
                <w:sz w:val="16"/>
                <w:szCs w:val="16"/>
              </w:rPr>
            </w:pPr>
            <w:r w:rsidRPr="00ED349A">
              <w:rPr>
                <w:rFonts w:ascii="Sylfaen" w:eastAsia="Times New Roman" w:hAnsi="Sylfaen" w:cs="Arial"/>
                <w:color w:val="000000"/>
                <w:sz w:val="16"/>
                <w:szCs w:val="16"/>
              </w:rPr>
              <w:t>შემოწმების რაოდენობა</w:t>
            </w:r>
          </w:p>
        </w:tc>
        <w:tc>
          <w:tcPr>
            <w:tcW w:w="1263" w:type="dxa"/>
            <w:tcBorders>
              <w:top w:val="nil"/>
              <w:left w:val="nil"/>
              <w:bottom w:val="single" w:sz="4" w:space="0" w:color="auto"/>
              <w:right w:val="single" w:sz="4" w:space="0" w:color="auto"/>
            </w:tcBorders>
            <w:shd w:val="clear" w:color="000000" w:fill="FFFFFF"/>
            <w:vAlign w:val="center"/>
            <w:hideMark/>
          </w:tcPr>
          <w:p w14:paraId="6F931556" w14:textId="77777777" w:rsidR="00BB2E25" w:rsidRPr="00ED349A" w:rsidRDefault="00BB2E25" w:rsidP="00BB2E25">
            <w:pPr>
              <w:spacing w:after="0" w:line="240" w:lineRule="auto"/>
              <w:rPr>
                <w:rFonts w:ascii="Sylfaen" w:eastAsia="Times New Roman" w:hAnsi="Sylfaen" w:cs="Arial"/>
                <w:color w:val="000000"/>
                <w:sz w:val="16"/>
                <w:szCs w:val="16"/>
              </w:rPr>
            </w:pPr>
            <w:r w:rsidRPr="00ED349A">
              <w:rPr>
                <w:rFonts w:ascii="Sylfaen" w:eastAsia="Times New Roman" w:hAnsi="Sylfaen" w:cs="Arial"/>
                <w:color w:val="000000"/>
                <w:sz w:val="16"/>
                <w:szCs w:val="16"/>
              </w:rPr>
              <w:t>100</w:t>
            </w:r>
          </w:p>
        </w:tc>
        <w:tc>
          <w:tcPr>
            <w:tcW w:w="1263" w:type="dxa"/>
            <w:tcBorders>
              <w:top w:val="nil"/>
              <w:left w:val="nil"/>
              <w:bottom w:val="single" w:sz="4" w:space="0" w:color="auto"/>
              <w:right w:val="single" w:sz="4" w:space="0" w:color="auto"/>
            </w:tcBorders>
            <w:shd w:val="clear" w:color="000000" w:fill="FFFFFF"/>
            <w:vAlign w:val="center"/>
            <w:hideMark/>
          </w:tcPr>
          <w:p w14:paraId="78A665A5" w14:textId="77777777" w:rsidR="00BB2E25" w:rsidRPr="00ED349A" w:rsidRDefault="00BB2E25" w:rsidP="00BB2E25">
            <w:pPr>
              <w:spacing w:after="0" w:line="240" w:lineRule="auto"/>
              <w:rPr>
                <w:rFonts w:ascii="Sylfaen" w:eastAsia="Times New Roman" w:hAnsi="Sylfaen" w:cs="Arial"/>
                <w:sz w:val="16"/>
                <w:szCs w:val="16"/>
              </w:rPr>
            </w:pPr>
            <w:r w:rsidRPr="00ED349A">
              <w:rPr>
                <w:rFonts w:ascii="Sylfaen" w:eastAsia="Times New Roman" w:hAnsi="Sylfaen" w:cs="Arial"/>
                <w:sz w:val="16"/>
                <w:szCs w:val="16"/>
              </w:rPr>
              <w:t>110</w:t>
            </w:r>
          </w:p>
        </w:tc>
        <w:tc>
          <w:tcPr>
            <w:tcW w:w="3731" w:type="dxa"/>
            <w:gridSpan w:val="2"/>
            <w:tcBorders>
              <w:top w:val="single" w:sz="4" w:space="0" w:color="auto"/>
              <w:left w:val="nil"/>
              <w:bottom w:val="single" w:sz="4" w:space="0" w:color="auto"/>
              <w:right w:val="single" w:sz="4" w:space="0" w:color="000000"/>
            </w:tcBorders>
            <w:shd w:val="clear" w:color="000000" w:fill="FFFFFF"/>
            <w:vAlign w:val="center"/>
            <w:hideMark/>
          </w:tcPr>
          <w:p w14:paraId="2296703E" w14:textId="77777777" w:rsidR="00BB2E25" w:rsidRPr="00ED349A" w:rsidRDefault="00BB2E25" w:rsidP="00BB2E25">
            <w:pPr>
              <w:spacing w:after="0" w:line="240" w:lineRule="auto"/>
              <w:jc w:val="center"/>
              <w:rPr>
                <w:rFonts w:ascii="Sylfaen" w:eastAsia="Times New Roman" w:hAnsi="Sylfaen" w:cs="Arial"/>
                <w:color w:val="000000"/>
                <w:sz w:val="16"/>
                <w:szCs w:val="16"/>
              </w:rPr>
            </w:pPr>
            <w:r w:rsidRPr="00ED349A">
              <w:rPr>
                <w:rFonts w:ascii="Sylfaen" w:eastAsia="Times New Roman" w:hAnsi="Sylfaen" w:cs="Arial"/>
                <w:color w:val="000000"/>
                <w:sz w:val="16"/>
                <w:szCs w:val="16"/>
              </w:rPr>
              <w:t> </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005CB366" w14:textId="77777777" w:rsidR="00BB2E25" w:rsidRPr="00ED349A" w:rsidRDefault="00BB2E25" w:rsidP="00BB2E25">
            <w:pPr>
              <w:spacing w:after="0" w:line="240" w:lineRule="auto"/>
              <w:rPr>
                <w:rFonts w:ascii="Sylfaen" w:eastAsia="Times New Roman" w:hAnsi="Sylfaen" w:cs="Arial"/>
                <w:sz w:val="16"/>
                <w:szCs w:val="16"/>
              </w:rPr>
            </w:pPr>
            <w:r w:rsidRPr="00ED349A">
              <w:rPr>
                <w:rFonts w:ascii="Sylfaen" w:eastAsia="Times New Roman" w:hAnsi="Sylfaen" w:cs="Arial"/>
                <w:sz w:val="16"/>
                <w:szCs w:val="16"/>
              </w:rPr>
              <w:t>110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7F5AFE5B" w14:textId="77777777" w:rsidR="00BB2E25" w:rsidRPr="00ED349A" w:rsidRDefault="00BB2E25" w:rsidP="00BB2E25">
            <w:pPr>
              <w:spacing w:after="0" w:line="240" w:lineRule="auto"/>
              <w:rPr>
                <w:rFonts w:ascii="Sylfaen" w:eastAsia="Times New Roman" w:hAnsi="Sylfaen" w:cs="Arial"/>
                <w:sz w:val="16"/>
                <w:szCs w:val="16"/>
              </w:rPr>
            </w:pPr>
            <w:r w:rsidRPr="00ED349A">
              <w:rPr>
                <w:rFonts w:ascii="Sylfaen" w:eastAsia="Times New Roman" w:hAnsi="Sylfaen" w:cs="Arial"/>
                <w:sz w:val="16"/>
                <w:szCs w:val="16"/>
              </w:rPr>
              <w:t>110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60DCF300" w14:textId="77777777" w:rsidR="00BB2E25" w:rsidRPr="00ED349A" w:rsidRDefault="00BB2E25" w:rsidP="00BB2E25">
            <w:pPr>
              <w:spacing w:after="0" w:line="240" w:lineRule="auto"/>
              <w:rPr>
                <w:rFonts w:ascii="Sylfaen" w:eastAsia="Times New Roman" w:hAnsi="Sylfaen" w:cs="Arial"/>
                <w:sz w:val="16"/>
                <w:szCs w:val="16"/>
              </w:rPr>
            </w:pPr>
            <w:r w:rsidRPr="00ED349A">
              <w:rPr>
                <w:rFonts w:ascii="Sylfaen" w:eastAsia="Times New Roman" w:hAnsi="Sylfaen" w:cs="Arial"/>
                <w:sz w:val="16"/>
                <w:szCs w:val="16"/>
              </w:rPr>
              <w:t>110</w:t>
            </w:r>
          </w:p>
        </w:tc>
      </w:tr>
    </w:tbl>
    <w:p w14:paraId="5567B64E" w14:textId="77777777" w:rsidR="00BB2E25" w:rsidRDefault="00BB2E25" w:rsidP="00BB2E25">
      <w:pPr>
        <w:rPr>
          <w:lang w:val="ka-GE" w:eastAsia="ru-RU"/>
        </w:rPr>
      </w:pPr>
    </w:p>
    <w:tbl>
      <w:tblPr>
        <w:tblW w:w="14737" w:type="dxa"/>
        <w:tblLook w:val="04A0" w:firstRow="1" w:lastRow="0" w:firstColumn="1" w:lastColumn="0" w:noHBand="0" w:noVBand="1"/>
      </w:tblPr>
      <w:tblGrid>
        <w:gridCol w:w="339"/>
        <w:gridCol w:w="6319"/>
        <w:gridCol w:w="1180"/>
        <w:gridCol w:w="1080"/>
        <w:gridCol w:w="960"/>
        <w:gridCol w:w="1031"/>
        <w:gridCol w:w="960"/>
        <w:gridCol w:w="1031"/>
        <w:gridCol w:w="960"/>
        <w:gridCol w:w="1031"/>
      </w:tblGrid>
      <w:tr w:rsidR="00BB2E25" w:rsidRPr="004F372B" w14:paraId="029E8881" w14:textId="77777777" w:rsidTr="00D37F42">
        <w:trPr>
          <w:trHeight w:val="264"/>
        </w:trPr>
        <w:tc>
          <w:tcPr>
            <w:tcW w:w="14737"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9B12C" w14:textId="77777777" w:rsidR="00BB2E25" w:rsidRPr="004F372B" w:rsidRDefault="00BB2E25" w:rsidP="00BB2E25">
            <w:pPr>
              <w:spacing w:after="0" w:line="240" w:lineRule="auto"/>
              <w:jc w:val="center"/>
              <w:rPr>
                <w:rFonts w:ascii="Calibri" w:eastAsia="Times New Roman" w:hAnsi="Calibri" w:cs="Calibri"/>
                <w:color w:val="000000"/>
                <w:sz w:val="12"/>
                <w:szCs w:val="12"/>
              </w:rPr>
            </w:pPr>
            <w:r w:rsidRPr="004F372B">
              <w:rPr>
                <w:rFonts w:ascii="Calibri" w:eastAsia="Times New Roman" w:hAnsi="Calibri" w:cs="Calibri"/>
                <w:color w:val="000000"/>
                <w:sz w:val="12"/>
                <w:szCs w:val="12"/>
              </w:rPr>
              <w:t>მარნეულის მუნიციპალიტეტის ბიუჯეტის 2024-2027 წლების ღონიძიებების ხარჯთაღრიცხვა</w:t>
            </w:r>
          </w:p>
        </w:tc>
      </w:tr>
      <w:tr w:rsidR="00BB2E25" w:rsidRPr="004F372B" w14:paraId="21D67EC0" w14:textId="77777777" w:rsidTr="00D37F42">
        <w:trPr>
          <w:trHeight w:val="264"/>
        </w:trPr>
        <w:tc>
          <w:tcPr>
            <w:tcW w:w="33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E77417" w14:textId="77777777" w:rsidR="00BB2E25" w:rsidRPr="004F372B" w:rsidRDefault="00BB2E25" w:rsidP="00BB2E25">
            <w:pPr>
              <w:spacing w:after="0" w:line="240" w:lineRule="auto"/>
              <w:jc w:val="center"/>
              <w:rPr>
                <w:rFonts w:ascii="Calibri" w:eastAsia="Times New Roman" w:hAnsi="Calibri" w:cs="Calibri"/>
                <w:color w:val="000000"/>
                <w:sz w:val="12"/>
                <w:szCs w:val="12"/>
              </w:rPr>
            </w:pPr>
            <w:r w:rsidRPr="004F372B">
              <w:rPr>
                <w:rFonts w:ascii="Calibri" w:eastAsia="Times New Roman" w:hAnsi="Calibri" w:cs="Calibri"/>
                <w:color w:val="000000"/>
                <w:sz w:val="12"/>
                <w:szCs w:val="12"/>
              </w:rPr>
              <w:t>№</w:t>
            </w:r>
          </w:p>
        </w:tc>
        <w:tc>
          <w:tcPr>
            <w:tcW w:w="63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5D44D0" w14:textId="77777777" w:rsidR="00BB2E25" w:rsidRPr="004F372B" w:rsidRDefault="00BB2E25" w:rsidP="00BB2E25">
            <w:pPr>
              <w:spacing w:after="0" w:line="240" w:lineRule="auto"/>
              <w:jc w:val="center"/>
              <w:rPr>
                <w:rFonts w:ascii="Calibri" w:eastAsia="Times New Roman" w:hAnsi="Calibri" w:cs="Calibri"/>
                <w:color w:val="000000"/>
                <w:sz w:val="12"/>
                <w:szCs w:val="12"/>
              </w:rPr>
            </w:pPr>
            <w:r w:rsidRPr="004F372B">
              <w:rPr>
                <w:rFonts w:ascii="Calibri" w:eastAsia="Times New Roman" w:hAnsi="Calibri" w:cs="Calibri"/>
                <w:color w:val="000000"/>
                <w:sz w:val="12"/>
                <w:szCs w:val="12"/>
              </w:rPr>
              <w:t>ღონისძიებები</w:t>
            </w:r>
          </w:p>
        </w:tc>
        <w:tc>
          <w:tcPr>
            <w:tcW w:w="22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D25C1B8" w14:textId="77777777" w:rsidR="00BB2E25" w:rsidRPr="004F372B" w:rsidRDefault="00BB2E25" w:rsidP="00BB2E25">
            <w:pPr>
              <w:spacing w:after="0" w:line="240" w:lineRule="auto"/>
              <w:jc w:val="center"/>
              <w:rPr>
                <w:rFonts w:ascii="Calibri" w:eastAsia="Times New Roman" w:hAnsi="Calibri" w:cs="Calibri"/>
                <w:color w:val="000000"/>
                <w:sz w:val="12"/>
                <w:szCs w:val="12"/>
              </w:rPr>
            </w:pPr>
            <w:r w:rsidRPr="004F372B">
              <w:rPr>
                <w:rFonts w:ascii="Calibri" w:eastAsia="Times New Roman" w:hAnsi="Calibri" w:cs="Calibri"/>
                <w:color w:val="000000"/>
                <w:sz w:val="12"/>
                <w:szCs w:val="12"/>
              </w:rPr>
              <w:t>2024</w:t>
            </w:r>
          </w:p>
        </w:tc>
        <w:tc>
          <w:tcPr>
            <w:tcW w:w="1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587BB" w14:textId="77777777" w:rsidR="00BB2E25" w:rsidRPr="004F372B" w:rsidRDefault="00BB2E25" w:rsidP="00BB2E25">
            <w:pPr>
              <w:spacing w:after="0" w:line="240" w:lineRule="auto"/>
              <w:jc w:val="center"/>
              <w:rPr>
                <w:rFonts w:ascii="Calibri" w:eastAsia="Times New Roman" w:hAnsi="Calibri" w:cs="Calibri"/>
                <w:color w:val="000000"/>
                <w:sz w:val="12"/>
                <w:szCs w:val="12"/>
              </w:rPr>
            </w:pPr>
            <w:r w:rsidRPr="004F372B">
              <w:rPr>
                <w:rFonts w:ascii="Calibri" w:eastAsia="Times New Roman" w:hAnsi="Calibri" w:cs="Calibri"/>
                <w:color w:val="000000"/>
                <w:sz w:val="12"/>
                <w:szCs w:val="12"/>
              </w:rPr>
              <w:t>2025</w:t>
            </w:r>
          </w:p>
        </w:tc>
        <w:tc>
          <w:tcPr>
            <w:tcW w:w="199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5139B" w14:textId="77777777" w:rsidR="00BB2E25" w:rsidRPr="004F372B" w:rsidRDefault="00BB2E25" w:rsidP="00BB2E25">
            <w:pPr>
              <w:spacing w:after="0" w:line="240" w:lineRule="auto"/>
              <w:jc w:val="center"/>
              <w:rPr>
                <w:rFonts w:ascii="Calibri" w:eastAsia="Times New Roman" w:hAnsi="Calibri" w:cs="Calibri"/>
                <w:color w:val="000000"/>
                <w:sz w:val="12"/>
                <w:szCs w:val="12"/>
              </w:rPr>
            </w:pPr>
            <w:r w:rsidRPr="004F372B">
              <w:rPr>
                <w:rFonts w:ascii="Calibri" w:eastAsia="Times New Roman" w:hAnsi="Calibri" w:cs="Calibri"/>
                <w:color w:val="000000"/>
                <w:sz w:val="12"/>
                <w:szCs w:val="12"/>
              </w:rPr>
              <w:t>2026</w:t>
            </w:r>
          </w:p>
        </w:tc>
        <w:tc>
          <w:tcPr>
            <w:tcW w:w="18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E191F" w14:textId="77777777" w:rsidR="00BB2E25" w:rsidRPr="004F372B" w:rsidRDefault="00BB2E25" w:rsidP="00BB2E25">
            <w:pPr>
              <w:spacing w:after="0" w:line="240" w:lineRule="auto"/>
              <w:jc w:val="center"/>
              <w:rPr>
                <w:rFonts w:ascii="Calibri" w:eastAsia="Times New Roman" w:hAnsi="Calibri" w:cs="Calibri"/>
                <w:color w:val="000000"/>
                <w:sz w:val="12"/>
                <w:szCs w:val="12"/>
              </w:rPr>
            </w:pPr>
            <w:r w:rsidRPr="004F372B">
              <w:rPr>
                <w:rFonts w:ascii="Calibri" w:eastAsia="Times New Roman" w:hAnsi="Calibri" w:cs="Calibri"/>
                <w:color w:val="000000"/>
                <w:sz w:val="12"/>
                <w:szCs w:val="12"/>
              </w:rPr>
              <w:t>2027</w:t>
            </w:r>
          </w:p>
        </w:tc>
      </w:tr>
      <w:tr w:rsidR="00BB2E25" w:rsidRPr="004F372B" w14:paraId="4C367BC8" w14:textId="77777777" w:rsidTr="00D37F42">
        <w:trPr>
          <w:trHeight w:val="504"/>
        </w:trPr>
        <w:tc>
          <w:tcPr>
            <w:tcW w:w="339" w:type="dxa"/>
            <w:vMerge/>
            <w:tcBorders>
              <w:top w:val="nil"/>
              <w:left w:val="single" w:sz="4" w:space="0" w:color="auto"/>
              <w:bottom w:val="single" w:sz="4" w:space="0" w:color="000000"/>
              <w:right w:val="single" w:sz="4" w:space="0" w:color="auto"/>
            </w:tcBorders>
            <w:vAlign w:val="center"/>
            <w:hideMark/>
          </w:tcPr>
          <w:p w14:paraId="3CC93FFA" w14:textId="77777777" w:rsidR="00BB2E25" w:rsidRPr="004F372B" w:rsidRDefault="00BB2E25" w:rsidP="00BB2E25">
            <w:pPr>
              <w:spacing w:after="0" w:line="240" w:lineRule="auto"/>
              <w:rPr>
                <w:rFonts w:ascii="Calibri" w:eastAsia="Times New Roman" w:hAnsi="Calibri" w:cs="Calibri"/>
                <w:color w:val="000000"/>
                <w:sz w:val="12"/>
                <w:szCs w:val="12"/>
              </w:rPr>
            </w:pPr>
          </w:p>
        </w:tc>
        <w:tc>
          <w:tcPr>
            <w:tcW w:w="6319" w:type="dxa"/>
            <w:vMerge/>
            <w:tcBorders>
              <w:top w:val="nil"/>
              <w:left w:val="single" w:sz="4" w:space="0" w:color="auto"/>
              <w:bottom w:val="single" w:sz="4" w:space="0" w:color="000000"/>
              <w:right w:val="single" w:sz="4" w:space="0" w:color="auto"/>
            </w:tcBorders>
            <w:vAlign w:val="center"/>
            <w:hideMark/>
          </w:tcPr>
          <w:p w14:paraId="0FA82474" w14:textId="77777777" w:rsidR="00BB2E25" w:rsidRPr="004F372B" w:rsidRDefault="00BB2E25" w:rsidP="00BB2E25">
            <w:pPr>
              <w:spacing w:after="0" w:line="240" w:lineRule="auto"/>
              <w:rPr>
                <w:rFonts w:ascii="Calibri" w:eastAsia="Times New Roman" w:hAnsi="Calibri" w:cs="Calibri"/>
                <w:color w:val="000000"/>
                <w:sz w:val="12"/>
                <w:szCs w:val="12"/>
              </w:rPr>
            </w:pPr>
          </w:p>
        </w:tc>
        <w:tc>
          <w:tcPr>
            <w:tcW w:w="1180" w:type="dxa"/>
            <w:tcBorders>
              <w:top w:val="nil"/>
              <w:left w:val="nil"/>
              <w:bottom w:val="single" w:sz="4" w:space="0" w:color="auto"/>
              <w:right w:val="nil"/>
            </w:tcBorders>
            <w:shd w:val="clear" w:color="auto" w:fill="auto"/>
            <w:vAlign w:val="center"/>
            <w:hideMark/>
          </w:tcPr>
          <w:p w14:paraId="408B2652" w14:textId="77777777" w:rsidR="00BB2E25" w:rsidRPr="004F372B" w:rsidRDefault="00BB2E25" w:rsidP="00BB2E25">
            <w:pPr>
              <w:spacing w:after="0" w:line="240" w:lineRule="auto"/>
              <w:jc w:val="center"/>
              <w:rPr>
                <w:rFonts w:ascii="Calibri" w:eastAsia="Times New Roman" w:hAnsi="Calibri" w:cs="Calibri"/>
                <w:color w:val="000000"/>
                <w:sz w:val="12"/>
                <w:szCs w:val="12"/>
              </w:rPr>
            </w:pPr>
            <w:r w:rsidRPr="004F372B">
              <w:rPr>
                <w:rFonts w:ascii="Calibri" w:eastAsia="Times New Roman" w:hAnsi="Calibri" w:cs="Calibri"/>
                <w:color w:val="000000"/>
                <w:sz w:val="12"/>
                <w:szCs w:val="12"/>
              </w:rPr>
              <w:t>ზღვრული მოცულობის ფარგლებში</w:t>
            </w:r>
          </w:p>
        </w:tc>
        <w:tc>
          <w:tcPr>
            <w:tcW w:w="1080" w:type="dxa"/>
            <w:tcBorders>
              <w:top w:val="nil"/>
              <w:left w:val="single" w:sz="4" w:space="0" w:color="auto"/>
              <w:bottom w:val="single" w:sz="4" w:space="0" w:color="000000"/>
              <w:right w:val="single" w:sz="4" w:space="0" w:color="auto"/>
            </w:tcBorders>
            <w:shd w:val="clear" w:color="auto" w:fill="auto"/>
            <w:vAlign w:val="center"/>
            <w:hideMark/>
          </w:tcPr>
          <w:p w14:paraId="3549E9C3" w14:textId="77777777" w:rsidR="00BB2E25" w:rsidRPr="004F372B" w:rsidRDefault="00BB2E25" w:rsidP="00BB2E25">
            <w:pPr>
              <w:spacing w:after="0" w:line="240" w:lineRule="auto"/>
              <w:jc w:val="center"/>
              <w:rPr>
                <w:rFonts w:ascii="Calibri" w:eastAsia="Times New Roman" w:hAnsi="Calibri" w:cs="Calibri"/>
                <w:color w:val="000000"/>
                <w:sz w:val="12"/>
                <w:szCs w:val="12"/>
              </w:rPr>
            </w:pPr>
            <w:r w:rsidRPr="004F372B">
              <w:rPr>
                <w:rFonts w:ascii="Calibri" w:eastAsia="Times New Roman" w:hAnsi="Calibri" w:cs="Calibri"/>
                <w:color w:val="000000"/>
                <w:sz w:val="12"/>
                <w:szCs w:val="12"/>
              </w:rPr>
              <w:t>გაზრდილი დაფინანსებით</w:t>
            </w:r>
          </w:p>
        </w:tc>
        <w:tc>
          <w:tcPr>
            <w:tcW w:w="960" w:type="dxa"/>
            <w:tcBorders>
              <w:top w:val="nil"/>
              <w:left w:val="nil"/>
              <w:bottom w:val="single" w:sz="4" w:space="0" w:color="auto"/>
              <w:right w:val="nil"/>
            </w:tcBorders>
            <w:shd w:val="clear" w:color="auto" w:fill="auto"/>
            <w:vAlign w:val="center"/>
            <w:hideMark/>
          </w:tcPr>
          <w:p w14:paraId="6F99ACBD" w14:textId="77777777" w:rsidR="00BB2E25" w:rsidRPr="004F372B" w:rsidRDefault="00BB2E25" w:rsidP="00BB2E25">
            <w:pPr>
              <w:spacing w:after="0" w:line="240" w:lineRule="auto"/>
              <w:jc w:val="center"/>
              <w:rPr>
                <w:rFonts w:ascii="Calibri" w:eastAsia="Times New Roman" w:hAnsi="Calibri" w:cs="Calibri"/>
                <w:color w:val="000000"/>
                <w:sz w:val="12"/>
                <w:szCs w:val="12"/>
              </w:rPr>
            </w:pPr>
            <w:r w:rsidRPr="004F372B">
              <w:rPr>
                <w:rFonts w:ascii="Calibri" w:eastAsia="Times New Roman" w:hAnsi="Calibri" w:cs="Calibri"/>
                <w:color w:val="000000"/>
                <w:sz w:val="12"/>
                <w:szCs w:val="12"/>
              </w:rPr>
              <w:t>ზღვრული მოცულობის ფარგლებში</w:t>
            </w:r>
          </w:p>
        </w:tc>
        <w:tc>
          <w:tcPr>
            <w:tcW w:w="1031" w:type="dxa"/>
            <w:tcBorders>
              <w:top w:val="nil"/>
              <w:left w:val="single" w:sz="4" w:space="0" w:color="auto"/>
              <w:bottom w:val="single" w:sz="4" w:space="0" w:color="000000"/>
              <w:right w:val="single" w:sz="4" w:space="0" w:color="auto"/>
            </w:tcBorders>
            <w:shd w:val="clear" w:color="auto" w:fill="auto"/>
            <w:vAlign w:val="center"/>
            <w:hideMark/>
          </w:tcPr>
          <w:p w14:paraId="7584B2C3" w14:textId="77777777" w:rsidR="00BB2E25" w:rsidRPr="004F372B" w:rsidRDefault="00BB2E25" w:rsidP="00BB2E25">
            <w:pPr>
              <w:spacing w:after="0" w:line="240" w:lineRule="auto"/>
              <w:jc w:val="center"/>
              <w:rPr>
                <w:rFonts w:ascii="Calibri" w:eastAsia="Times New Roman" w:hAnsi="Calibri" w:cs="Calibri"/>
                <w:color w:val="000000"/>
                <w:sz w:val="12"/>
                <w:szCs w:val="12"/>
              </w:rPr>
            </w:pPr>
            <w:r w:rsidRPr="004F372B">
              <w:rPr>
                <w:rFonts w:ascii="Calibri" w:eastAsia="Times New Roman" w:hAnsi="Calibri" w:cs="Calibri"/>
                <w:color w:val="000000"/>
                <w:sz w:val="12"/>
                <w:szCs w:val="12"/>
              </w:rPr>
              <w:t>გაზრდილი დაფინანსებით</w:t>
            </w:r>
          </w:p>
        </w:tc>
        <w:tc>
          <w:tcPr>
            <w:tcW w:w="960" w:type="dxa"/>
            <w:tcBorders>
              <w:top w:val="nil"/>
              <w:left w:val="nil"/>
              <w:bottom w:val="single" w:sz="4" w:space="0" w:color="auto"/>
              <w:right w:val="nil"/>
            </w:tcBorders>
            <w:shd w:val="clear" w:color="auto" w:fill="auto"/>
            <w:vAlign w:val="center"/>
            <w:hideMark/>
          </w:tcPr>
          <w:p w14:paraId="7ECAD673" w14:textId="77777777" w:rsidR="00BB2E25" w:rsidRPr="004F372B" w:rsidRDefault="00BB2E25" w:rsidP="00BB2E25">
            <w:pPr>
              <w:spacing w:after="0" w:line="240" w:lineRule="auto"/>
              <w:jc w:val="center"/>
              <w:rPr>
                <w:rFonts w:ascii="Calibri" w:eastAsia="Times New Roman" w:hAnsi="Calibri" w:cs="Calibri"/>
                <w:color w:val="000000"/>
                <w:sz w:val="12"/>
                <w:szCs w:val="12"/>
              </w:rPr>
            </w:pPr>
            <w:r w:rsidRPr="004F372B">
              <w:rPr>
                <w:rFonts w:ascii="Calibri" w:eastAsia="Times New Roman" w:hAnsi="Calibri" w:cs="Calibri"/>
                <w:color w:val="000000"/>
                <w:sz w:val="12"/>
                <w:szCs w:val="12"/>
              </w:rPr>
              <w:t>ზღვრული მოცულობის ფარგლებში</w:t>
            </w:r>
          </w:p>
        </w:tc>
        <w:tc>
          <w:tcPr>
            <w:tcW w:w="1031" w:type="dxa"/>
            <w:tcBorders>
              <w:top w:val="nil"/>
              <w:left w:val="single" w:sz="4" w:space="0" w:color="auto"/>
              <w:bottom w:val="single" w:sz="4" w:space="0" w:color="000000"/>
              <w:right w:val="single" w:sz="4" w:space="0" w:color="auto"/>
            </w:tcBorders>
            <w:shd w:val="clear" w:color="auto" w:fill="auto"/>
            <w:vAlign w:val="center"/>
            <w:hideMark/>
          </w:tcPr>
          <w:p w14:paraId="46920478" w14:textId="77777777" w:rsidR="00BB2E25" w:rsidRPr="004F372B" w:rsidRDefault="00BB2E25" w:rsidP="00BB2E25">
            <w:pPr>
              <w:spacing w:after="0" w:line="240" w:lineRule="auto"/>
              <w:jc w:val="center"/>
              <w:rPr>
                <w:rFonts w:ascii="Calibri" w:eastAsia="Times New Roman" w:hAnsi="Calibri" w:cs="Calibri"/>
                <w:color w:val="000000"/>
                <w:sz w:val="12"/>
                <w:szCs w:val="12"/>
              </w:rPr>
            </w:pPr>
            <w:r w:rsidRPr="004F372B">
              <w:rPr>
                <w:rFonts w:ascii="Calibri" w:eastAsia="Times New Roman" w:hAnsi="Calibri" w:cs="Calibri"/>
                <w:color w:val="000000"/>
                <w:sz w:val="12"/>
                <w:szCs w:val="12"/>
              </w:rPr>
              <w:t>გაზრდილი დაფინანსებით</w:t>
            </w:r>
          </w:p>
        </w:tc>
        <w:tc>
          <w:tcPr>
            <w:tcW w:w="960" w:type="dxa"/>
            <w:tcBorders>
              <w:top w:val="nil"/>
              <w:left w:val="nil"/>
              <w:bottom w:val="single" w:sz="4" w:space="0" w:color="auto"/>
              <w:right w:val="nil"/>
            </w:tcBorders>
            <w:shd w:val="clear" w:color="auto" w:fill="auto"/>
            <w:vAlign w:val="center"/>
            <w:hideMark/>
          </w:tcPr>
          <w:p w14:paraId="6AC251D3" w14:textId="77777777" w:rsidR="00BB2E25" w:rsidRPr="004F372B" w:rsidRDefault="00BB2E25" w:rsidP="00BB2E25">
            <w:pPr>
              <w:spacing w:after="0" w:line="240" w:lineRule="auto"/>
              <w:jc w:val="center"/>
              <w:rPr>
                <w:rFonts w:ascii="Calibri" w:eastAsia="Times New Roman" w:hAnsi="Calibri" w:cs="Calibri"/>
                <w:color w:val="000000"/>
                <w:sz w:val="12"/>
                <w:szCs w:val="12"/>
              </w:rPr>
            </w:pPr>
            <w:r w:rsidRPr="004F372B">
              <w:rPr>
                <w:rFonts w:ascii="Calibri" w:eastAsia="Times New Roman" w:hAnsi="Calibri" w:cs="Calibri"/>
                <w:color w:val="000000"/>
                <w:sz w:val="12"/>
                <w:szCs w:val="12"/>
              </w:rPr>
              <w:t>ზღვრული მოცულობის ფარგლებში</w:t>
            </w:r>
          </w:p>
        </w:tc>
        <w:tc>
          <w:tcPr>
            <w:tcW w:w="877" w:type="dxa"/>
            <w:tcBorders>
              <w:top w:val="nil"/>
              <w:left w:val="single" w:sz="4" w:space="0" w:color="auto"/>
              <w:bottom w:val="single" w:sz="4" w:space="0" w:color="000000"/>
              <w:right w:val="single" w:sz="4" w:space="0" w:color="auto"/>
            </w:tcBorders>
            <w:shd w:val="clear" w:color="auto" w:fill="auto"/>
            <w:vAlign w:val="center"/>
            <w:hideMark/>
          </w:tcPr>
          <w:p w14:paraId="3BC9EA83" w14:textId="77777777" w:rsidR="00BB2E25" w:rsidRPr="004F372B" w:rsidRDefault="00BB2E25" w:rsidP="00BB2E25">
            <w:pPr>
              <w:spacing w:after="0" w:line="240" w:lineRule="auto"/>
              <w:jc w:val="center"/>
              <w:rPr>
                <w:rFonts w:ascii="Calibri" w:eastAsia="Times New Roman" w:hAnsi="Calibri" w:cs="Calibri"/>
                <w:color w:val="000000"/>
                <w:sz w:val="12"/>
                <w:szCs w:val="12"/>
              </w:rPr>
            </w:pPr>
            <w:r w:rsidRPr="004F372B">
              <w:rPr>
                <w:rFonts w:ascii="Calibri" w:eastAsia="Times New Roman" w:hAnsi="Calibri" w:cs="Calibri"/>
                <w:color w:val="000000"/>
                <w:sz w:val="12"/>
                <w:szCs w:val="12"/>
              </w:rPr>
              <w:t>გაზრდილი დაფინანსებით</w:t>
            </w:r>
          </w:p>
        </w:tc>
      </w:tr>
      <w:tr w:rsidR="003A719C" w:rsidRPr="004F372B" w14:paraId="3644C145" w14:textId="77777777" w:rsidTr="00D37F42">
        <w:trPr>
          <w:trHeight w:val="264"/>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6137797A" w14:textId="77777777" w:rsidR="003A719C" w:rsidRPr="004F372B" w:rsidRDefault="003A719C" w:rsidP="003A719C">
            <w:pPr>
              <w:spacing w:after="0" w:line="240" w:lineRule="auto"/>
              <w:jc w:val="center"/>
              <w:rPr>
                <w:rFonts w:ascii="Calibri" w:eastAsia="Times New Roman" w:hAnsi="Calibri" w:cs="Calibri"/>
                <w:color w:val="000000"/>
                <w:sz w:val="12"/>
                <w:szCs w:val="12"/>
              </w:rPr>
            </w:pPr>
            <w:r w:rsidRPr="004F372B">
              <w:rPr>
                <w:rFonts w:ascii="Calibri" w:eastAsia="Times New Roman" w:hAnsi="Calibri" w:cs="Calibri"/>
                <w:color w:val="000000"/>
                <w:sz w:val="12"/>
                <w:szCs w:val="12"/>
              </w:rPr>
              <w:t>1</w:t>
            </w:r>
          </w:p>
        </w:tc>
        <w:tc>
          <w:tcPr>
            <w:tcW w:w="6319" w:type="dxa"/>
            <w:tcBorders>
              <w:top w:val="nil"/>
              <w:left w:val="nil"/>
              <w:bottom w:val="single" w:sz="4" w:space="0" w:color="auto"/>
              <w:right w:val="single" w:sz="4" w:space="0" w:color="auto"/>
            </w:tcBorders>
            <w:shd w:val="clear" w:color="auto" w:fill="auto"/>
            <w:vAlign w:val="center"/>
            <w:hideMark/>
          </w:tcPr>
          <w:p w14:paraId="283C24A6" w14:textId="77777777" w:rsidR="003A719C" w:rsidRPr="004F372B" w:rsidRDefault="003A719C" w:rsidP="003A719C">
            <w:pPr>
              <w:spacing w:after="0" w:line="240" w:lineRule="auto"/>
              <w:rPr>
                <w:rFonts w:ascii="Sylfaen" w:eastAsia="Times New Roman" w:hAnsi="Sylfaen" w:cs="Arial"/>
                <w:color w:val="000000"/>
                <w:sz w:val="12"/>
                <w:szCs w:val="12"/>
              </w:rPr>
            </w:pPr>
            <w:r w:rsidRPr="004F372B">
              <w:rPr>
                <w:rFonts w:ascii="Sylfaen" w:eastAsia="Times New Roman" w:hAnsi="Sylfaen" w:cs="Arial"/>
                <w:color w:val="000000"/>
                <w:sz w:val="12"/>
                <w:szCs w:val="12"/>
              </w:rPr>
              <w:t>იმუნიზაცია</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6BA4A"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4,0</w:t>
            </w:r>
          </w:p>
        </w:tc>
        <w:tc>
          <w:tcPr>
            <w:tcW w:w="1080" w:type="dxa"/>
            <w:tcBorders>
              <w:top w:val="nil"/>
              <w:left w:val="nil"/>
              <w:bottom w:val="single" w:sz="4" w:space="0" w:color="auto"/>
              <w:right w:val="single" w:sz="4" w:space="0" w:color="auto"/>
            </w:tcBorders>
            <w:shd w:val="clear" w:color="auto" w:fill="auto"/>
            <w:noWrap/>
            <w:vAlign w:val="center"/>
            <w:hideMark/>
          </w:tcPr>
          <w:p w14:paraId="68357562"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4,0</w:t>
            </w:r>
          </w:p>
        </w:tc>
        <w:tc>
          <w:tcPr>
            <w:tcW w:w="960" w:type="dxa"/>
            <w:tcBorders>
              <w:top w:val="nil"/>
              <w:left w:val="nil"/>
              <w:bottom w:val="single" w:sz="4" w:space="0" w:color="auto"/>
              <w:right w:val="single" w:sz="4" w:space="0" w:color="auto"/>
            </w:tcBorders>
            <w:shd w:val="clear" w:color="auto" w:fill="auto"/>
            <w:noWrap/>
            <w:vAlign w:val="center"/>
            <w:hideMark/>
          </w:tcPr>
          <w:p w14:paraId="65E51BE6" w14:textId="5C6AF3B6"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4,0</w:t>
            </w:r>
          </w:p>
        </w:tc>
        <w:tc>
          <w:tcPr>
            <w:tcW w:w="1031" w:type="dxa"/>
            <w:tcBorders>
              <w:top w:val="nil"/>
              <w:left w:val="nil"/>
              <w:bottom w:val="single" w:sz="4" w:space="0" w:color="auto"/>
              <w:right w:val="single" w:sz="4" w:space="0" w:color="auto"/>
            </w:tcBorders>
            <w:shd w:val="clear" w:color="auto" w:fill="auto"/>
            <w:noWrap/>
            <w:vAlign w:val="center"/>
            <w:hideMark/>
          </w:tcPr>
          <w:p w14:paraId="216C2498"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4,0</w:t>
            </w:r>
          </w:p>
        </w:tc>
        <w:tc>
          <w:tcPr>
            <w:tcW w:w="960" w:type="dxa"/>
            <w:tcBorders>
              <w:top w:val="nil"/>
              <w:left w:val="nil"/>
              <w:bottom w:val="single" w:sz="4" w:space="0" w:color="auto"/>
              <w:right w:val="single" w:sz="4" w:space="0" w:color="auto"/>
            </w:tcBorders>
            <w:shd w:val="clear" w:color="auto" w:fill="auto"/>
            <w:noWrap/>
            <w:vAlign w:val="center"/>
            <w:hideMark/>
          </w:tcPr>
          <w:p w14:paraId="4CC48D1F" w14:textId="43DDEA18"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4,0</w:t>
            </w:r>
          </w:p>
        </w:tc>
        <w:tc>
          <w:tcPr>
            <w:tcW w:w="1031" w:type="dxa"/>
            <w:tcBorders>
              <w:top w:val="nil"/>
              <w:left w:val="nil"/>
              <w:bottom w:val="single" w:sz="4" w:space="0" w:color="auto"/>
              <w:right w:val="single" w:sz="4" w:space="0" w:color="auto"/>
            </w:tcBorders>
            <w:shd w:val="clear" w:color="auto" w:fill="auto"/>
            <w:noWrap/>
            <w:vAlign w:val="center"/>
            <w:hideMark/>
          </w:tcPr>
          <w:p w14:paraId="2B66B70E"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4,0</w:t>
            </w:r>
          </w:p>
        </w:tc>
        <w:tc>
          <w:tcPr>
            <w:tcW w:w="960" w:type="dxa"/>
            <w:tcBorders>
              <w:top w:val="nil"/>
              <w:left w:val="nil"/>
              <w:bottom w:val="single" w:sz="4" w:space="0" w:color="auto"/>
              <w:right w:val="single" w:sz="4" w:space="0" w:color="auto"/>
            </w:tcBorders>
            <w:shd w:val="clear" w:color="auto" w:fill="auto"/>
            <w:noWrap/>
            <w:vAlign w:val="center"/>
            <w:hideMark/>
          </w:tcPr>
          <w:p w14:paraId="1E8950EE" w14:textId="5B525ED8"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4,0</w:t>
            </w:r>
          </w:p>
        </w:tc>
        <w:tc>
          <w:tcPr>
            <w:tcW w:w="877" w:type="dxa"/>
            <w:tcBorders>
              <w:top w:val="nil"/>
              <w:left w:val="nil"/>
              <w:bottom w:val="single" w:sz="4" w:space="0" w:color="auto"/>
              <w:right w:val="single" w:sz="4" w:space="0" w:color="auto"/>
            </w:tcBorders>
            <w:shd w:val="clear" w:color="auto" w:fill="auto"/>
            <w:noWrap/>
            <w:vAlign w:val="center"/>
            <w:hideMark/>
          </w:tcPr>
          <w:p w14:paraId="14F280D2"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4,0</w:t>
            </w:r>
          </w:p>
        </w:tc>
      </w:tr>
      <w:tr w:rsidR="003A719C" w:rsidRPr="004F372B" w14:paraId="7B7D4375" w14:textId="77777777" w:rsidTr="00D37F42">
        <w:trPr>
          <w:trHeight w:val="343"/>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06B74AC3" w14:textId="77777777" w:rsidR="003A719C" w:rsidRPr="004F372B" w:rsidRDefault="003A719C" w:rsidP="003A719C">
            <w:pPr>
              <w:spacing w:after="0" w:line="240" w:lineRule="auto"/>
              <w:jc w:val="center"/>
              <w:rPr>
                <w:rFonts w:ascii="Calibri" w:eastAsia="Times New Roman" w:hAnsi="Calibri" w:cs="Calibri"/>
                <w:color w:val="000000"/>
                <w:sz w:val="12"/>
                <w:szCs w:val="12"/>
              </w:rPr>
            </w:pPr>
            <w:r w:rsidRPr="004F372B">
              <w:rPr>
                <w:rFonts w:ascii="Calibri" w:eastAsia="Times New Roman" w:hAnsi="Calibri" w:cs="Calibri"/>
                <w:color w:val="000000"/>
                <w:sz w:val="12"/>
                <w:szCs w:val="12"/>
              </w:rPr>
              <w:t>2</w:t>
            </w:r>
          </w:p>
        </w:tc>
        <w:tc>
          <w:tcPr>
            <w:tcW w:w="6319" w:type="dxa"/>
            <w:tcBorders>
              <w:top w:val="nil"/>
              <w:left w:val="nil"/>
              <w:bottom w:val="single" w:sz="4" w:space="0" w:color="auto"/>
              <w:right w:val="single" w:sz="4" w:space="0" w:color="auto"/>
            </w:tcBorders>
            <w:shd w:val="clear" w:color="auto" w:fill="auto"/>
            <w:vAlign w:val="center"/>
            <w:hideMark/>
          </w:tcPr>
          <w:p w14:paraId="40BBD463" w14:textId="77777777" w:rsidR="003A719C" w:rsidRPr="004F372B" w:rsidRDefault="003A719C" w:rsidP="003A719C">
            <w:pPr>
              <w:spacing w:after="0" w:line="240" w:lineRule="auto"/>
              <w:rPr>
                <w:rFonts w:ascii="Sylfaen" w:eastAsia="Times New Roman" w:hAnsi="Sylfaen" w:cs="Arial"/>
                <w:color w:val="000000"/>
                <w:sz w:val="12"/>
                <w:szCs w:val="12"/>
              </w:rPr>
            </w:pPr>
            <w:r w:rsidRPr="004F372B">
              <w:rPr>
                <w:rFonts w:ascii="Sylfaen" w:eastAsia="Times New Roman" w:hAnsi="Sylfaen" w:cs="Arial"/>
                <w:color w:val="000000"/>
                <w:sz w:val="12"/>
                <w:szCs w:val="12"/>
              </w:rPr>
              <w:t>ეპიდზედამხედველობა (მათ შორის რუტინული ეპიდსაწინააღმდეგო ღონისძიებების წარმოება,ანტირაბიული ღონისძიებები, მალარიის წინააღმდეგ ბრძოლა</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FA0A0"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4,0</w:t>
            </w:r>
          </w:p>
        </w:tc>
        <w:tc>
          <w:tcPr>
            <w:tcW w:w="1080" w:type="dxa"/>
            <w:tcBorders>
              <w:top w:val="nil"/>
              <w:left w:val="nil"/>
              <w:bottom w:val="single" w:sz="4" w:space="0" w:color="auto"/>
              <w:right w:val="single" w:sz="4" w:space="0" w:color="auto"/>
            </w:tcBorders>
            <w:shd w:val="clear" w:color="auto" w:fill="auto"/>
            <w:noWrap/>
            <w:vAlign w:val="center"/>
            <w:hideMark/>
          </w:tcPr>
          <w:p w14:paraId="3851D89E"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4,0</w:t>
            </w:r>
          </w:p>
        </w:tc>
        <w:tc>
          <w:tcPr>
            <w:tcW w:w="960" w:type="dxa"/>
            <w:tcBorders>
              <w:top w:val="nil"/>
              <w:left w:val="nil"/>
              <w:bottom w:val="single" w:sz="4" w:space="0" w:color="auto"/>
              <w:right w:val="single" w:sz="4" w:space="0" w:color="auto"/>
            </w:tcBorders>
            <w:shd w:val="clear" w:color="auto" w:fill="auto"/>
            <w:noWrap/>
            <w:vAlign w:val="center"/>
            <w:hideMark/>
          </w:tcPr>
          <w:p w14:paraId="36EFEB9C" w14:textId="4042D0BA"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4,0</w:t>
            </w:r>
          </w:p>
        </w:tc>
        <w:tc>
          <w:tcPr>
            <w:tcW w:w="1031" w:type="dxa"/>
            <w:tcBorders>
              <w:top w:val="nil"/>
              <w:left w:val="nil"/>
              <w:bottom w:val="single" w:sz="4" w:space="0" w:color="auto"/>
              <w:right w:val="single" w:sz="4" w:space="0" w:color="auto"/>
            </w:tcBorders>
            <w:shd w:val="clear" w:color="auto" w:fill="auto"/>
            <w:noWrap/>
            <w:vAlign w:val="center"/>
            <w:hideMark/>
          </w:tcPr>
          <w:p w14:paraId="2D2E862E"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4,0</w:t>
            </w:r>
          </w:p>
        </w:tc>
        <w:tc>
          <w:tcPr>
            <w:tcW w:w="960" w:type="dxa"/>
            <w:tcBorders>
              <w:top w:val="nil"/>
              <w:left w:val="nil"/>
              <w:bottom w:val="single" w:sz="4" w:space="0" w:color="auto"/>
              <w:right w:val="single" w:sz="4" w:space="0" w:color="auto"/>
            </w:tcBorders>
            <w:shd w:val="clear" w:color="auto" w:fill="auto"/>
            <w:noWrap/>
            <w:vAlign w:val="center"/>
            <w:hideMark/>
          </w:tcPr>
          <w:p w14:paraId="6CDE69A0" w14:textId="15F52466"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4,0</w:t>
            </w:r>
          </w:p>
        </w:tc>
        <w:tc>
          <w:tcPr>
            <w:tcW w:w="1031" w:type="dxa"/>
            <w:tcBorders>
              <w:top w:val="nil"/>
              <w:left w:val="nil"/>
              <w:bottom w:val="single" w:sz="4" w:space="0" w:color="auto"/>
              <w:right w:val="single" w:sz="4" w:space="0" w:color="auto"/>
            </w:tcBorders>
            <w:shd w:val="clear" w:color="auto" w:fill="auto"/>
            <w:noWrap/>
            <w:vAlign w:val="center"/>
            <w:hideMark/>
          </w:tcPr>
          <w:p w14:paraId="2B8713F1"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4,0</w:t>
            </w:r>
          </w:p>
        </w:tc>
        <w:tc>
          <w:tcPr>
            <w:tcW w:w="960" w:type="dxa"/>
            <w:tcBorders>
              <w:top w:val="nil"/>
              <w:left w:val="nil"/>
              <w:bottom w:val="single" w:sz="4" w:space="0" w:color="auto"/>
              <w:right w:val="single" w:sz="4" w:space="0" w:color="auto"/>
            </w:tcBorders>
            <w:shd w:val="clear" w:color="auto" w:fill="auto"/>
            <w:noWrap/>
            <w:vAlign w:val="center"/>
            <w:hideMark/>
          </w:tcPr>
          <w:p w14:paraId="7814BEEB" w14:textId="5820F4C3"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4,0</w:t>
            </w:r>
          </w:p>
        </w:tc>
        <w:tc>
          <w:tcPr>
            <w:tcW w:w="877" w:type="dxa"/>
            <w:tcBorders>
              <w:top w:val="nil"/>
              <w:left w:val="nil"/>
              <w:bottom w:val="single" w:sz="4" w:space="0" w:color="auto"/>
              <w:right w:val="single" w:sz="4" w:space="0" w:color="auto"/>
            </w:tcBorders>
            <w:shd w:val="clear" w:color="auto" w:fill="auto"/>
            <w:noWrap/>
            <w:vAlign w:val="center"/>
            <w:hideMark/>
          </w:tcPr>
          <w:p w14:paraId="4EED2A51"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4,0</w:t>
            </w:r>
          </w:p>
        </w:tc>
      </w:tr>
      <w:tr w:rsidR="003A719C" w:rsidRPr="004F372B" w14:paraId="7DCA26E5" w14:textId="77777777" w:rsidTr="00D37F42">
        <w:trPr>
          <w:trHeight w:val="26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0F91DE23" w14:textId="77777777" w:rsidR="003A719C" w:rsidRPr="004F372B" w:rsidRDefault="003A719C" w:rsidP="003A719C">
            <w:pPr>
              <w:spacing w:after="0" w:line="240" w:lineRule="auto"/>
              <w:jc w:val="center"/>
              <w:rPr>
                <w:rFonts w:ascii="Calibri" w:eastAsia="Times New Roman" w:hAnsi="Calibri" w:cs="Calibri"/>
                <w:color w:val="000000"/>
                <w:sz w:val="12"/>
                <w:szCs w:val="12"/>
              </w:rPr>
            </w:pPr>
            <w:r w:rsidRPr="004F372B">
              <w:rPr>
                <w:rFonts w:ascii="Calibri" w:eastAsia="Times New Roman" w:hAnsi="Calibri" w:cs="Calibri"/>
                <w:color w:val="000000"/>
                <w:sz w:val="12"/>
                <w:szCs w:val="12"/>
              </w:rPr>
              <w:t>3</w:t>
            </w:r>
          </w:p>
        </w:tc>
        <w:tc>
          <w:tcPr>
            <w:tcW w:w="6319" w:type="dxa"/>
            <w:tcBorders>
              <w:top w:val="nil"/>
              <w:left w:val="nil"/>
              <w:bottom w:val="single" w:sz="4" w:space="0" w:color="auto"/>
              <w:right w:val="single" w:sz="4" w:space="0" w:color="auto"/>
            </w:tcBorders>
            <w:shd w:val="clear" w:color="auto" w:fill="auto"/>
            <w:vAlign w:val="center"/>
            <w:hideMark/>
          </w:tcPr>
          <w:p w14:paraId="6A03974A" w14:textId="77777777" w:rsidR="003A719C" w:rsidRPr="004F372B" w:rsidRDefault="003A719C" w:rsidP="003A719C">
            <w:pPr>
              <w:spacing w:after="0" w:line="240" w:lineRule="auto"/>
              <w:rPr>
                <w:rFonts w:ascii="Sylfaen" w:eastAsia="Times New Roman" w:hAnsi="Sylfaen" w:cs="Arial"/>
                <w:color w:val="000000"/>
                <w:sz w:val="12"/>
                <w:szCs w:val="12"/>
              </w:rPr>
            </w:pPr>
            <w:r w:rsidRPr="004F372B">
              <w:rPr>
                <w:rFonts w:ascii="Sylfaen" w:eastAsia="Times New Roman" w:hAnsi="Sylfaen" w:cs="Arial"/>
                <w:color w:val="000000"/>
                <w:sz w:val="12"/>
                <w:szCs w:val="12"/>
              </w:rPr>
              <w:t>ცხოვრების ჯანსაღი წესის განვითარების ხელშეწყობა</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FE307"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1,0</w:t>
            </w:r>
          </w:p>
        </w:tc>
        <w:tc>
          <w:tcPr>
            <w:tcW w:w="1080" w:type="dxa"/>
            <w:tcBorders>
              <w:top w:val="nil"/>
              <w:left w:val="nil"/>
              <w:bottom w:val="single" w:sz="4" w:space="0" w:color="auto"/>
              <w:right w:val="single" w:sz="4" w:space="0" w:color="auto"/>
            </w:tcBorders>
            <w:shd w:val="clear" w:color="auto" w:fill="auto"/>
            <w:noWrap/>
            <w:vAlign w:val="center"/>
            <w:hideMark/>
          </w:tcPr>
          <w:p w14:paraId="104541A9"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1,0</w:t>
            </w:r>
          </w:p>
        </w:tc>
        <w:tc>
          <w:tcPr>
            <w:tcW w:w="960" w:type="dxa"/>
            <w:tcBorders>
              <w:top w:val="nil"/>
              <w:left w:val="nil"/>
              <w:bottom w:val="single" w:sz="4" w:space="0" w:color="auto"/>
              <w:right w:val="single" w:sz="4" w:space="0" w:color="auto"/>
            </w:tcBorders>
            <w:shd w:val="clear" w:color="auto" w:fill="auto"/>
            <w:noWrap/>
            <w:vAlign w:val="center"/>
            <w:hideMark/>
          </w:tcPr>
          <w:p w14:paraId="4BF4BA20" w14:textId="7CA80FB6"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1,0</w:t>
            </w:r>
          </w:p>
        </w:tc>
        <w:tc>
          <w:tcPr>
            <w:tcW w:w="1031" w:type="dxa"/>
            <w:tcBorders>
              <w:top w:val="nil"/>
              <w:left w:val="nil"/>
              <w:bottom w:val="single" w:sz="4" w:space="0" w:color="auto"/>
              <w:right w:val="single" w:sz="4" w:space="0" w:color="auto"/>
            </w:tcBorders>
            <w:shd w:val="clear" w:color="auto" w:fill="auto"/>
            <w:noWrap/>
            <w:vAlign w:val="center"/>
            <w:hideMark/>
          </w:tcPr>
          <w:p w14:paraId="06952D47"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1,0</w:t>
            </w:r>
          </w:p>
        </w:tc>
        <w:tc>
          <w:tcPr>
            <w:tcW w:w="960" w:type="dxa"/>
            <w:tcBorders>
              <w:top w:val="nil"/>
              <w:left w:val="nil"/>
              <w:bottom w:val="single" w:sz="4" w:space="0" w:color="auto"/>
              <w:right w:val="single" w:sz="4" w:space="0" w:color="auto"/>
            </w:tcBorders>
            <w:shd w:val="clear" w:color="auto" w:fill="auto"/>
            <w:noWrap/>
            <w:vAlign w:val="center"/>
            <w:hideMark/>
          </w:tcPr>
          <w:p w14:paraId="23F6B37E" w14:textId="3464592D"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1,0</w:t>
            </w:r>
          </w:p>
        </w:tc>
        <w:tc>
          <w:tcPr>
            <w:tcW w:w="1031" w:type="dxa"/>
            <w:tcBorders>
              <w:top w:val="nil"/>
              <w:left w:val="nil"/>
              <w:bottom w:val="single" w:sz="4" w:space="0" w:color="auto"/>
              <w:right w:val="single" w:sz="4" w:space="0" w:color="auto"/>
            </w:tcBorders>
            <w:shd w:val="clear" w:color="auto" w:fill="auto"/>
            <w:noWrap/>
            <w:vAlign w:val="center"/>
            <w:hideMark/>
          </w:tcPr>
          <w:p w14:paraId="4A50B32D"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1,0</w:t>
            </w:r>
          </w:p>
        </w:tc>
        <w:tc>
          <w:tcPr>
            <w:tcW w:w="960" w:type="dxa"/>
            <w:tcBorders>
              <w:top w:val="nil"/>
              <w:left w:val="nil"/>
              <w:bottom w:val="single" w:sz="4" w:space="0" w:color="auto"/>
              <w:right w:val="single" w:sz="4" w:space="0" w:color="auto"/>
            </w:tcBorders>
            <w:shd w:val="clear" w:color="auto" w:fill="auto"/>
            <w:noWrap/>
            <w:vAlign w:val="center"/>
            <w:hideMark/>
          </w:tcPr>
          <w:p w14:paraId="14F6AD5A" w14:textId="4E40EA4B"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1,0</w:t>
            </w:r>
          </w:p>
        </w:tc>
        <w:tc>
          <w:tcPr>
            <w:tcW w:w="877" w:type="dxa"/>
            <w:tcBorders>
              <w:top w:val="nil"/>
              <w:left w:val="nil"/>
              <w:bottom w:val="single" w:sz="4" w:space="0" w:color="auto"/>
              <w:right w:val="single" w:sz="4" w:space="0" w:color="auto"/>
            </w:tcBorders>
            <w:shd w:val="clear" w:color="auto" w:fill="auto"/>
            <w:noWrap/>
            <w:vAlign w:val="center"/>
            <w:hideMark/>
          </w:tcPr>
          <w:p w14:paraId="56650DAA"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1,0</w:t>
            </w:r>
          </w:p>
        </w:tc>
      </w:tr>
      <w:tr w:rsidR="003A719C" w:rsidRPr="004F372B" w14:paraId="3BDC7B4D" w14:textId="77777777" w:rsidTr="00D37F42">
        <w:trPr>
          <w:trHeight w:val="550"/>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4F430DDC" w14:textId="77777777" w:rsidR="003A719C" w:rsidRPr="004F372B" w:rsidRDefault="003A719C" w:rsidP="003A719C">
            <w:pPr>
              <w:spacing w:after="0" w:line="240" w:lineRule="auto"/>
              <w:jc w:val="center"/>
              <w:rPr>
                <w:rFonts w:ascii="Calibri" w:eastAsia="Times New Roman" w:hAnsi="Calibri" w:cs="Calibri"/>
                <w:color w:val="000000"/>
                <w:sz w:val="12"/>
                <w:szCs w:val="12"/>
              </w:rPr>
            </w:pPr>
            <w:r w:rsidRPr="004F372B">
              <w:rPr>
                <w:rFonts w:ascii="Calibri" w:eastAsia="Times New Roman" w:hAnsi="Calibri" w:cs="Calibri"/>
                <w:color w:val="000000"/>
                <w:sz w:val="12"/>
                <w:szCs w:val="12"/>
              </w:rPr>
              <w:t>4</w:t>
            </w:r>
          </w:p>
        </w:tc>
        <w:tc>
          <w:tcPr>
            <w:tcW w:w="6319" w:type="dxa"/>
            <w:tcBorders>
              <w:top w:val="nil"/>
              <w:left w:val="nil"/>
              <w:bottom w:val="single" w:sz="4" w:space="0" w:color="auto"/>
              <w:right w:val="single" w:sz="4" w:space="0" w:color="auto"/>
            </w:tcBorders>
            <w:shd w:val="clear" w:color="auto" w:fill="auto"/>
            <w:vAlign w:val="center"/>
            <w:hideMark/>
          </w:tcPr>
          <w:p w14:paraId="5A7795B3" w14:textId="77777777" w:rsidR="003A719C" w:rsidRPr="004F372B" w:rsidRDefault="003A719C" w:rsidP="003A719C">
            <w:pPr>
              <w:spacing w:after="0" w:line="240" w:lineRule="auto"/>
              <w:rPr>
                <w:rFonts w:ascii="Sylfaen" w:eastAsia="Times New Roman" w:hAnsi="Sylfaen" w:cs="Arial"/>
                <w:color w:val="000000"/>
                <w:sz w:val="12"/>
                <w:szCs w:val="12"/>
              </w:rPr>
            </w:pPr>
            <w:r w:rsidRPr="004F372B">
              <w:rPr>
                <w:rFonts w:ascii="Sylfaen" w:eastAsia="Times New Roman" w:hAnsi="Sylfaen" w:cs="Arial"/>
                <w:color w:val="000000"/>
                <w:sz w:val="12"/>
                <w:szCs w:val="12"/>
              </w:rPr>
              <w:t>მუნიციპალიტეტის ტერიტორიაზე განთავსებულ საზოგადოებრივი მნიშვნელობის დაწესებულებებში სანიტარიული ნორმების დაცვის ზედამხედველობა.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6D9A2"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1,0</w:t>
            </w:r>
          </w:p>
        </w:tc>
        <w:tc>
          <w:tcPr>
            <w:tcW w:w="1080" w:type="dxa"/>
            <w:tcBorders>
              <w:top w:val="nil"/>
              <w:left w:val="nil"/>
              <w:bottom w:val="single" w:sz="4" w:space="0" w:color="auto"/>
              <w:right w:val="single" w:sz="4" w:space="0" w:color="auto"/>
            </w:tcBorders>
            <w:shd w:val="clear" w:color="auto" w:fill="auto"/>
            <w:noWrap/>
            <w:vAlign w:val="center"/>
            <w:hideMark/>
          </w:tcPr>
          <w:p w14:paraId="59C7DB04"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1,0</w:t>
            </w:r>
          </w:p>
        </w:tc>
        <w:tc>
          <w:tcPr>
            <w:tcW w:w="960" w:type="dxa"/>
            <w:tcBorders>
              <w:top w:val="nil"/>
              <w:left w:val="nil"/>
              <w:bottom w:val="single" w:sz="4" w:space="0" w:color="auto"/>
              <w:right w:val="single" w:sz="4" w:space="0" w:color="auto"/>
            </w:tcBorders>
            <w:shd w:val="clear" w:color="auto" w:fill="auto"/>
            <w:noWrap/>
            <w:vAlign w:val="center"/>
            <w:hideMark/>
          </w:tcPr>
          <w:p w14:paraId="632A0703" w14:textId="13C13798"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1,0</w:t>
            </w:r>
          </w:p>
        </w:tc>
        <w:tc>
          <w:tcPr>
            <w:tcW w:w="1031" w:type="dxa"/>
            <w:tcBorders>
              <w:top w:val="nil"/>
              <w:left w:val="nil"/>
              <w:bottom w:val="single" w:sz="4" w:space="0" w:color="auto"/>
              <w:right w:val="single" w:sz="4" w:space="0" w:color="auto"/>
            </w:tcBorders>
            <w:shd w:val="clear" w:color="auto" w:fill="auto"/>
            <w:noWrap/>
            <w:vAlign w:val="center"/>
            <w:hideMark/>
          </w:tcPr>
          <w:p w14:paraId="5E5BE0C5"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1,0</w:t>
            </w:r>
          </w:p>
        </w:tc>
        <w:tc>
          <w:tcPr>
            <w:tcW w:w="960" w:type="dxa"/>
            <w:tcBorders>
              <w:top w:val="nil"/>
              <w:left w:val="nil"/>
              <w:bottom w:val="single" w:sz="4" w:space="0" w:color="auto"/>
              <w:right w:val="single" w:sz="4" w:space="0" w:color="auto"/>
            </w:tcBorders>
            <w:shd w:val="clear" w:color="auto" w:fill="auto"/>
            <w:noWrap/>
            <w:vAlign w:val="center"/>
            <w:hideMark/>
          </w:tcPr>
          <w:p w14:paraId="05CAC7E0" w14:textId="7A550FB1"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1,0</w:t>
            </w:r>
          </w:p>
        </w:tc>
        <w:tc>
          <w:tcPr>
            <w:tcW w:w="1031" w:type="dxa"/>
            <w:tcBorders>
              <w:top w:val="nil"/>
              <w:left w:val="nil"/>
              <w:bottom w:val="single" w:sz="4" w:space="0" w:color="auto"/>
              <w:right w:val="single" w:sz="4" w:space="0" w:color="auto"/>
            </w:tcBorders>
            <w:shd w:val="clear" w:color="auto" w:fill="auto"/>
            <w:noWrap/>
            <w:vAlign w:val="center"/>
            <w:hideMark/>
          </w:tcPr>
          <w:p w14:paraId="4F629BD7"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1,0</w:t>
            </w:r>
          </w:p>
        </w:tc>
        <w:tc>
          <w:tcPr>
            <w:tcW w:w="960" w:type="dxa"/>
            <w:tcBorders>
              <w:top w:val="nil"/>
              <w:left w:val="nil"/>
              <w:bottom w:val="single" w:sz="4" w:space="0" w:color="auto"/>
              <w:right w:val="single" w:sz="4" w:space="0" w:color="auto"/>
            </w:tcBorders>
            <w:shd w:val="clear" w:color="auto" w:fill="auto"/>
            <w:noWrap/>
            <w:vAlign w:val="center"/>
            <w:hideMark/>
          </w:tcPr>
          <w:p w14:paraId="15015B2E" w14:textId="7B39040C"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1,0</w:t>
            </w:r>
          </w:p>
        </w:tc>
        <w:tc>
          <w:tcPr>
            <w:tcW w:w="877" w:type="dxa"/>
            <w:tcBorders>
              <w:top w:val="nil"/>
              <w:left w:val="nil"/>
              <w:bottom w:val="single" w:sz="4" w:space="0" w:color="auto"/>
              <w:right w:val="single" w:sz="4" w:space="0" w:color="auto"/>
            </w:tcBorders>
            <w:shd w:val="clear" w:color="auto" w:fill="auto"/>
            <w:noWrap/>
            <w:vAlign w:val="center"/>
            <w:hideMark/>
          </w:tcPr>
          <w:p w14:paraId="70139F8B"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1,0</w:t>
            </w:r>
          </w:p>
        </w:tc>
      </w:tr>
      <w:tr w:rsidR="003A719C" w:rsidRPr="004F372B" w14:paraId="0FE00642" w14:textId="77777777" w:rsidTr="00D37F42">
        <w:trPr>
          <w:trHeight w:val="573"/>
        </w:trPr>
        <w:tc>
          <w:tcPr>
            <w:tcW w:w="339" w:type="dxa"/>
            <w:tcBorders>
              <w:top w:val="nil"/>
              <w:left w:val="single" w:sz="4" w:space="0" w:color="auto"/>
              <w:bottom w:val="single" w:sz="4" w:space="0" w:color="auto"/>
              <w:right w:val="single" w:sz="4" w:space="0" w:color="auto"/>
            </w:tcBorders>
            <w:shd w:val="clear" w:color="auto" w:fill="auto"/>
            <w:noWrap/>
            <w:vAlign w:val="center"/>
            <w:hideMark/>
          </w:tcPr>
          <w:p w14:paraId="147310B7" w14:textId="77777777" w:rsidR="003A719C" w:rsidRPr="004F372B" w:rsidRDefault="003A719C" w:rsidP="003A719C">
            <w:pPr>
              <w:spacing w:after="0" w:line="240" w:lineRule="auto"/>
              <w:jc w:val="center"/>
              <w:rPr>
                <w:rFonts w:ascii="Calibri" w:eastAsia="Times New Roman" w:hAnsi="Calibri" w:cs="Calibri"/>
                <w:color w:val="000000"/>
                <w:sz w:val="12"/>
                <w:szCs w:val="12"/>
              </w:rPr>
            </w:pPr>
            <w:r w:rsidRPr="004F372B">
              <w:rPr>
                <w:rFonts w:ascii="Calibri" w:eastAsia="Times New Roman" w:hAnsi="Calibri" w:cs="Calibri"/>
                <w:color w:val="000000"/>
                <w:sz w:val="12"/>
                <w:szCs w:val="12"/>
              </w:rPr>
              <w:t>5</w:t>
            </w:r>
          </w:p>
        </w:tc>
        <w:tc>
          <w:tcPr>
            <w:tcW w:w="6319" w:type="dxa"/>
            <w:tcBorders>
              <w:top w:val="nil"/>
              <w:left w:val="nil"/>
              <w:bottom w:val="single" w:sz="4" w:space="0" w:color="auto"/>
              <w:right w:val="single" w:sz="4" w:space="0" w:color="auto"/>
            </w:tcBorders>
            <w:shd w:val="clear" w:color="auto" w:fill="auto"/>
            <w:vAlign w:val="center"/>
            <w:hideMark/>
          </w:tcPr>
          <w:p w14:paraId="1D550ADC" w14:textId="77777777" w:rsidR="003A719C" w:rsidRPr="004F372B" w:rsidRDefault="003A719C" w:rsidP="003A719C">
            <w:pPr>
              <w:spacing w:after="0" w:line="240" w:lineRule="auto"/>
              <w:rPr>
                <w:rFonts w:ascii="Sylfaen" w:eastAsia="Times New Roman" w:hAnsi="Sylfaen" w:cs="Arial"/>
                <w:color w:val="000000"/>
                <w:sz w:val="12"/>
                <w:szCs w:val="12"/>
              </w:rPr>
            </w:pPr>
            <w:r w:rsidRPr="004F372B">
              <w:rPr>
                <w:rFonts w:ascii="Sylfaen" w:eastAsia="Times New Roman" w:hAnsi="Sylfaen" w:cs="Arial"/>
                <w:color w:val="000000"/>
                <w:sz w:val="12"/>
                <w:szCs w:val="12"/>
              </w:rPr>
              <w:t>ა(ა)იპ - მარნეულის მუნიციპალიტეტის დაავადებათა კონტროლისა და საზოგადოებრივი ჯანდაცვის ცენტრის განვითარება</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E4D3F"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290,0</w:t>
            </w:r>
          </w:p>
        </w:tc>
        <w:tc>
          <w:tcPr>
            <w:tcW w:w="1080" w:type="dxa"/>
            <w:tcBorders>
              <w:top w:val="nil"/>
              <w:left w:val="nil"/>
              <w:bottom w:val="single" w:sz="4" w:space="0" w:color="auto"/>
              <w:right w:val="single" w:sz="4" w:space="0" w:color="auto"/>
            </w:tcBorders>
            <w:shd w:val="clear" w:color="auto" w:fill="auto"/>
            <w:noWrap/>
            <w:vAlign w:val="center"/>
            <w:hideMark/>
          </w:tcPr>
          <w:p w14:paraId="083653FD"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330,0</w:t>
            </w:r>
          </w:p>
        </w:tc>
        <w:tc>
          <w:tcPr>
            <w:tcW w:w="960" w:type="dxa"/>
            <w:tcBorders>
              <w:top w:val="nil"/>
              <w:left w:val="nil"/>
              <w:bottom w:val="single" w:sz="4" w:space="0" w:color="auto"/>
              <w:right w:val="single" w:sz="4" w:space="0" w:color="auto"/>
            </w:tcBorders>
            <w:shd w:val="clear" w:color="auto" w:fill="auto"/>
            <w:noWrap/>
            <w:vAlign w:val="center"/>
            <w:hideMark/>
          </w:tcPr>
          <w:p w14:paraId="2740CC2E" w14:textId="6FF9B6DB"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290,0</w:t>
            </w:r>
          </w:p>
        </w:tc>
        <w:tc>
          <w:tcPr>
            <w:tcW w:w="1031" w:type="dxa"/>
            <w:tcBorders>
              <w:top w:val="nil"/>
              <w:left w:val="nil"/>
              <w:bottom w:val="single" w:sz="4" w:space="0" w:color="auto"/>
              <w:right w:val="single" w:sz="4" w:space="0" w:color="auto"/>
            </w:tcBorders>
            <w:shd w:val="clear" w:color="auto" w:fill="auto"/>
            <w:noWrap/>
            <w:vAlign w:val="center"/>
            <w:hideMark/>
          </w:tcPr>
          <w:p w14:paraId="7BE5CE2F"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330,0</w:t>
            </w:r>
          </w:p>
        </w:tc>
        <w:tc>
          <w:tcPr>
            <w:tcW w:w="960" w:type="dxa"/>
            <w:tcBorders>
              <w:top w:val="nil"/>
              <w:left w:val="nil"/>
              <w:bottom w:val="single" w:sz="4" w:space="0" w:color="auto"/>
              <w:right w:val="single" w:sz="4" w:space="0" w:color="auto"/>
            </w:tcBorders>
            <w:shd w:val="clear" w:color="auto" w:fill="auto"/>
            <w:noWrap/>
            <w:vAlign w:val="center"/>
            <w:hideMark/>
          </w:tcPr>
          <w:p w14:paraId="3A23DA3C" w14:textId="5E5E7114"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290,0</w:t>
            </w:r>
          </w:p>
        </w:tc>
        <w:tc>
          <w:tcPr>
            <w:tcW w:w="1031" w:type="dxa"/>
            <w:tcBorders>
              <w:top w:val="nil"/>
              <w:left w:val="nil"/>
              <w:bottom w:val="single" w:sz="4" w:space="0" w:color="auto"/>
              <w:right w:val="single" w:sz="4" w:space="0" w:color="auto"/>
            </w:tcBorders>
            <w:shd w:val="clear" w:color="auto" w:fill="auto"/>
            <w:noWrap/>
            <w:vAlign w:val="center"/>
            <w:hideMark/>
          </w:tcPr>
          <w:p w14:paraId="0C77FEB3"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330,0</w:t>
            </w:r>
          </w:p>
        </w:tc>
        <w:tc>
          <w:tcPr>
            <w:tcW w:w="960" w:type="dxa"/>
            <w:tcBorders>
              <w:top w:val="nil"/>
              <w:left w:val="nil"/>
              <w:bottom w:val="single" w:sz="4" w:space="0" w:color="auto"/>
              <w:right w:val="single" w:sz="4" w:space="0" w:color="auto"/>
            </w:tcBorders>
            <w:shd w:val="clear" w:color="auto" w:fill="auto"/>
            <w:noWrap/>
            <w:vAlign w:val="center"/>
            <w:hideMark/>
          </w:tcPr>
          <w:p w14:paraId="7272D6C4" w14:textId="74A5501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290,0</w:t>
            </w:r>
          </w:p>
        </w:tc>
        <w:tc>
          <w:tcPr>
            <w:tcW w:w="877" w:type="dxa"/>
            <w:tcBorders>
              <w:top w:val="nil"/>
              <w:left w:val="nil"/>
              <w:bottom w:val="single" w:sz="4" w:space="0" w:color="auto"/>
              <w:right w:val="single" w:sz="4" w:space="0" w:color="auto"/>
            </w:tcBorders>
            <w:shd w:val="clear" w:color="auto" w:fill="auto"/>
            <w:noWrap/>
            <w:vAlign w:val="center"/>
            <w:hideMark/>
          </w:tcPr>
          <w:p w14:paraId="3AA610D1" w14:textId="77777777" w:rsidR="003A719C" w:rsidRPr="004F372B" w:rsidRDefault="003A719C" w:rsidP="003A719C">
            <w:pPr>
              <w:spacing w:after="0" w:line="240" w:lineRule="auto"/>
              <w:jc w:val="center"/>
              <w:rPr>
                <w:rFonts w:ascii="Arial" w:eastAsia="Times New Roman" w:hAnsi="Arial" w:cs="Arial"/>
                <w:color w:val="000000"/>
                <w:sz w:val="12"/>
                <w:szCs w:val="12"/>
              </w:rPr>
            </w:pPr>
            <w:r w:rsidRPr="004F372B">
              <w:rPr>
                <w:rFonts w:ascii="Arial" w:eastAsia="Times New Roman" w:hAnsi="Arial" w:cs="Arial"/>
                <w:color w:val="000000"/>
                <w:sz w:val="12"/>
                <w:szCs w:val="12"/>
              </w:rPr>
              <w:t>330,0</w:t>
            </w:r>
          </w:p>
        </w:tc>
      </w:tr>
      <w:tr w:rsidR="003A719C" w:rsidRPr="004F372B" w14:paraId="797AE93F" w14:textId="77777777" w:rsidTr="00D37F42">
        <w:trPr>
          <w:trHeight w:val="264"/>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14:paraId="205CCDC6" w14:textId="77777777" w:rsidR="003A719C" w:rsidRPr="004F372B" w:rsidRDefault="003A719C" w:rsidP="003A719C">
            <w:pPr>
              <w:spacing w:after="0" w:line="240" w:lineRule="auto"/>
              <w:rPr>
                <w:rFonts w:ascii="Calibri" w:eastAsia="Times New Roman" w:hAnsi="Calibri" w:cs="Calibri"/>
                <w:color w:val="000000"/>
                <w:sz w:val="12"/>
                <w:szCs w:val="12"/>
              </w:rPr>
            </w:pPr>
            <w:r w:rsidRPr="004F372B">
              <w:rPr>
                <w:rFonts w:ascii="Calibri" w:eastAsia="Times New Roman" w:hAnsi="Calibri" w:cs="Calibri"/>
                <w:color w:val="000000"/>
                <w:sz w:val="12"/>
                <w:szCs w:val="12"/>
              </w:rPr>
              <w:t> </w:t>
            </w:r>
          </w:p>
        </w:tc>
        <w:tc>
          <w:tcPr>
            <w:tcW w:w="6319" w:type="dxa"/>
            <w:tcBorders>
              <w:top w:val="nil"/>
              <w:left w:val="nil"/>
              <w:bottom w:val="single" w:sz="4" w:space="0" w:color="auto"/>
              <w:right w:val="single" w:sz="4" w:space="0" w:color="auto"/>
            </w:tcBorders>
            <w:shd w:val="clear" w:color="auto" w:fill="auto"/>
            <w:noWrap/>
            <w:vAlign w:val="bottom"/>
            <w:hideMark/>
          </w:tcPr>
          <w:p w14:paraId="234ED676" w14:textId="77777777" w:rsidR="003A719C" w:rsidRPr="004F372B" w:rsidRDefault="003A719C" w:rsidP="003A719C">
            <w:pPr>
              <w:spacing w:after="0" w:line="240" w:lineRule="auto"/>
              <w:rPr>
                <w:rFonts w:ascii="Calibri" w:eastAsia="Times New Roman" w:hAnsi="Calibri" w:cs="Calibri"/>
                <w:color w:val="000000"/>
                <w:sz w:val="12"/>
                <w:szCs w:val="12"/>
              </w:rPr>
            </w:pPr>
            <w:r w:rsidRPr="004F372B">
              <w:rPr>
                <w:rFonts w:ascii="Calibri" w:eastAsia="Times New Roman" w:hAnsi="Calibri" w:cs="Calibri"/>
                <w:color w:val="000000"/>
                <w:sz w:val="12"/>
                <w:szCs w:val="12"/>
              </w:rPr>
              <w:t> </w:t>
            </w:r>
          </w:p>
        </w:tc>
        <w:tc>
          <w:tcPr>
            <w:tcW w:w="1180" w:type="dxa"/>
            <w:tcBorders>
              <w:top w:val="nil"/>
              <w:left w:val="nil"/>
              <w:bottom w:val="single" w:sz="4" w:space="0" w:color="auto"/>
              <w:right w:val="single" w:sz="4" w:space="0" w:color="auto"/>
            </w:tcBorders>
            <w:shd w:val="clear" w:color="auto" w:fill="auto"/>
            <w:noWrap/>
            <w:vAlign w:val="center"/>
            <w:hideMark/>
          </w:tcPr>
          <w:p w14:paraId="228622D1" w14:textId="77777777" w:rsidR="003A719C" w:rsidRPr="005A3396" w:rsidRDefault="003A719C" w:rsidP="003A719C">
            <w:pPr>
              <w:spacing w:after="0" w:line="240" w:lineRule="auto"/>
              <w:jc w:val="center"/>
              <w:rPr>
                <w:rFonts w:eastAsia="Times New Roman" w:cs="Arial"/>
                <w:b/>
                <w:bCs/>
                <w:color w:val="000000"/>
                <w:sz w:val="12"/>
                <w:szCs w:val="12"/>
                <w:lang w:val="ka-GE"/>
              </w:rPr>
            </w:pPr>
            <w:r>
              <w:rPr>
                <w:rFonts w:eastAsia="Times New Roman" w:cs="Arial"/>
                <w:b/>
                <w:bCs/>
                <w:color w:val="000000"/>
                <w:sz w:val="12"/>
                <w:szCs w:val="12"/>
                <w:lang w:val="ka-GE"/>
              </w:rPr>
              <w:t>313,3</w:t>
            </w:r>
          </w:p>
        </w:tc>
        <w:tc>
          <w:tcPr>
            <w:tcW w:w="1080" w:type="dxa"/>
            <w:tcBorders>
              <w:top w:val="nil"/>
              <w:left w:val="nil"/>
              <w:bottom w:val="single" w:sz="4" w:space="0" w:color="auto"/>
              <w:right w:val="single" w:sz="4" w:space="0" w:color="auto"/>
            </w:tcBorders>
            <w:shd w:val="clear" w:color="auto" w:fill="auto"/>
            <w:noWrap/>
            <w:vAlign w:val="center"/>
            <w:hideMark/>
          </w:tcPr>
          <w:p w14:paraId="0EF27D60" w14:textId="77777777" w:rsidR="003A719C" w:rsidRPr="005A3396" w:rsidRDefault="003A719C" w:rsidP="003A719C">
            <w:pPr>
              <w:spacing w:after="0" w:line="240" w:lineRule="auto"/>
              <w:jc w:val="center"/>
              <w:rPr>
                <w:rFonts w:eastAsia="Times New Roman" w:cs="Arial"/>
                <w:b/>
                <w:bCs/>
                <w:color w:val="000000"/>
                <w:sz w:val="12"/>
                <w:szCs w:val="12"/>
                <w:lang w:val="ka-GE"/>
              </w:rPr>
            </w:pPr>
            <w:r>
              <w:rPr>
                <w:rFonts w:eastAsia="Times New Roman" w:cs="Arial"/>
                <w:b/>
                <w:bCs/>
                <w:color w:val="000000"/>
                <w:sz w:val="12"/>
                <w:szCs w:val="12"/>
                <w:lang w:val="ka-GE"/>
              </w:rPr>
              <w:t>340,0</w:t>
            </w:r>
          </w:p>
        </w:tc>
        <w:tc>
          <w:tcPr>
            <w:tcW w:w="960" w:type="dxa"/>
            <w:tcBorders>
              <w:top w:val="nil"/>
              <w:left w:val="nil"/>
              <w:bottom w:val="single" w:sz="4" w:space="0" w:color="auto"/>
              <w:right w:val="single" w:sz="4" w:space="0" w:color="auto"/>
            </w:tcBorders>
            <w:shd w:val="clear" w:color="auto" w:fill="auto"/>
            <w:noWrap/>
            <w:vAlign w:val="center"/>
            <w:hideMark/>
          </w:tcPr>
          <w:p w14:paraId="07C0905D" w14:textId="549F877D" w:rsidR="003A719C" w:rsidRPr="004F372B" w:rsidRDefault="003A719C" w:rsidP="003A719C">
            <w:pPr>
              <w:spacing w:after="0" w:line="240" w:lineRule="auto"/>
              <w:jc w:val="center"/>
              <w:rPr>
                <w:rFonts w:ascii="Arial" w:eastAsia="Times New Roman" w:hAnsi="Arial" w:cs="Arial"/>
                <w:b/>
                <w:bCs/>
                <w:color w:val="000000"/>
                <w:sz w:val="12"/>
                <w:szCs w:val="12"/>
              </w:rPr>
            </w:pPr>
            <w:r>
              <w:rPr>
                <w:rFonts w:eastAsia="Times New Roman" w:cs="Arial"/>
                <w:b/>
                <w:bCs/>
                <w:color w:val="000000"/>
                <w:sz w:val="12"/>
                <w:szCs w:val="12"/>
                <w:lang w:val="ka-GE"/>
              </w:rPr>
              <w:t>313,3</w:t>
            </w:r>
          </w:p>
        </w:tc>
        <w:tc>
          <w:tcPr>
            <w:tcW w:w="1031" w:type="dxa"/>
            <w:tcBorders>
              <w:top w:val="nil"/>
              <w:left w:val="nil"/>
              <w:bottom w:val="single" w:sz="4" w:space="0" w:color="auto"/>
              <w:right w:val="single" w:sz="4" w:space="0" w:color="auto"/>
            </w:tcBorders>
            <w:shd w:val="clear" w:color="auto" w:fill="auto"/>
            <w:noWrap/>
            <w:vAlign w:val="center"/>
            <w:hideMark/>
          </w:tcPr>
          <w:p w14:paraId="016EF404" w14:textId="77777777" w:rsidR="003A719C" w:rsidRPr="004F372B" w:rsidRDefault="003A719C" w:rsidP="003A719C">
            <w:pPr>
              <w:spacing w:after="0" w:line="240" w:lineRule="auto"/>
              <w:jc w:val="center"/>
              <w:rPr>
                <w:rFonts w:ascii="Arial" w:eastAsia="Times New Roman" w:hAnsi="Arial" w:cs="Arial"/>
                <w:b/>
                <w:bCs/>
                <w:color w:val="000000"/>
                <w:sz w:val="12"/>
                <w:szCs w:val="12"/>
              </w:rPr>
            </w:pPr>
            <w:r w:rsidRPr="004F372B">
              <w:rPr>
                <w:rFonts w:ascii="Arial" w:eastAsia="Times New Roman" w:hAnsi="Arial" w:cs="Arial"/>
                <w:b/>
                <w:bCs/>
                <w:color w:val="000000"/>
                <w:sz w:val="12"/>
                <w:szCs w:val="12"/>
              </w:rPr>
              <w:t>340,0</w:t>
            </w:r>
          </w:p>
        </w:tc>
        <w:tc>
          <w:tcPr>
            <w:tcW w:w="960" w:type="dxa"/>
            <w:tcBorders>
              <w:top w:val="nil"/>
              <w:left w:val="nil"/>
              <w:bottom w:val="single" w:sz="4" w:space="0" w:color="auto"/>
              <w:right w:val="single" w:sz="4" w:space="0" w:color="auto"/>
            </w:tcBorders>
            <w:shd w:val="clear" w:color="auto" w:fill="auto"/>
            <w:noWrap/>
            <w:vAlign w:val="center"/>
            <w:hideMark/>
          </w:tcPr>
          <w:p w14:paraId="1893E1B9" w14:textId="6A9F4B59" w:rsidR="003A719C" w:rsidRPr="004F372B" w:rsidRDefault="003A719C" w:rsidP="003A719C">
            <w:pPr>
              <w:spacing w:after="0" w:line="240" w:lineRule="auto"/>
              <w:jc w:val="center"/>
              <w:rPr>
                <w:rFonts w:ascii="Arial" w:eastAsia="Times New Roman" w:hAnsi="Arial" w:cs="Arial"/>
                <w:b/>
                <w:bCs/>
                <w:color w:val="000000"/>
                <w:sz w:val="12"/>
                <w:szCs w:val="12"/>
              </w:rPr>
            </w:pPr>
            <w:r>
              <w:rPr>
                <w:rFonts w:eastAsia="Times New Roman" w:cs="Arial"/>
                <w:b/>
                <w:bCs/>
                <w:color w:val="000000"/>
                <w:sz w:val="12"/>
                <w:szCs w:val="12"/>
                <w:lang w:val="ka-GE"/>
              </w:rPr>
              <w:t>313,3</w:t>
            </w:r>
          </w:p>
        </w:tc>
        <w:tc>
          <w:tcPr>
            <w:tcW w:w="1031" w:type="dxa"/>
            <w:tcBorders>
              <w:top w:val="nil"/>
              <w:left w:val="nil"/>
              <w:bottom w:val="single" w:sz="4" w:space="0" w:color="auto"/>
              <w:right w:val="single" w:sz="4" w:space="0" w:color="auto"/>
            </w:tcBorders>
            <w:shd w:val="clear" w:color="auto" w:fill="auto"/>
            <w:noWrap/>
            <w:vAlign w:val="center"/>
            <w:hideMark/>
          </w:tcPr>
          <w:p w14:paraId="7C472662" w14:textId="77777777" w:rsidR="003A719C" w:rsidRPr="004F372B" w:rsidRDefault="003A719C" w:rsidP="003A719C">
            <w:pPr>
              <w:spacing w:after="0" w:line="240" w:lineRule="auto"/>
              <w:jc w:val="center"/>
              <w:rPr>
                <w:rFonts w:ascii="Arial" w:eastAsia="Times New Roman" w:hAnsi="Arial" w:cs="Arial"/>
                <w:b/>
                <w:bCs/>
                <w:color w:val="000000"/>
                <w:sz w:val="12"/>
                <w:szCs w:val="12"/>
              </w:rPr>
            </w:pPr>
            <w:r w:rsidRPr="004F372B">
              <w:rPr>
                <w:rFonts w:ascii="Arial" w:eastAsia="Times New Roman" w:hAnsi="Arial" w:cs="Arial"/>
                <w:b/>
                <w:bCs/>
                <w:color w:val="000000"/>
                <w:sz w:val="12"/>
                <w:szCs w:val="12"/>
              </w:rPr>
              <w:t>340,0</w:t>
            </w:r>
          </w:p>
        </w:tc>
        <w:tc>
          <w:tcPr>
            <w:tcW w:w="960" w:type="dxa"/>
            <w:tcBorders>
              <w:top w:val="nil"/>
              <w:left w:val="nil"/>
              <w:bottom w:val="single" w:sz="4" w:space="0" w:color="auto"/>
              <w:right w:val="single" w:sz="4" w:space="0" w:color="auto"/>
            </w:tcBorders>
            <w:shd w:val="clear" w:color="auto" w:fill="auto"/>
            <w:noWrap/>
            <w:vAlign w:val="center"/>
            <w:hideMark/>
          </w:tcPr>
          <w:p w14:paraId="50988170" w14:textId="30B8B2BB" w:rsidR="003A719C" w:rsidRPr="004F372B" w:rsidRDefault="003A719C" w:rsidP="003A719C">
            <w:pPr>
              <w:spacing w:after="0" w:line="240" w:lineRule="auto"/>
              <w:jc w:val="center"/>
              <w:rPr>
                <w:rFonts w:ascii="Arial" w:eastAsia="Times New Roman" w:hAnsi="Arial" w:cs="Arial"/>
                <w:b/>
                <w:bCs/>
                <w:color w:val="000000"/>
                <w:sz w:val="12"/>
                <w:szCs w:val="12"/>
              </w:rPr>
            </w:pPr>
            <w:r>
              <w:rPr>
                <w:rFonts w:eastAsia="Times New Roman" w:cs="Arial"/>
                <w:b/>
                <w:bCs/>
                <w:color w:val="000000"/>
                <w:sz w:val="12"/>
                <w:szCs w:val="12"/>
                <w:lang w:val="ka-GE"/>
              </w:rPr>
              <w:t>313,3</w:t>
            </w:r>
          </w:p>
        </w:tc>
        <w:tc>
          <w:tcPr>
            <w:tcW w:w="877" w:type="dxa"/>
            <w:tcBorders>
              <w:top w:val="nil"/>
              <w:left w:val="nil"/>
              <w:bottom w:val="single" w:sz="4" w:space="0" w:color="auto"/>
              <w:right w:val="single" w:sz="4" w:space="0" w:color="auto"/>
            </w:tcBorders>
            <w:shd w:val="clear" w:color="auto" w:fill="auto"/>
            <w:noWrap/>
            <w:vAlign w:val="center"/>
            <w:hideMark/>
          </w:tcPr>
          <w:p w14:paraId="05AA8347" w14:textId="77777777" w:rsidR="003A719C" w:rsidRPr="004F372B" w:rsidRDefault="003A719C" w:rsidP="003A719C">
            <w:pPr>
              <w:spacing w:after="0" w:line="240" w:lineRule="auto"/>
              <w:jc w:val="center"/>
              <w:rPr>
                <w:rFonts w:ascii="Arial" w:eastAsia="Times New Roman" w:hAnsi="Arial" w:cs="Arial"/>
                <w:b/>
                <w:bCs/>
                <w:color w:val="000000"/>
                <w:sz w:val="12"/>
                <w:szCs w:val="12"/>
              </w:rPr>
            </w:pPr>
            <w:r w:rsidRPr="004F372B">
              <w:rPr>
                <w:rFonts w:ascii="Arial" w:eastAsia="Times New Roman" w:hAnsi="Arial" w:cs="Arial"/>
                <w:b/>
                <w:bCs/>
                <w:color w:val="000000"/>
                <w:sz w:val="12"/>
                <w:szCs w:val="12"/>
              </w:rPr>
              <w:t>340,0</w:t>
            </w:r>
          </w:p>
        </w:tc>
      </w:tr>
    </w:tbl>
    <w:p w14:paraId="7B530766" w14:textId="77777777" w:rsidR="00BB2E25" w:rsidRDefault="00BB2E25" w:rsidP="00BB2E25">
      <w:pPr>
        <w:rPr>
          <w:lang w:val="ka-GE" w:eastAsia="ru-RU"/>
        </w:rPr>
      </w:pPr>
    </w:p>
    <w:tbl>
      <w:tblPr>
        <w:tblW w:w="14897" w:type="dxa"/>
        <w:tblLook w:val="04A0" w:firstRow="1" w:lastRow="0" w:firstColumn="1" w:lastColumn="0" w:noHBand="0" w:noVBand="1"/>
      </w:tblPr>
      <w:tblGrid>
        <w:gridCol w:w="698"/>
        <w:gridCol w:w="2383"/>
        <w:gridCol w:w="1592"/>
        <w:gridCol w:w="1159"/>
        <w:gridCol w:w="1960"/>
        <w:gridCol w:w="1275"/>
        <w:gridCol w:w="1171"/>
        <w:gridCol w:w="11"/>
        <w:gridCol w:w="1721"/>
        <w:gridCol w:w="18"/>
        <w:gridCol w:w="1615"/>
        <w:gridCol w:w="11"/>
        <w:gridCol w:w="1272"/>
        <w:gridCol w:w="11"/>
      </w:tblGrid>
      <w:tr w:rsidR="00A862FE" w:rsidRPr="005A452D" w14:paraId="268E7C9E" w14:textId="77777777" w:rsidTr="00D37F42">
        <w:trPr>
          <w:gridAfter w:val="1"/>
          <w:wAfter w:w="11" w:type="dxa"/>
          <w:trHeight w:val="576"/>
        </w:trPr>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FDB73" w14:textId="77777777" w:rsidR="00A862FE" w:rsidRPr="005A452D" w:rsidRDefault="00A862FE" w:rsidP="00A862FE">
            <w:pPr>
              <w:spacing w:after="0" w:line="240" w:lineRule="auto"/>
              <w:jc w:val="center"/>
              <w:rPr>
                <w:rFonts w:ascii="Sylfaen" w:eastAsia="Times New Roman" w:hAnsi="Sylfaen" w:cs="Arial"/>
                <w:b/>
                <w:bCs/>
                <w:color w:val="000000"/>
                <w:sz w:val="12"/>
                <w:szCs w:val="12"/>
              </w:rPr>
            </w:pPr>
            <w:r w:rsidRPr="005A452D">
              <w:rPr>
                <w:rFonts w:ascii="Sylfaen" w:eastAsia="Times New Roman" w:hAnsi="Sylfaen" w:cs="Arial"/>
                <w:b/>
                <w:bCs/>
                <w:color w:val="000000"/>
                <w:sz w:val="12"/>
                <w:szCs w:val="12"/>
              </w:rPr>
              <w:t>კოდი</w:t>
            </w:r>
          </w:p>
        </w:tc>
        <w:tc>
          <w:tcPr>
            <w:tcW w:w="23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A2AD50" w14:textId="77777777" w:rsidR="00A862FE" w:rsidRPr="005A452D" w:rsidRDefault="00A862FE" w:rsidP="00A862FE">
            <w:pPr>
              <w:spacing w:after="0" w:line="240" w:lineRule="auto"/>
              <w:jc w:val="center"/>
              <w:rPr>
                <w:rFonts w:ascii="Sylfaen" w:eastAsia="Times New Roman" w:hAnsi="Sylfaen" w:cs="Arial"/>
                <w:b/>
                <w:bCs/>
                <w:color w:val="000000"/>
                <w:sz w:val="12"/>
                <w:szCs w:val="12"/>
              </w:rPr>
            </w:pPr>
            <w:r w:rsidRPr="005A452D">
              <w:rPr>
                <w:rFonts w:ascii="Sylfaen" w:eastAsia="Times New Roman" w:hAnsi="Sylfaen" w:cs="Arial"/>
                <w:b/>
                <w:bCs/>
                <w:color w:val="000000"/>
                <w:sz w:val="12"/>
                <w:szCs w:val="12"/>
              </w:rPr>
              <w:t xml:space="preserve">პროგრამის დასახელება </w:t>
            </w:r>
          </w:p>
        </w:tc>
        <w:tc>
          <w:tcPr>
            <w:tcW w:w="5986"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DF8411" w14:textId="77777777" w:rsidR="00A862FE" w:rsidRPr="005A452D" w:rsidRDefault="00A862FE" w:rsidP="00A862FE">
            <w:pPr>
              <w:spacing w:after="0" w:line="240" w:lineRule="auto"/>
              <w:jc w:val="center"/>
              <w:rPr>
                <w:rFonts w:ascii="Sylfaen" w:eastAsia="Times New Roman" w:hAnsi="Sylfaen" w:cs="Arial"/>
                <w:color w:val="000000"/>
                <w:sz w:val="12"/>
                <w:szCs w:val="12"/>
              </w:rPr>
            </w:pPr>
            <w:r w:rsidRPr="005A452D">
              <w:rPr>
                <w:rFonts w:ascii="Sylfaen" w:eastAsia="Times New Roman" w:hAnsi="Sylfaen" w:cs="Arial"/>
                <w:color w:val="000000"/>
                <w:sz w:val="12"/>
                <w:szCs w:val="12"/>
              </w:rPr>
              <w:t>სოციალური პროგრამები</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14:paraId="11DA6E40" w14:textId="4818AF39" w:rsidR="00A862FE" w:rsidRPr="005A452D" w:rsidRDefault="00A862FE" w:rsidP="00A862FE">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2025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732" w:type="dxa"/>
            <w:gridSpan w:val="2"/>
            <w:tcBorders>
              <w:top w:val="single" w:sz="4" w:space="0" w:color="auto"/>
              <w:left w:val="nil"/>
              <w:bottom w:val="single" w:sz="4" w:space="0" w:color="auto"/>
              <w:right w:val="single" w:sz="4" w:space="0" w:color="auto"/>
            </w:tcBorders>
            <w:shd w:val="clear" w:color="000000" w:fill="FFFFFF"/>
            <w:vAlign w:val="center"/>
            <w:hideMark/>
          </w:tcPr>
          <w:p w14:paraId="03C445AD" w14:textId="058FB94F" w:rsidR="00A862FE" w:rsidRPr="005A452D" w:rsidRDefault="00A862FE" w:rsidP="00A862FE">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2026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633" w:type="dxa"/>
            <w:gridSpan w:val="2"/>
            <w:tcBorders>
              <w:top w:val="single" w:sz="4" w:space="0" w:color="auto"/>
              <w:left w:val="nil"/>
              <w:bottom w:val="single" w:sz="4" w:space="0" w:color="auto"/>
              <w:right w:val="single" w:sz="4" w:space="0" w:color="auto"/>
            </w:tcBorders>
            <w:shd w:val="clear" w:color="000000" w:fill="FFFFFF"/>
            <w:vAlign w:val="center"/>
            <w:hideMark/>
          </w:tcPr>
          <w:p w14:paraId="1BB1A8B6" w14:textId="18E3E7A4" w:rsidR="00A862FE" w:rsidRPr="005A452D" w:rsidRDefault="00A862FE" w:rsidP="00A862FE">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2027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283" w:type="dxa"/>
            <w:gridSpan w:val="2"/>
            <w:tcBorders>
              <w:top w:val="single" w:sz="4" w:space="0" w:color="auto"/>
              <w:left w:val="nil"/>
              <w:bottom w:val="single" w:sz="4" w:space="0" w:color="auto"/>
              <w:right w:val="single" w:sz="4" w:space="0" w:color="auto"/>
            </w:tcBorders>
            <w:shd w:val="clear" w:color="000000" w:fill="FFFFFF"/>
            <w:vAlign w:val="center"/>
            <w:hideMark/>
          </w:tcPr>
          <w:p w14:paraId="09A1FDB3" w14:textId="28B87111" w:rsidR="00A862FE" w:rsidRPr="005A452D" w:rsidRDefault="00A862FE" w:rsidP="00A862FE">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 xml:space="preserve">8 </w:t>
            </w:r>
            <w:r w:rsidRPr="00B108BC">
              <w:rPr>
                <w:rFonts w:ascii="Sylfaen" w:eastAsia="Times New Roman" w:hAnsi="Sylfaen" w:cs="Arial"/>
                <w:b/>
                <w:bCs/>
                <w:color w:val="000000"/>
                <w:sz w:val="16"/>
                <w:szCs w:val="16"/>
              </w:rPr>
              <w:t>წლის დაფინანსება</w:t>
            </w:r>
            <w:r w:rsidRPr="00B108BC">
              <w:rPr>
                <w:rFonts w:ascii="Sylfaen" w:eastAsia="Times New Roman" w:hAnsi="Sylfaen" w:cs="Arial"/>
                <w:b/>
                <w:bCs/>
                <w:color w:val="000000"/>
                <w:sz w:val="16"/>
                <w:szCs w:val="16"/>
              </w:rPr>
              <w:br/>
              <w:t xml:space="preserve"> ათას ლარში</w:t>
            </w:r>
          </w:p>
        </w:tc>
      </w:tr>
      <w:tr w:rsidR="00A61C47" w:rsidRPr="005A452D" w14:paraId="660DD32C" w14:textId="77777777" w:rsidTr="00D37F42">
        <w:trPr>
          <w:gridAfter w:val="1"/>
          <w:wAfter w:w="11" w:type="dxa"/>
          <w:trHeight w:val="264"/>
        </w:trPr>
        <w:tc>
          <w:tcPr>
            <w:tcW w:w="698" w:type="dxa"/>
            <w:tcBorders>
              <w:top w:val="nil"/>
              <w:left w:val="single" w:sz="4" w:space="0" w:color="auto"/>
              <w:bottom w:val="single" w:sz="4" w:space="0" w:color="auto"/>
              <w:right w:val="single" w:sz="4" w:space="0" w:color="auto"/>
            </w:tcBorders>
            <w:shd w:val="clear" w:color="000000" w:fill="FFFFFF"/>
            <w:vAlign w:val="center"/>
            <w:hideMark/>
          </w:tcPr>
          <w:p w14:paraId="434F82E7" w14:textId="77777777" w:rsidR="00A61C47" w:rsidRPr="005A452D" w:rsidRDefault="00A61C47" w:rsidP="00A61C47">
            <w:pPr>
              <w:spacing w:after="0" w:line="240" w:lineRule="auto"/>
              <w:jc w:val="center"/>
              <w:rPr>
                <w:rFonts w:ascii="Sylfaen" w:eastAsia="Times New Roman" w:hAnsi="Sylfaen" w:cs="Arial"/>
                <w:color w:val="000000"/>
                <w:sz w:val="12"/>
                <w:szCs w:val="12"/>
              </w:rPr>
            </w:pPr>
            <w:r w:rsidRPr="005A452D">
              <w:rPr>
                <w:rFonts w:ascii="Sylfaen" w:eastAsia="Times New Roman" w:hAnsi="Sylfaen" w:cs="Arial"/>
                <w:color w:val="000000"/>
                <w:sz w:val="12"/>
                <w:szCs w:val="12"/>
              </w:rPr>
              <w:t>06 02</w:t>
            </w:r>
          </w:p>
        </w:tc>
        <w:tc>
          <w:tcPr>
            <w:tcW w:w="2383" w:type="dxa"/>
            <w:vMerge/>
            <w:tcBorders>
              <w:top w:val="single" w:sz="4" w:space="0" w:color="auto"/>
              <w:left w:val="single" w:sz="4" w:space="0" w:color="auto"/>
              <w:bottom w:val="single" w:sz="4" w:space="0" w:color="auto"/>
              <w:right w:val="single" w:sz="4" w:space="0" w:color="auto"/>
            </w:tcBorders>
            <w:vAlign w:val="center"/>
            <w:hideMark/>
          </w:tcPr>
          <w:p w14:paraId="5C5DB906" w14:textId="77777777" w:rsidR="00A61C47" w:rsidRPr="005A452D" w:rsidRDefault="00A61C47" w:rsidP="00A61C47">
            <w:pPr>
              <w:spacing w:after="0" w:line="240" w:lineRule="auto"/>
              <w:rPr>
                <w:rFonts w:ascii="Sylfaen" w:eastAsia="Times New Roman" w:hAnsi="Sylfaen" w:cs="Arial"/>
                <w:b/>
                <w:bCs/>
                <w:color w:val="000000"/>
                <w:sz w:val="12"/>
                <w:szCs w:val="12"/>
              </w:rPr>
            </w:pPr>
          </w:p>
        </w:tc>
        <w:tc>
          <w:tcPr>
            <w:tcW w:w="5986" w:type="dxa"/>
            <w:gridSpan w:val="4"/>
            <w:vMerge/>
            <w:tcBorders>
              <w:top w:val="single" w:sz="4" w:space="0" w:color="auto"/>
              <w:left w:val="single" w:sz="4" w:space="0" w:color="auto"/>
              <w:bottom w:val="single" w:sz="4" w:space="0" w:color="auto"/>
              <w:right w:val="single" w:sz="4" w:space="0" w:color="auto"/>
            </w:tcBorders>
            <w:vAlign w:val="center"/>
            <w:hideMark/>
          </w:tcPr>
          <w:p w14:paraId="1290049B" w14:textId="77777777" w:rsidR="00A61C47" w:rsidRPr="005A452D" w:rsidRDefault="00A61C47" w:rsidP="00A61C47">
            <w:pPr>
              <w:spacing w:after="0" w:line="240" w:lineRule="auto"/>
              <w:rPr>
                <w:rFonts w:ascii="Sylfaen" w:eastAsia="Times New Roman" w:hAnsi="Sylfaen" w:cs="Arial"/>
                <w:color w:val="000000"/>
                <w:sz w:val="12"/>
                <w:szCs w:val="12"/>
              </w:rPr>
            </w:pPr>
          </w:p>
        </w:tc>
        <w:tc>
          <w:tcPr>
            <w:tcW w:w="1171" w:type="dxa"/>
            <w:tcBorders>
              <w:top w:val="nil"/>
              <w:left w:val="nil"/>
              <w:bottom w:val="single" w:sz="4" w:space="0" w:color="auto"/>
              <w:right w:val="single" w:sz="4" w:space="0" w:color="auto"/>
            </w:tcBorders>
            <w:shd w:val="clear" w:color="000000" w:fill="FFFFFF"/>
            <w:vAlign w:val="center"/>
            <w:hideMark/>
          </w:tcPr>
          <w:p w14:paraId="3A0D7797" w14:textId="7B14E959" w:rsidR="00A61C47" w:rsidRPr="003A719C" w:rsidRDefault="00A61C47" w:rsidP="00A61C47">
            <w:pPr>
              <w:spacing w:after="0" w:line="240" w:lineRule="auto"/>
              <w:rPr>
                <w:rFonts w:ascii="Sylfaen" w:eastAsia="Times New Roman" w:hAnsi="Sylfaen" w:cs="Arial"/>
                <w:sz w:val="12"/>
                <w:szCs w:val="12"/>
              </w:rPr>
            </w:pPr>
            <w:r w:rsidRPr="003A719C">
              <w:rPr>
                <w:rFonts w:ascii="Arial" w:hAnsi="Arial" w:cs="Arial"/>
                <w:b/>
                <w:bCs/>
                <w:sz w:val="16"/>
                <w:szCs w:val="16"/>
              </w:rPr>
              <w:t>2903,0</w:t>
            </w:r>
          </w:p>
        </w:tc>
        <w:tc>
          <w:tcPr>
            <w:tcW w:w="1732" w:type="dxa"/>
            <w:gridSpan w:val="2"/>
            <w:tcBorders>
              <w:top w:val="nil"/>
              <w:left w:val="nil"/>
              <w:bottom w:val="single" w:sz="4" w:space="0" w:color="auto"/>
              <w:right w:val="single" w:sz="4" w:space="0" w:color="auto"/>
            </w:tcBorders>
            <w:shd w:val="clear" w:color="000000" w:fill="FFFFFF"/>
            <w:vAlign w:val="center"/>
            <w:hideMark/>
          </w:tcPr>
          <w:p w14:paraId="31B1A80F" w14:textId="45EF53A3" w:rsidR="00A61C47" w:rsidRPr="003A719C" w:rsidRDefault="00A61C47" w:rsidP="00A61C47">
            <w:pPr>
              <w:spacing w:after="0" w:line="240" w:lineRule="auto"/>
              <w:rPr>
                <w:rFonts w:ascii="Sylfaen" w:eastAsia="Times New Roman" w:hAnsi="Sylfaen" w:cs="Arial"/>
                <w:sz w:val="12"/>
                <w:szCs w:val="12"/>
              </w:rPr>
            </w:pPr>
            <w:r w:rsidRPr="003A719C">
              <w:rPr>
                <w:rFonts w:ascii="Arial" w:hAnsi="Arial" w:cs="Arial"/>
                <w:b/>
                <w:bCs/>
                <w:sz w:val="16"/>
                <w:szCs w:val="16"/>
              </w:rPr>
              <w:t>3503,0</w:t>
            </w:r>
          </w:p>
        </w:tc>
        <w:tc>
          <w:tcPr>
            <w:tcW w:w="1633" w:type="dxa"/>
            <w:gridSpan w:val="2"/>
            <w:tcBorders>
              <w:top w:val="nil"/>
              <w:left w:val="nil"/>
              <w:bottom w:val="single" w:sz="4" w:space="0" w:color="auto"/>
              <w:right w:val="single" w:sz="4" w:space="0" w:color="auto"/>
            </w:tcBorders>
            <w:shd w:val="clear" w:color="000000" w:fill="FFFFFF"/>
            <w:vAlign w:val="center"/>
            <w:hideMark/>
          </w:tcPr>
          <w:p w14:paraId="078916E1" w14:textId="08AE859A" w:rsidR="00A61C47" w:rsidRPr="003A719C" w:rsidRDefault="00A61C47" w:rsidP="00A61C47">
            <w:pPr>
              <w:spacing w:after="0" w:line="240" w:lineRule="auto"/>
              <w:rPr>
                <w:rFonts w:ascii="Sylfaen" w:eastAsia="Times New Roman" w:hAnsi="Sylfaen" w:cs="Arial"/>
                <w:sz w:val="12"/>
                <w:szCs w:val="12"/>
              </w:rPr>
            </w:pPr>
            <w:r w:rsidRPr="003A719C">
              <w:rPr>
                <w:rFonts w:ascii="Arial" w:hAnsi="Arial" w:cs="Arial"/>
                <w:b/>
                <w:bCs/>
                <w:sz w:val="16"/>
                <w:szCs w:val="16"/>
              </w:rPr>
              <w:t>2703,0</w:t>
            </w:r>
          </w:p>
        </w:tc>
        <w:tc>
          <w:tcPr>
            <w:tcW w:w="1283" w:type="dxa"/>
            <w:gridSpan w:val="2"/>
            <w:tcBorders>
              <w:top w:val="nil"/>
              <w:left w:val="nil"/>
              <w:bottom w:val="single" w:sz="4" w:space="0" w:color="auto"/>
              <w:right w:val="single" w:sz="4" w:space="0" w:color="auto"/>
            </w:tcBorders>
            <w:shd w:val="clear" w:color="000000" w:fill="FFFFFF"/>
            <w:vAlign w:val="center"/>
            <w:hideMark/>
          </w:tcPr>
          <w:p w14:paraId="313F5788" w14:textId="2D561C75" w:rsidR="00A61C47" w:rsidRPr="003A719C" w:rsidRDefault="00A61C47" w:rsidP="00A61C47">
            <w:pPr>
              <w:spacing w:after="0" w:line="240" w:lineRule="auto"/>
              <w:rPr>
                <w:rFonts w:ascii="Sylfaen" w:eastAsia="Times New Roman" w:hAnsi="Sylfaen" w:cs="Arial"/>
                <w:sz w:val="12"/>
                <w:szCs w:val="12"/>
              </w:rPr>
            </w:pPr>
            <w:r w:rsidRPr="003A719C">
              <w:rPr>
                <w:rFonts w:ascii="Arial" w:hAnsi="Arial" w:cs="Arial"/>
                <w:b/>
                <w:bCs/>
                <w:sz w:val="16"/>
                <w:szCs w:val="16"/>
              </w:rPr>
              <w:t>2703,0</w:t>
            </w:r>
          </w:p>
        </w:tc>
      </w:tr>
      <w:tr w:rsidR="00BB2E25" w:rsidRPr="005A452D" w14:paraId="2687CA85" w14:textId="77777777" w:rsidTr="00D37F42">
        <w:trPr>
          <w:trHeight w:val="489"/>
        </w:trPr>
        <w:tc>
          <w:tcPr>
            <w:tcW w:w="30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6B25DD" w14:textId="77777777" w:rsidR="00BB2E25" w:rsidRPr="005A452D" w:rsidRDefault="00BB2E25" w:rsidP="00BB2E25">
            <w:pPr>
              <w:spacing w:after="0" w:line="240" w:lineRule="auto"/>
              <w:jc w:val="center"/>
              <w:rPr>
                <w:rFonts w:ascii="Sylfaen" w:eastAsia="Times New Roman" w:hAnsi="Sylfaen" w:cs="Arial"/>
                <w:b/>
                <w:bCs/>
                <w:color w:val="000000"/>
                <w:sz w:val="12"/>
                <w:szCs w:val="12"/>
              </w:rPr>
            </w:pPr>
            <w:r w:rsidRPr="005A452D">
              <w:rPr>
                <w:rFonts w:ascii="Sylfaen" w:eastAsia="Times New Roman" w:hAnsi="Sylfaen" w:cs="Arial"/>
                <w:b/>
                <w:bCs/>
                <w:color w:val="000000"/>
                <w:sz w:val="12"/>
                <w:szCs w:val="12"/>
              </w:rPr>
              <w:lastRenderedPageBreak/>
              <w:t>პროგრამის განმახორციელებელი სამსახური</w:t>
            </w:r>
          </w:p>
        </w:tc>
        <w:tc>
          <w:tcPr>
            <w:tcW w:w="11816" w:type="dxa"/>
            <w:gridSpan w:val="12"/>
            <w:tcBorders>
              <w:top w:val="single" w:sz="4" w:space="0" w:color="auto"/>
              <w:left w:val="nil"/>
              <w:bottom w:val="single" w:sz="4" w:space="0" w:color="auto"/>
              <w:right w:val="single" w:sz="4" w:space="0" w:color="auto"/>
            </w:tcBorders>
            <w:shd w:val="clear" w:color="000000" w:fill="FFFFFF"/>
            <w:vAlign w:val="center"/>
            <w:hideMark/>
          </w:tcPr>
          <w:p w14:paraId="189851D3" w14:textId="77777777" w:rsidR="00BB2E25" w:rsidRPr="005A452D" w:rsidRDefault="00BB2E25" w:rsidP="00BB2E25">
            <w:pPr>
              <w:spacing w:after="240" w:line="240" w:lineRule="auto"/>
              <w:rPr>
                <w:rFonts w:ascii="Sylfaen" w:eastAsia="Times New Roman" w:hAnsi="Sylfaen" w:cs="Arial"/>
                <w:color w:val="000000"/>
                <w:sz w:val="12"/>
                <w:szCs w:val="12"/>
              </w:rPr>
            </w:pPr>
            <w:r w:rsidRPr="005A452D">
              <w:rPr>
                <w:rFonts w:ascii="Sylfaen" w:eastAsia="Times New Roman" w:hAnsi="Sylfaen" w:cs="Arial"/>
                <w:color w:val="000000"/>
                <w:sz w:val="12"/>
                <w:szCs w:val="12"/>
              </w:rPr>
              <w:t>ჯანდაცვის, სოციალური უზრუნველყოფის, კულტურის, სპორტის,ბავშვის კეთილდღეობის დაცვისა და მხარდაჭერის სამსახური</w:t>
            </w:r>
          </w:p>
        </w:tc>
      </w:tr>
      <w:tr w:rsidR="00BB2E25" w:rsidRPr="005A452D" w14:paraId="51DCB680" w14:textId="77777777" w:rsidTr="00D37F42">
        <w:trPr>
          <w:trHeight w:val="489"/>
        </w:trPr>
        <w:tc>
          <w:tcPr>
            <w:tcW w:w="308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2711301" w14:textId="77777777" w:rsidR="00BB2E25" w:rsidRPr="007B183A" w:rsidRDefault="00BB2E25" w:rsidP="00BB2E25">
            <w:pPr>
              <w:spacing w:after="0" w:line="240" w:lineRule="auto"/>
              <w:jc w:val="center"/>
              <w:rPr>
                <w:rFonts w:ascii="Sylfaen" w:eastAsia="Times New Roman" w:hAnsi="Sylfaen" w:cs="Arial"/>
                <w:b/>
                <w:bCs/>
                <w:color w:val="000000"/>
                <w:sz w:val="12"/>
                <w:szCs w:val="12"/>
              </w:rPr>
            </w:pPr>
            <w:r w:rsidRPr="007B183A">
              <w:rPr>
                <w:rFonts w:ascii="Sylfaen" w:eastAsia="Times New Roman" w:hAnsi="Sylfaen" w:cs="Arial"/>
                <w:b/>
                <w:bCs/>
                <w:color w:val="000000"/>
                <w:sz w:val="12"/>
                <w:szCs w:val="12"/>
              </w:rPr>
              <w:t>გაეროს მდგრადი განვითარების „SDG“ მიზანი, რომლის მიღწევასაც</w:t>
            </w:r>
            <w:r w:rsidRPr="007B183A">
              <w:rPr>
                <w:rFonts w:ascii="Sylfaen" w:eastAsia="Times New Roman" w:hAnsi="Sylfaen" w:cs="Arial"/>
                <w:b/>
                <w:bCs/>
                <w:color w:val="000000"/>
                <w:sz w:val="12"/>
                <w:szCs w:val="12"/>
              </w:rPr>
              <w:br/>
              <w:t>ემსახურება პროგრამა</w:t>
            </w:r>
          </w:p>
        </w:tc>
        <w:tc>
          <w:tcPr>
            <w:tcW w:w="11816" w:type="dxa"/>
            <w:gridSpan w:val="12"/>
            <w:tcBorders>
              <w:top w:val="single" w:sz="4" w:space="0" w:color="auto"/>
              <w:left w:val="nil"/>
              <w:bottom w:val="single" w:sz="4" w:space="0" w:color="auto"/>
              <w:right w:val="single" w:sz="4" w:space="0" w:color="auto"/>
            </w:tcBorders>
            <w:shd w:val="clear" w:color="000000" w:fill="FFFFFF"/>
            <w:vAlign w:val="center"/>
          </w:tcPr>
          <w:p w14:paraId="06F2DA2B" w14:textId="77777777" w:rsidR="00BB2E25" w:rsidRPr="007B183A" w:rsidRDefault="00BB2E25" w:rsidP="00BB2E25">
            <w:pPr>
              <w:spacing w:after="0"/>
              <w:rPr>
                <w:rFonts w:ascii="Sylfaen" w:eastAsia="Times New Roman" w:hAnsi="Sylfaen" w:cs="Arial"/>
                <w:bCs/>
                <w:color w:val="000000"/>
                <w:sz w:val="12"/>
                <w:szCs w:val="12"/>
              </w:rPr>
            </w:pPr>
          </w:p>
          <w:p w14:paraId="2DA85E11" w14:textId="77777777" w:rsidR="00BB2E25" w:rsidRPr="007B183A" w:rsidRDefault="00BB2E25" w:rsidP="00BB2E25">
            <w:pPr>
              <w:spacing w:after="0"/>
              <w:rPr>
                <w:rFonts w:ascii="Sylfaen" w:eastAsia="Times New Roman" w:hAnsi="Sylfaen" w:cs="Arial"/>
                <w:bCs/>
                <w:color w:val="000000"/>
                <w:sz w:val="12"/>
                <w:szCs w:val="12"/>
              </w:rPr>
            </w:pPr>
            <w:r w:rsidRPr="007B183A">
              <w:rPr>
                <w:rFonts w:ascii="Sylfaen" w:eastAsia="Times New Roman" w:hAnsi="Sylfaen" w:cs="Arial"/>
                <w:bCs/>
                <w:color w:val="000000"/>
                <w:sz w:val="12"/>
                <w:szCs w:val="12"/>
              </w:rPr>
              <w:t xml:space="preserve">მიზანი 1: სიღარიბის ყველა ფორმის აღმოფხვრა </w:t>
            </w:r>
          </w:p>
          <w:p w14:paraId="2F2D7FBA" w14:textId="77777777" w:rsidR="00BB2E25" w:rsidRPr="007B183A" w:rsidRDefault="00BB2E25" w:rsidP="00BB2E25">
            <w:pPr>
              <w:spacing w:after="0"/>
              <w:rPr>
                <w:rFonts w:ascii="Sylfaen" w:eastAsia="Times New Roman" w:hAnsi="Sylfaen" w:cs="Arial"/>
                <w:bCs/>
                <w:color w:val="000000"/>
                <w:sz w:val="12"/>
                <w:szCs w:val="12"/>
              </w:rPr>
            </w:pPr>
            <w:r w:rsidRPr="007B183A">
              <w:rPr>
                <w:rFonts w:ascii="Sylfaen" w:eastAsia="Times New Roman" w:hAnsi="Sylfaen" w:cs="Arial"/>
                <w:bCs/>
                <w:color w:val="000000"/>
                <w:sz w:val="12"/>
                <w:szCs w:val="12"/>
              </w:rPr>
              <w:t>მიზანი 2: შიმშილის აღმოფხვრა, სასურსათო უსაფრთხოებისა  და გაუმჯობესებული კვების მიღწევა და მდგრადი სოფლის მეურნეობის ხელშეწყობა</w:t>
            </w:r>
          </w:p>
          <w:p w14:paraId="7F89DC55" w14:textId="77777777" w:rsidR="00BB2E25" w:rsidRPr="007B183A" w:rsidRDefault="00BB2E25" w:rsidP="00BB2E25">
            <w:pPr>
              <w:spacing w:after="0"/>
              <w:rPr>
                <w:rFonts w:ascii="Sylfaen" w:eastAsia="Times New Roman" w:hAnsi="Sylfaen" w:cs="Arial"/>
                <w:bCs/>
                <w:color w:val="000000"/>
                <w:sz w:val="12"/>
                <w:szCs w:val="12"/>
              </w:rPr>
            </w:pPr>
            <w:r w:rsidRPr="007B183A">
              <w:rPr>
                <w:rFonts w:ascii="Sylfaen" w:eastAsia="Times New Roman" w:hAnsi="Sylfaen" w:cs="Arial"/>
                <w:bCs/>
                <w:color w:val="000000"/>
                <w:sz w:val="12"/>
                <w:szCs w:val="12"/>
                <w:lang w:val="ka-GE"/>
              </w:rPr>
              <w:t>მ</w:t>
            </w:r>
            <w:r w:rsidRPr="007B183A">
              <w:rPr>
                <w:rFonts w:ascii="Sylfaen" w:eastAsia="Times New Roman" w:hAnsi="Sylfaen" w:cs="Arial"/>
                <w:bCs/>
                <w:color w:val="000000"/>
                <w:sz w:val="12"/>
                <w:szCs w:val="12"/>
              </w:rPr>
              <w:t>იზანი 3: ჯანსაღი ცხოვრებისა და კეთილდღეობის უზრუნველყოფა ყველა ასაკის ადამიანისათვის</w:t>
            </w:r>
          </w:p>
          <w:p w14:paraId="66D699F2" w14:textId="77777777" w:rsidR="00BB2E25" w:rsidRPr="007B183A" w:rsidRDefault="00BB2E25" w:rsidP="00BB2E25">
            <w:pPr>
              <w:spacing w:after="240" w:line="240" w:lineRule="auto"/>
              <w:rPr>
                <w:rFonts w:ascii="Sylfaen" w:eastAsia="Times New Roman" w:hAnsi="Sylfaen" w:cs="Arial"/>
                <w:color w:val="000000"/>
                <w:sz w:val="12"/>
                <w:szCs w:val="12"/>
              </w:rPr>
            </w:pPr>
          </w:p>
        </w:tc>
      </w:tr>
      <w:tr w:rsidR="00BB2E25" w:rsidRPr="005A452D" w14:paraId="2FEFD4D1" w14:textId="77777777" w:rsidTr="00D37F42">
        <w:trPr>
          <w:trHeight w:val="732"/>
        </w:trPr>
        <w:tc>
          <w:tcPr>
            <w:tcW w:w="30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522152" w14:textId="77777777" w:rsidR="00BB2E25" w:rsidRPr="007B183A" w:rsidRDefault="00BB2E25" w:rsidP="00BB2E25">
            <w:pPr>
              <w:spacing w:after="0" w:line="240" w:lineRule="auto"/>
              <w:jc w:val="center"/>
              <w:rPr>
                <w:rFonts w:ascii="Sylfaen" w:eastAsia="Times New Roman" w:hAnsi="Sylfaen" w:cs="Arial"/>
                <w:b/>
                <w:bCs/>
                <w:color w:val="000000"/>
                <w:sz w:val="16"/>
                <w:szCs w:val="16"/>
              </w:rPr>
            </w:pPr>
            <w:r w:rsidRPr="007B183A">
              <w:rPr>
                <w:rFonts w:ascii="Sylfaen" w:eastAsia="Times New Roman" w:hAnsi="Sylfaen" w:cs="Arial"/>
                <w:b/>
                <w:bCs/>
                <w:color w:val="000000"/>
                <w:sz w:val="16"/>
                <w:szCs w:val="16"/>
              </w:rPr>
              <w:t xml:space="preserve">პროგრამის აღწერა და მიზანი  </w:t>
            </w:r>
          </w:p>
        </w:tc>
        <w:tc>
          <w:tcPr>
            <w:tcW w:w="11816" w:type="dxa"/>
            <w:gridSpan w:val="12"/>
            <w:tcBorders>
              <w:top w:val="single" w:sz="4" w:space="0" w:color="auto"/>
              <w:left w:val="nil"/>
              <w:bottom w:val="single" w:sz="4" w:space="0" w:color="auto"/>
              <w:right w:val="single" w:sz="4" w:space="0" w:color="auto"/>
            </w:tcBorders>
            <w:shd w:val="clear" w:color="000000" w:fill="FFFFFF"/>
            <w:vAlign w:val="center"/>
            <w:hideMark/>
          </w:tcPr>
          <w:p w14:paraId="38D511F1" w14:textId="77777777" w:rsidR="00BB2E25" w:rsidRPr="007B183A" w:rsidRDefault="00BB2E25" w:rsidP="00BB2E25">
            <w:pPr>
              <w:spacing w:after="0" w:line="240" w:lineRule="auto"/>
              <w:rPr>
                <w:rFonts w:ascii="Sylfaen" w:eastAsia="Times New Roman" w:hAnsi="Sylfaen" w:cs="Arial"/>
                <w:color w:val="000000"/>
                <w:sz w:val="12"/>
                <w:szCs w:val="12"/>
              </w:rPr>
            </w:pPr>
            <w:r w:rsidRPr="007B183A">
              <w:rPr>
                <w:rFonts w:ascii="Sylfaen" w:eastAsia="Times New Roman" w:hAnsi="Sylfaen" w:cs="Arial"/>
                <w:color w:val="000000"/>
                <w:sz w:val="12"/>
                <w:szCs w:val="12"/>
              </w:rPr>
              <w:t>პროგრამის ფარგლებში დაფინანსდება სოციალურად დაუცველი და სხვა მოწყვლადი ფენების მოსახლეობის დახმარება მედიკამენტებით, ოპერაციის და მკურნალობის დაფინანსება, ერთჯერადი დახმარებები მარნეულის მუნიციპალიტეტის საკრებულოს 2019 წლის 11 მარტის №9 დადგენილების "მარნეულის მუნიციპალიტეტის სოციალური და ჯანდაცვის პროგრამის დამტკიცების შესახებ" და საკრებულოს სხვა დასხვა განკარგულებების საფუძველზე.</w:t>
            </w:r>
          </w:p>
          <w:p w14:paraId="611E2B82" w14:textId="77777777" w:rsidR="00BB2E25" w:rsidRPr="007B183A" w:rsidRDefault="00BB2E25" w:rsidP="00BB2E25">
            <w:pPr>
              <w:spacing w:after="0" w:line="240" w:lineRule="auto"/>
              <w:rPr>
                <w:rFonts w:ascii="Sylfaen" w:eastAsia="Times New Roman" w:hAnsi="Sylfaen" w:cs="Arial"/>
                <w:color w:val="000000"/>
                <w:sz w:val="12"/>
                <w:szCs w:val="12"/>
              </w:rPr>
            </w:pPr>
          </w:p>
          <w:p w14:paraId="5D77F5B6" w14:textId="77777777" w:rsidR="00BB2E25" w:rsidRPr="007B183A" w:rsidRDefault="00BB2E25" w:rsidP="00BB2E25">
            <w:pPr>
              <w:spacing w:after="0" w:line="240" w:lineRule="auto"/>
              <w:rPr>
                <w:rFonts w:ascii="Sylfaen" w:hAnsi="Sylfaen" w:cs="Sylfaen"/>
                <w:sz w:val="12"/>
                <w:szCs w:val="12"/>
                <w:lang w:val="ka-GE"/>
              </w:rPr>
            </w:pPr>
            <w:r w:rsidRPr="007B183A">
              <w:rPr>
                <w:rFonts w:ascii="Sylfaen" w:hAnsi="Sylfaen" w:cs="Sylfaen"/>
                <w:sz w:val="12"/>
                <w:szCs w:val="12"/>
                <w:lang w:val="ka-GE"/>
              </w:rPr>
              <w:t xml:space="preserve">პროგრამა ხელს უწყობს გენდერულად მგრძნობიარე სოციალური პოლიტიკის განხორციელებას და სოციალური პროგრამის დაგეგმარებისა და განხორციელების დროს ქალებისა და კაცების განსხვავებული საჭიროებების გათვალისწინებას. ქვეპროგრამების ფარგლებში გათვალისწინებულია ბავშვების, შშმ პირების, მოხუცების, ქალებისა და კაცებისთვის სხვადასხვა სოციალური სერვისების იმგვარად შეთავაზება, რომ გამოირიცხოს ნებისმიერი ფორმის დისკრიმინაცია. </w:t>
            </w:r>
          </w:p>
          <w:p w14:paraId="5E1A3F00" w14:textId="77777777" w:rsidR="00BB2E25" w:rsidRPr="007B183A" w:rsidRDefault="00BB2E25" w:rsidP="00BB2E25">
            <w:pPr>
              <w:spacing w:after="0" w:line="240" w:lineRule="auto"/>
              <w:rPr>
                <w:rFonts w:ascii="Sylfaen" w:eastAsia="Times New Roman" w:hAnsi="Sylfaen" w:cs="Arial"/>
                <w:color w:val="000000"/>
                <w:sz w:val="12"/>
                <w:szCs w:val="12"/>
              </w:rPr>
            </w:pPr>
            <w:r w:rsidRPr="007B183A">
              <w:rPr>
                <w:rFonts w:ascii="Sylfaen" w:hAnsi="Sylfaen" w:cs="Sylfaen"/>
                <w:sz w:val="12"/>
                <w:szCs w:val="12"/>
                <w:lang w:val="ka-GE"/>
              </w:rPr>
              <w:t xml:space="preserve"> </w:t>
            </w:r>
            <w:r w:rsidRPr="007B183A">
              <w:rPr>
                <w:rFonts w:ascii="Calibri" w:hAnsi="Calibri" w:cs="Calibri"/>
                <w:sz w:val="12"/>
                <w:szCs w:val="12"/>
                <w:lang w:val="ka-GE"/>
              </w:rPr>
              <w:t xml:space="preserve"> </w:t>
            </w:r>
          </w:p>
        </w:tc>
      </w:tr>
      <w:tr w:rsidR="00BB2E25" w:rsidRPr="005A452D" w14:paraId="3DF14E1C" w14:textId="77777777" w:rsidTr="00D37F42">
        <w:trPr>
          <w:trHeight w:val="264"/>
        </w:trPr>
        <w:tc>
          <w:tcPr>
            <w:tcW w:w="30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EC42C65" w14:textId="77777777" w:rsidR="00BB2E25" w:rsidRPr="007B183A" w:rsidRDefault="00BB2E25" w:rsidP="00BB2E25">
            <w:pPr>
              <w:spacing w:after="0" w:line="240" w:lineRule="auto"/>
              <w:jc w:val="center"/>
              <w:rPr>
                <w:rFonts w:ascii="Sylfaen" w:eastAsia="Times New Roman" w:hAnsi="Sylfaen" w:cs="Arial"/>
                <w:b/>
                <w:bCs/>
                <w:color w:val="000000"/>
                <w:sz w:val="16"/>
                <w:szCs w:val="16"/>
              </w:rPr>
            </w:pPr>
            <w:r w:rsidRPr="007B183A">
              <w:rPr>
                <w:rFonts w:ascii="Sylfaen" w:eastAsia="Times New Roman" w:hAnsi="Sylfaen" w:cs="Arial"/>
                <w:b/>
                <w:bCs/>
                <w:color w:val="000000"/>
                <w:sz w:val="16"/>
                <w:szCs w:val="16"/>
              </w:rPr>
              <w:t xml:space="preserve">მოსალოდნელი საბოლოო შედეგი </w:t>
            </w:r>
          </w:p>
        </w:tc>
        <w:tc>
          <w:tcPr>
            <w:tcW w:w="11816" w:type="dxa"/>
            <w:gridSpan w:val="12"/>
            <w:tcBorders>
              <w:top w:val="single" w:sz="4" w:space="0" w:color="auto"/>
              <w:left w:val="nil"/>
              <w:bottom w:val="single" w:sz="4" w:space="0" w:color="auto"/>
              <w:right w:val="single" w:sz="4" w:space="0" w:color="auto"/>
            </w:tcBorders>
            <w:shd w:val="clear" w:color="000000" w:fill="FFFFFF"/>
            <w:vAlign w:val="center"/>
            <w:hideMark/>
          </w:tcPr>
          <w:p w14:paraId="66E7E9B1" w14:textId="77777777" w:rsidR="00BB2E25" w:rsidRPr="007B183A" w:rsidRDefault="00BB2E25" w:rsidP="00BB2E25">
            <w:pPr>
              <w:spacing w:after="0" w:line="240" w:lineRule="auto"/>
              <w:rPr>
                <w:rFonts w:ascii="Sylfaen" w:eastAsia="Times New Roman" w:hAnsi="Sylfaen" w:cs="Arial"/>
                <w:color w:val="000000"/>
                <w:sz w:val="12"/>
                <w:szCs w:val="12"/>
                <w:lang w:val="ka-GE"/>
              </w:rPr>
            </w:pPr>
            <w:r w:rsidRPr="007B183A">
              <w:rPr>
                <w:rFonts w:ascii="Sylfaen" w:eastAsia="Times New Roman" w:hAnsi="Sylfaen" w:cs="Arial"/>
                <w:color w:val="000000"/>
                <w:sz w:val="12"/>
                <w:szCs w:val="12"/>
                <w:lang w:val="ka-GE"/>
              </w:rPr>
              <w:t>მუნიციპალიტეტში მცხოვრები სხვადასხვა სოციალური კატეგორიის მოსახლეობა უზრუნველყოფილია ფინანსური დახმარებითა და სოციალური სერვისებით</w:t>
            </w:r>
          </w:p>
          <w:p w14:paraId="69FD24AF" w14:textId="77777777" w:rsidR="00BB2E25" w:rsidRPr="007B183A" w:rsidRDefault="00BB2E25" w:rsidP="00BB2E25">
            <w:pPr>
              <w:spacing w:after="0" w:line="240" w:lineRule="auto"/>
              <w:rPr>
                <w:rFonts w:ascii="Sylfaen" w:eastAsia="Times New Roman" w:hAnsi="Sylfaen" w:cs="Arial"/>
                <w:color w:val="000000"/>
                <w:sz w:val="12"/>
                <w:szCs w:val="12"/>
                <w:lang w:val="ka-GE"/>
              </w:rPr>
            </w:pPr>
          </w:p>
          <w:p w14:paraId="2F75314E" w14:textId="77777777" w:rsidR="00BB2E25" w:rsidRPr="007B183A" w:rsidRDefault="00BB2E25" w:rsidP="00BB2E25">
            <w:pPr>
              <w:spacing w:after="0" w:line="240" w:lineRule="auto"/>
              <w:rPr>
                <w:rFonts w:ascii="Sylfaen" w:eastAsia="Times New Roman" w:hAnsi="Sylfaen" w:cs="Arial"/>
                <w:color w:val="000000"/>
                <w:sz w:val="12"/>
                <w:szCs w:val="12"/>
              </w:rPr>
            </w:pPr>
          </w:p>
        </w:tc>
      </w:tr>
      <w:tr w:rsidR="007762C2" w:rsidRPr="005A452D" w14:paraId="3A8B1266" w14:textId="77777777" w:rsidTr="00D37F42">
        <w:trPr>
          <w:trHeight w:val="1028"/>
        </w:trPr>
        <w:tc>
          <w:tcPr>
            <w:tcW w:w="698" w:type="dxa"/>
            <w:tcBorders>
              <w:top w:val="nil"/>
              <w:left w:val="single" w:sz="4" w:space="0" w:color="auto"/>
              <w:bottom w:val="single" w:sz="4" w:space="0" w:color="auto"/>
              <w:right w:val="single" w:sz="4" w:space="0" w:color="auto"/>
            </w:tcBorders>
            <w:shd w:val="clear" w:color="000000" w:fill="FFFFFF"/>
            <w:vAlign w:val="center"/>
            <w:hideMark/>
          </w:tcPr>
          <w:p w14:paraId="6D4E5AAA" w14:textId="77777777" w:rsidR="007762C2" w:rsidRPr="005A452D" w:rsidRDefault="007762C2" w:rsidP="007762C2">
            <w:pPr>
              <w:spacing w:after="0" w:line="240" w:lineRule="auto"/>
              <w:jc w:val="center"/>
              <w:rPr>
                <w:rFonts w:ascii="Sylfaen" w:eastAsia="Times New Roman" w:hAnsi="Sylfaen" w:cs="Arial"/>
                <w:b/>
                <w:bCs/>
                <w:color w:val="000000"/>
                <w:sz w:val="12"/>
                <w:szCs w:val="12"/>
              </w:rPr>
            </w:pPr>
            <w:r w:rsidRPr="005A452D">
              <w:rPr>
                <w:rFonts w:ascii="Sylfaen" w:eastAsia="Times New Roman" w:hAnsi="Sylfaen" w:cs="Arial"/>
                <w:b/>
                <w:bCs/>
                <w:color w:val="000000"/>
                <w:sz w:val="12"/>
                <w:szCs w:val="12"/>
              </w:rPr>
              <w:t>#</w:t>
            </w:r>
          </w:p>
        </w:tc>
        <w:tc>
          <w:tcPr>
            <w:tcW w:w="3975" w:type="dxa"/>
            <w:gridSpan w:val="2"/>
            <w:tcBorders>
              <w:top w:val="single" w:sz="4" w:space="0" w:color="auto"/>
              <w:left w:val="nil"/>
              <w:bottom w:val="single" w:sz="4" w:space="0" w:color="auto"/>
              <w:right w:val="single" w:sz="4" w:space="0" w:color="auto"/>
            </w:tcBorders>
            <w:shd w:val="clear" w:color="000000" w:fill="FFFFFF"/>
            <w:vAlign w:val="center"/>
            <w:hideMark/>
          </w:tcPr>
          <w:p w14:paraId="71F92B6F" w14:textId="77777777" w:rsidR="007762C2" w:rsidRPr="007B183A" w:rsidRDefault="007762C2" w:rsidP="007762C2">
            <w:pPr>
              <w:spacing w:after="0" w:line="240" w:lineRule="auto"/>
              <w:jc w:val="center"/>
              <w:rPr>
                <w:rFonts w:ascii="Sylfaen" w:eastAsia="Times New Roman" w:hAnsi="Sylfaen" w:cs="Arial"/>
                <w:b/>
                <w:bCs/>
                <w:color w:val="000000"/>
                <w:sz w:val="12"/>
                <w:szCs w:val="12"/>
              </w:rPr>
            </w:pPr>
            <w:r w:rsidRPr="007B183A">
              <w:rPr>
                <w:rFonts w:ascii="Sylfaen" w:eastAsia="Times New Roman" w:hAnsi="Sylfaen" w:cs="Arial"/>
                <w:b/>
                <w:bCs/>
                <w:color w:val="000000"/>
                <w:sz w:val="12"/>
                <w:szCs w:val="12"/>
              </w:rPr>
              <w:t>მოსალოდნელი შედეგის შეფასების ინდიკატორი</w:t>
            </w:r>
          </w:p>
        </w:tc>
        <w:tc>
          <w:tcPr>
            <w:tcW w:w="1159" w:type="dxa"/>
            <w:tcBorders>
              <w:top w:val="nil"/>
              <w:left w:val="nil"/>
              <w:bottom w:val="single" w:sz="4" w:space="0" w:color="auto"/>
              <w:right w:val="single" w:sz="4" w:space="0" w:color="auto"/>
            </w:tcBorders>
            <w:shd w:val="clear" w:color="000000" w:fill="FFFFFF"/>
            <w:vAlign w:val="center"/>
            <w:hideMark/>
          </w:tcPr>
          <w:p w14:paraId="7F042EF1" w14:textId="77777777" w:rsidR="007762C2" w:rsidRPr="005A452D" w:rsidRDefault="007762C2" w:rsidP="007762C2">
            <w:pPr>
              <w:spacing w:after="0" w:line="240" w:lineRule="auto"/>
              <w:jc w:val="center"/>
              <w:rPr>
                <w:rFonts w:ascii="Sylfaen" w:eastAsia="Times New Roman" w:hAnsi="Sylfaen" w:cs="Arial"/>
                <w:b/>
                <w:bCs/>
                <w:color w:val="000000"/>
                <w:sz w:val="12"/>
                <w:szCs w:val="12"/>
              </w:rPr>
            </w:pPr>
            <w:r w:rsidRPr="005A452D">
              <w:rPr>
                <w:rFonts w:ascii="Sylfaen" w:eastAsia="Times New Roman" w:hAnsi="Sylfaen" w:cs="Arial"/>
                <w:b/>
                <w:bCs/>
                <w:color w:val="000000"/>
                <w:sz w:val="12"/>
                <w:szCs w:val="12"/>
              </w:rPr>
              <w:t>ინდიკატორის საბაზისო მაჩვენებელი</w:t>
            </w:r>
          </w:p>
        </w:tc>
        <w:tc>
          <w:tcPr>
            <w:tcW w:w="1960" w:type="dxa"/>
            <w:tcBorders>
              <w:top w:val="nil"/>
              <w:left w:val="nil"/>
              <w:bottom w:val="single" w:sz="4" w:space="0" w:color="auto"/>
              <w:right w:val="single" w:sz="4" w:space="0" w:color="auto"/>
            </w:tcBorders>
            <w:shd w:val="clear" w:color="000000" w:fill="FFFFFF"/>
            <w:vAlign w:val="center"/>
            <w:hideMark/>
          </w:tcPr>
          <w:p w14:paraId="5E89C9DC" w14:textId="5A4E7231" w:rsidR="007762C2" w:rsidRPr="005A452D"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2457" w:type="dxa"/>
            <w:gridSpan w:val="3"/>
            <w:tcBorders>
              <w:top w:val="single" w:sz="4" w:space="0" w:color="auto"/>
              <w:left w:val="nil"/>
              <w:bottom w:val="single" w:sz="4" w:space="0" w:color="auto"/>
              <w:right w:val="single" w:sz="4" w:space="0" w:color="000000"/>
            </w:tcBorders>
            <w:shd w:val="clear" w:color="000000" w:fill="FFFFFF"/>
            <w:vAlign w:val="center"/>
            <w:hideMark/>
          </w:tcPr>
          <w:p w14:paraId="6711F5EE" w14:textId="54AD2445" w:rsidR="007762C2" w:rsidRPr="005A452D"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ცდომილების ალბათობა (%/აღწერა)</w:t>
            </w:r>
          </w:p>
        </w:tc>
        <w:tc>
          <w:tcPr>
            <w:tcW w:w="1739" w:type="dxa"/>
            <w:gridSpan w:val="2"/>
            <w:tcBorders>
              <w:top w:val="nil"/>
              <w:left w:val="nil"/>
              <w:bottom w:val="single" w:sz="4" w:space="0" w:color="auto"/>
              <w:right w:val="single" w:sz="4" w:space="0" w:color="auto"/>
            </w:tcBorders>
            <w:shd w:val="clear" w:color="000000" w:fill="FFFFFF"/>
            <w:vAlign w:val="center"/>
            <w:hideMark/>
          </w:tcPr>
          <w:p w14:paraId="371492B7" w14:textId="1007A108" w:rsidR="007762C2" w:rsidRPr="005A452D"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626" w:type="dxa"/>
            <w:gridSpan w:val="2"/>
            <w:tcBorders>
              <w:top w:val="nil"/>
              <w:left w:val="nil"/>
              <w:bottom w:val="single" w:sz="4" w:space="0" w:color="auto"/>
              <w:right w:val="single" w:sz="4" w:space="0" w:color="auto"/>
            </w:tcBorders>
            <w:shd w:val="clear" w:color="000000" w:fill="FFFFFF"/>
            <w:vAlign w:val="center"/>
            <w:hideMark/>
          </w:tcPr>
          <w:p w14:paraId="2B4D357F" w14:textId="5976721F" w:rsidR="007762C2" w:rsidRPr="005A452D"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283" w:type="dxa"/>
            <w:gridSpan w:val="2"/>
            <w:tcBorders>
              <w:top w:val="nil"/>
              <w:left w:val="nil"/>
              <w:bottom w:val="single" w:sz="4" w:space="0" w:color="auto"/>
              <w:right w:val="single" w:sz="4" w:space="0" w:color="auto"/>
            </w:tcBorders>
            <w:shd w:val="clear" w:color="000000" w:fill="FFFFFF"/>
            <w:vAlign w:val="center"/>
            <w:hideMark/>
          </w:tcPr>
          <w:p w14:paraId="4C0A19C2" w14:textId="49272854" w:rsidR="007762C2" w:rsidRPr="005A452D" w:rsidRDefault="007762C2" w:rsidP="007762C2">
            <w:pPr>
              <w:spacing w:after="0" w:line="240" w:lineRule="auto"/>
              <w:jc w:val="center"/>
              <w:rPr>
                <w:rFonts w:ascii="Sylfaen" w:eastAsia="Times New Roman" w:hAnsi="Sylfaen" w:cs="Arial"/>
                <w:b/>
                <w:bCs/>
                <w:color w:val="000000"/>
                <w:sz w:val="16"/>
                <w:szCs w:val="16"/>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5A452D" w14:paraId="50C32D9F" w14:textId="77777777" w:rsidTr="00D37F42">
        <w:trPr>
          <w:trHeight w:val="777"/>
        </w:trPr>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4DB49E" w14:textId="77777777" w:rsidR="00BB2E25" w:rsidRPr="005A452D" w:rsidRDefault="00BB2E25" w:rsidP="00BB2E25">
            <w:pPr>
              <w:spacing w:after="0" w:line="240" w:lineRule="auto"/>
              <w:jc w:val="center"/>
              <w:rPr>
                <w:rFonts w:ascii="Sylfaen" w:eastAsia="Times New Roman" w:hAnsi="Sylfaen" w:cs="Arial"/>
                <w:color w:val="000000"/>
                <w:sz w:val="12"/>
                <w:szCs w:val="12"/>
              </w:rPr>
            </w:pPr>
            <w:r w:rsidRPr="005A452D">
              <w:rPr>
                <w:rFonts w:ascii="Sylfaen" w:eastAsia="Times New Roman" w:hAnsi="Sylfaen" w:cs="Arial"/>
                <w:color w:val="000000"/>
                <w:sz w:val="12"/>
                <w:szCs w:val="12"/>
              </w:rPr>
              <w:t>1</w:t>
            </w:r>
          </w:p>
        </w:tc>
        <w:tc>
          <w:tcPr>
            <w:tcW w:w="3975" w:type="dxa"/>
            <w:gridSpan w:val="2"/>
            <w:tcBorders>
              <w:top w:val="single" w:sz="4" w:space="0" w:color="auto"/>
              <w:left w:val="nil"/>
              <w:bottom w:val="single" w:sz="4" w:space="0" w:color="auto"/>
              <w:right w:val="single" w:sz="4" w:space="0" w:color="auto"/>
            </w:tcBorders>
            <w:shd w:val="clear" w:color="000000" w:fill="FFFFFF"/>
            <w:vAlign w:val="center"/>
            <w:hideMark/>
          </w:tcPr>
          <w:p w14:paraId="3416B18B" w14:textId="77777777" w:rsidR="00BB2E25" w:rsidRPr="007B183A" w:rsidRDefault="00BB2E25" w:rsidP="00BB2E25">
            <w:pPr>
              <w:spacing w:after="0" w:line="240" w:lineRule="auto"/>
              <w:jc w:val="center"/>
              <w:rPr>
                <w:rFonts w:ascii="Sylfaen" w:eastAsia="Times New Roman" w:hAnsi="Sylfaen" w:cs="Arial"/>
                <w:color w:val="000000"/>
                <w:sz w:val="12"/>
                <w:szCs w:val="12"/>
              </w:rPr>
            </w:pPr>
            <w:r w:rsidRPr="007B183A">
              <w:rPr>
                <w:rFonts w:ascii="Sylfaen" w:eastAsia="Times New Roman" w:hAnsi="Sylfaen" w:cs="Arial"/>
                <w:color w:val="000000"/>
                <w:sz w:val="12"/>
                <w:szCs w:val="12"/>
              </w:rPr>
              <w:t>ბენეფიციართა რაოდენობა</w:t>
            </w:r>
            <w:r w:rsidRPr="007B183A">
              <w:rPr>
                <w:rFonts w:ascii="Sylfaen" w:eastAsia="Times New Roman" w:hAnsi="Sylfaen" w:cs="Arial"/>
                <w:color w:val="000000"/>
                <w:sz w:val="12"/>
                <w:szCs w:val="12"/>
                <w:lang w:val="ka-GE"/>
              </w:rPr>
              <w:t>,</w:t>
            </w:r>
            <w:r w:rsidRPr="007B183A">
              <w:rPr>
                <w:rFonts w:ascii="Sylfaen" w:eastAsia="Times New Roman" w:hAnsi="Sylfaen" w:cs="Arial"/>
                <w:color w:val="000000"/>
                <w:sz w:val="12"/>
                <w:szCs w:val="12"/>
              </w:rPr>
              <w:t xml:space="preserve"> რომელთაც გაეწიათ დახმარება </w:t>
            </w:r>
          </w:p>
        </w:tc>
        <w:tc>
          <w:tcPr>
            <w:tcW w:w="11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A5F869" w14:textId="77777777" w:rsidR="00BB2E25" w:rsidRPr="00951B53" w:rsidRDefault="00BB2E25" w:rsidP="00BB2E25">
            <w:pPr>
              <w:spacing w:after="0" w:line="240" w:lineRule="auto"/>
              <w:rPr>
                <w:rFonts w:ascii="Sylfaen" w:eastAsia="Times New Roman" w:hAnsi="Sylfaen" w:cs="Arial"/>
                <w:color w:val="000000"/>
                <w:sz w:val="12"/>
                <w:szCs w:val="12"/>
                <w:lang w:val="ka-GE"/>
              </w:rPr>
            </w:pPr>
            <w:r w:rsidRPr="005A452D">
              <w:rPr>
                <w:rFonts w:ascii="Sylfaen" w:eastAsia="Times New Roman" w:hAnsi="Sylfaen" w:cs="Arial"/>
                <w:color w:val="000000"/>
                <w:sz w:val="12"/>
                <w:szCs w:val="12"/>
              </w:rPr>
              <w:t>6284</w:t>
            </w:r>
            <w:r>
              <w:rPr>
                <w:rFonts w:ascii="Sylfaen" w:eastAsia="Times New Roman" w:hAnsi="Sylfaen" w:cs="Arial"/>
                <w:color w:val="000000"/>
                <w:sz w:val="12"/>
                <w:szCs w:val="12"/>
                <w:lang w:val="ka-GE"/>
              </w:rPr>
              <w:t xml:space="preserve"> </w:t>
            </w:r>
          </w:p>
        </w:tc>
        <w:tc>
          <w:tcPr>
            <w:tcW w:w="1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37C8F6" w14:textId="77777777" w:rsidR="00BB2E25" w:rsidRPr="005A452D" w:rsidRDefault="00BB2E25" w:rsidP="00BB2E25">
            <w:pPr>
              <w:spacing w:after="0" w:line="240" w:lineRule="auto"/>
              <w:rPr>
                <w:rFonts w:ascii="Sylfaen" w:eastAsia="Times New Roman" w:hAnsi="Sylfaen" w:cs="Arial"/>
                <w:sz w:val="12"/>
                <w:szCs w:val="12"/>
              </w:rPr>
            </w:pPr>
            <w:r w:rsidRPr="005A452D">
              <w:rPr>
                <w:rFonts w:ascii="Sylfaen" w:eastAsia="Times New Roman" w:hAnsi="Sylfaen" w:cs="Arial"/>
                <w:sz w:val="12"/>
                <w:szCs w:val="12"/>
              </w:rPr>
              <w:t>მომართვიანობის მიხედვით, არა ნაკლებ საბაზისო მაჩვენებლისა</w:t>
            </w:r>
          </w:p>
        </w:tc>
        <w:tc>
          <w:tcPr>
            <w:tcW w:w="245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6253FAA" w14:textId="77777777" w:rsidR="00BB2E25" w:rsidRPr="005A452D" w:rsidRDefault="00BB2E25" w:rsidP="00BB2E25">
            <w:pPr>
              <w:spacing w:after="0" w:line="240" w:lineRule="auto"/>
              <w:jc w:val="center"/>
              <w:rPr>
                <w:rFonts w:ascii="Sylfaen" w:eastAsia="Times New Roman" w:hAnsi="Sylfaen" w:cs="Arial"/>
                <w:color w:val="000000"/>
                <w:sz w:val="12"/>
                <w:szCs w:val="12"/>
              </w:rPr>
            </w:pPr>
            <w:r w:rsidRPr="005A452D">
              <w:rPr>
                <w:rFonts w:ascii="Sylfaen" w:eastAsia="Times New Roman" w:hAnsi="Sylfaen" w:cs="Arial"/>
                <w:color w:val="000000"/>
                <w:sz w:val="12"/>
                <w:szCs w:val="12"/>
              </w:rPr>
              <w:t>დამტკიცებულ საციალური დახმარების პროგრამაში ცვლილება</w:t>
            </w:r>
          </w:p>
        </w:tc>
        <w:tc>
          <w:tcPr>
            <w:tcW w:w="173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E081C60" w14:textId="77777777" w:rsidR="00BB2E25" w:rsidRPr="005A452D" w:rsidRDefault="00BB2E25" w:rsidP="00BB2E25">
            <w:pPr>
              <w:spacing w:after="0" w:line="240" w:lineRule="auto"/>
              <w:rPr>
                <w:rFonts w:ascii="Sylfaen" w:eastAsia="Times New Roman" w:hAnsi="Sylfaen" w:cs="Arial"/>
                <w:sz w:val="12"/>
                <w:szCs w:val="12"/>
              </w:rPr>
            </w:pPr>
            <w:r w:rsidRPr="005A452D">
              <w:rPr>
                <w:rFonts w:ascii="Sylfaen" w:eastAsia="Times New Roman" w:hAnsi="Sylfaen" w:cs="Arial"/>
                <w:sz w:val="12"/>
                <w:szCs w:val="12"/>
              </w:rPr>
              <w:t>მომართვიანობის მიხედვით, არა ნაკლებ საბაზისო მაჩვენებლისა</w:t>
            </w:r>
          </w:p>
        </w:tc>
        <w:tc>
          <w:tcPr>
            <w:tcW w:w="16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8354A86" w14:textId="77777777" w:rsidR="00BB2E25" w:rsidRPr="005A452D" w:rsidRDefault="00BB2E25" w:rsidP="00BB2E25">
            <w:pPr>
              <w:spacing w:after="0" w:line="240" w:lineRule="auto"/>
              <w:rPr>
                <w:rFonts w:ascii="Sylfaen" w:eastAsia="Times New Roman" w:hAnsi="Sylfaen" w:cs="Arial"/>
                <w:sz w:val="12"/>
                <w:szCs w:val="12"/>
              </w:rPr>
            </w:pPr>
            <w:r w:rsidRPr="005A452D">
              <w:rPr>
                <w:rFonts w:ascii="Sylfaen" w:eastAsia="Times New Roman" w:hAnsi="Sylfaen" w:cs="Arial"/>
                <w:sz w:val="12"/>
                <w:szCs w:val="12"/>
              </w:rPr>
              <w:t>მომართვიანობის მიხედვით, არა ნაკლებ საბაზისო მაჩვენებლისა</w:t>
            </w:r>
          </w:p>
        </w:tc>
        <w:tc>
          <w:tcPr>
            <w:tcW w:w="12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F789A44" w14:textId="77777777" w:rsidR="00BB2E25" w:rsidRPr="005A452D" w:rsidRDefault="00BB2E25" w:rsidP="00BB2E25">
            <w:pPr>
              <w:spacing w:after="0" w:line="240" w:lineRule="auto"/>
              <w:rPr>
                <w:rFonts w:ascii="Sylfaen" w:eastAsia="Times New Roman" w:hAnsi="Sylfaen" w:cs="Arial"/>
                <w:sz w:val="12"/>
                <w:szCs w:val="12"/>
              </w:rPr>
            </w:pPr>
            <w:r w:rsidRPr="005A452D">
              <w:rPr>
                <w:rFonts w:ascii="Sylfaen" w:eastAsia="Times New Roman" w:hAnsi="Sylfaen" w:cs="Arial"/>
                <w:sz w:val="12"/>
                <w:szCs w:val="12"/>
              </w:rPr>
              <w:t>მომართვიანობის მიხედვით, არა ნაკლებ საბაზისო მაჩვენებლისა</w:t>
            </w:r>
          </w:p>
        </w:tc>
      </w:tr>
    </w:tbl>
    <w:p w14:paraId="6AB9FD9B" w14:textId="77777777" w:rsidR="00BB2E25" w:rsidRDefault="00BB2E25" w:rsidP="00BB2E25">
      <w:pPr>
        <w:rPr>
          <w:lang w:val="ka-GE" w:eastAsia="ru-RU"/>
        </w:rPr>
      </w:pPr>
    </w:p>
    <w:tbl>
      <w:tblPr>
        <w:tblW w:w="14896" w:type="dxa"/>
        <w:tblLook w:val="04A0" w:firstRow="1" w:lastRow="0" w:firstColumn="1" w:lastColumn="0" w:noHBand="0" w:noVBand="1"/>
      </w:tblPr>
      <w:tblGrid>
        <w:gridCol w:w="698"/>
        <w:gridCol w:w="2381"/>
        <w:gridCol w:w="2014"/>
        <w:gridCol w:w="1559"/>
        <w:gridCol w:w="1263"/>
        <w:gridCol w:w="2003"/>
        <w:gridCol w:w="1171"/>
        <w:gridCol w:w="18"/>
        <w:gridCol w:w="1245"/>
        <w:gridCol w:w="18"/>
        <w:gridCol w:w="1245"/>
        <w:gridCol w:w="18"/>
        <w:gridCol w:w="1254"/>
        <w:gridCol w:w="9"/>
      </w:tblGrid>
      <w:tr w:rsidR="00A862FE" w:rsidRPr="005A452D" w14:paraId="50FF6671" w14:textId="77777777" w:rsidTr="00D37F42">
        <w:trPr>
          <w:gridAfter w:val="1"/>
          <w:wAfter w:w="9" w:type="dxa"/>
          <w:trHeight w:val="576"/>
        </w:trPr>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432322" w14:textId="77777777" w:rsidR="00A862FE" w:rsidRPr="005A452D" w:rsidRDefault="00A862FE" w:rsidP="00A862FE">
            <w:pPr>
              <w:spacing w:after="0" w:line="240" w:lineRule="auto"/>
              <w:jc w:val="center"/>
              <w:rPr>
                <w:rFonts w:ascii="Sylfaen" w:eastAsia="Times New Roman" w:hAnsi="Sylfaen" w:cs="Arial"/>
                <w:b/>
                <w:bCs/>
                <w:color w:val="000000"/>
                <w:sz w:val="12"/>
                <w:szCs w:val="12"/>
              </w:rPr>
            </w:pPr>
            <w:r w:rsidRPr="005A452D">
              <w:rPr>
                <w:rFonts w:ascii="Sylfaen" w:eastAsia="Times New Roman" w:hAnsi="Sylfaen" w:cs="Arial"/>
                <w:b/>
                <w:bCs/>
                <w:color w:val="000000"/>
                <w:sz w:val="12"/>
                <w:szCs w:val="12"/>
              </w:rPr>
              <w:t>კოდი</w:t>
            </w:r>
          </w:p>
        </w:tc>
        <w:tc>
          <w:tcPr>
            <w:tcW w:w="23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A7CAE9" w14:textId="77777777" w:rsidR="00A862FE" w:rsidRPr="005A452D" w:rsidRDefault="00A862FE" w:rsidP="00A862FE">
            <w:pPr>
              <w:spacing w:after="0" w:line="240" w:lineRule="auto"/>
              <w:jc w:val="center"/>
              <w:rPr>
                <w:rFonts w:ascii="Sylfaen" w:eastAsia="Times New Roman" w:hAnsi="Sylfaen" w:cs="Arial"/>
                <w:b/>
                <w:bCs/>
                <w:color w:val="000000"/>
                <w:sz w:val="12"/>
                <w:szCs w:val="12"/>
              </w:rPr>
            </w:pPr>
            <w:r w:rsidRPr="009C6618">
              <w:rPr>
                <w:rFonts w:ascii="Sylfaen" w:eastAsia="Times New Roman" w:hAnsi="Sylfaen" w:cs="Arial"/>
                <w:b/>
                <w:bCs/>
                <w:color w:val="000000"/>
                <w:sz w:val="12"/>
                <w:szCs w:val="12"/>
                <w:lang w:val="ka-GE"/>
              </w:rPr>
              <w:t>ქვე</w:t>
            </w:r>
            <w:r w:rsidRPr="009C6618">
              <w:rPr>
                <w:rFonts w:ascii="Sylfaen" w:eastAsia="Times New Roman" w:hAnsi="Sylfaen" w:cs="Arial"/>
                <w:b/>
                <w:bCs/>
                <w:color w:val="000000"/>
                <w:sz w:val="12"/>
                <w:szCs w:val="12"/>
              </w:rPr>
              <w:t>პროგრამის დასახელება</w:t>
            </w:r>
            <w:r w:rsidRPr="005A452D">
              <w:rPr>
                <w:rFonts w:ascii="Sylfaen" w:eastAsia="Times New Roman" w:hAnsi="Sylfaen" w:cs="Arial"/>
                <w:b/>
                <w:bCs/>
                <w:color w:val="000000"/>
                <w:sz w:val="12"/>
                <w:szCs w:val="12"/>
              </w:rPr>
              <w:t xml:space="preserve"> </w:t>
            </w:r>
          </w:p>
        </w:tc>
        <w:tc>
          <w:tcPr>
            <w:tcW w:w="683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201459" w14:textId="77777777" w:rsidR="00A862FE" w:rsidRPr="005A452D" w:rsidRDefault="00A862FE" w:rsidP="00A862FE">
            <w:pPr>
              <w:spacing w:after="0" w:line="240" w:lineRule="auto"/>
              <w:jc w:val="center"/>
              <w:rPr>
                <w:rFonts w:ascii="Sylfaen" w:eastAsia="Times New Roman" w:hAnsi="Sylfaen" w:cs="Arial"/>
                <w:color w:val="000000"/>
                <w:sz w:val="12"/>
                <w:szCs w:val="12"/>
              </w:rPr>
            </w:pPr>
            <w:r w:rsidRPr="005A452D">
              <w:rPr>
                <w:rFonts w:ascii="Sylfaen" w:eastAsia="Times New Roman" w:hAnsi="Sylfaen" w:cs="Arial"/>
                <w:color w:val="000000"/>
                <w:sz w:val="12"/>
                <w:szCs w:val="12"/>
              </w:rPr>
              <w:t>ავადმყოფთა სოციალური დაცვა</w:t>
            </w:r>
          </w:p>
        </w:tc>
        <w:tc>
          <w:tcPr>
            <w:tcW w:w="1171" w:type="dxa"/>
            <w:tcBorders>
              <w:top w:val="single" w:sz="4" w:space="0" w:color="auto"/>
              <w:left w:val="nil"/>
              <w:bottom w:val="single" w:sz="4" w:space="0" w:color="auto"/>
              <w:right w:val="single" w:sz="4" w:space="0" w:color="auto"/>
            </w:tcBorders>
            <w:shd w:val="clear" w:color="000000" w:fill="FFFFFF"/>
            <w:vAlign w:val="center"/>
            <w:hideMark/>
          </w:tcPr>
          <w:p w14:paraId="0FB99405" w14:textId="4CEEF6B9" w:rsidR="00A862FE" w:rsidRPr="005A452D" w:rsidRDefault="00A862FE" w:rsidP="00A862FE">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2025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263" w:type="dxa"/>
            <w:gridSpan w:val="2"/>
            <w:tcBorders>
              <w:top w:val="single" w:sz="4" w:space="0" w:color="auto"/>
              <w:left w:val="nil"/>
              <w:bottom w:val="single" w:sz="4" w:space="0" w:color="auto"/>
              <w:right w:val="single" w:sz="4" w:space="0" w:color="auto"/>
            </w:tcBorders>
            <w:shd w:val="clear" w:color="000000" w:fill="FFFFFF"/>
            <w:vAlign w:val="center"/>
            <w:hideMark/>
          </w:tcPr>
          <w:p w14:paraId="5D7036B1" w14:textId="5A235ED1" w:rsidR="00A862FE" w:rsidRPr="005A452D" w:rsidRDefault="00A862FE" w:rsidP="00A862FE">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2026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263" w:type="dxa"/>
            <w:gridSpan w:val="2"/>
            <w:tcBorders>
              <w:top w:val="single" w:sz="4" w:space="0" w:color="auto"/>
              <w:left w:val="nil"/>
              <w:bottom w:val="single" w:sz="4" w:space="0" w:color="auto"/>
              <w:right w:val="single" w:sz="4" w:space="0" w:color="auto"/>
            </w:tcBorders>
            <w:shd w:val="clear" w:color="000000" w:fill="FFFFFF"/>
            <w:vAlign w:val="center"/>
            <w:hideMark/>
          </w:tcPr>
          <w:p w14:paraId="34EF0AF4" w14:textId="0F3261D1" w:rsidR="00A862FE" w:rsidRPr="005A452D" w:rsidRDefault="00A862FE" w:rsidP="00A862FE">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2027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272" w:type="dxa"/>
            <w:gridSpan w:val="2"/>
            <w:tcBorders>
              <w:top w:val="single" w:sz="4" w:space="0" w:color="auto"/>
              <w:left w:val="nil"/>
              <w:bottom w:val="single" w:sz="4" w:space="0" w:color="auto"/>
              <w:right w:val="single" w:sz="4" w:space="0" w:color="auto"/>
            </w:tcBorders>
            <w:shd w:val="clear" w:color="000000" w:fill="FFFFFF"/>
            <w:vAlign w:val="center"/>
            <w:hideMark/>
          </w:tcPr>
          <w:p w14:paraId="518406A2" w14:textId="0028F06F" w:rsidR="00A862FE" w:rsidRPr="005A452D" w:rsidRDefault="00A862FE" w:rsidP="00A862FE">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 xml:space="preserve">8 </w:t>
            </w:r>
            <w:r w:rsidRPr="00B108BC">
              <w:rPr>
                <w:rFonts w:ascii="Sylfaen" w:eastAsia="Times New Roman" w:hAnsi="Sylfaen" w:cs="Arial"/>
                <w:b/>
                <w:bCs/>
                <w:color w:val="000000"/>
                <w:sz w:val="16"/>
                <w:szCs w:val="16"/>
              </w:rPr>
              <w:t>წლის დაფინანსება</w:t>
            </w:r>
            <w:r w:rsidRPr="00B108BC">
              <w:rPr>
                <w:rFonts w:ascii="Sylfaen" w:eastAsia="Times New Roman" w:hAnsi="Sylfaen" w:cs="Arial"/>
                <w:b/>
                <w:bCs/>
                <w:color w:val="000000"/>
                <w:sz w:val="16"/>
                <w:szCs w:val="16"/>
              </w:rPr>
              <w:br/>
              <w:t xml:space="preserve"> ათას ლარში</w:t>
            </w:r>
          </w:p>
        </w:tc>
      </w:tr>
      <w:tr w:rsidR="00921899" w:rsidRPr="005A452D" w14:paraId="3DA5175B" w14:textId="77777777" w:rsidTr="00D37F42">
        <w:trPr>
          <w:gridAfter w:val="1"/>
          <w:wAfter w:w="9" w:type="dxa"/>
          <w:trHeight w:val="264"/>
        </w:trPr>
        <w:tc>
          <w:tcPr>
            <w:tcW w:w="698" w:type="dxa"/>
            <w:tcBorders>
              <w:top w:val="nil"/>
              <w:left w:val="single" w:sz="4" w:space="0" w:color="auto"/>
              <w:bottom w:val="single" w:sz="4" w:space="0" w:color="auto"/>
              <w:right w:val="single" w:sz="4" w:space="0" w:color="auto"/>
            </w:tcBorders>
            <w:shd w:val="clear" w:color="000000" w:fill="FFFFFF"/>
            <w:vAlign w:val="center"/>
            <w:hideMark/>
          </w:tcPr>
          <w:p w14:paraId="7109E4F9" w14:textId="77777777" w:rsidR="00921899" w:rsidRPr="005A452D" w:rsidRDefault="00921899" w:rsidP="00921899">
            <w:pPr>
              <w:spacing w:after="0" w:line="240" w:lineRule="auto"/>
              <w:jc w:val="center"/>
              <w:rPr>
                <w:rFonts w:ascii="Sylfaen" w:eastAsia="Times New Roman" w:hAnsi="Sylfaen" w:cs="Arial"/>
                <w:color w:val="000000"/>
                <w:sz w:val="12"/>
                <w:szCs w:val="12"/>
              </w:rPr>
            </w:pPr>
            <w:r w:rsidRPr="005A452D">
              <w:rPr>
                <w:rFonts w:ascii="Sylfaen" w:eastAsia="Times New Roman" w:hAnsi="Sylfaen" w:cs="Arial"/>
                <w:color w:val="000000"/>
                <w:sz w:val="12"/>
                <w:szCs w:val="12"/>
              </w:rPr>
              <w:t>06 02 01</w:t>
            </w:r>
          </w:p>
        </w:tc>
        <w:tc>
          <w:tcPr>
            <w:tcW w:w="2381" w:type="dxa"/>
            <w:vMerge/>
            <w:tcBorders>
              <w:top w:val="single" w:sz="4" w:space="0" w:color="auto"/>
              <w:left w:val="single" w:sz="4" w:space="0" w:color="auto"/>
              <w:bottom w:val="single" w:sz="4" w:space="0" w:color="auto"/>
              <w:right w:val="single" w:sz="4" w:space="0" w:color="auto"/>
            </w:tcBorders>
            <w:vAlign w:val="center"/>
            <w:hideMark/>
          </w:tcPr>
          <w:p w14:paraId="23A22230" w14:textId="77777777" w:rsidR="00921899" w:rsidRPr="005A452D" w:rsidRDefault="00921899" w:rsidP="00921899">
            <w:pPr>
              <w:spacing w:after="0" w:line="240" w:lineRule="auto"/>
              <w:rPr>
                <w:rFonts w:ascii="Sylfaen" w:eastAsia="Times New Roman" w:hAnsi="Sylfaen" w:cs="Arial"/>
                <w:b/>
                <w:bCs/>
                <w:color w:val="000000"/>
                <w:sz w:val="12"/>
                <w:szCs w:val="12"/>
              </w:rPr>
            </w:pPr>
          </w:p>
        </w:tc>
        <w:tc>
          <w:tcPr>
            <w:tcW w:w="6839" w:type="dxa"/>
            <w:gridSpan w:val="4"/>
            <w:vMerge/>
            <w:tcBorders>
              <w:top w:val="single" w:sz="4" w:space="0" w:color="auto"/>
              <w:left w:val="single" w:sz="4" w:space="0" w:color="auto"/>
              <w:bottom w:val="single" w:sz="4" w:space="0" w:color="auto"/>
              <w:right w:val="single" w:sz="4" w:space="0" w:color="auto"/>
            </w:tcBorders>
            <w:vAlign w:val="center"/>
            <w:hideMark/>
          </w:tcPr>
          <w:p w14:paraId="1E065D7D" w14:textId="77777777" w:rsidR="00921899" w:rsidRPr="005A452D" w:rsidRDefault="00921899" w:rsidP="00921899">
            <w:pPr>
              <w:spacing w:after="0" w:line="240" w:lineRule="auto"/>
              <w:rPr>
                <w:rFonts w:ascii="Sylfaen" w:eastAsia="Times New Roman" w:hAnsi="Sylfaen" w:cs="Arial"/>
                <w:color w:val="000000"/>
                <w:sz w:val="12"/>
                <w:szCs w:val="12"/>
              </w:rPr>
            </w:pPr>
          </w:p>
        </w:tc>
        <w:tc>
          <w:tcPr>
            <w:tcW w:w="1171" w:type="dxa"/>
            <w:tcBorders>
              <w:top w:val="nil"/>
              <w:left w:val="nil"/>
              <w:bottom w:val="single" w:sz="4" w:space="0" w:color="auto"/>
              <w:right w:val="single" w:sz="4" w:space="0" w:color="auto"/>
            </w:tcBorders>
            <w:shd w:val="clear" w:color="000000" w:fill="FFFFFF"/>
            <w:vAlign w:val="center"/>
            <w:hideMark/>
          </w:tcPr>
          <w:p w14:paraId="753D33E9" w14:textId="04F73457" w:rsidR="00921899" w:rsidRPr="003A719C" w:rsidRDefault="00921899" w:rsidP="00921899">
            <w:pPr>
              <w:spacing w:after="0" w:line="240" w:lineRule="auto"/>
              <w:rPr>
                <w:rFonts w:ascii="Sylfaen" w:eastAsia="Times New Roman" w:hAnsi="Sylfaen" w:cs="Arial"/>
                <w:sz w:val="12"/>
                <w:szCs w:val="12"/>
              </w:rPr>
            </w:pPr>
            <w:r w:rsidRPr="003A719C">
              <w:rPr>
                <w:rFonts w:ascii="Arial" w:hAnsi="Arial" w:cs="Arial"/>
                <w:sz w:val="16"/>
                <w:szCs w:val="16"/>
              </w:rPr>
              <w:t>2000,0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47FD77FE" w14:textId="76920FB7" w:rsidR="00921899" w:rsidRPr="003A719C" w:rsidRDefault="00921899" w:rsidP="00921899">
            <w:pPr>
              <w:spacing w:after="0" w:line="240" w:lineRule="auto"/>
              <w:rPr>
                <w:rFonts w:ascii="Sylfaen" w:eastAsia="Times New Roman" w:hAnsi="Sylfaen" w:cs="Arial"/>
                <w:sz w:val="12"/>
                <w:szCs w:val="12"/>
              </w:rPr>
            </w:pPr>
            <w:r w:rsidRPr="003A719C">
              <w:rPr>
                <w:rFonts w:ascii="Arial" w:hAnsi="Arial" w:cs="Arial"/>
                <w:sz w:val="16"/>
                <w:szCs w:val="16"/>
              </w:rPr>
              <w:t>2500,0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61F118F9" w14:textId="16405E1A" w:rsidR="00921899" w:rsidRPr="003A719C" w:rsidRDefault="00921899" w:rsidP="00921899">
            <w:pPr>
              <w:spacing w:after="0" w:line="240" w:lineRule="auto"/>
              <w:rPr>
                <w:rFonts w:ascii="Sylfaen" w:eastAsia="Times New Roman" w:hAnsi="Sylfaen" w:cs="Arial"/>
                <w:sz w:val="12"/>
                <w:szCs w:val="12"/>
              </w:rPr>
            </w:pPr>
            <w:r w:rsidRPr="003A719C">
              <w:rPr>
                <w:rFonts w:ascii="Arial" w:hAnsi="Arial" w:cs="Arial"/>
                <w:sz w:val="16"/>
                <w:szCs w:val="16"/>
              </w:rPr>
              <w:t>2000,0</w:t>
            </w:r>
          </w:p>
        </w:tc>
        <w:tc>
          <w:tcPr>
            <w:tcW w:w="1272" w:type="dxa"/>
            <w:gridSpan w:val="2"/>
            <w:tcBorders>
              <w:top w:val="nil"/>
              <w:left w:val="nil"/>
              <w:bottom w:val="single" w:sz="4" w:space="0" w:color="auto"/>
              <w:right w:val="single" w:sz="4" w:space="0" w:color="auto"/>
            </w:tcBorders>
            <w:shd w:val="clear" w:color="000000" w:fill="FFFFFF"/>
            <w:vAlign w:val="center"/>
            <w:hideMark/>
          </w:tcPr>
          <w:p w14:paraId="7957F028" w14:textId="084C832D" w:rsidR="00921899" w:rsidRPr="003A719C" w:rsidRDefault="00921899" w:rsidP="00921899">
            <w:pPr>
              <w:spacing w:after="0" w:line="240" w:lineRule="auto"/>
              <w:rPr>
                <w:rFonts w:ascii="Sylfaen" w:eastAsia="Times New Roman" w:hAnsi="Sylfaen" w:cs="Arial"/>
                <w:sz w:val="12"/>
                <w:szCs w:val="12"/>
              </w:rPr>
            </w:pPr>
            <w:r w:rsidRPr="003A719C">
              <w:rPr>
                <w:rFonts w:ascii="Arial" w:hAnsi="Arial" w:cs="Arial"/>
                <w:sz w:val="16"/>
                <w:szCs w:val="16"/>
              </w:rPr>
              <w:t>2000,0</w:t>
            </w:r>
          </w:p>
        </w:tc>
      </w:tr>
      <w:tr w:rsidR="00BB2E25" w:rsidRPr="005A452D" w14:paraId="5522AFE6" w14:textId="77777777" w:rsidTr="00D37F42">
        <w:trPr>
          <w:trHeight w:val="411"/>
        </w:trPr>
        <w:tc>
          <w:tcPr>
            <w:tcW w:w="30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7DDC66" w14:textId="77777777" w:rsidR="00BB2E25" w:rsidRPr="005A452D" w:rsidRDefault="00BB2E25" w:rsidP="00BB2E25">
            <w:pPr>
              <w:spacing w:after="0" w:line="240" w:lineRule="auto"/>
              <w:jc w:val="center"/>
              <w:rPr>
                <w:rFonts w:ascii="Sylfaen" w:eastAsia="Times New Roman" w:hAnsi="Sylfaen" w:cs="Arial"/>
                <w:b/>
                <w:bCs/>
                <w:color w:val="000000"/>
                <w:sz w:val="12"/>
                <w:szCs w:val="12"/>
              </w:rPr>
            </w:pPr>
            <w:r w:rsidRPr="005A452D">
              <w:rPr>
                <w:rFonts w:ascii="Sylfaen" w:eastAsia="Times New Roman" w:hAnsi="Sylfaen" w:cs="Arial"/>
                <w:b/>
                <w:bCs/>
                <w:color w:val="000000"/>
                <w:sz w:val="12"/>
                <w:szCs w:val="12"/>
              </w:rPr>
              <w:t>ქვეპროგრამის განმახორციელებელი სამსახური</w:t>
            </w:r>
          </w:p>
        </w:tc>
        <w:tc>
          <w:tcPr>
            <w:tcW w:w="11817" w:type="dxa"/>
            <w:gridSpan w:val="12"/>
            <w:tcBorders>
              <w:top w:val="single" w:sz="4" w:space="0" w:color="auto"/>
              <w:left w:val="nil"/>
              <w:bottom w:val="single" w:sz="4" w:space="0" w:color="auto"/>
              <w:right w:val="single" w:sz="4" w:space="0" w:color="auto"/>
            </w:tcBorders>
            <w:shd w:val="clear" w:color="000000" w:fill="FFFFFF"/>
            <w:vAlign w:val="center"/>
            <w:hideMark/>
          </w:tcPr>
          <w:p w14:paraId="547CDC77" w14:textId="77777777" w:rsidR="00BB2E25" w:rsidRPr="005A452D" w:rsidRDefault="00BB2E25" w:rsidP="00BB2E25">
            <w:pPr>
              <w:spacing w:after="240" w:line="240" w:lineRule="auto"/>
              <w:rPr>
                <w:rFonts w:ascii="Sylfaen" w:eastAsia="Times New Roman" w:hAnsi="Sylfaen" w:cs="Arial"/>
                <w:color w:val="000000"/>
                <w:sz w:val="12"/>
                <w:szCs w:val="12"/>
              </w:rPr>
            </w:pPr>
            <w:r w:rsidRPr="005A452D">
              <w:rPr>
                <w:rFonts w:ascii="Sylfaen" w:eastAsia="Times New Roman" w:hAnsi="Sylfaen" w:cs="Arial"/>
                <w:color w:val="000000"/>
                <w:sz w:val="12"/>
                <w:szCs w:val="12"/>
              </w:rPr>
              <w:t>ჯანდაცვის, სოციალური უზრუნველყოფის, კულტურის, სპორტის,ბავშვის კეთილდღეობის დაცვისა და მხარდაჭერის სამსახური</w:t>
            </w:r>
          </w:p>
        </w:tc>
      </w:tr>
      <w:tr w:rsidR="00BB2E25" w:rsidRPr="005A452D" w14:paraId="703374A0" w14:textId="77777777" w:rsidTr="00D37F42">
        <w:trPr>
          <w:trHeight w:val="613"/>
        </w:trPr>
        <w:tc>
          <w:tcPr>
            <w:tcW w:w="307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2EC2FAB9" w14:textId="77777777" w:rsidR="00BB2E25" w:rsidRPr="007B183A" w:rsidRDefault="00BB2E25" w:rsidP="00BB2E25">
            <w:pPr>
              <w:spacing w:after="0" w:line="240" w:lineRule="auto"/>
              <w:jc w:val="center"/>
              <w:rPr>
                <w:rFonts w:ascii="Sylfaen" w:eastAsia="Times New Roman" w:hAnsi="Sylfaen" w:cs="Arial"/>
                <w:b/>
                <w:bCs/>
                <w:color w:val="000000"/>
                <w:sz w:val="12"/>
                <w:szCs w:val="12"/>
              </w:rPr>
            </w:pPr>
            <w:r w:rsidRPr="007B183A">
              <w:rPr>
                <w:rFonts w:ascii="Sylfaen" w:eastAsia="Times New Roman" w:hAnsi="Sylfaen" w:cs="Arial"/>
                <w:b/>
                <w:bCs/>
                <w:color w:val="000000"/>
                <w:sz w:val="12"/>
                <w:szCs w:val="12"/>
              </w:rPr>
              <w:t>გაეროს მდგრადი განვითარების „SDG“ მიზანი, რომლის მიღწევასაც</w:t>
            </w:r>
            <w:r w:rsidRPr="007B183A">
              <w:rPr>
                <w:rFonts w:ascii="Sylfaen" w:eastAsia="Times New Roman" w:hAnsi="Sylfaen" w:cs="Arial"/>
                <w:b/>
                <w:bCs/>
                <w:color w:val="000000"/>
                <w:sz w:val="12"/>
                <w:szCs w:val="12"/>
              </w:rPr>
              <w:br/>
              <w:t>ემსახურება პროგრამა</w:t>
            </w:r>
          </w:p>
        </w:tc>
        <w:tc>
          <w:tcPr>
            <w:tcW w:w="11817" w:type="dxa"/>
            <w:gridSpan w:val="12"/>
            <w:tcBorders>
              <w:top w:val="single" w:sz="4" w:space="0" w:color="auto"/>
              <w:left w:val="nil"/>
              <w:bottom w:val="single" w:sz="4" w:space="0" w:color="auto"/>
              <w:right w:val="single" w:sz="4" w:space="0" w:color="auto"/>
            </w:tcBorders>
            <w:shd w:val="clear" w:color="000000" w:fill="FFFFFF"/>
            <w:vAlign w:val="center"/>
          </w:tcPr>
          <w:p w14:paraId="091961D4" w14:textId="77777777" w:rsidR="00BB2E25" w:rsidRPr="007B183A" w:rsidRDefault="00BB2E25" w:rsidP="00BB2E25">
            <w:pPr>
              <w:spacing w:after="0"/>
              <w:rPr>
                <w:rFonts w:ascii="Sylfaen" w:eastAsia="Times New Roman" w:hAnsi="Sylfaen" w:cs="Arial"/>
                <w:bCs/>
                <w:color w:val="000000"/>
                <w:sz w:val="12"/>
                <w:szCs w:val="12"/>
              </w:rPr>
            </w:pPr>
          </w:p>
          <w:p w14:paraId="2DCAB498" w14:textId="77777777" w:rsidR="00BB2E25" w:rsidRPr="007B183A" w:rsidRDefault="00BB2E25" w:rsidP="00BB2E25">
            <w:pPr>
              <w:spacing w:after="0"/>
              <w:rPr>
                <w:rFonts w:ascii="Sylfaen" w:eastAsia="Times New Roman" w:hAnsi="Sylfaen" w:cs="Arial"/>
                <w:bCs/>
                <w:color w:val="000000"/>
                <w:sz w:val="12"/>
                <w:szCs w:val="12"/>
              </w:rPr>
            </w:pPr>
            <w:r w:rsidRPr="007B183A">
              <w:rPr>
                <w:rFonts w:ascii="Sylfaen" w:eastAsia="Times New Roman" w:hAnsi="Sylfaen" w:cs="Arial"/>
                <w:bCs/>
                <w:color w:val="000000"/>
                <w:sz w:val="12"/>
                <w:szCs w:val="12"/>
              </w:rPr>
              <w:t xml:space="preserve">მიზანი 1: სიღარიბის ყველა ფორმის აღმოფხვრა </w:t>
            </w:r>
          </w:p>
          <w:p w14:paraId="547EF5FF" w14:textId="77777777" w:rsidR="00BB2E25" w:rsidRPr="007B183A" w:rsidRDefault="00BB2E25" w:rsidP="00BB2E25">
            <w:pPr>
              <w:spacing w:after="0"/>
              <w:rPr>
                <w:rFonts w:ascii="Sylfaen" w:eastAsia="Times New Roman" w:hAnsi="Sylfaen" w:cs="Arial"/>
                <w:bCs/>
                <w:color w:val="000000"/>
                <w:sz w:val="12"/>
                <w:szCs w:val="12"/>
              </w:rPr>
            </w:pPr>
            <w:r w:rsidRPr="007B183A">
              <w:rPr>
                <w:rFonts w:ascii="Sylfaen" w:eastAsia="Times New Roman" w:hAnsi="Sylfaen" w:cs="Arial"/>
                <w:bCs/>
                <w:color w:val="000000"/>
                <w:sz w:val="12"/>
                <w:szCs w:val="12"/>
                <w:lang w:val="ka-GE"/>
              </w:rPr>
              <w:t>მ</w:t>
            </w:r>
            <w:r w:rsidRPr="007B183A">
              <w:rPr>
                <w:rFonts w:ascii="Sylfaen" w:eastAsia="Times New Roman" w:hAnsi="Sylfaen" w:cs="Arial"/>
                <w:bCs/>
                <w:color w:val="000000"/>
                <w:sz w:val="12"/>
                <w:szCs w:val="12"/>
              </w:rPr>
              <w:t>იზანი 3: ჯანსაღი ცხოვრებისა და კეთილდღეობის უზრუნველყოფა ყველა ასაკის ადამიანისათვის</w:t>
            </w:r>
          </w:p>
          <w:p w14:paraId="25B01C1E" w14:textId="77777777" w:rsidR="00BB2E25" w:rsidRPr="007B183A" w:rsidRDefault="00BB2E25" w:rsidP="00BB2E25">
            <w:pPr>
              <w:spacing w:after="240" w:line="240" w:lineRule="auto"/>
              <w:rPr>
                <w:rFonts w:ascii="Sylfaen" w:eastAsia="Times New Roman" w:hAnsi="Sylfaen" w:cs="Arial"/>
                <w:color w:val="000000"/>
                <w:sz w:val="12"/>
                <w:szCs w:val="12"/>
              </w:rPr>
            </w:pPr>
          </w:p>
        </w:tc>
      </w:tr>
      <w:tr w:rsidR="00BB2E25" w:rsidRPr="005A452D" w14:paraId="4594FF92" w14:textId="77777777" w:rsidTr="00D37F42">
        <w:trPr>
          <w:trHeight w:val="655"/>
        </w:trPr>
        <w:tc>
          <w:tcPr>
            <w:tcW w:w="30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10E1424" w14:textId="77777777" w:rsidR="00BB2E25" w:rsidRPr="007B183A" w:rsidRDefault="00BB2E25" w:rsidP="00BB2E25">
            <w:pPr>
              <w:spacing w:after="0" w:line="240" w:lineRule="auto"/>
              <w:jc w:val="center"/>
              <w:rPr>
                <w:rFonts w:ascii="Sylfaen" w:eastAsia="Times New Roman" w:hAnsi="Sylfaen" w:cs="Arial"/>
                <w:b/>
                <w:bCs/>
                <w:color w:val="000000"/>
                <w:sz w:val="16"/>
                <w:szCs w:val="16"/>
              </w:rPr>
            </w:pPr>
            <w:r w:rsidRPr="007B183A">
              <w:rPr>
                <w:rFonts w:ascii="Sylfaen" w:eastAsia="Times New Roman" w:hAnsi="Sylfaen" w:cs="Arial"/>
                <w:b/>
                <w:bCs/>
                <w:color w:val="000000"/>
                <w:sz w:val="16"/>
                <w:szCs w:val="16"/>
                <w:lang w:val="ka-GE"/>
              </w:rPr>
              <w:t>ქვე</w:t>
            </w:r>
            <w:r w:rsidRPr="007B183A">
              <w:rPr>
                <w:rFonts w:ascii="Sylfaen" w:eastAsia="Times New Roman" w:hAnsi="Sylfaen" w:cs="Arial"/>
                <w:b/>
                <w:bCs/>
                <w:color w:val="000000"/>
                <w:sz w:val="16"/>
                <w:szCs w:val="16"/>
              </w:rPr>
              <w:t xml:space="preserve">პროგრამის აღწერა და მიზანი  </w:t>
            </w:r>
          </w:p>
        </w:tc>
        <w:tc>
          <w:tcPr>
            <w:tcW w:w="11817" w:type="dxa"/>
            <w:gridSpan w:val="12"/>
            <w:tcBorders>
              <w:top w:val="single" w:sz="4" w:space="0" w:color="auto"/>
              <w:left w:val="nil"/>
              <w:bottom w:val="single" w:sz="4" w:space="0" w:color="auto"/>
              <w:right w:val="single" w:sz="4" w:space="0" w:color="auto"/>
            </w:tcBorders>
            <w:shd w:val="clear" w:color="000000" w:fill="FFFFFF"/>
            <w:vAlign w:val="center"/>
            <w:hideMark/>
          </w:tcPr>
          <w:p w14:paraId="14275FDB" w14:textId="77777777" w:rsidR="00BB2E25" w:rsidRPr="007B183A" w:rsidRDefault="00BB2E25" w:rsidP="00BB2E25">
            <w:pPr>
              <w:spacing w:after="0" w:line="240" w:lineRule="auto"/>
              <w:rPr>
                <w:rFonts w:ascii="Sylfaen" w:eastAsia="Times New Roman" w:hAnsi="Sylfaen" w:cs="Arial"/>
                <w:color w:val="000000"/>
                <w:sz w:val="12"/>
                <w:szCs w:val="12"/>
              </w:rPr>
            </w:pPr>
            <w:r w:rsidRPr="007B183A">
              <w:rPr>
                <w:rFonts w:ascii="Sylfaen" w:eastAsia="Times New Roman" w:hAnsi="Sylfaen" w:cs="Arial"/>
                <w:color w:val="000000"/>
                <w:sz w:val="12"/>
                <w:szCs w:val="12"/>
              </w:rPr>
              <w:t>ქვეპროგრამის ფარგლებში მოხდება მარნეულის მუნიციპალიტეტში რეგისტრირებული მოქალაქეებისათვის სამედიცინო (ოპერაციული , მედიკამენტებით და სხვა) დახმარების გაწევა მარნეულის მუნიციპალიტეტის საკრებულოს 2019 წლის 11 მარტის №9 დადგენილების "მარნეულის მუნიციპალიტეტის სოციალური და ჯანდაცვის პროგრამის დამტკიცების შესახებ" საფუძველზე.</w:t>
            </w:r>
          </w:p>
        </w:tc>
      </w:tr>
      <w:tr w:rsidR="00BB2E25" w:rsidRPr="005A452D" w14:paraId="5652F304" w14:textId="77777777" w:rsidTr="00D37F42">
        <w:trPr>
          <w:trHeight w:val="264"/>
        </w:trPr>
        <w:tc>
          <w:tcPr>
            <w:tcW w:w="307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1D4D10" w14:textId="77777777" w:rsidR="00BB2E25" w:rsidRPr="007B183A" w:rsidRDefault="00BB2E25" w:rsidP="00BB2E25">
            <w:pPr>
              <w:spacing w:after="0" w:line="240" w:lineRule="auto"/>
              <w:jc w:val="center"/>
              <w:rPr>
                <w:rFonts w:ascii="Sylfaen" w:eastAsia="Times New Roman" w:hAnsi="Sylfaen" w:cs="Arial"/>
                <w:b/>
                <w:bCs/>
                <w:color w:val="000000"/>
                <w:sz w:val="16"/>
                <w:szCs w:val="16"/>
              </w:rPr>
            </w:pPr>
            <w:r w:rsidRPr="007B183A">
              <w:rPr>
                <w:rFonts w:ascii="Sylfaen" w:eastAsia="Times New Roman" w:hAnsi="Sylfaen" w:cs="Arial"/>
                <w:b/>
                <w:bCs/>
                <w:color w:val="000000"/>
                <w:sz w:val="16"/>
                <w:szCs w:val="16"/>
              </w:rPr>
              <w:t xml:space="preserve">მოსალოდნელი შუალედური შედეგი </w:t>
            </w:r>
          </w:p>
        </w:tc>
        <w:tc>
          <w:tcPr>
            <w:tcW w:w="11817" w:type="dxa"/>
            <w:gridSpan w:val="12"/>
            <w:tcBorders>
              <w:top w:val="single" w:sz="4" w:space="0" w:color="auto"/>
              <w:left w:val="nil"/>
              <w:bottom w:val="single" w:sz="4" w:space="0" w:color="auto"/>
              <w:right w:val="single" w:sz="4" w:space="0" w:color="auto"/>
            </w:tcBorders>
            <w:shd w:val="clear" w:color="000000" w:fill="FFFFFF"/>
            <w:vAlign w:val="center"/>
            <w:hideMark/>
          </w:tcPr>
          <w:p w14:paraId="7F21FF7A" w14:textId="77777777" w:rsidR="00BB2E25" w:rsidRPr="007B183A" w:rsidRDefault="00BB2E25" w:rsidP="00BB2E25">
            <w:pPr>
              <w:spacing w:after="0" w:line="240" w:lineRule="auto"/>
              <w:rPr>
                <w:rFonts w:ascii="Sylfaen" w:eastAsia="Times New Roman" w:hAnsi="Sylfaen" w:cs="Arial"/>
                <w:color w:val="000000"/>
                <w:sz w:val="12"/>
                <w:szCs w:val="12"/>
              </w:rPr>
            </w:pPr>
            <w:r w:rsidRPr="007B183A">
              <w:rPr>
                <w:rFonts w:ascii="Sylfaen" w:eastAsia="Times New Roman" w:hAnsi="Sylfaen" w:cs="Arial"/>
                <w:color w:val="000000"/>
                <w:sz w:val="12"/>
                <w:szCs w:val="12"/>
                <w:lang w:val="ka-GE"/>
              </w:rPr>
              <w:t xml:space="preserve">უზრუნველყოფილია </w:t>
            </w:r>
            <w:r w:rsidRPr="007B183A">
              <w:rPr>
                <w:rFonts w:ascii="Sylfaen" w:eastAsia="Times New Roman" w:hAnsi="Sylfaen" w:cs="Arial"/>
                <w:color w:val="000000"/>
                <w:sz w:val="12"/>
                <w:szCs w:val="12"/>
              </w:rPr>
              <w:t>სოციალურად დაუცველი</w:t>
            </w:r>
            <w:r w:rsidRPr="007B183A">
              <w:rPr>
                <w:rFonts w:ascii="Sylfaen" w:eastAsia="Times New Roman" w:hAnsi="Sylfaen" w:cs="Arial"/>
                <w:color w:val="000000"/>
                <w:sz w:val="12"/>
                <w:szCs w:val="12"/>
                <w:lang w:val="ka-GE"/>
              </w:rPr>
              <w:t xml:space="preserve"> მოსახლეობისა </w:t>
            </w:r>
            <w:r w:rsidRPr="007B183A">
              <w:rPr>
                <w:rFonts w:ascii="Sylfaen" w:eastAsia="Times New Roman" w:hAnsi="Sylfaen" w:cs="Arial"/>
                <w:color w:val="000000"/>
                <w:sz w:val="12"/>
                <w:szCs w:val="12"/>
              </w:rPr>
              <w:t xml:space="preserve">და </w:t>
            </w:r>
            <w:r w:rsidRPr="007B183A">
              <w:rPr>
                <w:rFonts w:ascii="Sylfaen" w:eastAsia="Times New Roman" w:hAnsi="Sylfaen" w:cs="Arial"/>
                <w:color w:val="000000"/>
                <w:sz w:val="12"/>
                <w:szCs w:val="12"/>
                <w:lang w:val="ka-GE"/>
              </w:rPr>
              <w:t xml:space="preserve">სხვადასხვა </w:t>
            </w:r>
            <w:r w:rsidRPr="007B183A">
              <w:rPr>
                <w:rFonts w:ascii="Sylfaen" w:eastAsia="Times New Roman" w:hAnsi="Sylfaen" w:cs="Arial"/>
                <w:color w:val="000000"/>
                <w:sz w:val="12"/>
                <w:szCs w:val="12"/>
              </w:rPr>
              <w:t xml:space="preserve">მოწყვლადი ჯგუფების </w:t>
            </w:r>
            <w:r w:rsidRPr="007B183A">
              <w:rPr>
                <w:rFonts w:ascii="Sylfaen" w:eastAsia="Times New Roman" w:hAnsi="Sylfaen" w:cs="Arial"/>
                <w:color w:val="000000"/>
                <w:sz w:val="12"/>
                <w:szCs w:val="12"/>
                <w:lang w:val="ka-GE"/>
              </w:rPr>
              <w:t xml:space="preserve">წარმომადგენლების </w:t>
            </w:r>
            <w:r w:rsidRPr="007B183A">
              <w:rPr>
                <w:rFonts w:ascii="Sylfaen" w:eastAsia="Times New Roman" w:hAnsi="Sylfaen" w:cs="Arial"/>
                <w:color w:val="000000"/>
                <w:sz w:val="12"/>
                <w:szCs w:val="12"/>
              </w:rPr>
              <w:t>სამედიცინო მომსახურებაზე ხელმისაწვდომობა</w:t>
            </w:r>
          </w:p>
        </w:tc>
      </w:tr>
      <w:tr w:rsidR="007762C2" w:rsidRPr="005A452D" w14:paraId="099A03A2" w14:textId="77777777" w:rsidTr="00D37F42">
        <w:trPr>
          <w:trHeight w:val="1077"/>
        </w:trPr>
        <w:tc>
          <w:tcPr>
            <w:tcW w:w="698" w:type="dxa"/>
            <w:tcBorders>
              <w:top w:val="nil"/>
              <w:left w:val="single" w:sz="4" w:space="0" w:color="auto"/>
              <w:bottom w:val="single" w:sz="4" w:space="0" w:color="auto"/>
              <w:right w:val="single" w:sz="4" w:space="0" w:color="auto"/>
            </w:tcBorders>
            <w:shd w:val="clear" w:color="000000" w:fill="FFFFFF"/>
            <w:vAlign w:val="center"/>
            <w:hideMark/>
          </w:tcPr>
          <w:p w14:paraId="4741C6E1" w14:textId="77777777" w:rsidR="007762C2" w:rsidRPr="005A452D" w:rsidRDefault="007762C2" w:rsidP="007762C2">
            <w:pPr>
              <w:spacing w:after="0" w:line="240" w:lineRule="auto"/>
              <w:jc w:val="center"/>
              <w:rPr>
                <w:rFonts w:ascii="Sylfaen" w:eastAsia="Times New Roman" w:hAnsi="Sylfaen" w:cs="Arial"/>
                <w:b/>
                <w:bCs/>
                <w:color w:val="000000"/>
                <w:sz w:val="12"/>
                <w:szCs w:val="12"/>
              </w:rPr>
            </w:pPr>
            <w:r w:rsidRPr="005A452D">
              <w:rPr>
                <w:rFonts w:ascii="Sylfaen" w:eastAsia="Times New Roman" w:hAnsi="Sylfaen" w:cs="Arial"/>
                <w:b/>
                <w:bCs/>
                <w:color w:val="000000"/>
                <w:sz w:val="12"/>
                <w:szCs w:val="12"/>
              </w:rPr>
              <w:lastRenderedPageBreak/>
              <w:t>#</w:t>
            </w:r>
          </w:p>
        </w:tc>
        <w:tc>
          <w:tcPr>
            <w:tcW w:w="4395" w:type="dxa"/>
            <w:gridSpan w:val="2"/>
            <w:tcBorders>
              <w:top w:val="single" w:sz="4" w:space="0" w:color="auto"/>
              <w:left w:val="nil"/>
              <w:bottom w:val="single" w:sz="4" w:space="0" w:color="auto"/>
              <w:right w:val="single" w:sz="4" w:space="0" w:color="auto"/>
            </w:tcBorders>
            <w:shd w:val="clear" w:color="000000" w:fill="FFFFFF"/>
            <w:vAlign w:val="center"/>
            <w:hideMark/>
          </w:tcPr>
          <w:p w14:paraId="41778B31" w14:textId="77777777" w:rsidR="007762C2" w:rsidRPr="005A452D" w:rsidRDefault="007762C2" w:rsidP="007762C2">
            <w:pPr>
              <w:spacing w:after="0" w:line="240" w:lineRule="auto"/>
              <w:jc w:val="center"/>
              <w:rPr>
                <w:rFonts w:ascii="Sylfaen" w:eastAsia="Times New Roman" w:hAnsi="Sylfaen" w:cs="Arial"/>
                <w:b/>
                <w:bCs/>
                <w:color w:val="000000"/>
                <w:sz w:val="12"/>
                <w:szCs w:val="12"/>
              </w:rPr>
            </w:pPr>
            <w:r w:rsidRPr="005A452D">
              <w:rPr>
                <w:rFonts w:ascii="Sylfaen" w:eastAsia="Times New Roman" w:hAnsi="Sylfaen" w:cs="Arial"/>
                <w:b/>
                <w:bCs/>
                <w:color w:val="000000"/>
                <w:sz w:val="12"/>
                <w:szCs w:val="12"/>
              </w:rPr>
              <w:t>მოსალოდნელი შედეგის შეფასების ინდიკატორი</w:t>
            </w:r>
          </w:p>
        </w:tc>
        <w:tc>
          <w:tcPr>
            <w:tcW w:w="1559" w:type="dxa"/>
            <w:tcBorders>
              <w:top w:val="nil"/>
              <w:left w:val="nil"/>
              <w:bottom w:val="single" w:sz="4" w:space="0" w:color="auto"/>
              <w:right w:val="single" w:sz="4" w:space="0" w:color="auto"/>
            </w:tcBorders>
            <w:shd w:val="clear" w:color="000000" w:fill="FFFFFF"/>
            <w:vAlign w:val="center"/>
            <w:hideMark/>
          </w:tcPr>
          <w:p w14:paraId="2223AE65" w14:textId="77777777" w:rsidR="007762C2" w:rsidRPr="005A452D" w:rsidRDefault="007762C2" w:rsidP="007762C2">
            <w:pPr>
              <w:spacing w:after="0" w:line="240" w:lineRule="auto"/>
              <w:jc w:val="center"/>
              <w:rPr>
                <w:rFonts w:ascii="Sylfaen" w:eastAsia="Times New Roman" w:hAnsi="Sylfaen" w:cs="Arial"/>
                <w:b/>
                <w:bCs/>
                <w:color w:val="000000"/>
                <w:sz w:val="12"/>
                <w:szCs w:val="12"/>
              </w:rPr>
            </w:pPr>
            <w:r w:rsidRPr="005A452D">
              <w:rPr>
                <w:rFonts w:ascii="Sylfaen" w:eastAsia="Times New Roman" w:hAnsi="Sylfaen" w:cs="Arial"/>
                <w:b/>
                <w:bCs/>
                <w:color w:val="000000"/>
                <w:sz w:val="12"/>
                <w:szCs w:val="12"/>
              </w:rPr>
              <w:t>ინდიკატორის საბაზისო მაჩვენებელი</w:t>
            </w:r>
          </w:p>
        </w:tc>
        <w:tc>
          <w:tcPr>
            <w:tcW w:w="1263" w:type="dxa"/>
            <w:tcBorders>
              <w:top w:val="nil"/>
              <w:left w:val="nil"/>
              <w:bottom w:val="single" w:sz="4" w:space="0" w:color="auto"/>
              <w:right w:val="single" w:sz="4" w:space="0" w:color="auto"/>
            </w:tcBorders>
            <w:shd w:val="clear" w:color="000000" w:fill="FFFFFF"/>
            <w:vAlign w:val="center"/>
            <w:hideMark/>
          </w:tcPr>
          <w:p w14:paraId="4DE61921" w14:textId="3F29E613" w:rsidR="007762C2" w:rsidRPr="005A452D"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3192" w:type="dxa"/>
            <w:gridSpan w:val="3"/>
            <w:tcBorders>
              <w:top w:val="single" w:sz="4" w:space="0" w:color="auto"/>
              <w:left w:val="nil"/>
              <w:bottom w:val="single" w:sz="4" w:space="0" w:color="auto"/>
              <w:right w:val="single" w:sz="4" w:space="0" w:color="000000"/>
            </w:tcBorders>
            <w:shd w:val="clear" w:color="000000" w:fill="FFFFFF"/>
            <w:vAlign w:val="center"/>
            <w:hideMark/>
          </w:tcPr>
          <w:p w14:paraId="0F5EE8EC" w14:textId="644492F8" w:rsidR="007762C2" w:rsidRPr="005A452D"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ცდომილების ალბათობა (%/აღწერა)</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471A68B8" w14:textId="3564E256" w:rsidR="007762C2" w:rsidRPr="005A452D"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5B304384" w14:textId="47B2B2E4" w:rsidR="007762C2" w:rsidRPr="005A452D"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659B15A3" w14:textId="7CE6A3A7" w:rsidR="007762C2" w:rsidRPr="005A452D"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5A452D" w14:paraId="3738BCE5" w14:textId="77777777" w:rsidTr="00D37F42">
        <w:trPr>
          <w:trHeight w:val="264"/>
        </w:trPr>
        <w:tc>
          <w:tcPr>
            <w:tcW w:w="698" w:type="dxa"/>
            <w:tcBorders>
              <w:top w:val="nil"/>
              <w:left w:val="single" w:sz="4" w:space="0" w:color="auto"/>
              <w:bottom w:val="single" w:sz="4" w:space="0" w:color="auto"/>
              <w:right w:val="single" w:sz="4" w:space="0" w:color="auto"/>
            </w:tcBorders>
            <w:shd w:val="clear" w:color="000000" w:fill="FFFFFF"/>
            <w:vAlign w:val="center"/>
            <w:hideMark/>
          </w:tcPr>
          <w:p w14:paraId="748A032A" w14:textId="77777777" w:rsidR="00BB2E25" w:rsidRPr="005A452D" w:rsidRDefault="00BB2E25" w:rsidP="00BB2E25">
            <w:pPr>
              <w:spacing w:after="0" w:line="240" w:lineRule="auto"/>
              <w:jc w:val="center"/>
              <w:rPr>
                <w:rFonts w:ascii="Sylfaen" w:eastAsia="Times New Roman" w:hAnsi="Sylfaen" w:cs="Arial"/>
                <w:color w:val="000000"/>
                <w:sz w:val="12"/>
                <w:szCs w:val="12"/>
              </w:rPr>
            </w:pPr>
            <w:r w:rsidRPr="005A452D">
              <w:rPr>
                <w:rFonts w:ascii="Sylfaen" w:eastAsia="Times New Roman" w:hAnsi="Sylfaen" w:cs="Arial"/>
                <w:color w:val="000000"/>
                <w:sz w:val="12"/>
                <w:szCs w:val="12"/>
              </w:rPr>
              <w:t>1</w:t>
            </w:r>
          </w:p>
        </w:tc>
        <w:tc>
          <w:tcPr>
            <w:tcW w:w="4395" w:type="dxa"/>
            <w:gridSpan w:val="2"/>
            <w:tcBorders>
              <w:top w:val="single" w:sz="4" w:space="0" w:color="auto"/>
              <w:left w:val="nil"/>
              <w:bottom w:val="single" w:sz="4" w:space="0" w:color="auto"/>
              <w:right w:val="single" w:sz="4" w:space="0" w:color="auto"/>
            </w:tcBorders>
            <w:shd w:val="clear" w:color="000000" w:fill="FFFFFF"/>
            <w:vAlign w:val="center"/>
            <w:hideMark/>
          </w:tcPr>
          <w:p w14:paraId="6DA84DA1" w14:textId="77777777" w:rsidR="00BB2E25" w:rsidRPr="005A452D" w:rsidRDefault="00BB2E25" w:rsidP="00BB2E25">
            <w:pPr>
              <w:spacing w:after="0" w:line="240" w:lineRule="auto"/>
              <w:jc w:val="center"/>
              <w:rPr>
                <w:rFonts w:ascii="Sylfaen" w:eastAsia="Times New Roman" w:hAnsi="Sylfaen" w:cs="Arial"/>
                <w:color w:val="000000"/>
                <w:sz w:val="12"/>
                <w:szCs w:val="12"/>
              </w:rPr>
            </w:pPr>
            <w:r w:rsidRPr="005A452D">
              <w:rPr>
                <w:rFonts w:ascii="Sylfaen" w:eastAsia="Times New Roman" w:hAnsi="Sylfaen" w:cs="Arial"/>
                <w:color w:val="000000"/>
                <w:sz w:val="12"/>
                <w:szCs w:val="12"/>
              </w:rPr>
              <w:t>ბენეფიციართა რაოდენობა</w:t>
            </w:r>
            <w:r>
              <w:rPr>
                <w:rFonts w:ascii="Sylfaen" w:eastAsia="Times New Roman" w:hAnsi="Sylfaen" w:cs="Arial"/>
                <w:color w:val="000000"/>
                <w:sz w:val="12"/>
                <w:szCs w:val="12"/>
                <w:lang w:val="ka-GE"/>
              </w:rPr>
              <w:t>,</w:t>
            </w:r>
            <w:r w:rsidRPr="005A452D">
              <w:rPr>
                <w:rFonts w:ascii="Sylfaen" w:eastAsia="Times New Roman" w:hAnsi="Sylfaen" w:cs="Arial"/>
                <w:color w:val="000000"/>
                <w:sz w:val="12"/>
                <w:szCs w:val="12"/>
              </w:rPr>
              <w:t xml:space="preserve"> რომელთაც გაეწიათ დახმარება </w:t>
            </w:r>
          </w:p>
        </w:tc>
        <w:tc>
          <w:tcPr>
            <w:tcW w:w="1559" w:type="dxa"/>
            <w:tcBorders>
              <w:top w:val="nil"/>
              <w:left w:val="nil"/>
              <w:bottom w:val="single" w:sz="4" w:space="0" w:color="auto"/>
              <w:right w:val="single" w:sz="4" w:space="0" w:color="auto"/>
            </w:tcBorders>
            <w:shd w:val="clear" w:color="000000" w:fill="FFFFFF"/>
            <w:vAlign w:val="center"/>
            <w:hideMark/>
          </w:tcPr>
          <w:p w14:paraId="6CB6FE90" w14:textId="77777777" w:rsidR="00BB2E25" w:rsidRPr="005A452D" w:rsidRDefault="00BB2E25" w:rsidP="00BB2E25">
            <w:pPr>
              <w:spacing w:after="0" w:line="240" w:lineRule="auto"/>
              <w:rPr>
                <w:rFonts w:ascii="Sylfaen" w:eastAsia="Times New Roman" w:hAnsi="Sylfaen" w:cs="Arial"/>
                <w:color w:val="000000"/>
                <w:sz w:val="12"/>
                <w:szCs w:val="12"/>
              </w:rPr>
            </w:pPr>
            <w:r w:rsidRPr="005A452D">
              <w:rPr>
                <w:rFonts w:ascii="Sylfaen" w:eastAsia="Times New Roman" w:hAnsi="Sylfaen" w:cs="Arial"/>
                <w:color w:val="000000"/>
                <w:sz w:val="12"/>
                <w:szCs w:val="12"/>
              </w:rPr>
              <w:t>1711</w:t>
            </w:r>
          </w:p>
        </w:tc>
        <w:tc>
          <w:tcPr>
            <w:tcW w:w="1263" w:type="dxa"/>
            <w:tcBorders>
              <w:top w:val="nil"/>
              <w:left w:val="nil"/>
              <w:bottom w:val="single" w:sz="4" w:space="0" w:color="auto"/>
              <w:right w:val="single" w:sz="4" w:space="0" w:color="auto"/>
            </w:tcBorders>
            <w:shd w:val="clear" w:color="000000" w:fill="FFFFFF"/>
            <w:vAlign w:val="center"/>
            <w:hideMark/>
          </w:tcPr>
          <w:p w14:paraId="4350DBDD" w14:textId="77777777" w:rsidR="00BB2E25" w:rsidRPr="005A452D" w:rsidRDefault="00BB2E25" w:rsidP="00BB2E25">
            <w:pPr>
              <w:spacing w:after="0" w:line="240" w:lineRule="auto"/>
              <w:rPr>
                <w:rFonts w:ascii="Sylfaen" w:eastAsia="Times New Roman" w:hAnsi="Sylfaen" w:cs="Arial"/>
                <w:sz w:val="12"/>
                <w:szCs w:val="12"/>
              </w:rPr>
            </w:pPr>
            <w:r w:rsidRPr="005A452D">
              <w:rPr>
                <w:rFonts w:ascii="Sylfaen" w:eastAsia="Times New Roman" w:hAnsi="Sylfaen" w:cs="Arial"/>
                <w:sz w:val="12"/>
                <w:szCs w:val="12"/>
              </w:rPr>
              <w:t>1700</w:t>
            </w:r>
          </w:p>
        </w:tc>
        <w:tc>
          <w:tcPr>
            <w:tcW w:w="3192" w:type="dxa"/>
            <w:gridSpan w:val="3"/>
            <w:tcBorders>
              <w:top w:val="single" w:sz="4" w:space="0" w:color="auto"/>
              <w:left w:val="nil"/>
              <w:bottom w:val="single" w:sz="4" w:space="0" w:color="auto"/>
              <w:right w:val="single" w:sz="4" w:space="0" w:color="000000"/>
            </w:tcBorders>
            <w:shd w:val="clear" w:color="000000" w:fill="FFFFFF"/>
            <w:vAlign w:val="center"/>
            <w:hideMark/>
          </w:tcPr>
          <w:p w14:paraId="100F8960" w14:textId="77777777" w:rsidR="00BB2E25" w:rsidRPr="006B62ED" w:rsidRDefault="00BB2E25" w:rsidP="00BB2E25">
            <w:pPr>
              <w:spacing w:after="0" w:line="240" w:lineRule="auto"/>
              <w:jc w:val="center"/>
              <w:rPr>
                <w:rFonts w:ascii="Sylfaen" w:eastAsia="Times New Roman" w:hAnsi="Sylfaen" w:cs="Arial"/>
                <w:color w:val="000000"/>
                <w:sz w:val="12"/>
                <w:szCs w:val="12"/>
                <w:lang w:val="ka-GE"/>
              </w:rPr>
            </w:pPr>
            <w:r w:rsidRPr="005A452D">
              <w:rPr>
                <w:rFonts w:ascii="Sylfaen" w:eastAsia="Times New Roman" w:hAnsi="Sylfaen" w:cs="Arial"/>
                <w:color w:val="000000"/>
                <w:sz w:val="12"/>
                <w:szCs w:val="12"/>
              </w:rPr>
              <w:t> </w:t>
            </w:r>
            <w:r>
              <w:rPr>
                <w:rFonts w:ascii="Sylfaen" w:eastAsia="Times New Roman" w:hAnsi="Sylfaen" w:cs="Arial"/>
                <w:color w:val="000000"/>
                <w:sz w:val="12"/>
                <w:szCs w:val="12"/>
                <w:lang w:val="ka-GE"/>
              </w:rPr>
              <w:t>10%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3F15E46B" w14:textId="77777777" w:rsidR="00BB2E25" w:rsidRPr="005A452D" w:rsidRDefault="00BB2E25" w:rsidP="00BB2E25">
            <w:pPr>
              <w:spacing w:after="0" w:line="240" w:lineRule="auto"/>
              <w:rPr>
                <w:rFonts w:ascii="Sylfaen" w:eastAsia="Times New Roman" w:hAnsi="Sylfaen" w:cs="Arial"/>
                <w:sz w:val="12"/>
                <w:szCs w:val="12"/>
              </w:rPr>
            </w:pPr>
            <w:r w:rsidRPr="005A452D">
              <w:rPr>
                <w:rFonts w:ascii="Sylfaen" w:eastAsia="Times New Roman" w:hAnsi="Sylfaen" w:cs="Arial"/>
                <w:sz w:val="12"/>
                <w:szCs w:val="12"/>
              </w:rPr>
              <w:t>1700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45E8ADB8" w14:textId="77777777" w:rsidR="00BB2E25" w:rsidRPr="005A452D" w:rsidRDefault="00BB2E25" w:rsidP="00BB2E25">
            <w:pPr>
              <w:spacing w:after="0" w:line="240" w:lineRule="auto"/>
              <w:rPr>
                <w:rFonts w:ascii="Sylfaen" w:eastAsia="Times New Roman" w:hAnsi="Sylfaen" w:cs="Arial"/>
                <w:sz w:val="12"/>
                <w:szCs w:val="12"/>
              </w:rPr>
            </w:pPr>
            <w:r w:rsidRPr="005A452D">
              <w:rPr>
                <w:rFonts w:ascii="Sylfaen" w:eastAsia="Times New Roman" w:hAnsi="Sylfaen" w:cs="Arial"/>
                <w:sz w:val="12"/>
                <w:szCs w:val="12"/>
              </w:rPr>
              <w:t>1700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0A5D4550" w14:textId="77777777" w:rsidR="00BB2E25" w:rsidRPr="005A452D" w:rsidRDefault="00BB2E25" w:rsidP="00BB2E25">
            <w:pPr>
              <w:spacing w:after="0" w:line="240" w:lineRule="auto"/>
              <w:rPr>
                <w:rFonts w:ascii="Sylfaen" w:eastAsia="Times New Roman" w:hAnsi="Sylfaen" w:cs="Arial"/>
                <w:sz w:val="12"/>
                <w:szCs w:val="12"/>
              </w:rPr>
            </w:pPr>
            <w:r w:rsidRPr="005A452D">
              <w:rPr>
                <w:rFonts w:ascii="Sylfaen" w:eastAsia="Times New Roman" w:hAnsi="Sylfaen" w:cs="Arial"/>
                <w:sz w:val="12"/>
                <w:szCs w:val="12"/>
              </w:rPr>
              <w:t>1700</w:t>
            </w:r>
          </w:p>
        </w:tc>
      </w:tr>
    </w:tbl>
    <w:p w14:paraId="16B364D3" w14:textId="77777777" w:rsidR="00BB2E25" w:rsidRDefault="00BB2E25" w:rsidP="00BB2E25">
      <w:pPr>
        <w:rPr>
          <w:lang w:val="ka-GE" w:eastAsia="ru-RU"/>
        </w:rPr>
      </w:pPr>
    </w:p>
    <w:tbl>
      <w:tblPr>
        <w:tblW w:w="14546" w:type="dxa"/>
        <w:tblLook w:val="04A0" w:firstRow="1" w:lastRow="0" w:firstColumn="1" w:lastColumn="0" w:noHBand="0" w:noVBand="1"/>
      </w:tblPr>
      <w:tblGrid>
        <w:gridCol w:w="720"/>
        <w:gridCol w:w="9340"/>
        <w:gridCol w:w="1180"/>
        <w:gridCol w:w="1099"/>
        <w:gridCol w:w="1099"/>
        <w:gridCol w:w="1108"/>
      </w:tblGrid>
      <w:tr w:rsidR="00BB2E25" w:rsidRPr="005A452D" w14:paraId="71BF66B9" w14:textId="77777777" w:rsidTr="00D37F42">
        <w:trPr>
          <w:trHeight w:val="264"/>
        </w:trPr>
        <w:tc>
          <w:tcPr>
            <w:tcW w:w="1454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FBF00" w14:textId="296F4435" w:rsidR="00BB2E25" w:rsidRPr="005A452D" w:rsidRDefault="00BB2E25" w:rsidP="003A719C">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მარნეულის მუნიციპალიტეტის ბიუჯეტის 202</w:t>
            </w:r>
            <w:r w:rsidR="003A719C">
              <w:rPr>
                <w:rFonts w:ascii="Calibri" w:eastAsia="Times New Roman" w:hAnsi="Calibri" w:cs="Calibri"/>
                <w:color w:val="000000"/>
                <w:sz w:val="16"/>
                <w:szCs w:val="16"/>
                <w:lang w:val="ka-GE"/>
              </w:rPr>
              <w:t>5-2028</w:t>
            </w:r>
            <w:r w:rsidRPr="005A452D">
              <w:rPr>
                <w:rFonts w:ascii="Calibri" w:eastAsia="Times New Roman" w:hAnsi="Calibri" w:cs="Calibri"/>
                <w:color w:val="000000"/>
                <w:sz w:val="16"/>
                <w:szCs w:val="16"/>
              </w:rPr>
              <w:t>წლების ღონიძიებების ხარჯთაღრიცხვა</w:t>
            </w:r>
          </w:p>
        </w:tc>
      </w:tr>
      <w:tr w:rsidR="003A719C" w:rsidRPr="005A452D" w14:paraId="32B0DF46" w14:textId="77777777" w:rsidTr="00D37F42">
        <w:trPr>
          <w:trHeight w:val="264"/>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D4ADA2" w14:textId="77777777" w:rsidR="003A719C" w:rsidRPr="005A452D" w:rsidRDefault="003A719C" w:rsidP="003A719C">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w:t>
            </w:r>
          </w:p>
        </w:tc>
        <w:tc>
          <w:tcPr>
            <w:tcW w:w="9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160561" w14:textId="77777777" w:rsidR="003A719C" w:rsidRPr="005A452D" w:rsidRDefault="003A719C" w:rsidP="003A719C">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კოდი 060201</w:t>
            </w:r>
          </w:p>
        </w:tc>
        <w:tc>
          <w:tcPr>
            <w:tcW w:w="1180" w:type="dxa"/>
            <w:tcBorders>
              <w:top w:val="nil"/>
              <w:left w:val="nil"/>
              <w:bottom w:val="single" w:sz="4" w:space="0" w:color="auto"/>
              <w:right w:val="single" w:sz="4" w:space="0" w:color="auto"/>
            </w:tcBorders>
            <w:shd w:val="clear" w:color="auto" w:fill="auto"/>
            <w:noWrap/>
            <w:vAlign w:val="bottom"/>
            <w:hideMark/>
          </w:tcPr>
          <w:p w14:paraId="3FD938CC" w14:textId="72DF398D" w:rsidR="003A719C" w:rsidRPr="005A452D" w:rsidRDefault="003A719C" w:rsidP="003A719C">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2025</w:t>
            </w:r>
          </w:p>
        </w:tc>
        <w:tc>
          <w:tcPr>
            <w:tcW w:w="1099" w:type="dxa"/>
            <w:tcBorders>
              <w:top w:val="nil"/>
              <w:left w:val="nil"/>
              <w:bottom w:val="single" w:sz="4" w:space="0" w:color="auto"/>
              <w:right w:val="single" w:sz="4" w:space="0" w:color="auto"/>
            </w:tcBorders>
            <w:shd w:val="clear" w:color="auto" w:fill="auto"/>
            <w:noWrap/>
            <w:vAlign w:val="bottom"/>
            <w:hideMark/>
          </w:tcPr>
          <w:p w14:paraId="0B64CCCB" w14:textId="0D1261BA" w:rsidR="003A719C" w:rsidRPr="005A452D" w:rsidRDefault="003A719C" w:rsidP="003A719C">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2026</w:t>
            </w:r>
          </w:p>
        </w:tc>
        <w:tc>
          <w:tcPr>
            <w:tcW w:w="1099" w:type="dxa"/>
            <w:tcBorders>
              <w:top w:val="nil"/>
              <w:left w:val="nil"/>
              <w:bottom w:val="single" w:sz="4" w:space="0" w:color="auto"/>
              <w:right w:val="single" w:sz="4" w:space="0" w:color="auto"/>
            </w:tcBorders>
            <w:shd w:val="clear" w:color="auto" w:fill="auto"/>
            <w:noWrap/>
            <w:vAlign w:val="bottom"/>
            <w:hideMark/>
          </w:tcPr>
          <w:p w14:paraId="351143B1" w14:textId="339AA32B" w:rsidR="003A719C" w:rsidRPr="005A452D" w:rsidRDefault="003A719C" w:rsidP="003A719C">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2027</w:t>
            </w:r>
          </w:p>
        </w:tc>
        <w:tc>
          <w:tcPr>
            <w:tcW w:w="1107" w:type="dxa"/>
            <w:tcBorders>
              <w:top w:val="nil"/>
              <w:left w:val="nil"/>
              <w:bottom w:val="single" w:sz="4" w:space="0" w:color="auto"/>
              <w:right w:val="single" w:sz="4" w:space="0" w:color="auto"/>
            </w:tcBorders>
            <w:shd w:val="clear" w:color="auto" w:fill="auto"/>
            <w:noWrap/>
            <w:vAlign w:val="bottom"/>
            <w:hideMark/>
          </w:tcPr>
          <w:p w14:paraId="725E9CC3" w14:textId="17B07BFD" w:rsidR="003A719C" w:rsidRPr="005A452D" w:rsidRDefault="003A719C" w:rsidP="003A719C">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2028</w:t>
            </w:r>
          </w:p>
        </w:tc>
      </w:tr>
      <w:tr w:rsidR="00BB2E25" w:rsidRPr="005A452D" w14:paraId="4413D9B0" w14:textId="77777777" w:rsidTr="00D37F42">
        <w:trPr>
          <w:trHeight w:val="264"/>
        </w:trPr>
        <w:tc>
          <w:tcPr>
            <w:tcW w:w="720" w:type="dxa"/>
            <w:vMerge/>
            <w:tcBorders>
              <w:top w:val="nil"/>
              <w:left w:val="single" w:sz="4" w:space="0" w:color="auto"/>
              <w:bottom w:val="single" w:sz="4" w:space="0" w:color="auto"/>
              <w:right w:val="single" w:sz="4" w:space="0" w:color="auto"/>
            </w:tcBorders>
            <w:vAlign w:val="center"/>
            <w:hideMark/>
          </w:tcPr>
          <w:p w14:paraId="467252C7" w14:textId="77777777" w:rsidR="00BB2E25" w:rsidRPr="005A452D" w:rsidRDefault="00BB2E25" w:rsidP="00BB2E25">
            <w:pPr>
              <w:spacing w:after="0" w:line="240" w:lineRule="auto"/>
              <w:rPr>
                <w:rFonts w:ascii="Calibri" w:eastAsia="Times New Roman" w:hAnsi="Calibri" w:cs="Calibri"/>
                <w:color w:val="000000"/>
                <w:sz w:val="16"/>
                <w:szCs w:val="16"/>
              </w:rPr>
            </w:pPr>
          </w:p>
        </w:tc>
        <w:tc>
          <w:tcPr>
            <w:tcW w:w="9340" w:type="dxa"/>
            <w:vMerge/>
            <w:tcBorders>
              <w:top w:val="nil"/>
              <w:left w:val="single" w:sz="4" w:space="0" w:color="auto"/>
              <w:bottom w:val="single" w:sz="4" w:space="0" w:color="auto"/>
              <w:right w:val="single" w:sz="4" w:space="0" w:color="auto"/>
            </w:tcBorders>
            <w:vAlign w:val="center"/>
            <w:hideMark/>
          </w:tcPr>
          <w:p w14:paraId="2ADE67AC" w14:textId="77777777" w:rsidR="00BB2E25" w:rsidRPr="005A452D" w:rsidRDefault="00BB2E25" w:rsidP="00BB2E25">
            <w:pPr>
              <w:spacing w:after="0" w:line="240" w:lineRule="auto"/>
              <w:rPr>
                <w:rFonts w:ascii="Calibri" w:eastAsia="Times New Roman" w:hAnsi="Calibri" w:cs="Calibri"/>
                <w:color w:val="000000"/>
                <w:sz w:val="16"/>
                <w:szCs w:val="16"/>
              </w:rPr>
            </w:pPr>
          </w:p>
        </w:tc>
        <w:tc>
          <w:tcPr>
            <w:tcW w:w="1180" w:type="dxa"/>
            <w:tcBorders>
              <w:top w:val="nil"/>
              <w:left w:val="nil"/>
              <w:bottom w:val="single" w:sz="4" w:space="0" w:color="auto"/>
              <w:right w:val="single" w:sz="4" w:space="0" w:color="auto"/>
            </w:tcBorders>
            <w:shd w:val="clear" w:color="auto" w:fill="auto"/>
            <w:vAlign w:val="center"/>
            <w:hideMark/>
          </w:tcPr>
          <w:p w14:paraId="313C00FC"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ზღვრული მოცულობის ფარგლებში</w:t>
            </w:r>
          </w:p>
        </w:tc>
        <w:tc>
          <w:tcPr>
            <w:tcW w:w="1099" w:type="dxa"/>
            <w:tcBorders>
              <w:top w:val="nil"/>
              <w:left w:val="nil"/>
              <w:bottom w:val="single" w:sz="4" w:space="0" w:color="auto"/>
              <w:right w:val="single" w:sz="4" w:space="0" w:color="auto"/>
            </w:tcBorders>
            <w:shd w:val="clear" w:color="auto" w:fill="auto"/>
            <w:vAlign w:val="center"/>
            <w:hideMark/>
          </w:tcPr>
          <w:p w14:paraId="65FE92AB"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ზღვრული მოცულობის ფარგლებში</w:t>
            </w:r>
          </w:p>
        </w:tc>
        <w:tc>
          <w:tcPr>
            <w:tcW w:w="1099" w:type="dxa"/>
            <w:tcBorders>
              <w:top w:val="nil"/>
              <w:left w:val="nil"/>
              <w:bottom w:val="single" w:sz="4" w:space="0" w:color="auto"/>
              <w:right w:val="single" w:sz="4" w:space="0" w:color="auto"/>
            </w:tcBorders>
            <w:shd w:val="clear" w:color="auto" w:fill="auto"/>
            <w:vAlign w:val="center"/>
            <w:hideMark/>
          </w:tcPr>
          <w:p w14:paraId="724DA321"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ზღვრული მოცულობის ფარგლებში</w:t>
            </w:r>
          </w:p>
        </w:tc>
        <w:tc>
          <w:tcPr>
            <w:tcW w:w="1107" w:type="dxa"/>
            <w:tcBorders>
              <w:top w:val="nil"/>
              <w:left w:val="nil"/>
              <w:bottom w:val="single" w:sz="4" w:space="0" w:color="auto"/>
              <w:right w:val="single" w:sz="4" w:space="0" w:color="auto"/>
            </w:tcBorders>
            <w:shd w:val="clear" w:color="auto" w:fill="auto"/>
            <w:vAlign w:val="center"/>
            <w:hideMark/>
          </w:tcPr>
          <w:p w14:paraId="2778103E"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ზღვრული მოცულობის ფარგლებში</w:t>
            </w:r>
          </w:p>
        </w:tc>
      </w:tr>
      <w:tr w:rsidR="00BB2E25" w:rsidRPr="005A452D" w14:paraId="37F8BD2C" w14:textId="77777777" w:rsidTr="00D37F42">
        <w:trPr>
          <w:trHeight w:val="282"/>
        </w:trPr>
        <w:tc>
          <w:tcPr>
            <w:tcW w:w="720" w:type="dxa"/>
            <w:vMerge/>
            <w:tcBorders>
              <w:top w:val="nil"/>
              <w:left w:val="single" w:sz="4" w:space="0" w:color="auto"/>
              <w:bottom w:val="single" w:sz="4" w:space="0" w:color="auto"/>
              <w:right w:val="single" w:sz="4" w:space="0" w:color="auto"/>
            </w:tcBorders>
            <w:vAlign w:val="center"/>
            <w:hideMark/>
          </w:tcPr>
          <w:p w14:paraId="4893137F" w14:textId="77777777" w:rsidR="00BB2E25" w:rsidRPr="005A452D" w:rsidRDefault="00BB2E25" w:rsidP="00BB2E25">
            <w:pPr>
              <w:spacing w:after="0" w:line="240" w:lineRule="auto"/>
              <w:rPr>
                <w:rFonts w:ascii="Calibri" w:eastAsia="Times New Roman" w:hAnsi="Calibri" w:cs="Calibri"/>
                <w:color w:val="000000"/>
                <w:sz w:val="16"/>
                <w:szCs w:val="16"/>
              </w:rPr>
            </w:pPr>
          </w:p>
        </w:tc>
        <w:tc>
          <w:tcPr>
            <w:tcW w:w="9340" w:type="dxa"/>
            <w:vMerge/>
            <w:tcBorders>
              <w:top w:val="nil"/>
              <w:left w:val="single" w:sz="4" w:space="0" w:color="auto"/>
              <w:bottom w:val="single" w:sz="4" w:space="0" w:color="auto"/>
              <w:right w:val="single" w:sz="4" w:space="0" w:color="auto"/>
            </w:tcBorders>
            <w:vAlign w:val="center"/>
            <w:hideMark/>
          </w:tcPr>
          <w:p w14:paraId="4D5FD1D1" w14:textId="77777777" w:rsidR="00BB2E25" w:rsidRPr="005A452D" w:rsidRDefault="00BB2E25" w:rsidP="00BB2E25">
            <w:pPr>
              <w:spacing w:after="0" w:line="240" w:lineRule="auto"/>
              <w:rPr>
                <w:rFonts w:ascii="Calibri" w:eastAsia="Times New Roman" w:hAnsi="Calibri" w:cs="Calibri"/>
                <w:color w:val="000000"/>
                <w:sz w:val="16"/>
                <w:szCs w:val="16"/>
              </w:rPr>
            </w:pPr>
          </w:p>
        </w:tc>
        <w:tc>
          <w:tcPr>
            <w:tcW w:w="1180" w:type="dxa"/>
            <w:tcBorders>
              <w:top w:val="nil"/>
              <w:left w:val="nil"/>
              <w:bottom w:val="single" w:sz="4" w:space="0" w:color="auto"/>
              <w:right w:val="single" w:sz="4" w:space="0" w:color="auto"/>
            </w:tcBorders>
            <w:shd w:val="clear" w:color="auto" w:fill="auto"/>
            <w:vAlign w:val="center"/>
            <w:hideMark/>
          </w:tcPr>
          <w:p w14:paraId="7001213B"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სულ</w:t>
            </w:r>
          </w:p>
        </w:tc>
        <w:tc>
          <w:tcPr>
            <w:tcW w:w="1099" w:type="dxa"/>
            <w:tcBorders>
              <w:top w:val="nil"/>
              <w:left w:val="nil"/>
              <w:bottom w:val="single" w:sz="4" w:space="0" w:color="auto"/>
              <w:right w:val="single" w:sz="4" w:space="0" w:color="auto"/>
            </w:tcBorders>
            <w:shd w:val="clear" w:color="auto" w:fill="auto"/>
            <w:vAlign w:val="center"/>
            <w:hideMark/>
          </w:tcPr>
          <w:p w14:paraId="7664BA42"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სულ</w:t>
            </w:r>
          </w:p>
        </w:tc>
        <w:tc>
          <w:tcPr>
            <w:tcW w:w="1099" w:type="dxa"/>
            <w:tcBorders>
              <w:top w:val="nil"/>
              <w:left w:val="nil"/>
              <w:bottom w:val="single" w:sz="4" w:space="0" w:color="auto"/>
              <w:right w:val="single" w:sz="4" w:space="0" w:color="auto"/>
            </w:tcBorders>
            <w:shd w:val="clear" w:color="auto" w:fill="auto"/>
            <w:vAlign w:val="center"/>
            <w:hideMark/>
          </w:tcPr>
          <w:p w14:paraId="114A707D"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სულ</w:t>
            </w:r>
          </w:p>
        </w:tc>
        <w:tc>
          <w:tcPr>
            <w:tcW w:w="1107" w:type="dxa"/>
            <w:tcBorders>
              <w:top w:val="nil"/>
              <w:left w:val="nil"/>
              <w:bottom w:val="single" w:sz="4" w:space="0" w:color="auto"/>
              <w:right w:val="single" w:sz="4" w:space="0" w:color="auto"/>
            </w:tcBorders>
            <w:shd w:val="clear" w:color="auto" w:fill="auto"/>
            <w:vAlign w:val="center"/>
            <w:hideMark/>
          </w:tcPr>
          <w:p w14:paraId="6FCA1E49"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სულ</w:t>
            </w:r>
          </w:p>
        </w:tc>
      </w:tr>
      <w:tr w:rsidR="00BB2E25" w:rsidRPr="005A452D" w14:paraId="24F7C535" w14:textId="77777777" w:rsidTr="00D37F42">
        <w:trPr>
          <w:trHeight w:val="45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C7E1521"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1</w:t>
            </w:r>
          </w:p>
        </w:tc>
        <w:tc>
          <w:tcPr>
            <w:tcW w:w="9340" w:type="dxa"/>
            <w:tcBorders>
              <w:top w:val="nil"/>
              <w:left w:val="nil"/>
              <w:bottom w:val="single" w:sz="4" w:space="0" w:color="auto"/>
              <w:right w:val="single" w:sz="4" w:space="0" w:color="auto"/>
            </w:tcBorders>
            <w:shd w:val="clear" w:color="auto" w:fill="auto"/>
            <w:vAlign w:val="center"/>
            <w:hideMark/>
          </w:tcPr>
          <w:p w14:paraId="6BFD6C27"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 xml:space="preserve">მარნეულის მუნიციპალიტეტის ტერიტორიაზე რეგისტრირებულ 0-დან 120 000-მდე სოციალური სარეიტინგო ქულით შეფასებულ ბენეფიციარის ან/და მარნეულის მუნიციპალიტეტის ტერიტორიაზე რეგისტრირებულ იძულებით გადაადგილებულ პირის – დევნილის მედიკამენტებით დახმარება </w:t>
            </w:r>
          </w:p>
        </w:tc>
        <w:tc>
          <w:tcPr>
            <w:tcW w:w="1180" w:type="dxa"/>
            <w:tcBorders>
              <w:top w:val="nil"/>
              <w:left w:val="nil"/>
              <w:bottom w:val="single" w:sz="4" w:space="0" w:color="auto"/>
              <w:right w:val="single" w:sz="4" w:space="0" w:color="auto"/>
            </w:tcBorders>
            <w:shd w:val="clear" w:color="auto" w:fill="auto"/>
            <w:noWrap/>
            <w:vAlign w:val="center"/>
            <w:hideMark/>
          </w:tcPr>
          <w:p w14:paraId="742AF3D9"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250,0</w:t>
            </w:r>
          </w:p>
        </w:tc>
        <w:tc>
          <w:tcPr>
            <w:tcW w:w="1099" w:type="dxa"/>
            <w:tcBorders>
              <w:top w:val="nil"/>
              <w:left w:val="nil"/>
              <w:bottom w:val="single" w:sz="4" w:space="0" w:color="auto"/>
              <w:right w:val="single" w:sz="4" w:space="0" w:color="auto"/>
            </w:tcBorders>
            <w:shd w:val="clear" w:color="auto" w:fill="auto"/>
            <w:noWrap/>
            <w:vAlign w:val="center"/>
            <w:hideMark/>
          </w:tcPr>
          <w:p w14:paraId="2ED9CA63"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250,0</w:t>
            </w:r>
          </w:p>
        </w:tc>
        <w:tc>
          <w:tcPr>
            <w:tcW w:w="1099" w:type="dxa"/>
            <w:tcBorders>
              <w:top w:val="nil"/>
              <w:left w:val="nil"/>
              <w:bottom w:val="single" w:sz="4" w:space="0" w:color="auto"/>
              <w:right w:val="single" w:sz="4" w:space="0" w:color="auto"/>
            </w:tcBorders>
            <w:shd w:val="clear" w:color="auto" w:fill="auto"/>
            <w:noWrap/>
            <w:vAlign w:val="center"/>
            <w:hideMark/>
          </w:tcPr>
          <w:p w14:paraId="743609DC"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250,0</w:t>
            </w:r>
          </w:p>
        </w:tc>
        <w:tc>
          <w:tcPr>
            <w:tcW w:w="1107" w:type="dxa"/>
            <w:tcBorders>
              <w:top w:val="nil"/>
              <w:left w:val="nil"/>
              <w:bottom w:val="single" w:sz="4" w:space="0" w:color="auto"/>
              <w:right w:val="single" w:sz="4" w:space="0" w:color="auto"/>
            </w:tcBorders>
            <w:shd w:val="clear" w:color="auto" w:fill="auto"/>
            <w:noWrap/>
            <w:vAlign w:val="center"/>
            <w:hideMark/>
          </w:tcPr>
          <w:p w14:paraId="58252B37"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250,0</w:t>
            </w:r>
          </w:p>
        </w:tc>
      </w:tr>
      <w:tr w:rsidR="00BB2E25" w:rsidRPr="005A452D" w14:paraId="2A6EABDF" w14:textId="77777777" w:rsidTr="00D37F42">
        <w:trPr>
          <w:trHeight w:val="45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0554F21"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2</w:t>
            </w:r>
          </w:p>
        </w:tc>
        <w:tc>
          <w:tcPr>
            <w:tcW w:w="9340" w:type="dxa"/>
            <w:tcBorders>
              <w:top w:val="nil"/>
              <w:left w:val="nil"/>
              <w:bottom w:val="single" w:sz="4" w:space="0" w:color="auto"/>
              <w:right w:val="single" w:sz="4" w:space="0" w:color="auto"/>
            </w:tcBorders>
            <w:shd w:val="clear" w:color="auto" w:fill="auto"/>
            <w:vAlign w:val="center"/>
            <w:hideMark/>
          </w:tcPr>
          <w:p w14:paraId="73C98CC3"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მარნეულის მუნიციპალიტეტის ტერიტორიაზე რეგისტრირებულ ომისა და სამხედრო ძალების ვეტერანის, რომლის სოციალური სარეიტინგო ქულაა 0-დან 120 000-მდე, მედიკამენტების შეძენისა ან/და მკურნალობის დაფინანსება</w:t>
            </w:r>
          </w:p>
        </w:tc>
        <w:tc>
          <w:tcPr>
            <w:tcW w:w="1180" w:type="dxa"/>
            <w:tcBorders>
              <w:top w:val="nil"/>
              <w:left w:val="nil"/>
              <w:bottom w:val="single" w:sz="4" w:space="0" w:color="auto"/>
              <w:right w:val="single" w:sz="4" w:space="0" w:color="auto"/>
            </w:tcBorders>
            <w:shd w:val="clear" w:color="auto" w:fill="auto"/>
            <w:noWrap/>
            <w:vAlign w:val="center"/>
            <w:hideMark/>
          </w:tcPr>
          <w:p w14:paraId="162A04A3"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50,0</w:t>
            </w:r>
          </w:p>
        </w:tc>
        <w:tc>
          <w:tcPr>
            <w:tcW w:w="1099" w:type="dxa"/>
            <w:tcBorders>
              <w:top w:val="nil"/>
              <w:left w:val="nil"/>
              <w:bottom w:val="single" w:sz="4" w:space="0" w:color="auto"/>
              <w:right w:val="single" w:sz="4" w:space="0" w:color="auto"/>
            </w:tcBorders>
            <w:shd w:val="clear" w:color="auto" w:fill="auto"/>
            <w:noWrap/>
            <w:vAlign w:val="center"/>
            <w:hideMark/>
          </w:tcPr>
          <w:p w14:paraId="650094FD"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50,0</w:t>
            </w:r>
          </w:p>
        </w:tc>
        <w:tc>
          <w:tcPr>
            <w:tcW w:w="1099" w:type="dxa"/>
            <w:tcBorders>
              <w:top w:val="nil"/>
              <w:left w:val="nil"/>
              <w:bottom w:val="single" w:sz="4" w:space="0" w:color="auto"/>
              <w:right w:val="single" w:sz="4" w:space="0" w:color="auto"/>
            </w:tcBorders>
            <w:shd w:val="clear" w:color="auto" w:fill="auto"/>
            <w:noWrap/>
            <w:vAlign w:val="center"/>
            <w:hideMark/>
          </w:tcPr>
          <w:p w14:paraId="62609B74"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50,0</w:t>
            </w:r>
          </w:p>
        </w:tc>
        <w:tc>
          <w:tcPr>
            <w:tcW w:w="1107" w:type="dxa"/>
            <w:tcBorders>
              <w:top w:val="nil"/>
              <w:left w:val="nil"/>
              <w:bottom w:val="single" w:sz="4" w:space="0" w:color="auto"/>
              <w:right w:val="single" w:sz="4" w:space="0" w:color="auto"/>
            </w:tcBorders>
            <w:shd w:val="clear" w:color="auto" w:fill="auto"/>
            <w:noWrap/>
            <w:vAlign w:val="center"/>
            <w:hideMark/>
          </w:tcPr>
          <w:p w14:paraId="2F38A069"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50,0</w:t>
            </w:r>
          </w:p>
        </w:tc>
      </w:tr>
      <w:tr w:rsidR="00BB2E25" w:rsidRPr="005A452D" w14:paraId="5477AD66" w14:textId="77777777" w:rsidTr="00D37F42">
        <w:trPr>
          <w:trHeight w:val="45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2C447AD"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3</w:t>
            </w:r>
          </w:p>
        </w:tc>
        <w:tc>
          <w:tcPr>
            <w:tcW w:w="9340" w:type="dxa"/>
            <w:tcBorders>
              <w:top w:val="nil"/>
              <w:left w:val="nil"/>
              <w:bottom w:val="single" w:sz="4" w:space="0" w:color="auto"/>
              <w:right w:val="single" w:sz="4" w:space="0" w:color="auto"/>
            </w:tcBorders>
            <w:shd w:val="clear" w:color="auto" w:fill="auto"/>
            <w:vAlign w:val="center"/>
            <w:hideMark/>
          </w:tcPr>
          <w:p w14:paraId="6EFEA47E"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 xml:space="preserve">ვეტერანების  მედიკამენტების  თანადაფინანსების  უზრუნველყოფა  </w:t>
            </w:r>
          </w:p>
        </w:tc>
        <w:tc>
          <w:tcPr>
            <w:tcW w:w="1180" w:type="dxa"/>
            <w:tcBorders>
              <w:top w:val="nil"/>
              <w:left w:val="nil"/>
              <w:bottom w:val="single" w:sz="4" w:space="0" w:color="auto"/>
              <w:right w:val="single" w:sz="4" w:space="0" w:color="auto"/>
            </w:tcBorders>
            <w:shd w:val="clear" w:color="auto" w:fill="auto"/>
            <w:noWrap/>
            <w:vAlign w:val="center"/>
            <w:hideMark/>
          </w:tcPr>
          <w:p w14:paraId="39F95E4D"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50,0</w:t>
            </w:r>
          </w:p>
        </w:tc>
        <w:tc>
          <w:tcPr>
            <w:tcW w:w="1099" w:type="dxa"/>
            <w:tcBorders>
              <w:top w:val="nil"/>
              <w:left w:val="nil"/>
              <w:bottom w:val="single" w:sz="4" w:space="0" w:color="auto"/>
              <w:right w:val="single" w:sz="4" w:space="0" w:color="auto"/>
            </w:tcBorders>
            <w:shd w:val="clear" w:color="auto" w:fill="auto"/>
            <w:noWrap/>
            <w:vAlign w:val="center"/>
            <w:hideMark/>
          </w:tcPr>
          <w:p w14:paraId="2EA3726F"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50,0</w:t>
            </w:r>
          </w:p>
        </w:tc>
        <w:tc>
          <w:tcPr>
            <w:tcW w:w="1099" w:type="dxa"/>
            <w:tcBorders>
              <w:top w:val="nil"/>
              <w:left w:val="nil"/>
              <w:bottom w:val="single" w:sz="4" w:space="0" w:color="auto"/>
              <w:right w:val="single" w:sz="4" w:space="0" w:color="auto"/>
            </w:tcBorders>
            <w:shd w:val="clear" w:color="auto" w:fill="auto"/>
            <w:noWrap/>
            <w:vAlign w:val="center"/>
            <w:hideMark/>
          </w:tcPr>
          <w:p w14:paraId="4F69EA95"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50,0</w:t>
            </w:r>
          </w:p>
        </w:tc>
        <w:tc>
          <w:tcPr>
            <w:tcW w:w="1107" w:type="dxa"/>
            <w:tcBorders>
              <w:top w:val="nil"/>
              <w:left w:val="nil"/>
              <w:bottom w:val="single" w:sz="4" w:space="0" w:color="auto"/>
              <w:right w:val="single" w:sz="4" w:space="0" w:color="auto"/>
            </w:tcBorders>
            <w:shd w:val="clear" w:color="auto" w:fill="auto"/>
            <w:noWrap/>
            <w:vAlign w:val="center"/>
            <w:hideMark/>
          </w:tcPr>
          <w:p w14:paraId="2D59434D"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50,0</w:t>
            </w:r>
          </w:p>
        </w:tc>
      </w:tr>
      <w:tr w:rsidR="00BB2E25" w:rsidRPr="005A452D" w14:paraId="7672C73B" w14:textId="77777777" w:rsidTr="00D37F42">
        <w:trPr>
          <w:trHeight w:val="45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440663"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4</w:t>
            </w:r>
          </w:p>
        </w:tc>
        <w:tc>
          <w:tcPr>
            <w:tcW w:w="9340" w:type="dxa"/>
            <w:tcBorders>
              <w:top w:val="nil"/>
              <w:left w:val="nil"/>
              <w:bottom w:val="single" w:sz="4" w:space="0" w:color="auto"/>
              <w:right w:val="single" w:sz="4" w:space="0" w:color="auto"/>
            </w:tcBorders>
            <w:shd w:val="clear" w:color="auto" w:fill="auto"/>
            <w:vAlign w:val="center"/>
            <w:hideMark/>
          </w:tcPr>
          <w:p w14:paraId="62B5BFC1"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შ.შ.მ. სტატუსის  მოქალაქეთა   სამედიცინო  მომსახურება (მკურნალობა, მედიკამენტების დაფინანსება, ოპერაციული ჩარევის დაფინანსება)                                       მარნეულის მუნიციპალიტეტის ტერიტორიაზე რეგისტრირებული აუტიზმის, გონებრივი განვითარების შეფერხების ან დაყოვნების მქონე ბავშვების საზოგადოებაში ინტეგრაციის უზრუნველყოფა.</w:t>
            </w:r>
          </w:p>
        </w:tc>
        <w:tc>
          <w:tcPr>
            <w:tcW w:w="1180" w:type="dxa"/>
            <w:tcBorders>
              <w:top w:val="nil"/>
              <w:left w:val="nil"/>
              <w:bottom w:val="single" w:sz="4" w:space="0" w:color="auto"/>
              <w:right w:val="single" w:sz="4" w:space="0" w:color="auto"/>
            </w:tcBorders>
            <w:shd w:val="clear" w:color="auto" w:fill="auto"/>
            <w:noWrap/>
            <w:vAlign w:val="center"/>
            <w:hideMark/>
          </w:tcPr>
          <w:p w14:paraId="718A4D5D"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300,0</w:t>
            </w:r>
          </w:p>
        </w:tc>
        <w:tc>
          <w:tcPr>
            <w:tcW w:w="1099" w:type="dxa"/>
            <w:tcBorders>
              <w:top w:val="nil"/>
              <w:left w:val="nil"/>
              <w:bottom w:val="single" w:sz="4" w:space="0" w:color="auto"/>
              <w:right w:val="single" w:sz="4" w:space="0" w:color="auto"/>
            </w:tcBorders>
            <w:shd w:val="clear" w:color="auto" w:fill="auto"/>
            <w:noWrap/>
            <w:vAlign w:val="center"/>
            <w:hideMark/>
          </w:tcPr>
          <w:p w14:paraId="61C6EB75" w14:textId="2D9324B7" w:rsidR="00BB2E25" w:rsidRPr="005A452D" w:rsidRDefault="003A719C" w:rsidP="00BB2E25">
            <w:pPr>
              <w:spacing w:after="0" w:line="240" w:lineRule="auto"/>
              <w:jc w:val="center"/>
              <w:rPr>
                <w:rFonts w:ascii="Arial" w:eastAsia="Times New Roman" w:hAnsi="Arial" w:cs="Arial"/>
                <w:color w:val="000000"/>
                <w:sz w:val="16"/>
                <w:szCs w:val="16"/>
              </w:rPr>
            </w:pPr>
            <w:r>
              <w:rPr>
                <w:rFonts w:eastAsia="Times New Roman" w:cs="Arial"/>
                <w:color w:val="000000"/>
                <w:sz w:val="16"/>
                <w:szCs w:val="16"/>
                <w:lang w:val="ka-GE"/>
              </w:rPr>
              <w:t>5</w:t>
            </w:r>
            <w:r w:rsidR="00BB2E25" w:rsidRPr="005A452D">
              <w:rPr>
                <w:rFonts w:ascii="Arial" w:eastAsia="Times New Roman" w:hAnsi="Arial" w:cs="Arial"/>
                <w:color w:val="000000"/>
                <w:sz w:val="16"/>
                <w:szCs w:val="16"/>
              </w:rPr>
              <w:t>00,0</w:t>
            </w:r>
          </w:p>
        </w:tc>
        <w:tc>
          <w:tcPr>
            <w:tcW w:w="1099" w:type="dxa"/>
            <w:tcBorders>
              <w:top w:val="nil"/>
              <w:left w:val="nil"/>
              <w:bottom w:val="single" w:sz="4" w:space="0" w:color="auto"/>
              <w:right w:val="single" w:sz="4" w:space="0" w:color="auto"/>
            </w:tcBorders>
            <w:shd w:val="clear" w:color="auto" w:fill="auto"/>
            <w:noWrap/>
            <w:vAlign w:val="center"/>
            <w:hideMark/>
          </w:tcPr>
          <w:p w14:paraId="2743DF51"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300,0</w:t>
            </w:r>
          </w:p>
        </w:tc>
        <w:tc>
          <w:tcPr>
            <w:tcW w:w="1107" w:type="dxa"/>
            <w:tcBorders>
              <w:top w:val="nil"/>
              <w:left w:val="nil"/>
              <w:bottom w:val="single" w:sz="4" w:space="0" w:color="auto"/>
              <w:right w:val="single" w:sz="4" w:space="0" w:color="auto"/>
            </w:tcBorders>
            <w:shd w:val="clear" w:color="auto" w:fill="auto"/>
            <w:noWrap/>
            <w:vAlign w:val="center"/>
            <w:hideMark/>
          </w:tcPr>
          <w:p w14:paraId="71DAEAE8"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300,0</w:t>
            </w:r>
          </w:p>
        </w:tc>
      </w:tr>
      <w:tr w:rsidR="00BB2E25" w:rsidRPr="005A452D" w14:paraId="48B27DDF" w14:textId="77777777" w:rsidTr="00D37F42">
        <w:trPr>
          <w:trHeight w:val="45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C521380"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5</w:t>
            </w:r>
          </w:p>
        </w:tc>
        <w:tc>
          <w:tcPr>
            <w:tcW w:w="9340" w:type="dxa"/>
            <w:tcBorders>
              <w:top w:val="nil"/>
              <w:left w:val="nil"/>
              <w:bottom w:val="single" w:sz="4" w:space="0" w:color="auto"/>
              <w:right w:val="single" w:sz="4" w:space="0" w:color="auto"/>
            </w:tcBorders>
            <w:shd w:val="clear" w:color="auto" w:fill="auto"/>
            <w:vAlign w:val="center"/>
            <w:hideMark/>
          </w:tcPr>
          <w:p w14:paraId="63C2F315"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ონკოლოგიურ  და ლეიკემიით  დაავადებულ  მოქალაქეთა  სამედიცინო  მომსახურების  უზრუნველყოფა.</w:t>
            </w:r>
          </w:p>
        </w:tc>
        <w:tc>
          <w:tcPr>
            <w:tcW w:w="1180" w:type="dxa"/>
            <w:tcBorders>
              <w:top w:val="nil"/>
              <w:left w:val="nil"/>
              <w:bottom w:val="single" w:sz="4" w:space="0" w:color="auto"/>
              <w:right w:val="single" w:sz="4" w:space="0" w:color="auto"/>
            </w:tcBorders>
            <w:shd w:val="clear" w:color="auto" w:fill="auto"/>
            <w:noWrap/>
            <w:vAlign w:val="center"/>
            <w:hideMark/>
          </w:tcPr>
          <w:p w14:paraId="48F467D0"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350,0</w:t>
            </w:r>
          </w:p>
        </w:tc>
        <w:tc>
          <w:tcPr>
            <w:tcW w:w="1099" w:type="dxa"/>
            <w:tcBorders>
              <w:top w:val="nil"/>
              <w:left w:val="nil"/>
              <w:bottom w:val="single" w:sz="4" w:space="0" w:color="auto"/>
              <w:right w:val="single" w:sz="4" w:space="0" w:color="auto"/>
            </w:tcBorders>
            <w:shd w:val="clear" w:color="auto" w:fill="auto"/>
            <w:noWrap/>
            <w:vAlign w:val="center"/>
            <w:hideMark/>
          </w:tcPr>
          <w:p w14:paraId="633F61B7"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350,0</w:t>
            </w:r>
          </w:p>
        </w:tc>
        <w:tc>
          <w:tcPr>
            <w:tcW w:w="1099" w:type="dxa"/>
            <w:tcBorders>
              <w:top w:val="nil"/>
              <w:left w:val="nil"/>
              <w:bottom w:val="single" w:sz="4" w:space="0" w:color="auto"/>
              <w:right w:val="single" w:sz="4" w:space="0" w:color="auto"/>
            </w:tcBorders>
            <w:shd w:val="clear" w:color="auto" w:fill="auto"/>
            <w:noWrap/>
            <w:vAlign w:val="center"/>
            <w:hideMark/>
          </w:tcPr>
          <w:p w14:paraId="11948A71"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350,0</w:t>
            </w:r>
          </w:p>
        </w:tc>
        <w:tc>
          <w:tcPr>
            <w:tcW w:w="1107" w:type="dxa"/>
            <w:tcBorders>
              <w:top w:val="nil"/>
              <w:left w:val="nil"/>
              <w:bottom w:val="single" w:sz="4" w:space="0" w:color="auto"/>
              <w:right w:val="single" w:sz="4" w:space="0" w:color="auto"/>
            </w:tcBorders>
            <w:shd w:val="clear" w:color="auto" w:fill="auto"/>
            <w:noWrap/>
            <w:vAlign w:val="center"/>
            <w:hideMark/>
          </w:tcPr>
          <w:p w14:paraId="0A8FC62E"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350,0</w:t>
            </w:r>
          </w:p>
        </w:tc>
      </w:tr>
      <w:tr w:rsidR="00BB2E25" w:rsidRPr="005A452D" w14:paraId="18B63322" w14:textId="77777777" w:rsidTr="00D37F42">
        <w:trPr>
          <w:trHeight w:val="45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2939F78"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6</w:t>
            </w:r>
          </w:p>
        </w:tc>
        <w:tc>
          <w:tcPr>
            <w:tcW w:w="9340" w:type="dxa"/>
            <w:tcBorders>
              <w:top w:val="nil"/>
              <w:left w:val="nil"/>
              <w:bottom w:val="single" w:sz="4" w:space="0" w:color="auto"/>
              <w:right w:val="single" w:sz="4" w:space="0" w:color="auto"/>
            </w:tcBorders>
            <w:shd w:val="clear" w:color="auto" w:fill="auto"/>
            <w:vAlign w:val="center"/>
            <w:hideMark/>
          </w:tcPr>
          <w:p w14:paraId="74596EB2"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გულის  ოპერაციული  მკურნალობის  უზრუნველყოფა.</w:t>
            </w:r>
          </w:p>
        </w:tc>
        <w:tc>
          <w:tcPr>
            <w:tcW w:w="1180" w:type="dxa"/>
            <w:tcBorders>
              <w:top w:val="nil"/>
              <w:left w:val="nil"/>
              <w:bottom w:val="single" w:sz="4" w:space="0" w:color="auto"/>
              <w:right w:val="single" w:sz="4" w:space="0" w:color="auto"/>
            </w:tcBorders>
            <w:shd w:val="clear" w:color="auto" w:fill="auto"/>
            <w:noWrap/>
            <w:vAlign w:val="center"/>
            <w:hideMark/>
          </w:tcPr>
          <w:p w14:paraId="25F89409"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300,0</w:t>
            </w:r>
          </w:p>
        </w:tc>
        <w:tc>
          <w:tcPr>
            <w:tcW w:w="1099" w:type="dxa"/>
            <w:tcBorders>
              <w:top w:val="nil"/>
              <w:left w:val="nil"/>
              <w:bottom w:val="single" w:sz="4" w:space="0" w:color="auto"/>
              <w:right w:val="single" w:sz="4" w:space="0" w:color="auto"/>
            </w:tcBorders>
            <w:shd w:val="clear" w:color="auto" w:fill="auto"/>
            <w:noWrap/>
            <w:vAlign w:val="center"/>
            <w:hideMark/>
          </w:tcPr>
          <w:p w14:paraId="4C53E0EE" w14:textId="6E8B7D0E" w:rsidR="00BB2E25" w:rsidRPr="005A452D" w:rsidRDefault="003A719C" w:rsidP="00BB2E25">
            <w:pPr>
              <w:spacing w:after="0" w:line="240" w:lineRule="auto"/>
              <w:jc w:val="center"/>
              <w:rPr>
                <w:rFonts w:ascii="Arial" w:eastAsia="Times New Roman" w:hAnsi="Arial" w:cs="Arial"/>
                <w:color w:val="000000"/>
                <w:sz w:val="16"/>
                <w:szCs w:val="16"/>
              </w:rPr>
            </w:pPr>
            <w:r>
              <w:rPr>
                <w:rFonts w:eastAsia="Times New Roman" w:cs="Arial"/>
                <w:color w:val="000000"/>
                <w:sz w:val="16"/>
                <w:szCs w:val="16"/>
                <w:lang w:val="ka-GE"/>
              </w:rPr>
              <w:t>5</w:t>
            </w:r>
            <w:r w:rsidR="00BB2E25" w:rsidRPr="005A452D">
              <w:rPr>
                <w:rFonts w:ascii="Arial" w:eastAsia="Times New Roman" w:hAnsi="Arial" w:cs="Arial"/>
                <w:color w:val="000000"/>
                <w:sz w:val="16"/>
                <w:szCs w:val="16"/>
              </w:rPr>
              <w:t>00,0</w:t>
            </w:r>
          </w:p>
        </w:tc>
        <w:tc>
          <w:tcPr>
            <w:tcW w:w="1099" w:type="dxa"/>
            <w:tcBorders>
              <w:top w:val="nil"/>
              <w:left w:val="nil"/>
              <w:bottom w:val="single" w:sz="4" w:space="0" w:color="auto"/>
              <w:right w:val="single" w:sz="4" w:space="0" w:color="auto"/>
            </w:tcBorders>
            <w:shd w:val="clear" w:color="auto" w:fill="auto"/>
            <w:noWrap/>
            <w:vAlign w:val="center"/>
            <w:hideMark/>
          </w:tcPr>
          <w:p w14:paraId="48E8E520"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300,0</w:t>
            </w:r>
          </w:p>
        </w:tc>
        <w:tc>
          <w:tcPr>
            <w:tcW w:w="1107" w:type="dxa"/>
            <w:tcBorders>
              <w:top w:val="nil"/>
              <w:left w:val="nil"/>
              <w:bottom w:val="single" w:sz="4" w:space="0" w:color="auto"/>
              <w:right w:val="single" w:sz="4" w:space="0" w:color="auto"/>
            </w:tcBorders>
            <w:shd w:val="clear" w:color="auto" w:fill="auto"/>
            <w:noWrap/>
            <w:vAlign w:val="center"/>
            <w:hideMark/>
          </w:tcPr>
          <w:p w14:paraId="29AACE39"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300,0</w:t>
            </w:r>
          </w:p>
        </w:tc>
      </w:tr>
      <w:tr w:rsidR="00BB2E25" w:rsidRPr="005A452D" w14:paraId="47E44F81" w14:textId="77777777" w:rsidTr="00D37F42">
        <w:trPr>
          <w:trHeight w:val="45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D44B56"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7</w:t>
            </w:r>
          </w:p>
        </w:tc>
        <w:tc>
          <w:tcPr>
            <w:tcW w:w="9340" w:type="dxa"/>
            <w:tcBorders>
              <w:top w:val="nil"/>
              <w:left w:val="nil"/>
              <w:bottom w:val="single" w:sz="4" w:space="0" w:color="auto"/>
              <w:right w:val="single" w:sz="4" w:space="0" w:color="auto"/>
            </w:tcBorders>
            <w:shd w:val="clear" w:color="auto" w:fill="auto"/>
            <w:vAlign w:val="center"/>
            <w:hideMark/>
          </w:tcPr>
          <w:p w14:paraId="0B5AEDA0"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0-დან 120 000-მდე სარეიტინგო  ქულით შეფასებული  ოჯახების  ოპერაციის  დაფინანსების  უზრუნველყოფა.</w:t>
            </w:r>
          </w:p>
        </w:tc>
        <w:tc>
          <w:tcPr>
            <w:tcW w:w="1180" w:type="dxa"/>
            <w:tcBorders>
              <w:top w:val="nil"/>
              <w:left w:val="nil"/>
              <w:bottom w:val="single" w:sz="4" w:space="0" w:color="auto"/>
              <w:right w:val="single" w:sz="4" w:space="0" w:color="auto"/>
            </w:tcBorders>
            <w:shd w:val="clear" w:color="auto" w:fill="auto"/>
            <w:noWrap/>
            <w:vAlign w:val="center"/>
            <w:hideMark/>
          </w:tcPr>
          <w:p w14:paraId="3A5ABC43"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250,0</w:t>
            </w:r>
          </w:p>
        </w:tc>
        <w:tc>
          <w:tcPr>
            <w:tcW w:w="1099" w:type="dxa"/>
            <w:tcBorders>
              <w:top w:val="nil"/>
              <w:left w:val="nil"/>
              <w:bottom w:val="single" w:sz="4" w:space="0" w:color="auto"/>
              <w:right w:val="single" w:sz="4" w:space="0" w:color="auto"/>
            </w:tcBorders>
            <w:shd w:val="clear" w:color="auto" w:fill="auto"/>
            <w:noWrap/>
            <w:vAlign w:val="center"/>
            <w:hideMark/>
          </w:tcPr>
          <w:p w14:paraId="45F52577"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250,0</w:t>
            </w:r>
          </w:p>
        </w:tc>
        <w:tc>
          <w:tcPr>
            <w:tcW w:w="1099" w:type="dxa"/>
            <w:tcBorders>
              <w:top w:val="nil"/>
              <w:left w:val="nil"/>
              <w:bottom w:val="single" w:sz="4" w:space="0" w:color="auto"/>
              <w:right w:val="single" w:sz="4" w:space="0" w:color="auto"/>
            </w:tcBorders>
            <w:shd w:val="clear" w:color="auto" w:fill="auto"/>
            <w:noWrap/>
            <w:vAlign w:val="center"/>
            <w:hideMark/>
          </w:tcPr>
          <w:p w14:paraId="68AB18E0"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250,0</w:t>
            </w:r>
          </w:p>
        </w:tc>
        <w:tc>
          <w:tcPr>
            <w:tcW w:w="1107" w:type="dxa"/>
            <w:tcBorders>
              <w:top w:val="nil"/>
              <w:left w:val="nil"/>
              <w:bottom w:val="single" w:sz="4" w:space="0" w:color="auto"/>
              <w:right w:val="single" w:sz="4" w:space="0" w:color="auto"/>
            </w:tcBorders>
            <w:shd w:val="clear" w:color="auto" w:fill="auto"/>
            <w:noWrap/>
            <w:vAlign w:val="center"/>
            <w:hideMark/>
          </w:tcPr>
          <w:p w14:paraId="06E630A1"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250,0</w:t>
            </w:r>
          </w:p>
        </w:tc>
      </w:tr>
      <w:tr w:rsidR="00BB2E25" w:rsidRPr="005A452D" w14:paraId="6290FFD3" w14:textId="77777777" w:rsidTr="00D37F42">
        <w:trPr>
          <w:trHeight w:val="45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CCAD87D"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8</w:t>
            </w:r>
          </w:p>
        </w:tc>
        <w:tc>
          <w:tcPr>
            <w:tcW w:w="9340" w:type="dxa"/>
            <w:tcBorders>
              <w:top w:val="nil"/>
              <w:left w:val="nil"/>
              <w:bottom w:val="single" w:sz="4" w:space="0" w:color="auto"/>
              <w:right w:val="single" w:sz="4" w:space="0" w:color="auto"/>
            </w:tcBorders>
            <w:shd w:val="clear" w:color="auto" w:fill="auto"/>
            <w:vAlign w:val="center"/>
            <w:hideMark/>
          </w:tcPr>
          <w:p w14:paraId="2CDFF7F9"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სათათბირო  ორგანო (პროგრამის მიღმა დარჩენილი ბენეფიციარების გადაუდებელი აუცილებლობის დახმარება)</w:t>
            </w:r>
          </w:p>
        </w:tc>
        <w:tc>
          <w:tcPr>
            <w:tcW w:w="1180" w:type="dxa"/>
            <w:tcBorders>
              <w:top w:val="nil"/>
              <w:left w:val="nil"/>
              <w:bottom w:val="single" w:sz="4" w:space="0" w:color="auto"/>
              <w:right w:val="single" w:sz="4" w:space="0" w:color="auto"/>
            </w:tcBorders>
            <w:shd w:val="clear" w:color="auto" w:fill="auto"/>
            <w:noWrap/>
            <w:vAlign w:val="center"/>
            <w:hideMark/>
          </w:tcPr>
          <w:p w14:paraId="2738C6A7"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450,0</w:t>
            </w:r>
          </w:p>
        </w:tc>
        <w:tc>
          <w:tcPr>
            <w:tcW w:w="1099" w:type="dxa"/>
            <w:tcBorders>
              <w:top w:val="nil"/>
              <w:left w:val="nil"/>
              <w:bottom w:val="single" w:sz="4" w:space="0" w:color="auto"/>
              <w:right w:val="single" w:sz="4" w:space="0" w:color="auto"/>
            </w:tcBorders>
            <w:shd w:val="clear" w:color="auto" w:fill="auto"/>
            <w:noWrap/>
            <w:vAlign w:val="center"/>
            <w:hideMark/>
          </w:tcPr>
          <w:p w14:paraId="4829BB2D"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450,0</w:t>
            </w:r>
          </w:p>
        </w:tc>
        <w:tc>
          <w:tcPr>
            <w:tcW w:w="1099" w:type="dxa"/>
            <w:tcBorders>
              <w:top w:val="nil"/>
              <w:left w:val="nil"/>
              <w:bottom w:val="single" w:sz="4" w:space="0" w:color="auto"/>
              <w:right w:val="single" w:sz="4" w:space="0" w:color="auto"/>
            </w:tcBorders>
            <w:shd w:val="clear" w:color="auto" w:fill="auto"/>
            <w:noWrap/>
            <w:vAlign w:val="center"/>
            <w:hideMark/>
          </w:tcPr>
          <w:p w14:paraId="03FE8445"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450,0</w:t>
            </w:r>
          </w:p>
        </w:tc>
        <w:tc>
          <w:tcPr>
            <w:tcW w:w="1107" w:type="dxa"/>
            <w:tcBorders>
              <w:top w:val="nil"/>
              <w:left w:val="nil"/>
              <w:bottom w:val="single" w:sz="4" w:space="0" w:color="auto"/>
              <w:right w:val="single" w:sz="4" w:space="0" w:color="auto"/>
            </w:tcBorders>
            <w:shd w:val="clear" w:color="auto" w:fill="auto"/>
            <w:noWrap/>
            <w:vAlign w:val="center"/>
            <w:hideMark/>
          </w:tcPr>
          <w:p w14:paraId="5624F327" w14:textId="77777777" w:rsidR="00BB2E25" w:rsidRPr="005A452D" w:rsidRDefault="00BB2E25" w:rsidP="00BB2E25">
            <w:pPr>
              <w:spacing w:after="0" w:line="240" w:lineRule="auto"/>
              <w:jc w:val="center"/>
              <w:rPr>
                <w:rFonts w:ascii="Arial" w:eastAsia="Times New Roman" w:hAnsi="Arial" w:cs="Arial"/>
                <w:color w:val="000000"/>
                <w:sz w:val="16"/>
                <w:szCs w:val="16"/>
              </w:rPr>
            </w:pPr>
            <w:r w:rsidRPr="005A452D">
              <w:rPr>
                <w:rFonts w:ascii="Arial" w:eastAsia="Times New Roman" w:hAnsi="Arial" w:cs="Arial"/>
                <w:color w:val="000000"/>
                <w:sz w:val="16"/>
                <w:szCs w:val="16"/>
              </w:rPr>
              <w:t>450,0</w:t>
            </w:r>
          </w:p>
        </w:tc>
      </w:tr>
      <w:tr w:rsidR="00BB2E25" w:rsidRPr="005A452D" w14:paraId="2E3EB093" w14:textId="77777777" w:rsidTr="00D37F42">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FB327A1" w14:textId="77777777" w:rsidR="00BB2E25" w:rsidRPr="005A452D" w:rsidRDefault="00BB2E25" w:rsidP="00BB2E25">
            <w:pPr>
              <w:spacing w:after="0" w:line="240" w:lineRule="auto"/>
              <w:rPr>
                <w:rFonts w:ascii="Calibri" w:eastAsia="Times New Roman" w:hAnsi="Calibri" w:cs="Calibri"/>
                <w:color w:val="000000"/>
                <w:sz w:val="16"/>
                <w:szCs w:val="16"/>
              </w:rPr>
            </w:pPr>
            <w:r w:rsidRPr="005A452D">
              <w:rPr>
                <w:rFonts w:ascii="Calibri" w:eastAsia="Times New Roman" w:hAnsi="Calibri" w:cs="Calibri"/>
                <w:color w:val="000000"/>
                <w:sz w:val="16"/>
                <w:szCs w:val="16"/>
              </w:rPr>
              <w:t> </w:t>
            </w:r>
          </w:p>
        </w:tc>
        <w:tc>
          <w:tcPr>
            <w:tcW w:w="9340" w:type="dxa"/>
            <w:tcBorders>
              <w:top w:val="nil"/>
              <w:left w:val="nil"/>
              <w:bottom w:val="single" w:sz="4" w:space="0" w:color="auto"/>
              <w:right w:val="single" w:sz="4" w:space="0" w:color="auto"/>
            </w:tcBorders>
            <w:shd w:val="clear" w:color="auto" w:fill="auto"/>
            <w:noWrap/>
            <w:vAlign w:val="bottom"/>
            <w:hideMark/>
          </w:tcPr>
          <w:p w14:paraId="47042D7F" w14:textId="77777777" w:rsidR="00BB2E25" w:rsidRPr="005A452D" w:rsidRDefault="00BB2E25" w:rsidP="00BB2E25">
            <w:pPr>
              <w:spacing w:after="0" w:line="240" w:lineRule="auto"/>
              <w:rPr>
                <w:rFonts w:ascii="Calibri" w:eastAsia="Times New Roman" w:hAnsi="Calibri" w:cs="Calibri"/>
                <w:color w:val="000000"/>
                <w:sz w:val="16"/>
                <w:szCs w:val="16"/>
              </w:rPr>
            </w:pPr>
            <w:r w:rsidRPr="005A452D">
              <w:rPr>
                <w:rFonts w:ascii="Calibri" w:eastAsia="Times New Roman" w:hAnsi="Calibri" w:cs="Calibri"/>
                <w:color w:val="000000"/>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14:paraId="06522B18" w14:textId="77777777" w:rsidR="00BB2E25" w:rsidRPr="005A452D" w:rsidRDefault="00BB2E25" w:rsidP="00BB2E25">
            <w:pPr>
              <w:spacing w:after="0" w:line="240" w:lineRule="auto"/>
              <w:jc w:val="center"/>
              <w:rPr>
                <w:rFonts w:ascii="Arial" w:eastAsia="Times New Roman" w:hAnsi="Arial" w:cs="Arial"/>
                <w:b/>
                <w:bCs/>
                <w:color w:val="000000"/>
                <w:sz w:val="16"/>
                <w:szCs w:val="16"/>
              </w:rPr>
            </w:pPr>
            <w:r w:rsidRPr="005A452D">
              <w:rPr>
                <w:rFonts w:ascii="Arial" w:eastAsia="Times New Roman" w:hAnsi="Arial" w:cs="Arial"/>
                <w:b/>
                <w:bCs/>
                <w:color w:val="000000"/>
                <w:sz w:val="16"/>
                <w:szCs w:val="16"/>
              </w:rPr>
              <w:t>2000,0</w:t>
            </w:r>
          </w:p>
        </w:tc>
        <w:tc>
          <w:tcPr>
            <w:tcW w:w="1099" w:type="dxa"/>
            <w:tcBorders>
              <w:top w:val="nil"/>
              <w:left w:val="nil"/>
              <w:bottom w:val="single" w:sz="4" w:space="0" w:color="auto"/>
              <w:right w:val="single" w:sz="4" w:space="0" w:color="auto"/>
            </w:tcBorders>
            <w:shd w:val="clear" w:color="auto" w:fill="auto"/>
            <w:noWrap/>
            <w:vAlign w:val="center"/>
            <w:hideMark/>
          </w:tcPr>
          <w:p w14:paraId="194BF5E9" w14:textId="1BA1E444" w:rsidR="00BB2E25" w:rsidRPr="005A452D" w:rsidRDefault="00BB2E25" w:rsidP="003A719C">
            <w:pPr>
              <w:spacing w:after="0" w:line="240" w:lineRule="auto"/>
              <w:jc w:val="center"/>
              <w:rPr>
                <w:rFonts w:ascii="Arial" w:eastAsia="Times New Roman" w:hAnsi="Arial" w:cs="Arial"/>
                <w:b/>
                <w:bCs/>
                <w:color w:val="000000"/>
                <w:sz w:val="16"/>
                <w:szCs w:val="16"/>
              </w:rPr>
            </w:pPr>
            <w:r w:rsidRPr="005A452D">
              <w:rPr>
                <w:rFonts w:ascii="Arial" w:eastAsia="Times New Roman" w:hAnsi="Arial" w:cs="Arial"/>
                <w:b/>
                <w:bCs/>
                <w:color w:val="000000"/>
                <w:sz w:val="16"/>
                <w:szCs w:val="16"/>
              </w:rPr>
              <w:t>2</w:t>
            </w:r>
            <w:r w:rsidR="003A719C" w:rsidRPr="003A719C">
              <w:rPr>
                <w:rFonts w:ascii="Arial" w:eastAsia="Times New Roman" w:hAnsi="Arial" w:cs="Arial"/>
                <w:b/>
                <w:bCs/>
                <w:color w:val="000000"/>
                <w:sz w:val="16"/>
                <w:szCs w:val="16"/>
              </w:rPr>
              <w:t>5</w:t>
            </w:r>
            <w:r w:rsidRPr="005A452D">
              <w:rPr>
                <w:rFonts w:ascii="Arial" w:eastAsia="Times New Roman" w:hAnsi="Arial" w:cs="Arial"/>
                <w:b/>
                <w:bCs/>
                <w:color w:val="000000"/>
                <w:sz w:val="16"/>
                <w:szCs w:val="16"/>
              </w:rPr>
              <w:t>00,0</w:t>
            </w:r>
          </w:p>
        </w:tc>
        <w:tc>
          <w:tcPr>
            <w:tcW w:w="1099" w:type="dxa"/>
            <w:tcBorders>
              <w:top w:val="nil"/>
              <w:left w:val="nil"/>
              <w:bottom w:val="single" w:sz="4" w:space="0" w:color="auto"/>
              <w:right w:val="single" w:sz="4" w:space="0" w:color="auto"/>
            </w:tcBorders>
            <w:shd w:val="clear" w:color="auto" w:fill="auto"/>
            <w:noWrap/>
            <w:vAlign w:val="center"/>
            <w:hideMark/>
          </w:tcPr>
          <w:p w14:paraId="1225BC58" w14:textId="77777777" w:rsidR="00BB2E25" w:rsidRPr="005A452D" w:rsidRDefault="00BB2E25" w:rsidP="00BB2E25">
            <w:pPr>
              <w:spacing w:after="0" w:line="240" w:lineRule="auto"/>
              <w:jc w:val="center"/>
              <w:rPr>
                <w:rFonts w:ascii="Arial" w:eastAsia="Times New Roman" w:hAnsi="Arial" w:cs="Arial"/>
                <w:b/>
                <w:bCs/>
                <w:color w:val="000000"/>
                <w:sz w:val="16"/>
                <w:szCs w:val="16"/>
              </w:rPr>
            </w:pPr>
            <w:r w:rsidRPr="005A452D">
              <w:rPr>
                <w:rFonts w:ascii="Arial" w:eastAsia="Times New Roman" w:hAnsi="Arial" w:cs="Arial"/>
                <w:b/>
                <w:bCs/>
                <w:color w:val="000000"/>
                <w:sz w:val="16"/>
                <w:szCs w:val="16"/>
              </w:rPr>
              <w:t>2000,0</w:t>
            </w:r>
          </w:p>
        </w:tc>
        <w:tc>
          <w:tcPr>
            <w:tcW w:w="1107" w:type="dxa"/>
            <w:tcBorders>
              <w:top w:val="nil"/>
              <w:left w:val="nil"/>
              <w:bottom w:val="single" w:sz="4" w:space="0" w:color="auto"/>
              <w:right w:val="single" w:sz="4" w:space="0" w:color="auto"/>
            </w:tcBorders>
            <w:shd w:val="clear" w:color="auto" w:fill="auto"/>
            <w:noWrap/>
            <w:vAlign w:val="center"/>
            <w:hideMark/>
          </w:tcPr>
          <w:p w14:paraId="4CB7477F" w14:textId="77777777" w:rsidR="00BB2E25" w:rsidRPr="005A452D" w:rsidRDefault="00BB2E25" w:rsidP="00BB2E25">
            <w:pPr>
              <w:spacing w:after="0" w:line="240" w:lineRule="auto"/>
              <w:jc w:val="center"/>
              <w:rPr>
                <w:rFonts w:ascii="Arial" w:eastAsia="Times New Roman" w:hAnsi="Arial" w:cs="Arial"/>
                <w:b/>
                <w:bCs/>
                <w:color w:val="000000"/>
                <w:sz w:val="16"/>
                <w:szCs w:val="16"/>
              </w:rPr>
            </w:pPr>
            <w:r w:rsidRPr="005A452D">
              <w:rPr>
                <w:rFonts w:ascii="Arial" w:eastAsia="Times New Roman" w:hAnsi="Arial" w:cs="Arial"/>
                <w:b/>
                <w:bCs/>
                <w:color w:val="000000"/>
                <w:sz w:val="16"/>
                <w:szCs w:val="16"/>
              </w:rPr>
              <w:t>2000,0</w:t>
            </w:r>
          </w:p>
        </w:tc>
      </w:tr>
    </w:tbl>
    <w:p w14:paraId="0878C9EB" w14:textId="5F012577" w:rsidR="00BB2E25" w:rsidRDefault="00BB2E25" w:rsidP="00BB2E25">
      <w:pPr>
        <w:rPr>
          <w:lang w:val="ka-GE" w:eastAsia="ru-RU"/>
        </w:rPr>
      </w:pPr>
    </w:p>
    <w:tbl>
      <w:tblPr>
        <w:tblW w:w="15304" w:type="dxa"/>
        <w:tblLook w:val="04A0" w:firstRow="1" w:lastRow="0" w:firstColumn="1" w:lastColumn="0" w:noHBand="0" w:noVBand="1"/>
      </w:tblPr>
      <w:tblGrid>
        <w:gridCol w:w="698"/>
        <w:gridCol w:w="2383"/>
        <w:gridCol w:w="1592"/>
        <w:gridCol w:w="1159"/>
        <w:gridCol w:w="1654"/>
        <w:gridCol w:w="2396"/>
        <w:gridCol w:w="1539"/>
        <w:gridCol w:w="20"/>
        <w:gridCol w:w="1243"/>
        <w:gridCol w:w="20"/>
        <w:gridCol w:w="1243"/>
        <w:gridCol w:w="20"/>
        <w:gridCol w:w="1337"/>
      </w:tblGrid>
      <w:tr w:rsidR="00A862FE" w:rsidRPr="005A452D" w14:paraId="169A3BAC" w14:textId="77777777" w:rsidTr="008D6421">
        <w:trPr>
          <w:trHeight w:val="576"/>
        </w:trPr>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E6F638" w14:textId="77777777" w:rsidR="00A862FE" w:rsidRPr="007B183A" w:rsidRDefault="00A862FE" w:rsidP="00A862FE">
            <w:pPr>
              <w:spacing w:after="0" w:line="240" w:lineRule="auto"/>
              <w:jc w:val="center"/>
              <w:rPr>
                <w:rFonts w:ascii="Sylfaen" w:eastAsia="Times New Roman" w:hAnsi="Sylfaen" w:cs="Arial"/>
                <w:b/>
                <w:bCs/>
                <w:color w:val="000000"/>
                <w:sz w:val="12"/>
                <w:szCs w:val="12"/>
              </w:rPr>
            </w:pPr>
            <w:r w:rsidRPr="007B183A">
              <w:rPr>
                <w:rFonts w:ascii="Sylfaen" w:eastAsia="Times New Roman" w:hAnsi="Sylfaen" w:cs="Arial"/>
                <w:b/>
                <w:bCs/>
                <w:color w:val="000000"/>
                <w:sz w:val="12"/>
                <w:szCs w:val="12"/>
              </w:rPr>
              <w:t>კოდი</w:t>
            </w:r>
          </w:p>
        </w:tc>
        <w:tc>
          <w:tcPr>
            <w:tcW w:w="23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807E82" w14:textId="77777777" w:rsidR="00A862FE" w:rsidRPr="007B183A" w:rsidRDefault="00A862FE" w:rsidP="00A862FE">
            <w:pPr>
              <w:spacing w:after="0" w:line="240" w:lineRule="auto"/>
              <w:jc w:val="center"/>
              <w:rPr>
                <w:rFonts w:ascii="Sylfaen" w:eastAsia="Times New Roman" w:hAnsi="Sylfaen" w:cs="Arial"/>
                <w:b/>
                <w:bCs/>
                <w:color w:val="000000"/>
                <w:sz w:val="12"/>
                <w:szCs w:val="12"/>
              </w:rPr>
            </w:pPr>
            <w:r w:rsidRPr="007B183A">
              <w:rPr>
                <w:rFonts w:ascii="Sylfaen" w:eastAsia="Times New Roman" w:hAnsi="Sylfaen" w:cs="Arial"/>
                <w:b/>
                <w:bCs/>
                <w:color w:val="000000"/>
                <w:sz w:val="12"/>
                <w:szCs w:val="12"/>
                <w:lang w:val="ka-GE"/>
              </w:rPr>
              <w:t>ქვე</w:t>
            </w:r>
            <w:r w:rsidRPr="007B183A">
              <w:rPr>
                <w:rFonts w:ascii="Sylfaen" w:eastAsia="Times New Roman" w:hAnsi="Sylfaen" w:cs="Arial"/>
                <w:b/>
                <w:bCs/>
                <w:color w:val="000000"/>
                <w:sz w:val="12"/>
                <w:szCs w:val="12"/>
              </w:rPr>
              <w:t xml:space="preserve">პროგრამის დასახელება </w:t>
            </w:r>
          </w:p>
        </w:tc>
        <w:tc>
          <w:tcPr>
            <w:tcW w:w="6801"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823BF5" w14:textId="77777777" w:rsidR="00A862FE" w:rsidRPr="007B183A" w:rsidRDefault="00A862FE" w:rsidP="00A862FE">
            <w:pPr>
              <w:spacing w:after="0" w:line="240" w:lineRule="auto"/>
              <w:jc w:val="center"/>
              <w:rPr>
                <w:rFonts w:ascii="Sylfaen" w:eastAsia="Times New Roman" w:hAnsi="Sylfaen" w:cs="Arial"/>
                <w:color w:val="000000"/>
                <w:sz w:val="12"/>
                <w:szCs w:val="12"/>
              </w:rPr>
            </w:pPr>
            <w:r w:rsidRPr="007B183A">
              <w:rPr>
                <w:rFonts w:ascii="Sylfaen" w:eastAsia="Times New Roman" w:hAnsi="Sylfaen" w:cs="Arial"/>
                <w:color w:val="000000"/>
                <w:sz w:val="12"/>
                <w:szCs w:val="12"/>
              </w:rPr>
              <w:t>ოჯახებისა და ბავშვების  სოციალური დაცვა</w:t>
            </w:r>
          </w:p>
        </w:tc>
        <w:tc>
          <w:tcPr>
            <w:tcW w:w="1559" w:type="dxa"/>
            <w:gridSpan w:val="2"/>
            <w:tcBorders>
              <w:top w:val="single" w:sz="4" w:space="0" w:color="auto"/>
              <w:left w:val="nil"/>
              <w:bottom w:val="single" w:sz="4" w:space="0" w:color="auto"/>
              <w:right w:val="single" w:sz="4" w:space="0" w:color="auto"/>
            </w:tcBorders>
            <w:shd w:val="clear" w:color="000000" w:fill="FFFFFF"/>
            <w:vAlign w:val="center"/>
            <w:hideMark/>
          </w:tcPr>
          <w:p w14:paraId="46431413" w14:textId="41D24D19" w:rsidR="00A862FE" w:rsidRPr="007B183A" w:rsidRDefault="00A862FE" w:rsidP="00A862FE">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2025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263" w:type="dxa"/>
            <w:gridSpan w:val="2"/>
            <w:tcBorders>
              <w:top w:val="single" w:sz="4" w:space="0" w:color="auto"/>
              <w:left w:val="nil"/>
              <w:bottom w:val="single" w:sz="4" w:space="0" w:color="auto"/>
              <w:right w:val="single" w:sz="4" w:space="0" w:color="auto"/>
            </w:tcBorders>
            <w:shd w:val="clear" w:color="000000" w:fill="FFFFFF"/>
            <w:vAlign w:val="center"/>
            <w:hideMark/>
          </w:tcPr>
          <w:p w14:paraId="1665F03A" w14:textId="4CDE23F7" w:rsidR="00A862FE" w:rsidRPr="007B183A" w:rsidRDefault="00A862FE" w:rsidP="00A862FE">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2026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263" w:type="dxa"/>
            <w:gridSpan w:val="2"/>
            <w:tcBorders>
              <w:top w:val="single" w:sz="4" w:space="0" w:color="auto"/>
              <w:left w:val="nil"/>
              <w:bottom w:val="single" w:sz="4" w:space="0" w:color="auto"/>
              <w:right w:val="single" w:sz="4" w:space="0" w:color="auto"/>
            </w:tcBorders>
            <w:shd w:val="clear" w:color="000000" w:fill="FFFFFF"/>
            <w:vAlign w:val="center"/>
            <w:hideMark/>
          </w:tcPr>
          <w:p w14:paraId="5FBD93F2" w14:textId="587FAB88" w:rsidR="00A862FE" w:rsidRPr="005A452D" w:rsidRDefault="00A862FE" w:rsidP="00A862FE">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2027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337" w:type="dxa"/>
            <w:tcBorders>
              <w:top w:val="single" w:sz="4" w:space="0" w:color="auto"/>
              <w:left w:val="nil"/>
              <w:bottom w:val="single" w:sz="4" w:space="0" w:color="auto"/>
              <w:right w:val="single" w:sz="4" w:space="0" w:color="auto"/>
            </w:tcBorders>
            <w:shd w:val="clear" w:color="000000" w:fill="FFFFFF"/>
            <w:vAlign w:val="center"/>
            <w:hideMark/>
          </w:tcPr>
          <w:p w14:paraId="06E19192" w14:textId="3907CD45" w:rsidR="00A862FE" w:rsidRPr="005A452D" w:rsidRDefault="00A862FE" w:rsidP="00A862FE">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 xml:space="preserve">8 </w:t>
            </w:r>
            <w:r w:rsidRPr="00B108BC">
              <w:rPr>
                <w:rFonts w:ascii="Sylfaen" w:eastAsia="Times New Roman" w:hAnsi="Sylfaen" w:cs="Arial"/>
                <w:b/>
                <w:bCs/>
                <w:color w:val="000000"/>
                <w:sz w:val="16"/>
                <w:szCs w:val="16"/>
              </w:rPr>
              <w:t>წლის დაფინანსება</w:t>
            </w:r>
            <w:r w:rsidRPr="00B108BC">
              <w:rPr>
                <w:rFonts w:ascii="Sylfaen" w:eastAsia="Times New Roman" w:hAnsi="Sylfaen" w:cs="Arial"/>
                <w:b/>
                <w:bCs/>
                <w:color w:val="000000"/>
                <w:sz w:val="16"/>
                <w:szCs w:val="16"/>
              </w:rPr>
              <w:br/>
              <w:t xml:space="preserve"> ათას ლარში</w:t>
            </w:r>
          </w:p>
        </w:tc>
      </w:tr>
      <w:tr w:rsidR="00921899" w:rsidRPr="005A452D" w14:paraId="147E0E4E" w14:textId="77777777" w:rsidTr="008D6421">
        <w:trPr>
          <w:trHeight w:val="264"/>
        </w:trPr>
        <w:tc>
          <w:tcPr>
            <w:tcW w:w="698" w:type="dxa"/>
            <w:tcBorders>
              <w:top w:val="nil"/>
              <w:left w:val="single" w:sz="4" w:space="0" w:color="auto"/>
              <w:bottom w:val="single" w:sz="4" w:space="0" w:color="auto"/>
              <w:right w:val="single" w:sz="4" w:space="0" w:color="auto"/>
            </w:tcBorders>
            <w:shd w:val="clear" w:color="000000" w:fill="FFFFFF"/>
            <w:vAlign w:val="center"/>
            <w:hideMark/>
          </w:tcPr>
          <w:p w14:paraId="35F000B7" w14:textId="77777777" w:rsidR="00921899" w:rsidRPr="007B183A" w:rsidRDefault="00921899" w:rsidP="00921899">
            <w:pPr>
              <w:spacing w:after="0" w:line="240" w:lineRule="auto"/>
              <w:jc w:val="center"/>
              <w:rPr>
                <w:rFonts w:ascii="Sylfaen" w:eastAsia="Times New Roman" w:hAnsi="Sylfaen" w:cs="Arial"/>
                <w:color w:val="000000"/>
                <w:sz w:val="12"/>
                <w:szCs w:val="12"/>
              </w:rPr>
            </w:pPr>
            <w:r w:rsidRPr="007B183A">
              <w:rPr>
                <w:rFonts w:ascii="Sylfaen" w:eastAsia="Times New Roman" w:hAnsi="Sylfaen" w:cs="Arial"/>
                <w:color w:val="000000"/>
                <w:sz w:val="12"/>
                <w:szCs w:val="12"/>
              </w:rPr>
              <w:t>06 02 02</w:t>
            </w:r>
          </w:p>
        </w:tc>
        <w:tc>
          <w:tcPr>
            <w:tcW w:w="2383" w:type="dxa"/>
            <w:vMerge/>
            <w:tcBorders>
              <w:top w:val="single" w:sz="4" w:space="0" w:color="auto"/>
              <w:left w:val="single" w:sz="4" w:space="0" w:color="auto"/>
              <w:bottom w:val="single" w:sz="4" w:space="0" w:color="auto"/>
              <w:right w:val="single" w:sz="4" w:space="0" w:color="auto"/>
            </w:tcBorders>
            <w:vAlign w:val="center"/>
            <w:hideMark/>
          </w:tcPr>
          <w:p w14:paraId="53582E0B" w14:textId="77777777" w:rsidR="00921899" w:rsidRPr="007B183A" w:rsidRDefault="00921899" w:rsidP="00921899">
            <w:pPr>
              <w:spacing w:after="0" w:line="240" w:lineRule="auto"/>
              <w:rPr>
                <w:rFonts w:ascii="Sylfaen" w:eastAsia="Times New Roman" w:hAnsi="Sylfaen" w:cs="Arial"/>
                <w:b/>
                <w:bCs/>
                <w:color w:val="000000"/>
                <w:sz w:val="12"/>
                <w:szCs w:val="12"/>
              </w:rPr>
            </w:pPr>
          </w:p>
        </w:tc>
        <w:tc>
          <w:tcPr>
            <w:tcW w:w="6801" w:type="dxa"/>
            <w:gridSpan w:val="4"/>
            <w:vMerge/>
            <w:tcBorders>
              <w:top w:val="single" w:sz="4" w:space="0" w:color="auto"/>
              <w:left w:val="single" w:sz="4" w:space="0" w:color="auto"/>
              <w:bottom w:val="single" w:sz="4" w:space="0" w:color="auto"/>
              <w:right w:val="single" w:sz="4" w:space="0" w:color="auto"/>
            </w:tcBorders>
            <w:vAlign w:val="center"/>
            <w:hideMark/>
          </w:tcPr>
          <w:p w14:paraId="78EB335C" w14:textId="77777777" w:rsidR="00921899" w:rsidRPr="007B183A" w:rsidRDefault="00921899" w:rsidP="00921899">
            <w:pPr>
              <w:spacing w:after="0" w:line="240" w:lineRule="auto"/>
              <w:rPr>
                <w:rFonts w:ascii="Sylfaen" w:eastAsia="Times New Roman" w:hAnsi="Sylfaen" w:cs="Arial"/>
                <w:color w:val="000000"/>
                <w:sz w:val="12"/>
                <w:szCs w:val="12"/>
              </w:rPr>
            </w:pPr>
          </w:p>
        </w:tc>
        <w:tc>
          <w:tcPr>
            <w:tcW w:w="1559" w:type="dxa"/>
            <w:gridSpan w:val="2"/>
            <w:tcBorders>
              <w:top w:val="nil"/>
              <w:left w:val="nil"/>
              <w:bottom w:val="single" w:sz="4" w:space="0" w:color="auto"/>
              <w:right w:val="single" w:sz="4" w:space="0" w:color="auto"/>
            </w:tcBorders>
            <w:shd w:val="clear" w:color="000000" w:fill="FFFFFF"/>
            <w:vAlign w:val="center"/>
            <w:hideMark/>
          </w:tcPr>
          <w:p w14:paraId="721E48AE" w14:textId="57FE7541" w:rsidR="00921899" w:rsidRPr="003A719C" w:rsidRDefault="00921899" w:rsidP="00921899">
            <w:pPr>
              <w:spacing w:after="0" w:line="240" w:lineRule="auto"/>
              <w:rPr>
                <w:rFonts w:ascii="Sylfaen" w:eastAsia="Times New Roman" w:hAnsi="Sylfaen" w:cs="Arial"/>
                <w:sz w:val="12"/>
                <w:szCs w:val="12"/>
              </w:rPr>
            </w:pPr>
            <w:r w:rsidRPr="003A719C">
              <w:rPr>
                <w:rFonts w:ascii="Arial" w:hAnsi="Arial" w:cs="Arial"/>
                <w:sz w:val="16"/>
                <w:szCs w:val="16"/>
              </w:rPr>
              <w:t>900,0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0ED72995" w14:textId="0A5DF206" w:rsidR="00921899" w:rsidRPr="003A719C" w:rsidRDefault="00921899" w:rsidP="00921899">
            <w:pPr>
              <w:spacing w:after="0" w:line="240" w:lineRule="auto"/>
              <w:rPr>
                <w:rFonts w:ascii="Sylfaen" w:eastAsia="Times New Roman" w:hAnsi="Sylfaen" w:cs="Arial"/>
                <w:sz w:val="12"/>
                <w:szCs w:val="12"/>
              </w:rPr>
            </w:pPr>
            <w:r w:rsidRPr="003A719C">
              <w:rPr>
                <w:rFonts w:ascii="Arial" w:hAnsi="Arial" w:cs="Arial"/>
                <w:sz w:val="16"/>
                <w:szCs w:val="16"/>
              </w:rPr>
              <w:t>1000,0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6F630208" w14:textId="020E4C23" w:rsidR="00921899" w:rsidRPr="003A719C" w:rsidRDefault="00921899" w:rsidP="00921899">
            <w:pPr>
              <w:spacing w:after="0" w:line="240" w:lineRule="auto"/>
              <w:rPr>
                <w:rFonts w:ascii="Sylfaen" w:eastAsia="Times New Roman" w:hAnsi="Sylfaen" w:cs="Arial"/>
                <w:sz w:val="12"/>
                <w:szCs w:val="12"/>
              </w:rPr>
            </w:pPr>
            <w:r w:rsidRPr="003A719C">
              <w:rPr>
                <w:rFonts w:ascii="Arial" w:hAnsi="Arial" w:cs="Arial"/>
                <w:sz w:val="16"/>
                <w:szCs w:val="16"/>
              </w:rPr>
              <w:t>700,0</w:t>
            </w:r>
          </w:p>
        </w:tc>
        <w:tc>
          <w:tcPr>
            <w:tcW w:w="1337" w:type="dxa"/>
            <w:tcBorders>
              <w:top w:val="nil"/>
              <w:left w:val="nil"/>
              <w:bottom w:val="single" w:sz="4" w:space="0" w:color="auto"/>
              <w:right w:val="single" w:sz="4" w:space="0" w:color="auto"/>
            </w:tcBorders>
            <w:shd w:val="clear" w:color="000000" w:fill="FFFFFF"/>
            <w:vAlign w:val="center"/>
            <w:hideMark/>
          </w:tcPr>
          <w:p w14:paraId="4451E2FE" w14:textId="7A143CE3" w:rsidR="00921899" w:rsidRPr="003A719C" w:rsidRDefault="00921899" w:rsidP="00921899">
            <w:pPr>
              <w:spacing w:after="0" w:line="240" w:lineRule="auto"/>
              <w:rPr>
                <w:rFonts w:ascii="Sylfaen" w:eastAsia="Times New Roman" w:hAnsi="Sylfaen" w:cs="Arial"/>
                <w:sz w:val="12"/>
                <w:szCs w:val="12"/>
              </w:rPr>
            </w:pPr>
            <w:r w:rsidRPr="003A719C">
              <w:rPr>
                <w:rFonts w:ascii="Arial" w:hAnsi="Arial" w:cs="Arial"/>
                <w:sz w:val="16"/>
                <w:szCs w:val="16"/>
              </w:rPr>
              <w:t>700,0</w:t>
            </w:r>
          </w:p>
        </w:tc>
      </w:tr>
      <w:tr w:rsidR="00BB2E25" w:rsidRPr="005A452D" w14:paraId="304B93BE" w14:textId="77777777" w:rsidTr="008D6421">
        <w:trPr>
          <w:trHeight w:val="493"/>
        </w:trPr>
        <w:tc>
          <w:tcPr>
            <w:tcW w:w="30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F78C9E" w14:textId="77777777" w:rsidR="00BB2E25" w:rsidRPr="007B183A" w:rsidRDefault="00BB2E25" w:rsidP="00BB2E25">
            <w:pPr>
              <w:spacing w:after="0" w:line="240" w:lineRule="auto"/>
              <w:jc w:val="center"/>
              <w:rPr>
                <w:rFonts w:ascii="Sylfaen" w:eastAsia="Times New Roman" w:hAnsi="Sylfaen" w:cs="Arial"/>
                <w:b/>
                <w:bCs/>
                <w:color w:val="000000"/>
                <w:sz w:val="12"/>
                <w:szCs w:val="12"/>
              </w:rPr>
            </w:pPr>
            <w:r w:rsidRPr="007B183A">
              <w:rPr>
                <w:rFonts w:ascii="Sylfaen" w:eastAsia="Times New Roman" w:hAnsi="Sylfaen" w:cs="Arial"/>
                <w:b/>
                <w:bCs/>
                <w:color w:val="000000"/>
                <w:sz w:val="12"/>
                <w:szCs w:val="12"/>
              </w:rPr>
              <w:t>ქვეპროგრამის განმახორციელებელი სამსახური</w:t>
            </w:r>
          </w:p>
        </w:tc>
        <w:tc>
          <w:tcPr>
            <w:tcW w:w="12223" w:type="dxa"/>
            <w:gridSpan w:val="11"/>
            <w:tcBorders>
              <w:top w:val="single" w:sz="4" w:space="0" w:color="auto"/>
              <w:left w:val="nil"/>
              <w:bottom w:val="single" w:sz="4" w:space="0" w:color="auto"/>
              <w:right w:val="single" w:sz="4" w:space="0" w:color="auto"/>
            </w:tcBorders>
            <w:shd w:val="clear" w:color="000000" w:fill="FFFFFF"/>
            <w:vAlign w:val="center"/>
            <w:hideMark/>
          </w:tcPr>
          <w:p w14:paraId="2DDA71C6" w14:textId="77777777" w:rsidR="00BB2E25" w:rsidRPr="007B183A" w:rsidRDefault="00BB2E25" w:rsidP="00BB2E25">
            <w:pPr>
              <w:spacing w:after="240" w:line="240" w:lineRule="auto"/>
              <w:rPr>
                <w:rFonts w:ascii="Sylfaen" w:eastAsia="Times New Roman" w:hAnsi="Sylfaen" w:cs="Arial"/>
                <w:color w:val="000000"/>
                <w:sz w:val="12"/>
                <w:szCs w:val="12"/>
              </w:rPr>
            </w:pPr>
            <w:r w:rsidRPr="007B183A">
              <w:rPr>
                <w:rFonts w:ascii="Sylfaen" w:eastAsia="Times New Roman" w:hAnsi="Sylfaen" w:cs="Arial"/>
                <w:color w:val="000000"/>
                <w:sz w:val="12"/>
                <w:szCs w:val="12"/>
              </w:rPr>
              <w:t>ჯანდაცვის, სოციალური უზრუნველყოფის, კულტურის, სპორტის,ბავშვის კეთილდღეობის დაცვისა და მხარდაჭერის სამსახური</w:t>
            </w:r>
          </w:p>
        </w:tc>
      </w:tr>
      <w:tr w:rsidR="00BB2E25" w:rsidRPr="005A452D" w14:paraId="47CBF28A" w14:textId="77777777" w:rsidTr="008D6421">
        <w:trPr>
          <w:trHeight w:val="493"/>
        </w:trPr>
        <w:tc>
          <w:tcPr>
            <w:tcW w:w="3081"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E6FBF8E" w14:textId="77777777" w:rsidR="00BB2E25" w:rsidRPr="007B183A" w:rsidRDefault="00BB2E25" w:rsidP="00BB2E25">
            <w:pPr>
              <w:spacing w:after="0" w:line="240" w:lineRule="auto"/>
              <w:jc w:val="center"/>
              <w:rPr>
                <w:rFonts w:ascii="Sylfaen" w:eastAsia="Times New Roman" w:hAnsi="Sylfaen" w:cs="Arial"/>
                <w:b/>
                <w:bCs/>
                <w:color w:val="000000"/>
                <w:sz w:val="12"/>
                <w:szCs w:val="12"/>
              </w:rPr>
            </w:pPr>
            <w:r w:rsidRPr="007B183A">
              <w:rPr>
                <w:rFonts w:ascii="Sylfaen" w:eastAsia="Times New Roman" w:hAnsi="Sylfaen" w:cs="Arial"/>
                <w:b/>
                <w:bCs/>
                <w:color w:val="000000"/>
                <w:sz w:val="12"/>
                <w:szCs w:val="12"/>
              </w:rPr>
              <w:lastRenderedPageBreak/>
              <w:t>გაეროს მდგრადი განვითარების „SDG“ მიზანი, რომლის მიღწევასაც</w:t>
            </w:r>
            <w:r w:rsidRPr="007B183A">
              <w:rPr>
                <w:rFonts w:ascii="Sylfaen" w:eastAsia="Times New Roman" w:hAnsi="Sylfaen" w:cs="Arial"/>
                <w:b/>
                <w:bCs/>
                <w:color w:val="000000"/>
                <w:sz w:val="12"/>
                <w:szCs w:val="12"/>
              </w:rPr>
              <w:br/>
              <w:t>ემსახურება პროგრამა</w:t>
            </w:r>
          </w:p>
        </w:tc>
        <w:tc>
          <w:tcPr>
            <w:tcW w:w="12223" w:type="dxa"/>
            <w:gridSpan w:val="11"/>
            <w:tcBorders>
              <w:top w:val="single" w:sz="4" w:space="0" w:color="auto"/>
              <w:left w:val="nil"/>
              <w:bottom w:val="single" w:sz="4" w:space="0" w:color="auto"/>
              <w:right w:val="single" w:sz="4" w:space="0" w:color="auto"/>
            </w:tcBorders>
            <w:shd w:val="clear" w:color="000000" w:fill="FFFFFF"/>
            <w:vAlign w:val="center"/>
          </w:tcPr>
          <w:p w14:paraId="00149B22" w14:textId="77777777" w:rsidR="00BB2E25" w:rsidRPr="007B183A" w:rsidRDefault="00BB2E25" w:rsidP="00BB2E25">
            <w:pPr>
              <w:spacing w:after="0"/>
              <w:rPr>
                <w:rFonts w:ascii="Sylfaen" w:eastAsia="Times New Roman" w:hAnsi="Sylfaen" w:cs="Arial"/>
                <w:bCs/>
                <w:color w:val="000000"/>
                <w:sz w:val="12"/>
                <w:szCs w:val="12"/>
              </w:rPr>
            </w:pPr>
          </w:p>
          <w:p w14:paraId="31901416" w14:textId="77777777" w:rsidR="00BB2E25" w:rsidRPr="007B183A" w:rsidRDefault="00BB2E25" w:rsidP="00BB2E25">
            <w:pPr>
              <w:spacing w:after="0"/>
              <w:rPr>
                <w:rFonts w:ascii="Sylfaen" w:eastAsia="Times New Roman" w:hAnsi="Sylfaen" w:cs="Arial"/>
                <w:bCs/>
                <w:color w:val="000000"/>
                <w:sz w:val="12"/>
                <w:szCs w:val="12"/>
              </w:rPr>
            </w:pPr>
            <w:r w:rsidRPr="007B183A">
              <w:rPr>
                <w:rFonts w:ascii="Sylfaen" w:eastAsia="Times New Roman" w:hAnsi="Sylfaen" w:cs="Arial"/>
                <w:bCs/>
                <w:color w:val="000000"/>
                <w:sz w:val="12"/>
                <w:szCs w:val="12"/>
              </w:rPr>
              <w:t xml:space="preserve">მიზანი 1: სიღარიბის ყველა ფორმის აღმოფხვრა </w:t>
            </w:r>
          </w:p>
          <w:p w14:paraId="7F5F5453" w14:textId="77777777" w:rsidR="00BB2E25" w:rsidRPr="007B183A" w:rsidRDefault="00BB2E25" w:rsidP="00BB2E25">
            <w:pPr>
              <w:spacing w:after="0"/>
              <w:rPr>
                <w:rFonts w:ascii="Sylfaen" w:eastAsia="Times New Roman" w:hAnsi="Sylfaen" w:cs="Arial"/>
                <w:bCs/>
                <w:color w:val="000000"/>
                <w:sz w:val="12"/>
                <w:szCs w:val="12"/>
              </w:rPr>
            </w:pPr>
            <w:r w:rsidRPr="007B183A">
              <w:rPr>
                <w:rFonts w:ascii="Sylfaen" w:eastAsia="Times New Roman" w:hAnsi="Sylfaen" w:cs="Arial"/>
                <w:bCs/>
                <w:color w:val="000000"/>
                <w:sz w:val="12"/>
                <w:szCs w:val="12"/>
              </w:rPr>
              <w:t>მიზანი 2: შიმშილის აღმოფხვრა, სასურსათო უსაფრთხოებისა  და გაუმჯობესებული კვების მიღწევა და მდგრადი სოფლის მეურნეობის ხელშეწყობა</w:t>
            </w:r>
          </w:p>
          <w:p w14:paraId="0732F4CF" w14:textId="77777777" w:rsidR="00BB2E25" w:rsidRPr="007B183A" w:rsidRDefault="00BB2E25" w:rsidP="00BB2E25">
            <w:pPr>
              <w:spacing w:after="0"/>
              <w:rPr>
                <w:rFonts w:ascii="Sylfaen" w:eastAsia="Times New Roman" w:hAnsi="Sylfaen" w:cs="Arial"/>
                <w:bCs/>
                <w:color w:val="000000"/>
                <w:sz w:val="12"/>
                <w:szCs w:val="12"/>
              </w:rPr>
            </w:pPr>
            <w:r w:rsidRPr="007B183A">
              <w:rPr>
                <w:rFonts w:ascii="Sylfaen" w:eastAsia="Times New Roman" w:hAnsi="Sylfaen" w:cs="Arial"/>
                <w:bCs/>
                <w:color w:val="000000"/>
                <w:sz w:val="12"/>
                <w:szCs w:val="12"/>
                <w:lang w:val="ka-GE"/>
              </w:rPr>
              <w:t>მ</w:t>
            </w:r>
            <w:r w:rsidRPr="007B183A">
              <w:rPr>
                <w:rFonts w:ascii="Sylfaen" w:eastAsia="Times New Roman" w:hAnsi="Sylfaen" w:cs="Arial"/>
                <w:bCs/>
                <w:color w:val="000000"/>
                <w:sz w:val="12"/>
                <w:szCs w:val="12"/>
              </w:rPr>
              <w:t>იზანი 3: ჯანსაღი ცხოვრებისა და კეთილდღეობის უზრუნველყოფა ყველა ასაკის ადამიანისათვის</w:t>
            </w:r>
          </w:p>
          <w:p w14:paraId="48E65807" w14:textId="77777777" w:rsidR="00BB2E25" w:rsidRPr="007B183A" w:rsidRDefault="00BB2E25" w:rsidP="00BB2E25">
            <w:pPr>
              <w:spacing w:after="240" w:line="240" w:lineRule="auto"/>
              <w:rPr>
                <w:rFonts w:ascii="Sylfaen" w:eastAsia="Times New Roman" w:hAnsi="Sylfaen" w:cs="Arial"/>
                <w:color w:val="000000"/>
                <w:sz w:val="12"/>
                <w:szCs w:val="12"/>
              </w:rPr>
            </w:pPr>
          </w:p>
        </w:tc>
      </w:tr>
      <w:tr w:rsidR="00BB2E25" w:rsidRPr="005A452D" w14:paraId="5CDB6A35" w14:textId="77777777" w:rsidTr="008D6421">
        <w:trPr>
          <w:trHeight w:val="572"/>
        </w:trPr>
        <w:tc>
          <w:tcPr>
            <w:tcW w:w="30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624647B" w14:textId="77777777" w:rsidR="00BB2E25" w:rsidRPr="007B183A" w:rsidRDefault="00BB2E25" w:rsidP="00BB2E25">
            <w:pPr>
              <w:spacing w:after="0" w:line="240" w:lineRule="auto"/>
              <w:jc w:val="center"/>
              <w:rPr>
                <w:rFonts w:ascii="Sylfaen" w:eastAsia="Times New Roman" w:hAnsi="Sylfaen" w:cs="Arial"/>
                <w:b/>
                <w:bCs/>
                <w:color w:val="000000"/>
                <w:sz w:val="16"/>
                <w:szCs w:val="16"/>
              </w:rPr>
            </w:pPr>
            <w:r w:rsidRPr="007B183A">
              <w:rPr>
                <w:rFonts w:ascii="Sylfaen" w:eastAsia="Times New Roman" w:hAnsi="Sylfaen" w:cs="Arial"/>
                <w:b/>
                <w:bCs/>
                <w:color w:val="000000"/>
                <w:sz w:val="16"/>
                <w:szCs w:val="16"/>
                <w:lang w:val="ka-GE"/>
              </w:rPr>
              <w:t>ქვე</w:t>
            </w:r>
            <w:r w:rsidRPr="007B183A">
              <w:rPr>
                <w:rFonts w:ascii="Sylfaen" w:eastAsia="Times New Roman" w:hAnsi="Sylfaen" w:cs="Arial"/>
                <w:b/>
                <w:bCs/>
                <w:color w:val="000000"/>
                <w:sz w:val="16"/>
                <w:szCs w:val="16"/>
              </w:rPr>
              <w:t xml:space="preserve">პროგრამის აღწერა და მიზანი  </w:t>
            </w:r>
          </w:p>
        </w:tc>
        <w:tc>
          <w:tcPr>
            <w:tcW w:w="12223" w:type="dxa"/>
            <w:gridSpan w:val="11"/>
            <w:tcBorders>
              <w:top w:val="single" w:sz="4" w:space="0" w:color="auto"/>
              <w:left w:val="nil"/>
              <w:bottom w:val="single" w:sz="4" w:space="0" w:color="auto"/>
              <w:right w:val="single" w:sz="4" w:space="0" w:color="auto"/>
            </w:tcBorders>
            <w:shd w:val="clear" w:color="000000" w:fill="FFFFFF"/>
            <w:vAlign w:val="center"/>
            <w:hideMark/>
          </w:tcPr>
          <w:p w14:paraId="6D2FC668" w14:textId="77777777" w:rsidR="00BB2E25" w:rsidRPr="007B183A" w:rsidRDefault="00BB2E25" w:rsidP="00BB2E25">
            <w:pPr>
              <w:spacing w:after="0" w:line="240" w:lineRule="auto"/>
              <w:rPr>
                <w:rFonts w:ascii="Sylfaen" w:eastAsia="Times New Roman" w:hAnsi="Sylfaen" w:cs="Arial"/>
                <w:color w:val="000000"/>
                <w:sz w:val="12"/>
                <w:szCs w:val="12"/>
              </w:rPr>
            </w:pPr>
            <w:r w:rsidRPr="007B183A">
              <w:rPr>
                <w:rFonts w:ascii="Sylfaen" w:eastAsia="Times New Roman" w:hAnsi="Sylfaen" w:cs="Arial"/>
                <w:color w:val="000000"/>
                <w:sz w:val="12"/>
                <w:szCs w:val="12"/>
              </w:rPr>
              <w:t>გათვალისწინებულია მარნეულის მუნიციპალიტეტში რეგისტრირებული მოქალაქეებისათვის როგორც ერთჯერადი, ასევე ყოველთვიური ფინანსური დახმარება, მარნეულის მუნიციპალიტეტის საკრებულოს 2019 წლის 11 მარტის №9 დადგენილების "მარნეულის მუნიციპალიტეტის სოციალური და ჯანდაცვის პროგრამის დამტკიცების შესახებ" საფუძველზე.</w:t>
            </w:r>
          </w:p>
        </w:tc>
      </w:tr>
      <w:tr w:rsidR="00BB2E25" w:rsidRPr="005A452D" w14:paraId="3E0253A9" w14:textId="77777777" w:rsidTr="008D6421">
        <w:trPr>
          <w:trHeight w:val="264"/>
        </w:trPr>
        <w:tc>
          <w:tcPr>
            <w:tcW w:w="30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8658C8" w14:textId="77777777" w:rsidR="00BB2E25" w:rsidRPr="007B183A" w:rsidRDefault="00BB2E25" w:rsidP="00BB2E25">
            <w:pPr>
              <w:spacing w:after="0" w:line="240" w:lineRule="auto"/>
              <w:jc w:val="center"/>
              <w:rPr>
                <w:rFonts w:ascii="Sylfaen" w:eastAsia="Times New Roman" w:hAnsi="Sylfaen" w:cs="Arial"/>
                <w:b/>
                <w:bCs/>
                <w:color w:val="000000"/>
                <w:sz w:val="16"/>
                <w:szCs w:val="16"/>
              </w:rPr>
            </w:pPr>
            <w:r w:rsidRPr="007B183A">
              <w:rPr>
                <w:rFonts w:ascii="Sylfaen" w:eastAsia="Times New Roman" w:hAnsi="Sylfaen" w:cs="Arial"/>
                <w:b/>
                <w:bCs/>
                <w:color w:val="000000"/>
                <w:sz w:val="16"/>
                <w:szCs w:val="16"/>
              </w:rPr>
              <w:t xml:space="preserve">მოსალოდნელი შუალედური შედეგი </w:t>
            </w:r>
          </w:p>
        </w:tc>
        <w:tc>
          <w:tcPr>
            <w:tcW w:w="12223" w:type="dxa"/>
            <w:gridSpan w:val="11"/>
            <w:tcBorders>
              <w:top w:val="single" w:sz="4" w:space="0" w:color="auto"/>
              <w:left w:val="nil"/>
              <w:bottom w:val="single" w:sz="4" w:space="0" w:color="auto"/>
              <w:right w:val="single" w:sz="4" w:space="0" w:color="auto"/>
            </w:tcBorders>
            <w:shd w:val="clear" w:color="000000" w:fill="FFFFFF"/>
            <w:vAlign w:val="center"/>
            <w:hideMark/>
          </w:tcPr>
          <w:p w14:paraId="0508CF38" w14:textId="77777777" w:rsidR="00BB2E25" w:rsidRPr="007B183A" w:rsidRDefault="00BB2E25" w:rsidP="00BB2E25">
            <w:pPr>
              <w:spacing w:after="0" w:line="240" w:lineRule="auto"/>
              <w:rPr>
                <w:rFonts w:ascii="Sylfaen" w:eastAsia="Times New Roman" w:hAnsi="Sylfaen" w:cs="Arial"/>
                <w:color w:val="000000"/>
                <w:sz w:val="12"/>
                <w:szCs w:val="12"/>
              </w:rPr>
            </w:pPr>
            <w:r w:rsidRPr="007B183A">
              <w:rPr>
                <w:rFonts w:ascii="Sylfaen" w:eastAsia="Times New Roman" w:hAnsi="Sylfaen" w:cs="Arial"/>
                <w:color w:val="000000"/>
                <w:sz w:val="12"/>
                <w:szCs w:val="12"/>
              </w:rPr>
              <w:t xml:space="preserve"> სოციალურად დაუცველ</w:t>
            </w:r>
            <w:r w:rsidRPr="007B183A">
              <w:rPr>
                <w:rFonts w:ascii="Sylfaen" w:eastAsia="Times New Roman" w:hAnsi="Sylfaen" w:cs="Arial"/>
                <w:color w:val="000000"/>
                <w:sz w:val="12"/>
                <w:szCs w:val="12"/>
                <w:lang w:val="ka-GE"/>
              </w:rPr>
              <w:t>ი</w:t>
            </w:r>
            <w:r w:rsidRPr="007B183A">
              <w:rPr>
                <w:rFonts w:ascii="Sylfaen" w:eastAsia="Times New Roman" w:hAnsi="Sylfaen" w:cs="Arial"/>
                <w:color w:val="000000"/>
                <w:sz w:val="12"/>
                <w:szCs w:val="12"/>
              </w:rPr>
              <w:t xml:space="preserve"> და სხვა</w:t>
            </w:r>
            <w:r w:rsidRPr="007B183A">
              <w:rPr>
                <w:rFonts w:ascii="Sylfaen" w:eastAsia="Times New Roman" w:hAnsi="Sylfaen" w:cs="Arial"/>
                <w:color w:val="000000"/>
                <w:sz w:val="12"/>
                <w:szCs w:val="12"/>
                <w:lang w:val="ka-GE"/>
              </w:rPr>
              <w:t>დასხვა</w:t>
            </w:r>
            <w:r w:rsidRPr="007B183A">
              <w:rPr>
                <w:rFonts w:ascii="Sylfaen" w:eastAsia="Times New Roman" w:hAnsi="Sylfaen" w:cs="Arial"/>
                <w:color w:val="000000"/>
                <w:sz w:val="12"/>
                <w:szCs w:val="12"/>
              </w:rPr>
              <w:t xml:space="preserve"> მოწყვლადი ჯგუფების </w:t>
            </w:r>
            <w:r w:rsidRPr="007B183A">
              <w:rPr>
                <w:rFonts w:ascii="Sylfaen" w:eastAsia="Times New Roman" w:hAnsi="Sylfaen" w:cs="Arial"/>
                <w:color w:val="000000"/>
                <w:sz w:val="12"/>
                <w:szCs w:val="12"/>
                <w:lang w:val="ka-GE"/>
              </w:rPr>
              <w:t>წარმომადგენლები უზრუნველყოფილი არიან ფინანსური დახმარებით</w:t>
            </w:r>
          </w:p>
        </w:tc>
      </w:tr>
      <w:tr w:rsidR="007762C2" w:rsidRPr="005A452D" w14:paraId="21441A23" w14:textId="77777777" w:rsidTr="008D6421">
        <w:trPr>
          <w:trHeight w:val="777"/>
        </w:trPr>
        <w:tc>
          <w:tcPr>
            <w:tcW w:w="698" w:type="dxa"/>
            <w:tcBorders>
              <w:top w:val="nil"/>
              <w:left w:val="single" w:sz="4" w:space="0" w:color="auto"/>
              <w:bottom w:val="single" w:sz="4" w:space="0" w:color="auto"/>
              <w:right w:val="single" w:sz="4" w:space="0" w:color="auto"/>
            </w:tcBorders>
            <w:shd w:val="clear" w:color="000000" w:fill="FFFFFF"/>
            <w:vAlign w:val="center"/>
            <w:hideMark/>
          </w:tcPr>
          <w:p w14:paraId="7A505CB2" w14:textId="77777777" w:rsidR="007762C2" w:rsidRPr="007B183A" w:rsidRDefault="007762C2" w:rsidP="007762C2">
            <w:pPr>
              <w:spacing w:after="0" w:line="240" w:lineRule="auto"/>
              <w:jc w:val="center"/>
              <w:rPr>
                <w:rFonts w:ascii="Sylfaen" w:eastAsia="Times New Roman" w:hAnsi="Sylfaen" w:cs="Arial"/>
                <w:b/>
                <w:bCs/>
                <w:color w:val="000000"/>
                <w:sz w:val="12"/>
                <w:szCs w:val="12"/>
              </w:rPr>
            </w:pPr>
            <w:r w:rsidRPr="007B183A">
              <w:rPr>
                <w:rFonts w:ascii="Sylfaen" w:eastAsia="Times New Roman" w:hAnsi="Sylfaen" w:cs="Arial"/>
                <w:b/>
                <w:bCs/>
                <w:color w:val="000000"/>
                <w:sz w:val="12"/>
                <w:szCs w:val="12"/>
              </w:rPr>
              <w:t>#</w:t>
            </w:r>
          </w:p>
        </w:tc>
        <w:tc>
          <w:tcPr>
            <w:tcW w:w="3975" w:type="dxa"/>
            <w:gridSpan w:val="2"/>
            <w:tcBorders>
              <w:top w:val="single" w:sz="4" w:space="0" w:color="auto"/>
              <w:left w:val="nil"/>
              <w:bottom w:val="single" w:sz="4" w:space="0" w:color="auto"/>
              <w:right w:val="single" w:sz="4" w:space="0" w:color="auto"/>
            </w:tcBorders>
            <w:shd w:val="clear" w:color="000000" w:fill="FFFFFF"/>
            <w:vAlign w:val="center"/>
            <w:hideMark/>
          </w:tcPr>
          <w:p w14:paraId="780124DA" w14:textId="77777777" w:rsidR="007762C2" w:rsidRPr="007B183A" w:rsidRDefault="007762C2" w:rsidP="007762C2">
            <w:pPr>
              <w:spacing w:after="0" w:line="240" w:lineRule="auto"/>
              <w:jc w:val="center"/>
              <w:rPr>
                <w:rFonts w:ascii="Sylfaen" w:eastAsia="Times New Roman" w:hAnsi="Sylfaen" w:cs="Arial"/>
                <w:b/>
                <w:bCs/>
                <w:color w:val="000000"/>
                <w:sz w:val="12"/>
                <w:szCs w:val="12"/>
              </w:rPr>
            </w:pPr>
            <w:r w:rsidRPr="007B183A">
              <w:rPr>
                <w:rFonts w:ascii="Sylfaen" w:eastAsia="Times New Roman" w:hAnsi="Sylfaen" w:cs="Arial"/>
                <w:b/>
                <w:bCs/>
                <w:color w:val="000000"/>
                <w:sz w:val="12"/>
                <w:szCs w:val="12"/>
              </w:rPr>
              <w:t>მოსალოდნელი შედეგის შეფასების ინდიკატორი</w:t>
            </w:r>
          </w:p>
        </w:tc>
        <w:tc>
          <w:tcPr>
            <w:tcW w:w="1159" w:type="dxa"/>
            <w:tcBorders>
              <w:top w:val="nil"/>
              <w:left w:val="nil"/>
              <w:bottom w:val="single" w:sz="4" w:space="0" w:color="auto"/>
              <w:right w:val="single" w:sz="4" w:space="0" w:color="auto"/>
            </w:tcBorders>
            <w:shd w:val="clear" w:color="000000" w:fill="FFFFFF"/>
            <w:vAlign w:val="center"/>
            <w:hideMark/>
          </w:tcPr>
          <w:p w14:paraId="5EEFB9B4" w14:textId="77777777" w:rsidR="007762C2" w:rsidRPr="007B183A" w:rsidRDefault="007762C2" w:rsidP="007762C2">
            <w:pPr>
              <w:spacing w:after="0" w:line="240" w:lineRule="auto"/>
              <w:jc w:val="center"/>
              <w:rPr>
                <w:rFonts w:ascii="Sylfaen" w:eastAsia="Times New Roman" w:hAnsi="Sylfaen" w:cs="Arial"/>
                <w:b/>
                <w:bCs/>
                <w:color w:val="000000"/>
                <w:sz w:val="12"/>
                <w:szCs w:val="12"/>
              </w:rPr>
            </w:pPr>
            <w:r w:rsidRPr="007B183A">
              <w:rPr>
                <w:rFonts w:ascii="Sylfaen" w:eastAsia="Times New Roman" w:hAnsi="Sylfaen" w:cs="Arial"/>
                <w:b/>
                <w:bCs/>
                <w:color w:val="000000"/>
                <w:sz w:val="12"/>
                <w:szCs w:val="12"/>
              </w:rPr>
              <w:t>ინდიკატორის საბაზისო მაჩვენებელი</w:t>
            </w:r>
          </w:p>
        </w:tc>
        <w:tc>
          <w:tcPr>
            <w:tcW w:w="1654" w:type="dxa"/>
            <w:tcBorders>
              <w:top w:val="nil"/>
              <w:left w:val="nil"/>
              <w:bottom w:val="single" w:sz="4" w:space="0" w:color="auto"/>
              <w:right w:val="single" w:sz="4" w:space="0" w:color="auto"/>
            </w:tcBorders>
            <w:shd w:val="clear" w:color="000000" w:fill="FFFFFF"/>
            <w:vAlign w:val="center"/>
            <w:hideMark/>
          </w:tcPr>
          <w:p w14:paraId="2DB407A2" w14:textId="067832A6" w:rsidR="007762C2" w:rsidRPr="007B183A"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5</w:t>
            </w:r>
            <w:r w:rsidRPr="003D3173">
              <w:rPr>
                <w:rFonts w:ascii="Sylfaen" w:eastAsia="Times New Roman" w:hAnsi="Sylfaen" w:cs="Arial"/>
                <w:b/>
                <w:bCs/>
                <w:color w:val="000000"/>
                <w:sz w:val="16"/>
                <w:szCs w:val="16"/>
              </w:rPr>
              <w:t xml:space="preserve"> წელს</w:t>
            </w:r>
          </w:p>
        </w:tc>
        <w:tc>
          <w:tcPr>
            <w:tcW w:w="3935" w:type="dxa"/>
            <w:gridSpan w:val="2"/>
            <w:tcBorders>
              <w:top w:val="single" w:sz="4" w:space="0" w:color="auto"/>
              <w:left w:val="nil"/>
              <w:bottom w:val="single" w:sz="4" w:space="0" w:color="auto"/>
              <w:right w:val="single" w:sz="4" w:space="0" w:color="000000"/>
            </w:tcBorders>
            <w:shd w:val="clear" w:color="000000" w:fill="FFFFFF"/>
            <w:vAlign w:val="center"/>
            <w:hideMark/>
          </w:tcPr>
          <w:p w14:paraId="6E959223" w14:textId="282C3304" w:rsidR="007762C2" w:rsidRPr="007B183A"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ცდომილების ალბათობა (%/აღწერა)</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7B144312" w14:textId="236B6ED5" w:rsidR="007762C2" w:rsidRPr="007B183A"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6</w:t>
            </w:r>
            <w:r w:rsidRPr="003D3173">
              <w:rPr>
                <w:rFonts w:ascii="Sylfaen" w:eastAsia="Times New Roman" w:hAnsi="Sylfaen" w:cs="Arial"/>
                <w:b/>
                <w:bCs/>
                <w:color w:val="000000"/>
                <w:sz w:val="16"/>
                <w:szCs w:val="16"/>
              </w:rPr>
              <w:t xml:space="preserve"> წელს</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535DFB34" w14:textId="4C1B7F15" w:rsidR="007762C2" w:rsidRPr="005A452D"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7</w:t>
            </w:r>
            <w:r w:rsidRPr="003D3173">
              <w:rPr>
                <w:rFonts w:ascii="Sylfaen" w:eastAsia="Times New Roman" w:hAnsi="Sylfaen" w:cs="Arial"/>
                <w:b/>
                <w:bCs/>
                <w:color w:val="000000"/>
                <w:sz w:val="16"/>
                <w:szCs w:val="16"/>
              </w:rPr>
              <w:t>წელს</w:t>
            </w:r>
          </w:p>
        </w:tc>
        <w:tc>
          <w:tcPr>
            <w:tcW w:w="1357" w:type="dxa"/>
            <w:gridSpan w:val="2"/>
            <w:tcBorders>
              <w:top w:val="nil"/>
              <w:left w:val="nil"/>
              <w:bottom w:val="single" w:sz="4" w:space="0" w:color="auto"/>
              <w:right w:val="single" w:sz="4" w:space="0" w:color="auto"/>
            </w:tcBorders>
            <w:shd w:val="clear" w:color="000000" w:fill="FFFFFF"/>
            <w:vAlign w:val="center"/>
            <w:hideMark/>
          </w:tcPr>
          <w:p w14:paraId="577AE8DC" w14:textId="2069D886" w:rsidR="007762C2" w:rsidRPr="005A452D" w:rsidRDefault="007762C2" w:rsidP="007762C2">
            <w:pPr>
              <w:spacing w:after="0" w:line="240" w:lineRule="auto"/>
              <w:jc w:val="center"/>
              <w:rPr>
                <w:rFonts w:ascii="Sylfaen" w:eastAsia="Times New Roman" w:hAnsi="Sylfaen" w:cs="Arial"/>
                <w:b/>
                <w:bCs/>
                <w:color w:val="000000"/>
                <w:sz w:val="12"/>
                <w:szCs w:val="12"/>
              </w:rPr>
            </w:pPr>
            <w:r w:rsidRPr="003D3173">
              <w:rPr>
                <w:rFonts w:ascii="Sylfaen" w:eastAsia="Times New Roman" w:hAnsi="Sylfaen" w:cs="Arial"/>
                <w:b/>
                <w:bCs/>
                <w:color w:val="000000"/>
                <w:sz w:val="16"/>
                <w:szCs w:val="16"/>
              </w:rPr>
              <w:t>ინდიკატორის მიზნობრივი მაჩვენებელი 202</w:t>
            </w:r>
            <w:r>
              <w:rPr>
                <w:rFonts w:ascii="Sylfaen" w:eastAsia="Times New Roman" w:hAnsi="Sylfaen" w:cs="Arial"/>
                <w:b/>
                <w:bCs/>
                <w:color w:val="000000"/>
                <w:sz w:val="16"/>
                <w:szCs w:val="16"/>
                <w:lang w:val="ka-GE"/>
              </w:rPr>
              <w:t>8</w:t>
            </w:r>
            <w:r w:rsidRPr="003D3173">
              <w:rPr>
                <w:rFonts w:ascii="Sylfaen" w:eastAsia="Times New Roman" w:hAnsi="Sylfaen" w:cs="Arial"/>
                <w:b/>
                <w:bCs/>
                <w:color w:val="000000"/>
                <w:sz w:val="16"/>
                <w:szCs w:val="16"/>
              </w:rPr>
              <w:t xml:space="preserve"> წელს</w:t>
            </w:r>
          </w:p>
        </w:tc>
      </w:tr>
      <w:tr w:rsidR="00BB2E25" w:rsidRPr="005A452D" w14:paraId="67998F23" w14:textId="77777777" w:rsidTr="008D6421">
        <w:trPr>
          <w:trHeight w:val="264"/>
        </w:trPr>
        <w:tc>
          <w:tcPr>
            <w:tcW w:w="698" w:type="dxa"/>
            <w:tcBorders>
              <w:top w:val="nil"/>
              <w:left w:val="single" w:sz="4" w:space="0" w:color="auto"/>
              <w:bottom w:val="single" w:sz="4" w:space="0" w:color="auto"/>
              <w:right w:val="single" w:sz="4" w:space="0" w:color="auto"/>
            </w:tcBorders>
            <w:shd w:val="clear" w:color="000000" w:fill="FFFFFF"/>
            <w:vAlign w:val="center"/>
            <w:hideMark/>
          </w:tcPr>
          <w:p w14:paraId="4CAB7EDD" w14:textId="77777777" w:rsidR="00BB2E25" w:rsidRPr="007B183A" w:rsidRDefault="00BB2E25" w:rsidP="00BB2E25">
            <w:pPr>
              <w:spacing w:after="0" w:line="240" w:lineRule="auto"/>
              <w:jc w:val="center"/>
              <w:rPr>
                <w:rFonts w:ascii="Sylfaen" w:eastAsia="Times New Roman" w:hAnsi="Sylfaen" w:cs="Arial"/>
                <w:color w:val="000000"/>
                <w:sz w:val="12"/>
                <w:szCs w:val="12"/>
              </w:rPr>
            </w:pPr>
            <w:r w:rsidRPr="007B183A">
              <w:rPr>
                <w:rFonts w:ascii="Sylfaen" w:eastAsia="Times New Roman" w:hAnsi="Sylfaen" w:cs="Arial"/>
                <w:color w:val="000000"/>
                <w:sz w:val="12"/>
                <w:szCs w:val="12"/>
              </w:rPr>
              <w:t>1</w:t>
            </w:r>
          </w:p>
        </w:tc>
        <w:tc>
          <w:tcPr>
            <w:tcW w:w="3975" w:type="dxa"/>
            <w:gridSpan w:val="2"/>
            <w:tcBorders>
              <w:top w:val="single" w:sz="4" w:space="0" w:color="auto"/>
              <w:left w:val="nil"/>
              <w:bottom w:val="single" w:sz="4" w:space="0" w:color="auto"/>
              <w:right w:val="single" w:sz="4" w:space="0" w:color="auto"/>
            </w:tcBorders>
            <w:shd w:val="clear" w:color="000000" w:fill="FFFFFF"/>
            <w:vAlign w:val="center"/>
            <w:hideMark/>
          </w:tcPr>
          <w:p w14:paraId="6A2ECF6E" w14:textId="77777777" w:rsidR="00BB2E25" w:rsidRPr="007B183A" w:rsidRDefault="00BB2E25" w:rsidP="00BB2E25">
            <w:pPr>
              <w:spacing w:after="0" w:line="240" w:lineRule="auto"/>
              <w:jc w:val="center"/>
              <w:rPr>
                <w:rFonts w:ascii="Sylfaen" w:eastAsia="Times New Roman" w:hAnsi="Sylfaen" w:cs="Arial"/>
                <w:color w:val="000000"/>
                <w:sz w:val="12"/>
                <w:szCs w:val="12"/>
              </w:rPr>
            </w:pPr>
            <w:r w:rsidRPr="007B183A">
              <w:rPr>
                <w:rFonts w:ascii="Sylfaen" w:eastAsia="Times New Roman" w:hAnsi="Sylfaen" w:cs="Arial"/>
                <w:color w:val="000000"/>
                <w:sz w:val="12"/>
                <w:szCs w:val="12"/>
              </w:rPr>
              <w:t>ბენეფიციართა რაოდენობა</w:t>
            </w:r>
            <w:r w:rsidRPr="007B183A">
              <w:rPr>
                <w:rFonts w:ascii="Sylfaen" w:eastAsia="Times New Roman" w:hAnsi="Sylfaen" w:cs="Arial"/>
                <w:color w:val="000000"/>
                <w:sz w:val="12"/>
                <w:szCs w:val="12"/>
                <w:lang w:val="ka-GE"/>
              </w:rPr>
              <w:t>,</w:t>
            </w:r>
            <w:r w:rsidRPr="007B183A">
              <w:rPr>
                <w:rFonts w:ascii="Sylfaen" w:eastAsia="Times New Roman" w:hAnsi="Sylfaen" w:cs="Arial"/>
                <w:color w:val="000000"/>
                <w:sz w:val="12"/>
                <w:szCs w:val="12"/>
              </w:rPr>
              <w:t xml:space="preserve"> რომელთაც გაეწიათ დახმარება </w:t>
            </w:r>
          </w:p>
        </w:tc>
        <w:tc>
          <w:tcPr>
            <w:tcW w:w="1159" w:type="dxa"/>
            <w:tcBorders>
              <w:top w:val="nil"/>
              <w:left w:val="nil"/>
              <w:bottom w:val="single" w:sz="4" w:space="0" w:color="auto"/>
              <w:right w:val="single" w:sz="4" w:space="0" w:color="auto"/>
            </w:tcBorders>
            <w:shd w:val="clear" w:color="000000" w:fill="FFFFFF"/>
            <w:vAlign w:val="center"/>
            <w:hideMark/>
          </w:tcPr>
          <w:p w14:paraId="20D8A56D" w14:textId="77777777" w:rsidR="00BB2E25" w:rsidRPr="007B183A" w:rsidRDefault="00BB2E25" w:rsidP="00BB2E25">
            <w:pPr>
              <w:spacing w:after="0" w:line="240" w:lineRule="auto"/>
              <w:rPr>
                <w:rFonts w:ascii="Sylfaen" w:eastAsia="Times New Roman" w:hAnsi="Sylfaen" w:cs="Arial"/>
                <w:color w:val="000000"/>
                <w:sz w:val="12"/>
                <w:szCs w:val="12"/>
              </w:rPr>
            </w:pPr>
            <w:r w:rsidRPr="007B183A">
              <w:rPr>
                <w:rFonts w:ascii="Sylfaen" w:eastAsia="Times New Roman" w:hAnsi="Sylfaen" w:cs="Arial"/>
                <w:color w:val="000000"/>
                <w:sz w:val="12"/>
                <w:szCs w:val="12"/>
              </w:rPr>
              <w:t>4286</w:t>
            </w:r>
          </w:p>
        </w:tc>
        <w:tc>
          <w:tcPr>
            <w:tcW w:w="1654" w:type="dxa"/>
            <w:tcBorders>
              <w:top w:val="nil"/>
              <w:left w:val="nil"/>
              <w:bottom w:val="single" w:sz="4" w:space="0" w:color="auto"/>
              <w:right w:val="single" w:sz="4" w:space="0" w:color="auto"/>
            </w:tcBorders>
            <w:shd w:val="clear" w:color="000000" w:fill="FFFFFF"/>
            <w:vAlign w:val="center"/>
            <w:hideMark/>
          </w:tcPr>
          <w:p w14:paraId="324F00BE" w14:textId="77777777" w:rsidR="00BB2E25" w:rsidRPr="007B183A" w:rsidRDefault="00BB2E25" w:rsidP="00BB2E25">
            <w:pPr>
              <w:spacing w:after="0" w:line="240" w:lineRule="auto"/>
              <w:rPr>
                <w:rFonts w:ascii="Sylfaen" w:eastAsia="Times New Roman" w:hAnsi="Sylfaen" w:cs="Arial"/>
                <w:sz w:val="12"/>
                <w:szCs w:val="12"/>
              </w:rPr>
            </w:pPr>
            <w:r w:rsidRPr="007B183A">
              <w:rPr>
                <w:rFonts w:ascii="Sylfaen" w:eastAsia="Times New Roman" w:hAnsi="Sylfaen" w:cs="Arial"/>
                <w:sz w:val="12"/>
                <w:szCs w:val="12"/>
              </w:rPr>
              <w:t>4200</w:t>
            </w:r>
          </w:p>
        </w:tc>
        <w:tc>
          <w:tcPr>
            <w:tcW w:w="3935" w:type="dxa"/>
            <w:gridSpan w:val="2"/>
            <w:tcBorders>
              <w:top w:val="single" w:sz="4" w:space="0" w:color="auto"/>
              <w:left w:val="nil"/>
              <w:bottom w:val="single" w:sz="4" w:space="0" w:color="auto"/>
              <w:right w:val="single" w:sz="4" w:space="0" w:color="000000"/>
            </w:tcBorders>
            <w:shd w:val="clear" w:color="000000" w:fill="FFFFFF"/>
            <w:vAlign w:val="center"/>
            <w:hideMark/>
          </w:tcPr>
          <w:p w14:paraId="1BDC5111" w14:textId="77777777" w:rsidR="00BB2E25" w:rsidRPr="007B183A" w:rsidRDefault="00BB2E25" w:rsidP="00BB2E25">
            <w:pPr>
              <w:spacing w:after="0" w:line="240" w:lineRule="auto"/>
              <w:jc w:val="center"/>
              <w:rPr>
                <w:rFonts w:ascii="Sylfaen" w:eastAsia="Times New Roman" w:hAnsi="Sylfaen" w:cs="Arial"/>
                <w:color w:val="000000"/>
                <w:sz w:val="12"/>
                <w:szCs w:val="12"/>
              </w:rPr>
            </w:pPr>
            <w:r w:rsidRPr="007B183A">
              <w:rPr>
                <w:rFonts w:ascii="Sylfaen" w:eastAsia="Times New Roman" w:hAnsi="Sylfaen" w:cs="Arial"/>
                <w:color w:val="000000"/>
                <w:sz w:val="12"/>
                <w:szCs w:val="12"/>
              </w:rPr>
              <w:t>5%</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6E1EBD0F" w14:textId="77777777" w:rsidR="00BB2E25" w:rsidRPr="007B183A" w:rsidRDefault="00BB2E25" w:rsidP="00BB2E25">
            <w:pPr>
              <w:spacing w:after="0" w:line="240" w:lineRule="auto"/>
              <w:rPr>
                <w:rFonts w:ascii="Sylfaen" w:eastAsia="Times New Roman" w:hAnsi="Sylfaen" w:cs="Arial"/>
                <w:sz w:val="12"/>
                <w:szCs w:val="12"/>
              </w:rPr>
            </w:pPr>
            <w:r w:rsidRPr="007B183A">
              <w:rPr>
                <w:rFonts w:ascii="Sylfaen" w:eastAsia="Times New Roman" w:hAnsi="Sylfaen" w:cs="Arial"/>
                <w:sz w:val="12"/>
                <w:szCs w:val="12"/>
              </w:rPr>
              <w:t>4200</w:t>
            </w:r>
          </w:p>
        </w:tc>
        <w:tc>
          <w:tcPr>
            <w:tcW w:w="1263" w:type="dxa"/>
            <w:gridSpan w:val="2"/>
            <w:tcBorders>
              <w:top w:val="nil"/>
              <w:left w:val="nil"/>
              <w:bottom w:val="single" w:sz="4" w:space="0" w:color="auto"/>
              <w:right w:val="single" w:sz="4" w:space="0" w:color="auto"/>
            </w:tcBorders>
            <w:shd w:val="clear" w:color="000000" w:fill="FFFFFF"/>
            <w:vAlign w:val="center"/>
            <w:hideMark/>
          </w:tcPr>
          <w:p w14:paraId="2C47D805" w14:textId="77777777" w:rsidR="00BB2E25" w:rsidRPr="005A452D" w:rsidRDefault="00BB2E25" w:rsidP="00BB2E25">
            <w:pPr>
              <w:spacing w:after="0" w:line="240" w:lineRule="auto"/>
              <w:rPr>
                <w:rFonts w:ascii="Sylfaen" w:eastAsia="Times New Roman" w:hAnsi="Sylfaen" w:cs="Arial"/>
                <w:sz w:val="12"/>
                <w:szCs w:val="12"/>
              </w:rPr>
            </w:pPr>
            <w:r w:rsidRPr="005A452D">
              <w:rPr>
                <w:rFonts w:ascii="Sylfaen" w:eastAsia="Times New Roman" w:hAnsi="Sylfaen" w:cs="Arial"/>
                <w:sz w:val="12"/>
                <w:szCs w:val="12"/>
              </w:rPr>
              <w:t>4200</w:t>
            </w:r>
          </w:p>
        </w:tc>
        <w:tc>
          <w:tcPr>
            <w:tcW w:w="1357" w:type="dxa"/>
            <w:gridSpan w:val="2"/>
            <w:tcBorders>
              <w:top w:val="nil"/>
              <w:left w:val="nil"/>
              <w:bottom w:val="single" w:sz="4" w:space="0" w:color="auto"/>
              <w:right w:val="single" w:sz="4" w:space="0" w:color="auto"/>
            </w:tcBorders>
            <w:shd w:val="clear" w:color="000000" w:fill="FFFFFF"/>
            <w:vAlign w:val="center"/>
            <w:hideMark/>
          </w:tcPr>
          <w:p w14:paraId="5B36FD20" w14:textId="77777777" w:rsidR="00BB2E25" w:rsidRPr="005A452D" w:rsidRDefault="00BB2E25" w:rsidP="00BB2E25">
            <w:pPr>
              <w:spacing w:after="0" w:line="240" w:lineRule="auto"/>
              <w:rPr>
                <w:rFonts w:ascii="Sylfaen" w:eastAsia="Times New Roman" w:hAnsi="Sylfaen" w:cs="Arial"/>
                <w:sz w:val="12"/>
                <w:szCs w:val="12"/>
              </w:rPr>
            </w:pPr>
            <w:r w:rsidRPr="005A452D">
              <w:rPr>
                <w:rFonts w:ascii="Sylfaen" w:eastAsia="Times New Roman" w:hAnsi="Sylfaen" w:cs="Arial"/>
                <w:sz w:val="12"/>
                <w:szCs w:val="12"/>
              </w:rPr>
              <w:t>4200</w:t>
            </w:r>
          </w:p>
        </w:tc>
      </w:tr>
    </w:tbl>
    <w:p w14:paraId="09151BBE" w14:textId="77777777" w:rsidR="00BB2E25" w:rsidRDefault="00BB2E25" w:rsidP="00BB2E25">
      <w:pPr>
        <w:rPr>
          <w:lang w:val="ka-GE" w:eastAsia="ru-RU"/>
        </w:rPr>
      </w:pPr>
    </w:p>
    <w:tbl>
      <w:tblPr>
        <w:tblW w:w="15302" w:type="dxa"/>
        <w:tblLook w:val="04A0" w:firstRow="1" w:lastRow="0" w:firstColumn="1" w:lastColumn="0" w:noHBand="0" w:noVBand="1"/>
      </w:tblPr>
      <w:tblGrid>
        <w:gridCol w:w="720"/>
        <w:gridCol w:w="8773"/>
        <w:gridCol w:w="1553"/>
        <w:gridCol w:w="1560"/>
        <w:gridCol w:w="1417"/>
        <w:gridCol w:w="1279"/>
      </w:tblGrid>
      <w:tr w:rsidR="00BB2E25" w:rsidRPr="005A452D" w14:paraId="713DCDBF" w14:textId="77777777" w:rsidTr="008D6421">
        <w:trPr>
          <w:trHeight w:val="264"/>
        </w:trPr>
        <w:tc>
          <w:tcPr>
            <w:tcW w:w="1530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5FC54" w14:textId="77777777" w:rsidR="00BB2E25" w:rsidRPr="005A452D" w:rsidRDefault="00BB2E25" w:rsidP="00BB2E25">
            <w:pPr>
              <w:spacing w:after="0" w:line="240" w:lineRule="auto"/>
              <w:jc w:val="center"/>
              <w:rPr>
                <w:rFonts w:ascii="Calibri" w:eastAsia="Times New Roman" w:hAnsi="Calibri" w:cs="Calibri"/>
                <w:color w:val="000000"/>
                <w:sz w:val="12"/>
                <w:szCs w:val="12"/>
                <w:lang w:val="ka-GE"/>
              </w:rPr>
            </w:pPr>
            <w:r w:rsidRPr="005A452D">
              <w:rPr>
                <w:rFonts w:ascii="Calibri" w:eastAsia="Times New Roman" w:hAnsi="Calibri" w:cs="Calibri"/>
                <w:color w:val="000000"/>
                <w:sz w:val="12"/>
                <w:szCs w:val="12"/>
              </w:rPr>
              <w:t xml:space="preserve">მარნეულის მუნიციპალიტეტის ბიუჯეტის </w:t>
            </w:r>
            <w:r>
              <w:rPr>
                <w:rFonts w:ascii="Calibri" w:eastAsia="Times New Roman" w:hAnsi="Calibri" w:cs="Calibri"/>
                <w:color w:val="000000"/>
                <w:sz w:val="12"/>
                <w:szCs w:val="12"/>
                <w:lang w:val="ka-GE"/>
              </w:rPr>
              <w:t xml:space="preserve">2024-2027 </w:t>
            </w:r>
            <w:r w:rsidRPr="005A452D">
              <w:rPr>
                <w:rFonts w:ascii="Calibri" w:eastAsia="Times New Roman" w:hAnsi="Calibri" w:cs="Calibri"/>
                <w:color w:val="000000"/>
                <w:sz w:val="12"/>
                <w:szCs w:val="12"/>
              </w:rPr>
              <w:t xml:space="preserve"> წლების ღონიძიებების ხარჯთაღრიცხვა</w:t>
            </w:r>
          </w:p>
        </w:tc>
      </w:tr>
      <w:tr w:rsidR="00BB2E25" w:rsidRPr="005A452D" w14:paraId="2BF0A712" w14:textId="77777777" w:rsidTr="008D6421">
        <w:trPr>
          <w:trHeight w:val="264"/>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0B112B" w14:textId="77777777" w:rsidR="00BB2E25" w:rsidRPr="005A452D" w:rsidRDefault="00BB2E25" w:rsidP="00BB2E25">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w:t>
            </w:r>
          </w:p>
        </w:tc>
        <w:tc>
          <w:tcPr>
            <w:tcW w:w="87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9E9755" w14:textId="77777777" w:rsidR="00BB2E25" w:rsidRPr="005A452D" w:rsidRDefault="00BB2E25" w:rsidP="00BB2E25">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კოდი   060202</w:t>
            </w:r>
          </w:p>
        </w:tc>
        <w:tc>
          <w:tcPr>
            <w:tcW w:w="1553" w:type="dxa"/>
            <w:tcBorders>
              <w:top w:val="nil"/>
              <w:left w:val="nil"/>
              <w:bottom w:val="single" w:sz="4" w:space="0" w:color="auto"/>
              <w:right w:val="single" w:sz="4" w:space="0" w:color="auto"/>
            </w:tcBorders>
            <w:shd w:val="clear" w:color="auto" w:fill="auto"/>
            <w:noWrap/>
            <w:vAlign w:val="bottom"/>
            <w:hideMark/>
          </w:tcPr>
          <w:p w14:paraId="39206355" w14:textId="77777777" w:rsidR="00BB2E25" w:rsidRPr="005A452D" w:rsidRDefault="00BB2E25" w:rsidP="00BB2E25">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2024</w:t>
            </w:r>
          </w:p>
        </w:tc>
        <w:tc>
          <w:tcPr>
            <w:tcW w:w="1560" w:type="dxa"/>
            <w:tcBorders>
              <w:top w:val="nil"/>
              <w:left w:val="nil"/>
              <w:bottom w:val="single" w:sz="4" w:space="0" w:color="auto"/>
              <w:right w:val="single" w:sz="4" w:space="0" w:color="auto"/>
            </w:tcBorders>
            <w:shd w:val="clear" w:color="auto" w:fill="auto"/>
            <w:noWrap/>
            <w:vAlign w:val="bottom"/>
            <w:hideMark/>
          </w:tcPr>
          <w:p w14:paraId="2A8F8A59" w14:textId="77777777" w:rsidR="00BB2E25" w:rsidRPr="005A452D" w:rsidRDefault="00BB2E25" w:rsidP="00BB2E25">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2025</w:t>
            </w:r>
          </w:p>
        </w:tc>
        <w:tc>
          <w:tcPr>
            <w:tcW w:w="1417" w:type="dxa"/>
            <w:tcBorders>
              <w:top w:val="nil"/>
              <w:left w:val="nil"/>
              <w:bottom w:val="single" w:sz="4" w:space="0" w:color="auto"/>
              <w:right w:val="single" w:sz="4" w:space="0" w:color="auto"/>
            </w:tcBorders>
            <w:shd w:val="clear" w:color="auto" w:fill="auto"/>
            <w:noWrap/>
            <w:vAlign w:val="bottom"/>
            <w:hideMark/>
          </w:tcPr>
          <w:p w14:paraId="5FBB4355" w14:textId="77777777" w:rsidR="00BB2E25" w:rsidRPr="005A452D" w:rsidRDefault="00BB2E25" w:rsidP="00BB2E25">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2026</w:t>
            </w:r>
          </w:p>
        </w:tc>
        <w:tc>
          <w:tcPr>
            <w:tcW w:w="1279" w:type="dxa"/>
            <w:tcBorders>
              <w:top w:val="nil"/>
              <w:left w:val="nil"/>
              <w:bottom w:val="single" w:sz="4" w:space="0" w:color="auto"/>
              <w:right w:val="single" w:sz="4" w:space="0" w:color="auto"/>
            </w:tcBorders>
            <w:shd w:val="clear" w:color="auto" w:fill="auto"/>
            <w:noWrap/>
            <w:vAlign w:val="bottom"/>
            <w:hideMark/>
          </w:tcPr>
          <w:p w14:paraId="2E130D44" w14:textId="77777777" w:rsidR="00BB2E25" w:rsidRPr="005A452D" w:rsidRDefault="00BB2E25" w:rsidP="00BB2E25">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2027</w:t>
            </w:r>
          </w:p>
        </w:tc>
      </w:tr>
      <w:tr w:rsidR="00BB2E25" w:rsidRPr="005A452D" w14:paraId="7D7A7C4F" w14:textId="77777777" w:rsidTr="008D6421">
        <w:trPr>
          <w:trHeight w:val="264"/>
        </w:trPr>
        <w:tc>
          <w:tcPr>
            <w:tcW w:w="720" w:type="dxa"/>
            <w:vMerge/>
            <w:tcBorders>
              <w:top w:val="nil"/>
              <w:left w:val="single" w:sz="4" w:space="0" w:color="auto"/>
              <w:bottom w:val="single" w:sz="4" w:space="0" w:color="auto"/>
              <w:right w:val="single" w:sz="4" w:space="0" w:color="auto"/>
            </w:tcBorders>
            <w:vAlign w:val="center"/>
            <w:hideMark/>
          </w:tcPr>
          <w:p w14:paraId="4A462E50" w14:textId="77777777" w:rsidR="00BB2E25" w:rsidRPr="005A452D" w:rsidRDefault="00BB2E25" w:rsidP="00BB2E25">
            <w:pPr>
              <w:spacing w:after="0" w:line="240" w:lineRule="auto"/>
              <w:rPr>
                <w:rFonts w:ascii="Calibri" w:eastAsia="Times New Roman" w:hAnsi="Calibri" w:cs="Calibri"/>
                <w:color w:val="000000"/>
                <w:sz w:val="12"/>
                <w:szCs w:val="12"/>
              </w:rPr>
            </w:pPr>
          </w:p>
        </w:tc>
        <w:tc>
          <w:tcPr>
            <w:tcW w:w="8773" w:type="dxa"/>
            <w:vMerge/>
            <w:tcBorders>
              <w:top w:val="nil"/>
              <w:left w:val="single" w:sz="4" w:space="0" w:color="auto"/>
              <w:bottom w:val="single" w:sz="4" w:space="0" w:color="auto"/>
              <w:right w:val="single" w:sz="4" w:space="0" w:color="auto"/>
            </w:tcBorders>
            <w:vAlign w:val="center"/>
            <w:hideMark/>
          </w:tcPr>
          <w:p w14:paraId="016B8590" w14:textId="77777777" w:rsidR="00BB2E25" w:rsidRPr="005A452D" w:rsidRDefault="00BB2E25" w:rsidP="00BB2E25">
            <w:pPr>
              <w:spacing w:after="0" w:line="240" w:lineRule="auto"/>
              <w:rPr>
                <w:rFonts w:ascii="Calibri" w:eastAsia="Times New Roman" w:hAnsi="Calibri" w:cs="Calibri"/>
                <w:color w:val="000000"/>
                <w:sz w:val="12"/>
                <w:szCs w:val="12"/>
              </w:rPr>
            </w:pPr>
          </w:p>
        </w:tc>
        <w:tc>
          <w:tcPr>
            <w:tcW w:w="1553" w:type="dxa"/>
            <w:tcBorders>
              <w:top w:val="nil"/>
              <w:left w:val="nil"/>
              <w:bottom w:val="single" w:sz="4" w:space="0" w:color="auto"/>
              <w:right w:val="single" w:sz="4" w:space="0" w:color="auto"/>
            </w:tcBorders>
            <w:shd w:val="clear" w:color="auto" w:fill="auto"/>
            <w:vAlign w:val="center"/>
            <w:hideMark/>
          </w:tcPr>
          <w:p w14:paraId="14EF9844" w14:textId="77777777" w:rsidR="00BB2E25" w:rsidRPr="005A452D" w:rsidRDefault="00BB2E25" w:rsidP="00BB2E25">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ზღვრული მოცულობის ფარგლებში</w:t>
            </w:r>
          </w:p>
        </w:tc>
        <w:tc>
          <w:tcPr>
            <w:tcW w:w="1560" w:type="dxa"/>
            <w:tcBorders>
              <w:top w:val="nil"/>
              <w:left w:val="nil"/>
              <w:bottom w:val="single" w:sz="4" w:space="0" w:color="auto"/>
              <w:right w:val="single" w:sz="4" w:space="0" w:color="auto"/>
            </w:tcBorders>
            <w:shd w:val="clear" w:color="auto" w:fill="auto"/>
            <w:vAlign w:val="center"/>
            <w:hideMark/>
          </w:tcPr>
          <w:p w14:paraId="46B12FF6" w14:textId="77777777" w:rsidR="00BB2E25" w:rsidRPr="005A452D" w:rsidRDefault="00BB2E25" w:rsidP="00BB2E25">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ზღვრული მოცულობის ფარგლებში</w:t>
            </w:r>
          </w:p>
        </w:tc>
        <w:tc>
          <w:tcPr>
            <w:tcW w:w="1417" w:type="dxa"/>
            <w:tcBorders>
              <w:top w:val="nil"/>
              <w:left w:val="nil"/>
              <w:bottom w:val="single" w:sz="4" w:space="0" w:color="auto"/>
              <w:right w:val="single" w:sz="4" w:space="0" w:color="auto"/>
            </w:tcBorders>
            <w:shd w:val="clear" w:color="auto" w:fill="auto"/>
            <w:vAlign w:val="center"/>
            <w:hideMark/>
          </w:tcPr>
          <w:p w14:paraId="1689CBBF" w14:textId="77777777" w:rsidR="00BB2E25" w:rsidRPr="005A452D" w:rsidRDefault="00BB2E25" w:rsidP="00BB2E25">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ზღვრული მოცულობის ფარგლებში</w:t>
            </w:r>
          </w:p>
        </w:tc>
        <w:tc>
          <w:tcPr>
            <w:tcW w:w="1279" w:type="dxa"/>
            <w:tcBorders>
              <w:top w:val="nil"/>
              <w:left w:val="nil"/>
              <w:bottom w:val="single" w:sz="4" w:space="0" w:color="auto"/>
              <w:right w:val="single" w:sz="4" w:space="0" w:color="auto"/>
            </w:tcBorders>
            <w:shd w:val="clear" w:color="auto" w:fill="auto"/>
            <w:vAlign w:val="center"/>
            <w:hideMark/>
          </w:tcPr>
          <w:p w14:paraId="3F5A123D" w14:textId="77777777" w:rsidR="00BB2E25" w:rsidRPr="005A452D" w:rsidRDefault="00BB2E25" w:rsidP="00BB2E25">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ზღვრული მოცულობის ფარგლებში</w:t>
            </w:r>
          </w:p>
        </w:tc>
      </w:tr>
      <w:tr w:rsidR="00BB2E25" w:rsidRPr="005A452D" w14:paraId="48347B37" w14:textId="77777777" w:rsidTr="008D6421">
        <w:trPr>
          <w:trHeight w:val="47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5EFFCDD8"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1</w:t>
            </w:r>
          </w:p>
        </w:tc>
        <w:tc>
          <w:tcPr>
            <w:tcW w:w="8773" w:type="dxa"/>
            <w:tcBorders>
              <w:top w:val="nil"/>
              <w:left w:val="nil"/>
              <w:bottom w:val="single" w:sz="4" w:space="0" w:color="auto"/>
              <w:right w:val="single" w:sz="4" w:space="0" w:color="auto"/>
            </w:tcBorders>
            <w:shd w:val="clear" w:color="auto" w:fill="auto"/>
            <w:vAlign w:val="center"/>
            <w:hideMark/>
          </w:tcPr>
          <w:p w14:paraId="1688CE15" w14:textId="77777777" w:rsidR="00BB2E25" w:rsidRPr="005A452D" w:rsidRDefault="00BB2E25" w:rsidP="00BB2E25">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ასი და მეტი წლოვანების ხანდაზმულის ერთჯერადად 200 ლარის ოდენობით დახმარება.</w:t>
            </w:r>
          </w:p>
        </w:tc>
        <w:tc>
          <w:tcPr>
            <w:tcW w:w="1553" w:type="dxa"/>
            <w:tcBorders>
              <w:top w:val="nil"/>
              <w:left w:val="nil"/>
              <w:bottom w:val="single" w:sz="4" w:space="0" w:color="auto"/>
              <w:right w:val="single" w:sz="4" w:space="0" w:color="auto"/>
            </w:tcBorders>
            <w:shd w:val="clear" w:color="auto" w:fill="auto"/>
            <w:noWrap/>
            <w:vAlign w:val="center"/>
            <w:hideMark/>
          </w:tcPr>
          <w:p w14:paraId="1956C3B6"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5,0</w:t>
            </w:r>
          </w:p>
        </w:tc>
        <w:tc>
          <w:tcPr>
            <w:tcW w:w="1560" w:type="dxa"/>
            <w:tcBorders>
              <w:top w:val="nil"/>
              <w:left w:val="nil"/>
              <w:bottom w:val="single" w:sz="4" w:space="0" w:color="auto"/>
              <w:right w:val="single" w:sz="4" w:space="0" w:color="auto"/>
            </w:tcBorders>
            <w:shd w:val="clear" w:color="auto" w:fill="auto"/>
            <w:noWrap/>
            <w:vAlign w:val="center"/>
            <w:hideMark/>
          </w:tcPr>
          <w:p w14:paraId="309EECEB"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5,0</w:t>
            </w:r>
          </w:p>
        </w:tc>
        <w:tc>
          <w:tcPr>
            <w:tcW w:w="1417" w:type="dxa"/>
            <w:tcBorders>
              <w:top w:val="nil"/>
              <w:left w:val="nil"/>
              <w:bottom w:val="single" w:sz="4" w:space="0" w:color="auto"/>
              <w:right w:val="single" w:sz="4" w:space="0" w:color="auto"/>
            </w:tcBorders>
            <w:shd w:val="clear" w:color="auto" w:fill="auto"/>
            <w:noWrap/>
            <w:vAlign w:val="center"/>
            <w:hideMark/>
          </w:tcPr>
          <w:p w14:paraId="5BF3B801"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5,0</w:t>
            </w:r>
          </w:p>
        </w:tc>
        <w:tc>
          <w:tcPr>
            <w:tcW w:w="1279" w:type="dxa"/>
            <w:tcBorders>
              <w:top w:val="nil"/>
              <w:left w:val="nil"/>
              <w:bottom w:val="single" w:sz="4" w:space="0" w:color="auto"/>
              <w:right w:val="single" w:sz="4" w:space="0" w:color="auto"/>
            </w:tcBorders>
            <w:shd w:val="clear" w:color="auto" w:fill="auto"/>
            <w:noWrap/>
            <w:vAlign w:val="center"/>
            <w:hideMark/>
          </w:tcPr>
          <w:p w14:paraId="2FE6E6E4"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5,0</w:t>
            </w:r>
          </w:p>
        </w:tc>
      </w:tr>
      <w:tr w:rsidR="00BB2E25" w:rsidRPr="005A452D" w14:paraId="71D88D80" w14:textId="77777777" w:rsidTr="008D6421">
        <w:trPr>
          <w:trHeight w:val="40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067C446"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2</w:t>
            </w:r>
          </w:p>
        </w:tc>
        <w:tc>
          <w:tcPr>
            <w:tcW w:w="8773" w:type="dxa"/>
            <w:tcBorders>
              <w:top w:val="nil"/>
              <w:left w:val="nil"/>
              <w:bottom w:val="single" w:sz="4" w:space="0" w:color="auto"/>
              <w:right w:val="single" w:sz="4" w:space="0" w:color="auto"/>
            </w:tcBorders>
            <w:shd w:val="clear" w:color="auto" w:fill="auto"/>
            <w:vAlign w:val="center"/>
            <w:hideMark/>
          </w:tcPr>
          <w:p w14:paraId="47E17C5C" w14:textId="77777777" w:rsidR="00BB2E25" w:rsidRPr="005A452D" w:rsidRDefault="00BB2E25" w:rsidP="00BB2E25">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ომისა და სამხედრო ძალების  შ.შ.მ. ვეტერანთა ფინანსური დახმარება 200 ლარის ოდენობით.</w:t>
            </w:r>
          </w:p>
        </w:tc>
        <w:tc>
          <w:tcPr>
            <w:tcW w:w="1553" w:type="dxa"/>
            <w:tcBorders>
              <w:top w:val="nil"/>
              <w:left w:val="nil"/>
              <w:bottom w:val="single" w:sz="4" w:space="0" w:color="auto"/>
              <w:right w:val="single" w:sz="4" w:space="0" w:color="auto"/>
            </w:tcBorders>
            <w:shd w:val="clear" w:color="auto" w:fill="auto"/>
            <w:noWrap/>
            <w:vAlign w:val="center"/>
            <w:hideMark/>
          </w:tcPr>
          <w:p w14:paraId="306CA17A"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5,0</w:t>
            </w:r>
          </w:p>
        </w:tc>
        <w:tc>
          <w:tcPr>
            <w:tcW w:w="1560" w:type="dxa"/>
            <w:tcBorders>
              <w:top w:val="nil"/>
              <w:left w:val="nil"/>
              <w:bottom w:val="single" w:sz="4" w:space="0" w:color="auto"/>
              <w:right w:val="single" w:sz="4" w:space="0" w:color="auto"/>
            </w:tcBorders>
            <w:shd w:val="clear" w:color="auto" w:fill="auto"/>
            <w:noWrap/>
            <w:vAlign w:val="center"/>
            <w:hideMark/>
          </w:tcPr>
          <w:p w14:paraId="527B86CF"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5,0</w:t>
            </w:r>
          </w:p>
        </w:tc>
        <w:tc>
          <w:tcPr>
            <w:tcW w:w="1417" w:type="dxa"/>
            <w:tcBorders>
              <w:top w:val="nil"/>
              <w:left w:val="nil"/>
              <w:bottom w:val="single" w:sz="4" w:space="0" w:color="auto"/>
              <w:right w:val="single" w:sz="4" w:space="0" w:color="auto"/>
            </w:tcBorders>
            <w:shd w:val="clear" w:color="auto" w:fill="auto"/>
            <w:noWrap/>
            <w:vAlign w:val="center"/>
            <w:hideMark/>
          </w:tcPr>
          <w:p w14:paraId="67EF8398"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5,0</w:t>
            </w:r>
          </w:p>
        </w:tc>
        <w:tc>
          <w:tcPr>
            <w:tcW w:w="1279" w:type="dxa"/>
            <w:tcBorders>
              <w:top w:val="nil"/>
              <w:left w:val="nil"/>
              <w:bottom w:val="single" w:sz="4" w:space="0" w:color="auto"/>
              <w:right w:val="single" w:sz="4" w:space="0" w:color="auto"/>
            </w:tcBorders>
            <w:shd w:val="clear" w:color="auto" w:fill="auto"/>
            <w:noWrap/>
            <w:vAlign w:val="center"/>
            <w:hideMark/>
          </w:tcPr>
          <w:p w14:paraId="6A985A99"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5,0</w:t>
            </w:r>
          </w:p>
        </w:tc>
      </w:tr>
      <w:tr w:rsidR="00BB2E25" w:rsidRPr="005A452D" w14:paraId="25600479" w14:textId="77777777" w:rsidTr="008D6421">
        <w:trPr>
          <w:trHeight w:val="42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BB95340"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3</w:t>
            </w:r>
          </w:p>
        </w:tc>
        <w:tc>
          <w:tcPr>
            <w:tcW w:w="8773" w:type="dxa"/>
            <w:tcBorders>
              <w:top w:val="nil"/>
              <w:left w:val="nil"/>
              <w:bottom w:val="single" w:sz="4" w:space="0" w:color="auto"/>
              <w:right w:val="single" w:sz="4" w:space="0" w:color="auto"/>
            </w:tcBorders>
            <w:shd w:val="clear" w:color="auto" w:fill="auto"/>
            <w:vAlign w:val="center"/>
            <w:hideMark/>
          </w:tcPr>
          <w:p w14:paraId="2FBB7985" w14:textId="77777777" w:rsidR="00BB2E25" w:rsidRPr="005A452D" w:rsidRDefault="00BB2E25" w:rsidP="00BB2E25">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0-დან 120 000-მდე სარეიტინგო ქულით შეფასებულ ომისა და სამხედრო  ძალების  ვეტერანთა ფინანსური დახმარება 200 ლარის ოდენობით.</w:t>
            </w:r>
          </w:p>
        </w:tc>
        <w:tc>
          <w:tcPr>
            <w:tcW w:w="1553" w:type="dxa"/>
            <w:tcBorders>
              <w:top w:val="nil"/>
              <w:left w:val="nil"/>
              <w:bottom w:val="single" w:sz="4" w:space="0" w:color="auto"/>
              <w:right w:val="single" w:sz="4" w:space="0" w:color="auto"/>
            </w:tcBorders>
            <w:shd w:val="clear" w:color="auto" w:fill="auto"/>
            <w:noWrap/>
            <w:vAlign w:val="center"/>
            <w:hideMark/>
          </w:tcPr>
          <w:p w14:paraId="4631B0CB"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5,0</w:t>
            </w:r>
          </w:p>
        </w:tc>
        <w:tc>
          <w:tcPr>
            <w:tcW w:w="1560" w:type="dxa"/>
            <w:tcBorders>
              <w:top w:val="nil"/>
              <w:left w:val="nil"/>
              <w:bottom w:val="single" w:sz="4" w:space="0" w:color="auto"/>
              <w:right w:val="single" w:sz="4" w:space="0" w:color="auto"/>
            </w:tcBorders>
            <w:shd w:val="clear" w:color="auto" w:fill="auto"/>
            <w:noWrap/>
            <w:vAlign w:val="center"/>
            <w:hideMark/>
          </w:tcPr>
          <w:p w14:paraId="7B582E8A"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5,0</w:t>
            </w:r>
          </w:p>
        </w:tc>
        <w:tc>
          <w:tcPr>
            <w:tcW w:w="1417" w:type="dxa"/>
            <w:tcBorders>
              <w:top w:val="nil"/>
              <w:left w:val="nil"/>
              <w:bottom w:val="single" w:sz="4" w:space="0" w:color="auto"/>
              <w:right w:val="single" w:sz="4" w:space="0" w:color="auto"/>
            </w:tcBorders>
            <w:shd w:val="clear" w:color="auto" w:fill="auto"/>
            <w:noWrap/>
            <w:vAlign w:val="center"/>
            <w:hideMark/>
          </w:tcPr>
          <w:p w14:paraId="00FE5953"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5,0</w:t>
            </w:r>
          </w:p>
        </w:tc>
        <w:tc>
          <w:tcPr>
            <w:tcW w:w="1279" w:type="dxa"/>
            <w:tcBorders>
              <w:top w:val="nil"/>
              <w:left w:val="nil"/>
              <w:bottom w:val="single" w:sz="4" w:space="0" w:color="auto"/>
              <w:right w:val="single" w:sz="4" w:space="0" w:color="auto"/>
            </w:tcBorders>
            <w:shd w:val="clear" w:color="auto" w:fill="auto"/>
            <w:noWrap/>
            <w:vAlign w:val="center"/>
            <w:hideMark/>
          </w:tcPr>
          <w:p w14:paraId="38B57BED"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5,0</w:t>
            </w:r>
          </w:p>
        </w:tc>
      </w:tr>
      <w:tr w:rsidR="00BB2E25" w:rsidRPr="005A452D" w14:paraId="6AEBA7C8" w14:textId="77777777" w:rsidTr="008D6421">
        <w:trPr>
          <w:trHeight w:val="407"/>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F985EEF"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4</w:t>
            </w:r>
          </w:p>
        </w:tc>
        <w:tc>
          <w:tcPr>
            <w:tcW w:w="8773" w:type="dxa"/>
            <w:tcBorders>
              <w:top w:val="nil"/>
              <w:left w:val="nil"/>
              <w:bottom w:val="single" w:sz="4" w:space="0" w:color="auto"/>
              <w:right w:val="single" w:sz="4" w:space="0" w:color="auto"/>
            </w:tcBorders>
            <w:shd w:val="clear" w:color="auto" w:fill="auto"/>
            <w:vAlign w:val="center"/>
            <w:hideMark/>
          </w:tcPr>
          <w:p w14:paraId="437EF3E1" w14:textId="77777777" w:rsidR="00BB2E25" w:rsidRPr="005A452D" w:rsidRDefault="00BB2E25" w:rsidP="00BB2E25">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დევნილი ახალშობილის დაბადებასთან დაკავშირებით,იძულებით გადდადგილებულ პირს-დევნილს პირველ და მეორე ბავშვზე დახმარება გაეწევა 200 ლარის ოდენობით.ყოველ მომდევნო ბავშვზე თანხა გაიზრდება 100 ლარის ოდენობით.</w:t>
            </w:r>
          </w:p>
        </w:tc>
        <w:tc>
          <w:tcPr>
            <w:tcW w:w="1553" w:type="dxa"/>
            <w:tcBorders>
              <w:top w:val="nil"/>
              <w:left w:val="nil"/>
              <w:bottom w:val="single" w:sz="4" w:space="0" w:color="auto"/>
              <w:right w:val="single" w:sz="4" w:space="0" w:color="auto"/>
            </w:tcBorders>
            <w:shd w:val="clear" w:color="auto" w:fill="auto"/>
            <w:noWrap/>
            <w:vAlign w:val="center"/>
            <w:hideMark/>
          </w:tcPr>
          <w:p w14:paraId="785EDEB8"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6,0</w:t>
            </w:r>
          </w:p>
        </w:tc>
        <w:tc>
          <w:tcPr>
            <w:tcW w:w="1560" w:type="dxa"/>
            <w:tcBorders>
              <w:top w:val="nil"/>
              <w:left w:val="nil"/>
              <w:bottom w:val="single" w:sz="4" w:space="0" w:color="auto"/>
              <w:right w:val="single" w:sz="4" w:space="0" w:color="auto"/>
            </w:tcBorders>
            <w:shd w:val="clear" w:color="auto" w:fill="auto"/>
            <w:noWrap/>
            <w:vAlign w:val="center"/>
            <w:hideMark/>
          </w:tcPr>
          <w:p w14:paraId="6A932CD5"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6,0</w:t>
            </w:r>
          </w:p>
        </w:tc>
        <w:tc>
          <w:tcPr>
            <w:tcW w:w="1417" w:type="dxa"/>
            <w:tcBorders>
              <w:top w:val="nil"/>
              <w:left w:val="nil"/>
              <w:bottom w:val="single" w:sz="4" w:space="0" w:color="auto"/>
              <w:right w:val="single" w:sz="4" w:space="0" w:color="auto"/>
            </w:tcBorders>
            <w:shd w:val="clear" w:color="auto" w:fill="auto"/>
            <w:noWrap/>
            <w:vAlign w:val="center"/>
            <w:hideMark/>
          </w:tcPr>
          <w:p w14:paraId="2B2BC81D"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6,0</w:t>
            </w:r>
          </w:p>
        </w:tc>
        <w:tc>
          <w:tcPr>
            <w:tcW w:w="1279" w:type="dxa"/>
            <w:tcBorders>
              <w:top w:val="nil"/>
              <w:left w:val="nil"/>
              <w:bottom w:val="single" w:sz="4" w:space="0" w:color="auto"/>
              <w:right w:val="single" w:sz="4" w:space="0" w:color="auto"/>
            </w:tcBorders>
            <w:shd w:val="clear" w:color="auto" w:fill="auto"/>
            <w:noWrap/>
            <w:vAlign w:val="center"/>
            <w:hideMark/>
          </w:tcPr>
          <w:p w14:paraId="49A8C71E"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6,0</w:t>
            </w:r>
          </w:p>
        </w:tc>
      </w:tr>
      <w:tr w:rsidR="00BB2E25" w:rsidRPr="005A452D" w14:paraId="563B4020" w14:textId="77777777" w:rsidTr="008D6421">
        <w:trPr>
          <w:trHeight w:val="41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D909459"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5</w:t>
            </w:r>
          </w:p>
        </w:tc>
        <w:tc>
          <w:tcPr>
            <w:tcW w:w="8773" w:type="dxa"/>
            <w:tcBorders>
              <w:top w:val="nil"/>
              <w:left w:val="nil"/>
              <w:bottom w:val="single" w:sz="4" w:space="0" w:color="auto"/>
              <w:right w:val="single" w:sz="4" w:space="0" w:color="auto"/>
            </w:tcBorders>
            <w:shd w:val="clear" w:color="auto" w:fill="auto"/>
            <w:vAlign w:val="center"/>
            <w:hideMark/>
          </w:tcPr>
          <w:p w14:paraId="5E97FB5D" w14:textId="77777777" w:rsidR="00BB2E25" w:rsidRPr="005A452D" w:rsidRDefault="00BB2E25" w:rsidP="00BB2E25">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0-დან 80 000 სარეიტინგო ქულის მქონე არასრულწლოვანი შვილის მარტოხელა ოჯახების  ერთჯერადი დახმარება  200 ლარის ოდენობით</w:t>
            </w:r>
          </w:p>
        </w:tc>
        <w:tc>
          <w:tcPr>
            <w:tcW w:w="1553" w:type="dxa"/>
            <w:tcBorders>
              <w:top w:val="nil"/>
              <w:left w:val="nil"/>
              <w:bottom w:val="single" w:sz="4" w:space="0" w:color="auto"/>
              <w:right w:val="single" w:sz="4" w:space="0" w:color="auto"/>
            </w:tcBorders>
            <w:shd w:val="clear" w:color="auto" w:fill="auto"/>
            <w:noWrap/>
            <w:vAlign w:val="center"/>
            <w:hideMark/>
          </w:tcPr>
          <w:p w14:paraId="07930152"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10,0</w:t>
            </w:r>
          </w:p>
        </w:tc>
        <w:tc>
          <w:tcPr>
            <w:tcW w:w="1560" w:type="dxa"/>
            <w:tcBorders>
              <w:top w:val="nil"/>
              <w:left w:val="nil"/>
              <w:bottom w:val="single" w:sz="4" w:space="0" w:color="auto"/>
              <w:right w:val="single" w:sz="4" w:space="0" w:color="auto"/>
            </w:tcBorders>
            <w:shd w:val="clear" w:color="auto" w:fill="auto"/>
            <w:noWrap/>
            <w:vAlign w:val="center"/>
            <w:hideMark/>
          </w:tcPr>
          <w:p w14:paraId="2DA654CC"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610FDDD0"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10,0</w:t>
            </w:r>
          </w:p>
        </w:tc>
        <w:tc>
          <w:tcPr>
            <w:tcW w:w="1279" w:type="dxa"/>
            <w:tcBorders>
              <w:top w:val="nil"/>
              <w:left w:val="nil"/>
              <w:bottom w:val="single" w:sz="4" w:space="0" w:color="auto"/>
              <w:right w:val="single" w:sz="4" w:space="0" w:color="auto"/>
            </w:tcBorders>
            <w:shd w:val="clear" w:color="auto" w:fill="auto"/>
            <w:noWrap/>
            <w:vAlign w:val="center"/>
            <w:hideMark/>
          </w:tcPr>
          <w:p w14:paraId="38BD6E3F"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10,0</w:t>
            </w:r>
          </w:p>
        </w:tc>
      </w:tr>
      <w:tr w:rsidR="00BB2E25" w:rsidRPr="005A452D" w14:paraId="04487B48" w14:textId="77777777" w:rsidTr="008D6421">
        <w:trPr>
          <w:trHeight w:val="469"/>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3A17F247"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6</w:t>
            </w:r>
          </w:p>
        </w:tc>
        <w:tc>
          <w:tcPr>
            <w:tcW w:w="8773" w:type="dxa"/>
            <w:tcBorders>
              <w:top w:val="nil"/>
              <w:left w:val="nil"/>
              <w:bottom w:val="single" w:sz="4" w:space="0" w:color="auto"/>
              <w:right w:val="single" w:sz="4" w:space="0" w:color="auto"/>
            </w:tcBorders>
            <w:shd w:val="clear" w:color="auto" w:fill="auto"/>
            <w:vAlign w:val="center"/>
            <w:hideMark/>
          </w:tcPr>
          <w:p w14:paraId="43B661CA" w14:textId="77777777" w:rsidR="00BB2E25" w:rsidRPr="005A452D" w:rsidRDefault="00BB2E25" w:rsidP="00BB2E25">
            <w:pPr>
              <w:spacing w:after="0" w:line="240" w:lineRule="auto"/>
              <w:jc w:val="center"/>
              <w:rPr>
                <w:rFonts w:ascii="Sylfaen" w:eastAsia="Times New Roman" w:hAnsi="Sylfaen" w:cs="Arial"/>
                <w:sz w:val="12"/>
                <w:szCs w:val="12"/>
              </w:rPr>
            </w:pPr>
            <w:r w:rsidRPr="005A452D">
              <w:rPr>
                <w:rFonts w:ascii="Sylfaen" w:eastAsia="Times New Roman" w:hAnsi="Sylfaen" w:cs="Arial"/>
                <w:sz w:val="12"/>
                <w:szCs w:val="12"/>
              </w:rPr>
              <w:t>0-დან 120 000-მდე სარეიტინგო ქულით შეფასებულ 4 და მეტი რაოდენობის არასრულწლოვანი შვილის ოჯახების ერთჯერადი დახმარება 200 ლარის ოდენობით</w:t>
            </w:r>
          </w:p>
        </w:tc>
        <w:tc>
          <w:tcPr>
            <w:tcW w:w="1553" w:type="dxa"/>
            <w:tcBorders>
              <w:top w:val="nil"/>
              <w:left w:val="nil"/>
              <w:bottom w:val="single" w:sz="4" w:space="0" w:color="auto"/>
              <w:right w:val="single" w:sz="4" w:space="0" w:color="auto"/>
            </w:tcBorders>
            <w:shd w:val="clear" w:color="auto" w:fill="auto"/>
            <w:noWrap/>
            <w:vAlign w:val="center"/>
            <w:hideMark/>
          </w:tcPr>
          <w:p w14:paraId="46D24D9C"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10,0</w:t>
            </w:r>
          </w:p>
        </w:tc>
        <w:tc>
          <w:tcPr>
            <w:tcW w:w="1560" w:type="dxa"/>
            <w:tcBorders>
              <w:top w:val="nil"/>
              <w:left w:val="nil"/>
              <w:bottom w:val="single" w:sz="4" w:space="0" w:color="auto"/>
              <w:right w:val="single" w:sz="4" w:space="0" w:color="auto"/>
            </w:tcBorders>
            <w:shd w:val="clear" w:color="auto" w:fill="auto"/>
            <w:noWrap/>
            <w:vAlign w:val="center"/>
            <w:hideMark/>
          </w:tcPr>
          <w:p w14:paraId="0CF8419A"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2AF961F3"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10,0</w:t>
            </w:r>
          </w:p>
        </w:tc>
        <w:tc>
          <w:tcPr>
            <w:tcW w:w="1279" w:type="dxa"/>
            <w:tcBorders>
              <w:top w:val="nil"/>
              <w:left w:val="nil"/>
              <w:bottom w:val="single" w:sz="4" w:space="0" w:color="auto"/>
              <w:right w:val="single" w:sz="4" w:space="0" w:color="auto"/>
            </w:tcBorders>
            <w:shd w:val="clear" w:color="auto" w:fill="auto"/>
            <w:noWrap/>
            <w:vAlign w:val="center"/>
            <w:hideMark/>
          </w:tcPr>
          <w:p w14:paraId="3C2F792D"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10,0</w:t>
            </w:r>
          </w:p>
        </w:tc>
      </w:tr>
      <w:tr w:rsidR="00BB2E25" w:rsidRPr="005A452D" w14:paraId="5914D075" w14:textId="77777777" w:rsidTr="008D6421">
        <w:trPr>
          <w:trHeight w:val="66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BAE3B04"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7</w:t>
            </w:r>
          </w:p>
        </w:tc>
        <w:tc>
          <w:tcPr>
            <w:tcW w:w="8773" w:type="dxa"/>
            <w:tcBorders>
              <w:top w:val="nil"/>
              <w:left w:val="nil"/>
              <w:bottom w:val="single" w:sz="4" w:space="0" w:color="auto"/>
              <w:right w:val="single" w:sz="4" w:space="0" w:color="auto"/>
            </w:tcBorders>
            <w:shd w:val="clear" w:color="auto" w:fill="auto"/>
            <w:vAlign w:val="center"/>
            <w:hideMark/>
          </w:tcPr>
          <w:p w14:paraId="161AFBB2" w14:textId="77777777" w:rsidR="00BB2E25" w:rsidRPr="005A452D" w:rsidRDefault="00BB2E25" w:rsidP="00BB2E25">
            <w:pPr>
              <w:spacing w:after="0" w:line="240" w:lineRule="auto"/>
              <w:jc w:val="center"/>
              <w:rPr>
                <w:rFonts w:ascii="Sylfaen" w:eastAsia="Times New Roman" w:hAnsi="Sylfaen" w:cs="Arial"/>
                <w:sz w:val="12"/>
                <w:szCs w:val="12"/>
              </w:rPr>
            </w:pPr>
            <w:r w:rsidRPr="005A452D">
              <w:rPr>
                <w:rFonts w:ascii="Sylfaen" w:eastAsia="Times New Roman" w:hAnsi="Sylfaen" w:cs="Arial"/>
                <w:sz w:val="12"/>
                <w:szCs w:val="12"/>
              </w:rPr>
              <w:t>ახალი წლის დღესასწაულთან დაკავშირებით,იძულებით გადაადგილებულ პირს-დევნილ ოჯახებს,დედ-მამით ობოლ არასრულწლოვნებს და ომში დაღუპული მეომრის ოჯახებს გაეწევათ დახმარება ერთჯერადად 100 ლარის ოდენობით</w:t>
            </w:r>
          </w:p>
        </w:tc>
        <w:tc>
          <w:tcPr>
            <w:tcW w:w="1553" w:type="dxa"/>
            <w:tcBorders>
              <w:top w:val="nil"/>
              <w:left w:val="nil"/>
              <w:bottom w:val="single" w:sz="4" w:space="0" w:color="auto"/>
              <w:right w:val="single" w:sz="4" w:space="0" w:color="auto"/>
            </w:tcBorders>
            <w:shd w:val="clear" w:color="auto" w:fill="auto"/>
            <w:noWrap/>
            <w:vAlign w:val="center"/>
            <w:hideMark/>
          </w:tcPr>
          <w:p w14:paraId="24369D3A"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80,0</w:t>
            </w:r>
          </w:p>
        </w:tc>
        <w:tc>
          <w:tcPr>
            <w:tcW w:w="1560" w:type="dxa"/>
            <w:tcBorders>
              <w:top w:val="nil"/>
              <w:left w:val="nil"/>
              <w:bottom w:val="single" w:sz="4" w:space="0" w:color="auto"/>
              <w:right w:val="single" w:sz="4" w:space="0" w:color="auto"/>
            </w:tcBorders>
            <w:shd w:val="clear" w:color="auto" w:fill="auto"/>
            <w:noWrap/>
            <w:vAlign w:val="center"/>
            <w:hideMark/>
          </w:tcPr>
          <w:p w14:paraId="5E3A916F"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80,0</w:t>
            </w:r>
          </w:p>
        </w:tc>
        <w:tc>
          <w:tcPr>
            <w:tcW w:w="1417" w:type="dxa"/>
            <w:tcBorders>
              <w:top w:val="nil"/>
              <w:left w:val="nil"/>
              <w:bottom w:val="single" w:sz="4" w:space="0" w:color="auto"/>
              <w:right w:val="single" w:sz="4" w:space="0" w:color="auto"/>
            </w:tcBorders>
            <w:shd w:val="clear" w:color="auto" w:fill="auto"/>
            <w:noWrap/>
            <w:vAlign w:val="center"/>
            <w:hideMark/>
          </w:tcPr>
          <w:p w14:paraId="07EA4796"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80,0</w:t>
            </w:r>
          </w:p>
        </w:tc>
        <w:tc>
          <w:tcPr>
            <w:tcW w:w="1279" w:type="dxa"/>
            <w:tcBorders>
              <w:top w:val="nil"/>
              <w:left w:val="nil"/>
              <w:bottom w:val="single" w:sz="4" w:space="0" w:color="auto"/>
              <w:right w:val="single" w:sz="4" w:space="0" w:color="auto"/>
            </w:tcBorders>
            <w:shd w:val="clear" w:color="auto" w:fill="auto"/>
            <w:noWrap/>
            <w:vAlign w:val="center"/>
            <w:hideMark/>
          </w:tcPr>
          <w:p w14:paraId="41C90D6C"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80,0</w:t>
            </w:r>
          </w:p>
        </w:tc>
      </w:tr>
      <w:tr w:rsidR="00BB2E25" w:rsidRPr="005A452D" w14:paraId="70C9A733" w14:textId="77777777" w:rsidTr="008D6421">
        <w:trPr>
          <w:trHeight w:val="40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E8E0BBF"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8</w:t>
            </w:r>
          </w:p>
        </w:tc>
        <w:tc>
          <w:tcPr>
            <w:tcW w:w="8773" w:type="dxa"/>
            <w:tcBorders>
              <w:top w:val="nil"/>
              <w:left w:val="nil"/>
              <w:bottom w:val="single" w:sz="4" w:space="0" w:color="auto"/>
              <w:right w:val="single" w:sz="4" w:space="0" w:color="auto"/>
            </w:tcBorders>
            <w:shd w:val="clear" w:color="auto" w:fill="auto"/>
            <w:vAlign w:val="center"/>
            <w:hideMark/>
          </w:tcPr>
          <w:p w14:paraId="7A655FCC" w14:textId="77777777" w:rsidR="00BB2E25" w:rsidRPr="005A452D" w:rsidRDefault="00BB2E25" w:rsidP="00BB2E25">
            <w:pPr>
              <w:spacing w:after="0" w:line="240" w:lineRule="auto"/>
              <w:jc w:val="center"/>
              <w:rPr>
                <w:rFonts w:ascii="Sylfaen" w:eastAsia="Times New Roman" w:hAnsi="Sylfaen" w:cs="Arial"/>
                <w:sz w:val="12"/>
                <w:szCs w:val="12"/>
              </w:rPr>
            </w:pPr>
            <w:r w:rsidRPr="005A452D">
              <w:rPr>
                <w:rFonts w:ascii="Sylfaen" w:eastAsia="Times New Roman" w:hAnsi="Sylfaen" w:cs="Arial"/>
                <w:sz w:val="12"/>
                <w:szCs w:val="12"/>
              </w:rPr>
              <w:t>ახალი წლის დღესასაწაულთან დაკავშირებით,თითოეულ უსინათლოსა და ყრუ-მუნჯ მოქალაქეს  ერთჯერადა გაეწევათ დახმარება 100 ლარის ოდენობით</w:t>
            </w:r>
          </w:p>
        </w:tc>
        <w:tc>
          <w:tcPr>
            <w:tcW w:w="1553" w:type="dxa"/>
            <w:tcBorders>
              <w:top w:val="nil"/>
              <w:left w:val="nil"/>
              <w:bottom w:val="single" w:sz="4" w:space="0" w:color="auto"/>
              <w:right w:val="single" w:sz="4" w:space="0" w:color="auto"/>
            </w:tcBorders>
            <w:shd w:val="clear" w:color="auto" w:fill="auto"/>
            <w:noWrap/>
            <w:vAlign w:val="center"/>
            <w:hideMark/>
          </w:tcPr>
          <w:p w14:paraId="1E1904E8"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20,0</w:t>
            </w:r>
          </w:p>
        </w:tc>
        <w:tc>
          <w:tcPr>
            <w:tcW w:w="1560" w:type="dxa"/>
            <w:tcBorders>
              <w:top w:val="nil"/>
              <w:left w:val="nil"/>
              <w:bottom w:val="single" w:sz="4" w:space="0" w:color="auto"/>
              <w:right w:val="single" w:sz="4" w:space="0" w:color="auto"/>
            </w:tcBorders>
            <w:shd w:val="clear" w:color="auto" w:fill="auto"/>
            <w:noWrap/>
            <w:vAlign w:val="center"/>
            <w:hideMark/>
          </w:tcPr>
          <w:p w14:paraId="40DDEC0F"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20,0</w:t>
            </w:r>
          </w:p>
        </w:tc>
        <w:tc>
          <w:tcPr>
            <w:tcW w:w="1417" w:type="dxa"/>
            <w:tcBorders>
              <w:top w:val="nil"/>
              <w:left w:val="nil"/>
              <w:bottom w:val="single" w:sz="4" w:space="0" w:color="auto"/>
              <w:right w:val="single" w:sz="4" w:space="0" w:color="auto"/>
            </w:tcBorders>
            <w:shd w:val="clear" w:color="auto" w:fill="auto"/>
            <w:noWrap/>
            <w:vAlign w:val="center"/>
            <w:hideMark/>
          </w:tcPr>
          <w:p w14:paraId="1CB5C2A2"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20,0</w:t>
            </w:r>
          </w:p>
        </w:tc>
        <w:tc>
          <w:tcPr>
            <w:tcW w:w="1279" w:type="dxa"/>
            <w:tcBorders>
              <w:top w:val="nil"/>
              <w:left w:val="nil"/>
              <w:bottom w:val="single" w:sz="4" w:space="0" w:color="auto"/>
              <w:right w:val="single" w:sz="4" w:space="0" w:color="auto"/>
            </w:tcBorders>
            <w:shd w:val="clear" w:color="auto" w:fill="auto"/>
            <w:noWrap/>
            <w:vAlign w:val="center"/>
            <w:hideMark/>
          </w:tcPr>
          <w:p w14:paraId="03F889C3"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20,0</w:t>
            </w:r>
          </w:p>
        </w:tc>
      </w:tr>
      <w:tr w:rsidR="00BB2E25" w:rsidRPr="005A452D" w14:paraId="279606DB" w14:textId="77777777" w:rsidTr="008D6421">
        <w:trPr>
          <w:trHeight w:val="282"/>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3203390"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8</w:t>
            </w:r>
          </w:p>
        </w:tc>
        <w:tc>
          <w:tcPr>
            <w:tcW w:w="8773" w:type="dxa"/>
            <w:tcBorders>
              <w:top w:val="nil"/>
              <w:left w:val="nil"/>
              <w:bottom w:val="single" w:sz="4" w:space="0" w:color="auto"/>
              <w:right w:val="single" w:sz="4" w:space="0" w:color="auto"/>
            </w:tcBorders>
            <w:shd w:val="clear" w:color="auto" w:fill="auto"/>
            <w:vAlign w:val="center"/>
            <w:hideMark/>
          </w:tcPr>
          <w:p w14:paraId="0566BB50" w14:textId="77777777" w:rsidR="00BB2E25" w:rsidRPr="005A452D" w:rsidRDefault="00BB2E25" w:rsidP="00BB2E25">
            <w:pPr>
              <w:spacing w:after="0" w:line="240" w:lineRule="auto"/>
              <w:jc w:val="center"/>
              <w:rPr>
                <w:rFonts w:ascii="Sylfaen" w:eastAsia="Times New Roman" w:hAnsi="Sylfaen" w:cs="Arial"/>
                <w:sz w:val="12"/>
                <w:szCs w:val="12"/>
              </w:rPr>
            </w:pPr>
            <w:r w:rsidRPr="005A452D">
              <w:rPr>
                <w:rFonts w:ascii="Sylfaen" w:eastAsia="Times New Roman" w:hAnsi="Sylfaen" w:cs="Arial"/>
                <w:sz w:val="12"/>
                <w:szCs w:val="12"/>
              </w:rPr>
              <w:t>ახალი წლის დღესასაწაულთან დაკავშირებით, სასურსათო პაკეტი</w:t>
            </w:r>
          </w:p>
        </w:tc>
        <w:tc>
          <w:tcPr>
            <w:tcW w:w="1553" w:type="dxa"/>
            <w:tcBorders>
              <w:top w:val="nil"/>
              <w:left w:val="nil"/>
              <w:bottom w:val="single" w:sz="4" w:space="0" w:color="auto"/>
              <w:right w:val="single" w:sz="4" w:space="0" w:color="auto"/>
            </w:tcBorders>
            <w:shd w:val="clear" w:color="auto" w:fill="auto"/>
            <w:noWrap/>
            <w:vAlign w:val="center"/>
            <w:hideMark/>
          </w:tcPr>
          <w:p w14:paraId="512C8EAE"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8,0</w:t>
            </w:r>
          </w:p>
        </w:tc>
        <w:tc>
          <w:tcPr>
            <w:tcW w:w="1560" w:type="dxa"/>
            <w:tcBorders>
              <w:top w:val="nil"/>
              <w:left w:val="nil"/>
              <w:bottom w:val="single" w:sz="4" w:space="0" w:color="auto"/>
              <w:right w:val="single" w:sz="4" w:space="0" w:color="auto"/>
            </w:tcBorders>
            <w:shd w:val="clear" w:color="auto" w:fill="auto"/>
            <w:noWrap/>
            <w:vAlign w:val="center"/>
            <w:hideMark/>
          </w:tcPr>
          <w:p w14:paraId="356A96E6"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8,0</w:t>
            </w:r>
          </w:p>
        </w:tc>
        <w:tc>
          <w:tcPr>
            <w:tcW w:w="1417" w:type="dxa"/>
            <w:tcBorders>
              <w:top w:val="nil"/>
              <w:left w:val="nil"/>
              <w:bottom w:val="single" w:sz="4" w:space="0" w:color="auto"/>
              <w:right w:val="single" w:sz="4" w:space="0" w:color="auto"/>
            </w:tcBorders>
            <w:shd w:val="clear" w:color="auto" w:fill="auto"/>
            <w:noWrap/>
            <w:vAlign w:val="center"/>
            <w:hideMark/>
          </w:tcPr>
          <w:p w14:paraId="552BBD1C"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8,0</w:t>
            </w:r>
          </w:p>
        </w:tc>
        <w:tc>
          <w:tcPr>
            <w:tcW w:w="1279" w:type="dxa"/>
            <w:tcBorders>
              <w:top w:val="nil"/>
              <w:left w:val="nil"/>
              <w:bottom w:val="single" w:sz="4" w:space="0" w:color="auto"/>
              <w:right w:val="single" w:sz="4" w:space="0" w:color="auto"/>
            </w:tcBorders>
            <w:shd w:val="clear" w:color="auto" w:fill="auto"/>
            <w:noWrap/>
            <w:vAlign w:val="center"/>
            <w:hideMark/>
          </w:tcPr>
          <w:p w14:paraId="0A02C6EC"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8,0</w:t>
            </w:r>
          </w:p>
        </w:tc>
      </w:tr>
      <w:tr w:rsidR="00BB2E25" w:rsidRPr="005A452D" w14:paraId="7A852262" w14:textId="77777777" w:rsidTr="008D6421">
        <w:trPr>
          <w:trHeight w:val="42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191BF19"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9</w:t>
            </w:r>
          </w:p>
        </w:tc>
        <w:tc>
          <w:tcPr>
            <w:tcW w:w="8773" w:type="dxa"/>
            <w:tcBorders>
              <w:top w:val="nil"/>
              <w:left w:val="nil"/>
              <w:bottom w:val="single" w:sz="4" w:space="0" w:color="auto"/>
              <w:right w:val="single" w:sz="4" w:space="0" w:color="auto"/>
            </w:tcBorders>
            <w:shd w:val="clear" w:color="auto" w:fill="auto"/>
            <w:vAlign w:val="center"/>
            <w:hideMark/>
          </w:tcPr>
          <w:p w14:paraId="0F5CFD20" w14:textId="77777777" w:rsidR="00BB2E25" w:rsidRPr="005A452D" w:rsidRDefault="00BB2E25" w:rsidP="00BB2E25">
            <w:pPr>
              <w:spacing w:after="0" w:line="240" w:lineRule="auto"/>
              <w:jc w:val="center"/>
              <w:rPr>
                <w:rFonts w:ascii="Sylfaen" w:eastAsia="Times New Roman" w:hAnsi="Sylfaen" w:cs="Arial"/>
                <w:sz w:val="12"/>
                <w:szCs w:val="12"/>
              </w:rPr>
            </w:pPr>
            <w:r w:rsidRPr="005A452D">
              <w:rPr>
                <w:rFonts w:ascii="Sylfaen" w:eastAsia="Times New Roman" w:hAnsi="Sylfaen" w:cs="Arial"/>
                <w:sz w:val="12"/>
                <w:szCs w:val="12"/>
              </w:rPr>
              <w:t>არასრულწლოვანი ასაკის შ.შ.მ ონკოლოგიური ან/და ლეიკემიით დაავადებულ ბენეფიციარს ერჯერადი დახმარება 100 ლარის ოდენობით</w:t>
            </w:r>
          </w:p>
        </w:tc>
        <w:tc>
          <w:tcPr>
            <w:tcW w:w="1553" w:type="dxa"/>
            <w:tcBorders>
              <w:top w:val="nil"/>
              <w:left w:val="nil"/>
              <w:bottom w:val="single" w:sz="4" w:space="0" w:color="auto"/>
              <w:right w:val="single" w:sz="4" w:space="0" w:color="auto"/>
            </w:tcBorders>
            <w:shd w:val="clear" w:color="auto" w:fill="auto"/>
            <w:noWrap/>
            <w:vAlign w:val="center"/>
            <w:hideMark/>
          </w:tcPr>
          <w:p w14:paraId="7D675C55"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15,0</w:t>
            </w:r>
          </w:p>
        </w:tc>
        <w:tc>
          <w:tcPr>
            <w:tcW w:w="1560" w:type="dxa"/>
            <w:tcBorders>
              <w:top w:val="nil"/>
              <w:left w:val="nil"/>
              <w:bottom w:val="single" w:sz="4" w:space="0" w:color="auto"/>
              <w:right w:val="single" w:sz="4" w:space="0" w:color="auto"/>
            </w:tcBorders>
            <w:shd w:val="clear" w:color="auto" w:fill="auto"/>
            <w:noWrap/>
            <w:vAlign w:val="center"/>
            <w:hideMark/>
          </w:tcPr>
          <w:p w14:paraId="014E336D"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15,0</w:t>
            </w:r>
          </w:p>
        </w:tc>
        <w:tc>
          <w:tcPr>
            <w:tcW w:w="1417" w:type="dxa"/>
            <w:tcBorders>
              <w:top w:val="nil"/>
              <w:left w:val="nil"/>
              <w:bottom w:val="single" w:sz="4" w:space="0" w:color="auto"/>
              <w:right w:val="single" w:sz="4" w:space="0" w:color="auto"/>
            </w:tcBorders>
            <w:shd w:val="clear" w:color="auto" w:fill="auto"/>
            <w:noWrap/>
            <w:vAlign w:val="center"/>
            <w:hideMark/>
          </w:tcPr>
          <w:p w14:paraId="30178A88"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15,0</w:t>
            </w:r>
          </w:p>
        </w:tc>
        <w:tc>
          <w:tcPr>
            <w:tcW w:w="1279" w:type="dxa"/>
            <w:tcBorders>
              <w:top w:val="nil"/>
              <w:left w:val="nil"/>
              <w:bottom w:val="single" w:sz="4" w:space="0" w:color="auto"/>
              <w:right w:val="single" w:sz="4" w:space="0" w:color="auto"/>
            </w:tcBorders>
            <w:shd w:val="clear" w:color="auto" w:fill="auto"/>
            <w:noWrap/>
            <w:vAlign w:val="center"/>
            <w:hideMark/>
          </w:tcPr>
          <w:p w14:paraId="122A4426"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15,0</w:t>
            </w:r>
          </w:p>
        </w:tc>
      </w:tr>
      <w:tr w:rsidR="00BB2E25" w:rsidRPr="005A452D" w14:paraId="29CC2BED" w14:textId="77777777" w:rsidTr="008D6421">
        <w:trPr>
          <w:trHeight w:val="32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084F11D"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10</w:t>
            </w:r>
          </w:p>
        </w:tc>
        <w:tc>
          <w:tcPr>
            <w:tcW w:w="8773" w:type="dxa"/>
            <w:tcBorders>
              <w:top w:val="nil"/>
              <w:left w:val="nil"/>
              <w:bottom w:val="single" w:sz="4" w:space="0" w:color="auto"/>
              <w:right w:val="single" w:sz="4" w:space="0" w:color="auto"/>
            </w:tcBorders>
            <w:shd w:val="clear" w:color="auto" w:fill="auto"/>
            <w:vAlign w:val="center"/>
            <w:hideMark/>
          </w:tcPr>
          <w:p w14:paraId="6722D028" w14:textId="77777777" w:rsidR="00BB2E25" w:rsidRPr="005A452D" w:rsidRDefault="00BB2E25" w:rsidP="00BB2E25">
            <w:pPr>
              <w:spacing w:after="0" w:line="240" w:lineRule="auto"/>
              <w:jc w:val="center"/>
              <w:rPr>
                <w:rFonts w:ascii="Sylfaen" w:eastAsia="Times New Roman" w:hAnsi="Sylfaen" w:cs="Arial"/>
                <w:sz w:val="12"/>
                <w:szCs w:val="12"/>
              </w:rPr>
            </w:pPr>
            <w:r w:rsidRPr="005A452D">
              <w:rPr>
                <w:rFonts w:ascii="Sylfaen" w:eastAsia="Times New Roman" w:hAnsi="Sylfaen" w:cs="Arial"/>
                <w:sz w:val="12"/>
                <w:szCs w:val="12"/>
              </w:rPr>
              <w:t>0-დან 15 000-მდე სარეიტინგო ქულით შეფასებულ ბენეფიციარს დახმარება ერთჯერადად 200 ლარის ოდენობით</w:t>
            </w:r>
          </w:p>
        </w:tc>
        <w:tc>
          <w:tcPr>
            <w:tcW w:w="1553" w:type="dxa"/>
            <w:tcBorders>
              <w:top w:val="nil"/>
              <w:left w:val="nil"/>
              <w:bottom w:val="single" w:sz="4" w:space="0" w:color="auto"/>
              <w:right w:val="single" w:sz="4" w:space="0" w:color="auto"/>
            </w:tcBorders>
            <w:shd w:val="clear" w:color="auto" w:fill="auto"/>
            <w:noWrap/>
            <w:vAlign w:val="center"/>
            <w:hideMark/>
          </w:tcPr>
          <w:p w14:paraId="3D987A94"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10,0</w:t>
            </w:r>
          </w:p>
        </w:tc>
        <w:tc>
          <w:tcPr>
            <w:tcW w:w="1560" w:type="dxa"/>
            <w:tcBorders>
              <w:top w:val="nil"/>
              <w:left w:val="nil"/>
              <w:bottom w:val="single" w:sz="4" w:space="0" w:color="auto"/>
              <w:right w:val="single" w:sz="4" w:space="0" w:color="auto"/>
            </w:tcBorders>
            <w:shd w:val="clear" w:color="auto" w:fill="auto"/>
            <w:noWrap/>
            <w:vAlign w:val="center"/>
            <w:hideMark/>
          </w:tcPr>
          <w:p w14:paraId="1DA356C3"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1E4425E6"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10,0</w:t>
            </w:r>
          </w:p>
        </w:tc>
        <w:tc>
          <w:tcPr>
            <w:tcW w:w="1279" w:type="dxa"/>
            <w:tcBorders>
              <w:top w:val="nil"/>
              <w:left w:val="nil"/>
              <w:bottom w:val="single" w:sz="4" w:space="0" w:color="auto"/>
              <w:right w:val="single" w:sz="4" w:space="0" w:color="auto"/>
            </w:tcBorders>
            <w:shd w:val="clear" w:color="auto" w:fill="auto"/>
            <w:noWrap/>
            <w:vAlign w:val="center"/>
            <w:hideMark/>
          </w:tcPr>
          <w:p w14:paraId="376E9EBB"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10,0</w:t>
            </w:r>
          </w:p>
        </w:tc>
      </w:tr>
      <w:tr w:rsidR="00BB2E25" w:rsidRPr="005A452D" w14:paraId="4219F62D" w14:textId="77777777" w:rsidTr="008D6421">
        <w:trPr>
          <w:trHeight w:val="40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8BDDB39"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lastRenderedPageBreak/>
              <w:t>11</w:t>
            </w:r>
          </w:p>
        </w:tc>
        <w:tc>
          <w:tcPr>
            <w:tcW w:w="8773" w:type="dxa"/>
            <w:tcBorders>
              <w:top w:val="nil"/>
              <w:left w:val="nil"/>
              <w:bottom w:val="single" w:sz="4" w:space="0" w:color="auto"/>
              <w:right w:val="single" w:sz="4" w:space="0" w:color="auto"/>
            </w:tcBorders>
            <w:shd w:val="clear" w:color="auto" w:fill="auto"/>
            <w:vAlign w:val="center"/>
            <w:hideMark/>
          </w:tcPr>
          <w:p w14:paraId="468FCF0E" w14:textId="77777777" w:rsidR="00BB2E25" w:rsidRPr="005A452D" w:rsidRDefault="00BB2E25" w:rsidP="00BB2E25">
            <w:pPr>
              <w:spacing w:after="0" w:line="240" w:lineRule="auto"/>
              <w:jc w:val="center"/>
              <w:rPr>
                <w:rFonts w:ascii="Sylfaen" w:eastAsia="Times New Roman" w:hAnsi="Sylfaen" w:cs="Arial"/>
                <w:sz w:val="12"/>
                <w:szCs w:val="12"/>
              </w:rPr>
            </w:pPr>
            <w:r w:rsidRPr="005A452D">
              <w:rPr>
                <w:rFonts w:ascii="Sylfaen" w:eastAsia="Times New Roman" w:hAnsi="Sylfaen" w:cs="Arial"/>
                <w:sz w:val="12"/>
                <w:szCs w:val="12"/>
              </w:rPr>
              <w:t>უსინათლოებსა და ყრუ-მუნჯ ბენეფიციარებს ყოველთვიური დახმარება</w:t>
            </w:r>
          </w:p>
        </w:tc>
        <w:tc>
          <w:tcPr>
            <w:tcW w:w="1553" w:type="dxa"/>
            <w:tcBorders>
              <w:top w:val="nil"/>
              <w:left w:val="nil"/>
              <w:bottom w:val="single" w:sz="4" w:space="0" w:color="auto"/>
              <w:right w:val="single" w:sz="4" w:space="0" w:color="auto"/>
            </w:tcBorders>
            <w:shd w:val="clear" w:color="auto" w:fill="auto"/>
            <w:noWrap/>
            <w:vAlign w:val="center"/>
            <w:hideMark/>
          </w:tcPr>
          <w:p w14:paraId="16073284"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160,0</w:t>
            </w:r>
          </w:p>
        </w:tc>
        <w:tc>
          <w:tcPr>
            <w:tcW w:w="1560" w:type="dxa"/>
            <w:tcBorders>
              <w:top w:val="nil"/>
              <w:left w:val="nil"/>
              <w:bottom w:val="single" w:sz="4" w:space="0" w:color="auto"/>
              <w:right w:val="single" w:sz="4" w:space="0" w:color="auto"/>
            </w:tcBorders>
            <w:shd w:val="clear" w:color="auto" w:fill="auto"/>
            <w:noWrap/>
            <w:vAlign w:val="center"/>
            <w:hideMark/>
          </w:tcPr>
          <w:p w14:paraId="2D29B10B"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160,0</w:t>
            </w:r>
          </w:p>
        </w:tc>
        <w:tc>
          <w:tcPr>
            <w:tcW w:w="1417" w:type="dxa"/>
            <w:tcBorders>
              <w:top w:val="nil"/>
              <w:left w:val="nil"/>
              <w:bottom w:val="single" w:sz="4" w:space="0" w:color="auto"/>
              <w:right w:val="single" w:sz="4" w:space="0" w:color="auto"/>
            </w:tcBorders>
            <w:shd w:val="clear" w:color="auto" w:fill="auto"/>
            <w:noWrap/>
            <w:vAlign w:val="center"/>
            <w:hideMark/>
          </w:tcPr>
          <w:p w14:paraId="3379CA97"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160,0</w:t>
            </w:r>
          </w:p>
        </w:tc>
        <w:tc>
          <w:tcPr>
            <w:tcW w:w="1279" w:type="dxa"/>
            <w:tcBorders>
              <w:top w:val="nil"/>
              <w:left w:val="nil"/>
              <w:bottom w:val="single" w:sz="4" w:space="0" w:color="auto"/>
              <w:right w:val="single" w:sz="4" w:space="0" w:color="auto"/>
            </w:tcBorders>
            <w:shd w:val="clear" w:color="auto" w:fill="auto"/>
            <w:noWrap/>
            <w:vAlign w:val="center"/>
            <w:hideMark/>
          </w:tcPr>
          <w:p w14:paraId="625DC34B"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160,0</w:t>
            </w:r>
          </w:p>
        </w:tc>
      </w:tr>
      <w:tr w:rsidR="00BB2E25" w:rsidRPr="005A452D" w14:paraId="0C139A8E" w14:textId="77777777" w:rsidTr="008D6421">
        <w:trPr>
          <w:trHeight w:val="265"/>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790605B2"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12</w:t>
            </w:r>
          </w:p>
        </w:tc>
        <w:tc>
          <w:tcPr>
            <w:tcW w:w="8773" w:type="dxa"/>
            <w:tcBorders>
              <w:top w:val="nil"/>
              <w:left w:val="nil"/>
              <w:bottom w:val="single" w:sz="4" w:space="0" w:color="auto"/>
              <w:right w:val="single" w:sz="4" w:space="0" w:color="auto"/>
            </w:tcBorders>
            <w:shd w:val="clear" w:color="auto" w:fill="auto"/>
            <w:vAlign w:val="center"/>
            <w:hideMark/>
          </w:tcPr>
          <w:p w14:paraId="77156656" w14:textId="77777777" w:rsidR="00BB2E25" w:rsidRPr="005A452D" w:rsidRDefault="00BB2E25" w:rsidP="00BB2E25">
            <w:pPr>
              <w:spacing w:after="0" w:line="240" w:lineRule="auto"/>
              <w:jc w:val="center"/>
              <w:rPr>
                <w:rFonts w:ascii="Sylfaen" w:eastAsia="Times New Roman" w:hAnsi="Sylfaen" w:cs="Arial"/>
                <w:sz w:val="12"/>
                <w:szCs w:val="12"/>
              </w:rPr>
            </w:pPr>
            <w:r w:rsidRPr="005A452D">
              <w:rPr>
                <w:rFonts w:ascii="Sylfaen" w:eastAsia="Times New Roman" w:hAnsi="Sylfaen" w:cs="Arial"/>
                <w:sz w:val="12"/>
                <w:szCs w:val="12"/>
              </w:rPr>
              <w:t>დიალიზზე მყოფი მოქალაქეების  ტრანსპორტირების  ანაზღაურების  უზრუნველყოფა</w:t>
            </w:r>
          </w:p>
        </w:tc>
        <w:tc>
          <w:tcPr>
            <w:tcW w:w="1553" w:type="dxa"/>
            <w:tcBorders>
              <w:top w:val="nil"/>
              <w:left w:val="nil"/>
              <w:bottom w:val="single" w:sz="4" w:space="0" w:color="auto"/>
              <w:right w:val="single" w:sz="4" w:space="0" w:color="auto"/>
            </w:tcBorders>
            <w:shd w:val="clear" w:color="auto" w:fill="auto"/>
            <w:noWrap/>
            <w:vAlign w:val="center"/>
            <w:hideMark/>
          </w:tcPr>
          <w:p w14:paraId="0B03E802"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120,0</w:t>
            </w:r>
          </w:p>
        </w:tc>
        <w:tc>
          <w:tcPr>
            <w:tcW w:w="1560" w:type="dxa"/>
            <w:tcBorders>
              <w:top w:val="nil"/>
              <w:left w:val="nil"/>
              <w:bottom w:val="single" w:sz="4" w:space="0" w:color="auto"/>
              <w:right w:val="single" w:sz="4" w:space="0" w:color="auto"/>
            </w:tcBorders>
            <w:shd w:val="clear" w:color="auto" w:fill="auto"/>
            <w:noWrap/>
            <w:vAlign w:val="center"/>
            <w:hideMark/>
          </w:tcPr>
          <w:p w14:paraId="2FE84475"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120,0</w:t>
            </w:r>
          </w:p>
        </w:tc>
        <w:tc>
          <w:tcPr>
            <w:tcW w:w="1417" w:type="dxa"/>
            <w:tcBorders>
              <w:top w:val="nil"/>
              <w:left w:val="nil"/>
              <w:bottom w:val="single" w:sz="4" w:space="0" w:color="auto"/>
              <w:right w:val="single" w:sz="4" w:space="0" w:color="auto"/>
            </w:tcBorders>
            <w:shd w:val="clear" w:color="auto" w:fill="auto"/>
            <w:noWrap/>
            <w:vAlign w:val="center"/>
            <w:hideMark/>
          </w:tcPr>
          <w:p w14:paraId="7C970B06"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120,0</w:t>
            </w:r>
          </w:p>
        </w:tc>
        <w:tc>
          <w:tcPr>
            <w:tcW w:w="1279" w:type="dxa"/>
            <w:tcBorders>
              <w:top w:val="nil"/>
              <w:left w:val="nil"/>
              <w:bottom w:val="single" w:sz="4" w:space="0" w:color="auto"/>
              <w:right w:val="single" w:sz="4" w:space="0" w:color="auto"/>
            </w:tcBorders>
            <w:shd w:val="clear" w:color="auto" w:fill="auto"/>
            <w:noWrap/>
            <w:vAlign w:val="center"/>
            <w:hideMark/>
          </w:tcPr>
          <w:p w14:paraId="498EF32B"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120,0</w:t>
            </w:r>
          </w:p>
        </w:tc>
      </w:tr>
      <w:tr w:rsidR="00BB2E25" w:rsidRPr="005A452D" w14:paraId="6E3F6BD0" w14:textId="77777777" w:rsidTr="008D6421">
        <w:trPr>
          <w:trHeight w:val="561"/>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671CFC92" w14:textId="77777777" w:rsidR="00BB2E25" w:rsidRPr="005A452D" w:rsidRDefault="00BB2E25" w:rsidP="00BB2E25">
            <w:pPr>
              <w:spacing w:after="0" w:line="240" w:lineRule="auto"/>
              <w:jc w:val="center"/>
              <w:rPr>
                <w:rFonts w:ascii="Calibri" w:eastAsia="Times New Roman" w:hAnsi="Calibri" w:cs="Calibri"/>
                <w:color w:val="000000"/>
                <w:sz w:val="16"/>
                <w:szCs w:val="16"/>
              </w:rPr>
            </w:pPr>
            <w:r w:rsidRPr="005A452D">
              <w:rPr>
                <w:rFonts w:ascii="Calibri" w:eastAsia="Times New Roman" w:hAnsi="Calibri" w:cs="Calibri"/>
                <w:color w:val="000000"/>
                <w:sz w:val="16"/>
                <w:szCs w:val="16"/>
              </w:rPr>
              <w:t>13</w:t>
            </w:r>
          </w:p>
        </w:tc>
        <w:tc>
          <w:tcPr>
            <w:tcW w:w="8773" w:type="dxa"/>
            <w:tcBorders>
              <w:top w:val="nil"/>
              <w:left w:val="nil"/>
              <w:bottom w:val="single" w:sz="4" w:space="0" w:color="auto"/>
              <w:right w:val="single" w:sz="4" w:space="0" w:color="auto"/>
            </w:tcBorders>
            <w:shd w:val="clear" w:color="auto" w:fill="auto"/>
            <w:vAlign w:val="center"/>
            <w:hideMark/>
          </w:tcPr>
          <w:p w14:paraId="5E1255B6" w14:textId="77777777" w:rsidR="00BB2E25" w:rsidRDefault="00BB2E25" w:rsidP="00BB2E25">
            <w:pPr>
              <w:spacing w:after="0" w:line="240" w:lineRule="auto"/>
              <w:jc w:val="center"/>
              <w:rPr>
                <w:rFonts w:ascii="Sylfaen" w:eastAsia="Times New Roman" w:hAnsi="Sylfaen" w:cs="Arial"/>
                <w:sz w:val="12"/>
                <w:szCs w:val="12"/>
              </w:rPr>
            </w:pPr>
            <w:r w:rsidRPr="005A452D">
              <w:rPr>
                <w:rFonts w:ascii="Sylfaen" w:eastAsia="Times New Roman" w:hAnsi="Sylfaen" w:cs="Arial"/>
                <w:sz w:val="12"/>
                <w:szCs w:val="12"/>
              </w:rPr>
              <w:t xml:space="preserve">საქართველოს  თავისუფლებისა და ტერიტორიული მთლიანობისათვის დარუპულ  მეომართა  და მეორე მსოფლიო ომის ვეტერანთა ყოველთვიური და ერთჯერადი  </w:t>
            </w:r>
          </w:p>
          <w:p w14:paraId="006F1DCF" w14:textId="77777777" w:rsidR="00BB2E25" w:rsidRPr="005A452D" w:rsidRDefault="00BB2E25" w:rsidP="00BB2E25">
            <w:pPr>
              <w:spacing w:after="0" w:line="240" w:lineRule="auto"/>
              <w:jc w:val="center"/>
              <w:rPr>
                <w:rFonts w:ascii="Sylfaen" w:eastAsia="Times New Roman" w:hAnsi="Sylfaen" w:cs="Arial"/>
                <w:sz w:val="12"/>
                <w:szCs w:val="12"/>
              </w:rPr>
            </w:pPr>
            <w:r w:rsidRPr="005A452D">
              <w:rPr>
                <w:rFonts w:ascii="Sylfaen" w:eastAsia="Times New Roman" w:hAnsi="Sylfaen" w:cs="Arial"/>
                <w:sz w:val="12"/>
                <w:szCs w:val="12"/>
              </w:rPr>
              <w:t>დახმარება</w:t>
            </w:r>
          </w:p>
        </w:tc>
        <w:tc>
          <w:tcPr>
            <w:tcW w:w="1553" w:type="dxa"/>
            <w:tcBorders>
              <w:top w:val="nil"/>
              <w:left w:val="nil"/>
              <w:bottom w:val="single" w:sz="4" w:space="0" w:color="auto"/>
              <w:right w:val="single" w:sz="4" w:space="0" w:color="auto"/>
            </w:tcBorders>
            <w:shd w:val="clear" w:color="auto" w:fill="auto"/>
            <w:noWrap/>
            <w:vAlign w:val="center"/>
            <w:hideMark/>
          </w:tcPr>
          <w:p w14:paraId="41D736E3" w14:textId="564AD915" w:rsidR="00BB2E25" w:rsidRPr="005A452D" w:rsidRDefault="003A719C" w:rsidP="00BB2E25">
            <w:pPr>
              <w:spacing w:after="0" w:line="240" w:lineRule="auto"/>
              <w:jc w:val="center"/>
              <w:rPr>
                <w:rFonts w:ascii="Arial" w:eastAsia="Times New Roman" w:hAnsi="Arial" w:cs="Arial"/>
                <w:color w:val="000000"/>
                <w:sz w:val="12"/>
                <w:szCs w:val="12"/>
              </w:rPr>
            </w:pPr>
            <w:r>
              <w:rPr>
                <w:rFonts w:eastAsia="Times New Roman" w:cs="Arial"/>
                <w:color w:val="000000"/>
                <w:sz w:val="12"/>
                <w:szCs w:val="12"/>
                <w:lang w:val="ka-GE"/>
              </w:rPr>
              <w:t>50</w:t>
            </w:r>
            <w:r w:rsidR="00BB2E25" w:rsidRPr="005A452D">
              <w:rPr>
                <w:rFonts w:ascii="Arial" w:eastAsia="Times New Roman" w:hAnsi="Arial" w:cs="Arial"/>
                <w:color w:val="000000"/>
                <w:sz w:val="12"/>
                <w:szCs w:val="12"/>
              </w:rPr>
              <w:t>,0</w:t>
            </w:r>
          </w:p>
        </w:tc>
        <w:tc>
          <w:tcPr>
            <w:tcW w:w="1560" w:type="dxa"/>
            <w:tcBorders>
              <w:top w:val="nil"/>
              <w:left w:val="nil"/>
              <w:bottom w:val="single" w:sz="4" w:space="0" w:color="auto"/>
              <w:right w:val="single" w:sz="4" w:space="0" w:color="auto"/>
            </w:tcBorders>
            <w:shd w:val="clear" w:color="auto" w:fill="auto"/>
            <w:noWrap/>
            <w:vAlign w:val="center"/>
            <w:hideMark/>
          </w:tcPr>
          <w:p w14:paraId="78616E24"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25,0</w:t>
            </w:r>
          </w:p>
        </w:tc>
        <w:tc>
          <w:tcPr>
            <w:tcW w:w="1417" w:type="dxa"/>
            <w:tcBorders>
              <w:top w:val="nil"/>
              <w:left w:val="nil"/>
              <w:bottom w:val="single" w:sz="4" w:space="0" w:color="auto"/>
              <w:right w:val="single" w:sz="4" w:space="0" w:color="auto"/>
            </w:tcBorders>
            <w:shd w:val="clear" w:color="auto" w:fill="auto"/>
            <w:noWrap/>
            <w:vAlign w:val="center"/>
            <w:hideMark/>
          </w:tcPr>
          <w:p w14:paraId="4CCB51EA"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25,0</w:t>
            </w:r>
          </w:p>
        </w:tc>
        <w:tc>
          <w:tcPr>
            <w:tcW w:w="1279" w:type="dxa"/>
            <w:tcBorders>
              <w:top w:val="nil"/>
              <w:left w:val="nil"/>
              <w:bottom w:val="single" w:sz="4" w:space="0" w:color="auto"/>
              <w:right w:val="single" w:sz="4" w:space="0" w:color="auto"/>
            </w:tcBorders>
            <w:shd w:val="clear" w:color="auto" w:fill="auto"/>
            <w:noWrap/>
            <w:vAlign w:val="center"/>
            <w:hideMark/>
          </w:tcPr>
          <w:p w14:paraId="2F125B25"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25,0</w:t>
            </w:r>
          </w:p>
        </w:tc>
      </w:tr>
      <w:tr w:rsidR="00BB2E25" w:rsidRPr="005A452D" w14:paraId="4C81DDE8" w14:textId="77777777" w:rsidTr="008D6421">
        <w:trPr>
          <w:trHeight w:val="718"/>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1217EE72" w14:textId="77777777" w:rsidR="00BB2E25" w:rsidRPr="005A452D" w:rsidRDefault="00BB2E25" w:rsidP="00BB2E25">
            <w:pPr>
              <w:spacing w:after="0" w:line="240" w:lineRule="auto"/>
              <w:jc w:val="center"/>
              <w:rPr>
                <w:rFonts w:ascii="Calibri" w:eastAsia="Times New Roman" w:hAnsi="Calibri" w:cs="Calibri"/>
                <w:color w:val="000000"/>
                <w:sz w:val="16"/>
                <w:szCs w:val="16"/>
                <w:lang w:val="ka-GE"/>
              </w:rPr>
            </w:pPr>
            <w:r w:rsidRPr="005A452D">
              <w:rPr>
                <w:rFonts w:ascii="Calibri" w:eastAsia="Times New Roman" w:hAnsi="Calibri" w:cs="Calibri"/>
                <w:color w:val="000000"/>
                <w:sz w:val="16"/>
                <w:szCs w:val="16"/>
              </w:rPr>
              <w:t>1</w:t>
            </w:r>
            <w:r>
              <w:rPr>
                <w:rFonts w:ascii="Calibri" w:eastAsia="Times New Roman" w:hAnsi="Calibri" w:cs="Calibri"/>
                <w:color w:val="000000"/>
                <w:sz w:val="16"/>
                <w:szCs w:val="16"/>
                <w:lang w:val="ka-GE"/>
              </w:rPr>
              <w:t>4</w:t>
            </w:r>
          </w:p>
        </w:tc>
        <w:tc>
          <w:tcPr>
            <w:tcW w:w="8773" w:type="dxa"/>
            <w:tcBorders>
              <w:top w:val="nil"/>
              <w:left w:val="nil"/>
              <w:bottom w:val="single" w:sz="4" w:space="0" w:color="auto"/>
              <w:right w:val="single" w:sz="4" w:space="0" w:color="auto"/>
            </w:tcBorders>
            <w:shd w:val="clear" w:color="auto" w:fill="auto"/>
            <w:vAlign w:val="center"/>
            <w:hideMark/>
          </w:tcPr>
          <w:p w14:paraId="3B2343D6" w14:textId="77777777" w:rsidR="00BB2E25" w:rsidRPr="005A452D" w:rsidRDefault="00BB2E25" w:rsidP="00BB2E25">
            <w:pPr>
              <w:spacing w:after="0" w:line="240" w:lineRule="auto"/>
              <w:jc w:val="center"/>
              <w:rPr>
                <w:rFonts w:ascii="Sylfaen" w:eastAsia="Times New Roman" w:hAnsi="Sylfaen" w:cs="Arial"/>
                <w:sz w:val="12"/>
                <w:szCs w:val="12"/>
              </w:rPr>
            </w:pPr>
            <w:r w:rsidRPr="005A452D">
              <w:rPr>
                <w:rFonts w:ascii="Sylfaen" w:eastAsia="Times New Roman" w:hAnsi="Sylfaen" w:cs="Arial"/>
                <w:sz w:val="12"/>
                <w:szCs w:val="12"/>
              </w:rPr>
              <w:t>სოციალურად  დაუცველი ოჯახების( 0-120 000) სტუდენტების სწავლის დაფინანსება - 2 სტუდენტი და მეტი; სოციალურად დაუცველი (0-120 000) დედით ან/და მამით ობოლი  სტუდენტების  დაფინანსება; დედით და მამით ობოლი სტუდენტების, ვეტერანთა შვილების, დევნილი სტუდენტების სწავლის საფასურის დაფინანსება.</w:t>
            </w:r>
          </w:p>
        </w:tc>
        <w:tc>
          <w:tcPr>
            <w:tcW w:w="1553" w:type="dxa"/>
            <w:tcBorders>
              <w:top w:val="nil"/>
              <w:left w:val="nil"/>
              <w:bottom w:val="single" w:sz="4" w:space="0" w:color="auto"/>
              <w:right w:val="single" w:sz="4" w:space="0" w:color="auto"/>
            </w:tcBorders>
            <w:shd w:val="clear" w:color="auto" w:fill="auto"/>
            <w:noWrap/>
            <w:vAlign w:val="center"/>
            <w:hideMark/>
          </w:tcPr>
          <w:p w14:paraId="52EE39F7" w14:textId="66E61CF4" w:rsidR="00BB2E25" w:rsidRPr="005A452D" w:rsidRDefault="003A719C" w:rsidP="00BB2E25">
            <w:pPr>
              <w:spacing w:after="0" w:line="240" w:lineRule="auto"/>
              <w:jc w:val="center"/>
              <w:rPr>
                <w:rFonts w:ascii="Arial" w:eastAsia="Times New Roman" w:hAnsi="Arial" w:cs="Arial"/>
                <w:color w:val="000000"/>
                <w:sz w:val="12"/>
                <w:szCs w:val="12"/>
              </w:rPr>
            </w:pPr>
            <w:r>
              <w:rPr>
                <w:rFonts w:eastAsia="Times New Roman" w:cs="Arial"/>
                <w:color w:val="000000"/>
                <w:sz w:val="12"/>
                <w:szCs w:val="12"/>
                <w:lang w:val="ka-GE"/>
              </w:rPr>
              <w:t>50</w:t>
            </w:r>
            <w:r w:rsidR="00BB2E25" w:rsidRPr="005A452D">
              <w:rPr>
                <w:rFonts w:ascii="Arial" w:eastAsia="Times New Roman" w:hAnsi="Arial" w:cs="Arial"/>
                <w:color w:val="000000"/>
                <w:sz w:val="12"/>
                <w:szCs w:val="12"/>
              </w:rPr>
              <w:t>,0</w:t>
            </w:r>
          </w:p>
        </w:tc>
        <w:tc>
          <w:tcPr>
            <w:tcW w:w="1560" w:type="dxa"/>
            <w:tcBorders>
              <w:top w:val="nil"/>
              <w:left w:val="nil"/>
              <w:bottom w:val="single" w:sz="4" w:space="0" w:color="auto"/>
              <w:right w:val="single" w:sz="4" w:space="0" w:color="auto"/>
            </w:tcBorders>
            <w:shd w:val="clear" w:color="auto" w:fill="auto"/>
            <w:noWrap/>
            <w:vAlign w:val="center"/>
            <w:hideMark/>
          </w:tcPr>
          <w:p w14:paraId="18328EAD" w14:textId="1390CF59" w:rsidR="00BB2E25" w:rsidRPr="005A452D" w:rsidRDefault="003A719C" w:rsidP="00BB2E25">
            <w:pPr>
              <w:spacing w:after="0" w:line="240" w:lineRule="auto"/>
              <w:jc w:val="center"/>
              <w:rPr>
                <w:rFonts w:ascii="Arial" w:eastAsia="Times New Roman" w:hAnsi="Arial" w:cs="Arial"/>
                <w:color w:val="000000"/>
                <w:sz w:val="12"/>
                <w:szCs w:val="12"/>
              </w:rPr>
            </w:pPr>
            <w:r>
              <w:rPr>
                <w:rFonts w:eastAsia="Times New Roman" w:cs="Arial"/>
                <w:color w:val="000000"/>
                <w:sz w:val="12"/>
                <w:szCs w:val="12"/>
                <w:lang w:val="ka-GE"/>
              </w:rPr>
              <w:t>50,</w:t>
            </w:r>
            <w:r w:rsidR="00BB2E25" w:rsidRPr="005A452D">
              <w:rPr>
                <w:rFonts w:ascii="Arial" w:eastAsia="Times New Roman" w:hAnsi="Arial" w:cs="Arial"/>
                <w:color w:val="000000"/>
                <w:sz w:val="12"/>
                <w:szCs w:val="12"/>
              </w:rPr>
              <w:t>0</w:t>
            </w:r>
          </w:p>
        </w:tc>
        <w:tc>
          <w:tcPr>
            <w:tcW w:w="1417" w:type="dxa"/>
            <w:tcBorders>
              <w:top w:val="nil"/>
              <w:left w:val="nil"/>
              <w:bottom w:val="single" w:sz="4" w:space="0" w:color="auto"/>
              <w:right w:val="single" w:sz="4" w:space="0" w:color="auto"/>
            </w:tcBorders>
            <w:shd w:val="clear" w:color="auto" w:fill="auto"/>
            <w:noWrap/>
            <w:vAlign w:val="center"/>
            <w:hideMark/>
          </w:tcPr>
          <w:p w14:paraId="6698436F"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25,0</w:t>
            </w:r>
          </w:p>
        </w:tc>
        <w:tc>
          <w:tcPr>
            <w:tcW w:w="1279" w:type="dxa"/>
            <w:tcBorders>
              <w:top w:val="nil"/>
              <w:left w:val="nil"/>
              <w:bottom w:val="single" w:sz="4" w:space="0" w:color="auto"/>
              <w:right w:val="single" w:sz="4" w:space="0" w:color="auto"/>
            </w:tcBorders>
            <w:shd w:val="clear" w:color="auto" w:fill="auto"/>
            <w:noWrap/>
            <w:vAlign w:val="center"/>
            <w:hideMark/>
          </w:tcPr>
          <w:p w14:paraId="7A5FE930"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25,0</w:t>
            </w:r>
          </w:p>
        </w:tc>
      </w:tr>
      <w:tr w:rsidR="00BB2E25" w:rsidRPr="005A452D" w14:paraId="38C3EA67" w14:textId="77777777" w:rsidTr="008D6421">
        <w:trPr>
          <w:trHeight w:val="233"/>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2D2AF6B5" w14:textId="77777777" w:rsidR="00BB2E25" w:rsidRPr="005A452D" w:rsidRDefault="00BB2E25" w:rsidP="00BB2E25">
            <w:pPr>
              <w:spacing w:after="0" w:line="240" w:lineRule="auto"/>
              <w:jc w:val="center"/>
              <w:rPr>
                <w:rFonts w:ascii="Calibri" w:eastAsia="Times New Roman" w:hAnsi="Calibri" w:cs="Calibri"/>
                <w:color w:val="000000"/>
                <w:sz w:val="16"/>
                <w:szCs w:val="16"/>
                <w:lang w:val="ka-GE"/>
              </w:rPr>
            </w:pPr>
            <w:r w:rsidRPr="005A452D">
              <w:rPr>
                <w:rFonts w:ascii="Calibri" w:eastAsia="Times New Roman" w:hAnsi="Calibri" w:cs="Calibri"/>
                <w:color w:val="000000"/>
                <w:sz w:val="16"/>
                <w:szCs w:val="16"/>
              </w:rPr>
              <w:t>1</w:t>
            </w:r>
            <w:r>
              <w:rPr>
                <w:rFonts w:ascii="Calibri" w:eastAsia="Times New Roman" w:hAnsi="Calibri" w:cs="Calibri"/>
                <w:color w:val="000000"/>
                <w:sz w:val="16"/>
                <w:szCs w:val="16"/>
                <w:lang w:val="ka-GE"/>
              </w:rPr>
              <w:t>5</w:t>
            </w:r>
          </w:p>
        </w:tc>
        <w:tc>
          <w:tcPr>
            <w:tcW w:w="8773" w:type="dxa"/>
            <w:tcBorders>
              <w:top w:val="nil"/>
              <w:left w:val="nil"/>
              <w:bottom w:val="single" w:sz="4" w:space="0" w:color="auto"/>
              <w:right w:val="single" w:sz="4" w:space="0" w:color="auto"/>
            </w:tcBorders>
            <w:shd w:val="clear" w:color="auto" w:fill="auto"/>
            <w:vAlign w:val="center"/>
            <w:hideMark/>
          </w:tcPr>
          <w:p w14:paraId="64474708" w14:textId="77777777" w:rsidR="00BB2E25" w:rsidRPr="005A452D" w:rsidRDefault="00BB2E25" w:rsidP="00BB2E25">
            <w:pPr>
              <w:spacing w:after="0" w:line="240" w:lineRule="auto"/>
              <w:jc w:val="center"/>
              <w:rPr>
                <w:rFonts w:ascii="Sylfaen" w:eastAsia="Times New Roman" w:hAnsi="Sylfaen" w:cs="Arial"/>
                <w:sz w:val="12"/>
                <w:szCs w:val="12"/>
              </w:rPr>
            </w:pPr>
            <w:r w:rsidRPr="005A452D">
              <w:rPr>
                <w:rFonts w:ascii="Sylfaen" w:eastAsia="Times New Roman" w:hAnsi="Sylfaen" w:cs="Arial"/>
                <w:sz w:val="12"/>
                <w:szCs w:val="12"/>
              </w:rPr>
              <w:t>რეინტეგრირებულ  არასრულწლოვან  ბენეფიციართა  ყოველთვიური დახმარება.</w:t>
            </w:r>
          </w:p>
        </w:tc>
        <w:tc>
          <w:tcPr>
            <w:tcW w:w="1553" w:type="dxa"/>
            <w:tcBorders>
              <w:top w:val="nil"/>
              <w:left w:val="nil"/>
              <w:bottom w:val="single" w:sz="4" w:space="0" w:color="auto"/>
              <w:right w:val="single" w:sz="4" w:space="0" w:color="auto"/>
            </w:tcBorders>
            <w:shd w:val="clear" w:color="auto" w:fill="auto"/>
            <w:noWrap/>
            <w:vAlign w:val="center"/>
            <w:hideMark/>
          </w:tcPr>
          <w:p w14:paraId="1D7CF079" w14:textId="556759EA" w:rsidR="00BB2E25" w:rsidRPr="005A452D" w:rsidRDefault="003A719C" w:rsidP="00BB2E25">
            <w:pPr>
              <w:spacing w:after="0" w:line="240" w:lineRule="auto"/>
              <w:jc w:val="center"/>
              <w:rPr>
                <w:rFonts w:ascii="Arial" w:eastAsia="Times New Roman" w:hAnsi="Arial" w:cs="Arial"/>
                <w:color w:val="000000"/>
                <w:sz w:val="12"/>
                <w:szCs w:val="12"/>
              </w:rPr>
            </w:pPr>
            <w:r>
              <w:rPr>
                <w:rFonts w:eastAsia="Times New Roman" w:cs="Arial"/>
                <w:color w:val="000000"/>
                <w:sz w:val="12"/>
                <w:szCs w:val="12"/>
                <w:lang w:val="ka-GE"/>
              </w:rPr>
              <w:t>10</w:t>
            </w:r>
            <w:r w:rsidR="00BB2E25" w:rsidRPr="005A452D">
              <w:rPr>
                <w:rFonts w:ascii="Arial" w:eastAsia="Times New Roman" w:hAnsi="Arial" w:cs="Arial"/>
                <w:color w:val="000000"/>
                <w:sz w:val="12"/>
                <w:szCs w:val="12"/>
              </w:rPr>
              <w:t>,0</w:t>
            </w:r>
          </w:p>
        </w:tc>
        <w:tc>
          <w:tcPr>
            <w:tcW w:w="1560" w:type="dxa"/>
            <w:tcBorders>
              <w:top w:val="nil"/>
              <w:left w:val="nil"/>
              <w:bottom w:val="single" w:sz="4" w:space="0" w:color="auto"/>
              <w:right w:val="single" w:sz="4" w:space="0" w:color="auto"/>
            </w:tcBorders>
            <w:shd w:val="clear" w:color="auto" w:fill="auto"/>
            <w:noWrap/>
            <w:vAlign w:val="center"/>
            <w:hideMark/>
          </w:tcPr>
          <w:p w14:paraId="5D222161" w14:textId="0D509E64" w:rsidR="00BB2E25" w:rsidRPr="005A452D" w:rsidRDefault="003A719C" w:rsidP="00BB2E25">
            <w:pPr>
              <w:spacing w:after="0" w:line="240" w:lineRule="auto"/>
              <w:jc w:val="center"/>
              <w:rPr>
                <w:rFonts w:ascii="Arial" w:eastAsia="Times New Roman" w:hAnsi="Arial" w:cs="Arial"/>
                <w:color w:val="000000"/>
                <w:sz w:val="12"/>
                <w:szCs w:val="12"/>
              </w:rPr>
            </w:pPr>
            <w:r>
              <w:rPr>
                <w:rFonts w:eastAsia="Times New Roman" w:cs="Arial"/>
                <w:color w:val="000000"/>
                <w:sz w:val="12"/>
                <w:szCs w:val="12"/>
                <w:lang w:val="ka-GE"/>
              </w:rPr>
              <w:t>20</w:t>
            </w:r>
            <w:r w:rsidR="00BB2E25" w:rsidRPr="005A452D">
              <w:rPr>
                <w:rFonts w:ascii="Arial" w:eastAsia="Times New Roman" w:hAnsi="Arial" w:cs="Arial"/>
                <w:color w:val="000000"/>
                <w:sz w:val="12"/>
                <w:szCs w:val="12"/>
              </w:rPr>
              <w:t>,0</w:t>
            </w:r>
          </w:p>
        </w:tc>
        <w:tc>
          <w:tcPr>
            <w:tcW w:w="1417" w:type="dxa"/>
            <w:tcBorders>
              <w:top w:val="nil"/>
              <w:left w:val="nil"/>
              <w:bottom w:val="single" w:sz="4" w:space="0" w:color="auto"/>
              <w:right w:val="single" w:sz="4" w:space="0" w:color="auto"/>
            </w:tcBorders>
            <w:shd w:val="clear" w:color="auto" w:fill="auto"/>
            <w:noWrap/>
            <w:vAlign w:val="center"/>
            <w:hideMark/>
          </w:tcPr>
          <w:p w14:paraId="016774C3"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6,0</w:t>
            </w:r>
          </w:p>
        </w:tc>
        <w:tc>
          <w:tcPr>
            <w:tcW w:w="1279" w:type="dxa"/>
            <w:tcBorders>
              <w:top w:val="nil"/>
              <w:left w:val="nil"/>
              <w:bottom w:val="single" w:sz="4" w:space="0" w:color="auto"/>
              <w:right w:val="single" w:sz="4" w:space="0" w:color="auto"/>
            </w:tcBorders>
            <w:shd w:val="clear" w:color="auto" w:fill="auto"/>
            <w:noWrap/>
            <w:vAlign w:val="center"/>
            <w:hideMark/>
          </w:tcPr>
          <w:p w14:paraId="78F70D3E"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6,0</w:t>
            </w:r>
          </w:p>
        </w:tc>
      </w:tr>
      <w:tr w:rsidR="00BB2E25" w:rsidRPr="005A452D" w14:paraId="145539CD" w14:textId="77777777" w:rsidTr="008D6421">
        <w:trPr>
          <w:trHeight w:val="324"/>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4F043F91" w14:textId="77777777" w:rsidR="00BB2E25" w:rsidRPr="005A452D" w:rsidRDefault="00BB2E25" w:rsidP="00BB2E25">
            <w:pPr>
              <w:spacing w:after="0" w:line="240" w:lineRule="auto"/>
              <w:jc w:val="center"/>
              <w:rPr>
                <w:rFonts w:ascii="Calibri" w:eastAsia="Times New Roman" w:hAnsi="Calibri" w:cs="Calibri"/>
                <w:color w:val="000000"/>
                <w:sz w:val="16"/>
                <w:szCs w:val="16"/>
                <w:lang w:val="ka-GE"/>
              </w:rPr>
            </w:pPr>
            <w:r w:rsidRPr="005A452D">
              <w:rPr>
                <w:rFonts w:ascii="Calibri" w:eastAsia="Times New Roman" w:hAnsi="Calibri" w:cs="Calibri"/>
                <w:color w:val="000000"/>
                <w:sz w:val="16"/>
                <w:szCs w:val="16"/>
              </w:rPr>
              <w:t>1</w:t>
            </w:r>
            <w:r>
              <w:rPr>
                <w:rFonts w:ascii="Calibri" w:eastAsia="Times New Roman" w:hAnsi="Calibri" w:cs="Calibri"/>
                <w:color w:val="000000"/>
                <w:sz w:val="16"/>
                <w:szCs w:val="16"/>
                <w:lang w:val="ka-GE"/>
              </w:rPr>
              <w:t>6</w:t>
            </w:r>
          </w:p>
        </w:tc>
        <w:tc>
          <w:tcPr>
            <w:tcW w:w="8773" w:type="dxa"/>
            <w:tcBorders>
              <w:top w:val="nil"/>
              <w:left w:val="nil"/>
              <w:bottom w:val="single" w:sz="4" w:space="0" w:color="auto"/>
              <w:right w:val="single" w:sz="4" w:space="0" w:color="auto"/>
            </w:tcBorders>
            <w:shd w:val="clear" w:color="auto" w:fill="auto"/>
            <w:vAlign w:val="center"/>
            <w:hideMark/>
          </w:tcPr>
          <w:p w14:paraId="710788D2" w14:textId="77777777" w:rsidR="00BB2E25" w:rsidRPr="005A452D" w:rsidRDefault="00BB2E25" w:rsidP="00BB2E25">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სათათბირო  ორგანო (პროგრამის მიღმა დარჩენილი ბენეფიციარების გადაუდებელი აუცილებლობის დახმარება)</w:t>
            </w:r>
          </w:p>
        </w:tc>
        <w:tc>
          <w:tcPr>
            <w:tcW w:w="1553" w:type="dxa"/>
            <w:tcBorders>
              <w:top w:val="nil"/>
              <w:left w:val="nil"/>
              <w:bottom w:val="single" w:sz="4" w:space="0" w:color="auto"/>
              <w:right w:val="single" w:sz="4" w:space="0" w:color="auto"/>
            </w:tcBorders>
            <w:shd w:val="clear" w:color="auto" w:fill="auto"/>
            <w:noWrap/>
            <w:vAlign w:val="center"/>
            <w:hideMark/>
          </w:tcPr>
          <w:p w14:paraId="4918D6C0"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40,0</w:t>
            </w:r>
          </w:p>
        </w:tc>
        <w:tc>
          <w:tcPr>
            <w:tcW w:w="1560" w:type="dxa"/>
            <w:tcBorders>
              <w:top w:val="nil"/>
              <w:left w:val="nil"/>
              <w:bottom w:val="single" w:sz="4" w:space="0" w:color="auto"/>
              <w:right w:val="single" w:sz="4" w:space="0" w:color="auto"/>
            </w:tcBorders>
            <w:shd w:val="clear" w:color="auto" w:fill="auto"/>
            <w:noWrap/>
            <w:vAlign w:val="center"/>
            <w:hideMark/>
          </w:tcPr>
          <w:p w14:paraId="58F36455"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0C5CEFE4"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40,0</w:t>
            </w:r>
          </w:p>
        </w:tc>
        <w:tc>
          <w:tcPr>
            <w:tcW w:w="1279" w:type="dxa"/>
            <w:tcBorders>
              <w:top w:val="nil"/>
              <w:left w:val="nil"/>
              <w:bottom w:val="single" w:sz="4" w:space="0" w:color="auto"/>
              <w:right w:val="single" w:sz="4" w:space="0" w:color="auto"/>
            </w:tcBorders>
            <w:shd w:val="clear" w:color="auto" w:fill="auto"/>
            <w:noWrap/>
            <w:vAlign w:val="center"/>
            <w:hideMark/>
          </w:tcPr>
          <w:p w14:paraId="646BBD97" w14:textId="77777777" w:rsidR="00BB2E25" w:rsidRPr="005A452D" w:rsidRDefault="00BB2E25" w:rsidP="00BB2E25">
            <w:pPr>
              <w:spacing w:after="0" w:line="240" w:lineRule="auto"/>
              <w:jc w:val="center"/>
              <w:rPr>
                <w:rFonts w:ascii="Arial" w:eastAsia="Times New Roman" w:hAnsi="Arial" w:cs="Arial"/>
                <w:color w:val="000000"/>
                <w:sz w:val="12"/>
                <w:szCs w:val="12"/>
              </w:rPr>
            </w:pPr>
            <w:r w:rsidRPr="005A452D">
              <w:rPr>
                <w:rFonts w:ascii="Arial" w:eastAsia="Times New Roman" w:hAnsi="Arial" w:cs="Arial"/>
                <w:color w:val="000000"/>
                <w:sz w:val="12"/>
                <w:szCs w:val="12"/>
              </w:rPr>
              <w:t>40,0</w:t>
            </w:r>
          </w:p>
        </w:tc>
      </w:tr>
      <w:tr w:rsidR="00BB2E25" w:rsidRPr="005A452D" w14:paraId="25004D53" w14:textId="77777777" w:rsidTr="008D6421">
        <w:trPr>
          <w:trHeight w:val="264"/>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4972F30" w14:textId="77777777" w:rsidR="00BB2E25" w:rsidRPr="005A452D" w:rsidRDefault="00BB2E25" w:rsidP="00BB2E25">
            <w:pPr>
              <w:spacing w:after="0" w:line="240" w:lineRule="auto"/>
              <w:rPr>
                <w:rFonts w:ascii="Arial" w:eastAsia="Times New Roman" w:hAnsi="Arial" w:cs="Arial"/>
                <w:sz w:val="20"/>
                <w:szCs w:val="20"/>
              </w:rPr>
            </w:pPr>
            <w:r w:rsidRPr="005A452D">
              <w:rPr>
                <w:rFonts w:ascii="Arial" w:eastAsia="Times New Roman" w:hAnsi="Arial" w:cs="Arial"/>
                <w:sz w:val="20"/>
                <w:szCs w:val="20"/>
              </w:rPr>
              <w:t> </w:t>
            </w:r>
          </w:p>
        </w:tc>
        <w:tc>
          <w:tcPr>
            <w:tcW w:w="8773" w:type="dxa"/>
            <w:tcBorders>
              <w:top w:val="nil"/>
              <w:left w:val="nil"/>
              <w:bottom w:val="single" w:sz="4" w:space="0" w:color="auto"/>
              <w:right w:val="single" w:sz="4" w:space="0" w:color="auto"/>
            </w:tcBorders>
            <w:shd w:val="clear" w:color="auto" w:fill="auto"/>
            <w:noWrap/>
            <w:vAlign w:val="bottom"/>
            <w:hideMark/>
          </w:tcPr>
          <w:p w14:paraId="56FA0360" w14:textId="77777777" w:rsidR="00BB2E25" w:rsidRPr="005A452D" w:rsidRDefault="00BB2E25" w:rsidP="00BB2E25">
            <w:pPr>
              <w:spacing w:after="0" w:line="240" w:lineRule="auto"/>
              <w:rPr>
                <w:rFonts w:ascii="Calibri" w:eastAsia="Times New Roman" w:hAnsi="Calibri" w:cs="Calibri"/>
                <w:color w:val="000000"/>
                <w:sz w:val="12"/>
                <w:szCs w:val="12"/>
              </w:rPr>
            </w:pPr>
            <w:r w:rsidRPr="005A452D">
              <w:rPr>
                <w:rFonts w:ascii="Calibri" w:eastAsia="Times New Roman" w:hAnsi="Calibri" w:cs="Calibri"/>
                <w:color w:val="000000"/>
                <w:sz w:val="12"/>
                <w:szCs w:val="12"/>
              </w:rPr>
              <w:t> </w:t>
            </w:r>
          </w:p>
        </w:tc>
        <w:tc>
          <w:tcPr>
            <w:tcW w:w="1553" w:type="dxa"/>
            <w:tcBorders>
              <w:top w:val="nil"/>
              <w:left w:val="nil"/>
              <w:bottom w:val="single" w:sz="4" w:space="0" w:color="auto"/>
              <w:right w:val="single" w:sz="4" w:space="0" w:color="auto"/>
            </w:tcBorders>
            <w:shd w:val="clear" w:color="auto" w:fill="auto"/>
            <w:noWrap/>
            <w:vAlign w:val="center"/>
            <w:hideMark/>
          </w:tcPr>
          <w:p w14:paraId="506069E4" w14:textId="0F797822" w:rsidR="00BB2E25" w:rsidRPr="005A452D" w:rsidRDefault="003A719C" w:rsidP="00BB2E25">
            <w:pPr>
              <w:spacing w:after="0" w:line="240" w:lineRule="auto"/>
              <w:jc w:val="center"/>
              <w:rPr>
                <w:rFonts w:ascii="Arial" w:eastAsia="Times New Roman" w:hAnsi="Arial" w:cs="Arial"/>
                <w:b/>
                <w:bCs/>
                <w:color w:val="000000"/>
                <w:sz w:val="12"/>
                <w:szCs w:val="12"/>
              </w:rPr>
            </w:pPr>
            <w:r>
              <w:rPr>
                <w:rFonts w:eastAsia="Times New Roman" w:cs="Arial"/>
                <w:b/>
                <w:bCs/>
                <w:color w:val="000000"/>
                <w:sz w:val="12"/>
                <w:szCs w:val="12"/>
                <w:lang w:val="ka-GE"/>
              </w:rPr>
              <w:t>9</w:t>
            </w:r>
            <w:r w:rsidR="00BB2E25" w:rsidRPr="005A452D">
              <w:rPr>
                <w:rFonts w:ascii="Arial" w:eastAsia="Times New Roman" w:hAnsi="Arial" w:cs="Arial"/>
                <w:b/>
                <w:bCs/>
                <w:color w:val="000000"/>
                <w:sz w:val="12"/>
                <w:szCs w:val="12"/>
              </w:rPr>
              <w:t>00,0</w:t>
            </w:r>
          </w:p>
        </w:tc>
        <w:tc>
          <w:tcPr>
            <w:tcW w:w="1560" w:type="dxa"/>
            <w:tcBorders>
              <w:top w:val="nil"/>
              <w:left w:val="nil"/>
              <w:bottom w:val="single" w:sz="4" w:space="0" w:color="auto"/>
              <w:right w:val="single" w:sz="4" w:space="0" w:color="auto"/>
            </w:tcBorders>
            <w:shd w:val="clear" w:color="auto" w:fill="auto"/>
            <w:noWrap/>
            <w:vAlign w:val="center"/>
            <w:hideMark/>
          </w:tcPr>
          <w:p w14:paraId="1DCB3EE0" w14:textId="4F1D795A" w:rsidR="00BB2E25" w:rsidRPr="005A452D" w:rsidRDefault="003A719C" w:rsidP="00BB2E25">
            <w:pPr>
              <w:spacing w:after="0" w:line="240" w:lineRule="auto"/>
              <w:jc w:val="center"/>
              <w:rPr>
                <w:rFonts w:ascii="Arial" w:eastAsia="Times New Roman" w:hAnsi="Arial" w:cs="Arial"/>
                <w:b/>
                <w:bCs/>
                <w:color w:val="000000"/>
                <w:sz w:val="12"/>
                <w:szCs w:val="12"/>
              </w:rPr>
            </w:pPr>
            <w:r>
              <w:rPr>
                <w:rFonts w:eastAsia="Times New Roman" w:cs="Arial"/>
                <w:b/>
                <w:bCs/>
                <w:color w:val="000000"/>
                <w:sz w:val="12"/>
                <w:szCs w:val="12"/>
                <w:lang w:val="ka-GE"/>
              </w:rPr>
              <w:t>10</w:t>
            </w:r>
            <w:r w:rsidR="00BB2E25" w:rsidRPr="005A452D">
              <w:rPr>
                <w:rFonts w:ascii="Arial" w:eastAsia="Times New Roman" w:hAnsi="Arial" w:cs="Arial"/>
                <w:b/>
                <w:bCs/>
                <w:color w:val="000000"/>
                <w:sz w:val="12"/>
                <w:szCs w:val="12"/>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1937D232" w14:textId="77777777" w:rsidR="00BB2E25" w:rsidRPr="005A452D" w:rsidRDefault="00BB2E25" w:rsidP="00BB2E25">
            <w:pPr>
              <w:spacing w:after="0" w:line="240" w:lineRule="auto"/>
              <w:jc w:val="center"/>
              <w:rPr>
                <w:rFonts w:ascii="Arial" w:eastAsia="Times New Roman" w:hAnsi="Arial" w:cs="Arial"/>
                <w:b/>
                <w:bCs/>
                <w:color w:val="000000"/>
                <w:sz w:val="12"/>
                <w:szCs w:val="12"/>
              </w:rPr>
            </w:pPr>
            <w:r w:rsidRPr="005A452D">
              <w:rPr>
                <w:rFonts w:ascii="Arial" w:eastAsia="Times New Roman" w:hAnsi="Arial" w:cs="Arial"/>
                <w:b/>
                <w:bCs/>
                <w:color w:val="000000"/>
                <w:sz w:val="12"/>
                <w:szCs w:val="12"/>
              </w:rPr>
              <w:t>700,0</w:t>
            </w:r>
          </w:p>
        </w:tc>
        <w:tc>
          <w:tcPr>
            <w:tcW w:w="1279" w:type="dxa"/>
            <w:tcBorders>
              <w:top w:val="nil"/>
              <w:left w:val="nil"/>
              <w:bottom w:val="single" w:sz="4" w:space="0" w:color="auto"/>
              <w:right w:val="single" w:sz="4" w:space="0" w:color="auto"/>
            </w:tcBorders>
            <w:shd w:val="clear" w:color="auto" w:fill="auto"/>
            <w:noWrap/>
            <w:vAlign w:val="center"/>
            <w:hideMark/>
          </w:tcPr>
          <w:p w14:paraId="0D879232" w14:textId="77777777" w:rsidR="00BB2E25" w:rsidRPr="005A452D" w:rsidRDefault="00BB2E25" w:rsidP="00BB2E25">
            <w:pPr>
              <w:spacing w:after="0" w:line="240" w:lineRule="auto"/>
              <w:jc w:val="center"/>
              <w:rPr>
                <w:rFonts w:ascii="Arial" w:eastAsia="Times New Roman" w:hAnsi="Arial" w:cs="Arial"/>
                <w:b/>
                <w:bCs/>
                <w:color w:val="000000"/>
                <w:sz w:val="12"/>
                <w:szCs w:val="12"/>
              </w:rPr>
            </w:pPr>
            <w:r w:rsidRPr="005A452D">
              <w:rPr>
                <w:rFonts w:ascii="Arial" w:eastAsia="Times New Roman" w:hAnsi="Arial" w:cs="Arial"/>
                <w:b/>
                <w:bCs/>
                <w:color w:val="000000"/>
                <w:sz w:val="12"/>
                <w:szCs w:val="12"/>
              </w:rPr>
              <w:t>700,0</w:t>
            </w:r>
          </w:p>
        </w:tc>
      </w:tr>
    </w:tbl>
    <w:p w14:paraId="17A335BB" w14:textId="77777777" w:rsidR="00BB2E25" w:rsidRDefault="00BB2E25" w:rsidP="00BB2E25">
      <w:pPr>
        <w:rPr>
          <w:lang w:val="ka-GE" w:eastAsia="ru-RU"/>
        </w:rPr>
      </w:pPr>
    </w:p>
    <w:tbl>
      <w:tblPr>
        <w:tblW w:w="15315" w:type="dxa"/>
        <w:tblLook w:val="04A0" w:firstRow="1" w:lastRow="0" w:firstColumn="1" w:lastColumn="0" w:noHBand="0" w:noVBand="1"/>
      </w:tblPr>
      <w:tblGrid>
        <w:gridCol w:w="720"/>
        <w:gridCol w:w="2560"/>
        <w:gridCol w:w="6921"/>
        <w:gridCol w:w="1180"/>
        <w:gridCol w:w="1180"/>
        <w:gridCol w:w="1180"/>
        <w:gridCol w:w="1567"/>
        <w:gridCol w:w="7"/>
      </w:tblGrid>
      <w:tr w:rsidR="00A862FE" w:rsidRPr="007B183A" w14:paraId="405153F3" w14:textId="77777777" w:rsidTr="00D37F42">
        <w:trPr>
          <w:gridAfter w:val="1"/>
          <w:wAfter w:w="7" w:type="dxa"/>
          <w:trHeight w:val="390"/>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5112D5" w14:textId="77777777" w:rsidR="00A862FE" w:rsidRPr="007B183A" w:rsidRDefault="00A862FE" w:rsidP="00A862FE">
            <w:pPr>
              <w:spacing w:after="0" w:line="240" w:lineRule="auto"/>
              <w:jc w:val="center"/>
              <w:rPr>
                <w:rFonts w:ascii="Sylfaen" w:eastAsia="Times New Roman" w:hAnsi="Sylfaen" w:cs="Arial"/>
                <w:b/>
                <w:bCs/>
                <w:color w:val="000000"/>
                <w:sz w:val="12"/>
                <w:szCs w:val="12"/>
              </w:rPr>
            </w:pPr>
            <w:r w:rsidRPr="007B183A">
              <w:rPr>
                <w:rFonts w:ascii="Sylfaen" w:eastAsia="Times New Roman" w:hAnsi="Sylfaen" w:cs="Arial"/>
                <w:b/>
                <w:bCs/>
                <w:color w:val="000000"/>
                <w:sz w:val="12"/>
                <w:szCs w:val="12"/>
              </w:rPr>
              <w:t>კოდი</w:t>
            </w:r>
          </w:p>
        </w:tc>
        <w:tc>
          <w:tcPr>
            <w:tcW w:w="2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04C75A9" w14:textId="77777777" w:rsidR="00A862FE" w:rsidRPr="007B183A" w:rsidRDefault="00A862FE" w:rsidP="00A862FE">
            <w:pPr>
              <w:spacing w:after="0" w:line="240" w:lineRule="auto"/>
              <w:jc w:val="center"/>
              <w:rPr>
                <w:rFonts w:ascii="Sylfaen" w:eastAsia="Times New Roman" w:hAnsi="Sylfaen" w:cs="Arial"/>
                <w:b/>
                <w:bCs/>
                <w:color w:val="000000"/>
                <w:sz w:val="12"/>
                <w:szCs w:val="12"/>
              </w:rPr>
            </w:pPr>
            <w:r w:rsidRPr="007B183A">
              <w:rPr>
                <w:rFonts w:ascii="Sylfaen" w:eastAsia="Times New Roman" w:hAnsi="Sylfaen" w:cs="Arial"/>
                <w:b/>
                <w:bCs/>
                <w:color w:val="000000"/>
                <w:sz w:val="12"/>
                <w:szCs w:val="12"/>
                <w:lang w:val="ka-GE"/>
              </w:rPr>
              <w:t>ქვე</w:t>
            </w:r>
            <w:r w:rsidRPr="007B183A">
              <w:rPr>
                <w:rFonts w:ascii="Sylfaen" w:eastAsia="Times New Roman" w:hAnsi="Sylfaen" w:cs="Arial"/>
                <w:b/>
                <w:bCs/>
                <w:color w:val="000000"/>
                <w:sz w:val="12"/>
                <w:szCs w:val="12"/>
              </w:rPr>
              <w:t xml:space="preserve">პროგრამის დასახელება </w:t>
            </w:r>
          </w:p>
        </w:tc>
        <w:tc>
          <w:tcPr>
            <w:tcW w:w="69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4A86AC" w14:textId="77777777" w:rsidR="00A862FE" w:rsidRPr="007B183A" w:rsidRDefault="00A862FE" w:rsidP="00A862FE">
            <w:pPr>
              <w:spacing w:after="0" w:line="240" w:lineRule="auto"/>
              <w:jc w:val="center"/>
              <w:rPr>
                <w:rFonts w:ascii="Sylfaen" w:eastAsia="Times New Roman" w:hAnsi="Sylfaen" w:cs="Arial"/>
                <w:color w:val="000000"/>
                <w:sz w:val="12"/>
                <w:szCs w:val="12"/>
              </w:rPr>
            </w:pPr>
            <w:r w:rsidRPr="007B183A">
              <w:rPr>
                <w:rFonts w:ascii="Sylfaen" w:eastAsia="Times New Roman" w:hAnsi="Sylfaen" w:cs="Arial"/>
                <w:color w:val="000000"/>
                <w:sz w:val="12"/>
                <w:szCs w:val="12"/>
              </w:rPr>
              <w:t>სარიტუალო მომსახურება</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361D49C1" w14:textId="4BDF513D" w:rsidR="00A862FE" w:rsidRPr="007B183A" w:rsidRDefault="00A862FE" w:rsidP="00A862FE">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2025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1CA33FB7" w14:textId="146EE15C" w:rsidR="00A862FE" w:rsidRPr="007B183A" w:rsidRDefault="00A862FE" w:rsidP="00A862FE">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2026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3DD017B6" w14:textId="277EE872" w:rsidR="00A862FE" w:rsidRPr="007B183A" w:rsidRDefault="00A862FE" w:rsidP="00A862FE">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2027 წლის დაფინანსება</w:t>
            </w:r>
            <w:r w:rsidRPr="00B108BC">
              <w:rPr>
                <w:rFonts w:ascii="Sylfaen" w:eastAsia="Times New Roman" w:hAnsi="Sylfaen" w:cs="Arial"/>
                <w:b/>
                <w:bCs/>
                <w:color w:val="000000"/>
                <w:sz w:val="16"/>
                <w:szCs w:val="16"/>
              </w:rPr>
              <w:br/>
              <w:t xml:space="preserve"> ათას ლარში</w:t>
            </w:r>
          </w:p>
        </w:tc>
        <w:tc>
          <w:tcPr>
            <w:tcW w:w="1567" w:type="dxa"/>
            <w:tcBorders>
              <w:top w:val="single" w:sz="4" w:space="0" w:color="auto"/>
              <w:left w:val="nil"/>
              <w:bottom w:val="single" w:sz="4" w:space="0" w:color="auto"/>
              <w:right w:val="single" w:sz="4" w:space="0" w:color="auto"/>
            </w:tcBorders>
            <w:shd w:val="clear" w:color="000000" w:fill="FFFFFF"/>
            <w:vAlign w:val="center"/>
            <w:hideMark/>
          </w:tcPr>
          <w:p w14:paraId="732A7EDA" w14:textId="2F5A2CF2" w:rsidR="00A862FE" w:rsidRPr="007B183A" w:rsidRDefault="00A862FE" w:rsidP="00A862FE">
            <w:pPr>
              <w:spacing w:after="0" w:line="240" w:lineRule="auto"/>
              <w:jc w:val="center"/>
              <w:rPr>
                <w:rFonts w:ascii="Sylfaen" w:eastAsia="Times New Roman" w:hAnsi="Sylfaen" w:cs="Arial"/>
                <w:b/>
                <w:bCs/>
                <w:color w:val="000000"/>
                <w:sz w:val="12"/>
                <w:szCs w:val="12"/>
              </w:rPr>
            </w:pPr>
            <w:r w:rsidRPr="00B108BC">
              <w:rPr>
                <w:rFonts w:ascii="Sylfaen" w:eastAsia="Times New Roman" w:hAnsi="Sylfaen" w:cs="Arial"/>
                <w:b/>
                <w:bCs/>
                <w:color w:val="000000"/>
                <w:sz w:val="16"/>
                <w:szCs w:val="16"/>
              </w:rPr>
              <w:t>202</w:t>
            </w:r>
            <w:r>
              <w:rPr>
                <w:rFonts w:ascii="Sylfaen" w:eastAsia="Times New Roman" w:hAnsi="Sylfaen" w:cs="Arial"/>
                <w:b/>
                <w:bCs/>
                <w:color w:val="000000"/>
                <w:sz w:val="16"/>
                <w:szCs w:val="16"/>
                <w:lang w:val="ka-GE"/>
              </w:rPr>
              <w:t xml:space="preserve">8 </w:t>
            </w:r>
            <w:r w:rsidRPr="00B108BC">
              <w:rPr>
                <w:rFonts w:ascii="Sylfaen" w:eastAsia="Times New Roman" w:hAnsi="Sylfaen" w:cs="Arial"/>
                <w:b/>
                <w:bCs/>
                <w:color w:val="000000"/>
                <w:sz w:val="16"/>
                <w:szCs w:val="16"/>
              </w:rPr>
              <w:t>წლის დაფინანსება</w:t>
            </w:r>
            <w:r w:rsidRPr="00B108BC">
              <w:rPr>
                <w:rFonts w:ascii="Sylfaen" w:eastAsia="Times New Roman" w:hAnsi="Sylfaen" w:cs="Arial"/>
                <w:b/>
                <w:bCs/>
                <w:color w:val="000000"/>
                <w:sz w:val="16"/>
                <w:szCs w:val="16"/>
              </w:rPr>
              <w:br/>
              <w:t xml:space="preserve"> ათას ლარში</w:t>
            </w:r>
          </w:p>
        </w:tc>
      </w:tr>
      <w:tr w:rsidR="00921899" w:rsidRPr="007B183A" w14:paraId="0EE9B8F3" w14:textId="77777777" w:rsidTr="00D37F42">
        <w:trPr>
          <w:gridAfter w:val="1"/>
          <w:wAfter w:w="7" w:type="dxa"/>
          <w:trHeight w:val="268"/>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B0E7AB4" w14:textId="77777777" w:rsidR="00921899" w:rsidRPr="007B183A" w:rsidRDefault="00921899" w:rsidP="00921899">
            <w:pPr>
              <w:spacing w:after="0" w:line="240" w:lineRule="auto"/>
              <w:jc w:val="center"/>
              <w:rPr>
                <w:rFonts w:ascii="Sylfaen" w:eastAsia="Times New Roman" w:hAnsi="Sylfaen" w:cs="Arial"/>
                <w:color w:val="000000"/>
                <w:sz w:val="12"/>
                <w:szCs w:val="12"/>
              </w:rPr>
            </w:pPr>
            <w:r w:rsidRPr="007B183A">
              <w:rPr>
                <w:rFonts w:ascii="Sylfaen" w:eastAsia="Times New Roman" w:hAnsi="Sylfaen" w:cs="Arial"/>
                <w:color w:val="000000"/>
                <w:sz w:val="12"/>
                <w:szCs w:val="12"/>
              </w:rPr>
              <w:t>06 02 03</w:t>
            </w:r>
          </w:p>
        </w:tc>
        <w:tc>
          <w:tcPr>
            <w:tcW w:w="2560" w:type="dxa"/>
            <w:vMerge/>
            <w:tcBorders>
              <w:top w:val="single" w:sz="4" w:space="0" w:color="auto"/>
              <w:left w:val="single" w:sz="4" w:space="0" w:color="auto"/>
              <w:bottom w:val="single" w:sz="4" w:space="0" w:color="auto"/>
              <w:right w:val="single" w:sz="4" w:space="0" w:color="auto"/>
            </w:tcBorders>
            <w:vAlign w:val="center"/>
            <w:hideMark/>
          </w:tcPr>
          <w:p w14:paraId="458614AC" w14:textId="77777777" w:rsidR="00921899" w:rsidRPr="007B183A" w:rsidRDefault="00921899" w:rsidP="00921899">
            <w:pPr>
              <w:spacing w:after="0" w:line="240" w:lineRule="auto"/>
              <w:rPr>
                <w:rFonts w:ascii="Sylfaen" w:eastAsia="Times New Roman" w:hAnsi="Sylfaen" w:cs="Arial"/>
                <w:b/>
                <w:bCs/>
                <w:color w:val="000000"/>
                <w:sz w:val="12"/>
                <w:szCs w:val="12"/>
              </w:rPr>
            </w:pPr>
          </w:p>
        </w:tc>
        <w:tc>
          <w:tcPr>
            <w:tcW w:w="6921" w:type="dxa"/>
            <w:vMerge/>
            <w:tcBorders>
              <w:top w:val="single" w:sz="4" w:space="0" w:color="auto"/>
              <w:left w:val="single" w:sz="4" w:space="0" w:color="auto"/>
              <w:bottom w:val="single" w:sz="4" w:space="0" w:color="auto"/>
              <w:right w:val="single" w:sz="4" w:space="0" w:color="auto"/>
            </w:tcBorders>
            <w:vAlign w:val="center"/>
            <w:hideMark/>
          </w:tcPr>
          <w:p w14:paraId="43D3D6B0" w14:textId="77777777" w:rsidR="00921899" w:rsidRPr="007B183A" w:rsidRDefault="00921899" w:rsidP="00921899">
            <w:pPr>
              <w:spacing w:after="0" w:line="240" w:lineRule="auto"/>
              <w:rPr>
                <w:rFonts w:ascii="Sylfaen" w:eastAsia="Times New Roman" w:hAnsi="Sylfaen" w:cs="Arial"/>
                <w:color w:val="000000"/>
                <w:sz w:val="12"/>
                <w:szCs w:val="12"/>
              </w:rPr>
            </w:pPr>
          </w:p>
        </w:tc>
        <w:tc>
          <w:tcPr>
            <w:tcW w:w="1180" w:type="dxa"/>
            <w:tcBorders>
              <w:top w:val="nil"/>
              <w:left w:val="nil"/>
              <w:bottom w:val="single" w:sz="4" w:space="0" w:color="auto"/>
              <w:right w:val="single" w:sz="4" w:space="0" w:color="auto"/>
            </w:tcBorders>
            <w:shd w:val="clear" w:color="000000" w:fill="FFFFFF"/>
            <w:vAlign w:val="center"/>
            <w:hideMark/>
          </w:tcPr>
          <w:p w14:paraId="30DFED5D" w14:textId="22DAC3B9" w:rsidR="00921899" w:rsidRPr="003A719C" w:rsidRDefault="00921899" w:rsidP="00D37F42">
            <w:pPr>
              <w:spacing w:after="0" w:line="240" w:lineRule="auto"/>
              <w:jc w:val="center"/>
              <w:rPr>
                <w:rFonts w:ascii="Sylfaen" w:eastAsia="Times New Roman" w:hAnsi="Sylfaen" w:cs="Arial"/>
                <w:sz w:val="12"/>
                <w:szCs w:val="12"/>
              </w:rPr>
            </w:pPr>
            <w:r w:rsidRPr="003A719C">
              <w:rPr>
                <w:rFonts w:ascii="Arial" w:hAnsi="Arial" w:cs="Arial"/>
                <w:sz w:val="16"/>
                <w:szCs w:val="16"/>
              </w:rPr>
              <w:t>3,0</w:t>
            </w:r>
          </w:p>
        </w:tc>
        <w:tc>
          <w:tcPr>
            <w:tcW w:w="1180" w:type="dxa"/>
            <w:tcBorders>
              <w:top w:val="nil"/>
              <w:left w:val="nil"/>
              <w:bottom w:val="single" w:sz="4" w:space="0" w:color="auto"/>
              <w:right w:val="single" w:sz="4" w:space="0" w:color="auto"/>
            </w:tcBorders>
            <w:shd w:val="clear" w:color="000000" w:fill="FFFFFF"/>
            <w:vAlign w:val="center"/>
            <w:hideMark/>
          </w:tcPr>
          <w:p w14:paraId="19A1D0F2" w14:textId="57C0496A" w:rsidR="00921899" w:rsidRPr="003A719C" w:rsidRDefault="00921899" w:rsidP="00D37F42">
            <w:pPr>
              <w:spacing w:after="0" w:line="240" w:lineRule="auto"/>
              <w:jc w:val="center"/>
              <w:rPr>
                <w:rFonts w:ascii="Sylfaen" w:eastAsia="Times New Roman" w:hAnsi="Sylfaen" w:cs="Arial"/>
                <w:sz w:val="12"/>
                <w:szCs w:val="12"/>
              </w:rPr>
            </w:pPr>
            <w:r w:rsidRPr="003A719C">
              <w:rPr>
                <w:rFonts w:ascii="Arial" w:hAnsi="Arial" w:cs="Arial"/>
                <w:sz w:val="16"/>
                <w:szCs w:val="16"/>
              </w:rPr>
              <w:t>3,0</w:t>
            </w:r>
          </w:p>
        </w:tc>
        <w:tc>
          <w:tcPr>
            <w:tcW w:w="1180" w:type="dxa"/>
            <w:tcBorders>
              <w:top w:val="nil"/>
              <w:left w:val="nil"/>
              <w:bottom w:val="single" w:sz="4" w:space="0" w:color="auto"/>
              <w:right w:val="single" w:sz="4" w:space="0" w:color="auto"/>
            </w:tcBorders>
            <w:shd w:val="clear" w:color="000000" w:fill="FFFFFF"/>
            <w:vAlign w:val="center"/>
            <w:hideMark/>
          </w:tcPr>
          <w:p w14:paraId="6FD98451" w14:textId="0D676CF4" w:rsidR="00921899" w:rsidRPr="003A719C" w:rsidRDefault="00921899" w:rsidP="00D37F42">
            <w:pPr>
              <w:spacing w:after="0" w:line="240" w:lineRule="auto"/>
              <w:jc w:val="center"/>
              <w:rPr>
                <w:rFonts w:ascii="Sylfaen" w:eastAsia="Times New Roman" w:hAnsi="Sylfaen" w:cs="Arial"/>
                <w:sz w:val="12"/>
                <w:szCs w:val="12"/>
              </w:rPr>
            </w:pPr>
            <w:r w:rsidRPr="003A719C">
              <w:rPr>
                <w:rFonts w:ascii="Arial" w:hAnsi="Arial" w:cs="Arial"/>
                <w:sz w:val="16"/>
                <w:szCs w:val="16"/>
              </w:rPr>
              <w:t>3,0</w:t>
            </w:r>
          </w:p>
        </w:tc>
        <w:tc>
          <w:tcPr>
            <w:tcW w:w="1567" w:type="dxa"/>
            <w:tcBorders>
              <w:top w:val="nil"/>
              <w:left w:val="nil"/>
              <w:bottom w:val="single" w:sz="4" w:space="0" w:color="auto"/>
              <w:right w:val="single" w:sz="4" w:space="0" w:color="auto"/>
            </w:tcBorders>
            <w:shd w:val="clear" w:color="000000" w:fill="FFFFFF"/>
            <w:vAlign w:val="center"/>
            <w:hideMark/>
          </w:tcPr>
          <w:p w14:paraId="06B5FE4E" w14:textId="410A500E" w:rsidR="00921899" w:rsidRPr="003A719C" w:rsidRDefault="00921899" w:rsidP="00D37F42">
            <w:pPr>
              <w:spacing w:after="0" w:line="240" w:lineRule="auto"/>
              <w:jc w:val="center"/>
              <w:rPr>
                <w:rFonts w:ascii="Sylfaen" w:eastAsia="Times New Roman" w:hAnsi="Sylfaen" w:cs="Arial"/>
                <w:sz w:val="12"/>
                <w:szCs w:val="12"/>
              </w:rPr>
            </w:pPr>
            <w:r w:rsidRPr="003A719C">
              <w:rPr>
                <w:rFonts w:ascii="Arial" w:hAnsi="Arial" w:cs="Arial"/>
                <w:sz w:val="16"/>
                <w:szCs w:val="16"/>
              </w:rPr>
              <w:t>3,0</w:t>
            </w:r>
          </w:p>
        </w:tc>
      </w:tr>
      <w:tr w:rsidR="00BB2E25" w:rsidRPr="007B183A" w14:paraId="7E0F559E" w14:textId="77777777" w:rsidTr="00D37F42">
        <w:trPr>
          <w:trHeight w:val="390"/>
        </w:trPr>
        <w:tc>
          <w:tcPr>
            <w:tcW w:w="32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769081D" w14:textId="77777777" w:rsidR="00BB2E25" w:rsidRPr="007B183A" w:rsidRDefault="00BB2E25" w:rsidP="00BB2E25">
            <w:pPr>
              <w:spacing w:after="0" w:line="240" w:lineRule="auto"/>
              <w:jc w:val="center"/>
              <w:rPr>
                <w:rFonts w:ascii="Sylfaen" w:eastAsia="Times New Roman" w:hAnsi="Sylfaen" w:cs="Arial"/>
                <w:b/>
                <w:bCs/>
                <w:color w:val="000000"/>
                <w:sz w:val="12"/>
                <w:szCs w:val="12"/>
              </w:rPr>
            </w:pPr>
            <w:r w:rsidRPr="007B183A">
              <w:rPr>
                <w:rFonts w:ascii="Sylfaen" w:eastAsia="Times New Roman" w:hAnsi="Sylfaen" w:cs="Arial"/>
                <w:b/>
                <w:bCs/>
                <w:color w:val="000000"/>
                <w:sz w:val="12"/>
                <w:szCs w:val="12"/>
              </w:rPr>
              <w:t>ქვეპროგრამის განმახორციელებელი სამსახური</w:t>
            </w:r>
          </w:p>
        </w:tc>
        <w:tc>
          <w:tcPr>
            <w:tcW w:w="12035" w:type="dxa"/>
            <w:gridSpan w:val="6"/>
            <w:tcBorders>
              <w:top w:val="single" w:sz="4" w:space="0" w:color="auto"/>
              <w:left w:val="nil"/>
              <w:bottom w:val="single" w:sz="4" w:space="0" w:color="auto"/>
              <w:right w:val="single" w:sz="4" w:space="0" w:color="auto"/>
            </w:tcBorders>
            <w:shd w:val="clear" w:color="000000" w:fill="FFFFFF"/>
            <w:vAlign w:val="center"/>
            <w:hideMark/>
          </w:tcPr>
          <w:p w14:paraId="5368FF19" w14:textId="77777777" w:rsidR="00BB2E25" w:rsidRPr="007B183A" w:rsidRDefault="00BB2E25" w:rsidP="00D37F42">
            <w:pPr>
              <w:spacing w:after="240" w:line="240" w:lineRule="auto"/>
              <w:jc w:val="center"/>
              <w:rPr>
                <w:rFonts w:ascii="Sylfaen" w:eastAsia="Times New Roman" w:hAnsi="Sylfaen" w:cs="Arial"/>
                <w:color w:val="000000"/>
                <w:sz w:val="12"/>
                <w:szCs w:val="12"/>
              </w:rPr>
            </w:pPr>
            <w:r w:rsidRPr="007B183A">
              <w:rPr>
                <w:rFonts w:ascii="Sylfaen" w:eastAsia="Times New Roman" w:hAnsi="Sylfaen" w:cs="Arial"/>
                <w:color w:val="000000"/>
                <w:sz w:val="12"/>
                <w:szCs w:val="12"/>
              </w:rPr>
              <w:t>ჯანდაცვის, სოციალური უზრუნველყოფის, კულტურის, სპორტის,ბავშვის კეთილდღეობის დაცვისა და მხარდაჭერის სამსახური</w:t>
            </w:r>
          </w:p>
        </w:tc>
      </w:tr>
      <w:tr w:rsidR="00BB2E25" w:rsidRPr="007B183A" w14:paraId="12101CA2" w14:textId="77777777" w:rsidTr="00D37F42">
        <w:trPr>
          <w:trHeight w:val="876"/>
        </w:trPr>
        <w:tc>
          <w:tcPr>
            <w:tcW w:w="32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D54920D" w14:textId="77777777" w:rsidR="00BB2E25" w:rsidRPr="007B183A" w:rsidRDefault="00BB2E25" w:rsidP="00BB2E25">
            <w:pPr>
              <w:spacing w:after="0" w:line="240" w:lineRule="auto"/>
              <w:jc w:val="center"/>
              <w:rPr>
                <w:rFonts w:ascii="Sylfaen" w:eastAsia="Times New Roman" w:hAnsi="Sylfaen" w:cs="Arial"/>
                <w:b/>
                <w:bCs/>
                <w:color w:val="000000"/>
                <w:sz w:val="16"/>
                <w:szCs w:val="16"/>
              </w:rPr>
            </w:pPr>
            <w:r w:rsidRPr="007B183A">
              <w:rPr>
                <w:rFonts w:ascii="Sylfaen" w:eastAsia="Times New Roman" w:hAnsi="Sylfaen" w:cs="Arial"/>
                <w:b/>
                <w:bCs/>
                <w:color w:val="000000"/>
                <w:sz w:val="16"/>
                <w:szCs w:val="16"/>
                <w:lang w:val="ka-GE"/>
              </w:rPr>
              <w:t>ქვე</w:t>
            </w:r>
            <w:r w:rsidRPr="007B183A">
              <w:rPr>
                <w:rFonts w:ascii="Sylfaen" w:eastAsia="Times New Roman" w:hAnsi="Sylfaen" w:cs="Arial"/>
                <w:b/>
                <w:bCs/>
                <w:color w:val="000000"/>
                <w:sz w:val="16"/>
                <w:szCs w:val="16"/>
              </w:rPr>
              <w:t xml:space="preserve">პროგრამის აღწერა და მიზანი  </w:t>
            </w:r>
          </w:p>
        </w:tc>
        <w:tc>
          <w:tcPr>
            <w:tcW w:w="12035" w:type="dxa"/>
            <w:gridSpan w:val="6"/>
            <w:tcBorders>
              <w:top w:val="single" w:sz="4" w:space="0" w:color="auto"/>
              <w:left w:val="nil"/>
              <w:bottom w:val="single" w:sz="4" w:space="0" w:color="auto"/>
              <w:right w:val="single" w:sz="4" w:space="0" w:color="auto"/>
            </w:tcBorders>
            <w:shd w:val="clear" w:color="000000" w:fill="FFFFFF"/>
            <w:vAlign w:val="center"/>
            <w:hideMark/>
          </w:tcPr>
          <w:p w14:paraId="2073B5BF" w14:textId="77777777" w:rsidR="00BB2E25" w:rsidRPr="007B183A" w:rsidRDefault="00BB2E25" w:rsidP="00BB2E25">
            <w:pPr>
              <w:spacing w:after="0" w:line="240" w:lineRule="auto"/>
              <w:rPr>
                <w:rFonts w:ascii="Sylfaen" w:eastAsia="Times New Roman" w:hAnsi="Sylfaen" w:cs="Arial"/>
                <w:color w:val="000000"/>
                <w:sz w:val="12"/>
                <w:szCs w:val="12"/>
              </w:rPr>
            </w:pPr>
            <w:r w:rsidRPr="007B183A">
              <w:rPr>
                <w:rFonts w:ascii="Sylfaen" w:eastAsia="Times New Roman" w:hAnsi="Sylfaen" w:cs="Arial"/>
                <w:color w:val="000000"/>
                <w:sz w:val="12"/>
                <w:szCs w:val="12"/>
              </w:rPr>
              <w:t>ქვეპროგრამის ფარგლებში გათვალისწინებულია „სამშობლოს დაცვისას დაღუპულთა და ომის შემდეგ გარდაცვლილ მეომართა ხსოვნის უკვდავყოფის შესახებ“ საქართველოს კანონისა და „იძულებით გადაადგილებულ პირთა − დევნილთა შესახებ“ საქართველოს კანონით განსაზღვრული უფლებამოსილების განხორციელება. კერძოდ ქვეპროგრამა ითვალისწინებს გარდაცვალების დღიდან 30 კალენდარული დღის ვადაში მომართვისას, მეორე მსოფლიო ომის მონაწილე, საქართველოს ტერიტორიული მთლიანობისათვის მებრძოლ, იძულებით გადაადგილებულ  პირთა  –  დევნილთა  და  უპატრონო  მიცვალებულთა  დაკრძალვის  სარიტუალო მომსახურების ხარჯის ანაზღაურებას 250 ლარის ოდენობის თანხით.</w:t>
            </w:r>
          </w:p>
        </w:tc>
      </w:tr>
      <w:tr w:rsidR="00BB2E25" w:rsidRPr="007B183A" w14:paraId="7D09EEA3" w14:textId="77777777" w:rsidTr="00D37F42">
        <w:trPr>
          <w:trHeight w:val="390"/>
        </w:trPr>
        <w:tc>
          <w:tcPr>
            <w:tcW w:w="32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F2727D4" w14:textId="77777777" w:rsidR="00BB2E25" w:rsidRPr="007B183A" w:rsidRDefault="00BB2E25" w:rsidP="00BB2E25">
            <w:pPr>
              <w:spacing w:after="0" w:line="240" w:lineRule="auto"/>
              <w:jc w:val="center"/>
              <w:rPr>
                <w:rFonts w:ascii="Sylfaen" w:eastAsia="Times New Roman" w:hAnsi="Sylfaen" w:cs="Arial"/>
                <w:b/>
                <w:bCs/>
                <w:color w:val="000000"/>
                <w:sz w:val="16"/>
                <w:szCs w:val="16"/>
              </w:rPr>
            </w:pPr>
            <w:r w:rsidRPr="007B183A">
              <w:rPr>
                <w:rFonts w:ascii="Sylfaen" w:eastAsia="Times New Roman" w:hAnsi="Sylfaen" w:cs="Arial"/>
                <w:b/>
                <w:bCs/>
                <w:color w:val="000000"/>
                <w:sz w:val="16"/>
                <w:szCs w:val="16"/>
              </w:rPr>
              <w:t xml:space="preserve">მოსალოდნელი შუალედური შედეგი </w:t>
            </w:r>
          </w:p>
        </w:tc>
        <w:tc>
          <w:tcPr>
            <w:tcW w:w="12035" w:type="dxa"/>
            <w:gridSpan w:val="6"/>
            <w:tcBorders>
              <w:top w:val="single" w:sz="4" w:space="0" w:color="auto"/>
              <w:left w:val="nil"/>
              <w:bottom w:val="single" w:sz="4" w:space="0" w:color="auto"/>
              <w:right w:val="single" w:sz="4" w:space="0" w:color="auto"/>
            </w:tcBorders>
            <w:shd w:val="clear" w:color="000000" w:fill="FFFFFF"/>
            <w:vAlign w:val="center"/>
            <w:hideMark/>
          </w:tcPr>
          <w:p w14:paraId="6C2FB399" w14:textId="77777777" w:rsidR="00BB2E25" w:rsidRPr="007B183A" w:rsidRDefault="00BB2E25" w:rsidP="00BB2E25">
            <w:pPr>
              <w:spacing w:after="0" w:line="240" w:lineRule="auto"/>
              <w:rPr>
                <w:rFonts w:ascii="Sylfaen" w:eastAsia="Times New Roman" w:hAnsi="Sylfaen" w:cs="Arial"/>
                <w:color w:val="000000"/>
                <w:sz w:val="12"/>
                <w:szCs w:val="12"/>
              </w:rPr>
            </w:pPr>
            <w:r w:rsidRPr="007B183A">
              <w:rPr>
                <w:rFonts w:ascii="Sylfaen" w:eastAsia="Times New Roman" w:hAnsi="Sylfaen" w:cs="Arial"/>
                <w:color w:val="000000"/>
                <w:sz w:val="12"/>
                <w:szCs w:val="12"/>
              </w:rPr>
              <w:t>ქვეპროგრამის ფარგლებში დადგენილი წესის შესაბამისად  სარიტუალო მომსახურების ხარჯის ანაზღაურება</w:t>
            </w:r>
          </w:p>
        </w:tc>
      </w:tr>
    </w:tbl>
    <w:p w14:paraId="0114DF60" w14:textId="77777777" w:rsidR="00BB2E25" w:rsidRPr="007B183A" w:rsidRDefault="00BB2E25" w:rsidP="00BB2E25">
      <w:pPr>
        <w:rPr>
          <w:lang w:val="ka-GE" w:eastAsia="ru-RU"/>
        </w:rPr>
      </w:pPr>
    </w:p>
    <w:tbl>
      <w:tblPr>
        <w:tblW w:w="15314" w:type="dxa"/>
        <w:tblLook w:val="04A0" w:firstRow="1" w:lastRow="0" w:firstColumn="1" w:lastColumn="0" w:noHBand="0" w:noVBand="1"/>
      </w:tblPr>
      <w:tblGrid>
        <w:gridCol w:w="720"/>
        <w:gridCol w:w="7639"/>
        <w:gridCol w:w="2268"/>
        <w:gridCol w:w="1560"/>
        <w:gridCol w:w="1559"/>
        <w:gridCol w:w="1568"/>
      </w:tblGrid>
      <w:tr w:rsidR="00BB2E25" w:rsidRPr="005A452D" w14:paraId="1C1EA4AA" w14:textId="77777777" w:rsidTr="00D37F42">
        <w:trPr>
          <w:trHeight w:val="357"/>
        </w:trPr>
        <w:tc>
          <w:tcPr>
            <w:tcW w:w="1531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A189B" w14:textId="0898653A" w:rsidR="00BB2E25" w:rsidRPr="005A452D" w:rsidRDefault="00BB2E25" w:rsidP="00D37F42">
            <w:pPr>
              <w:spacing w:after="0" w:line="240" w:lineRule="auto"/>
              <w:jc w:val="center"/>
              <w:rPr>
                <w:rFonts w:ascii="Calibri" w:eastAsia="Times New Roman" w:hAnsi="Calibri" w:cs="Calibri"/>
                <w:color w:val="000000"/>
                <w:sz w:val="12"/>
                <w:szCs w:val="12"/>
              </w:rPr>
            </w:pPr>
            <w:r w:rsidRPr="007B183A">
              <w:rPr>
                <w:rFonts w:ascii="Calibri" w:eastAsia="Times New Roman" w:hAnsi="Calibri" w:cs="Calibri"/>
                <w:color w:val="000000"/>
                <w:sz w:val="12"/>
                <w:szCs w:val="12"/>
              </w:rPr>
              <w:t xml:space="preserve">მარნეულის მუნიციპალიტეტის ბიუჯეტის </w:t>
            </w:r>
            <w:r w:rsidRPr="007B183A">
              <w:rPr>
                <w:rFonts w:ascii="Calibri" w:eastAsia="Times New Roman" w:hAnsi="Calibri" w:cs="Calibri"/>
                <w:color w:val="000000"/>
                <w:sz w:val="12"/>
                <w:szCs w:val="12"/>
                <w:lang w:val="ka-GE"/>
              </w:rPr>
              <w:t>202</w:t>
            </w:r>
            <w:r w:rsidR="003A719C">
              <w:rPr>
                <w:rFonts w:ascii="Calibri" w:eastAsia="Times New Roman" w:hAnsi="Calibri" w:cs="Calibri"/>
                <w:color w:val="000000"/>
                <w:sz w:val="12"/>
                <w:szCs w:val="12"/>
                <w:lang w:val="ka-GE"/>
              </w:rPr>
              <w:t>5-2028</w:t>
            </w:r>
            <w:r w:rsidRPr="007B183A">
              <w:rPr>
                <w:rFonts w:ascii="Calibri" w:eastAsia="Times New Roman" w:hAnsi="Calibri" w:cs="Calibri"/>
                <w:color w:val="000000"/>
                <w:sz w:val="12"/>
                <w:szCs w:val="12"/>
              </w:rPr>
              <w:t xml:space="preserve"> წლების ღონიძიებების ხარჯთაღრიცხვა</w:t>
            </w:r>
          </w:p>
        </w:tc>
      </w:tr>
      <w:tr w:rsidR="003A719C" w:rsidRPr="005A452D" w14:paraId="16D27813" w14:textId="77777777" w:rsidTr="00D37F42">
        <w:trPr>
          <w:trHeight w:val="259"/>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9FCF22" w14:textId="77777777" w:rsidR="003A719C" w:rsidRPr="005A452D" w:rsidRDefault="003A719C" w:rsidP="003A719C">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w:t>
            </w:r>
          </w:p>
        </w:tc>
        <w:tc>
          <w:tcPr>
            <w:tcW w:w="7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DA247B" w14:textId="77777777" w:rsidR="003A719C" w:rsidRPr="005A452D" w:rsidRDefault="003A719C" w:rsidP="003A719C">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კოდი 060203</w:t>
            </w:r>
          </w:p>
        </w:tc>
        <w:tc>
          <w:tcPr>
            <w:tcW w:w="2268" w:type="dxa"/>
            <w:tcBorders>
              <w:top w:val="nil"/>
              <w:left w:val="nil"/>
              <w:bottom w:val="single" w:sz="4" w:space="0" w:color="auto"/>
              <w:right w:val="single" w:sz="4" w:space="0" w:color="auto"/>
            </w:tcBorders>
            <w:shd w:val="clear" w:color="auto" w:fill="auto"/>
            <w:noWrap/>
            <w:vAlign w:val="bottom"/>
            <w:hideMark/>
          </w:tcPr>
          <w:p w14:paraId="52B64BAA" w14:textId="5A7C1A8E" w:rsidR="003A719C" w:rsidRPr="003A719C" w:rsidRDefault="003A719C" w:rsidP="003A719C">
            <w:pPr>
              <w:spacing w:after="0" w:line="240" w:lineRule="auto"/>
              <w:jc w:val="center"/>
              <w:rPr>
                <w:rFonts w:ascii="Calibri" w:eastAsia="Times New Roman" w:hAnsi="Calibri" w:cs="Calibri"/>
                <w:b/>
                <w:color w:val="000000"/>
                <w:sz w:val="16"/>
                <w:szCs w:val="16"/>
                <w:lang w:val="ka-GE"/>
              </w:rPr>
            </w:pPr>
            <w:r w:rsidRPr="003A719C">
              <w:rPr>
                <w:rFonts w:ascii="Calibri" w:eastAsia="Times New Roman" w:hAnsi="Calibri" w:cs="Calibri"/>
                <w:b/>
                <w:color w:val="000000"/>
                <w:sz w:val="16"/>
                <w:szCs w:val="16"/>
                <w:lang w:val="ka-GE"/>
              </w:rPr>
              <w:t>2025</w:t>
            </w:r>
          </w:p>
        </w:tc>
        <w:tc>
          <w:tcPr>
            <w:tcW w:w="1560" w:type="dxa"/>
            <w:tcBorders>
              <w:top w:val="nil"/>
              <w:left w:val="nil"/>
              <w:bottom w:val="single" w:sz="4" w:space="0" w:color="auto"/>
              <w:right w:val="single" w:sz="4" w:space="0" w:color="auto"/>
            </w:tcBorders>
            <w:shd w:val="clear" w:color="auto" w:fill="auto"/>
            <w:noWrap/>
            <w:vAlign w:val="bottom"/>
            <w:hideMark/>
          </w:tcPr>
          <w:p w14:paraId="36818F73" w14:textId="190E42A2" w:rsidR="003A719C" w:rsidRPr="003A719C" w:rsidRDefault="003A719C" w:rsidP="003A719C">
            <w:pPr>
              <w:spacing w:after="0" w:line="240" w:lineRule="auto"/>
              <w:jc w:val="center"/>
              <w:rPr>
                <w:rFonts w:ascii="Calibri" w:eastAsia="Times New Roman" w:hAnsi="Calibri" w:cs="Calibri"/>
                <w:b/>
                <w:color w:val="000000"/>
                <w:sz w:val="16"/>
                <w:szCs w:val="16"/>
                <w:lang w:val="ka-GE"/>
              </w:rPr>
            </w:pPr>
            <w:r w:rsidRPr="003A719C">
              <w:rPr>
                <w:rFonts w:ascii="Calibri" w:eastAsia="Times New Roman" w:hAnsi="Calibri" w:cs="Calibri"/>
                <w:b/>
                <w:color w:val="000000"/>
                <w:sz w:val="16"/>
                <w:szCs w:val="16"/>
                <w:lang w:val="ka-GE"/>
              </w:rPr>
              <w:t>2026</w:t>
            </w:r>
          </w:p>
        </w:tc>
        <w:tc>
          <w:tcPr>
            <w:tcW w:w="1559" w:type="dxa"/>
            <w:tcBorders>
              <w:top w:val="nil"/>
              <w:left w:val="nil"/>
              <w:bottom w:val="single" w:sz="4" w:space="0" w:color="auto"/>
              <w:right w:val="single" w:sz="4" w:space="0" w:color="auto"/>
            </w:tcBorders>
            <w:shd w:val="clear" w:color="auto" w:fill="auto"/>
            <w:noWrap/>
            <w:vAlign w:val="bottom"/>
            <w:hideMark/>
          </w:tcPr>
          <w:p w14:paraId="23690EB0" w14:textId="676776FA" w:rsidR="003A719C" w:rsidRPr="003A719C" w:rsidRDefault="003A719C" w:rsidP="003A719C">
            <w:pPr>
              <w:spacing w:after="0" w:line="240" w:lineRule="auto"/>
              <w:jc w:val="center"/>
              <w:rPr>
                <w:rFonts w:ascii="Calibri" w:eastAsia="Times New Roman" w:hAnsi="Calibri" w:cs="Calibri"/>
                <w:b/>
                <w:color w:val="000000"/>
                <w:sz w:val="16"/>
                <w:szCs w:val="16"/>
                <w:lang w:val="ka-GE"/>
              </w:rPr>
            </w:pPr>
            <w:r w:rsidRPr="003A719C">
              <w:rPr>
                <w:rFonts w:ascii="Calibri" w:eastAsia="Times New Roman" w:hAnsi="Calibri" w:cs="Calibri"/>
                <w:b/>
                <w:color w:val="000000"/>
                <w:sz w:val="16"/>
                <w:szCs w:val="16"/>
                <w:lang w:val="ka-GE"/>
              </w:rPr>
              <w:t>2027</w:t>
            </w:r>
          </w:p>
        </w:tc>
        <w:tc>
          <w:tcPr>
            <w:tcW w:w="1563" w:type="dxa"/>
            <w:tcBorders>
              <w:top w:val="nil"/>
              <w:left w:val="nil"/>
              <w:bottom w:val="single" w:sz="4" w:space="0" w:color="auto"/>
              <w:right w:val="single" w:sz="4" w:space="0" w:color="auto"/>
            </w:tcBorders>
            <w:shd w:val="clear" w:color="auto" w:fill="auto"/>
            <w:noWrap/>
            <w:vAlign w:val="bottom"/>
            <w:hideMark/>
          </w:tcPr>
          <w:p w14:paraId="10653C99" w14:textId="1619304B" w:rsidR="003A719C" w:rsidRPr="003A719C" w:rsidRDefault="003A719C" w:rsidP="003A719C">
            <w:pPr>
              <w:spacing w:after="0" w:line="240" w:lineRule="auto"/>
              <w:jc w:val="center"/>
              <w:rPr>
                <w:rFonts w:ascii="Calibri" w:eastAsia="Times New Roman" w:hAnsi="Calibri" w:cs="Calibri"/>
                <w:b/>
                <w:color w:val="000000"/>
                <w:sz w:val="16"/>
                <w:szCs w:val="16"/>
                <w:lang w:val="ka-GE"/>
              </w:rPr>
            </w:pPr>
            <w:r w:rsidRPr="003A719C">
              <w:rPr>
                <w:rFonts w:ascii="Calibri" w:eastAsia="Times New Roman" w:hAnsi="Calibri" w:cs="Calibri"/>
                <w:b/>
                <w:color w:val="000000"/>
                <w:sz w:val="16"/>
                <w:szCs w:val="16"/>
                <w:lang w:val="ka-GE"/>
              </w:rPr>
              <w:t>2028</w:t>
            </w:r>
          </w:p>
        </w:tc>
      </w:tr>
      <w:tr w:rsidR="00BB2E25" w:rsidRPr="005A452D" w14:paraId="315B0C55" w14:textId="77777777" w:rsidTr="00D37F42">
        <w:trPr>
          <w:trHeight w:val="513"/>
        </w:trPr>
        <w:tc>
          <w:tcPr>
            <w:tcW w:w="720" w:type="dxa"/>
            <w:vMerge/>
            <w:tcBorders>
              <w:top w:val="nil"/>
              <w:left w:val="single" w:sz="4" w:space="0" w:color="auto"/>
              <w:bottom w:val="single" w:sz="4" w:space="0" w:color="auto"/>
              <w:right w:val="single" w:sz="4" w:space="0" w:color="auto"/>
            </w:tcBorders>
            <w:vAlign w:val="center"/>
            <w:hideMark/>
          </w:tcPr>
          <w:p w14:paraId="2355371D" w14:textId="77777777" w:rsidR="00BB2E25" w:rsidRPr="005A452D" w:rsidRDefault="00BB2E25" w:rsidP="00BB2E25">
            <w:pPr>
              <w:spacing w:after="0" w:line="240" w:lineRule="auto"/>
              <w:rPr>
                <w:rFonts w:ascii="Calibri" w:eastAsia="Times New Roman" w:hAnsi="Calibri" w:cs="Calibri"/>
                <w:color w:val="000000"/>
                <w:sz w:val="12"/>
                <w:szCs w:val="12"/>
              </w:rPr>
            </w:pPr>
          </w:p>
        </w:tc>
        <w:tc>
          <w:tcPr>
            <w:tcW w:w="7639" w:type="dxa"/>
            <w:vMerge/>
            <w:tcBorders>
              <w:top w:val="nil"/>
              <w:left w:val="single" w:sz="4" w:space="0" w:color="auto"/>
              <w:bottom w:val="single" w:sz="4" w:space="0" w:color="auto"/>
              <w:right w:val="single" w:sz="4" w:space="0" w:color="auto"/>
            </w:tcBorders>
            <w:vAlign w:val="center"/>
            <w:hideMark/>
          </w:tcPr>
          <w:p w14:paraId="17300E95" w14:textId="77777777" w:rsidR="00BB2E25" w:rsidRPr="005A452D" w:rsidRDefault="00BB2E25" w:rsidP="00BB2E25">
            <w:pPr>
              <w:spacing w:after="0" w:line="240" w:lineRule="auto"/>
              <w:rPr>
                <w:rFonts w:ascii="Calibri" w:eastAsia="Times New Roman" w:hAnsi="Calibri" w:cs="Calibri"/>
                <w:color w:val="000000"/>
                <w:sz w:val="12"/>
                <w:szCs w:val="12"/>
              </w:rPr>
            </w:pPr>
          </w:p>
        </w:tc>
        <w:tc>
          <w:tcPr>
            <w:tcW w:w="2268" w:type="dxa"/>
            <w:tcBorders>
              <w:top w:val="nil"/>
              <w:left w:val="nil"/>
              <w:bottom w:val="single" w:sz="4" w:space="0" w:color="auto"/>
              <w:right w:val="single" w:sz="4" w:space="0" w:color="auto"/>
            </w:tcBorders>
            <w:shd w:val="clear" w:color="auto" w:fill="auto"/>
            <w:vAlign w:val="center"/>
            <w:hideMark/>
          </w:tcPr>
          <w:p w14:paraId="29AC22B4" w14:textId="77777777" w:rsidR="00BB2E25" w:rsidRPr="005A452D" w:rsidRDefault="00BB2E25" w:rsidP="00BB2E25">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ზღვრული მოცულობის ფარგლებში</w:t>
            </w:r>
          </w:p>
        </w:tc>
        <w:tc>
          <w:tcPr>
            <w:tcW w:w="1560" w:type="dxa"/>
            <w:tcBorders>
              <w:top w:val="nil"/>
              <w:left w:val="nil"/>
              <w:bottom w:val="single" w:sz="4" w:space="0" w:color="auto"/>
              <w:right w:val="single" w:sz="4" w:space="0" w:color="auto"/>
            </w:tcBorders>
            <w:shd w:val="clear" w:color="auto" w:fill="auto"/>
            <w:vAlign w:val="center"/>
            <w:hideMark/>
          </w:tcPr>
          <w:p w14:paraId="4BBC0C30" w14:textId="77777777" w:rsidR="00BB2E25" w:rsidRPr="005A452D" w:rsidRDefault="00BB2E25" w:rsidP="00BB2E25">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ზღვრული მოცულობის ფარგლებში</w:t>
            </w:r>
          </w:p>
        </w:tc>
        <w:tc>
          <w:tcPr>
            <w:tcW w:w="1559" w:type="dxa"/>
            <w:tcBorders>
              <w:top w:val="nil"/>
              <w:left w:val="nil"/>
              <w:bottom w:val="single" w:sz="4" w:space="0" w:color="auto"/>
              <w:right w:val="single" w:sz="4" w:space="0" w:color="auto"/>
            </w:tcBorders>
            <w:shd w:val="clear" w:color="auto" w:fill="auto"/>
            <w:vAlign w:val="center"/>
            <w:hideMark/>
          </w:tcPr>
          <w:p w14:paraId="082C5B24" w14:textId="77777777" w:rsidR="00BB2E25" w:rsidRPr="005A452D" w:rsidRDefault="00BB2E25" w:rsidP="00BB2E25">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ზღვრული მოცულობის ფარგლებში</w:t>
            </w:r>
          </w:p>
        </w:tc>
        <w:tc>
          <w:tcPr>
            <w:tcW w:w="1563" w:type="dxa"/>
            <w:tcBorders>
              <w:top w:val="nil"/>
              <w:left w:val="nil"/>
              <w:bottom w:val="single" w:sz="4" w:space="0" w:color="auto"/>
              <w:right w:val="single" w:sz="4" w:space="0" w:color="auto"/>
            </w:tcBorders>
            <w:shd w:val="clear" w:color="auto" w:fill="auto"/>
            <w:vAlign w:val="center"/>
            <w:hideMark/>
          </w:tcPr>
          <w:p w14:paraId="28B1356B" w14:textId="77777777" w:rsidR="00BB2E25" w:rsidRPr="005A452D" w:rsidRDefault="00BB2E25" w:rsidP="00BB2E25">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ზღვრული მოცულობის ფარგლებში</w:t>
            </w:r>
          </w:p>
        </w:tc>
      </w:tr>
      <w:tr w:rsidR="003A719C" w:rsidRPr="005A452D" w14:paraId="7A9AEF37" w14:textId="77777777" w:rsidTr="00D37F42">
        <w:trPr>
          <w:trHeight w:val="39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14:paraId="0CF4F724" w14:textId="77777777" w:rsidR="003A719C" w:rsidRPr="005A452D" w:rsidRDefault="003A719C" w:rsidP="003A719C">
            <w:pPr>
              <w:spacing w:after="0" w:line="240" w:lineRule="auto"/>
              <w:jc w:val="center"/>
              <w:rPr>
                <w:rFonts w:ascii="Calibri" w:eastAsia="Times New Roman" w:hAnsi="Calibri" w:cs="Calibri"/>
                <w:color w:val="000000"/>
                <w:sz w:val="12"/>
                <w:szCs w:val="12"/>
              </w:rPr>
            </w:pPr>
            <w:r w:rsidRPr="005A452D">
              <w:rPr>
                <w:rFonts w:ascii="Calibri" w:eastAsia="Times New Roman" w:hAnsi="Calibri" w:cs="Calibri"/>
                <w:color w:val="000000"/>
                <w:sz w:val="12"/>
                <w:szCs w:val="12"/>
              </w:rPr>
              <w:t>1</w:t>
            </w:r>
          </w:p>
        </w:tc>
        <w:tc>
          <w:tcPr>
            <w:tcW w:w="7639" w:type="dxa"/>
            <w:tcBorders>
              <w:top w:val="nil"/>
              <w:left w:val="nil"/>
              <w:bottom w:val="single" w:sz="4" w:space="0" w:color="auto"/>
              <w:right w:val="single" w:sz="4" w:space="0" w:color="auto"/>
            </w:tcBorders>
            <w:shd w:val="clear" w:color="auto" w:fill="auto"/>
            <w:vAlign w:val="center"/>
            <w:hideMark/>
          </w:tcPr>
          <w:p w14:paraId="2CB9E6E3" w14:textId="77777777" w:rsidR="003A719C" w:rsidRPr="005A452D" w:rsidRDefault="003A719C" w:rsidP="003A719C">
            <w:pPr>
              <w:spacing w:after="0" w:line="240" w:lineRule="auto"/>
              <w:jc w:val="center"/>
              <w:rPr>
                <w:rFonts w:ascii="Sylfaen" w:eastAsia="Times New Roman" w:hAnsi="Sylfaen" w:cs="Arial"/>
                <w:color w:val="000000"/>
                <w:sz w:val="12"/>
                <w:szCs w:val="12"/>
              </w:rPr>
            </w:pPr>
            <w:r w:rsidRPr="005A452D">
              <w:rPr>
                <w:rFonts w:ascii="Sylfaen" w:eastAsia="Times New Roman" w:hAnsi="Sylfaen" w:cs="Arial"/>
                <w:color w:val="000000"/>
                <w:sz w:val="12"/>
                <w:szCs w:val="12"/>
              </w:rPr>
              <w:t xml:space="preserve">სარიტუალო ღონისძიების ხარჯი </w:t>
            </w:r>
          </w:p>
        </w:tc>
        <w:tc>
          <w:tcPr>
            <w:tcW w:w="2268" w:type="dxa"/>
            <w:tcBorders>
              <w:top w:val="nil"/>
              <w:left w:val="nil"/>
              <w:bottom w:val="single" w:sz="4" w:space="0" w:color="auto"/>
              <w:right w:val="single" w:sz="4" w:space="0" w:color="auto"/>
            </w:tcBorders>
            <w:shd w:val="clear" w:color="auto" w:fill="auto"/>
            <w:noWrap/>
            <w:vAlign w:val="center"/>
            <w:hideMark/>
          </w:tcPr>
          <w:p w14:paraId="72DB5EE4" w14:textId="0B2F92AC" w:rsidR="003A719C" w:rsidRPr="003A719C" w:rsidRDefault="003A719C" w:rsidP="003A719C">
            <w:pPr>
              <w:spacing w:after="0" w:line="240" w:lineRule="auto"/>
              <w:jc w:val="center"/>
              <w:rPr>
                <w:rFonts w:ascii="Arial" w:eastAsia="Times New Roman" w:hAnsi="Arial" w:cs="Arial"/>
                <w:color w:val="000000"/>
                <w:sz w:val="16"/>
                <w:szCs w:val="16"/>
              </w:rPr>
            </w:pPr>
            <w:r w:rsidRPr="003A719C">
              <w:rPr>
                <w:rFonts w:ascii="Arial" w:eastAsia="Times New Roman" w:hAnsi="Arial" w:cs="Arial"/>
                <w:color w:val="000000"/>
                <w:sz w:val="16"/>
                <w:szCs w:val="16"/>
              </w:rPr>
              <w:t>3.0</w:t>
            </w:r>
          </w:p>
        </w:tc>
        <w:tc>
          <w:tcPr>
            <w:tcW w:w="1560" w:type="dxa"/>
            <w:tcBorders>
              <w:top w:val="nil"/>
              <w:left w:val="nil"/>
              <w:bottom w:val="single" w:sz="4" w:space="0" w:color="auto"/>
              <w:right w:val="single" w:sz="4" w:space="0" w:color="auto"/>
            </w:tcBorders>
            <w:shd w:val="clear" w:color="auto" w:fill="auto"/>
            <w:noWrap/>
            <w:vAlign w:val="center"/>
            <w:hideMark/>
          </w:tcPr>
          <w:p w14:paraId="64D43528" w14:textId="5F2708FC" w:rsidR="003A719C" w:rsidRPr="005A452D" w:rsidRDefault="003A719C" w:rsidP="003A719C">
            <w:pPr>
              <w:spacing w:after="0" w:line="240" w:lineRule="auto"/>
              <w:jc w:val="center"/>
              <w:rPr>
                <w:rFonts w:ascii="Arial" w:eastAsia="Times New Roman" w:hAnsi="Arial" w:cs="Arial"/>
                <w:color w:val="000000"/>
                <w:sz w:val="12"/>
                <w:szCs w:val="12"/>
              </w:rPr>
            </w:pPr>
            <w:r w:rsidRPr="00A73AE8">
              <w:rPr>
                <w:rFonts w:ascii="Arial" w:eastAsia="Times New Roman" w:hAnsi="Arial" w:cs="Arial"/>
                <w:color w:val="000000"/>
                <w:sz w:val="16"/>
                <w:szCs w:val="16"/>
              </w:rPr>
              <w:t>3.0</w:t>
            </w:r>
          </w:p>
        </w:tc>
        <w:tc>
          <w:tcPr>
            <w:tcW w:w="1559" w:type="dxa"/>
            <w:tcBorders>
              <w:top w:val="nil"/>
              <w:left w:val="nil"/>
              <w:bottom w:val="single" w:sz="4" w:space="0" w:color="auto"/>
              <w:right w:val="single" w:sz="4" w:space="0" w:color="auto"/>
            </w:tcBorders>
            <w:shd w:val="clear" w:color="auto" w:fill="auto"/>
            <w:noWrap/>
            <w:vAlign w:val="center"/>
            <w:hideMark/>
          </w:tcPr>
          <w:p w14:paraId="3C0821C3" w14:textId="6E85C209" w:rsidR="003A719C" w:rsidRPr="005A452D" w:rsidRDefault="003A719C" w:rsidP="003A719C">
            <w:pPr>
              <w:spacing w:after="0" w:line="240" w:lineRule="auto"/>
              <w:jc w:val="center"/>
              <w:rPr>
                <w:rFonts w:ascii="Arial" w:eastAsia="Times New Roman" w:hAnsi="Arial" w:cs="Arial"/>
                <w:color w:val="000000"/>
                <w:sz w:val="12"/>
                <w:szCs w:val="12"/>
              </w:rPr>
            </w:pPr>
            <w:r w:rsidRPr="00A73AE8">
              <w:rPr>
                <w:rFonts w:ascii="Arial" w:eastAsia="Times New Roman" w:hAnsi="Arial" w:cs="Arial"/>
                <w:color w:val="000000"/>
                <w:sz w:val="16"/>
                <w:szCs w:val="16"/>
              </w:rPr>
              <w:t>3.0</w:t>
            </w:r>
          </w:p>
        </w:tc>
        <w:tc>
          <w:tcPr>
            <w:tcW w:w="1563" w:type="dxa"/>
            <w:tcBorders>
              <w:top w:val="nil"/>
              <w:left w:val="nil"/>
              <w:bottom w:val="single" w:sz="4" w:space="0" w:color="auto"/>
              <w:right w:val="single" w:sz="4" w:space="0" w:color="auto"/>
            </w:tcBorders>
            <w:shd w:val="clear" w:color="auto" w:fill="auto"/>
            <w:noWrap/>
            <w:vAlign w:val="center"/>
            <w:hideMark/>
          </w:tcPr>
          <w:p w14:paraId="1F0414B4" w14:textId="1D2B00CD" w:rsidR="003A719C" w:rsidRPr="005A452D" w:rsidRDefault="003A719C" w:rsidP="003A719C">
            <w:pPr>
              <w:spacing w:after="0" w:line="240" w:lineRule="auto"/>
              <w:jc w:val="center"/>
              <w:rPr>
                <w:rFonts w:ascii="Arial" w:eastAsia="Times New Roman" w:hAnsi="Arial" w:cs="Arial"/>
                <w:color w:val="000000"/>
                <w:sz w:val="12"/>
                <w:szCs w:val="12"/>
              </w:rPr>
            </w:pPr>
            <w:r w:rsidRPr="00A73AE8">
              <w:rPr>
                <w:rFonts w:ascii="Arial" w:eastAsia="Times New Roman" w:hAnsi="Arial" w:cs="Arial"/>
                <w:color w:val="000000"/>
                <w:sz w:val="16"/>
                <w:szCs w:val="16"/>
              </w:rPr>
              <w:t>3.0</w:t>
            </w:r>
          </w:p>
        </w:tc>
      </w:tr>
      <w:tr w:rsidR="003A719C" w:rsidRPr="005A452D" w14:paraId="30E7FF33" w14:textId="77777777" w:rsidTr="00D37F42">
        <w:trPr>
          <w:trHeight w:val="39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24D8092B" w14:textId="77777777" w:rsidR="003A719C" w:rsidRPr="005A452D" w:rsidRDefault="003A719C" w:rsidP="003A719C">
            <w:pPr>
              <w:spacing w:after="0" w:line="240" w:lineRule="auto"/>
              <w:rPr>
                <w:rFonts w:ascii="Calibri" w:eastAsia="Times New Roman" w:hAnsi="Calibri" w:cs="Calibri"/>
                <w:color w:val="000000"/>
                <w:sz w:val="12"/>
                <w:szCs w:val="12"/>
              </w:rPr>
            </w:pPr>
            <w:r w:rsidRPr="005A452D">
              <w:rPr>
                <w:rFonts w:ascii="Calibri" w:eastAsia="Times New Roman" w:hAnsi="Calibri" w:cs="Calibri"/>
                <w:color w:val="000000"/>
                <w:sz w:val="12"/>
                <w:szCs w:val="12"/>
              </w:rPr>
              <w:t> </w:t>
            </w:r>
          </w:p>
        </w:tc>
        <w:tc>
          <w:tcPr>
            <w:tcW w:w="7639" w:type="dxa"/>
            <w:tcBorders>
              <w:top w:val="nil"/>
              <w:left w:val="nil"/>
              <w:bottom w:val="single" w:sz="4" w:space="0" w:color="auto"/>
              <w:right w:val="single" w:sz="4" w:space="0" w:color="auto"/>
            </w:tcBorders>
            <w:shd w:val="clear" w:color="auto" w:fill="auto"/>
            <w:noWrap/>
            <w:vAlign w:val="bottom"/>
            <w:hideMark/>
          </w:tcPr>
          <w:p w14:paraId="0EE47796" w14:textId="77777777" w:rsidR="003A719C" w:rsidRPr="005A452D" w:rsidRDefault="003A719C" w:rsidP="003A719C">
            <w:pPr>
              <w:spacing w:after="0" w:line="240" w:lineRule="auto"/>
              <w:rPr>
                <w:rFonts w:ascii="Calibri" w:eastAsia="Times New Roman" w:hAnsi="Calibri" w:cs="Calibri"/>
                <w:color w:val="000000"/>
                <w:sz w:val="12"/>
                <w:szCs w:val="12"/>
              </w:rPr>
            </w:pPr>
            <w:r w:rsidRPr="005A452D">
              <w:rPr>
                <w:rFonts w:ascii="Calibri" w:eastAsia="Times New Roman" w:hAnsi="Calibri" w:cs="Calibri"/>
                <w:color w:val="000000"/>
                <w:sz w:val="12"/>
                <w:szCs w:val="12"/>
              </w:rPr>
              <w:t> </w:t>
            </w:r>
          </w:p>
        </w:tc>
        <w:tc>
          <w:tcPr>
            <w:tcW w:w="2268" w:type="dxa"/>
            <w:tcBorders>
              <w:top w:val="nil"/>
              <w:left w:val="nil"/>
              <w:bottom w:val="single" w:sz="4" w:space="0" w:color="auto"/>
              <w:right w:val="single" w:sz="4" w:space="0" w:color="auto"/>
            </w:tcBorders>
            <w:shd w:val="clear" w:color="auto" w:fill="auto"/>
            <w:noWrap/>
            <w:vAlign w:val="center"/>
            <w:hideMark/>
          </w:tcPr>
          <w:p w14:paraId="6DCC7B79" w14:textId="1E48D47F" w:rsidR="003A719C" w:rsidRPr="005A452D" w:rsidRDefault="003A719C" w:rsidP="003A719C">
            <w:pPr>
              <w:spacing w:after="0" w:line="240" w:lineRule="auto"/>
              <w:jc w:val="center"/>
              <w:rPr>
                <w:rFonts w:ascii="Arial" w:eastAsia="Times New Roman" w:hAnsi="Arial" w:cs="Arial"/>
                <w:b/>
                <w:bCs/>
                <w:color w:val="000000"/>
                <w:sz w:val="12"/>
                <w:szCs w:val="12"/>
              </w:rPr>
            </w:pPr>
            <w:r w:rsidRPr="003A719C">
              <w:rPr>
                <w:rFonts w:ascii="Arial" w:eastAsia="Times New Roman" w:hAnsi="Arial" w:cs="Arial"/>
                <w:color w:val="000000"/>
                <w:sz w:val="16"/>
                <w:szCs w:val="16"/>
              </w:rPr>
              <w:t>3.0</w:t>
            </w:r>
          </w:p>
        </w:tc>
        <w:tc>
          <w:tcPr>
            <w:tcW w:w="1560" w:type="dxa"/>
            <w:tcBorders>
              <w:top w:val="nil"/>
              <w:left w:val="nil"/>
              <w:bottom w:val="single" w:sz="4" w:space="0" w:color="auto"/>
              <w:right w:val="single" w:sz="4" w:space="0" w:color="auto"/>
            </w:tcBorders>
            <w:shd w:val="clear" w:color="auto" w:fill="auto"/>
            <w:noWrap/>
            <w:vAlign w:val="center"/>
            <w:hideMark/>
          </w:tcPr>
          <w:p w14:paraId="58A9C3D2" w14:textId="013417CB" w:rsidR="003A719C" w:rsidRPr="005A452D" w:rsidRDefault="003A719C" w:rsidP="003A719C">
            <w:pPr>
              <w:spacing w:after="0" w:line="240" w:lineRule="auto"/>
              <w:jc w:val="center"/>
              <w:rPr>
                <w:rFonts w:ascii="Arial" w:eastAsia="Times New Roman" w:hAnsi="Arial" w:cs="Arial"/>
                <w:b/>
                <w:bCs/>
                <w:color w:val="000000"/>
                <w:sz w:val="12"/>
                <w:szCs w:val="12"/>
              </w:rPr>
            </w:pPr>
            <w:r w:rsidRPr="00A73AE8">
              <w:rPr>
                <w:rFonts w:ascii="Arial" w:eastAsia="Times New Roman" w:hAnsi="Arial" w:cs="Arial"/>
                <w:color w:val="000000"/>
                <w:sz w:val="16"/>
                <w:szCs w:val="16"/>
              </w:rPr>
              <w:t>3.0</w:t>
            </w:r>
          </w:p>
        </w:tc>
        <w:tc>
          <w:tcPr>
            <w:tcW w:w="1559" w:type="dxa"/>
            <w:tcBorders>
              <w:top w:val="nil"/>
              <w:left w:val="nil"/>
              <w:bottom w:val="single" w:sz="4" w:space="0" w:color="auto"/>
              <w:right w:val="single" w:sz="4" w:space="0" w:color="auto"/>
            </w:tcBorders>
            <w:shd w:val="clear" w:color="auto" w:fill="auto"/>
            <w:noWrap/>
            <w:vAlign w:val="center"/>
            <w:hideMark/>
          </w:tcPr>
          <w:p w14:paraId="03CA3AAA" w14:textId="53945441" w:rsidR="003A719C" w:rsidRPr="005A452D" w:rsidRDefault="003A719C" w:rsidP="003A719C">
            <w:pPr>
              <w:spacing w:after="0" w:line="240" w:lineRule="auto"/>
              <w:jc w:val="center"/>
              <w:rPr>
                <w:rFonts w:ascii="Arial" w:eastAsia="Times New Roman" w:hAnsi="Arial" w:cs="Arial"/>
                <w:b/>
                <w:bCs/>
                <w:color w:val="000000"/>
                <w:sz w:val="12"/>
                <w:szCs w:val="12"/>
              </w:rPr>
            </w:pPr>
            <w:r w:rsidRPr="00A73AE8">
              <w:rPr>
                <w:rFonts w:ascii="Arial" w:eastAsia="Times New Roman" w:hAnsi="Arial" w:cs="Arial"/>
                <w:color w:val="000000"/>
                <w:sz w:val="16"/>
                <w:szCs w:val="16"/>
              </w:rPr>
              <w:t>3.0</w:t>
            </w:r>
          </w:p>
        </w:tc>
        <w:tc>
          <w:tcPr>
            <w:tcW w:w="1563" w:type="dxa"/>
            <w:tcBorders>
              <w:top w:val="nil"/>
              <w:left w:val="nil"/>
              <w:bottom w:val="single" w:sz="4" w:space="0" w:color="auto"/>
              <w:right w:val="single" w:sz="4" w:space="0" w:color="auto"/>
            </w:tcBorders>
            <w:shd w:val="clear" w:color="auto" w:fill="auto"/>
            <w:noWrap/>
            <w:vAlign w:val="center"/>
            <w:hideMark/>
          </w:tcPr>
          <w:p w14:paraId="00394A67" w14:textId="15DAAA11" w:rsidR="003A719C" w:rsidRPr="005A452D" w:rsidRDefault="003A719C" w:rsidP="003A719C">
            <w:pPr>
              <w:spacing w:after="0" w:line="240" w:lineRule="auto"/>
              <w:jc w:val="center"/>
              <w:rPr>
                <w:rFonts w:ascii="Arial" w:eastAsia="Times New Roman" w:hAnsi="Arial" w:cs="Arial"/>
                <w:b/>
                <w:bCs/>
                <w:color w:val="000000"/>
                <w:sz w:val="12"/>
                <w:szCs w:val="12"/>
              </w:rPr>
            </w:pPr>
            <w:r w:rsidRPr="00A73AE8">
              <w:rPr>
                <w:rFonts w:ascii="Arial" w:eastAsia="Times New Roman" w:hAnsi="Arial" w:cs="Arial"/>
                <w:color w:val="000000"/>
                <w:sz w:val="16"/>
                <w:szCs w:val="16"/>
              </w:rPr>
              <w:t>3.0</w:t>
            </w:r>
          </w:p>
        </w:tc>
      </w:tr>
    </w:tbl>
    <w:p w14:paraId="4F3620B1" w14:textId="77777777" w:rsidR="00BB2E25" w:rsidRDefault="00BB2E25" w:rsidP="00BB2E25">
      <w:pPr>
        <w:rPr>
          <w:lang w:val="ka-GE" w:eastAsia="ru-RU"/>
        </w:rPr>
      </w:pPr>
    </w:p>
    <w:p w14:paraId="179D036F" w14:textId="581558CE" w:rsidR="00BB2E25" w:rsidRPr="00BB7249" w:rsidRDefault="00D37F42" w:rsidP="00671DAD">
      <w:pPr>
        <w:pStyle w:val="Heading1"/>
        <w:rPr>
          <w:lang w:val="ka-GE"/>
        </w:rPr>
      </w:pPr>
      <w:r>
        <w:rPr>
          <w:rFonts w:ascii="Sylfaen" w:hAnsi="Sylfaen" w:cs="Calibri"/>
          <w:color w:val="000000"/>
          <w:kern w:val="0"/>
          <w:sz w:val="24"/>
          <w:szCs w:val="24"/>
          <w:lang w:val="ka-GE" w:eastAsia="en-US"/>
        </w:rPr>
        <w:t xml:space="preserve">        </w:t>
      </w:r>
    </w:p>
    <w:p w14:paraId="7B9C3CB6" w14:textId="30309FED" w:rsidR="00BB2E25" w:rsidRDefault="00BB2E25" w:rsidP="00BB2E25">
      <w:pPr>
        <w:rPr>
          <w:lang w:val="ka-GE" w:eastAsia="ru-RU"/>
        </w:rPr>
      </w:pPr>
    </w:p>
    <w:sectPr w:rsidR="00BB2E25" w:rsidSect="00564910">
      <w:headerReference w:type="default" r:id="rId11"/>
      <w:footerReference w:type="default" r:id="rId12"/>
      <w:pgSz w:w="16838" w:h="11906" w:orient="landscape" w:code="9"/>
      <w:pgMar w:top="0" w:right="536" w:bottom="450" w:left="540" w:header="360" w:footer="720" w:gutter="0"/>
      <w:pgNumType w:chapStyle="2"/>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user" w:date="2023-11-10T16:22:00Z" w:initials="u">
    <w:p w14:paraId="2331693F" w14:textId="77777777" w:rsidR="00211CE6" w:rsidRPr="0006304B" w:rsidRDefault="00211CE6" w:rsidP="00BB2E25">
      <w:pPr>
        <w:pStyle w:val="CommentText"/>
        <w:rPr>
          <w:lang w:val="ka-GE"/>
        </w:rPr>
      </w:pPr>
      <w:r>
        <w:rPr>
          <w:rStyle w:val="CommentReference"/>
        </w:rPr>
        <w:annotationRef/>
      </w:r>
      <w:r>
        <w:rPr>
          <w:lang w:val="ka-GE"/>
        </w:rPr>
        <w:t>დასაზუსტებელია ინდიკატორის რიცხვები</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31693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58B7D" w14:textId="77777777" w:rsidR="00303EA1" w:rsidRDefault="00303EA1" w:rsidP="009930F9">
      <w:pPr>
        <w:spacing w:after="0" w:line="240" w:lineRule="auto"/>
      </w:pPr>
      <w:r>
        <w:separator/>
      </w:r>
    </w:p>
  </w:endnote>
  <w:endnote w:type="continuationSeparator" w:id="0">
    <w:p w14:paraId="3CD0A6B7" w14:textId="77777777" w:rsidR="00303EA1" w:rsidRDefault="00303EA1" w:rsidP="00993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Ubuntu">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84707"/>
      <w:docPartObj>
        <w:docPartGallery w:val="Page Numbers (Bottom of Page)"/>
        <w:docPartUnique/>
      </w:docPartObj>
    </w:sdtPr>
    <w:sdtEndPr/>
    <w:sdtContent>
      <w:p w14:paraId="6C399BDD" w14:textId="2FFC1A4D" w:rsidR="00211CE6" w:rsidRDefault="00211CE6" w:rsidP="008269F5">
        <w:pPr>
          <w:pStyle w:val="Footer"/>
          <w:ind w:right="900"/>
          <w:jc w:val="center"/>
        </w:pPr>
        <w:r>
          <w:rPr>
            <w:lang w:val="en-US"/>
          </w:rPr>
          <w:t xml:space="preserve">                                                                                                                     </w:t>
        </w:r>
        <w:r>
          <w:fldChar w:fldCharType="begin"/>
        </w:r>
        <w:r>
          <w:instrText xml:space="preserve"> PAGE   \* MERGEFORMAT </w:instrText>
        </w:r>
        <w:r>
          <w:fldChar w:fldCharType="separate"/>
        </w:r>
        <w:r w:rsidR="00CC0A37">
          <w:rPr>
            <w:noProof/>
          </w:rPr>
          <w:t>3</w:t>
        </w:r>
        <w:r>
          <w:rPr>
            <w:noProof/>
          </w:rPr>
          <w:fldChar w:fldCharType="end"/>
        </w:r>
      </w:p>
    </w:sdtContent>
  </w:sdt>
  <w:p w14:paraId="791D714E" w14:textId="77777777" w:rsidR="00211CE6" w:rsidRDefault="00211C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C0D74" w14:textId="77777777" w:rsidR="00303EA1" w:rsidRDefault="00303EA1" w:rsidP="009930F9">
      <w:pPr>
        <w:spacing w:after="0" w:line="240" w:lineRule="auto"/>
      </w:pPr>
      <w:r>
        <w:separator/>
      </w:r>
    </w:p>
  </w:footnote>
  <w:footnote w:type="continuationSeparator" w:id="0">
    <w:p w14:paraId="3500B381" w14:textId="77777777" w:rsidR="00303EA1" w:rsidRDefault="00303EA1" w:rsidP="00993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2201D" w14:textId="77777777" w:rsidR="00211CE6" w:rsidRDefault="00211CE6" w:rsidP="007B7146">
    <w:pPr>
      <w:pStyle w:val="Header"/>
      <w:tabs>
        <w:tab w:val="clear" w:pos="4513"/>
        <w:tab w:val="clear" w:pos="9026"/>
        <w:tab w:val="right" w:pos="10350"/>
      </w:tabs>
      <w:ind w:left="-540"/>
      <w:rPr>
        <w:rFonts w:ascii="Sylfaen" w:hAnsi="Sylfaen"/>
        <w:sz w:val="10"/>
        <w:szCs w:val="10"/>
        <w:lang w:val="ka-GE"/>
      </w:rPr>
    </w:pPr>
    <w:r>
      <w:rPr>
        <w:rFonts w:ascii="Sylfaen" w:hAnsi="Sylfaen"/>
        <w:sz w:val="10"/>
        <w:szCs w:val="10"/>
        <w:lang w:val="ka-GE"/>
      </w:rPr>
      <w:t xml:space="preserve">                       </w:t>
    </w:r>
  </w:p>
  <w:p w14:paraId="2D46E7A8" w14:textId="3D5F0533" w:rsidR="00211CE6" w:rsidRDefault="00211CE6" w:rsidP="00752491">
    <w:pPr>
      <w:pStyle w:val="Header"/>
      <w:tabs>
        <w:tab w:val="clear" w:pos="4513"/>
        <w:tab w:val="clear" w:pos="9026"/>
        <w:tab w:val="right" w:pos="10350"/>
      </w:tabs>
      <w:ind w:left="-540"/>
      <w:jc w:val="right"/>
      <w:rPr>
        <w:rFonts w:ascii="Sylfaen" w:hAnsi="Sylfaen"/>
        <w:sz w:val="10"/>
        <w:szCs w:val="10"/>
        <w:lang w:val="ka-GE"/>
      </w:rPr>
    </w:pPr>
    <w:r>
      <w:rPr>
        <w:rFonts w:ascii="Sylfaen" w:hAnsi="Sylfaen"/>
        <w:sz w:val="10"/>
        <w:szCs w:val="10"/>
        <w:lang w:val="ka-GE"/>
      </w:rPr>
      <w:t xml:space="preserve">მარნეულის მუნიციპალიტეტის 2025-2028 </w:t>
    </w:r>
    <w:r w:rsidRPr="009930F9">
      <w:rPr>
        <w:rFonts w:ascii="Sylfaen" w:hAnsi="Sylfaen"/>
        <w:sz w:val="10"/>
        <w:szCs w:val="10"/>
        <w:lang w:val="ka-GE"/>
      </w:rPr>
      <w:t>წლების</w:t>
    </w:r>
  </w:p>
  <w:p w14:paraId="1431D9D2" w14:textId="0E7B1595" w:rsidR="00211CE6" w:rsidRPr="00246FBA" w:rsidRDefault="00211CE6" w:rsidP="00752491">
    <w:pPr>
      <w:pStyle w:val="Header"/>
      <w:tabs>
        <w:tab w:val="clear" w:pos="4513"/>
        <w:tab w:val="clear" w:pos="9026"/>
        <w:tab w:val="right" w:pos="10350"/>
      </w:tabs>
      <w:ind w:left="-540"/>
      <w:jc w:val="center"/>
      <w:rPr>
        <w:rFonts w:ascii="Sylfaen" w:hAnsi="Sylfaen"/>
        <w:sz w:val="10"/>
        <w:szCs w:val="10"/>
        <w:lang w:val="ka-GE"/>
      </w:rPr>
    </w:pPr>
    <w:r>
      <w:rPr>
        <w:rFonts w:ascii="Sylfaen" w:hAnsi="Sylfaen"/>
        <w:sz w:val="10"/>
        <w:szCs w:val="10"/>
        <w:lang w:val="en-US"/>
      </w:rPr>
      <w:t xml:space="preserve">                                                                                                                                                                                                                                                                                                                                                                                                                                                                                                                                      </w:t>
    </w:r>
    <w:r>
      <w:rPr>
        <w:rFonts w:ascii="Sylfaen" w:hAnsi="Sylfaen"/>
        <w:sz w:val="10"/>
        <w:szCs w:val="10"/>
        <w:lang w:val="ka-GE"/>
      </w:rPr>
      <w:t>საშუალოვადიანი გეგმა</w:t>
    </w:r>
  </w:p>
  <w:p w14:paraId="577E1332" w14:textId="77777777" w:rsidR="00211CE6" w:rsidRDefault="00211CE6" w:rsidP="003A5528">
    <w:pPr>
      <w:pStyle w:val="Header"/>
      <w:tabs>
        <w:tab w:val="clear" w:pos="4513"/>
        <w:tab w:val="clear" w:pos="9026"/>
        <w:tab w:val="right" w:pos="10350"/>
      </w:tabs>
      <w:ind w:left="-1080"/>
      <w:jc w:val="right"/>
      <w:rPr>
        <w:rFonts w:ascii="Sylfaen" w:hAnsi="Sylfaen"/>
        <w:sz w:val="10"/>
        <w:szCs w:val="10"/>
        <w:lang w:val="en-US"/>
      </w:rPr>
    </w:pPr>
    <w:r>
      <w:rPr>
        <w:rFonts w:ascii="Sylfaen" w:hAnsi="Sylfaen"/>
        <w:sz w:val="10"/>
        <w:szCs w:val="10"/>
        <w:lang w:val="ka-G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2F9F"/>
    <w:multiLevelType w:val="hybridMultilevel"/>
    <w:tmpl w:val="DCF4182E"/>
    <w:lvl w:ilvl="0" w:tplc="B0B214C2">
      <w:start w:val="20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1122C"/>
    <w:multiLevelType w:val="multilevel"/>
    <w:tmpl w:val="E9F0544E"/>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09257247"/>
    <w:multiLevelType w:val="hybridMultilevel"/>
    <w:tmpl w:val="BEF42A12"/>
    <w:lvl w:ilvl="0" w:tplc="2DE06E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E67B7"/>
    <w:multiLevelType w:val="hybridMultilevel"/>
    <w:tmpl w:val="6A860BBE"/>
    <w:lvl w:ilvl="0" w:tplc="0409000B">
      <w:start w:val="1"/>
      <w:numFmt w:val="bullet"/>
      <w:lvlText w:val=""/>
      <w:lvlJc w:val="left"/>
      <w:pPr>
        <w:ind w:left="1508" w:hanging="360"/>
      </w:pPr>
      <w:rPr>
        <w:rFonts w:ascii="Wingdings" w:hAnsi="Wingdings"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4" w15:restartNumberingAfterBreak="0">
    <w:nsid w:val="20F03D8C"/>
    <w:multiLevelType w:val="multilevel"/>
    <w:tmpl w:val="C7BCEC3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28C41F28"/>
    <w:multiLevelType w:val="hybridMultilevel"/>
    <w:tmpl w:val="DA582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DEB3CFE"/>
    <w:multiLevelType w:val="hybridMultilevel"/>
    <w:tmpl w:val="5F8AADEA"/>
    <w:lvl w:ilvl="0" w:tplc="04090001">
      <w:start w:val="1"/>
      <w:numFmt w:val="bullet"/>
      <w:lvlText w:val=""/>
      <w:lvlJc w:val="left"/>
      <w:pPr>
        <w:ind w:left="645" w:hanging="360"/>
      </w:pPr>
      <w:rPr>
        <w:rFonts w:ascii="Symbol" w:hAnsi="Symbo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7" w15:restartNumberingAfterBreak="0">
    <w:nsid w:val="31A67430"/>
    <w:multiLevelType w:val="hybridMultilevel"/>
    <w:tmpl w:val="507AA8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96046"/>
    <w:multiLevelType w:val="hybridMultilevel"/>
    <w:tmpl w:val="29EE1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40436"/>
    <w:multiLevelType w:val="hybridMultilevel"/>
    <w:tmpl w:val="E982D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797BB6"/>
    <w:multiLevelType w:val="hybridMultilevel"/>
    <w:tmpl w:val="0CE4C68A"/>
    <w:lvl w:ilvl="0" w:tplc="BCB4E6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59E04C2"/>
    <w:multiLevelType w:val="hybridMultilevel"/>
    <w:tmpl w:val="8C00676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A80E37"/>
    <w:multiLevelType w:val="multilevel"/>
    <w:tmpl w:val="F4365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101245"/>
    <w:multiLevelType w:val="hybridMultilevel"/>
    <w:tmpl w:val="06F2C596"/>
    <w:lvl w:ilvl="0" w:tplc="040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03253B"/>
    <w:multiLevelType w:val="hybridMultilevel"/>
    <w:tmpl w:val="C266369C"/>
    <w:lvl w:ilvl="0" w:tplc="8DC2F00C">
      <w:start w:val="1"/>
      <w:numFmt w:val="decimal"/>
      <w:lvlText w:val="%1."/>
      <w:lvlJc w:val="left"/>
      <w:pPr>
        <w:ind w:left="1080" w:hanging="360"/>
      </w:pPr>
      <w:rPr>
        <w:rFonts w:ascii="Sylfaen" w:hAnsi="Sylfaen"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651679"/>
    <w:multiLevelType w:val="hybridMultilevel"/>
    <w:tmpl w:val="900A693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6AB20078"/>
    <w:multiLevelType w:val="multilevel"/>
    <w:tmpl w:val="57723DD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7" w15:restartNumberingAfterBreak="0">
    <w:nsid w:val="6EE231B7"/>
    <w:multiLevelType w:val="multilevel"/>
    <w:tmpl w:val="02B67970"/>
    <w:lvl w:ilvl="0">
      <w:start w:val="1"/>
      <w:numFmt w:val="decimal"/>
      <w:lvlText w:val="%1."/>
      <w:lvlJc w:val="left"/>
      <w:pPr>
        <w:ind w:left="810" w:hanging="360"/>
      </w:pPr>
      <w:rPr>
        <w:rFonts w:hint="default"/>
      </w:rPr>
    </w:lvl>
    <w:lvl w:ilvl="1">
      <w:start w:val="3"/>
      <w:numFmt w:val="decimal"/>
      <w:isLgl/>
      <w:lvlText w:val="%1.%2"/>
      <w:lvlJc w:val="left"/>
      <w:pPr>
        <w:ind w:left="810" w:hanging="360"/>
      </w:pPr>
      <w:rPr>
        <w:rFonts w:hint="default"/>
      </w:rPr>
    </w:lvl>
    <w:lvl w:ilvl="2">
      <w:start w:val="1"/>
      <w:numFmt w:val="decimal"/>
      <w:isLgl/>
      <w:lvlText w:val="%1.%2.%3"/>
      <w:lvlJc w:val="left"/>
      <w:pPr>
        <w:ind w:left="810" w:hanging="36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170" w:hanging="720"/>
      </w:pPr>
      <w:rPr>
        <w:rFonts w:hint="default"/>
      </w:rPr>
    </w:lvl>
    <w:lvl w:ilvl="5">
      <w:start w:val="1"/>
      <w:numFmt w:val="decimal"/>
      <w:isLgl/>
      <w:lvlText w:val="%1.%2.%3.%4.%5.%6"/>
      <w:lvlJc w:val="left"/>
      <w:pPr>
        <w:ind w:left="1170" w:hanging="720"/>
      </w:pPr>
      <w:rPr>
        <w:rFonts w:hint="default"/>
      </w:rPr>
    </w:lvl>
    <w:lvl w:ilvl="6">
      <w:start w:val="1"/>
      <w:numFmt w:val="decimal"/>
      <w:isLgl/>
      <w:lvlText w:val="%1.%2.%3.%4.%5.%6.%7"/>
      <w:lvlJc w:val="left"/>
      <w:pPr>
        <w:ind w:left="1530" w:hanging="1080"/>
      </w:pPr>
      <w:rPr>
        <w:rFonts w:hint="default"/>
      </w:rPr>
    </w:lvl>
    <w:lvl w:ilvl="7">
      <w:start w:val="1"/>
      <w:numFmt w:val="decimal"/>
      <w:isLgl/>
      <w:lvlText w:val="%1.%2.%3.%4.%5.%6.%7.%8"/>
      <w:lvlJc w:val="left"/>
      <w:pPr>
        <w:ind w:left="1530" w:hanging="1080"/>
      </w:pPr>
      <w:rPr>
        <w:rFonts w:hint="default"/>
      </w:rPr>
    </w:lvl>
    <w:lvl w:ilvl="8">
      <w:start w:val="1"/>
      <w:numFmt w:val="decimal"/>
      <w:isLgl/>
      <w:lvlText w:val="%1.%2.%3.%4.%5.%6.%7.%8.%9"/>
      <w:lvlJc w:val="left"/>
      <w:pPr>
        <w:ind w:left="1530" w:hanging="1080"/>
      </w:pPr>
      <w:rPr>
        <w:rFonts w:hint="default"/>
      </w:rPr>
    </w:lvl>
  </w:abstractNum>
  <w:abstractNum w:abstractNumId="18" w15:restartNumberingAfterBreak="0">
    <w:nsid w:val="71ED538B"/>
    <w:multiLevelType w:val="hybridMultilevel"/>
    <w:tmpl w:val="6E1CB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D3518C"/>
    <w:multiLevelType w:val="hybridMultilevel"/>
    <w:tmpl w:val="69BE09EE"/>
    <w:lvl w:ilvl="0" w:tplc="DC229166">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6739A0"/>
    <w:multiLevelType w:val="multilevel"/>
    <w:tmpl w:val="E9F0544E"/>
    <w:lvl w:ilvl="0">
      <w:start w:val="1"/>
      <w:numFmt w:val="decimal"/>
      <w:lvlText w:val="%1"/>
      <w:lvlJc w:val="left"/>
      <w:pPr>
        <w:ind w:left="405" w:hanging="405"/>
      </w:pPr>
      <w:rPr>
        <w:rFonts w:hint="default"/>
      </w:rPr>
    </w:lvl>
    <w:lvl w:ilvl="1">
      <w:start w:val="1"/>
      <w:numFmt w:val="decimal"/>
      <w:lvlText w:val="%1.%2"/>
      <w:lvlJc w:val="left"/>
      <w:pPr>
        <w:ind w:left="585"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1" w15:restartNumberingAfterBreak="0">
    <w:nsid w:val="7E3F174A"/>
    <w:multiLevelType w:val="multilevel"/>
    <w:tmpl w:val="6978C046"/>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2"/>
  </w:num>
  <w:num w:numId="4">
    <w:abstractNumId w:val="21"/>
  </w:num>
  <w:num w:numId="5">
    <w:abstractNumId w:val="20"/>
  </w:num>
  <w:num w:numId="6">
    <w:abstractNumId w:val="1"/>
  </w:num>
  <w:num w:numId="7">
    <w:abstractNumId w:val="13"/>
  </w:num>
  <w:num w:numId="8">
    <w:abstractNumId w:val="11"/>
  </w:num>
  <w:num w:numId="9">
    <w:abstractNumId w:val="19"/>
  </w:num>
  <w:num w:numId="10">
    <w:abstractNumId w:val="15"/>
  </w:num>
  <w:num w:numId="11">
    <w:abstractNumId w:val="6"/>
  </w:num>
  <w:num w:numId="12">
    <w:abstractNumId w:val="9"/>
  </w:num>
  <w:num w:numId="13">
    <w:abstractNumId w:val="17"/>
  </w:num>
  <w:num w:numId="14">
    <w:abstractNumId w:val="4"/>
  </w:num>
  <w:num w:numId="15">
    <w:abstractNumId w:val="16"/>
  </w:num>
  <w:num w:numId="16">
    <w:abstractNumId w:val="14"/>
  </w:num>
  <w:num w:numId="17">
    <w:abstractNumId w:val="7"/>
  </w:num>
  <w:num w:numId="18">
    <w:abstractNumId w:val="5"/>
  </w:num>
  <w:num w:numId="19">
    <w:abstractNumId w:val="10"/>
  </w:num>
  <w:num w:numId="20">
    <w:abstractNumId w:val="2"/>
  </w:num>
  <w:num w:numId="21">
    <w:abstractNumId w:val="18"/>
  </w:num>
  <w:num w:numId="22">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EF4"/>
    <w:rsid w:val="0000254A"/>
    <w:rsid w:val="00011C98"/>
    <w:rsid w:val="00020B5A"/>
    <w:rsid w:val="00020D07"/>
    <w:rsid w:val="00027AA1"/>
    <w:rsid w:val="00032AC6"/>
    <w:rsid w:val="00046D79"/>
    <w:rsid w:val="000501A5"/>
    <w:rsid w:val="00061820"/>
    <w:rsid w:val="00087B2D"/>
    <w:rsid w:val="000904FA"/>
    <w:rsid w:val="00095309"/>
    <w:rsid w:val="00095AED"/>
    <w:rsid w:val="00096F6C"/>
    <w:rsid w:val="000A2F58"/>
    <w:rsid w:val="000A3A1C"/>
    <w:rsid w:val="000A46FC"/>
    <w:rsid w:val="000A6CC4"/>
    <w:rsid w:val="000B0D22"/>
    <w:rsid w:val="000B2B74"/>
    <w:rsid w:val="000C18DC"/>
    <w:rsid w:val="000D1226"/>
    <w:rsid w:val="000D5CF4"/>
    <w:rsid w:val="000E2C12"/>
    <w:rsid w:val="000E3B66"/>
    <w:rsid w:val="000E451E"/>
    <w:rsid w:val="000E6EF4"/>
    <w:rsid w:val="000F3FB2"/>
    <w:rsid w:val="000F6FA5"/>
    <w:rsid w:val="00102974"/>
    <w:rsid w:val="001069B4"/>
    <w:rsid w:val="001076E9"/>
    <w:rsid w:val="0011235B"/>
    <w:rsid w:val="00114363"/>
    <w:rsid w:val="00116D54"/>
    <w:rsid w:val="001200C4"/>
    <w:rsid w:val="00133360"/>
    <w:rsid w:val="00144539"/>
    <w:rsid w:val="00152B69"/>
    <w:rsid w:val="00155BB4"/>
    <w:rsid w:val="00155EAD"/>
    <w:rsid w:val="00161700"/>
    <w:rsid w:val="00162C58"/>
    <w:rsid w:val="001720A2"/>
    <w:rsid w:val="0017433B"/>
    <w:rsid w:val="001762FC"/>
    <w:rsid w:val="001871B6"/>
    <w:rsid w:val="001875C3"/>
    <w:rsid w:val="00190CEE"/>
    <w:rsid w:val="00191C2D"/>
    <w:rsid w:val="00193921"/>
    <w:rsid w:val="001951BE"/>
    <w:rsid w:val="001961A2"/>
    <w:rsid w:val="00197217"/>
    <w:rsid w:val="0019770D"/>
    <w:rsid w:val="001A574F"/>
    <w:rsid w:val="001B41B9"/>
    <w:rsid w:val="001C013F"/>
    <w:rsid w:val="001C29AB"/>
    <w:rsid w:val="001C3BD3"/>
    <w:rsid w:val="001C5E14"/>
    <w:rsid w:val="001F66D8"/>
    <w:rsid w:val="00201104"/>
    <w:rsid w:val="00201552"/>
    <w:rsid w:val="00203CCC"/>
    <w:rsid w:val="00206CA5"/>
    <w:rsid w:val="00211550"/>
    <w:rsid w:val="00211CE6"/>
    <w:rsid w:val="002145E4"/>
    <w:rsid w:val="00216EF9"/>
    <w:rsid w:val="00216EFD"/>
    <w:rsid w:val="002173E5"/>
    <w:rsid w:val="00223E59"/>
    <w:rsid w:val="002245BC"/>
    <w:rsid w:val="00225242"/>
    <w:rsid w:val="00225F36"/>
    <w:rsid w:val="0023198E"/>
    <w:rsid w:val="00231A5F"/>
    <w:rsid w:val="00236857"/>
    <w:rsid w:val="00240E11"/>
    <w:rsid w:val="00241590"/>
    <w:rsid w:val="00245625"/>
    <w:rsid w:val="00245B95"/>
    <w:rsid w:val="00246FBA"/>
    <w:rsid w:val="002534A8"/>
    <w:rsid w:val="00253947"/>
    <w:rsid w:val="00263DA6"/>
    <w:rsid w:val="002675FB"/>
    <w:rsid w:val="00271107"/>
    <w:rsid w:val="002719A1"/>
    <w:rsid w:val="00280A78"/>
    <w:rsid w:val="002811FC"/>
    <w:rsid w:val="00284A31"/>
    <w:rsid w:val="00287589"/>
    <w:rsid w:val="002919E9"/>
    <w:rsid w:val="00293325"/>
    <w:rsid w:val="002A10F3"/>
    <w:rsid w:val="002A579D"/>
    <w:rsid w:val="002A5953"/>
    <w:rsid w:val="002A76E9"/>
    <w:rsid w:val="002C2436"/>
    <w:rsid w:val="002D1567"/>
    <w:rsid w:val="002D1AB1"/>
    <w:rsid w:val="002D275F"/>
    <w:rsid w:val="002D5715"/>
    <w:rsid w:val="002E542D"/>
    <w:rsid w:val="002F2572"/>
    <w:rsid w:val="002F39B1"/>
    <w:rsid w:val="002F5B39"/>
    <w:rsid w:val="002F73FA"/>
    <w:rsid w:val="002F7A23"/>
    <w:rsid w:val="003024EC"/>
    <w:rsid w:val="00303EA1"/>
    <w:rsid w:val="0030493E"/>
    <w:rsid w:val="00306E2D"/>
    <w:rsid w:val="0031438C"/>
    <w:rsid w:val="00314E21"/>
    <w:rsid w:val="0032087C"/>
    <w:rsid w:val="00321767"/>
    <w:rsid w:val="00322B4B"/>
    <w:rsid w:val="00330FCD"/>
    <w:rsid w:val="00333398"/>
    <w:rsid w:val="00336D49"/>
    <w:rsid w:val="00340659"/>
    <w:rsid w:val="00342334"/>
    <w:rsid w:val="00343FF9"/>
    <w:rsid w:val="00351196"/>
    <w:rsid w:val="003524DF"/>
    <w:rsid w:val="00353EFF"/>
    <w:rsid w:val="00360C54"/>
    <w:rsid w:val="00361E42"/>
    <w:rsid w:val="0036348C"/>
    <w:rsid w:val="0037373C"/>
    <w:rsid w:val="00375347"/>
    <w:rsid w:val="00376469"/>
    <w:rsid w:val="00380001"/>
    <w:rsid w:val="003866E5"/>
    <w:rsid w:val="003907BB"/>
    <w:rsid w:val="00392F9C"/>
    <w:rsid w:val="00393157"/>
    <w:rsid w:val="003A2C24"/>
    <w:rsid w:val="003A5528"/>
    <w:rsid w:val="003A719C"/>
    <w:rsid w:val="003A75D8"/>
    <w:rsid w:val="003B0706"/>
    <w:rsid w:val="003B47E7"/>
    <w:rsid w:val="003D0202"/>
    <w:rsid w:val="003E5C75"/>
    <w:rsid w:val="003F25DF"/>
    <w:rsid w:val="003F2DE3"/>
    <w:rsid w:val="003F6C0F"/>
    <w:rsid w:val="00400087"/>
    <w:rsid w:val="0040461F"/>
    <w:rsid w:val="00404A9C"/>
    <w:rsid w:val="00407FD0"/>
    <w:rsid w:val="0041555F"/>
    <w:rsid w:val="004260FC"/>
    <w:rsid w:val="00431EEB"/>
    <w:rsid w:val="00433D49"/>
    <w:rsid w:val="00434C16"/>
    <w:rsid w:val="00434FBB"/>
    <w:rsid w:val="00435D3D"/>
    <w:rsid w:val="00440CE1"/>
    <w:rsid w:val="00451F1B"/>
    <w:rsid w:val="0045522E"/>
    <w:rsid w:val="0046293A"/>
    <w:rsid w:val="00466679"/>
    <w:rsid w:val="00467F68"/>
    <w:rsid w:val="0049003B"/>
    <w:rsid w:val="00491618"/>
    <w:rsid w:val="004A2025"/>
    <w:rsid w:val="004A2AA0"/>
    <w:rsid w:val="004B017F"/>
    <w:rsid w:val="004B12EA"/>
    <w:rsid w:val="004B77A2"/>
    <w:rsid w:val="004C204E"/>
    <w:rsid w:val="004C58C2"/>
    <w:rsid w:val="004D3F07"/>
    <w:rsid w:val="004D6741"/>
    <w:rsid w:val="004E13FE"/>
    <w:rsid w:val="004E5161"/>
    <w:rsid w:val="004E5BD2"/>
    <w:rsid w:val="004F307F"/>
    <w:rsid w:val="0050030D"/>
    <w:rsid w:val="005038E4"/>
    <w:rsid w:val="00506422"/>
    <w:rsid w:val="00506984"/>
    <w:rsid w:val="00510608"/>
    <w:rsid w:val="00517ECB"/>
    <w:rsid w:val="00524166"/>
    <w:rsid w:val="0052441E"/>
    <w:rsid w:val="0053013A"/>
    <w:rsid w:val="00543179"/>
    <w:rsid w:val="0054335D"/>
    <w:rsid w:val="005437B9"/>
    <w:rsid w:val="00544C56"/>
    <w:rsid w:val="005501FF"/>
    <w:rsid w:val="00551EAC"/>
    <w:rsid w:val="005539B9"/>
    <w:rsid w:val="00555447"/>
    <w:rsid w:val="005608B3"/>
    <w:rsid w:val="00564910"/>
    <w:rsid w:val="005754D4"/>
    <w:rsid w:val="00596CCF"/>
    <w:rsid w:val="00596E51"/>
    <w:rsid w:val="005A3CE8"/>
    <w:rsid w:val="005A5B1B"/>
    <w:rsid w:val="005B0065"/>
    <w:rsid w:val="005B0A26"/>
    <w:rsid w:val="005B1B43"/>
    <w:rsid w:val="005B3A91"/>
    <w:rsid w:val="005C0658"/>
    <w:rsid w:val="005C235D"/>
    <w:rsid w:val="005C7E26"/>
    <w:rsid w:val="005D6B18"/>
    <w:rsid w:val="005D7670"/>
    <w:rsid w:val="005E0558"/>
    <w:rsid w:val="005E4A75"/>
    <w:rsid w:val="005E74F2"/>
    <w:rsid w:val="005F6EF8"/>
    <w:rsid w:val="005F71E9"/>
    <w:rsid w:val="005F7586"/>
    <w:rsid w:val="005F7B45"/>
    <w:rsid w:val="006026DB"/>
    <w:rsid w:val="00603C90"/>
    <w:rsid w:val="00605CA3"/>
    <w:rsid w:val="0061725C"/>
    <w:rsid w:val="0062108F"/>
    <w:rsid w:val="00621533"/>
    <w:rsid w:val="0062187C"/>
    <w:rsid w:val="00622505"/>
    <w:rsid w:val="006276D0"/>
    <w:rsid w:val="006404B8"/>
    <w:rsid w:val="00641320"/>
    <w:rsid w:val="0064744D"/>
    <w:rsid w:val="006500C8"/>
    <w:rsid w:val="00654BCC"/>
    <w:rsid w:val="00656A5F"/>
    <w:rsid w:val="00660ADA"/>
    <w:rsid w:val="00666450"/>
    <w:rsid w:val="00666944"/>
    <w:rsid w:val="00671DAD"/>
    <w:rsid w:val="00676D2C"/>
    <w:rsid w:val="00683A81"/>
    <w:rsid w:val="00684439"/>
    <w:rsid w:val="00690CCF"/>
    <w:rsid w:val="0069243B"/>
    <w:rsid w:val="006A2AE1"/>
    <w:rsid w:val="006A2B44"/>
    <w:rsid w:val="006A4D4E"/>
    <w:rsid w:val="006B125D"/>
    <w:rsid w:val="006B2ADB"/>
    <w:rsid w:val="006B363B"/>
    <w:rsid w:val="006B3869"/>
    <w:rsid w:val="006C0BD1"/>
    <w:rsid w:val="006C1393"/>
    <w:rsid w:val="006C1D89"/>
    <w:rsid w:val="006C23E3"/>
    <w:rsid w:val="006C41F2"/>
    <w:rsid w:val="006D2064"/>
    <w:rsid w:val="006D59DC"/>
    <w:rsid w:val="006D7F0C"/>
    <w:rsid w:val="006E4DC7"/>
    <w:rsid w:val="006F1909"/>
    <w:rsid w:val="00702E6C"/>
    <w:rsid w:val="00704BB5"/>
    <w:rsid w:val="00704EC1"/>
    <w:rsid w:val="0070782D"/>
    <w:rsid w:val="0071132A"/>
    <w:rsid w:val="00713035"/>
    <w:rsid w:val="00714ACA"/>
    <w:rsid w:val="00715E43"/>
    <w:rsid w:val="00717B6D"/>
    <w:rsid w:val="0072240E"/>
    <w:rsid w:val="00727AFD"/>
    <w:rsid w:val="007306F0"/>
    <w:rsid w:val="00731D49"/>
    <w:rsid w:val="007328A4"/>
    <w:rsid w:val="00732BDB"/>
    <w:rsid w:val="00735012"/>
    <w:rsid w:val="0073554B"/>
    <w:rsid w:val="00740FEF"/>
    <w:rsid w:val="00752491"/>
    <w:rsid w:val="00754CE1"/>
    <w:rsid w:val="00754F56"/>
    <w:rsid w:val="00761A83"/>
    <w:rsid w:val="00765EC0"/>
    <w:rsid w:val="00770C98"/>
    <w:rsid w:val="007762C2"/>
    <w:rsid w:val="007804FF"/>
    <w:rsid w:val="007819E5"/>
    <w:rsid w:val="0078419A"/>
    <w:rsid w:val="00785CF6"/>
    <w:rsid w:val="00794572"/>
    <w:rsid w:val="00795134"/>
    <w:rsid w:val="00796ED6"/>
    <w:rsid w:val="007B13CA"/>
    <w:rsid w:val="007B5012"/>
    <w:rsid w:val="007B7146"/>
    <w:rsid w:val="007B7CC9"/>
    <w:rsid w:val="007C0AD6"/>
    <w:rsid w:val="007C705B"/>
    <w:rsid w:val="007D3E69"/>
    <w:rsid w:val="007D5CCC"/>
    <w:rsid w:val="007E1740"/>
    <w:rsid w:val="007E37F7"/>
    <w:rsid w:val="007E5000"/>
    <w:rsid w:val="007E5A8A"/>
    <w:rsid w:val="007E5E74"/>
    <w:rsid w:val="007F0589"/>
    <w:rsid w:val="007F3654"/>
    <w:rsid w:val="00800046"/>
    <w:rsid w:val="0080100B"/>
    <w:rsid w:val="0080132A"/>
    <w:rsid w:val="00802AB5"/>
    <w:rsid w:val="00810797"/>
    <w:rsid w:val="0081404C"/>
    <w:rsid w:val="00814FAC"/>
    <w:rsid w:val="00822AA8"/>
    <w:rsid w:val="00825D98"/>
    <w:rsid w:val="008269F5"/>
    <w:rsid w:val="00830EB4"/>
    <w:rsid w:val="00831553"/>
    <w:rsid w:val="008511B0"/>
    <w:rsid w:val="0085479B"/>
    <w:rsid w:val="008563B5"/>
    <w:rsid w:val="00861EED"/>
    <w:rsid w:val="0086419F"/>
    <w:rsid w:val="00865709"/>
    <w:rsid w:val="00874570"/>
    <w:rsid w:val="00877767"/>
    <w:rsid w:val="0088334D"/>
    <w:rsid w:val="00890461"/>
    <w:rsid w:val="008904E5"/>
    <w:rsid w:val="00894576"/>
    <w:rsid w:val="0089586E"/>
    <w:rsid w:val="0089765D"/>
    <w:rsid w:val="008A3F7A"/>
    <w:rsid w:val="008A4B77"/>
    <w:rsid w:val="008A5F21"/>
    <w:rsid w:val="008A6348"/>
    <w:rsid w:val="008B1D13"/>
    <w:rsid w:val="008B3CAF"/>
    <w:rsid w:val="008C0F8D"/>
    <w:rsid w:val="008C383B"/>
    <w:rsid w:val="008D3F72"/>
    <w:rsid w:val="008D4E53"/>
    <w:rsid w:val="008D6421"/>
    <w:rsid w:val="008E1B0F"/>
    <w:rsid w:val="008E3410"/>
    <w:rsid w:val="008F2C3E"/>
    <w:rsid w:val="008F524E"/>
    <w:rsid w:val="009000BD"/>
    <w:rsid w:val="00903576"/>
    <w:rsid w:val="00907C3D"/>
    <w:rsid w:val="00921899"/>
    <w:rsid w:val="009401B6"/>
    <w:rsid w:val="009430C6"/>
    <w:rsid w:val="0095327F"/>
    <w:rsid w:val="00962317"/>
    <w:rsid w:val="0096576C"/>
    <w:rsid w:val="0097066F"/>
    <w:rsid w:val="00971E7F"/>
    <w:rsid w:val="00973457"/>
    <w:rsid w:val="00985DA6"/>
    <w:rsid w:val="0099169C"/>
    <w:rsid w:val="009930F9"/>
    <w:rsid w:val="009B1792"/>
    <w:rsid w:val="009B3BBC"/>
    <w:rsid w:val="009B778D"/>
    <w:rsid w:val="009C043C"/>
    <w:rsid w:val="009C36AC"/>
    <w:rsid w:val="009C4837"/>
    <w:rsid w:val="009C48D4"/>
    <w:rsid w:val="009C6E88"/>
    <w:rsid w:val="009C79A8"/>
    <w:rsid w:val="009D398E"/>
    <w:rsid w:val="009D4C97"/>
    <w:rsid w:val="009D4DE0"/>
    <w:rsid w:val="009D76A2"/>
    <w:rsid w:val="009E3130"/>
    <w:rsid w:val="009E592B"/>
    <w:rsid w:val="009F0D43"/>
    <w:rsid w:val="009F30D9"/>
    <w:rsid w:val="009F54F1"/>
    <w:rsid w:val="009F6044"/>
    <w:rsid w:val="009F60C9"/>
    <w:rsid w:val="00A10E3B"/>
    <w:rsid w:val="00A145F4"/>
    <w:rsid w:val="00A15B19"/>
    <w:rsid w:val="00A162A1"/>
    <w:rsid w:val="00A25878"/>
    <w:rsid w:val="00A25B7E"/>
    <w:rsid w:val="00A31DA3"/>
    <w:rsid w:val="00A355C5"/>
    <w:rsid w:val="00A41F41"/>
    <w:rsid w:val="00A470B4"/>
    <w:rsid w:val="00A51AE1"/>
    <w:rsid w:val="00A57858"/>
    <w:rsid w:val="00A57B30"/>
    <w:rsid w:val="00A61C47"/>
    <w:rsid w:val="00A660B5"/>
    <w:rsid w:val="00A67365"/>
    <w:rsid w:val="00A67AB2"/>
    <w:rsid w:val="00A731D8"/>
    <w:rsid w:val="00A74485"/>
    <w:rsid w:val="00A81351"/>
    <w:rsid w:val="00A81457"/>
    <w:rsid w:val="00A862FE"/>
    <w:rsid w:val="00A86913"/>
    <w:rsid w:val="00A9293B"/>
    <w:rsid w:val="00AB4561"/>
    <w:rsid w:val="00AB46B8"/>
    <w:rsid w:val="00AB6B80"/>
    <w:rsid w:val="00AC0FF3"/>
    <w:rsid w:val="00AC1B7B"/>
    <w:rsid w:val="00AC78A4"/>
    <w:rsid w:val="00AD7B9D"/>
    <w:rsid w:val="00AE09C9"/>
    <w:rsid w:val="00AE0D41"/>
    <w:rsid w:val="00AE3EAA"/>
    <w:rsid w:val="00AE5038"/>
    <w:rsid w:val="00AE7C2B"/>
    <w:rsid w:val="00AF49B8"/>
    <w:rsid w:val="00AF5762"/>
    <w:rsid w:val="00AF7E9A"/>
    <w:rsid w:val="00B00538"/>
    <w:rsid w:val="00B00D85"/>
    <w:rsid w:val="00B05E3E"/>
    <w:rsid w:val="00B07601"/>
    <w:rsid w:val="00B1591F"/>
    <w:rsid w:val="00B22908"/>
    <w:rsid w:val="00B26F9D"/>
    <w:rsid w:val="00B4266A"/>
    <w:rsid w:val="00B454C5"/>
    <w:rsid w:val="00B5024E"/>
    <w:rsid w:val="00B6186C"/>
    <w:rsid w:val="00B63B21"/>
    <w:rsid w:val="00B706C2"/>
    <w:rsid w:val="00B715A6"/>
    <w:rsid w:val="00B80511"/>
    <w:rsid w:val="00B809E4"/>
    <w:rsid w:val="00B96CA8"/>
    <w:rsid w:val="00BA3E28"/>
    <w:rsid w:val="00BA726A"/>
    <w:rsid w:val="00BB2E25"/>
    <w:rsid w:val="00BC022C"/>
    <w:rsid w:val="00BC20E5"/>
    <w:rsid w:val="00BC2ADE"/>
    <w:rsid w:val="00BD0073"/>
    <w:rsid w:val="00BD0849"/>
    <w:rsid w:val="00BD16E4"/>
    <w:rsid w:val="00BD21FE"/>
    <w:rsid w:val="00BD6D28"/>
    <w:rsid w:val="00BE2CCC"/>
    <w:rsid w:val="00BE6629"/>
    <w:rsid w:val="00BF1F51"/>
    <w:rsid w:val="00BF43C3"/>
    <w:rsid w:val="00BF7D31"/>
    <w:rsid w:val="00C03EF4"/>
    <w:rsid w:val="00C06F03"/>
    <w:rsid w:val="00C07B32"/>
    <w:rsid w:val="00C169ED"/>
    <w:rsid w:val="00C208AD"/>
    <w:rsid w:val="00C30E26"/>
    <w:rsid w:val="00C325E7"/>
    <w:rsid w:val="00C4086F"/>
    <w:rsid w:val="00C41ABC"/>
    <w:rsid w:val="00C44EE6"/>
    <w:rsid w:val="00C45AE6"/>
    <w:rsid w:val="00C479C4"/>
    <w:rsid w:val="00C51180"/>
    <w:rsid w:val="00C56B6D"/>
    <w:rsid w:val="00C603D5"/>
    <w:rsid w:val="00C615D0"/>
    <w:rsid w:val="00C63B1B"/>
    <w:rsid w:val="00C6497F"/>
    <w:rsid w:val="00C66E42"/>
    <w:rsid w:val="00C76968"/>
    <w:rsid w:val="00C81A33"/>
    <w:rsid w:val="00C90C0E"/>
    <w:rsid w:val="00CA0C54"/>
    <w:rsid w:val="00CA1CBB"/>
    <w:rsid w:val="00CA2DC3"/>
    <w:rsid w:val="00CA4735"/>
    <w:rsid w:val="00CA7E0D"/>
    <w:rsid w:val="00CB5124"/>
    <w:rsid w:val="00CB5E97"/>
    <w:rsid w:val="00CB7584"/>
    <w:rsid w:val="00CC0A37"/>
    <w:rsid w:val="00CC0C83"/>
    <w:rsid w:val="00CC1A50"/>
    <w:rsid w:val="00CC3BD6"/>
    <w:rsid w:val="00CD4B7D"/>
    <w:rsid w:val="00CD4E7D"/>
    <w:rsid w:val="00CE5BB2"/>
    <w:rsid w:val="00CE6828"/>
    <w:rsid w:val="00CE6E0C"/>
    <w:rsid w:val="00D038E9"/>
    <w:rsid w:val="00D050AC"/>
    <w:rsid w:val="00D066D6"/>
    <w:rsid w:val="00D076DF"/>
    <w:rsid w:val="00D07C9F"/>
    <w:rsid w:val="00D17E05"/>
    <w:rsid w:val="00D256FE"/>
    <w:rsid w:val="00D27A92"/>
    <w:rsid w:val="00D31291"/>
    <w:rsid w:val="00D3148E"/>
    <w:rsid w:val="00D37F42"/>
    <w:rsid w:val="00D44DAA"/>
    <w:rsid w:val="00D45A03"/>
    <w:rsid w:val="00D545FD"/>
    <w:rsid w:val="00D5493A"/>
    <w:rsid w:val="00D55034"/>
    <w:rsid w:val="00D574B3"/>
    <w:rsid w:val="00D62869"/>
    <w:rsid w:val="00D6328B"/>
    <w:rsid w:val="00D77349"/>
    <w:rsid w:val="00D811D6"/>
    <w:rsid w:val="00D81375"/>
    <w:rsid w:val="00D86D90"/>
    <w:rsid w:val="00D871BA"/>
    <w:rsid w:val="00D91323"/>
    <w:rsid w:val="00D96515"/>
    <w:rsid w:val="00D970F0"/>
    <w:rsid w:val="00D97188"/>
    <w:rsid w:val="00DA142C"/>
    <w:rsid w:val="00DA1C08"/>
    <w:rsid w:val="00DB1EBD"/>
    <w:rsid w:val="00DC3F87"/>
    <w:rsid w:val="00DC5B54"/>
    <w:rsid w:val="00DC6268"/>
    <w:rsid w:val="00DC7E8C"/>
    <w:rsid w:val="00DD18A1"/>
    <w:rsid w:val="00DD3329"/>
    <w:rsid w:val="00DD5050"/>
    <w:rsid w:val="00DE1E8C"/>
    <w:rsid w:val="00DE3D1F"/>
    <w:rsid w:val="00DF0056"/>
    <w:rsid w:val="00DF2EBB"/>
    <w:rsid w:val="00DF2F88"/>
    <w:rsid w:val="00DF3B3D"/>
    <w:rsid w:val="00DF743D"/>
    <w:rsid w:val="00E018EB"/>
    <w:rsid w:val="00E038A9"/>
    <w:rsid w:val="00E11CB0"/>
    <w:rsid w:val="00E13FA9"/>
    <w:rsid w:val="00E34B62"/>
    <w:rsid w:val="00E37473"/>
    <w:rsid w:val="00E40ABB"/>
    <w:rsid w:val="00E417EF"/>
    <w:rsid w:val="00E42BC4"/>
    <w:rsid w:val="00E5229D"/>
    <w:rsid w:val="00E56C3A"/>
    <w:rsid w:val="00E60861"/>
    <w:rsid w:val="00E60BA0"/>
    <w:rsid w:val="00E64F14"/>
    <w:rsid w:val="00E65B8C"/>
    <w:rsid w:val="00E770CC"/>
    <w:rsid w:val="00E878D0"/>
    <w:rsid w:val="00E91A4D"/>
    <w:rsid w:val="00E95135"/>
    <w:rsid w:val="00E95232"/>
    <w:rsid w:val="00E96D24"/>
    <w:rsid w:val="00E9766A"/>
    <w:rsid w:val="00EA31E3"/>
    <w:rsid w:val="00EB0E31"/>
    <w:rsid w:val="00EB4B2D"/>
    <w:rsid w:val="00EB5488"/>
    <w:rsid w:val="00EB5496"/>
    <w:rsid w:val="00EC2D11"/>
    <w:rsid w:val="00EC7A8B"/>
    <w:rsid w:val="00ED0E7B"/>
    <w:rsid w:val="00ED6264"/>
    <w:rsid w:val="00ED7CA3"/>
    <w:rsid w:val="00EF1A1A"/>
    <w:rsid w:val="00EF4211"/>
    <w:rsid w:val="00F00B99"/>
    <w:rsid w:val="00F1209F"/>
    <w:rsid w:val="00F127D4"/>
    <w:rsid w:val="00F1337F"/>
    <w:rsid w:val="00F140A6"/>
    <w:rsid w:val="00F1754B"/>
    <w:rsid w:val="00F25CC7"/>
    <w:rsid w:val="00F2788E"/>
    <w:rsid w:val="00F34021"/>
    <w:rsid w:val="00F34D55"/>
    <w:rsid w:val="00F4034A"/>
    <w:rsid w:val="00F431F5"/>
    <w:rsid w:val="00F43E35"/>
    <w:rsid w:val="00F511E4"/>
    <w:rsid w:val="00F571A2"/>
    <w:rsid w:val="00F6070B"/>
    <w:rsid w:val="00F65BE4"/>
    <w:rsid w:val="00F74C46"/>
    <w:rsid w:val="00FA7FB7"/>
    <w:rsid w:val="00FB10E9"/>
    <w:rsid w:val="00FB3994"/>
    <w:rsid w:val="00FD08EC"/>
    <w:rsid w:val="00FD24E2"/>
    <w:rsid w:val="00FE355B"/>
    <w:rsid w:val="00FE6B7D"/>
    <w:rsid w:val="00FF4953"/>
    <w:rsid w:val="00FF4CC6"/>
    <w:rsid w:val="00FF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C46BF3"/>
  <w15:docId w15:val="{A2548652-0905-4350-8349-52C9B3C4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B2D"/>
  </w:style>
  <w:style w:type="paragraph" w:styleId="Heading1">
    <w:name w:val="heading 1"/>
    <w:basedOn w:val="Normal"/>
    <w:next w:val="Normal"/>
    <w:link w:val="Heading1Char"/>
    <w:qFormat/>
    <w:rsid w:val="009930F9"/>
    <w:pPr>
      <w:keepNext/>
      <w:spacing w:before="240" w:after="60" w:line="240" w:lineRule="auto"/>
      <w:outlineLvl w:val="0"/>
    </w:pPr>
    <w:rPr>
      <w:rFonts w:ascii="Cambria" w:eastAsia="Times New Roman" w:hAnsi="Cambria" w:cs="Times New Roman"/>
      <w:b/>
      <w:bCs/>
      <w:kern w:val="32"/>
      <w:sz w:val="32"/>
      <w:szCs w:val="32"/>
      <w:lang w:val="ru-RU" w:eastAsia="ru-RU"/>
    </w:rPr>
  </w:style>
  <w:style w:type="paragraph" w:styleId="Heading2">
    <w:name w:val="heading 2"/>
    <w:basedOn w:val="Normal"/>
    <w:next w:val="Normal"/>
    <w:link w:val="Heading2Char"/>
    <w:uiPriority w:val="9"/>
    <w:unhideWhenUsed/>
    <w:qFormat/>
    <w:rsid w:val="009930F9"/>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ru-RU" w:eastAsia="ru-RU"/>
    </w:rPr>
  </w:style>
  <w:style w:type="paragraph" w:styleId="Heading3">
    <w:name w:val="heading 3"/>
    <w:basedOn w:val="Normal"/>
    <w:link w:val="Heading3Char"/>
    <w:uiPriority w:val="9"/>
    <w:qFormat/>
    <w:rsid w:val="009930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0F9"/>
    <w:rPr>
      <w:rFonts w:ascii="Cambria" w:eastAsia="Times New Roman" w:hAnsi="Cambria" w:cs="Times New Roman"/>
      <w:b/>
      <w:bCs/>
      <w:kern w:val="32"/>
      <w:sz w:val="32"/>
      <w:szCs w:val="32"/>
      <w:lang w:val="ru-RU" w:eastAsia="ru-RU"/>
    </w:rPr>
  </w:style>
  <w:style w:type="character" w:customStyle="1" w:styleId="Heading2Char">
    <w:name w:val="Heading 2 Char"/>
    <w:basedOn w:val="DefaultParagraphFont"/>
    <w:link w:val="Heading2"/>
    <w:uiPriority w:val="9"/>
    <w:rsid w:val="009930F9"/>
    <w:rPr>
      <w:rFonts w:asciiTheme="majorHAnsi" w:eastAsiaTheme="majorEastAsia" w:hAnsiTheme="majorHAnsi" w:cstheme="majorBidi"/>
      <w:color w:val="365F91" w:themeColor="accent1" w:themeShade="BF"/>
      <w:sz w:val="26"/>
      <w:szCs w:val="26"/>
      <w:lang w:val="ru-RU" w:eastAsia="ru-RU"/>
    </w:rPr>
  </w:style>
  <w:style w:type="character" w:customStyle="1" w:styleId="Heading3Char">
    <w:name w:val="Heading 3 Char"/>
    <w:basedOn w:val="DefaultParagraphFont"/>
    <w:link w:val="Heading3"/>
    <w:uiPriority w:val="9"/>
    <w:rsid w:val="009930F9"/>
    <w:rPr>
      <w:rFonts w:ascii="Times New Roman" w:eastAsia="Times New Roman" w:hAnsi="Times New Roman" w:cs="Times New Roman"/>
      <w:b/>
      <w:bCs/>
      <w:sz w:val="27"/>
      <w:szCs w:val="27"/>
    </w:rPr>
  </w:style>
  <w:style w:type="character" w:styleId="Strong">
    <w:name w:val="Strong"/>
    <w:basedOn w:val="DefaultParagraphFont"/>
    <w:uiPriority w:val="22"/>
    <w:qFormat/>
    <w:rsid w:val="009930F9"/>
    <w:rPr>
      <w:b/>
      <w:bCs/>
    </w:rPr>
  </w:style>
  <w:style w:type="paragraph" w:styleId="ListParagraph">
    <w:name w:val="List Paragraph"/>
    <w:basedOn w:val="Normal"/>
    <w:link w:val="ListParagraphChar"/>
    <w:uiPriority w:val="34"/>
    <w:qFormat/>
    <w:rsid w:val="009930F9"/>
    <w:pPr>
      <w:ind w:left="720"/>
      <w:contextualSpacing/>
    </w:pPr>
    <w:rPr>
      <w:rFonts w:ascii="Calibri" w:eastAsia="Times New Roman" w:hAnsi="Calibri" w:cs="Times New Roman"/>
    </w:rPr>
  </w:style>
  <w:style w:type="character" w:customStyle="1" w:styleId="ListParagraphChar">
    <w:name w:val="List Paragraph Char"/>
    <w:basedOn w:val="DefaultParagraphFont"/>
    <w:link w:val="ListParagraph"/>
    <w:uiPriority w:val="34"/>
    <w:locked/>
    <w:rsid w:val="009930F9"/>
    <w:rPr>
      <w:rFonts w:ascii="Calibri" w:eastAsia="Times New Roman" w:hAnsi="Calibri" w:cs="Times New Roman"/>
    </w:rPr>
  </w:style>
  <w:style w:type="paragraph" w:customStyle="1" w:styleId="Default">
    <w:name w:val="Default"/>
    <w:rsid w:val="009930F9"/>
    <w:pPr>
      <w:autoSpaceDE w:val="0"/>
      <w:autoSpaceDN w:val="0"/>
      <w:adjustRightInd w:val="0"/>
      <w:spacing w:after="0" w:line="240" w:lineRule="auto"/>
    </w:pPr>
    <w:rPr>
      <w:rFonts w:ascii="Sylfaen" w:eastAsia="Calibri" w:hAnsi="Sylfaen" w:cs="Sylfaen"/>
      <w:color w:val="000000"/>
      <w:sz w:val="24"/>
      <w:szCs w:val="24"/>
    </w:rPr>
  </w:style>
  <w:style w:type="paragraph" w:styleId="Subtitle">
    <w:name w:val="Subtitle"/>
    <w:basedOn w:val="Normal"/>
    <w:next w:val="Normal"/>
    <w:link w:val="SubtitleChar"/>
    <w:qFormat/>
    <w:rsid w:val="009930F9"/>
    <w:pPr>
      <w:spacing w:after="60" w:line="240" w:lineRule="auto"/>
      <w:jc w:val="center"/>
      <w:outlineLvl w:val="1"/>
    </w:pPr>
    <w:rPr>
      <w:rFonts w:ascii="Cambria" w:eastAsia="Times New Roman" w:hAnsi="Cambria" w:cs="Times New Roman"/>
      <w:sz w:val="24"/>
      <w:szCs w:val="24"/>
      <w:lang w:val="ru-RU" w:eastAsia="ru-RU"/>
    </w:rPr>
  </w:style>
  <w:style w:type="character" w:customStyle="1" w:styleId="SubtitleChar">
    <w:name w:val="Subtitle Char"/>
    <w:basedOn w:val="DefaultParagraphFont"/>
    <w:link w:val="Subtitle"/>
    <w:rsid w:val="009930F9"/>
    <w:rPr>
      <w:rFonts w:ascii="Cambria" w:eastAsia="Times New Roman" w:hAnsi="Cambria" w:cs="Times New Roman"/>
      <w:sz w:val="24"/>
      <w:szCs w:val="24"/>
      <w:lang w:val="ru-RU" w:eastAsia="ru-RU"/>
    </w:rPr>
  </w:style>
  <w:style w:type="character" w:styleId="SubtleEmphasis">
    <w:name w:val="Subtle Emphasis"/>
    <w:basedOn w:val="DefaultParagraphFont"/>
    <w:uiPriority w:val="19"/>
    <w:qFormat/>
    <w:rsid w:val="009930F9"/>
    <w:rPr>
      <w:i/>
      <w:iCs/>
      <w:color w:val="808080" w:themeColor="text1" w:themeTint="7F"/>
    </w:rPr>
  </w:style>
  <w:style w:type="character" w:styleId="Hyperlink">
    <w:name w:val="Hyperlink"/>
    <w:basedOn w:val="DefaultParagraphFont"/>
    <w:uiPriority w:val="99"/>
    <w:unhideWhenUsed/>
    <w:rsid w:val="009930F9"/>
    <w:rPr>
      <w:color w:val="0563C1"/>
      <w:u w:val="single"/>
    </w:rPr>
  </w:style>
  <w:style w:type="paragraph" w:customStyle="1" w:styleId="msonormal0">
    <w:name w:val="msonormal"/>
    <w:basedOn w:val="Normal"/>
    <w:rsid w:val="0099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9930F9"/>
    <w:pPr>
      <w:spacing w:before="100" w:beforeAutospacing="1" w:after="100" w:afterAutospacing="1" w:line="240" w:lineRule="auto"/>
    </w:pPr>
    <w:rPr>
      <w:rFonts w:ascii="Arial" w:eastAsia="Times New Roman" w:hAnsi="Arial" w:cs="Arial"/>
      <w:sz w:val="16"/>
      <w:szCs w:val="16"/>
    </w:rPr>
  </w:style>
  <w:style w:type="paragraph" w:customStyle="1" w:styleId="xl68">
    <w:name w:val="xl68"/>
    <w:basedOn w:val="Normal"/>
    <w:rsid w:val="009930F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69">
    <w:name w:val="xl69"/>
    <w:basedOn w:val="Normal"/>
    <w:rsid w:val="009930F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70">
    <w:name w:val="xl70"/>
    <w:basedOn w:val="Normal"/>
    <w:rsid w:val="009930F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71">
    <w:name w:val="xl71"/>
    <w:basedOn w:val="Normal"/>
    <w:rsid w:val="0099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72">
    <w:name w:val="xl72"/>
    <w:basedOn w:val="Normal"/>
    <w:rsid w:val="009930F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73">
    <w:name w:val="xl73"/>
    <w:basedOn w:val="Normal"/>
    <w:rsid w:val="009930F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74">
    <w:name w:val="xl74"/>
    <w:basedOn w:val="Normal"/>
    <w:rsid w:val="0099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75">
    <w:name w:val="xl75"/>
    <w:basedOn w:val="Normal"/>
    <w:rsid w:val="009930F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76">
    <w:name w:val="xl76"/>
    <w:basedOn w:val="Normal"/>
    <w:rsid w:val="009930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77">
    <w:name w:val="xl77"/>
    <w:basedOn w:val="Normal"/>
    <w:rsid w:val="009930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78">
    <w:name w:val="xl78"/>
    <w:basedOn w:val="Normal"/>
    <w:rsid w:val="009930F9"/>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79">
    <w:name w:val="xl79"/>
    <w:basedOn w:val="Normal"/>
    <w:rsid w:val="009930F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0">
    <w:name w:val="xl80"/>
    <w:basedOn w:val="Normal"/>
    <w:rsid w:val="009930F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81">
    <w:name w:val="xl81"/>
    <w:basedOn w:val="Normal"/>
    <w:rsid w:val="009930F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82">
    <w:name w:val="xl82"/>
    <w:basedOn w:val="Normal"/>
    <w:rsid w:val="009930F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83">
    <w:name w:val="xl83"/>
    <w:basedOn w:val="Normal"/>
    <w:rsid w:val="009930F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4">
    <w:name w:val="xl84"/>
    <w:basedOn w:val="Normal"/>
    <w:rsid w:val="009930F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5">
    <w:name w:val="xl85"/>
    <w:basedOn w:val="Normal"/>
    <w:rsid w:val="009930F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6">
    <w:name w:val="xl86"/>
    <w:basedOn w:val="Normal"/>
    <w:rsid w:val="009930F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7">
    <w:name w:val="xl87"/>
    <w:basedOn w:val="Normal"/>
    <w:rsid w:val="009930F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8">
    <w:name w:val="xl88"/>
    <w:basedOn w:val="Normal"/>
    <w:rsid w:val="009930F9"/>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89">
    <w:name w:val="xl89"/>
    <w:basedOn w:val="Normal"/>
    <w:rsid w:val="009930F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90">
    <w:name w:val="xl90"/>
    <w:basedOn w:val="Normal"/>
    <w:rsid w:val="009930F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91">
    <w:name w:val="xl91"/>
    <w:basedOn w:val="Normal"/>
    <w:rsid w:val="009930F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92">
    <w:name w:val="xl92"/>
    <w:basedOn w:val="Normal"/>
    <w:rsid w:val="009930F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93">
    <w:name w:val="xl93"/>
    <w:basedOn w:val="Normal"/>
    <w:rsid w:val="009930F9"/>
    <w:pPr>
      <w:pBdr>
        <w:top w:val="single" w:sz="4" w:space="0" w:color="auto"/>
        <w:left w:val="single" w:sz="8" w:space="14" w:color="auto"/>
        <w:bottom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sz w:val="16"/>
      <w:szCs w:val="16"/>
    </w:rPr>
  </w:style>
  <w:style w:type="paragraph" w:customStyle="1" w:styleId="xl94">
    <w:name w:val="xl94"/>
    <w:basedOn w:val="Normal"/>
    <w:rsid w:val="009930F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95">
    <w:name w:val="xl95"/>
    <w:basedOn w:val="Normal"/>
    <w:rsid w:val="0099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96">
    <w:name w:val="xl96"/>
    <w:basedOn w:val="Normal"/>
    <w:rsid w:val="009930F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97">
    <w:name w:val="xl97"/>
    <w:basedOn w:val="Normal"/>
    <w:rsid w:val="009930F9"/>
    <w:pPr>
      <w:pBdr>
        <w:top w:val="single" w:sz="4" w:space="0" w:color="auto"/>
        <w:left w:val="single" w:sz="8" w:space="27" w:color="auto"/>
        <w:bottom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sz w:val="16"/>
      <w:szCs w:val="16"/>
    </w:rPr>
  </w:style>
  <w:style w:type="paragraph" w:customStyle="1" w:styleId="xl98">
    <w:name w:val="xl98"/>
    <w:basedOn w:val="Normal"/>
    <w:rsid w:val="009930F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99">
    <w:name w:val="xl99"/>
    <w:basedOn w:val="Normal"/>
    <w:rsid w:val="009930F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00">
    <w:name w:val="xl100"/>
    <w:basedOn w:val="Normal"/>
    <w:rsid w:val="009930F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9930F9"/>
    <w:pPr>
      <w:pBdr>
        <w:left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2">
    <w:name w:val="xl102"/>
    <w:basedOn w:val="Normal"/>
    <w:rsid w:val="009930F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3">
    <w:name w:val="xl103"/>
    <w:basedOn w:val="Normal"/>
    <w:rsid w:val="009930F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04">
    <w:name w:val="xl104"/>
    <w:basedOn w:val="Normal"/>
    <w:rsid w:val="009930F9"/>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05">
    <w:name w:val="xl105"/>
    <w:basedOn w:val="Normal"/>
    <w:rsid w:val="009930F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06">
    <w:name w:val="xl106"/>
    <w:basedOn w:val="Normal"/>
    <w:rsid w:val="009930F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rPr>
  </w:style>
  <w:style w:type="paragraph" w:customStyle="1" w:styleId="xl107">
    <w:name w:val="xl107"/>
    <w:basedOn w:val="Normal"/>
    <w:rsid w:val="009930F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08">
    <w:name w:val="xl108"/>
    <w:basedOn w:val="Normal"/>
    <w:rsid w:val="009930F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rPr>
  </w:style>
  <w:style w:type="paragraph" w:customStyle="1" w:styleId="xl109">
    <w:name w:val="xl109"/>
    <w:basedOn w:val="Normal"/>
    <w:rsid w:val="0099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10">
    <w:name w:val="xl110"/>
    <w:basedOn w:val="Normal"/>
    <w:rsid w:val="0099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rPr>
  </w:style>
  <w:style w:type="paragraph" w:customStyle="1" w:styleId="xl111">
    <w:name w:val="xl111"/>
    <w:basedOn w:val="Normal"/>
    <w:rsid w:val="0099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12">
    <w:name w:val="xl112"/>
    <w:basedOn w:val="Normal"/>
    <w:rsid w:val="009930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color w:val="FF0000"/>
      <w:sz w:val="16"/>
      <w:szCs w:val="16"/>
    </w:rPr>
  </w:style>
  <w:style w:type="paragraph" w:styleId="TOCHeading">
    <w:name w:val="TOC Heading"/>
    <w:basedOn w:val="Heading1"/>
    <w:next w:val="Normal"/>
    <w:uiPriority w:val="39"/>
    <w:unhideWhenUsed/>
    <w:qFormat/>
    <w:rsid w:val="009930F9"/>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1">
    <w:name w:val="toc 1"/>
    <w:basedOn w:val="Normal"/>
    <w:next w:val="Normal"/>
    <w:autoRedefine/>
    <w:uiPriority w:val="39"/>
    <w:unhideWhenUsed/>
    <w:rsid w:val="009930F9"/>
    <w:pPr>
      <w:spacing w:after="100" w:line="240" w:lineRule="auto"/>
    </w:pPr>
    <w:rPr>
      <w:rFonts w:ascii="AcadNusx" w:eastAsia="Times New Roman" w:hAnsi="AcadNusx" w:cs="Times New Roman"/>
      <w:sz w:val="24"/>
      <w:szCs w:val="24"/>
      <w:lang w:val="ru-RU" w:eastAsia="ru-RU"/>
    </w:rPr>
  </w:style>
  <w:style w:type="paragraph" w:styleId="TOC2">
    <w:name w:val="toc 2"/>
    <w:basedOn w:val="Normal"/>
    <w:next w:val="Normal"/>
    <w:autoRedefine/>
    <w:uiPriority w:val="39"/>
    <w:unhideWhenUsed/>
    <w:rsid w:val="009930F9"/>
    <w:pPr>
      <w:spacing w:after="100" w:line="240" w:lineRule="auto"/>
      <w:ind w:left="240"/>
    </w:pPr>
    <w:rPr>
      <w:rFonts w:ascii="AcadNusx" w:eastAsia="Times New Roman" w:hAnsi="AcadNusx" w:cs="Times New Roman"/>
      <w:sz w:val="24"/>
      <w:szCs w:val="24"/>
      <w:lang w:val="ru-RU" w:eastAsia="ru-RU"/>
    </w:rPr>
  </w:style>
  <w:style w:type="paragraph" w:styleId="Header">
    <w:name w:val="header"/>
    <w:basedOn w:val="Normal"/>
    <w:link w:val="HeaderChar"/>
    <w:uiPriority w:val="99"/>
    <w:unhideWhenUsed/>
    <w:rsid w:val="009930F9"/>
    <w:pPr>
      <w:tabs>
        <w:tab w:val="center" w:pos="4513"/>
        <w:tab w:val="right" w:pos="9026"/>
      </w:tabs>
      <w:spacing w:after="0" w:line="240" w:lineRule="auto"/>
    </w:pPr>
    <w:rPr>
      <w:rFonts w:ascii="AcadNusx" w:eastAsia="Times New Roman" w:hAnsi="AcadNusx" w:cs="Times New Roman"/>
      <w:sz w:val="24"/>
      <w:szCs w:val="24"/>
      <w:lang w:val="ru-RU" w:eastAsia="ru-RU"/>
    </w:rPr>
  </w:style>
  <w:style w:type="character" w:customStyle="1" w:styleId="HeaderChar">
    <w:name w:val="Header Char"/>
    <w:basedOn w:val="DefaultParagraphFont"/>
    <w:link w:val="Header"/>
    <w:uiPriority w:val="99"/>
    <w:rsid w:val="009930F9"/>
    <w:rPr>
      <w:rFonts w:ascii="AcadNusx" w:eastAsia="Times New Roman" w:hAnsi="AcadNusx" w:cs="Times New Roman"/>
      <w:sz w:val="24"/>
      <w:szCs w:val="24"/>
      <w:lang w:val="ru-RU" w:eastAsia="ru-RU"/>
    </w:rPr>
  </w:style>
  <w:style w:type="paragraph" w:styleId="Footer">
    <w:name w:val="footer"/>
    <w:basedOn w:val="Normal"/>
    <w:link w:val="FooterChar"/>
    <w:uiPriority w:val="99"/>
    <w:unhideWhenUsed/>
    <w:rsid w:val="009930F9"/>
    <w:pPr>
      <w:tabs>
        <w:tab w:val="center" w:pos="4513"/>
        <w:tab w:val="right" w:pos="9026"/>
      </w:tabs>
      <w:spacing w:after="0" w:line="240" w:lineRule="auto"/>
    </w:pPr>
    <w:rPr>
      <w:rFonts w:ascii="AcadNusx" w:eastAsia="Times New Roman" w:hAnsi="AcadNusx" w:cs="Times New Roman"/>
      <w:sz w:val="24"/>
      <w:szCs w:val="24"/>
      <w:lang w:val="ru-RU" w:eastAsia="ru-RU"/>
    </w:rPr>
  </w:style>
  <w:style w:type="character" w:customStyle="1" w:styleId="FooterChar">
    <w:name w:val="Footer Char"/>
    <w:basedOn w:val="DefaultParagraphFont"/>
    <w:link w:val="Footer"/>
    <w:uiPriority w:val="99"/>
    <w:rsid w:val="009930F9"/>
    <w:rPr>
      <w:rFonts w:ascii="AcadNusx" w:eastAsia="Times New Roman" w:hAnsi="AcadNusx" w:cs="Times New Roman"/>
      <w:sz w:val="24"/>
      <w:szCs w:val="24"/>
      <w:lang w:val="ru-RU" w:eastAsia="ru-RU"/>
    </w:rPr>
  </w:style>
  <w:style w:type="paragraph" w:styleId="BalloonText">
    <w:name w:val="Balloon Text"/>
    <w:basedOn w:val="Normal"/>
    <w:link w:val="BalloonTextChar"/>
    <w:uiPriority w:val="99"/>
    <w:semiHidden/>
    <w:unhideWhenUsed/>
    <w:rsid w:val="009930F9"/>
    <w:pPr>
      <w:spacing w:after="0" w:line="240" w:lineRule="auto"/>
    </w:pPr>
    <w:rPr>
      <w:rFonts w:ascii="Tahoma" w:eastAsia="Times New Roman" w:hAnsi="Tahoma" w:cs="Tahoma"/>
      <w:sz w:val="16"/>
      <w:szCs w:val="16"/>
      <w:lang w:val="ru-RU" w:eastAsia="ru-RU"/>
    </w:rPr>
  </w:style>
  <w:style w:type="character" w:customStyle="1" w:styleId="BalloonTextChar">
    <w:name w:val="Balloon Text Char"/>
    <w:basedOn w:val="DefaultParagraphFont"/>
    <w:link w:val="BalloonText"/>
    <w:uiPriority w:val="99"/>
    <w:semiHidden/>
    <w:rsid w:val="009930F9"/>
    <w:rPr>
      <w:rFonts w:ascii="Tahoma" w:eastAsia="Times New Roman" w:hAnsi="Tahoma" w:cs="Tahoma"/>
      <w:sz w:val="16"/>
      <w:szCs w:val="16"/>
      <w:lang w:val="ru-RU" w:eastAsia="ru-RU"/>
    </w:rPr>
  </w:style>
  <w:style w:type="paragraph" w:styleId="Caption">
    <w:name w:val="caption"/>
    <w:basedOn w:val="Normal"/>
    <w:next w:val="Normal"/>
    <w:uiPriority w:val="35"/>
    <w:unhideWhenUsed/>
    <w:qFormat/>
    <w:rsid w:val="002D5715"/>
    <w:pPr>
      <w:spacing w:line="240" w:lineRule="auto"/>
    </w:pPr>
    <w:rPr>
      <w:b/>
      <w:bCs/>
      <w:color w:val="4F81BD" w:themeColor="accent1"/>
      <w:sz w:val="18"/>
      <w:szCs w:val="18"/>
    </w:rPr>
  </w:style>
  <w:style w:type="paragraph" w:styleId="TOC3">
    <w:name w:val="toc 3"/>
    <w:basedOn w:val="Normal"/>
    <w:next w:val="Normal"/>
    <w:autoRedefine/>
    <w:uiPriority w:val="39"/>
    <w:unhideWhenUsed/>
    <w:rsid w:val="004D6741"/>
    <w:pPr>
      <w:spacing w:after="100" w:line="240" w:lineRule="auto"/>
      <w:ind w:left="440"/>
    </w:pPr>
  </w:style>
  <w:style w:type="paragraph" w:customStyle="1" w:styleId="xl113">
    <w:name w:val="xl113"/>
    <w:basedOn w:val="Normal"/>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color w:val="FF0000"/>
      <w:sz w:val="16"/>
      <w:szCs w:val="16"/>
    </w:rPr>
  </w:style>
  <w:style w:type="paragraph" w:customStyle="1" w:styleId="xl114">
    <w:name w:val="xl114"/>
    <w:basedOn w:val="Normal"/>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5">
    <w:name w:val="xl115"/>
    <w:basedOn w:val="Normal"/>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6">
    <w:name w:val="xl116"/>
    <w:basedOn w:val="Normal"/>
    <w:rsid w:val="00BB2E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17">
    <w:name w:val="xl117"/>
    <w:basedOn w:val="Normal"/>
    <w:rsid w:val="00BB2E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18">
    <w:name w:val="xl118"/>
    <w:basedOn w:val="Normal"/>
    <w:rsid w:val="00BB2E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19">
    <w:name w:val="xl119"/>
    <w:basedOn w:val="Normal"/>
    <w:rsid w:val="00BB2E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0">
    <w:name w:val="xl120"/>
    <w:basedOn w:val="Normal"/>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1">
    <w:name w:val="xl121"/>
    <w:basedOn w:val="Normal"/>
    <w:rsid w:val="00BB2E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character" w:styleId="CommentReference">
    <w:name w:val="annotation reference"/>
    <w:basedOn w:val="DefaultParagraphFont"/>
    <w:uiPriority w:val="99"/>
    <w:semiHidden/>
    <w:unhideWhenUsed/>
    <w:rsid w:val="00BB2E25"/>
    <w:rPr>
      <w:sz w:val="16"/>
      <w:szCs w:val="16"/>
    </w:rPr>
  </w:style>
  <w:style w:type="paragraph" w:styleId="CommentText">
    <w:name w:val="annotation text"/>
    <w:basedOn w:val="Normal"/>
    <w:link w:val="CommentTextChar"/>
    <w:uiPriority w:val="99"/>
    <w:semiHidden/>
    <w:unhideWhenUsed/>
    <w:rsid w:val="00BB2E25"/>
    <w:pPr>
      <w:spacing w:line="240" w:lineRule="auto"/>
    </w:pPr>
    <w:rPr>
      <w:sz w:val="20"/>
      <w:szCs w:val="20"/>
    </w:rPr>
  </w:style>
  <w:style w:type="character" w:customStyle="1" w:styleId="CommentTextChar">
    <w:name w:val="Comment Text Char"/>
    <w:basedOn w:val="DefaultParagraphFont"/>
    <w:link w:val="CommentText"/>
    <w:uiPriority w:val="99"/>
    <w:semiHidden/>
    <w:rsid w:val="00BB2E25"/>
    <w:rPr>
      <w:sz w:val="20"/>
      <w:szCs w:val="20"/>
    </w:rPr>
  </w:style>
  <w:style w:type="character" w:customStyle="1" w:styleId="CommentSubjectChar">
    <w:name w:val="Comment Subject Char"/>
    <w:basedOn w:val="CommentTextChar"/>
    <w:link w:val="CommentSubject"/>
    <w:uiPriority w:val="99"/>
    <w:semiHidden/>
    <w:rsid w:val="00BB2E25"/>
    <w:rPr>
      <w:b/>
      <w:bCs/>
      <w:sz w:val="20"/>
      <w:szCs w:val="20"/>
    </w:rPr>
  </w:style>
  <w:style w:type="paragraph" w:styleId="CommentSubject">
    <w:name w:val="annotation subject"/>
    <w:basedOn w:val="CommentText"/>
    <w:next w:val="CommentText"/>
    <w:link w:val="CommentSubjectChar"/>
    <w:uiPriority w:val="99"/>
    <w:semiHidden/>
    <w:unhideWhenUsed/>
    <w:rsid w:val="00BB2E25"/>
    <w:rPr>
      <w:b/>
      <w:bCs/>
    </w:rPr>
  </w:style>
  <w:style w:type="paragraph" w:customStyle="1" w:styleId="xl122">
    <w:name w:val="xl122"/>
    <w:basedOn w:val="Normal"/>
    <w:rsid w:val="00BB2E2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b/>
      <w:bCs/>
      <w:color w:val="FF0000"/>
      <w:sz w:val="16"/>
      <w:szCs w:val="16"/>
    </w:rPr>
  </w:style>
  <w:style w:type="paragraph" w:customStyle="1" w:styleId="xl123">
    <w:name w:val="xl123"/>
    <w:basedOn w:val="Normal"/>
    <w:rsid w:val="00BB2E2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color w:val="FF0000"/>
      <w:sz w:val="16"/>
      <w:szCs w:val="16"/>
    </w:rPr>
  </w:style>
  <w:style w:type="paragraph" w:customStyle="1" w:styleId="xl124">
    <w:name w:val="xl124"/>
    <w:basedOn w:val="Normal"/>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5">
    <w:name w:val="xl125"/>
    <w:basedOn w:val="Normal"/>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6"/>
      <w:szCs w:val="16"/>
    </w:rPr>
  </w:style>
  <w:style w:type="paragraph" w:customStyle="1" w:styleId="xl126">
    <w:name w:val="xl126"/>
    <w:basedOn w:val="Normal"/>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rPr>
  </w:style>
  <w:style w:type="paragraph" w:customStyle="1" w:styleId="xl127">
    <w:name w:val="xl127"/>
    <w:basedOn w:val="Normal"/>
    <w:rsid w:val="00BB2E2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8">
    <w:name w:val="xl128"/>
    <w:basedOn w:val="Normal"/>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16"/>
      <w:szCs w:val="16"/>
    </w:rPr>
  </w:style>
  <w:style w:type="paragraph" w:customStyle="1" w:styleId="xl129">
    <w:name w:val="xl129"/>
    <w:basedOn w:val="Normal"/>
    <w:rsid w:val="00BB2E2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0">
    <w:name w:val="xl130"/>
    <w:basedOn w:val="Normal"/>
    <w:rsid w:val="00BB2E2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1">
    <w:name w:val="xl131"/>
    <w:basedOn w:val="Normal"/>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2">
    <w:name w:val="xl132"/>
    <w:basedOn w:val="Normal"/>
    <w:rsid w:val="00BB2E2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3">
    <w:name w:val="xl133"/>
    <w:basedOn w:val="Normal"/>
    <w:rsid w:val="00BB2E2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4">
    <w:name w:val="xl134"/>
    <w:basedOn w:val="Normal"/>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6"/>
      <w:szCs w:val="16"/>
    </w:rPr>
  </w:style>
  <w:style w:type="paragraph" w:customStyle="1" w:styleId="xl135">
    <w:name w:val="xl135"/>
    <w:basedOn w:val="Normal"/>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6"/>
      <w:szCs w:val="16"/>
    </w:rPr>
  </w:style>
  <w:style w:type="paragraph" w:customStyle="1" w:styleId="xl136">
    <w:name w:val="xl136"/>
    <w:basedOn w:val="Normal"/>
    <w:rsid w:val="00BB2E25"/>
    <w:pPr>
      <w:spacing w:before="100" w:beforeAutospacing="1" w:after="100" w:afterAutospacing="1" w:line="240" w:lineRule="auto"/>
    </w:pPr>
    <w:rPr>
      <w:rFonts w:ascii="Calibri" w:eastAsia="Times New Roman" w:hAnsi="Calibri" w:cs="Calibri"/>
      <w:sz w:val="16"/>
      <w:szCs w:val="16"/>
    </w:rPr>
  </w:style>
  <w:style w:type="paragraph" w:customStyle="1" w:styleId="xl137">
    <w:name w:val="xl137"/>
    <w:basedOn w:val="Normal"/>
    <w:rsid w:val="00BB2E25"/>
    <w:pPr>
      <w:spacing w:before="100" w:beforeAutospacing="1" w:after="100" w:afterAutospacing="1" w:line="240" w:lineRule="auto"/>
    </w:pPr>
    <w:rPr>
      <w:rFonts w:ascii="Calibri" w:eastAsia="Times New Roman" w:hAnsi="Calibri" w:cs="Calibri"/>
      <w:b/>
      <w:bCs/>
      <w:sz w:val="16"/>
      <w:szCs w:val="16"/>
    </w:rPr>
  </w:style>
  <w:style w:type="paragraph" w:customStyle="1" w:styleId="xl138">
    <w:name w:val="xl138"/>
    <w:basedOn w:val="Normal"/>
    <w:rsid w:val="00BB2E25"/>
    <w:pPr>
      <w:pBdr>
        <w:top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139">
    <w:name w:val="xl139"/>
    <w:basedOn w:val="Normal"/>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6"/>
      <w:szCs w:val="16"/>
    </w:rPr>
  </w:style>
  <w:style w:type="paragraph" w:customStyle="1" w:styleId="xl140">
    <w:name w:val="xl140"/>
    <w:basedOn w:val="Normal"/>
    <w:rsid w:val="00BB2E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16"/>
      <w:szCs w:val="16"/>
    </w:rPr>
  </w:style>
  <w:style w:type="paragraph" w:customStyle="1" w:styleId="xl141">
    <w:name w:val="xl141"/>
    <w:basedOn w:val="Normal"/>
    <w:rsid w:val="00BB2E25"/>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Sylfaen" w:eastAsia="Times New Roman" w:hAnsi="Sylfaen" w:cs="Times New Roman"/>
      <w:color w:val="000000"/>
      <w:sz w:val="16"/>
      <w:szCs w:val="16"/>
    </w:rPr>
  </w:style>
  <w:style w:type="paragraph" w:customStyle="1" w:styleId="xl142">
    <w:name w:val="xl142"/>
    <w:basedOn w:val="Normal"/>
    <w:rsid w:val="00BB2E2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color w:val="FF0000"/>
      <w:sz w:val="16"/>
      <w:szCs w:val="16"/>
    </w:rPr>
  </w:style>
  <w:style w:type="paragraph" w:customStyle="1" w:styleId="xl143">
    <w:name w:val="xl143"/>
    <w:basedOn w:val="Normal"/>
    <w:rsid w:val="00BB2E25"/>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Sylfaen" w:eastAsia="Times New Roman" w:hAnsi="Sylfaen" w:cs="Times New Roman"/>
      <w:color w:val="FF0000"/>
      <w:sz w:val="16"/>
      <w:szCs w:val="16"/>
    </w:rPr>
  </w:style>
  <w:style w:type="paragraph" w:customStyle="1" w:styleId="xl144">
    <w:name w:val="xl144"/>
    <w:basedOn w:val="Normal"/>
    <w:rsid w:val="00BB2E2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libri" w:eastAsia="Times New Roman" w:hAnsi="Calibri" w:cs="Calibri"/>
      <w:sz w:val="16"/>
      <w:szCs w:val="16"/>
    </w:rPr>
  </w:style>
  <w:style w:type="paragraph" w:customStyle="1" w:styleId="xl145">
    <w:name w:val="xl145"/>
    <w:basedOn w:val="Normal"/>
    <w:rsid w:val="00BB2E2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w:eastAsia="Times New Roman" w:hAnsi="Calibri" w:cs="Calibri"/>
      <w:sz w:val="16"/>
      <w:szCs w:val="16"/>
    </w:rPr>
  </w:style>
  <w:style w:type="paragraph" w:customStyle="1" w:styleId="xl146">
    <w:name w:val="xl146"/>
    <w:basedOn w:val="Normal"/>
    <w:rsid w:val="00BB2E25"/>
    <w:pPr>
      <w:pBdr>
        <w:top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Sylfaen" w:eastAsia="Times New Roman" w:hAnsi="Sylfaen" w:cs="Times New Roman"/>
      <w:color w:val="000000"/>
      <w:sz w:val="16"/>
      <w:szCs w:val="16"/>
    </w:rPr>
  </w:style>
  <w:style w:type="paragraph" w:customStyle="1" w:styleId="xl147">
    <w:name w:val="xl147"/>
    <w:basedOn w:val="Normal"/>
    <w:rsid w:val="00BB2E25"/>
    <w:pPr>
      <w:pBdr>
        <w:top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Sylfaen" w:eastAsia="Times New Roman" w:hAnsi="Sylfaen" w:cs="Times New Roman"/>
      <w:sz w:val="16"/>
      <w:szCs w:val="16"/>
    </w:rPr>
  </w:style>
  <w:style w:type="paragraph" w:customStyle="1" w:styleId="xl148">
    <w:name w:val="xl148"/>
    <w:basedOn w:val="Normal"/>
    <w:rsid w:val="00BB2E2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Calibri" w:eastAsia="Times New Roman" w:hAnsi="Calibri" w:cs="Calibri"/>
      <w:sz w:val="16"/>
      <w:szCs w:val="16"/>
    </w:rPr>
  </w:style>
  <w:style w:type="paragraph" w:customStyle="1" w:styleId="xl149">
    <w:name w:val="xl149"/>
    <w:basedOn w:val="Normal"/>
    <w:rsid w:val="00BB2E25"/>
    <w:pPr>
      <w:pBdr>
        <w:top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Sylfaen" w:eastAsia="Times New Roman" w:hAnsi="Sylfaen" w:cs="Times New Roman"/>
      <w:color w:val="FF0000"/>
      <w:sz w:val="16"/>
      <w:szCs w:val="16"/>
    </w:rPr>
  </w:style>
  <w:style w:type="paragraph" w:customStyle="1" w:styleId="xl150">
    <w:name w:val="xl150"/>
    <w:basedOn w:val="Normal"/>
    <w:rsid w:val="00BB2E25"/>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Sylfaen" w:eastAsia="Times New Roman" w:hAnsi="Sylfaen" w:cs="Times New Roman"/>
      <w:sz w:val="16"/>
      <w:szCs w:val="16"/>
    </w:rPr>
  </w:style>
  <w:style w:type="paragraph" w:customStyle="1" w:styleId="xl151">
    <w:name w:val="xl151"/>
    <w:basedOn w:val="Normal"/>
    <w:rsid w:val="00BB2E25"/>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Sylfaen" w:eastAsia="Times New Roman" w:hAnsi="Sylfaen"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655">
      <w:bodyDiv w:val="1"/>
      <w:marLeft w:val="0"/>
      <w:marRight w:val="0"/>
      <w:marTop w:val="0"/>
      <w:marBottom w:val="0"/>
      <w:divBdr>
        <w:top w:val="none" w:sz="0" w:space="0" w:color="auto"/>
        <w:left w:val="none" w:sz="0" w:space="0" w:color="auto"/>
        <w:bottom w:val="none" w:sz="0" w:space="0" w:color="auto"/>
        <w:right w:val="none" w:sz="0" w:space="0" w:color="auto"/>
      </w:divBdr>
    </w:div>
    <w:div w:id="12809707">
      <w:bodyDiv w:val="1"/>
      <w:marLeft w:val="0"/>
      <w:marRight w:val="0"/>
      <w:marTop w:val="0"/>
      <w:marBottom w:val="0"/>
      <w:divBdr>
        <w:top w:val="none" w:sz="0" w:space="0" w:color="auto"/>
        <w:left w:val="none" w:sz="0" w:space="0" w:color="auto"/>
        <w:bottom w:val="none" w:sz="0" w:space="0" w:color="auto"/>
        <w:right w:val="none" w:sz="0" w:space="0" w:color="auto"/>
      </w:divBdr>
    </w:div>
    <w:div w:id="21103198">
      <w:bodyDiv w:val="1"/>
      <w:marLeft w:val="0"/>
      <w:marRight w:val="0"/>
      <w:marTop w:val="0"/>
      <w:marBottom w:val="0"/>
      <w:divBdr>
        <w:top w:val="none" w:sz="0" w:space="0" w:color="auto"/>
        <w:left w:val="none" w:sz="0" w:space="0" w:color="auto"/>
        <w:bottom w:val="none" w:sz="0" w:space="0" w:color="auto"/>
        <w:right w:val="none" w:sz="0" w:space="0" w:color="auto"/>
      </w:divBdr>
    </w:div>
    <w:div w:id="28921104">
      <w:bodyDiv w:val="1"/>
      <w:marLeft w:val="0"/>
      <w:marRight w:val="0"/>
      <w:marTop w:val="0"/>
      <w:marBottom w:val="0"/>
      <w:divBdr>
        <w:top w:val="none" w:sz="0" w:space="0" w:color="auto"/>
        <w:left w:val="none" w:sz="0" w:space="0" w:color="auto"/>
        <w:bottom w:val="none" w:sz="0" w:space="0" w:color="auto"/>
        <w:right w:val="none" w:sz="0" w:space="0" w:color="auto"/>
      </w:divBdr>
    </w:div>
    <w:div w:id="123041907">
      <w:bodyDiv w:val="1"/>
      <w:marLeft w:val="0"/>
      <w:marRight w:val="0"/>
      <w:marTop w:val="0"/>
      <w:marBottom w:val="0"/>
      <w:divBdr>
        <w:top w:val="none" w:sz="0" w:space="0" w:color="auto"/>
        <w:left w:val="none" w:sz="0" w:space="0" w:color="auto"/>
        <w:bottom w:val="none" w:sz="0" w:space="0" w:color="auto"/>
        <w:right w:val="none" w:sz="0" w:space="0" w:color="auto"/>
      </w:divBdr>
    </w:div>
    <w:div w:id="129052379">
      <w:bodyDiv w:val="1"/>
      <w:marLeft w:val="0"/>
      <w:marRight w:val="0"/>
      <w:marTop w:val="0"/>
      <w:marBottom w:val="0"/>
      <w:divBdr>
        <w:top w:val="none" w:sz="0" w:space="0" w:color="auto"/>
        <w:left w:val="none" w:sz="0" w:space="0" w:color="auto"/>
        <w:bottom w:val="none" w:sz="0" w:space="0" w:color="auto"/>
        <w:right w:val="none" w:sz="0" w:space="0" w:color="auto"/>
      </w:divBdr>
    </w:div>
    <w:div w:id="144513845">
      <w:bodyDiv w:val="1"/>
      <w:marLeft w:val="0"/>
      <w:marRight w:val="0"/>
      <w:marTop w:val="0"/>
      <w:marBottom w:val="0"/>
      <w:divBdr>
        <w:top w:val="none" w:sz="0" w:space="0" w:color="auto"/>
        <w:left w:val="none" w:sz="0" w:space="0" w:color="auto"/>
        <w:bottom w:val="none" w:sz="0" w:space="0" w:color="auto"/>
        <w:right w:val="none" w:sz="0" w:space="0" w:color="auto"/>
      </w:divBdr>
    </w:div>
    <w:div w:id="150489373">
      <w:bodyDiv w:val="1"/>
      <w:marLeft w:val="0"/>
      <w:marRight w:val="0"/>
      <w:marTop w:val="0"/>
      <w:marBottom w:val="0"/>
      <w:divBdr>
        <w:top w:val="none" w:sz="0" w:space="0" w:color="auto"/>
        <w:left w:val="none" w:sz="0" w:space="0" w:color="auto"/>
        <w:bottom w:val="none" w:sz="0" w:space="0" w:color="auto"/>
        <w:right w:val="none" w:sz="0" w:space="0" w:color="auto"/>
      </w:divBdr>
    </w:div>
    <w:div w:id="159587402">
      <w:bodyDiv w:val="1"/>
      <w:marLeft w:val="0"/>
      <w:marRight w:val="0"/>
      <w:marTop w:val="0"/>
      <w:marBottom w:val="0"/>
      <w:divBdr>
        <w:top w:val="none" w:sz="0" w:space="0" w:color="auto"/>
        <w:left w:val="none" w:sz="0" w:space="0" w:color="auto"/>
        <w:bottom w:val="none" w:sz="0" w:space="0" w:color="auto"/>
        <w:right w:val="none" w:sz="0" w:space="0" w:color="auto"/>
      </w:divBdr>
    </w:div>
    <w:div w:id="183979518">
      <w:bodyDiv w:val="1"/>
      <w:marLeft w:val="0"/>
      <w:marRight w:val="0"/>
      <w:marTop w:val="0"/>
      <w:marBottom w:val="0"/>
      <w:divBdr>
        <w:top w:val="none" w:sz="0" w:space="0" w:color="auto"/>
        <w:left w:val="none" w:sz="0" w:space="0" w:color="auto"/>
        <w:bottom w:val="none" w:sz="0" w:space="0" w:color="auto"/>
        <w:right w:val="none" w:sz="0" w:space="0" w:color="auto"/>
      </w:divBdr>
    </w:div>
    <w:div w:id="193079728">
      <w:bodyDiv w:val="1"/>
      <w:marLeft w:val="0"/>
      <w:marRight w:val="0"/>
      <w:marTop w:val="0"/>
      <w:marBottom w:val="0"/>
      <w:divBdr>
        <w:top w:val="none" w:sz="0" w:space="0" w:color="auto"/>
        <w:left w:val="none" w:sz="0" w:space="0" w:color="auto"/>
        <w:bottom w:val="none" w:sz="0" w:space="0" w:color="auto"/>
        <w:right w:val="none" w:sz="0" w:space="0" w:color="auto"/>
      </w:divBdr>
    </w:div>
    <w:div w:id="210849470">
      <w:bodyDiv w:val="1"/>
      <w:marLeft w:val="0"/>
      <w:marRight w:val="0"/>
      <w:marTop w:val="0"/>
      <w:marBottom w:val="0"/>
      <w:divBdr>
        <w:top w:val="none" w:sz="0" w:space="0" w:color="auto"/>
        <w:left w:val="none" w:sz="0" w:space="0" w:color="auto"/>
        <w:bottom w:val="none" w:sz="0" w:space="0" w:color="auto"/>
        <w:right w:val="none" w:sz="0" w:space="0" w:color="auto"/>
      </w:divBdr>
    </w:div>
    <w:div w:id="214582278">
      <w:bodyDiv w:val="1"/>
      <w:marLeft w:val="0"/>
      <w:marRight w:val="0"/>
      <w:marTop w:val="0"/>
      <w:marBottom w:val="0"/>
      <w:divBdr>
        <w:top w:val="none" w:sz="0" w:space="0" w:color="auto"/>
        <w:left w:val="none" w:sz="0" w:space="0" w:color="auto"/>
        <w:bottom w:val="none" w:sz="0" w:space="0" w:color="auto"/>
        <w:right w:val="none" w:sz="0" w:space="0" w:color="auto"/>
      </w:divBdr>
    </w:div>
    <w:div w:id="240330868">
      <w:bodyDiv w:val="1"/>
      <w:marLeft w:val="0"/>
      <w:marRight w:val="0"/>
      <w:marTop w:val="0"/>
      <w:marBottom w:val="0"/>
      <w:divBdr>
        <w:top w:val="none" w:sz="0" w:space="0" w:color="auto"/>
        <w:left w:val="none" w:sz="0" w:space="0" w:color="auto"/>
        <w:bottom w:val="none" w:sz="0" w:space="0" w:color="auto"/>
        <w:right w:val="none" w:sz="0" w:space="0" w:color="auto"/>
      </w:divBdr>
    </w:div>
    <w:div w:id="247622454">
      <w:bodyDiv w:val="1"/>
      <w:marLeft w:val="0"/>
      <w:marRight w:val="0"/>
      <w:marTop w:val="0"/>
      <w:marBottom w:val="0"/>
      <w:divBdr>
        <w:top w:val="none" w:sz="0" w:space="0" w:color="auto"/>
        <w:left w:val="none" w:sz="0" w:space="0" w:color="auto"/>
        <w:bottom w:val="none" w:sz="0" w:space="0" w:color="auto"/>
        <w:right w:val="none" w:sz="0" w:space="0" w:color="auto"/>
      </w:divBdr>
    </w:div>
    <w:div w:id="263851008">
      <w:bodyDiv w:val="1"/>
      <w:marLeft w:val="0"/>
      <w:marRight w:val="0"/>
      <w:marTop w:val="0"/>
      <w:marBottom w:val="0"/>
      <w:divBdr>
        <w:top w:val="none" w:sz="0" w:space="0" w:color="auto"/>
        <w:left w:val="none" w:sz="0" w:space="0" w:color="auto"/>
        <w:bottom w:val="none" w:sz="0" w:space="0" w:color="auto"/>
        <w:right w:val="none" w:sz="0" w:space="0" w:color="auto"/>
      </w:divBdr>
    </w:div>
    <w:div w:id="286935059">
      <w:bodyDiv w:val="1"/>
      <w:marLeft w:val="0"/>
      <w:marRight w:val="0"/>
      <w:marTop w:val="0"/>
      <w:marBottom w:val="0"/>
      <w:divBdr>
        <w:top w:val="none" w:sz="0" w:space="0" w:color="auto"/>
        <w:left w:val="none" w:sz="0" w:space="0" w:color="auto"/>
        <w:bottom w:val="none" w:sz="0" w:space="0" w:color="auto"/>
        <w:right w:val="none" w:sz="0" w:space="0" w:color="auto"/>
      </w:divBdr>
    </w:div>
    <w:div w:id="294527622">
      <w:bodyDiv w:val="1"/>
      <w:marLeft w:val="0"/>
      <w:marRight w:val="0"/>
      <w:marTop w:val="0"/>
      <w:marBottom w:val="0"/>
      <w:divBdr>
        <w:top w:val="none" w:sz="0" w:space="0" w:color="auto"/>
        <w:left w:val="none" w:sz="0" w:space="0" w:color="auto"/>
        <w:bottom w:val="none" w:sz="0" w:space="0" w:color="auto"/>
        <w:right w:val="none" w:sz="0" w:space="0" w:color="auto"/>
      </w:divBdr>
    </w:div>
    <w:div w:id="297996260">
      <w:bodyDiv w:val="1"/>
      <w:marLeft w:val="0"/>
      <w:marRight w:val="0"/>
      <w:marTop w:val="0"/>
      <w:marBottom w:val="0"/>
      <w:divBdr>
        <w:top w:val="none" w:sz="0" w:space="0" w:color="auto"/>
        <w:left w:val="none" w:sz="0" w:space="0" w:color="auto"/>
        <w:bottom w:val="none" w:sz="0" w:space="0" w:color="auto"/>
        <w:right w:val="none" w:sz="0" w:space="0" w:color="auto"/>
      </w:divBdr>
    </w:div>
    <w:div w:id="299966858">
      <w:bodyDiv w:val="1"/>
      <w:marLeft w:val="0"/>
      <w:marRight w:val="0"/>
      <w:marTop w:val="0"/>
      <w:marBottom w:val="0"/>
      <w:divBdr>
        <w:top w:val="none" w:sz="0" w:space="0" w:color="auto"/>
        <w:left w:val="none" w:sz="0" w:space="0" w:color="auto"/>
        <w:bottom w:val="none" w:sz="0" w:space="0" w:color="auto"/>
        <w:right w:val="none" w:sz="0" w:space="0" w:color="auto"/>
      </w:divBdr>
    </w:div>
    <w:div w:id="304438138">
      <w:bodyDiv w:val="1"/>
      <w:marLeft w:val="0"/>
      <w:marRight w:val="0"/>
      <w:marTop w:val="0"/>
      <w:marBottom w:val="0"/>
      <w:divBdr>
        <w:top w:val="none" w:sz="0" w:space="0" w:color="auto"/>
        <w:left w:val="none" w:sz="0" w:space="0" w:color="auto"/>
        <w:bottom w:val="none" w:sz="0" w:space="0" w:color="auto"/>
        <w:right w:val="none" w:sz="0" w:space="0" w:color="auto"/>
      </w:divBdr>
    </w:div>
    <w:div w:id="313412421">
      <w:bodyDiv w:val="1"/>
      <w:marLeft w:val="0"/>
      <w:marRight w:val="0"/>
      <w:marTop w:val="0"/>
      <w:marBottom w:val="0"/>
      <w:divBdr>
        <w:top w:val="none" w:sz="0" w:space="0" w:color="auto"/>
        <w:left w:val="none" w:sz="0" w:space="0" w:color="auto"/>
        <w:bottom w:val="none" w:sz="0" w:space="0" w:color="auto"/>
        <w:right w:val="none" w:sz="0" w:space="0" w:color="auto"/>
      </w:divBdr>
    </w:div>
    <w:div w:id="315687353">
      <w:bodyDiv w:val="1"/>
      <w:marLeft w:val="0"/>
      <w:marRight w:val="0"/>
      <w:marTop w:val="0"/>
      <w:marBottom w:val="0"/>
      <w:divBdr>
        <w:top w:val="none" w:sz="0" w:space="0" w:color="auto"/>
        <w:left w:val="none" w:sz="0" w:space="0" w:color="auto"/>
        <w:bottom w:val="none" w:sz="0" w:space="0" w:color="auto"/>
        <w:right w:val="none" w:sz="0" w:space="0" w:color="auto"/>
      </w:divBdr>
    </w:div>
    <w:div w:id="332757384">
      <w:bodyDiv w:val="1"/>
      <w:marLeft w:val="0"/>
      <w:marRight w:val="0"/>
      <w:marTop w:val="0"/>
      <w:marBottom w:val="0"/>
      <w:divBdr>
        <w:top w:val="none" w:sz="0" w:space="0" w:color="auto"/>
        <w:left w:val="none" w:sz="0" w:space="0" w:color="auto"/>
        <w:bottom w:val="none" w:sz="0" w:space="0" w:color="auto"/>
        <w:right w:val="none" w:sz="0" w:space="0" w:color="auto"/>
      </w:divBdr>
    </w:div>
    <w:div w:id="334307428">
      <w:bodyDiv w:val="1"/>
      <w:marLeft w:val="0"/>
      <w:marRight w:val="0"/>
      <w:marTop w:val="0"/>
      <w:marBottom w:val="0"/>
      <w:divBdr>
        <w:top w:val="none" w:sz="0" w:space="0" w:color="auto"/>
        <w:left w:val="none" w:sz="0" w:space="0" w:color="auto"/>
        <w:bottom w:val="none" w:sz="0" w:space="0" w:color="auto"/>
        <w:right w:val="none" w:sz="0" w:space="0" w:color="auto"/>
      </w:divBdr>
    </w:div>
    <w:div w:id="341710757">
      <w:bodyDiv w:val="1"/>
      <w:marLeft w:val="0"/>
      <w:marRight w:val="0"/>
      <w:marTop w:val="0"/>
      <w:marBottom w:val="0"/>
      <w:divBdr>
        <w:top w:val="none" w:sz="0" w:space="0" w:color="auto"/>
        <w:left w:val="none" w:sz="0" w:space="0" w:color="auto"/>
        <w:bottom w:val="none" w:sz="0" w:space="0" w:color="auto"/>
        <w:right w:val="none" w:sz="0" w:space="0" w:color="auto"/>
      </w:divBdr>
    </w:div>
    <w:div w:id="363211061">
      <w:bodyDiv w:val="1"/>
      <w:marLeft w:val="0"/>
      <w:marRight w:val="0"/>
      <w:marTop w:val="0"/>
      <w:marBottom w:val="0"/>
      <w:divBdr>
        <w:top w:val="none" w:sz="0" w:space="0" w:color="auto"/>
        <w:left w:val="none" w:sz="0" w:space="0" w:color="auto"/>
        <w:bottom w:val="none" w:sz="0" w:space="0" w:color="auto"/>
        <w:right w:val="none" w:sz="0" w:space="0" w:color="auto"/>
      </w:divBdr>
    </w:div>
    <w:div w:id="365108737">
      <w:bodyDiv w:val="1"/>
      <w:marLeft w:val="0"/>
      <w:marRight w:val="0"/>
      <w:marTop w:val="0"/>
      <w:marBottom w:val="0"/>
      <w:divBdr>
        <w:top w:val="none" w:sz="0" w:space="0" w:color="auto"/>
        <w:left w:val="none" w:sz="0" w:space="0" w:color="auto"/>
        <w:bottom w:val="none" w:sz="0" w:space="0" w:color="auto"/>
        <w:right w:val="none" w:sz="0" w:space="0" w:color="auto"/>
      </w:divBdr>
    </w:div>
    <w:div w:id="420369064">
      <w:bodyDiv w:val="1"/>
      <w:marLeft w:val="0"/>
      <w:marRight w:val="0"/>
      <w:marTop w:val="0"/>
      <w:marBottom w:val="0"/>
      <w:divBdr>
        <w:top w:val="none" w:sz="0" w:space="0" w:color="auto"/>
        <w:left w:val="none" w:sz="0" w:space="0" w:color="auto"/>
        <w:bottom w:val="none" w:sz="0" w:space="0" w:color="auto"/>
        <w:right w:val="none" w:sz="0" w:space="0" w:color="auto"/>
      </w:divBdr>
    </w:div>
    <w:div w:id="422920804">
      <w:bodyDiv w:val="1"/>
      <w:marLeft w:val="0"/>
      <w:marRight w:val="0"/>
      <w:marTop w:val="0"/>
      <w:marBottom w:val="0"/>
      <w:divBdr>
        <w:top w:val="none" w:sz="0" w:space="0" w:color="auto"/>
        <w:left w:val="none" w:sz="0" w:space="0" w:color="auto"/>
        <w:bottom w:val="none" w:sz="0" w:space="0" w:color="auto"/>
        <w:right w:val="none" w:sz="0" w:space="0" w:color="auto"/>
      </w:divBdr>
    </w:div>
    <w:div w:id="428084486">
      <w:bodyDiv w:val="1"/>
      <w:marLeft w:val="0"/>
      <w:marRight w:val="0"/>
      <w:marTop w:val="0"/>
      <w:marBottom w:val="0"/>
      <w:divBdr>
        <w:top w:val="none" w:sz="0" w:space="0" w:color="auto"/>
        <w:left w:val="none" w:sz="0" w:space="0" w:color="auto"/>
        <w:bottom w:val="none" w:sz="0" w:space="0" w:color="auto"/>
        <w:right w:val="none" w:sz="0" w:space="0" w:color="auto"/>
      </w:divBdr>
    </w:div>
    <w:div w:id="466094921">
      <w:bodyDiv w:val="1"/>
      <w:marLeft w:val="0"/>
      <w:marRight w:val="0"/>
      <w:marTop w:val="0"/>
      <w:marBottom w:val="0"/>
      <w:divBdr>
        <w:top w:val="none" w:sz="0" w:space="0" w:color="auto"/>
        <w:left w:val="none" w:sz="0" w:space="0" w:color="auto"/>
        <w:bottom w:val="none" w:sz="0" w:space="0" w:color="auto"/>
        <w:right w:val="none" w:sz="0" w:space="0" w:color="auto"/>
      </w:divBdr>
    </w:div>
    <w:div w:id="475804202">
      <w:bodyDiv w:val="1"/>
      <w:marLeft w:val="0"/>
      <w:marRight w:val="0"/>
      <w:marTop w:val="0"/>
      <w:marBottom w:val="0"/>
      <w:divBdr>
        <w:top w:val="none" w:sz="0" w:space="0" w:color="auto"/>
        <w:left w:val="none" w:sz="0" w:space="0" w:color="auto"/>
        <w:bottom w:val="none" w:sz="0" w:space="0" w:color="auto"/>
        <w:right w:val="none" w:sz="0" w:space="0" w:color="auto"/>
      </w:divBdr>
    </w:div>
    <w:div w:id="476073033">
      <w:bodyDiv w:val="1"/>
      <w:marLeft w:val="0"/>
      <w:marRight w:val="0"/>
      <w:marTop w:val="0"/>
      <w:marBottom w:val="0"/>
      <w:divBdr>
        <w:top w:val="none" w:sz="0" w:space="0" w:color="auto"/>
        <w:left w:val="none" w:sz="0" w:space="0" w:color="auto"/>
        <w:bottom w:val="none" w:sz="0" w:space="0" w:color="auto"/>
        <w:right w:val="none" w:sz="0" w:space="0" w:color="auto"/>
      </w:divBdr>
    </w:div>
    <w:div w:id="476654388">
      <w:bodyDiv w:val="1"/>
      <w:marLeft w:val="0"/>
      <w:marRight w:val="0"/>
      <w:marTop w:val="0"/>
      <w:marBottom w:val="0"/>
      <w:divBdr>
        <w:top w:val="none" w:sz="0" w:space="0" w:color="auto"/>
        <w:left w:val="none" w:sz="0" w:space="0" w:color="auto"/>
        <w:bottom w:val="none" w:sz="0" w:space="0" w:color="auto"/>
        <w:right w:val="none" w:sz="0" w:space="0" w:color="auto"/>
      </w:divBdr>
    </w:div>
    <w:div w:id="492339028">
      <w:bodyDiv w:val="1"/>
      <w:marLeft w:val="0"/>
      <w:marRight w:val="0"/>
      <w:marTop w:val="0"/>
      <w:marBottom w:val="0"/>
      <w:divBdr>
        <w:top w:val="none" w:sz="0" w:space="0" w:color="auto"/>
        <w:left w:val="none" w:sz="0" w:space="0" w:color="auto"/>
        <w:bottom w:val="none" w:sz="0" w:space="0" w:color="auto"/>
        <w:right w:val="none" w:sz="0" w:space="0" w:color="auto"/>
      </w:divBdr>
    </w:div>
    <w:div w:id="499396203">
      <w:bodyDiv w:val="1"/>
      <w:marLeft w:val="0"/>
      <w:marRight w:val="0"/>
      <w:marTop w:val="0"/>
      <w:marBottom w:val="0"/>
      <w:divBdr>
        <w:top w:val="none" w:sz="0" w:space="0" w:color="auto"/>
        <w:left w:val="none" w:sz="0" w:space="0" w:color="auto"/>
        <w:bottom w:val="none" w:sz="0" w:space="0" w:color="auto"/>
        <w:right w:val="none" w:sz="0" w:space="0" w:color="auto"/>
      </w:divBdr>
    </w:div>
    <w:div w:id="520780706">
      <w:bodyDiv w:val="1"/>
      <w:marLeft w:val="0"/>
      <w:marRight w:val="0"/>
      <w:marTop w:val="0"/>
      <w:marBottom w:val="0"/>
      <w:divBdr>
        <w:top w:val="none" w:sz="0" w:space="0" w:color="auto"/>
        <w:left w:val="none" w:sz="0" w:space="0" w:color="auto"/>
        <w:bottom w:val="none" w:sz="0" w:space="0" w:color="auto"/>
        <w:right w:val="none" w:sz="0" w:space="0" w:color="auto"/>
      </w:divBdr>
    </w:div>
    <w:div w:id="535823486">
      <w:bodyDiv w:val="1"/>
      <w:marLeft w:val="0"/>
      <w:marRight w:val="0"/>
      <w:marTop w:val="0"/>
      <w:marBottom w:val="0"/>
      <w:divBdr>
        <w:top w:val="none" w:sz="0" w:space="0" w:color="auto"/>
        <w:left w:val="none" w:sz="0" w:space="0" w:color="auto"/>
        <w:bottom w:val="none" w:sz="0" w:space="0" w:color="auto"/>
        <w:right w:val="none" w:sz="0" w:space="0" w:color="auto"/>
      </w:divBdr>
    </w:div>
    <w:div w:id="549731137">
      <w:bodyDiv w:val="1"/>
      <w:marLeft w:val="0"/>
      <w:marRight w:val="0"/>
      <w:marTop w:val="0"/>
      <w:marBottom w:val="0"/>
      <w:divBdr>
        <w:top w:val="none" w:sz="0" w:space="0" w:color="auto"/>
        <w:left w:val="none" w:sz="0" w:space="0" w:color="auto"/>
        <w:bottom w:val="none" w:sz="0" w:space="0" w:color="auto"/>
        <w:right w:val="none" w:sz="0" w:space="0" w:color="auto"/>
      </w:divBdr>
    </w:div>
    <w:div w:id="550308320">
      <w:bodyDiv w:val="1"/>
      <w:marLeft w:val="0"/>
      <w:marRight w:val="0"/>
      <w:marTop w:val="0"/>
      <w:marBottom w:val="0"/>
      <w:divBdr>
        <w:top w:val="none" w:sz="0" w:space="0" w:color="auto"/>
        <w:left w:val="none" w:sz="0" w:space="0" w:color="auto"/>
        <w:bottom w:val="none" w:sz="0" w:space="0" w:color="auto"/>
        <w:right w:val="none" w:sz="0" w:space="0" w:color="auto"/>
      </w:divBdr>
    </w:div>
    <w:div w:id="567111865">
      <w:bodyDiv w:val="1"/>
      <w:marLeft w:val="0"/>
      <w:marRight w:val="0"/>
      <w:marTop w:val="0"/>
      <w:marBottom w:val="0"/>
      <w:divBdr>
        <w:top w:val="none" w:sz="0" w:space="0" w:color="auto"/>
        <w:left w:val="none" w:sz="0" w:space="0" w:color="auto"/>
        <w:bottom w:val="none" w:sz="0" w:space="0" w:color="auto"/>
        <w:right w:val="none" w:sz="0" w:space="0" w:color="auto"/>
      </w:divBdr>
    </w:div>
    <w:div w:id="606428207">
      <w:bodyDiv w:val="1"/>
      <w:marLeft w:val="0"/>
      <w:marRight w:val="0"/>
      <w:marTop w:val="0"/>
      <w:marBottom w:val="0"/>
      <w:divBdr>
        <w:top w:val="none" w:sz="0" w:space="0" w:color="auto"/>
        <w:left w:val="none" w:sz="0" w:space="0" w:color="auto"/>
        <w:bottom w:val="none" w:sz="0" w:space="0" w:color="auto"/>
        <w:right w:val="none" w:sz="0" w:space="0" w:color="auto"/>
      </w:divBdr>
    </w:div>
    <w:div w:id="647318717">
      <w:bodyDiv w:val="1"/>
      <w:marLeft w:val="0"/>
      <w:marRight w:val="0"/>
      <w:marTop w:val="0"/>
      <w:marBottom w:val="0"/>
      <w:divBdr>
        <w:top w:val="none" w:sz="0" w:space="0" w:color="auto"/>
        <w:left w:val="none" w:sz="0" w:space="0" w:color="auto"/>
        <w:bottom w:val="none" w:sz="0" w:space="0" w:color="auto"/>
        <w:right w:val="none" w:sz="0" w:space="0" w:color="auto"/>
      </w:divBdr>
    </w:div>
    <w:div w:id="659190217">
      <w:bodyDiv w:val="1"/>
      <w:marLeft w:val="0"/>
      <w:marRight w:val="0"/>
      <w:marTop w:val="0"/>
      <w:marBottom w:val="0"/>
      <w:divBdr>
        <w:top w:val="none" w:sz="0" w:space="0" w:color="auto"/>
        <w:left w:val="none" w:sz="0" w:space="0" w:color="auto"/>
        <w:bottom w:val="none" w:sz="0" w:space="0" w:color="auto"/>
        <w:right w:val="none" w:sz="0" w:space="0" w:color="auto"/>
      </w:divBdr>
    </w:div>
    <w:div w:id="693923733">
      <w:bodyDiv w:val="1"/>
      <w:marLeft w:val="0"/>
      <w:marRight w:val="0"/>
      <w:marTop w:val="0"/>
      <w:marBottom w:val="0"/>
      <w:divBdr>
        <w:top w:val="none" w:sz="0" w:space="0" w:color="auto"/>
        <w:left w:val="none" w:sz="0" w:space="0" w:color="auto"/>
        <w:bottom w:val="none" w:sz="0" w:space="0" w:color="auto"/>
        <w:right w:val="none" w:sz="0" w:space="0" w:color="auto"/>
      </w:divBdr>
    </w:div>
    <w:div w:id="701445618">
      <w:bodyDiv w:val="1"/>
      <w:marLeft w:val="0"/>
      <w:marRight w:val="0"/>
      <w:marTop w:val="0"/>
      <w:marBottom w:val="0"/>
      <w:divBdr>
        <w:top w:val="none" w:sz="0" w:space="0" w:color="auto"/>
        <w:left w:val="none" w:sz="0" w:space="0" w:color="auto"/>
        <w:bottom w:val="none" w:sz="0" w:space="0" w:color="auto"/>
        <w:right w:val="none" w:sz="0" w:space="0" w:color="auto"/>
      </w:divBdr>
    </w:div>
    <w:div w:id="725302783">
      <w:bodyDiv w:val="1"/>
      <w:marLeft w:val="0"/>
      <w:marRight w:val="0"/>
      <w:marTop w:val="0"/>
      <w:marBottom w:val="0"/>
      <w:divBdr>
        <w:top w:val="none" w:sz="0" w:space="0" w:color="auto"/>
        <w:left w:val="none" w:sz="0" w:space="0" w:color="auto"/>
        <w:bottom w:val="none" w:sz="0" w:space="0" w:color="auto"/>
        <w:right w:val="none" w:sz="0" w:space="0" w:color="auto"/>
      </w:divBdr>
    </w:div>
    <w:div w:id="726419231">
      <w:bodyDiv w:val="1"/>
      <w:marLeft w:val="0"/>
      <w:marRight w:val="0"/>
      <w:marTop w:val="0"/>
      <w:marBottom w:val="0"/>
      <w:divBdr>
        <w:top w:val="none" w:sz="0" w:space="0" w:color="auto"/>
        <w:left w:val="none" w:sz="0" w:space="0" w:color="auto"/>
        <w:bottom w:val="none" w:sz="0" w:space="0" w:color="auto"/>
        <w:right w:val="none" w:sz="0" w:space="0" w:color="auto"/>
      </w:divBdr>
    </w:div>
    <w:div w:id="748388106">
      <w:bodyDiv w:val="1"/>
      <w:marLeft w:val="0"/>
      <w:marRight w:val="0"/>
      <w:marTop w:val="0"/>
      <w:marBottom w:val="0"/>
      <w:divBdr>
        <w:top w:val="none" w:sz="0" w:space="0" w:color="auto"/>
        <w:left w:val="none" w:sz="0" w:space="0" w:color="auto"/>
        <w:bottom w:val="none" w:sz="0" w:space="0" w:color="auto"/>
        <w:right w:val="none" w:sz="0" w:space="0" w:color="auto"/>
      </w:divBdr>
    </w:div>
    <w:div w:id="755981849">
      <w:bodyDiv w:val="1"/>
      <w:marLeft w:val="0"/>
      <w:marRight w:val="0"/>
      <w:marTop w:val="0"/>
      <w:marBottom w:val="0"/>
      <w:divBdr>
        <w:top w:val="none" w:sz="0" w:space="0" w:color="auto"/>
        <w:left w:val="none" w:sz="0" w:space="0" w:color="auto"/>
        <w:bottom w:val="none" w:sz="0" w:space="0" w:color="auto"/>
        <w:right w:val="none" w:sz="0" w:space="0" w:color="auto"/>
      </w:divBdr>
    </w:div>
    <w:div w:id="759065406">
      <w:bodyDiv w:val="1"/>
      <w:marLeft w:val="0"/>
      <w:marRight w:val="0"/>
      <w:marTop w:val="0"/>
      <w:marBottom w:val="0"/>
      <w:divBdr>
        <w:top w:val="none" w:sz="0" w:space="0" w:color="auto"/>
        <w:left w:val="none" w:sz="0" w:space="0" w:color="auto"/>
        <w:bottom w:val="none" w:sz="0" w:space="0" w:color="auto"/>
        <w:right w:val="none" w:sz="0" w:space="0" w:color="auto"/>
      </w:divBdr>
    </w:div>
    <w:div w:id="781998942">
      <w:bodyDiv w:val="1"/>
      <w:marLeft w:val="0"/>
      <w:marRight w:val="0"/>
      <w:marTop w:val="0"/>
      <w:marBottom w:val="0"/>
      <w:divBdr>
        <w:top w:val="none" w:sz="0" w:space="0" w:color="auto"/>
        <w:left w:val="none" w:sz="0" w:space="0" w:color="auto"/>
        <w:bottom w:val="none" w:sz="0" w:space="0" w:color="auto"/>
        <w:right w:val="none" w:sz="0" w:space="0" w:color="auto"/>
      </w:divBdr>
    </w:div>
    <w:div w:id="823132607">
      <w:bodyDiv w:val="1"/>
      <w:marLeft w:val="0"/>
      <w:marRight w:val="0"/>
      <w:marTop w:val="0"/>
      <w:marBottom w:val="0"/>
      <w:divBdr>
        <w:top w:val="none" w:sz="0" w:space="0" w:color="auto"/>
        <w:left w:val="none" w:sz="0" w:space="0" w:color="auto"/>
        <w:bottom w:val="none" w:sz="0" w:space="0" w:color="auto"/>
        <w:right w:val="none" w:sz="0" w:space="0" w:color="auto"/>
      </w:divBdr>
    </w:div>
    <w:div w:id="836648823">
      <w:bodyDiv w:val="1"/>
      <w:marLeft w:val="0"/>
      <w:marRight w:val="0"/>
      <w:marTop w:val="0"/>
      <w:marBottom w:val="0"/>
      <w:divBdr>
        <w:top w:val="none" w:sz="0" w:space="0" w:color="auto"/>
        <w:left w:val="none" w:sz="0" w:space="0" w:color="auto"/>
        <w:bottom w:val="none" w:sz="0" w:space="0" w:color="auto"/>
        <w:right w:val="none" w:sz="0" w:space="0" w:color="auto"/>
      </w:divBdr>
    </w:div>
    <w:div w:id="852038994">
      <w:bodyDiv w:val="1"/>
      <w:marLeft w:val="0"/>
      <w:marRight w:val="0"/>
      <w:marTop w:val="0"/>
      <w:marBottom w:val="0"/>
      <w:divBdr>
        <w:top w:val="none" w:sz="0" w:space="0" w:color="auto"/>
        <w:left w:val="none" w:sz="0" w:space="0" w:color="auto"/>
        <w:bottom w:val="none" w:sz="0" w:space="0" w:color="auto"/>
        <w:right w:val="none" w:sz="0" w:space="0" w:color="auto"/>
      </w:divBdr>
    </w:div>
    <w:div w:id="857037412">
      <w:bodyDiv w:val="1"/>
      <w:marLeft w:val="0"/>
      <w:marRight w:val="0"/>
      <w:marTop w:val="0"/>
      <w:marBottom w:val="0"/>
      <w:divBdr>
        <w:top w:val="none" w:sz="0" w:space="0" w:color="auto"/>
        <w:left w:val="none" w:sz="0" w:space="0" w:color="auto"/>
        <w:bottom w:val="none" w:sz="0" w:space="0" w:color="auto"/>
        <w:right w:val="none" w:sz="0" w:space="0" w:color="auto"/>
      </w:divBdr>
    </w:div>
    <w:div w:id="875385706">
      <w:bodyDiv w:val="1"/>
      <w:marLeft w:val="0"/>
      <w:marRight w:val="0"/>
      <w:marTop w:val="0"/>
      <w:marBottom w:val="0"/>
      <w:divBdr>
        <w:top w:val="none" w:sz="0" w:space="0" w:color="auto"/>
        <w:left w:val="none" w:sz="0" w:space="0" w:color="auto"/>
        <w:bottom w:val="none" w:sz="0" w:space="0" w:color="auto"/>
        <w:right w:val="none" w:sz="0" w:space="0" w:color="auto"/>
      </w:divBdr>
    </w:div>
    <w:div w:id="892813357">
      <w:bodyDiv w:val="1"/>
      <w:marLeft w:val="0"/>
      <w:marRight w:val="0"/>
      <w:marTop w:val="0"/>
      <w:marBottom w:val="0"/>
      <w:divBdr>
        <w:top w:val="none" w:sz="0" w:space="0" w:color="auto"/>
        <w:left w:val="none" w:sz="0" w:space="0" w:color="auto"/>
        <w:bottom w:val="none" w:sz="0" w:space="0" w:color="auto"/>
        <w:right w:val="none" w:sz="0" w:space="0" w:color="auto"/>
      </w:divBdr>
    </w:div>
    <w:div w:id="893198063">
      <w:bodyDiv w:val="1"/>
      <w:marLeft w:val="0"/>
      <w:marRight w:val="0"/>
      <w:marTop w:val="0"/>
      <w:marBottom w:val="0"/>
      <w:divBdr>
        <w:top w:val="none" w:sz="0" w:space="0" w:color="auto"/>
        <w:left w:val="none" w:sz="0" w:space="0" w:color="auto"/>
        <w:bottom w:val="none" w:sz="0" w:space="0" w:color="auto"/>
        <w:right w:val="none" w:sz="0" w:space="0" w:color="auto"/>
      </w:divBdr>
    </w:div>
    <w:div w:id="896428606">
      <w:bodyDiv w:val="1"/>
      <w:marLeft w:val="0"/>
      <w:marRight w:val="0"/>
      <w:marTop w:val="0"/>
      <w:marBottom w:val="0"/>
      <w:divBdr>
        <w:top w:val="none" w:sz="0" w:space="0" w:color="auto"/>
        <w:left w:val="none" w:sz="0" w:space="0" w:color="auto"/>
        <w:bottom w:val="none" w:sz="0" w:space="0" w:color="auto"/>
        <w:right w:val="none" w:sz="0" w:space="0" w:color="auto"/>
      </w:divBdr>
    </w:div>
    <w:div w:id="941647055">
      <w:bodyDiv w:val="1"/>
      <w:marLeft w:val="0"/>
      <w:marRight w:val="0"/>
      <w:marTop w:val="0"/>
      <w:marBottom w:val="0"/>
      <w:divBdr>
        <w:top w:val="none" w:sz="0" w:space="0" w:color="auto"/>
        <w:left w:val="none" w:sz="0" w:space="0" w:color="auto"/>
        <w:bottom w:val="none" w:sz="0" w:space="0" w:color="auto"/>
        <w:right w:val="none" w:sz="0" w:space="0" w:color="auto"/>
      </w:divBdr>
    </w:div>
    <w:div w:id="949583128">
      <w:bodyDiv w:val="1"/>
      <w:marLeft w:val="0"/>
      <w:marRight w:val="0"/>
      <w:marTop w:val="0"/>
      <w:marBottom w:val="0"/>
      <w:divBdr>
        <w:top w:val="none" w:sz="0" w:space="0" w:color="auto"/>
        <w:left w:val="none" w:sz="0" w:space="0" w:color="auto"/>
        <w:bottom w:val="none" w:sz="0" w:space="0" w:color="auto"/>
        <w:right w:val="none" w:sz="0" w:space="0" w:color="auto"/>
      </w:divBdr>
    </w:div>
    <w:div w:id="960766305">
      <w:bodyDiv w:val="1"/>
      <w:marLeft w:val="0"/>
      <w:marRight w:val="0"/>
      <w:marTop w:val="0"/>
      <w:marBottom w:val="0"/>
      <w:divBdr>
        <w:top w:val="none" w:sz="0" w:space="0" w:color="auto"/>
        <w:left w:val="none" w:sz="0" w:space="0" w:color="auto"/>
        <w:bottom w:val="none" w:sz="0" w:space="0" w:color="auto"/>
        <w:right w:val="none" w:sz="0" w:space="0" w:color="auto"/>
      </w:divBdr>
    </w:div>
    <w:div w:id="962885596">
      <w:bodyDiv w:val="1"/>
      <w:marLeft w:val="0"/>
      <w:marRight w:val="0"/>
      <w:marTop w:val="0"/>
      <w:marBottom w:val="0"/>
      <w:divBdr>
        <w:top w:val="none" w:sz="0" w:space="0" w:color="auto"/>
        <w:left w:val="none" w:sz="0" w:space="0" w:color="auto"/>
        <w:bottom w:val="none" w:sz="0" w:space="0" w:color="auto"/>
        <w:right w:val="none" w:sz="0" w:space="0" w:color="auto"/>
      </w:divBdr>
    </w:div>
    <w:div w:id="1025596103">
      <w:bodyDiv w:val="1"/>
      <w:marLeft w:val="0"/>
      <w:marRight w:val="0"/>
      <w:marTop w:val="0"/>
      <w:marBottom w:val="0"/>
      <w:divBdr>
        <w:top w:val="none" w:sz="0" w:space="0" w:color="auto"/>
        <w:left w:val="none" w:sz="0" w:space="0" w:color="auto"/>
        <w:bottom w:val="none" w:sz="0" w:space="0" w:color="auto"/>
        <w:right w:val="none" w:sz="0" w:space="0" w:color="auto"/>
      </w:divBdr>
    </w:div>
    <w:div w:id="1054544816">
      <w:bodyDiv w:val="1"/>
      <w:marLeft w:val="0"/>
      <w:marRight w:val="0"/>
      <w:marTop w:val="0"/>
      <w:marBottom w:val="0"/>
      <w:divBdr>
        <w:top w:val="none" w:sz="0" w:space="0" w:color="auto"/>
        <w:left w:val="none" w:sz="0" w:space="0" w:color="auto"/>
        <w:bottom w:val="none" w:sz="0" w:space="0" w:color="auto"/>
        <w:right w:val="none" w:sz="0" w:space="0" w:color="auto"/>
      </w:divBdr>
    </w:div>
    <w:div w:id="1069381545">
      <w:bodyDiv w:val="1"/>
      <w:marLeft w:val="0"/>
      <w:marRight w:val="0"/>
      <w:marTop w:val="0"/>
      <w:marBottom w:val="0"/>
      <w:divBdr>
        <w:top w:val="none" w:sz="0" w:space="0" w:color="auto"/>
        <w:left w:val="none" w:sz="0" w:space="0" w:color="auto"/>
        <w:bottom w:val="none" w:sz="0" w:space="0" w:color="auto"/>
        <w:right w:val="none" w:sz="0" w:space="0" w:color="auto"/>
      </w:divBdr>
    </w:div>
    <w:div w:id="1069840389">
      <w:bodyDiv w:val="1"/>
      <w:marLeft w:val="0"/>
      <w:marRight w:val="0"/>
      <w:marTop w:val="0"/>
      <w:marBottom w:val="0"/>
      <w:divBdr>
        <w:top w:val="none" w:sz="0" w:space="0" w:color="auto"/>
        <w:left w:val="none" w:sz="0" w:space="0" w:color="auto"/>
        <w:bottom w:val="none" w:sz="0" w:space="0" w:color="auto"/>
        <w:right w:val="none" w:sz="0" w:space="0" w:color="auto"/>
      </w:divBdr>
    </w:div>
    <w:div w:id="1075470582">
      <w:bodyDiv w:val="1"/>
      <w:marLeft w:val="0"/>
      <w:marRight w:val="0"/>
      <w:marTop w:val="0"/>
      <w:marBottom w:val="0"/>
      <w:divBdr>
        <w:top w:val="none" w:sz="0" w:space="0" w:color="auto"/>
        <w:left w:val="none" w:sz="0" w:space="0" w:color="auto"/>
        <w:bottom w:val="none" w:sz="0" w:space="0" w:color="auto"/>
        <w:right w:val="none" w:sz="0" w:space="0" w:color="auto"/>
      </w:divBdr>
    </w:div>
    <w:div w:id="1082483559">
      <w:bodyDiv w:val="1"/>
      <w:marLeft w:val="0"/>
      <w:marRight w:val="0"/>
      <w:marTop w:val="0"/>
      <w:marBottom w:val="0"/>
      <w:divBdr>
        <w:top w:val="none" w:sz="0" w:space="0" w:color="auto"/>
        <w:left w:val="none" w:sz="0" w:space="0" w:color="auto"/>
        <w:bottom w:val="none" w:sz="0" w:space="0" w:color="auto"/>
        <w:right w:val="none" w:sz="0" w:space="0" w:color="auto"/>
      </w:divBdr>
    </w:div>
    <w:div w:id="1089232215">
      <w:bodyDiv w:val="1"/>
      <w:marLeft w:val="0"/>
      <w:marRight w:val="0"/>
      <w:marTop w:val="0"/>
      <w:marBottom w:val="0"/>
      <w:divBdr>
        <w:top w:val="none" w:sz="0" w:space="0" w:color="auto"/>
        <w:left w:val="none" w:sz="0" w:space="0" w:color="auto"/>
        <w:bottom w:val="none" w:sz="0" w:space="0" w:color="auto"/>
        <w:right w:val="none" w:sz="0" w:space="0" w:color="auto"/>
      </w:divBdr>
    </w:div>
    <w:div w:id="1121729175">
      <w:bodyDiv w:val="1"/>
      <w:marLeft w:val="0"/>
      <w:marRight w:val="0"/>
      <w:marTop w:val="0"/>
      <w:marBottom w:val="0"/>
      <w:divBdr>
        <w:top w:val="none" w:sz="0" w:space="0" w:color="auto"/>
        <w:left w:val="none" w:sz="0" w:space="0" w:color="auto"/>
        <w:bottom w:val="none" w:sz="0" w:space="0" w:color="auto"/>
        <w:right w:val="none" w:sz="0" w:space="0" w:color="auto"/>
      </w:divBdr>
    </w:div>
    <w:div w:id="1126855014">
      <w:bodyDiv w:val="1"/>
      <w:marLeft w:val="0"/>
      <w:marRight w:val="0"/>
      <w:marTop w:val="0"/>
      <w:marBottom w:val="0"/>
      <w:divBdr>
        <w:top w:val="none" w:sz="0" w:space="0" w:color="auto"/>
        <w:left w:val="none" w:sz="0" w:space="0" w:color="auto"/>
        <w:bottom w:val="none" w:sz="0" w:space="0" w:color="auto"/>
        <w:right w:val="none" w:sz="0" w:space="0" w:color="auto"/>
      </w:divBdr>
    </w:div>
    <w:div w:id="1131941075">
      <w:bodyDiv w:val="1"/>
      <w:marLeft w:val="0"/>
      <w:marRight w:val="0"/>
      <w:marTop w:val="0"/>
      <w:marBottom w:val="0"/>
      <w:divBdr>
        <w:top w:val="none" w:sz="0" w:space="0" w:color="auto"/>
        <w:left w:val="none" w:sz="0" w:space="0" w:color="auto"/>
        <w:bottom w:val="none" w:sz="0" w:space="0" w:color="auto"/>
        <w:right w:val="none" w:sz="0" w:space="0" w:color="auto"/>
      </w:divBdr>
    </w:div>
    <w:div w:id="1134984787">
      <w:bodyDiv w:val="1"/>
      <w:marLeft w:val="0"/>
      <w:marRight w:val="0"/>
      <w:marTop w:val="0"/>
      <w:marBottom w:val="0"/>
      <w:divBdr>
        <w:top w:val="none" w:sz="0" w:space="0" w:color="auto"/>
        <w:left w:val="none" w:sz="0" w:space="0" w:color="auto"/>
        <w:bottom w:val="none" w:sz="0" w:space="0" w:color="auto"/>
        <w:right w:val="none" w:sz="0" w:space="0" w:color="auto"/>
      </w:divBdr>
    </w:div>
    <w:div w:id="1159421432">
      <w:bodyDiv w:val="1"/>
      <w:marLeft w:val="0"/>
      <w:marRight w:val="0"/>
      <w:marTop w:val="0"/>
      <w:marBottom w:val="0"/>
      <w:divBdr>
        <w:top w:val="none" w:sz="0" w:space="0" w:color="auto"/>
        <w:left w:val="none" w:sz="0" w:space="0" w:color="auto"/>
        <w:bottom w:val="none" w:sz="0" w:space="0" w:color="auto"/>
        <w:right w:val="none" w:sz="0" w:space="0" w:color="auto"/>
      </w:divBdr>
    </w:div>
    <w:div w:id="1185903815">
      <w:bodyDiv w:val="1"/>
      <w:marLeft w:val="0"/>
      <w:marRight w:val="0"/>
      <w:marTop w:val="0"/>
      <w:marBottom w:val="0"/>
      <w:divBdr>
        <w:top w:val="none" w:sz="0" w:space="0" w:color="auto"/>
        <w:left w:val="none" w:sz="0" w:space="0" w:color="auto"/>
        <w:bottom w:val="none" w:sz="0" w:space="0" w:color="auto"/>
        <w:right w:val="none" w:sz="0" w:space="0" w:color="auto"/>
      </w:divBdr>
    </w:div>
    <w:div w:id="1186365378">
      <w:bodyDiv w:val="1"/>
      <w:marLeft w:val="0"/>
      <w:marRight w:val="0"/>
      <w:marTop w:val="0"/>
      <w:marBottom w:val="0"/>
      <w:divBdr>
        <w:top w:val="none" w:sz="0" w:space="0" w:color="auto"/>
        <w:left w:val="none" w:sz="0" w:space="0" w:color="auto"/>
        <w:bottom w:val="none" w:sz="0" w:space="0" w:color="auto"/>
        <w:right w:val="none" w:sz="0" w:space="0" w:color="auto"/>
      </w:divBdr>
    </w:div>
    <w:div w:id="1188253309">
      <w:bodyDiv w:val="1"/>
      <w:marLeft w:val="0"/>
      <w:marRight w:val="0"/>
      <w:marTop w:val="0"/>
      <w:marBottom w:val="0"/>
      <w:divBdr>
        <w:top w:val="none" w:sz="0" w:space="0" w:color="auto"/>
        <w:left w:val="none" w:sz="0" w:space="0" w:color="auto"/>
        <w:bottom w:val="none" w:sz="0" w:space="0" w:color="auto"/>
        <w:right w:val="none" w:sz="0" w:space="0" w:color="auto"/>
      </w:divBdr>
    </w:div>
    <w:div w:id="1227841834">
      <w:bodyDiv w:val="1"/>
      <w:marLeft w:val="0"/>
      <w:marRight w:val="0"/>
      <w:marTop w:val="0"/>
      <w:marBottom w:val="0"/>
      <w:divBdr>
        <w:top w:val="none" w:sz="0" w:space="0" w:color="auto"/>
        <w:left w:val="none" w:sz="0" w:space="0" w:color="auto"/>
        <w:bottom w:val="none" w:sz="0" w:space="0" w:color="auto"/>
        <w:right w:val="none" w:sz="0" w:space="0" w:color="auto"/>
      </w:divBdr>
    </w:div>
    <w:div w:id="1236206129">
      <w:bodyDiv w:val="1"/>
      <w:marLeft w:val="0"/>
      <w:marRight w:val="0"/>
      <w:marTop w:val="0"/>
      <w:marBottom w:val="0"/>
      <w:divBdr>
        <w:top w:val="none" w:sz="0" w:space="0" w:color="auto"/>
        <w:left w:val="none" w:sz="0" w:space="0" w:color="auto"/>
        <w:bottom w:val="none" w:sz="0" w:space="0" w:color="auto"/>
        <w:right w:val="none" w:sz="0" w:space="0" w:color="auto"/>
      </w:divBdr>
    </w:div>
    <w:div w:id="1267038700">
      <w:bodyDiv w:val="1"/>
      <w:marLeft w:val="0"/>
      <w:marRight w:val="0"/>
      <w:marTop w:val="0"/>
      <w:marBottom w:val="0"/>
      <w:divBdr>
        <w:top w:val="none" w:sz="0" w:space="0" w:color="auto"/>
        <w:left w:val="none" w:sz="0" w:space="0" w:color="auto"/>
        <w:bottom w:val="none" w:sz="0" w:space="0" w:color="auto"/>
        <w:right w:val="none" w:sz="0" w:space="0" w:color="auto"/>
      </w:divBdr>
    </w:div>
    <w:div w:id="1277757859">
      <w:bodyDiv w:val="1"/>
      <w:marLeft w:val="0"/>
      <w:marRight w:val="0"/>
      <w:marTop w:val="0"/>
      <w:marBottom w:val="0"/>
      <w:divBdr>
        <w:top w:val="none" w:sz="0" w:space="0" w:color="auto"/>
        <w:left w:val="none" w:sz="0" w:space="0" w:color="auto"/>
        <w:bottom w:val="none" w:sz="0" w:space="0" w:color="auto"/>
        <w:right w:val="none" w:sz="0" w:space="0" w:color="auto"/>
      </w:divBdr>
    </w:div>
    <w:div w:id="1281448287">
      <w:bodyDiv w:val="1"/>
      <w:marLeft w:val="0"/>
      <w:marRight w:val="0"/>
      <w:marTop w:val="0"/>
      <w:marBottom w:val="0"/>
      <w:divBdr>
        <w:top w:val="none" w:sz="0" w:space="0" w:color="auto"/>
        <w:left w:val="none" w:sz="0" w:space="0" w:color="auto"/>
        <w:bottom w:val="none" w:sz="0" w:space="0" w:color="auto"/>
        <w:right w:val="none" w:sz="0" w:space="0" w:color="auto"/>
      </w:divBdr>
    </w:div>
    <w:div w:id="1282878231">
      <w:bodyDiv w:val="1"/>
      <w:marLeft w:val="0"/>
      <w:marRight w:val="0"/>
      <w:marTop w:val="0"/>
      <w:marBottom w:val="0"/>
      <w:divBdr>
        <w:top w:val="none" w:sz="0" w:space="0" w:color="auto"/>
        <w:left w:val="none" w:sz="0" w:space="0" w:color="auto"/>
        <w:bottom w:val="none" w:sz="0" w:space="0" w:color="auto"/>
        <w:right w:val="none" w:sz="0" w:space="0" w:color="auto"/>
      </w:divBdr>
    </w:div>
    <w:div w:id="1340815223">
      <w:bodyDiv w:val="1"/>
      <w:marLeft w:val="0"/>
      <w:marRight w:val="0"/>
      <w:marTop w:val="0"/>
      <w:marBottom w:val="0"/>
      <w:divBdr>
        <w:top w:val="none" w:sz="0" w:space="0" w:color="auto"/>
        <w:left w:val="none" w:sz="0" w:space="0" w:color="auto"/>
        <w:bottom w:val="none" w:sz="0" w:space="0" w:color="auto"/>
        <w:right w:val="none" w:sz="0" w:space="0" w:color="auto"/>
      </w:divBdr>
    </w:div>
    <w:div w:id="1351376760">
      <w:bodyDiv w:val="1"/>
      <w:marLeft w:val="0"/>
      <w:marRight w:val="0"/>
      <w:marTop w:val="0"/>
      <w:marBottom w:val="0"/>
      <w:divBdr>
        <w:top w:val="none" w:sz="0" w:space="0" w:color="auto"/>
        <w:left w:val="none" w:sz="0" w:space="0" w:color="auto"/>
        <w:bottom w:val="none" w:sz="0" w:space="0" w:color="auto"/>
        <w:right w:val="none" w:sz="0" w:space="0" w:color="auto"/>
      </w:divBdr>
    </w:div>
    <w:div w:id="1373994032">
      <w:bodyDiv w:val="1"/>
      <w:marLeft w:val="0"/>
      <w:marRight w:val="0"/>
      <w:marTop w:val="0"/>
      <w:marBottom w:val="0"/>
      <w:divBdr>
        <w:top w:val="none" w:sz="0" w:space="0" w:color="auto"/>
        <w:left w:val="none" w:sz="0" w:space="0" w:color="auto"/>
        <w:bottom w:val="none" w:sz="0" w:space="0" w:color="auto"/>
        <w:right w:val="none" w:sz="0" w:space="0" w:color="auto"/>
      </w:divBdr>
    </w:div>
    <w:div w:id="1374883066">
      <w:bodyDiv w:val="1"/>
      <w:marLeft w:val="0"/>
      <w:marRight w:val="0"/>
      <w:marTop w:val="0"/>
      <w:marBottom w:val="0"/>
      <w:divBdr>
        <w:top w:val="none" w:sz="0" w:space="0" w:color="auto"/>
        <w:left w:val="none" w:sz="0" w:space="0" w:color="auto"/>
        <w:bottom w:val="none" w:sz="0" w:space="0" w:color="auto"/>
        <w:right w:val="none" w:sz="0" w:space="0" w:color="auto"/>
      </w:divBdr>
    </w:div>
    <w:div w:id="1408041563">
      <w:bodyDiv w:val="1"/>
      <w:marLeft w:val="0"/>
      <w:marRight w:val="0"/>
      <w:marTop w:val="0"/>
      <w:marBottom w:val="0"/>
      <w:divBdr>
        <w:top w:val="none" w:sz="0" w:space="0" w:color="auto"/>
        <w:left w:val="none" w:sz="0" w:space="0" w:color="auto"/>
        <w:bottom w:val="none" w:sz="0" w:space="0" w:color="auto"/>
        <w:right w:val="none" w:sz="0" w:space="0" w:color="auto"/>
      </w:divBdr>
    </w:div>
    <w:div w:id="1422097569">
      <w:bodyDiv w:val="1"/>
      <w:marLeft w:val="0"/>
      <w:marRight w:val="0"/>
      <w:marTop w:val="0"/>
      <w:marBottom w:val="0"/>
      <w:divBdr>
        <w:top w:val="none" w:sz="0" w:space="0" w:color="auto"/>
        <w:left w:val="none" w:sz="0" w:space="0" w:color="auto"/>
        <w:bottom w:val="none" w:sz="0" w:space="0" w:color="auto"/>
        <w:right w:val="none" w:sz="0" w:space="0" w:color="auto"/>
      </w:divBdr>
    </w:div>
    <w:div w:id="1431126648">
      <w:bodyDiv w:val="1"/>
      <w:marLeft w:val="0"/>
      <w:marRight w:val="0"/>
      <w:marTop w:val="0"/>
      <w:marBottom w:val="0"/>
      <w:divBdr>
        <w:top w:val="none" w:sz="0" w:space="0" w:color="auto"/>
        <w:left w:val="none" w:sz="0" w:space="0" w:color="auto"/>
        <w:bottom w:val="none" w:sz="0" w:space="0" w:color="auto"/>
        <w:right w:val="none" w:sz="0" w:space="0" w:color="auto"/>
      </w:divBdr>
    </w:div>
    <w:div w:id="1433622002">
      <w:bodyDiv w:val="1"/>
      <w:marLeft w:val="0"/>
      <w:marRight w:val="0"/>
      <w:marTop w:val="0"/>
      <w:marBottom w:val="0"/>
      <w:divBdr>
        <w:top w:val="none" w:sz="0" w:space="0" w:color="auto"/>
        <w:left w:val="none" w:sz="0" w:space="0" w:color="auto"/>
        <w:bottom w:val="none" w:sz="0" w:space="0" w:color="auto"/>
        <w:right w:val="none" w:sz="0" w:space="0" w:color="auto"/>
      </w:divBdr>
    </w:div>
    <w:div w:id="1434276203">
      <w:bodyDiv w:val="1"/>
      <w:marLeft w:val="0"/>
      <w:marRight w:val="0"/>
      <w:marTop w:val="0"/>
      <w:marBottom w:val="0"/>
      <w:divBdr>
        <w:top w:val="none" w:sz="0" w:space="0" w:color="auto"/>
        <w:left w:val="none" w:sz="0" w:space="0" w:color="auto"/>
        <w:bottom w:val="none" w:sz="0" w:space="0" w:color="auto"/>
        <w:right w:val="none" w:sz="0" w:space="0" w:color="auto"/>
      </w:divBdr>
    </w:div>
    <w:div w:id="1452171004">
      <w:bodyDiv w:val="1"/>
      <w:marLeft w:val="0"/>
      <w:marRight w:val="0"/>
      <w:marTop w:val="0"/>
      <w:marBottom w:val="0"/>
      <w:divBdr>
        <w:top w:val="none" w:sz="0" w:space="0" w:color="auto"/>
        <w:left w:val="none" w:sz="0" w:space="0" w:color="auto"/>
        <w:bottom w:val="none" w:sz="0" w:space="0" w:color="auto"/>
        <w:right w:val="none" w:sz="0" w:space="0" w:color="auto"/>
      </w:divBdr>
    </w:div>
    <w:div w:id="1478566017">
      <w:bodyDiv w:val="1"/>
      <w:marLeft w:val="0"/>
      <w:marRight w:val="0"/>
      <w:marTop w:val="0"/>
      <w:marBottom w:val="0"/>
      <w:divBdr>
        <w:top w:val="none" w:sz="0" w:space="0" w:color="auto"/>
        <w:left w:val="none" w:sz="0" w:space="0" w:color="auto"/>
        <w:bottom w:val="none" w:sz="0" w:space="0" w:color="auto"/>
        <w:right w:val="none" w:sz="0" w:space="0" w:color="auto"/>
      </w:divBdr>
    </w:div>
    <w:div w:id="1482500724">
      <w:bodyDiv w:val="1"/>
      <w:marLeft w:val="0"/>
      <w:marRight w:val="0"/>
      <w:marTop w:val="0"/>
      <w:marBottom w:val="0"/>
      <w:divBdr>
        <w:top w:val="none" w:sz="0" w:space="0" w:color="auto"/>
        <w:left w:val="none" w:sz="0" w:space="0" w:color="auto"/>
        <w:bottom w:val="none" w:sz="0" w:space="0" w:color="auto"/>
        <w:right w:val="none" w:sz="0" w:space="0" w:color="auto"/>
      </w:divBdr>
    </w:div>
    <w:div w:id="1567185871">
      <w:bodyDiv w:val="1"/>
      <w:marLeft w:val="0"/>
      <w:marRight w:val="0"/>
      <w:marTop w:val="0"/>
      <w:marBottom w:val="0"/>
      <w:divBdr>
        <w:top w:val="none" w:sz="0" w:space="0" w:color="auto"/>
        <w:left w:val="none" w:sz="0" w:space="0" w:color="auto"/>
        <w:bottom w:val="none" w:sz="0" w:space="0" w:color="auto"/>
        <w:right w:val="none" w:sz="0" w:space="0" w:color="auto"/>
      </w:divBdr>
    </w:div>
    <w:div w:id="1575236358">
      <w:bodyDiv w:val="1"/>
      <w:marLeft w:val="0"/>
      <w:marRight w:val="0"/>
      <w:marTop w:val="0"/>
      <w:marBottom w:val="0"/>
      <w:divBdr>
        <w:top w:val="none" w:sz="0" w:space="0" w:color="auto"/>
        <w:left w:val="none" w:sz="0" w:space="0" w:color="auto"/>
        <w:bottom w:val="none" w:sz="0" w:space="0" w:color="auto"/>
        <w:right w:val="none" w:sz="0" w:space="0" w:color="auto"/>
      </w:divBdr>
    </w:div>
    <w:div w:id="1589271349">
      <w:bodyDiv w:val="1"/>
      <w:marLeft w:val="0"/>
      <w:marRight w:val="0"/>
      <w:marTop w:val="0"/>
      <w:marBottom w:val="0"/>
      <w:divBdr>
        <w:top w:val="none" w:sz="0" w:space="0" w:color="auto"/>
        <w:left w:val="none" w:sz="0" w:space="0" w:color="auto"/>
        <w:bottom w:val="none" w:sz="0" w:space="0" w:color="auto"/>
        <w:right w:val="none" w:sz="0" w:space="0" w:color="auto"/>
      </w:divBdr>
    </w:div>
    <w:div w:id="1595043243">
      <w:bodyDiv w:val="1"/>
      <w:marLeft w:val="0"/>
      <w:marRight w:val="0"/>
      <w:marTop w:val="0"/>
      <w:marBottom w:val="0"/>
      <w:divBdr>
        <w:top w:val="none" w:sz="0" w:space="0" w:color="auto"/>
        <w:left w:val="none" w:sz="0" w:space="0" w:color="auto"/>
        <w:bottom w:val="none" w:sz="0" w:space="0" w:color="auto"/>
        <w:right w:val="none" w:sz="0" w:space="0" w:color="auto"/>
      </w:divBdr>
    </w:div>
    <w:div w:id="1599554788">
      <w:bodyDiv w:val="1"/>
      <w:marLeft w:val="0"/>
      <w:marRight w:val="0"/>
      <w:marTop w:val="0"/>
      <w:marBottom w:val="0"/>
      <w:divBdr>
        <w:top w:val="none" w:sz="0" w:space="0" w:color="auto"/>
        <w:left w:val="none" w:sz="0" w:space="0" w:color="auto"/>
        <w:bottom w:val="none" w:sz="0" w:space="0" w:color="auto"/>
        <w:right w:val="none" w:sz="0" w:space="0" w:color="auto"/>
      </w:divBdr>
    </w:div>
    <w:div w:id="1606498136">
      <w:bodyDiv w:val="1"/>
      <w:marLeft w:val="0"/>
      <w:marRight w:val="0"/>
      <w:marTop w:val="0"/>
      <w:marBottom w:val="0"/>
      <w:divBdr>
        <w:top w:val="none" w:sz="0" w:space="0" w:color="auto"/>
        <w:left w:val="none" w:sz="0" w:space="0" w:color="auto"/>
        <w:bottom w:val="none" w:sz="0" w:space="0" w:color="auto"/>
        <w:right w:val="none" w:sz="0" w:space="0" w:color="auto"/>
      </w:divBdr>
    </w:div>
    <w:div w:id="1616785691">
      <w:bodyDiv w:val="1"/>
      <w:marLeft w:val="0"/>
      <w:marRight w:val="0"/>
      <w:marTop w:val="0"/>
      <w:marBottom w:val="0"/>
      <w:divBdr>
        <w:top w:val="none" w:sz="0" w:space="0" w:color="auto"/>
        <w:left w:val="none" w:sz="0" w:space="0" w:color="auto"/>
        <w:bottom w:val="none" w:sz="0" w:space="0" w:color="auto"/>
        <w:right w:val="none" w:sz="0" w:space="0" w:color="auto"/>
      </w:divBdr>
    </w:div>
    <w:div w:id="1621185893">
      <w:bodyDiv w:val="1"/>
      <w:marLeft w:val="0"/>
      <w:marRight w:val="0"/>
      <w:marTop w:val="0"/>
      <w:marBottom w:val="0"/>
      <w:divBdr>
        <w:top w:val="none" w:sz="0" w:space="0" w:color="auto"/>
        <w:left w:val="none" w:sz="0" w:space="0" w:color="auto"/>
        <w:bottom w:val="none" w:sz="0" w:space="0" w:color="auto"/>
        <w:right w:val="none" w:sz="0" w:space="0" w:color="auto"/>
      </w:divBdr>
    </w:div>
    <w:div w:id="1627852187">
      <w:bodyDiv w:val="1"/>
      <w:marLeft w:val="0"/>
      <w:marRight w:val="0"/>
      <w:marTop w:val="0"/>
      <w:marBottom w:val="0"/>
      <w:divBdr>
        <w:top w:val="none" w:sz="0" w:space="0" w:color="auto"/>
        <w:left w:val="none" w:sz="0" w:space="0" w:color="auto"/>
        <w:bottom w:val="none" w:sz="0" w:space="0" w:color="auto"/>
        <w:right w:val="none" w:sz="0" w:space="0" w:color="auto"/>
      </w:divBdr>
    </w:div>
    <w:div w:id="1632125920">
      <w:bodyDiv w:val="1"/>
      <w:marLeft w:val="0"/>
      <w:marRight w:val="0"/>
      <w:marTop w:val="0"/>
      <w:marBottom w:val="0"/>
      <w:divBdr>
        <w:top w:val="none" w:sz="0" w:space="0" w:color="auto"/>
        <w:left w:val="none" w:sz="0" w:space="0" w:color="auto"/>
        <w:bottom w:val="none" w:sz="0" w:space="0" w:color="auto"/>
        <w:right w:val="none" w:sz="0" w:space="0" w:color="auto"/>
      </w:divBdr>
    </w:div>
    <w:div w:id="1660963242">
      <w:bodyDiv w:val="1"/>
      <w:marLeft w:val="0"/>
      <w:marRight w:val="0"/>
      <w:marTop w:val="0"/>
      <w:marBottom w:val="0"/>
      <w:divBdr>
        <w:top w:val="none" w:sz="0" w:space="0" w:color="auto"/>
        <w:left w:val="none" w:sz="0" w:space="0" w:color="auto"/>
        <w:bottom w:val="none" w:sz="0" w:space="0" w:color="auto"/>
        <w:right w:val="none" w:sz="0" w:space="0" w:color="auto"/>
      </w:divBdr>
    </w:div>
    <w:div w:id="1662270225">
      <w:bodyDiv w:val="1"/>
      <w:marLeft w:val="0"/>
      <w:marRight w:val="0"/>
      <w:marTop w:val="0"/>
      <w:marBottom w:val="0"/>
      <w:divBdr>
        <w:top w:val="none" w:sz="0" w:space="0" w:color="auto"/>
        <w:left w:val="none" w:sz="0" w:space="0" w:color="auto"/>
        <w:bottom w:val="none" w:sz="0" w:space="0" w:color="auto"/>
        <w:right w:val="none" w:sz="0" w:space="0" w:color="auto"/>
      </w:divBdr>
    </w:div>
    <w:div w:id="1667855195">
      <w:bodyDiv w:val="1"/>
      <w:marLeft w:val="0"/>
      <w:marRight w:val="0"/>
      <w:marTop w:val="0"/>
      <w:marBottom w:val="0"/>
      <w:divBdr>
        <w:top w:val="none" w:sz="0" w:space="0" w:color="auto"/>
        <w:left w:val="none" w:sz="0" w:space="0" w:color="auto"/>
        <w:bottom w:val="none" w:sz="0" w:space="0" w:color="auto"/>
        <w:right w:val="none" w:sz="0" w:space="0" w:color="auto"/>
      </w:divBdr>
    </w:div>
    <w:div w:id="1675256048">
      <w:bodyDiv w:val="1"/>
      <w:marLeft w:val="0"/>
      <w:marRight w:val="0"/>
      <w:marTop w:val="0"/>
      <w:marBottom w:val="0"/>
      <w:divBdr>
        <w:top w:val="none" w:sz="0" w:space="0" w:color="auto"/>
        <w:left w:val="none" w:sz="0" w:space="0" w:color="auto"/>
        <w:bottom w:val="none" w:sz="0" w:space="0" w:color="auto"/>
        <w:right w:val="none" w:sz="0" w:space="0" w:color="auto"/>
      </w:divBdr>
    </w:div>
    <w:div w:id="1675917439">
      <w:bodyDiv w:val="1"/>
      <w:marLeft w:val="0"/>
      <w:marRight w:val="0"/>
      <w:marTop w:val="0"/>
      <w:marBottom w:val="0"/>
      <w:divBdr>
        <w:top w:val="none" w:sz="0" w:space="0" w:color="auto"/>
        <w:left w:val="none" w:sz="0" w:space="0" w:color="auto"/>
        <w:bottom w:val="none" w:sz="0" w:space="0" w:color="auto"/>
        <w:right w:val="none" w:sz="0" w:space="0" w:color="auto"/>
      </w:divBdr>
    </w:div>
    <w:div w:id="1680885557">
      <w:bodyDiv w:val="1"/>
      <w:marLeft w:val="0"/>
      <w:marRight w:val="0"/>
      <w:marTop w:val="0"/>
      <w:marBottom w:val="0"/>
      <w:divBdr>
        <w:top w:val="none" w:sz="0" w:space="0" w:color="auto"/>
        <w:left w:val="none" w:sz="0" w:space="0" w:color="auto"/>
        <w:bottom w:val="none" w:sz="0" w:space="0" w:color="auto"/>
        <w:right w:val="none" w:sz="0" w:space="0" w:color="auto"/>
      </w:divBdr>
    </w:div>
    <w:div w:id="1705868026">
      <w:bodyDiv w:val="1"/>
      <w:marLeft w:val="0"/>
      <w:marRight w:val="0"/>
      <w:marTop w:val="0"/>
      <w:marBottom w:val="0"/>
      <w:divBdr>
        <w:top w:val="none" w:sz="0" w:space="0" w:color="auto"/>
        <w:left w:val="none" w:sz="0" w:space="0" w:color="auto"/>
        <w:bottom w:val="none" w:sz="0" w:space="0" w:color="auto"/>
        <w:right w:val="none" w:sz="0" w:space="0" w:color="auto"/>
      </w:divBdr>
    </w:div>
    <w:div w:id="1707870399">
      <w:bodyDiv w:val="1"/>
      <w:marLeft w:val="0"/>
      <w:marRight w:val="0"/>
      <w:marTop w:val="0"/>
      <w:marBottom w:val="0"/>
      <w:divBdr>
        <w:top w:val="none" w:sz="0" w:space="0" w:color="auto"/>
        <w:left w:val="none" w:sz="0" w:space="0" w:color="auto"/>
        <w:bottom w:val="none" w:sz="0" w:space="0" w:color="auto"/>
        <w:right w:val="none" w:sz="0" w:space="0" w:color="auto"/>
      </w:divBdr>
    </w:div>
    <w:div w:id="1708288408">
      <w:bodyDiv w:val="1"/>
      <w:marLeft w:val="0"/>
      <w:marRight w:val="0"/>
      <w:marTop w:val="0"/>
      <w:marBottom w:val="0"/>
      <w:divBdr>
        <w:top w:val="none" w:sz="0" w:space="0" w:color="auto"/>
        <w:left w:val="none" w:sz="0" w:space="0" w:color="auto"/>
        <w:bottom w:val="none" w:sz="0" w:space="0" w:color="auto"/>
        <w:right w:val="none" w:sz="0" w:space="0" w:color="auto"/>
      </w:divBdr>
    </w:div>
    <w:div w:id="1713580016">
      <w:bodyDiv w:val="1"/>
      <w:marLeft w:val="0"/>
      <w:marRight w:val="0"/>
      <w:marTop w:val="0"/>
      <w:marBottom w:val="0"/>
      <w:divBdr>
        <w:top w:val="none" w:sz="0" w:space="0" w:color="auto"/>
        <w:left w:val="none" w:sz="0" w:space="0" w:color="auto"/>
        <w:bottom w:val="none" w:sz="0" w:space="0" w:color="auto"/>
        <w:right w:val="none" w:sz="0" w:space="0" w:color="auto"/>
      </w:divBdr>
    </w:div>
    <w:div w:id="1758287450">
      <w:bodyDiv w:val="1"/>
      <w:marLeft w:val="0"/>
      <w:marRight w:val="0"/>
      <w:marTop w:val="0"/>
      <w:marBottom w:val="0"/>
      <w:divBdr>
        <w:top w:val="none" w:sz="0" w:space="0" w:color="auto"/>
        <w:left w:val="none" w:sz="0" w:space="0" w:color="auto"/>
        <w:bottom w:val="none" w:sz="0" w:space="0" w:color="auto"/>
        <w:right w:val="none" w:sz="0" w:space="0" w:color="auto"/>
      </w:divBdr>
    </w:div>
    <w:div w:id="1759523272">
      <w:bodyDiv w:val="1"/>
      <w:marLeft w:val="0"/>
      <w:marRight w:val="0"/>
      <w:marTop w:val="0"/>
      <w:marBottom w:val="0"/>
      <w:divBdr>
        <w:top w:val="none" w:sz="0" w:space="0" w:color="auto"/>
        <w:left w:val="none" w:sz="0" w:space="0" w:color="auto"/>
        <w:bottom w:val="none" w:sz="0" w:space="0" w:color="auto"/>
        <w:right w:val="none" w:sz="0" w:space="0" w:color="auto"/>
      </w:divBdr>
    </w:div>
    <w:div w:id="1774352980">
      <w:bodyDiv w:val="1"/>
      <w:marLeft w:val="0"/>
      <w:marRight w:val="0"/>
      <w:marTop w:val="0"/>
      <w:marBottom w:val="0"/>
      <w:divBdr>
        <w:top w:val="none" w:sz="0" w:space="0" w:color="auto"/>
        <w:left w:val="none" w:sz="0" w:space="0" w:color="auto"/>
        <w:bottom w:val="none" w:sz="0" w:space="0" w:color="auto"/>
        <w:right w:val="none" w:sz="0" w:space="0" w:color="auto"/>
      </w:divBdr>
    </w:div>
    <w:div w:id="1778064219">
      <w:bodyDiv w:val="1"/>
      <w:marLeft w:val="0"/>
      <w:marRight w:val="0"/>
      <w:marTop w:val="0"/>
      <w:marBottom w:val="0"/>
      <w:divBdr>
        <w:top w:val="none" w:sz="0" w:space="0" w:color="auto"/>
        <w:left w:val="none" w:sz="0" w:space="0" w:color="auto"/>
        <w:bottom w:val="none" w:sz="0" w:space="0" w:color="auto"/>
        <w:right w:val="none" w:sz="0" w:space="0" w:color="auto"/>
      </w:divBdr>
    </w:div>
    <w:div w:id="1804611677">
      <w:bodyDiv w:val="1"/>
      <w:marLeft w:val="0"/>
      <w:marRight w:val="0"/>
      <w:marTop w:val="0"/>
      <w:marBottom w:val="0"/>
      <w:divBdr>
        <w:top w:val="none" w:sz="0" w:space="0" w:color="auto"/>
        <w:left w:val="none" w:sz="0" w:space="0" w:color="auto"/>
        <w:bottom w:val="none" w:sz="0" w:space="0" w:color="auto"/>
        <w:right w:val="none" w:sz="0" w:space="0" w:color="auto"/>
      </w:divBdr>
    </w:div>
    <w:div w:id="1806005398">
      <w:bodyDiv w:val="1"/>
      <w:marLeft w:val="0"/>
      <w:marRight w:val="0"/>
      <w:marTop w:val="0"/>
      <w:marBottom w:val="0"/>
      <w:divBdr>
        <w:top w:val="none" w:sz="0" w:space="0" w:color="auto"/>
        <w:left w:val="none" w:sz="0" w:space="0" w:color="auto"/>
        <w:bottom w:val="none" w:sz="0" w:space="0" w:color="auto"/>
        <w:right w:val="none" w:sz="0" w:space="0" w:color="auto"/>
      </w:divBdr>
    </w:div>
    <w:div w:id="1809275194">
      <w:bodyDiv w:val="1"/>
      <w:marLeft w:val="0"/>
      <w:marRight w:val="0"/>
      <w:marTop w:val="0"/>
      <w:marBottom w:val="0"/>
      <w:divBdr>
        <w:top w:val="none" w:sz="0" w:space="0" w:color="auto"/>
        <w:left w:val="none" w:sz="0" w:space="0" w:color="auto"/>
        <w:bottom w:val="none" w:sz="0" w:space="0" w:color="auto"/>
        <w:right w:val="none" w:sz="0" w:space="0" w:color="auto"/>
      </w:divBdr>
    </w:div>
    <w:div w:id="1815953377">
      <w:bodyDiv w:val="1"/>
      <w:marLeft w:val="0"/>
      <w:marRight w:val="0"/>
      <w:marTop w:val="0"/>
      <w:marBottom w:val="0"/>
      <w:divBdr>
        <w:top w:val="none" w:sz="0" w:space="0" w:color="auto"/>
        <w:left w:val="none" w:sz="0" w:space="0" w:color="auto"/>
        <w:bottom w:val="none" w:sz="0" w:space="0" w:color="auto"/>
        <w:right w:val="none" w:sz="0" w:space="0" w:color="auto"/>
      </w:divBdr>
    </w:div>
    <w:div w:id="1816139874">
      <w:bodyDiv w:val="1"/>
      <w:marLeft w:val="0"/>
      <w:marRight w:val="0"/>
      <w:marTop w:val="0"/>
      <w:marBottom w:val="0"/>
      <w:divBdr>
        <w:top w:val="none" w:sz="0" w:space="0" w:color="auto"/>
        <w:left w:val="none" w:sz="0" w:space="0" w:color="auto"/>
        <w:bottom w:val="none" w:sz="0" w:space="0" w:color="auto"/>
        <w:right w:val="none" w:sz="0" w:space="0" w:color="auto"/>
      </w:divBdr>
    </w:div>
    <w:div w:id="1820806632">
      <w:bodyDiv w:val="1"/>
      <w:marLeft w:val="0"/>
      <w:marRight w:val="0"/>
      <w:marTop w:val="0"/>
      <w:marBottom w:val="0"/>
      <w:divBdr>
        <w:top w:val="none" w:sz="0" w:space="0" w:color="auto"/>
        <w:left w:val="none" w:sz="0" w:space="0" w:color="auto"/>
        <w:bottom w:val="none" w:sz="0" w:space="0" w:color="auto"/>
        <w:right w:val="none" w:sz="0" w:space="0" w:color="auto"/>
      </w:divBdr>
    </w:div>
    <w:div w:id="1880433049">
      <w:bodyDiv w:val="1"/>
      <w:marLeft w:val="0"/>
      <w:marRight w:val="0"/>
      <w:marTop w:val="0"/>
      <w:marBottom w:val="0"/>
      <w:divBdr>
        <w:top w:val="none" w:sz="0" w:space="0" w:color="auto"/>
        <w:left w:val="none" w:sz="0" w:space="0" w:color="auto"/>
        <w:bottom w:val="none" w:sz="0" w:space="0" w:color="auto"/>
        <w:right w:val="none" w:sz="0" w:space="0" w:color="auto"/>
      </w:divBdr>
    </w:div>
    <w:div w:id="1885369145">
      <w:bodyDiv w:val="1"/>
      <w:marLeft w:val="0"/>
      <w:marRight w:val="0"/>
      <w:marTop w:val="0"/>
      <w:marBottom w:val="0"/>
      <w:divBdr>
        <w:top w:val="none" w:sz="0" w:space="0" w:color="auto"/>
        <w:left w:val="none" w:sz="0" w:space="0" w:color="auto"/>
        <w:bottom w:val="none" w:sz="0" w:space="0" w:color="auto"/>
        <w:right w:val="none" w:sz="0" w:space="0" w:color="auto"/>
      </w:divBdr>
    </w:div>
    <w:div w:id="1903321637">
      <w:bodyDiv w:val="1"/>
      <w:marLeft w:val="0"/>
      <w:marRight w:val="0"/>
      <w:marTop w:val="0"/>
      <w:marBottom w:val="0"/>
      <w:divBdr>
        <w:top w:val="none" w:sz="0" w:space="0" w:color="auto"/>
        <w:left w:val="none" w:sz="0" w:space="0" w:color="auto"/>
        <w:bottom w:val="none" w:sz="0" w:space="0" w:color="auto"/>
        <w:right w:val="none" w:sz="0" w:space="0" w:color="auto"/>
      </w:divBdr>
    </w:div>
    <w:div w:id="1907761545">
      <w:bodyDiv w:val="1"/>
      <w:marLeft w:val="0"/>
      <w:marRight w:val="0"/>
      <w:marTop w:val="0"/>
      <w:marBottom w:val="0"/>
      <w:divBdr>
        <w:top w:val="none" w:sz="0" w:space="0" w:color="auto"/>
        <w:left w:val="none" w:sz="0" w:space="0" w:color="auto"/>
        <w:bottom w:val="none" w:sz="0" w:space="0" w:color="auto"/>
        <w:right w:val="none" w:sz="0" w:space="0" w:color="auto"/>
      </w:divBdr>
    </w:div>
    <w:div w:id="1909339873">
      <w:bodyDiv w:val="1"/>
      <w:marLeft w:val="0"/>
      <w:marRight w:val="0"/>
      <w:marTop w:val="0"/>
      <w:marBottom w:val="0"/>
      <w:divBdr>
        <w:top w:val="none" w:sz="0" w:space="0" w:color="auto"/>
        <w:left w:val="none" w:sz="0" w:space="0" w:color="auto"/>
        <w:bottom w:val="none" w:sz="0" w:space="0" w:color="auto"/>
        <w:right w:val="none" w:sz="0" w:space="0" w:color="auto"/>
      </w:divBdr>
    </w:div>
    <w:div w:id="1910731695">
      <w:bodyDiv w:val="1"/>
      <w:marLeft w:val="0"/>
      <w:marRight w:val="0"/>
      <w:marTop w:val="0"/>
      <w:marBottom w:val="0"/>
      <w:divBdr>
        <w:top w:val="none" w:sz="0" w:space="0" w:color="auto"/>
        <w:left w:val="none" w:sz="0" w:space="0" w:color="auto"/>
        <w:bottom w:val="none" w:sz="0" w:space="0" w:color="auto"/>
        <w:right w:val="none" w:sz="0" w:space="0" w:color="auto"/>
      </w:divBdr>
    </w:div>
    <w:div w:id="1925256859">
      <w:bodyDiv w:val="1"/>
      <w:marLeft w:val="0"/>
      <w:marRight w:val="0"/>
      <w:marTop w:val="0"/>
      <w:marBottom w:val="0"/>
      <w:divBdr>
        <w:top w:val="none" w:sz="0" w:space="0" w:color="auto"/>
        <w:left w:val="none" w:sz="0" w:space="0" w:color="auto"/>
        <w:bottom w:val="none" w:sz="0" w:space="0" w:color="auto"/>
        <w:right w:val="none" w:sz="0" w:space="0" w:color="auto"/>
      </w:divBdr>
    </w:div>
    <w:div w:id="1928926298">
      <w:bodyDiv w:val="1"/>
      <w:marLeft w:val="0"/>
      <w:marRight w:val="0"/>
      <w:marTop w:val="0"/>
      <w:marBottom w:val="0"/>
      <w:divBdr>
        <w:top w:val="none" w:sz="0" w:space="0" w:color="auto"/>
        <w:left w:val="none" w:sz="0" w:space="0" w:color="auto"/>
        <w:bottom w:val="none" w:sz="0" w:space="0" w:color="auto"/>
        <w:right w:val="none" w:sz="0" w:space="0" w:color="auto"/>
      </w:divBdr>
    </w:div>
    <w:div w:id="1935938352">
      <w:bodyDiv w:val="1"/>
      <w:marLeft w:val="0"/>
      <w:marRight w:val="0"/>
      <w:marTop w:val="0"/>
      <w:marBottom w:val="0"/>
      <w:divBdr>
        <w:top w:val="none" w:sz="0" w:space="0" w:color="auto"/>
        <w:left w:val="none" w:sz="0" w:space="0" w:color="auto"/>
        <w:bottom w:val="none" w:sz="0" w:space="0" w:color="auto"/>
        <w:right w:val="none" w:sz="0" w:space="0" w:color="auto"/>
      </w:divBdr>
    </w:div>
    <w:div w:id="1938322892">
      <w:bodyDiv w:val="1"/>
      <w:marLeft w:val="0"/>
      <w:marRight w:val="0"/>
      <w:marTop w:val="0"/>
      <w:marBottom w:val="0"/>
      <w:divBdr>
        <w:top w:val="none" w:sz="0" w:space="0" w:color="auto"/>
        <w:left w:val="none" w:sz="0" w:space="0" w:color="auto"/>
        <w:bottom w:val="none" w:sz="0" w:space="0" w:color="auto"/>
        <w:right w:val="none" w:sz="0" w:space="0" w:color="auto"/>
      </w:divBdr>
    </w:div>
    <w:div w:id="1949384190">
      <w:bodyDiv w:val="1"/>
      <w:marLeft w:val="0"/>
      <w:marRight w:val="0"/>
      <w:marTop w:val="0"/>
      <w:marBottom w:val="0"/>
      <w:divBdr>
        <w:top w:val="none" w:sz="0" w:space="0" w:color="auto"/>
        <w:left w:val="none" w:sz="0" w:space="0" w:color="auto"/>
        <w:bottom w:val="none" w:sz="0" w:space="0" w:color="auto"/>
        <w:right w:val="none" w:sz="0" w:space="0" w:color="auto"/>
      </w:divBdr>
    </w:div>
    <w:div w:id="1976249785">
      <w:bodyDiv w:val="1"/>
      <w:marLeft w:val="0"/>
      <w:marRight w:val="0"/>
      <w:marTop w:val="0"/>
      <w:marBottom w:val="0"/>
      <w:divBdr>
        <w:top w:val="none" w:sz="0" w:space="0" w:color="auto"/>
        <w:left w:val="none" w:sz="0" w:space="0" w:color="auto"/>
        <w:bottom w:val="none" w:sz="0" w:space="0" w:color="auto"/>
        <w:right w:val="none" w:sz="0" w:space="0" w:color="auto"/>
      </w:divBdr>
    </w:div>
    <w:div w:id="1979023081">
      <w:bodyDiv w:val="1"/>
      <w:marLeft w:val="0"/>
      <w:marRight w:val="0"/>
      <w:marTop w:val="0"/>
      <w:marBottom w:val="0"/>
      <w:divBdr>
        <w:top w:val="none" w:sz="0" w:space="0" w:color="auto"/>
        <w:left w:val="none" w:sz="0" w:space="0" w:color="auto"/>
        <w:bottom w:val="none" w:sz="0" w:space="0" w:color="auto"/>
        <w:right w:val="none" w:sz="0" w:space="0" w:color="auto"/>
      </w:divBdr>
    </w:div>
    <w:div w:id="1981882141">
      <w:bodyDiv w:val="1"/>
      <w:marLeft w:val="0"/>
      <w:marRight w:val="0"/>
      <w:marTop w:val="0"/>
      <w:marBottom w:val="0"/>
      <w:divBdr>
        <w:top w:val="none" w:sz="0" w:space="0" w:color="auto"/>
        <w:left w:val="none" w:sz="0" w:space="0" w:color="auto"/>
        <w:bottom w:val="none" w:sz="0" w:space="0" w:color="auto"/>
        <w:right w:val="none" w:sz="0" w:space="0" w:color="auto"/>
      </w:divBdr>
    </w:div>
    <w:div w:id="1988899436">
      <w:bodyDiv w:val="1"/>
      <w:marLeft w:val="0"/>
      <w:marRight w:val="0"/>
      <w:marTop w:val="0"/>
      <w:marBottom w:val="0"/>
      <w:divBdr>
        <w:top w:val="none" w:sz="0" w:space="0" w:color="auto"/>
        <w:left w:val="none" w:sz="0" w:space="0" w:color="auto"/>
        <w:bottom w:val="none" w:sz="0" w:space="0" w:color="auto"/>
        <w:right w:val="none" w:sz="0" w:space="0" w:color="auto"/>
      </w:divBdr>
    </w:div>
    <w:div w:id="1989480640">
      <w:bodyDiv w:val="1"/>
      <w:marLeft w:val="0"/>
      <w:marRight w:val="0"/>
      <w:marTop w:val="0"/>
      <w:marBottom w:val="0"/>
      <w:divBdr>
        <w:top w:val="none" w:sz="0" w:space="0" w:color="auto"/>
        <w:left w:val="none" w:sz="0" w:space="0" w:color="auto"/>
        <w:bottom w:val="none" w:sz="0" w:space="0" w:color="auto"/>
        <w:right w:val="none" w:sz="0" w:space="0" w:color="auto"/>
      </w:divBdr>
    </w:div>
    <w:div w:id="1994403964">
      <w:bodyDiv w:val="1"/>
      <w:marLeft w:val="0"/>
      <w:marRight w:val="0"/>
      <w:marTop w:val="0"/>
      <w:marBottom w:val="0"/>
      <w:divBdr>
        <w:top w:val="none" w:sz="0" w:space="0" w:color="auto"/>
        <w:left w:val="none" w:sz="0" w:space="0" w:color="auto"/>
        <w:bottom w:val="none" w:sz="0" w:space="0" w:color="auto"/>
        <w:right w:val="none" w:sz="0" w:space="0" w:color="auto"/>
      </w:divBdr>
    </w:div>
    <w:div w:id="2000108198">
      <w:bodyDiv w:val="1"/>
      <w:marLeft w:val="0"/>
      <w:marRight w:val="0"/>
      <w:marTop w:val="0"/>
      <w:marBottom w:val="0"/>
      <w:divBdr>
        <w:top w:val="none" w:sz="0" w:space="0" w:color="auto"/>
        <w:left w:val="none" w:sz="0" w:space="0" w:color="auto"/>
        <w:bottom w:val="none" w:sz="0" w:space="0" w:color="auto"/>
        <w:right w:val="none" w:sz="0" w:space="0" w:color="auto"/>
      </w:divBdr>
    </w:div>
    <w:div w:id="2012758213">
      <w:bodyDiv w:val="1"/>
      <w:marLeft w:val="0"/>
      <w:marRight w:val="0"/>
      <w:marTop w:val="0"/>
      <w:marBottom w:val="0"/>
      <w:divBdr>
        <w:top w:val="none" w:sz="0" w:space="0" w:color="auto"/>
        <w:left w:val="none" w:sz="0" w:space="0" w:color="auto"/>
        <w:bottom w:val="none" w:sz="0" w:space="0" w:color="auto"/>
        <w:right w:val="none" w:sz="0" w:space="0" w:color="auto"/>
      </w:divBdr>
    </w:div>
    <w:div w:id="2028366489">
      <w:bodyDiv w:val="1"/>
      <w:marLeft w:val="0"/>
      <w:marRight w:val="0"/>
      <w:marTop w:val="0"/>
      <w:marBottom w:val="0"/>
      <w:divBdr>
        <w:top w:val="none" w:sz="0" w:space="0" w:color="auto"/>
        <w:left w:val="none" w:sz="0" w:space="0" w:color="auto"/>
        <w:bottom w:val="none" w:sz="0" w:space="0" w:color="auto"/>
        <w:right w:val="none" w:sz="0" w:space="0" w:color="auto"/>
      </w:divBdr>
    </w:div>
    <w:div w:id="2029940912">
      <w:bodyDiv w:val="1"/>
      <w:marLeft w:val="0"/>
      <w:marRight w:val="0"/>
      <w:marTop w:val="0"/>
      <w:marBottom w:val="0"/>
      <w:divBdr>
        <w:top w:val="none" w:sz="0" w:space="0" w:color="auto"/>
        <w:left w:val="none" w:sz="0" w:space="0" w:color="auto"/>
        <w:bottom w:val="none" w:sz="0" w:space="0" w:color="auto"/>
        <w:right w:val="none" w:sz="0" w:space="0" w:color="auto"/>
      </w:divBdr>
    </w:div>
    <w:div w:id="2033341189">
      <w:bodyDiv w:val="1"/>
      <w:marLeft w:val="0"/>
      <w:marRight w:val="0"/>
      <w:marTop w:val="0"/>
      <w:marBottom w:val="0"/>
      <w:divBdr>
        <w:top w:val="none" w:sz="0" w:space="0" w:color="auto"/>
        <w:left w:val="none" w:sz="0" w:space="0" w:color="auto"/>
        <w:bottom w:val="none" w:sz="0" w:space="0" w:color="auto"/>
        <w:right w:val="none" w:sz="0" w:space="0" w:color="auto"/>
      </w:divBdr>
    </w:div>
    <w:div w:id="2046758480">
      <w:bodyDiv w:val="1"/>
      <w:marLeft w:val="0"/>
      <w:marRight w:val="0"/>
      <w:marTop w:val="0"/>
      <w:marBottom w:val="0"/>
      <w:divBdr>
        <w:top w:val="none" w:sz="0" w:space="0" w:color="auto"/>
        <w:left w:val="none" w:sz="0" w:space="0" w:color="auto"/>
        <w:bottom w:val="none" w:sz="0" w:space="0" w:color="auto"/>
        <w:right w:val="none" w:sz="0" w:space="0" w:color="auto"/>
      </w:divBdr>
    </w:div>
    <w:div w:id="2057312421">
      <w:bodyDiv w:val="1"/>
      <w:marLeft w:val="0"/>
      <w:marRight w:val="0"/>
      <w:marTop w:val="0"/>
      <w:marBottom w:val="0"/>
      <w:divBdr>
        <w:top w:val="none" w:sz="0" w:space="0" w:color="auto"/>
        <w:left w:val="none" w:sz="0" w:space="0" w:color="auto"/>
        <w:bottom w:val="none" w:sz="0" w:space="0" w:color="auto"/>
        <w:right w:val="none" w:sz="0" w:space="0" w:color="auto"/>
      </w:divBdr>
    </w:div>
    <w:div w:id="2064868980">
      <w:bodyDiv w:val="1"/>
      <w:marLeft w:val="0"/>
      <w:marRight w:val="0"/>
      <w:marTop w:val="0"/>
      <w:marBottom w:val="0"/>
      <w:divBdr>
        <w:top w:val="none" w:sz="0" w:space="0" w:color="auto"/>
        <w:left w:val="none" w:sz="0" w:space="0" w:color="auto"/>
        <w:bottom w:val="none" w:sz="0" w:space="0" w:color="auto"/>
        <w:right w:val="none" w:sz="0" w:space="0" w:color="auto"/>
      </w:divBdr>
    </w:div>
    <w:div w:id="2075200251">
      <w:bodyDiv w:val="1"/>
      <w:marLeft w:val="0"/>
      <w:marRight w:val="0"/>
      <w:marTop w:val="0"/>
      <w:marBottom w:val="0"/>
      <w:divBdr>
        <w:top w:val="none" w:sz="0" w:space="0" w:color="auto"/>
        <w:left w:val="none" w:sz="0" w:space="0" w:color="auto"/>
        <w:bottom w:val="none" w:sz="0" w:space="0" w:color="auto"/>
        <w:right w:val="none" w:sz="0" w:space="0" w:color="auto"/>
      </w:divBdr>
    </w:div>
    <w:div w:id="2111046685">
      <w:bodyDiv w:val="1"/>
      <w:marLeft w:val="0"/>
      <w:marRight w:val="0"/>
      <w:marTop w:val="0"/>
      <w:marBottom w:val="0"/>
      <w:divBdr>
        <w:top w:val="none" w:sz="0" w:space="0" w:color="auto"/>
        <w:left w:val="none" w:sz="0" w:space="0" w:color="auto"/>
        <w:bottom w:val="none" w:sz="0" w:space="0" w:color="auto"/>
        <w:right w:val="none" w:sz="0" w:space="0" w:color="auto"/>
      </w:divBdr>
    </w:div>
    <w:div w:id="21162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18016-2734-46F0-B036-82218FA18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19964</Words>
  <Characters>113798</Characters>
  <Application>Microsoft Office Word</Application>
  <DocSecurity>0</DocSecurity>
  <Lines>948</Lines>
  <Paragraphs>266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larisa.gelashvili</dc:creator>
  <cp:lastModifiedBy>Nato Dokvadze</cp:lastModifiedBy>
  <cp:revision>2</cp:revision>
  <cp:lastPrinted>2024-08-29T05:46:00Z</cp:lastPrinted>
  <dcterms:created xsi:type="dcterms:W3CDTF">2024-11-05T13:26:00Z</dcterms:created>
  <dcterms:modified xsi:type="dcterms:W3CDTF">2024-11-05T13:26:00Z</dcterms:modified>
</cp:coreProperties>
</file>