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ru-RU" w:eastAsia="ru-RU"/>
        </w:rPr>
        <w:id w:val="-1060471992"/>
        <w:docPartObj>
          <w:docPartGallery w:val="Cover Pages"/>
          <w:docPartUnique/>
        </w:docPartObj>
      </w:sdtPr>
      <w:sdtEndPr>
        <w:rPr>
          <w:rFonts w:ascii="Sylfaen" w:eastAsiaTheme="minorEastAsia" w:hAnsi="Sylfaen" w:cstheme="minorBidi"/>
          <w:caps w:val="0"/>
          <w:lang w:val="ka-GE"/>
        </w:rPr>
      </w:sdtEndPr>
      <w:sdtContent>
        <w:tbl>
          <w:tblPr>
            <w:tblW w:w="4709" w:type="pct"/>
            <w:jc w:val="center"/>
            <w:tblLook w:val="04A0" w:firstRow="1" w:lastRow="0" w:firstColumn="1" w:lastColumn="0" w:noHBand="0" w:noVBand="1"/>
          </w:tblPr>
          <w:tblGrid>
            <w:gridCol w:w="13484"/>
          </w:tblGrid>
          <w:tr w:rsidR="003F6412" w:rsidTr="00B61AB7">
            <w:trPr>
              <w:trHeight w:val="2880"/>
              <w:jc w:val="center"/>
            </w:trPr>
            <w:sdt>
              <w:sdtPr>
                <w:rPr>
                  <w:rFonts w:asciiTheme="majorHAnsi" w:eastAsiaTheme="majorEastAsia" w:hAnsiTheme="majorHAnsi" w:cstheme="majorBidi"/>
                  <w:caps/>
                  <w:lang w:val="ru-RU" w:eastAsia="ru-RU"/>
                </w:rPr>
                <w:alias w:val="Организация"/>
                <w:id w:val="15524243"/>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3F6412" w:rsidRDefault="00B57C26" w:rsidP="003063E0">
                    <w:pPr>
                      <w:pStyle w:val="NoSpacing"/>
                      <w:tabs>
                        <w:tab w:val="left" w:pos="14736"/>
                      </w:tabs>
                      <w:jc w:val="center"/>
                      <w:rPr>
                        <w:rFonts w:asciiTheme="majorHAnsi" w:eastAsiaTheme="majorEastAsia" w:hAnsiTheme="majorHAnsi" w:cstheme="majorBidi"/>
                        <w:caps/>
                      </w:rPr>
                    </w:pPr>
                    <w:r>
                      <w:rPr>
                        <w:rFonts w:ascii="Sylfaen" w:eastAsiaTheme="majorEastAsia" w:hAnsi="Sylfaen" w:cstheme="majorBidi"/>
                        <w:caps/>
                        <w:lang w:val="ka-GE" w:eastAsia="ru-RU"/>
                      </w:rPr>
                      <w:t>მარნეულის მუნიციპალიტეტი</w:t>
                    </w:r>
                  </w:p>
                </w:tc>
              </w:sdtContent>
            </w:sdt>
          </w:tr>
          <w:tr w:rsidR="003F6412" w:rsidTr="00B61AB7">
            <w:trPr>
              <w:trHeight w:val="1934"/>
              <w:jc w:val="center"/>
            </w:trPr>
            <w:tc>
              <w:tcPr>
                <w:tcW w:w="5000" w:type="pct"/>
                <w:vAlign w:val="center"/>
              </w:tcPr>
              <w:p w:rsidR="003F6412" w:rsidRPr="003F6412" w:rsidRDefault="003F6412" w:rsidP="001F342F">
                <w:pPr>
                  <w:pStyle w:val="NoSpacing"/>
                  <w:jc w:val="center"/>
                  <w:rPr>
                    <w:rFonts w:asciiTheme="majorHAnsi" w:eastAsiaTheme="majorEastAsia" w:hAnsiTheme="majorHAnsi" w:cstheme="majorBidi"/>
                    <w:b/>
                    <w:sz w:val="32"/>
                    <w:szCs w:val="32"/>
                  </w:rPr>
                </w:pPr>
                <w:r w:rsidRPr="003F6412">
                  <w:rPr>
                    <w:rFonts w:ascii="Sylfaen" w:hAnsi="Sylfaen"/>
                    <w:b/>
                    <w:caps/>
                    <w:sz w:val="32"/>
                    <w:szCs w:val="32"/>
                    <w:lang w:val="ka-GE"/>
                  </w:rPr>
                  <w:t>მარნეულის მუნიციპალიტეტის 202</w:t>
                </w:r>
                <w:r w:rsidR="00931B28">
                  <w:rPr>
                    <w:rFonts w:ascii="Sylfaen" w:hAnsi="Sylfaen"/>
                    <w:b/>
                    <w:caps/>
                    <w:sz w:val="32"/>
                    <w:szCs w:val="32"/>
                  </w:rPr>
                  <w:t>5</w:t>
                </w:r>
                <w:r w:rsidRPr="003F6412">
                  <w:rPr>
                    <w:rFonts w:ascii="Sylfaen" w:hAnsi="Sylfaen"/>
                    <w:b/>
                    <w:caps/>
                    <w:sz w:val="32"/>
                    <w:szCs w:val="32"/>
                    <w:lang w:val="ka-GE"/>
                  </w:rPr>
                  <w:t xml:space="preserve"> წლის ადგილობრივი ბიუჯეტის </w:t>
                </w:r>
                <w:r w:rsidR="00B61AB7">
                  <w:rPr>
                    <w:rFonts w:ascii="Sylfaen" w:hAnsi="Sylfaen"/>
                    <w:b/>
                    <w:caps/>
                    <w:sz w:val="32"/>
                    <w:szCs w:val="32"/>
                  </w:rPr>
                  <w:t xml:space="preserve"> </w:t>
                </w:r>
                <w:r w:rsidR="001F342F">
                  <w:rPr>
                    <w:rFonts w:ascii="Sylfaen" w:hAnsi="Sylfaen"/>
                    <w:b/>
                    <w:caps/>
                    <w:sz w:val="32"/>
                    <w:szCs w:val="32"/>
                    <w:lang w:val="ka-GE"/>
                  </w:rPr>
                  <w:t>ექვსი</w:t>
                </w:r>
                <w:r w:rsidR="00B61AB7" w:rsidRPr="00B61AB7">
                  <w:rPr>
                    <w:rFonts w:ascii="Sylfaen" w:hAnsi="Sylfaen"/>
                    <w:b/>
                    <w:caps/>
                    <w:sz w:val="32"/>
                    <w:szCs w:val="32"/>
                  </w:rPr>
                  <w:t xml:space="preserve"> </w:t>
                </w:r>
                <w:r w:rsidR="00B61AB7">
                  <w:rPr>
                    <w:rFonts w:ascii="Sylfaen" w:hAnsi="Sylfaen"/>
                    <w:b/>
                    <w:caps/>
                    <w:sz w:val="32"/>
                    <w:szCs w:val="32"/>
                    <w:lang w:val="ka-GE"/>
                  </w:rPr>
                  <w:t xml:space="preserve">თვის </w:t>
                </w:r>
                <w:r w:rsidRPr="003F6412">
                  <w:rPr>
                    <w:rFonts w:ascii="Sylfaen" w:hAnsi="Sylfaen"/>
                    <w:b/>
                    <w:caps/>
                    <w:sz w:val="32"/>
                    <w:szCs w:val="32"/>
                    <w:lang w:val="ka-GE"/>
                  </w:rPr>
                  <w:t>შესრულების ანგარიში</w:t>
                </w:r>
              </w:p>
            </w:tc>
          </w:tr>
          <w:tr w:rsidR="003F6412" w:rsidTr="00B61AB7">
            <w:trPr>
              <w:trHeight w:val="720"/>
              <w:jc w:val="center"/>
            </w:trPr>
            <w:tc>
              <w:tcPr>
                <w:tcW w:w="5000" w:type="pct"/>
                <w:vAlign w:val="center"/>
              </w:tcPr>
              <w:p w:rsidR="003F6412" w:rsidRDefault="00750C1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noProof/>
                    <w:sz w:val="44"/>
                    <w:szCs w:val="44"/>
                  </w:rPr>
                  <w:drawing>
                    <wp:inline distT="0" distB="0" distL="0" distR="0">
                      <wp:extent cx="1550822" cy="197498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54194" cy="1979277"/>
                              </a:xfrm>
                              <a:prstGeom prst="rect">
                                <a:avLst/>
                              </a:prstGeom>
                              <a:noFill/>
                            </pic:spPr>
                          </pic:pic>
                        </a:graphicData>
                      </a:graphic>
                    </wp:inline>
                  </w:drawing>
                </w:r>
              </w:p>
            </w:tc>
          </w:tr>
          <w:tr w:rsidR="003F6412" w:rsidTr="00B61AB7">
            <w:trPr>
              <w:trHeight w:val="360"/>
              <w:jc w:val="center"/>
            </w:trPr>
            <w:tc>
              <w:tcPr>
                <w:tcW w:w="5000" w:type="pct"/>
                <w:vAlign w:val="center"/>
              </w:tcPr>
              <w:p w:rsidR="003F6412" w:rsidRDefault="003F6412">
                <w:pPr>
                  <w:pStyle w:val="NoSpacing"/>
                  <w:jc w:val="center"/>
                </w:pPr>
              </w:p>
            </w:tc>
          </w:tr>
          <w:tr w:rsidR="003F6412" w:rsidTr="00B61AB7">
            <w:trPr>
              <w:trHeight w:val="360"/>
              <w:jc w:val="center"/>
            </w:trPr>
            <w:tc>
              <w:tcPr>
                <w:tcW w:w="5000" w:type="pct"/>
                <w:vAlign w:val="center"/>
              </w:tcPr>
              <w:p w:rsidR="003F6412" w:rsidRDefault="003F6412" w:rsidP="003F6412">
                <w:pPr>
                  <w:pStyle w:val="NoSpacing"/>
                  <w:rPr>
                    <w:b/>
                    <w:bCs/>
                  </w:rPr>
                </w:pPr>
              </w:p>
            </w:tc>
          </w:tr>
          <w:tr w:rsidR="003F6412" w:rsidTr="00B61AB7">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fullDate="2025-07-22T00:00:00Z">
                  <w:dateFormat w:val="dd.MM.yyyy"/>
                  <w:lid w:val="ru-RU"/>
                  <w:storeMappedDataAs w:val="dateTime"/>
                  <w:calendar w:val="gregorian"/>
                </w:date>
              </w:sdtPr>
              <w:sdtContent>
                <w:tc>
                  <w:tcPr>
                    <w:tcW w:w="5000" w:type="pct"/>
                    <w:vAlign w:val="center"/>
                  </w:tcPr>
                  <w:p w:rsidR="003F6412" w:rsidRDefault="00402520" w:rsidP="00527354">
                    <w:pPr>
                      <w:pStyle w:val="NoSpacing"/>
                      <w:jc w:val="center"/>
                      <w:rPr>
                        <w:b/>
                        <w:bCs/>
                      </w:rPr>
                    </w:pPr>
                    <w:r>
                      <w:rPr>
                        <w:b/>
                        <w:bCs/>
                        <w:lang w:val="ru-RU"/>
                      </w:rPr>
                      <w:t>22.07.2025</w:t>
                    </w:r>
                  </w:p>
                </w:tc>
              </w:sdtContent>
            </w:sdt>
          </w:tr>
        </w:tbl>
        <w:p w:rsidR="003F6412" w:rsidRDefault="003F6412"/>
        <w:p w:rsidR="003F6412" w:rsidRDefault="003F6412"/>
        <w:p w:rsidR="003F6412" w:rsidRDefault="003F6412"/>
        <w:p w:rsidR="00CD6551" w:rsidRPr="003F6412" w:rsidRDefault="003F6412" w:rsidP="003F6412">
          <w:pPr>
            <w:rPr>
              <w:rFonts w:ascii="Sylfaen" w:hAnsi="Sylfaen"/>
              <w:lang w:val="ka-GE"/>
            </w:rPr>
          </w:pPr>
          <w:r>
            <w:rPr>
              <w:rFonts w:ascii="Sylfaen" w:hAnsi="Sylfaen"/>
              <w:lang w:val="ka-GE"/>
            </w:rPr>
            <w:br w:type="page"/>
          </w:r>
        </w:p>
      </w:sdtContent>
    </w:sdt>
    <w:sdt>
      <w:sdtPr>
        <w:rPr>
          <w:rFonts w:asciiTheme="minorHAnsi" w:eastAsiaTheme="minorEastAsia" w:hAnsiTheme="minorHAnsi" w:cstheme="minorBidi"/>
          <w:b w:val="0"/>
          <w:bCs w:val="0"/>
          <w:color w:val="auto"/>
          <w:sz w:val="16"/>
          <w:szCs w:val="16"/>
          <w:lang w:val="ru-RU" w:eastAsia="ru-RU"/>
        </w:rPr>
        <w:id w:val="-620147440"/>
        <w:docPartObj>
          <w:docPartGallery w:val="Table of Contents"/>
          <w:docPartUnique/>
        </w:docPartObj>
      </w:sdtPr>
      <w:sdtContent>
        <w:p w:rsidR="00CD6551" w:rsidRPr="009F33D6" w:rsidRDefault="003F6412">
          <w:pPr>
            <w:pStyle w:val="TOCHeading"/>
            <w:rPr>
              <w:rFonts w:ascii="Sylfaen" w:hAnsi="Sylfaen"/>
              <w:sz w:val="16"/>
              <w:szCs w:val="16"/>
              <w:lang w:val="ka-GE"/>
            </w:rPr>
          </w:pPr>
          <w:r w:rsidRPr="009F33D6">
            <w:rPr>
              <w:rFonts w:ascii="Sylfaen" w:hAnsi="Sylfaen"/>
              <w:sz w:val="16"/>
              <w:szCs w:val="16"/>
              <w:lang w:val="ka-GE"/>
            </w:rPr>
            <w:t>სარჩევი</w:t>
          </w:r>
        </w:p>
        <w:p w:rsidR="009F33D6" w:rsidRPr="009F33D6" w:rsidRDefault="00495D2E">
          <w:pPr>
            <w:pStyle w:val="TOC1"/>
            <w:tabs>
              <w:tab w:val="right" w:leader="dot" w:pos="14307"/>
            </w:tabs>
            <w:rPr>
              <w:noProof/>
              <w:sz w:val="16"/>
              <w:szCs w:val="16"/>
              <w:lang w:val="en-US" w:eastAsia="en-US"/>
            </w:rPr>
          </w:pPr>
          <w:r w:rsidRPr="009F33D6">
            <w:rPr>
              <w:sz w:val="16"/>
              <w:szCs w:val="16"/>
            </w:rPr>
            <w:fldChar w:fldCharType="begin"/>
          </w:r>
          <w:r w:rsidR="00CD6551" w:rsidRPr="009F33D6">
            <w:rPr>
              <w:sz w:val="16"/>
              <w:szCs w:val="16"/>
            </w:rPr>
            <w:instrText xml:space="preserve"> TOC \o "1-3" \h \z \u </w:instrText>
          </w:r>
          <w:r w:rsidRPr="009F33D6">
            <w:rPr>
              <w:sz w:val="16"/>
              <w:szCs w:val="16"/>
            </w:rPr>
            <w:fldChar w:fldCharType="separate"/>
          </w:r>
          <w:hyperlink w:anchor="_Toc204068637" w:history="1">
            <w:r w:rsidR="009F33D6" w:rsidRPr="009F33D6">
              <w:rPr>
                <w:rStyle w:val="Hyperlink"/>
                <w:rFonts w:ascii="Sylfaen" w:hAnsi="Sylfaen"/>
                <w:noProof/>
                <w:sz w:val="16"/>
                <w:szCs w:val="16"/>
                <w:lang w:val="ka-GE"/>
              </w:rPr>
              <w:t xml:space="preserve">თავი </w:t>
            </w:r>
            <w:r w:rsidR="009F33D6" w:rsidRPr="009F33D6">
              <w:rPr>
                <w:rStyle w:val="Hyperlink"/>
                <w:rFonts w:ascii="Sylfaen" w:hAnsi="Sylfaen"/>
                <w:noProof/>
                <w:sz w:val="16"/>
                <w:szCs w:val="16"/>
                <w:lang w:val="en-US"/>
              </w:rPr>
              <w:t>I</w:t>
            </w:r>
            <w:r w:rsidR="009F33D6" w:rsidRPr="009F33D6">
              <w:rPr>
                <w:rStyle w:val="Hyperlink"/>
                <w:rFonts w:ascii="Sylfaen" w:hAnsi="Sylfaen"/>
                <w:noProof/>
                <w:sz w:val="16"/>
                <w:szCs w:val="16"/>
                <w:lang w:val="ka-GE"/>
              </w:rPr>
              <w:t>. მარნეულის მუნიციპალიტეტის 2025 წლის ბიუჯეტის  ექვსი თვის ბალანსი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_Toc204068637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2</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38" w:history="1">
            <w:r w:rsidR="009F33D6" w:rsidRPr="009F33D6">
              <w:rPr>
                <w:rStyle w:val="Hyperlink"/>
                <w:rFonts w:ascii="Sylfaen" w:hAnsi="Sylfaen"/>
                <w:noProof/>
                <w:sz w:val="16"/>
                <w:szCs w:val="16"/>
                <w:lang w:val="ka-GE"/>
              </w:rPr>
              <w:t>თავი</w:t>
            </w:r>
            <w:r w:rsidR="009F33D6" w:rsidRPr="009F33D6">
              <w:rPr>
                <w:rStyle w:val="Hyperlink"/>
                <w:rFonts w:ascii="Sylfaen" w:hAnsi="Sylfaen"/>
                <w:noProof/>
                <w:sz w:val="16"/>
                <w:szCs w:val="16"/>
                <w:lang w:val="en-US"/>
              </w:rPr>
              <w:t xml:space="preserve"> II.</w:t>
            </w:r>
            <w:r w:rsidR="009F33D6" w:rsidRPr="009F33D6">
              <w:rPr>
                <w:rStyle w:val="Hyperlink"/>
                <w:rFonts w:ascii="Sylfaen" w:hAnsi="Sylfaen"/>
                <w:noProof/>
                <w:sz w:val="16"/>
                <w:szCs w:val="16"/>
                <w:lang w:val="ka-GE"/>
              </w:rPr>
              <w:t>მარნეულის მუნიციპალიტეტის 2025 წლის შემოსულობები, გადასახდელები და ნაშთის ცვლილება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_Toc204068638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4</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39" w:history="1">
            <w:r w:rsidR="009F33D6" w:rsidRPr="009F33D6">
              <w:rPr>
                <w:rStyle w:val="Hyperlink"/>
                <w:rFonts w:ascii="Sylfaen" w:hAnsi="Sylfaen"/>
                <w:noProof/>
                <w:sz w:val="16"/>
                <w:szCs w:val="16"/>
                <w:lang w:val="ka-GE"/>
              </w:rPr>
              <w:t>მუხლი 1.მარნეულის მუნიციპალიტეტის 2025 წლის ექვსი თვის შემოსულობები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_Toc204068639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4</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0" w:history="1">
            <w:r w:rsidR="009F33D6" w:rsidRPr="009F33D6">
              <w:rPr>
                <w:rStyle w:val="Hyperlink"/>
                <w:rFonts w:ascii="Sylfaen" w:hAnsi="Sylfaen" w:cs="Sylfaen"/>
                <w:noProof/>
                <w:sz w:val="16"/>
                <w:szCs w:val="16"/>
                <w:lang w:val="ka-GE"/>
              </w:rPr>
              <w:t xml:space="preserve">მუხლი 2. </w:t>
            </w:r>
            <w:r w:rsidR="009F33D6" w:rsidRPr="009F33D6">
              <w:rPr>
                <w:rStyle w:val="Hyperlink"/>
                <w:rFonts w:ascii="Sylfaen" w:hAnsi="Sylfaen"/>
                <w:noProof/>
                <w:sz w:val="16"/>
                <w:szCs w:val="16"/>
                <w:lang w:val="ka-GE"/>
              </w:rPr>
              <w:t>მარნეულის მუნიციპალიტეტის  2025  წლის ექვსი თვის გადასახდელები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_Toc204068640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6</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1" w:history="1">
            <w:r w:rsidR="009F33D6" w:rsidRPr="009F33D6">
              <w:rPr>
                <w:rStyle w:val="Hyperlink"/>
                <w:rFonts w:ascii="Sylfaen" w:hAnsi="Sylfaen" w:cs="Sylfaen"/>
                <w:noProof/>
                <w:sz w:val="16"/>
                <w:szCs w:val="16"/>
                <w:lang w:val="ka-GE"/>
              </w:rPr>
              <w:t>მუხლი 3. ნაშთის ცვლილება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_Toc204068641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11</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42" w:history="1">
            <w:r w:rsidR="009F33D6" w:rsidRPr="009F33D6">
              <w:rPr>
                <w:rStyle w:val="Hyperlink"/>
                <w:rFonts w:ascii="Sylfaen" w:hAnsi="Sylfaen"/>
                <w:noProof/>
                <w:sz w:val="16"/>
                <w:szCs w:val="16"/>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_Toc204068642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12</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3" w:history="1">
            <w:r w:rsidR="009F33D6" w:rsidRPr="009F33D6">
              <w:rPr>
                <w:rStyle w:val="Hyperlink"/>
                <w:rFonts w:ascii="Sylfaen" w:hAnsi="Sylfaen"/>
                <w:noProof/>
                <w:sz w:val="16"/>
                <w:szCs w:val="16"/>
                <w:lang w:val="ka-GE"/>
              </w:rPr>
              <w:t>ა) სარეზერვო ფონდი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_Toc204068643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12</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4" w:history="1">
            <w:r w:rsidR="009F33D6" w:rsidRPr="009F33D6">
              <w:rPr>
                <w:rStyle w:val="Hyperlink"/>
                <w:rFonts w:ascii="Sylfaen" w:hAnsi="Sylfaen"/>
                <w:noProof/>
                <w:sz w:val="16"/>
                <w:szCs w:val="16"/>
                <w:lang w:val="ka-GE"/>
              </w:rPr>
              <w:t>ბ) წინა წლებში წარმოქმნილი დავალიანებებისა და</w:t>
            </w:r>
            <w:r w:rsidR="009F33D6" w:rsidRPr="009F33D6">
              <w:rPr>
                <w:rStyle w:val="Hyperlink"/>
                <w:rFonts w:ascii="Sylfaen" w:hAnsi="Sylfaen"/>
                <w:noProof/>
                <w:sz w:val="16"/>
                <w:szCs w:val="16"/>
                <w:lang w:val="en-US"/>
              </w:rPr>
              <w:t xml:space="preserve"> </w:t>
            </w:r>
            <w:r w:rsidR="009F33D6" w:rsidRPr="009F33D6">
              <w:rPr>
                <w:rStyle w:val="Hyperlink"/>
                <w:rFonts w:ascii="Sylfaen" w:hAnsi="Sylfaen"/>
                <w:noProof/>
                <w:sz w:val="16"/>
                <w:szCs w:val="16"/>
                <w:lang w:val="ka-GE"/>
              </w:rPr>
              <w:t>სასამართლო გადაწყვეტილებების აღსრულების  ფონდი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_Toc204068644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17</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45" w:history="1">
            <w:r w:rsidR="009F33D6" w:rsidRPr="009F33D6">
              <w:rPr>
                <w:rStyle w:val="Hyperlink"/>
                <w:rFonts w:ascii="Sylfaen" w:eastAsia="Times New Roman" w:hAnsi="Sylfaen" w:cs="Calibri"/>
                <w:noProof/>
                <w:sz w:val="16"/>
                <w:szCs w:val="16"/>
                <w:lang w:val="ka-GE"/>
              </w:rPr>
              <w:t>თავი</w:t>
            </w:r>
            <w:r w:rsidR="009F33D6" w:rsidRPr="009F33D6">
              <w:rPr>
                <w:rStyle w:val="Hyperlink"/>
                <w:rFonts w:ascii="Sylfaen" w:eastAsia="Times New Roman" w:hAnsi="Sylfaen" w:cs="Calibri"/>
                <w:noProof/>
                <w:sz w:val="16"/>
                <w:szCs w:val="16"/>
                <w:lang w:val="en-US"/>
              </w:rPr>
              <w:t xml:space="preserve"> VI</w:t>
            </w:r>
            <w:r w:rsidR="009F33D6" w:rsidRPr="009F33D6">
              <w:rPr>
                <w:rStyle w:val="Hyperlink"/>
                <w:rFonts w:ascii="Sylfaen" w:eastAsia="Times New Roman" w:hAnsi="Sylfaen" w:cs="Calibri"/>
                <w:noProof/>
                <w:sz w:val="16"/>
                <w:szCs w:val="16"/>
                <w:lang w:val="ka-GE"/>
              </w:rPr>
              <w:t>. 2025 წლის ბიუჯეტის 6 თვის  შესრულება ფუნქციონალური კლასიფიკაციის ჭრილში</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_Toc204068645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17</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46" w:history="1">
            <w:r w:rsidR="009F33D6" w:rsidRPr="009F33D6">
              <w:rPr>
                <w:rStyle w:val="Hyperlink"/>
                <w:rFonts w:ascii="Sylfaen" w:hAnsi="Sylfaen"/>
                <w:noProof/>
                <w:sz w:val="16"/>
                <w:szCs w:val="16"/>
                <w:lang w:val="ka-GE"/>
              </w:rPr>
              <w:t>თავი</w:t>
            </w:r>
            <w:r w:rsidR="009F33D6" w:rsidRPr="009F33D6">
              <w:rPr>
                <w:rStyle w:val="Hyperlink"/>
                <w:rFonts w:ascii="Sylfaen" w:hAnsi="Sylfaen"/>
                <w:noProof/>
                <w:sz w:val="16"/>
                <w:szCs w:val="16"/>
                <w:lang w:val="en-US"/>
              </w:rPr>
              <w:t>VII.</w:t>
            </w:r>
            <w:r w:rsidR="009F33D6" w:rsidRPr="009F33D6">
              <w:rPr>
                <w:rStyle w:val="Hyperlink"/>
                <w:rFonts w:ascii="Sylfaen" w:eastAsia="Times New Roman" w:hAnsi="Sylfaen" w:cs="Sylfaen"/>
                <w:noProof/>
                <w:sz w:val="16"/>
                <w:szCs w:val="16"/>
                <w:lang w:val="ka-GE" w:eastAsia="en-US"/>
              </w:rPr>
              <w:t xml:space="preserve">მარნეულის მუნიციპალიტეტის 2025 წლის ბიუჯეტის ექვსი თვის </w:t>
            </w:r>
            <w:r w:rsidR="009F33D6" w:rsidRPr="009F33D6">
              <w:rPr>
                <w:rStyle w:val="Hyperlink"/>
                <w:rFonts w:ascii="Sylfaen" w:hAnsi="Sylfaen" w:cs="Sylfaen"/>
                <w:noProof/>
                <w:sz w:val="16"/>
                <w:szCs w:val="16"/>
                <w:lang w:val="ka-GE"/>
              </w:rPr>
              <w:t xml:space="preserve">პრიორიტეტების, </w:t>
            </w:r>
            <w:r w:rsidR="009F33D6" w:rsidRPr="009F33D6">
              <w:rPr>
                <w:rStyle w:val="Hyperlink"/>
                <w:rFonts w:ascii="Sylfaen" w:eastAsia="Times New Roman" w:hAnsi="Sylfaen" w:cs="Sylfaen"/>
                <w:noProof/>
                <w:sz w:val="16"/>
                <w:szCs w:val="16"/>
                <w:lang w:val="ka-GE" w:eastAsia="en-US"/>
              </w:rPr>
              <w:t>პროგრამების/ქვეპროგრამების შესრულება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_Toc204068646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27</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47" w:history="1">
            <w:r w:rsidR="009F33D6" w:rsidRPr="009F33D6">
              <w:rPr>
                <w:rStyle w:val="Hyperlink"/>
                <w:rFonts w:ascii="Sylfaen" w:eastAsia="Times New Roman" w:hAnsi="Sylfaen" w:cs="Sylfaen"/>
                <w:b/>
                <w:noProof/>
                <w:sz w:val="16"/>
                <w:szCs w:val="16"/>
                <w:lang w:val="ka-GE" w:eastAsia="en-US"/>
              </w:rPr>
              <w:t>მუხლი1.</w:t>
            </w:r>
            <w:r w:rsidR="009F33D6" w:rsidRPr="009F33D6">
              <w:rPr>
                <w:rStyle w:val="Hyperlink"/>
                <w:rFonts w:ascii="Sylfaen" w:eastAsia="Sylfaen" w:hAnsi="Sylfaen" w:cs="Sylfaen"/>
                <w:b/>
                <w:noProof/>
                <w:sz w:val="16"/>
                <w:szCs w:val="16"/>
                <w:lang w:val="ka-GE" w:eastAsia="en-US"/>
              </w:rPr>
              <w:t xml:space="preserve">ინფრასტრუქტურის განვითარება ( ორგანიზაციული  კოდი </w:t>
            </w:r>
            <w:r w:rsidR="009F33D6" w:rsidRPr="009F33D6">
              <w:rPr>
                <w:rStyle w:val="Hyperlink"/>
                <w:rFonts w:ascii="Arial" w:eastAsia="Calibri" w:hAnsi="Arial" w:cs="Arial"/>
                <w:b/>
                <w:bCs/>
                <w:noProof/>
                <w:sz w:val="16"/>
                <w:szCs w:val="16"/>
                <w:lang w:val="en-US" w:eastAsia="en-US"/>
              </w:rPr>
              <w:t>02 00</w:t>
            </w:r>
            <w:r w:rsidR="009F33D6" w:rsidRPr="009F33D6">
              <w:rPr>
                <w:rStyle w:val="Hyperlink"/>
                <w:rFonts w:ascii="Sylfaen" w:eastAsia="Calibri" w:hAnsi="Sylfaen" w:cs="Arial"/>
                <w:b/>
                <w:bCs/>
                <w:noProof/>
                <w:sz w:val="16"/>
                <w:szCs w:val="16"/>
                <w:lang w:val="ka-GE" w:eastAsia="en-US"/>
              </w:rPr>
              <w:t>)</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_Toc204068647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27</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8" w:history="1">
            <w:r w:rsidR="009F33D6" w:rsidRPr="009F33D6">
              <w:rPr>
                <w:rStyle w:val="Hyperlink"/>
                <w:rFonts w:ascii="Sylfaen" w:eastAsia="Sylfaen" w:hAnsi="Sylfaen" w:cs="Times New Roman"/>
                <w:b/>
                <w:noProof/>
                <w:sz w:val="16"/>
                <w:szCs w:val="16"/>
                <w:lang w:val="ka-GE" w:eastAsia="en-US"/>
              </w:rPr>
              <w:t>მუხლი 2. გარემოს დაცვა (კოდი 03 00)</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_Toc204068648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44</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49" w:history="1">
            <w:r w:rsidR="009F33D6" w:rsidRPr="009F33D6">
              <w:rPr>
                <w:rStyle w:val="Hyperlink"/>
                <w:rFonts w:ascii="Sylfaen" w:eastAsia="Times New Roman" w:hAnsi="Sylfaen" w:cs="AcadNusx"/>
                <w:b/>
                <w:noProof/>
                <w:sz w:val="16"/>
                <w:szCs w:val="16"/>
                <w:lang w:val="ka-GE" w:eastAsia="en-US"/>
              </w:rPr>
              <w:t xml:space="preserve">მუხლი 3.  </w:t>
            </w:r>
            <w:r w:rsidR="009F33D6" w:rsidRPr="009F33D6">
              <w:rPr>
                <w:rStyle w:val="Hyperlink"/>
                <w:rFonts w:ascii="Sylfaen" w:eastAsia="Sylfaen" w:hAnsi="Sylfaen" w:cs="Times New Roman"/>
                <w:b/>
                <w:noProof/>
                <w:sz w:val="16"/>
                <w:szCs w:val="16"/>
                <w:lang w:val="ka-GE" w:eastAsia="en-US"/>
              </w:rPr>
              <w:t>განათლება (კოდი 04 00)</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_Toc204068649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48</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50" w:history="1">
            <w:r w:rsidR="009F33D6" w:rsidRPr="009F33D6">
              <w:rPr>
                <w:rStyle w:val="Hyperlink"/>
                <w:rFonts w:ascii="Sylfaen" w:hAnsi="Sylfaen" w:cs="Sylfaen"/>
                <w:noProof/>
                <w:sz w:val="16"/>
                <w:szCs w:val="16"/>
                <w:lang w:val="ka-GE"/>
              </w:rPr>
              <w:t xml:space="preserve">მუხლი 4. </w:t>
            </w:r>
            <w:r w:rsidR="009F33D6" w:rsidRPr="009F33D6">
              <w:rPr>
                <w:rStyle w:val="Hyperlink"/>
                <w:rFonts w:ascii="Sylfaen" w:hAnsi="Sylfaen" w:cs="Arial"/>
                <w:noProof/>
                <w:sz w:val="16"/>
                <w:szCs w:val="16"/>
              </w:rPr>
              <w:t>კულტურა,  ახალგაზრდობ</w:t>
            </w:r>
            <w:r w:rsidR="009F33D6" w:rsidRPr="009F33D6">
              <w:rPr>
                <w:rStyle w:val="Hyperlink"/>
                <w:rFonts w:ascii="Sylfaen" w:hAnsi="Sylfaen" w:cs="Arial"/>
                <w:noProof/>
                <w:sz w:val="16"/>
                <w:szCs w:val="16"/>
                <w:lang w:val="ka-GE"/>
              </w:rPr>
              <w:t>ა</w:t>
            </w:r>
            <w:r w:rsidR="009F33D6" w:rsidRPr="009F33D6">
              <w:rPr>
                <w:rStyle w:val="Hyperlink"/>
                <w:rFonts w:ascii="Sylfaen" w:hAnsi="Sylfaen" w:cs="Arial"/>
                <w:noProof/>
                <w:sz w:val="16"/>
                <w:szCs w:val="16"/>
              </w:rPr>
              <w:t xml:space="preserve"> და სპორტი </w:t>
            </w:r>
            <w:r w:rsidR="009F33D6" w:rsidRPr="009F33D6">
              <w:rPr>
                <w:rStyle w:val="Hyperlink"/>
                <w:rFonts w:ascii="Sylfaen" w:hAnsi="Sylfaen" w:cs="Arial"/>
                <w:noProof/>
                <w:sz w:val="16"/>
                <w:szCs w:val="16"/>
                <w:lang w:val="ka-GE"/>
              </w:rPr>
              <w:t>(კოდი 05 00 )</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_Toc204068650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52</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51" w:history="1">
            <w:r w:rsidR="009F33D6" w:rsidRPr="009F33D6">
              <w:rPr>
                <w:rStyle w:val="Hyperlink"/>
                <w:rFonts w:ascii="Sylfaen" w:hAnsi="Sylfaen" w:cs="Sylfaen"/>
                <w:b/>
                <w:noProof/>
                <w:sz w:val="16"/>
                <w:szCs w:val="16"/>
                <w:lang w:val="ka-GE"/>
              </w:rPr>
              <w:t xml:space="preserve">მუხლი 5. </w:t>
            </w:r>
            <w:r w:rsidR="009F33D6" w:rsidRPr="009F33D6">
              <w:rPr>
                <w:rStyle w:val="Hyperlink"/>
                <w:rFonts w:ascii="Sylfaen" w:eastAsia="Sylfaen" w:hAnsi="Sylfaen" w:cs="Times New Roman"/>
                <w:b/>
                <w:noProof/>
                <w:sz w:val="16"/>
                <w:szCs w:val="16"/>
                <w:lang w:val="ka-GE" w:eastAsia="en-US"/>
              </w:rPr>
              <w:t>ჯანმრთელობის დაცვა და სოციალური უზრუნველყოფა (კოდი 06 00)</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_Toc204068651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62</w:t>
            </w:r>
            <w:r w:rsidR="009F33D6" w:rsidRPr="009F33D6">
              <w:rPr>
                <w:noProof/>
                <w:webHidden/>
                <w:sz w:val="16"/>
                <w:szCs w:val="16"/>
              </w:rPr>
              <w:fldChar w:fldCharType="end"/>
            </w:r>
          </w:hyperlink>
        </w:p>
        <w:p w:rsidR="009F33D6" w:rsidRPr="009F33D6" w:rsidRDefault="00D30EA6">
          <w:pPr>
            <w:pStyle w:val="TOC2"/>
            <w:tabs>
              <w:tab w:val="right" w:leader="dot" w:pos="14307"/>
            </w:tabs>
            <w:rPr>
              <w:noProof/>
              <w:sz w:val="16"/>
              <w:szCs w:val="16"/>
              <w:lang w:val="en-US" w:eastAsia="en-US"/>
            </w:rPr>
          </w:pPr>
          <w:hyperlink w:anchor="_Toc204068652" w:history="1">
            <w:r w:rsidR="009F33D6" w:rsidRPr="009F33D6">
              <w:rPr>
                <w:rStyle w:val="Hyperlink"/>
                <w:rFonts w:ascii="Sylfaen" w:hAnsi="Sylfaen" w:cs="Sylfaen"/>
                <w:b/>
                <w:noProof/>
                <w:sz w:val="16"/>
                <w:szCs w:val="16"/>
                <w:lang w:val="ka-GE"/>
              </w:rPr>
              <w:t>მუხლი 6.</w:t>
            </w:r>
            <w:r w:rsidR="009F33D6" w:rsidRPr="009F33D6">
              <w:rPr>
                <w:rStyle w:val="Hyperlink"/>
                <w:rFonts w:ascii="Sylfaen" w:eastAsia="Sylfaen" w:hAnsi="Sylfaen"/>
                <w:b/>
                <w:noProof/>
                <w:sz w:val="16"/>
                <w:szCs w:val="16"/>
                <w:lang w:val="ka-GE"/>
              </w:rPr>
              <w:t xml:space="preserve"> მმართველობა და საერთო დანიშნულების </w:t>
            </w:r>
            <w:r w:rsidR="009F33D6" w:rsidRPr="009F33D6">
              <w:rPr>
                <w:rStyle w:val="Hyperlink"/>
                <w:rFonts w:ascii="Sylfaen" w:eastAsia="Sylfaen" w:hAnsi="Sylfaen" w:cs="Sylfaen"/>
                <w:b/>
                <w:noProof/>
                <w:sz w:val="16"/>
                <w:szCs w:val="16"/>
                <w:lang w:val="ka-GE"/>
              </w:rPr>
              <w:t>ხარჯები</w:t>
            </w:r>
            <w:r w:rsidR="009F33D6" w:rsidRPr="009F33D6">
              <w:rPr>
                <w:rStyle w:val="Hyperlink"/>
                <w:rFonts w:ascii="Sylfaen" w:eastAsia="Sylfaen" w:hAnsi="Sylfaen"/>
                <w:b/>
                <w:noProof/>
                <w:sz w:val="16"/>
                <w:szCs w:val="16"/>
                <w:lang w:val="ka-GE"/>
              </w:rPr>
              <w:t xml:space="preserve"> (კოდი 0100)</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_Toc204068652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66</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53" w:history="1">
            <w:r w:rsidR="009F33D6" w:rsidRPr="009F33D6">
              <w:rPr>
                <w:rStyle w:val="Hyperlink"/>
                <w:rFonts w:ascii="Sylfaen" w:eastAsia="Sylfaen" w:hAnsi="Sylfaen" w:cs="Times New Roman"/>
                <w:b/>
                <w:noProof/>
                <w:sz w:val="16"/>
                <w:szCs w:val="16"/>
                <w:lang w:val="ka-GE" w:eastAsia="en-US"/>
              </w:rPr>
              <w:t xml:space="preserve">თავი </w:t>
            </w:r>
            <w:r w:rsidR="009F33D6" w:rsidRPr="009F33D6">
              <w:rPr>
                <w:rStyle w:val="Hyperlink"/>
                <w:rFonts w:ascii="Sylfaen" w:eastAsia="Sylfaen" w:hAnsi="Sylfaen" w:cs="Times New Roman"/>
                <w:b/>
                <w:noProof/>
                <w:sz w:val="16"/>
                <w:szCs w:val="16"/>
                <w:lang w:val="en-US" w:eastAsia="en-US"/>
              </w:rPr>
              <w:t xml:space="preserve">VIII. </w:t>
            </w:r>
            <w:r w:rsidR="009F33D6" w:rsidRPr="009F33D6">
              <w:rPr>
                <w:rStyle w:val="Hyperlink"/>
                <w:rFonts w:ascii="Sylfaen" w:eastAsia="Sylfaen" w:hAnsi="Sylfaen" w:cs="Times New Roman"/>
                <w:b/>
                <w:noProof/>
                <w:sz w:val="16"/>
                <w:szCs w:val="16"/>
                <w:lang w:val="ka-GE" w:eastAsia="en-US"/>
              </w:rPr>
              <w:t>2025 წლის კაპიტალური ბიუჯეტის შესრულება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_Toc204068653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69</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54" w:history="1">
            <w:r w:rsidR="009F33D6" w:rsidRPr="009F33D6">
              <w:rPr>
                <w:rStyle w:val="Hyperlink"/>
                <w:rFonts w:ascii="Sylfaen" w:hAnsi="Sylfaen"/>
                <w:noProof/>
                <w:sz w:val="16"/>
                <w:szCs w:val="16"/>
                <w:lang w:val="ka-GE"/>
              </w:rPr>
              <w:t xml:space="preserve">თავი </w:t>
            </w:r>
            <w:r w:rsidR="009F33D6" w:rsidRPr="009F33D6">
              <w:rPr>
                <w:rStyle w:val="Hyperlink"/>
                <w:rFonts w:ascii="Sylfaen" w:hAnsi="Sylfaen"/>
                <w:noProof/>
                <w:sz w:val="16"/>
                <w:szCs w:val="16"/>
                <w:lang w:val="en-US"/>
              </w:rPr>
              <w:t xml:space="preserve">IX. </w:t>
            </w:r>
            <w:r w:rsidR="009F33D6" w:rsidRPr="009F33D6">
              <w:rPr>
                <w:rStyle w:val="Hyperlink"/>
                <w:rFonts w:ascii="Sylfaen" w:hAnsi="Sylfaen"/>
                <w:noProof/>
                <w:sz w:val="16"/>
                <w:szCs w:val="16"/>
                <w:lang w:val="ka-GE"/>
              </w:rPr>
              <w:t>მუნიციპალიტეტის დაფუძნებული იურიდიული პირების ბიუჯეტის შესრულება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_Toc204068654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80</w:t>
            </w:r>
            <w:r w:rsidR="009F33D6" w:rsidRPr="009F33D6">
              <w:rPr>
                <w:noProof/>
                <w:webHidden/>
                <w:sz w:val="16"/>
                <w:szCs w:val="16"/>
              </w:rPr>
              <w:fldChar w:fldCharType="end"/>
            </w:r>
          </w:hyperlink>
        </w:p>
        <w:p w:rsidR="009F33D6" w:rsidRPr="009F33D6" w:rsidRDefault="00D30EA6">
          <w:pPr>
            <w:pStyle w:val="TOC1"/>
            <w:tabs>
              <w:tab w:val="right" w:leader="dot" w:pos="14307"/>
            </w:tabs>
            <w:rPr>
              <w:noProof/>
              <w:sz w:val="16"/>
              <w:szCs w:val="16"/>
              <w:lang w:val="en-US" w:eastAsia="en-US"/>
            </w:rPr>
          </w:pPr>
          <w:hyperlink w:anchor="_Toc204068655" w:history="1">
            <w:r w:rsidR="009F33D6" w:rsidRPr="009F33D6">
              <w:rPr>
                <w:rStyle w:val="Hyperlink"/>
                <w:rFonts w:ascii="Sylfaen" w:hAnsi="Sylfaen"/>
                <w:noProof/>
                <w:sz w:val="16"/>
                <w:szCs w:val="16"/>
                <w:lang w:val="ka-GE"/>
              </w:rPr>
              <w:t xml:space="preserve">თავი </w:t>
            </w:r>
            <w:r w:rsidR="009F33D6" w:rsidRPr="009F33D6">
              <w:rPr>
                <w:rStyle w:val="Hyperlink"/>
                <w:rFonts w:ascii="Sylfaen" w:hAnsi="Sylfaen"/>
                <w:noProof/>
                <w:sz w:val="16"/>
                <w:szCs w:val="16"/>
                <w:lang w:val="en-US"/>
              </w:rPr>
              <w:t>X</w:t>
            </w:r>
            <w:r w:rsidR="009F33D6" w:rsidRPr="009F33D6">
              <w:rPr>
                <w:rStyle w:val="Hyperlink"/>
                <w:rFonts w:ascii="Sylfaen" w:hAnsi="Sylfaen"/>
                <w:noProof/>
                <w:sz w:val="16"/>
                <w:szCs w:val="16"/>
                <w:lang w:val="ka-GE"/>
              </w:rPr>
              <w:t>. 2025 წლის ტრანსფერების შესახებ ინფორმაცია</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_Toc204068655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90</w:t>
            </w:r>
            <w:r w:rsidR="009F33D6" w:rsidRPr="009F33D6">
              <w:rPr>
                <w:noProof/>
                <w:webHidden/>
                <w:sz w:val="16"/>
                <w:szCs w:val="16"/>
              </w:rPr>
              <w:fldChar w:fldCharType="end"/>
            </w:r>
          </w:hyperlink>
        </w:p>
        <w:p w:rsidR="009F33D6" w:rsidRPr="009F33D6" w:rsidRDefault="00D30EA6">
          <w:pPr>
            <w:pStyle w:val="TOC2"/>
            <w:tabs>
              <w:tab w:val="left" w:pos="660"/>
              <w:tab w:val="right" w:leader="dot" w:pos="14307"/>
            </w:tabs>
            <w:rPr>
              <w:noProof/>
              <w:sz w:val="16"/>
              <w:szCs w:val="16"/>
              <w:lang w:val="en-US" w:eastAsia="en-US"/>
            </w:rPr>
          </w:pPr>
          <w:hyperlink w:anchor="_Toc204068656" w:history="1">
            <w:r w:rsidR="009F33D6" w:rsidRPr="009F33D6">
              <w:rPr>
                <w:rStyle w:val="Hyperlink"/>
                <w:rFonts w:ascii="Sylfaen" w:hAnsi="Sylfaen" w:cs="Sylfaen"/>
                <w:noProof/>
                <w:sz w:val="16"/>
                <w:szCs w:val="16"/>
                <w:u w:color="FF0000"/>
                <w:lang w:val="ka-GE"/>
              </w:rPr>
              <w:t>1.</w:t>
            </w:r>
            <w:r w:rsidR="009F33D6" w:rsidRPr="009F33D6">
              <w:rPr>
                <w:noProof/>
                <w:sz w:val="16"/>
                <w:szCs w:val="16"/>
                <w:lang w:val="en-US" w:eastAsia="en-US"/>
              </w:rPr>
              <w:tab/>
            </w:r>
            <w:r w:rsidR="009F33D6" w:rsidRPr="009F33D6">
              <w:rPr>
                <w:rStyle w:val="Hyperlink"/>
                <w:rFonts w:ascii="Sylfaen" w:hAnsi="Sylfaen" w:cs="Sylfaen"/>
                <w:noProof/>
                <w:sz w:val="16"/>
                <w:szCs w:val="16"/>
                <w:u w:color="FF0000"/>
                <w:lang w:val="ka-GE"/>
              </w:rPr>
              <w:t>მარნეულის მუნიციპალიტეტისათვის 2025წლის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_Toc204068656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90</w:t>
            </w:r>
            <w:r w:rsidR="009F33D6" w:rsidRPr="009F33D6">
              <w:rPr>
                <w:noProof/>
                <w:webHidden/>
                <w:sz w:val="16"/>
                <w:szCs w:val="16"/>
              </w:rPr>
              <w:fldChar w:fldCharType="end"/>
            </w:r>
          </w:hyperlink>
        </w:p>
        <w:p w:rsidR="009F33D6" w:rsidRPr="009F33D6" w:rsidRDefault="00D30EA6">
          <w:pPr>
            <w:pStyle w:val="TOC2"/>
            <w:tabs>
              <w:tab w:val="left" w:pos="660"/>
              <w:tab w:val="right" w:leader="dot" w:pos="14307"/>
            </w:tabs>
            <w:rPr>
              <w:noProof/>
              <w:sz w:val="16"/>
              <w:szCs w:val="16"/>
              <w:lang w:val="en-US" w:eastAsia="en-US"/>
            </w:rPr>
          </w:pPr>
          <w:hyperlink w:anchor="_Toc204068657" w:history="1">
            <w:r w:rsidR="009F33D6" w:rsidRPr="009F33D6">
              <w:rPr>
                <w:rStyle w:val="Hyperlink"/>
                <w:rFonts w:ascii="Sylfaen" w:eastAsia="Times New Roman" w:hAnsi="Sylfaen" w:cs="Calibri"/>
                <w:b/>
                <w:noProof/>
                <w:sz w:val="16"/>
                <w:szCs w:val="16"/>
                <w:lang w:val="ka-GE"/>
              </w:rPr>
              <w:t>2.</w:t>
            </w:r>
            <w:r w:rsidR="009F33D6" w:rsidRPr="009F33D6">
              <w:rPr>
                <w:noProof/>
                <w:sz w:val="16"/>
                <w:szCs w:val="16"/>
                <w:lang w:val="en-US" w:eastAsia="en-US"/>
              </w:rPr>
              <w:tab/>
            </w:r>
            <w:r w:rsidR="009F33D6" w:rsidRPr="009F33D6">
              <w:rPr>
                <w:rStyle w:val="Hyperlink"/>
                <w:rFonts w:ascii="Sylfaen" w:eastAsia="Times New Roman" w:hAnsi="Sylfaen" w:cs="Calibri"/>
                <w:b/>
                <w:noProof/>
                <w:sz w:val="16"/>
                <w:szCs w:val="16"/>
                <w:lang w:val="ka-GE"/>
              </w:rPr>
              <w:t>მარნეულის მუნიციპალიტეტისათვის 2025 წელს გამოყოფილი კაპიტალური  ტრანსფერის ფარგლებში განხორციელებული ღონისძიებების შესახებ 6 თვის მონაცემებით</w:t>
            </w:r>
            <w:r w:rsidR="009F33D6" w:rsidRPr="009F33D6">
              <w:rPr>
                <w:noProof/>
                <w:webHidden/>
                <w:sz w:val="16"/>
                <w:szCs w:val="16"/>
              </w:rPr>
              <w:tab/>
            </w:r>
            <w:r w:rsidR="009F33D6" w:rsidRPr="009F33D6">
              <w:rPr>
                <w:noProof/>
                <w:webHidden/>
                <w:sz w:val="16"/>
                <w:szCs w:val="16"/>
              </w:rPr>
              <w:fldChar w:fldCharType="begin"/>
            </w:r>
            <w:r w:rsidR="009F33D6" w:rsidRPr="009F33D6">
              <w:rPr>
                <w:noProof/>
                <w:webHidden/>
                <w:sz w:val="16"/>
                <w:szCs w:val="16"/>
              </w:rPr>
              <w:instrText xml:space="preserve"> PAGEREF _Toc204068657 \h </w:instrText>
            </w:r>
            <w:r w:rsidR="009F33D6" w:rsidRPr="009F33D6">
              <w:rPr>
                <w:noProof/>
                <w:webHidden/>
                <w:sz w:val="16"/>
                <w:szCs w:val="16"/>
              </w:rPr>
            </w:r>
            <w:r w:rsidR="009F33D6" w:rsidRPr="009F33D6">
              <w:rPr>
                <w:noProof/>
                <w:webHidden/>
                <w:sz w:val="16"/>
                <w:szCs w:val="16"/>
              </w:rPr>
              <w:fldChar w:fldCharType="separate"/>
            </w:r>
            <w:r w:rsidR="00813FAF">
              <w:rPr>
                <w:noProof/>
                <w:webHidden/>
                <w:sz w:val="16"/>
                <w:szCs w:val="16"/>
              </w:rPr>
              <w:t>90</w:t>
            </w:r>
            <w:r w:rsidR="009F33D6" w:rsidRPr="009F33D6">
              <w:rPr>
                <w:noProof/>
                <w:webHidden/>
                <w:sz w:val="16"/>
                <w:szCs w:val="16"/>
              </w:rPr>
              <w:fldChar w:fldCharType="end"/>
            </w:r>
          </w:hyperlink>
        </w:p>
        <w:p w:rsidR="003F6412" w:rsidRPr="003F6412" w:rsidRDefault="00495D2E" w:rsidP="003F6412">
          <w:r w:rsidRPr="009F33D6">
            <w:rPr>
              <w:b/>
              <w:bCs/>
              <w:sz w:val="16"/>
              <w:szCs w:val="16"/>
            </w:rPr>
            <w:fldChar w:fldCharType="end"/>
          </w:r>
        </w:p>
      </w:sdtContent>
    </w:sdt>
    <w:p w:rsidR="00C26164" w:rsidRDefault="00C26164"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Pr="00C26164" w:rsidRDefault="00C26ADB" w:rsidP="00C26164">
      <w:pPr>
        <w:rPr>
          <w:rFonts w:ascii="Sylfaen" w:hAnsi="Sylfaen"/>
          <w:lang w:val="ka-GE"/>
        </w:rPr>
      </w:pPr>
    </w:p>
    <w:p w:rsidR="00A60462" w:rsidRPr="00C70C55" w:rsidRDefault="00A60462" w:rsidP="00CD6551">
      <w:pPr>
        <w:pStyle w:val="Heading1"/>
        <w:jc w:val="center"/>
        <w:rPr>
          <w:rFonts w:ascii="Sylfaen" w:hAnsi="Sylfaen"/>
          <w:sz w:val="24"/>
          <w:szCs w:val="24"/>
          <w:lang w:val="ka-GE"/>
        </w:rPr>
      </w:pPr>
      <w:bookmarkStart w:id="0" w:name="_Toc204068637"/>
      <w:r w:rsidRPr="00C70C55">
        <w:rPr>
          <w:rFonts w:ascii="Sylfaen" w:hAnsi="Sylfaen"/>
          <w:sz w:val="24"/>
          <w:szCs w:val="24"/>
          <w:lang w:val="ka-GE"/>
        </w:rPr>
        <w:lastRenderedPageBreak/>
        <w:t xml:space="preserve">თავი </w:t>
      </w:r>
      <w:r w:rsidR="00CD6551" w:rsidRPr="00C70C55">
        <w:rPr>
          <w:rFonts w:ascii="Sylfaen" w:hAnsi="Sylfaen"/>
          <w:sz w:val="24"/>
          <w:szCs w:val="24"/>
          <w:lang w:val="en-US"/>
        </w:rPr>
        <w:t>I</w:t>
      </w:r>
      <w:r w:rsidR="00CD6551" w:rsidRPr="00C70C55">
        <w:rPr>
          <w:rFonts w:ascii="Sylfaen" w:hAnsi="Sylfaen"/>
          <w:sz w:val="24"/>
          <w:szCs w:val="24"/>
          <w:lang w:val="ka-GE"/>
        </w:rPr>
        <w:t xml:space="preserve">. </w:t>
      </w:r>
      <w:r w:rsidRPr="00C70C55">
        <w:rPr>
          <w:rFonts w:ascii="Sylfaen" w:hAnsi="Sylfaen"/>
          <w:sz w:val="24"/>
          <w:szCs w:val="24"/>
          <w:lang w:val="ka-GE"/>
        </w:rPr>
        <w:t>მარნეულის მუნიციპალიტეტის 202</w:t>
      </w:r>
      <w:r w:rsidR="00931B28">
        <w:rPr>
          <w:rFonts w:ascii="Sylfaen" w:hAnsi="Sylfaen"/>
          <w:sz w:val="24"/>
          <w:szCs w:val="24"/>
          <w:lang w:val="ka-GE"/>
        </w:rPr>
        <w:t xml:space="preserve">5 </w:t>
      </w:r>
      <w:r w:rsidRPr="00C70C55">
        <w:rPr>
          <w:rFonts w:ascii="Sylfaen" w:hAnsi="Sylfaen"/>
          <w:sz w:val="24"/>
          <w:szCs w:val="24"/>
          <w:lang w:val="ka-GE"/>
        </w:rPr>
        <w:t xml:space="preserve">წლის ბიუჯეტის </w:t>
      </w:r>
      <w:r w:rsidR="00B61AB7">
        <w:rPr>
          <w:rFonts w:ascii="Sylfaen" w:hAnsi="Sylfaen"/>
          <w:sz w:val="24"/>
          <w:szCs w:val="24"/>
          <w:lang w:val="ka-GE"/>
        </w:rPr>
        <w:t xml:space="preserve"> </w:t>
      </w:r>
      <w:r w:rsidR="001F342F">
        <w:rPr>
          <w:rFonts w:ascii="Sylfaen" w:hAnsi="Sylfaen"/>
          <w:sz w:val="24"/>
          <w:szCs w:val="24"/>
          <w:lang w:val="ka-GE"/>
        </w:rPr>
        <w:t>ექვსი</w:t>
      </w:r>
      <w:r w:rsidR="00B61AB7">
        <w:rPr>
          <w:rFonts w:ascii="Sylfaen" w:hAnsi="Sylfaen"/>
          <w:sz w:val="24"/>
          <w:szCs w:val="24"/>
          <w:lang w:val="ka-GE"/>
        </w:rPr>
        <w:t xml:space="preserve"> თვის </w:t>
      </w:r>
      <w:r w:rsidRPr="00C70C55">
        <w:rPr>
          <w:rFonts w:ascii="Sylfaen" w:hAnsi="Sylfaen"/>
          <w:sz w:val="24"/>
          <w:szCs w:val="24"/>
          <w:lang w:val="ka-GE"/>
        </w:rPr>
        <w:t>ბალანსი</w:t>
      </w:r>
      <w:bookmarkEnd w:id="0"/>
      <w:r w:rsidR="003C60B7">
        <w:rPr>
          <w:rFonts w:ascii="Sylfaen" w:hAnsi="Sylfaen"/>
          <w:sz w:val="24"/>
          <w:szCs w:val="24"/>
          <w:lang w:val="ka-GE"/>
        </w:rPr>
        <w:t xml:space="preserve"> </w:t>
      </w:r>
    </w:p>
    <w:p w:rsidR="005E1021" w:rsidRPr="009643C6" w:rsidRDefault="005E1021" w:rsidP="009643C6">
      <w:pPr>
        <w:jc w:val="both"/>
        <w:rPr>
          <w:rFonts w:ascii="Arial" w:eastAsia="Times New Roman" w:hAnsi="Arial" w:cs="Arial"/>
          <w:b/>
          <w:bCs/>
          <w:color w:val="000000"/>
          <w:sz w:val="20"/>
          <w:szCs w:val="20"/>
          <w:lang w:val="en-US" w:eastAsia="en-US"/>
        </w:rPr>
      </w:pPr>
      <w:r w:rsidRPr="008D794E">
        <w:rPr>
          <w:rFonts w:ascii="Sylfaen" w:hAnsi="Sylfaen"/>
          <w:sz w:val="24"/>
          <w:szCs w:val="24"/>
          <w:lang w:val="ka-GE"/>
        </w:rPr>
        <w:t>მარნეულის მუნიციპალიტეტის 202</w:t>
      </w:r>
      <w:r w:rsidR="009643C6" w:rsidRPr="008D794E">
        <w:rPr>
          <w:rFonts w:ascii="Sylfaen" w:hAnsi="Sylfaen"/>
          <w:sz w:val="24"/>
          <w:szCs w:val="24"/>
          <w:lang w:val="ka-GE"/>
        </w:rPr>
        <w:t>5</w:t>
      </w:r>
      <w:r w:rsidRPr="008D794E">
        <w:rPr>
          <w:rFonts w:ascii="Sylfaen" w:hAnsi="Sylfaen"/>
          <w:sz w:val="24"/>
          <w:szCs w:val="24"/>
          <w:lang w:val="ka-GE"/>
        </w:rPr>
        <w:t xml:space="preserve"> წლის ბიუჯეტი</w:t>
      </w:r>
      <w:r w:rsidR="009C5958" w:rsidRPr="008D794E">
        <w:rPr>
          <w:rFonts w:ascii="Sylfaen" w:hAnsi="Sylfaen"/>
          <w:sz w:val="24"/>
          <w:szCs w:val="24"/>
          <w:lang w:val="ka-GE"/>
        </w:rPr>
        <w:t xml:space="preserve">ს </w:t>
      </w:r>
      <w:r w:rsidR="008D794E">
        <w:rPr>
          <w:rFonts w:ascii="Sylfaen" w:hAnsi="Sylfaen"/>
          <w:sz w:val="24"/>
          <w:szCs w:val="24"/>
          <w:lang w:val="ka-GE"/>
        </w:rPr>
        <w:t xml:space="preserve">გადასახდელების </w:t>
      </w:r>
      <w:r w:rsidR="008E4266" w:rsidRPr="008D794E">
        <w:rPr>
          <w:rFonts w:ascii="Sylfaen" w:hAnsi="Sylfaen"/>
          <w:sz w:val="24"/>
          <w:szCs w:val="24"/>
          <w:lang w:val="ka-GE"/>
        </w:rPr>
        <w:t>ექვსი</w:t>
      </w:r>
      <w:r w:rsidR="009C5958" w:rsidRPr="008D794E">
        <w:rPr>
          <w:rFonts w:ascii="Sylfaen" w:hAnsi="Sylfaen"/>
          <w:sz w:val="24"/>
          <w:szCs w:val="24"/>
          <w:lang w:val="ka-GE"/>
        </w:rPr>
        <w:t xml:space="preserve"> თვის</w:t>
      </w:r>
      <w:r w:rsidRPr="008D794E">
        <w:rPr>
          <w:rFonts w:ascii="Sylfaen" w:hAnsi="Sylfaen"/>
          <w:sz w:val="24"/>
          <w:szCs w:val="24"/>
          <w:lang w:val="ka-GE"/>
        </w:rPr>
        <w:t xml:space="preserve"> გეგმ</w:t>
      </w:r>
      <w:r w:rsidR="00E41622" w:rsidRPr="008D794E">
        <w:rPr>
          <w:rFonts w:ascii="Sylfaen" w:hAnsi="Sylfaen"/>
          <w:sz w:val="24"/>
          <w:szCs w:val="24"/>
          <w:lang w:val="ka-GE"/>
        </w:rPr>
        <w:t>ა</w:t>
      </w:r>
      <w:r w:rsidRPr="008D794E">
        <w:rPr>
          <w:rFonts w:ascii="Sylfaen" w:hAnsi="Sylfaen"/>
          <w:sz w:val="24"/>
          <w:szCs w:val="24"/>
          <w:lang w:val="ka-GE"/>
        </w:rPr>
        <w:t xml:space="preserve"> განსაზღვრული იყო </w:t>
      </w:r>
      <w:r w:rsidR="008E4266" w:rsidRPr="008D794E">
        <w:rPr>
          <w:rFonts w:ascii="Arial" w:eastAsia="Times New Roman" w:hAnsi="Arial" w:cs="Arial"/>
          <w:b/>
          <w:bCs/>
          <w:color w:val="000000"/>
          <w:sz w:val="20"/>
          <w:szCs w:val="20"/>
          <w:lang w:val="en-US" w:eastAsia="en-US"/>
        </w:rPr>
        <w:t>49,916,621</w:t>
      </w:r>
      <w:r w:rsidRPr="008D794E">
        <w:rPr>
          <w:rFonts w:ascii="Sylfaen" w:hAnsi="Sylfaen"/>
          <w:sz w:val="24"/>
          <w:szCs w:val="24"/>
          <w:lang w:val="ka-GE"/>
        </w:rPr>
        <w:t xml:space="preserve">ლარის ოდენობით, ფაქტიურმა </w:t>
      </w:r>
      <w:r w:rsidR="00DF3EA0" w:rsidRPr="008D794E">
        <w:rPr>
          <w:rFonts w:ascii="Sylfaen" w:hAnsi="Sylfaen"/>
          <w:sz w:val="24"/>
          <w:szCs w:val="24"/>
          <w:lang w:val="ka-GE"/>
        </w:rPr>
        <w:t>დანახარჯმა</w:t>
      </w:r>
      <w:r w:rsidRPr="008D794E">
        <w:rPr>
          <w:rFonts w:ascii="Sylfaen" w:hAnsi="Sylfaen"/>
          <w:sz w:val="24"/>
          <w:szCs w:val="24"/>
          <w:lang w:val="ka-GE"/>
        </w:rPr>
        <w:t xml:space="preserve"> შეადგინა გეგმის </w:t>
      </w:r>
      <w:r w:rsidR="00574C8A" w:rsidRPr="008D794E">
        <w:rPr>
          <w:rFonts w:ascii="Sylfaen" w:hAnsi="Sylfaen"/>
          <w:sz w:val="24"/>
          <w:szCs w:val="24"/>
          <w:lang w:val="en-US"/>
        </w:rPr>
        <w:t>7</w:t>
      </w:r>
      <w:r w:rsidR="008E4266" w:rsidRPr="008D794E">
        <w:rPr>
          <w:rFonts w:ascii="Sylfaen" w:hAnsi="Sylfaen"/>
          <w:sz w:val="24"/>
          <w:szCs w:val="24"/>
          <w:lang w:val="ka-GE"/>
        </w:rPr>
        <w:t>3</w:t>
      </w:r>
      <w:r w:rsidRPr="008D794E">
        <w:rPr>
          <w:rFonts w:ascii="Sylfaen" w:hAnsi="Sylfaen"/>
          <w:sz w:val="24"/>
          <w:szCs w:val="24"/>
          <w:lang w:val="ka-GE"/>
        </w:rPr>
        <w:t>%</w:t>
      </w:r>
      <w:r w:rsidR="00C70C55" w:rsidRPr="008D794E">
        <w:rPr>
          <w:rFonts w:ascii="Sylfaen" w:hAnsi="Sylfaen"/>
          <w:sz w:val="24"/>
          <w:szCs w:val="24"/>
          <w:lang w:val="ka-GE"/>
        </w:rPr>
        <w:t xml:space="preserve"> </w:t>
      </w:r>
      <w:r w:rsidRPr="008D794E">
        <w:rPr>
          <w:rFonts w:ascii="Sylfaen" w:hAnsi="Sylfaen"/>
          <w:sz w:val="24"/>
          <w:szCs w:val="24"/>
          <w:lang w:val="ka-GE"/>
        </w:rPr>
        <w:t>-</w:t>
      </w:r>
      <w:r w:rsidR="00C70C55" w:rsidRPr="008D794E">
        <w:rPr>
          <w:rFonts w:ascii="Sylfaen" w:hAnsi="Sylfaen"/>
          <w:sz w:val="24"/>
          <w:szCs w:val="24"/>
          <w:lang w:val="ka-GE"/>
        </w:rPr>
        <w:t xml:space="preserve"> </w:t>
      </w:r>
      <w:r w:rsidR="008E4266" w:rsidRPr="008D794E">
        <w:rPr>
          <w:rFonts w:ascii="Arial" w:hAnsi="Arial" w:cs="Arial"/>
          <w:b/>
          <w:sz w:val="20"/>
          <w:szCs w:val="20"/>
          <w:lang w:val="en-US"/>
        </w:rPr>
        <w:t>36,273,885</w:t>
      </w:r>
      <w:r w:rsidRPr="008D794E">
        <w:rPr>
          <w:rFonts w:ascii="Sylfaen" w:hAnsi="Sylfaen"/>
          <w:sz w:val="24"/>
          <w:szCs w:val="24"/>
          <w:lang w:val="ka-GE"/>
        </w:rPr>
        <w:t>ლარი, შემოსულობები დაგეგმილი იყო</w:t>
      </w:r>
      <w:r w:rsidR="00754E3F" w:rsidRPr="008D794E">
        <w:rPr>
          <w:rFonts w:ascii="Sylfaen" w:hAnsi="Sylfaen"/>
          <w:sz w:val="24"/>
          <w:szCs w:val="24"/>
          <w:lang w:val="en-US"/>
        </w:rPr>
        <w:t xml:space="preserve"> </w:t>
      </w:r>
      <w:r w:rsidR="008E4266" w:rsidRPr="008D794E">
        <w:rPr>
          <w:rFonts w:ascii="Arial" w:hAnsi="Arial" w:cs="Arial"/>
          <w:b/>
          <w:sz w:val="20"/>
          <w:szCs w:val="20"/>
          <w:lang w:val="ka-GE"/>
        </w:rPr>
        <w:t>43,126,847</w:t>
      </w:r>
      <w:r w:rsidR="00574C8A" w:rsidRPr="008D794E">
        <w:rPr>
          <w:rFonts w:ascii="Arial" w:hAnsi="Arial" w:cs="Arial"/>
          <w:b/>
          <w:sz w:val="20"/>
          <w:szCs w:val="20"/>
          <w:lang w:val="en-US"/>
        </w:rPr>
        <w:t xml:space="preserve"> </w:t>
      </w:r>
      <w:r w:rsidRPr="008D794E">
        <w:rPr>
          <w:rFonts w:ascii="Sylfaen" w:hAnsi="Sylfaen"/>
          <w:sz w:val="24"/>
          <w:szCs w:val="24"/>
          <w:lang w:val="ka-GE"/>
        </w:rPr>
        <w:t>ლარის ოდენობით, ფაქტიურად შემოვიდა ბიუჯეტში</w:t>
      </w:r>
      <w:r w:rsidR="00DF3EA0" w:rsidRPr="008D794E">
        <w:rPr>
          <w:rFonts w:ascii="Sylfaen" w:hAnsi="Sylfaen"/>
          <w:b/>
          <w:sz w:val="24"/>
          <w:szCs w:val="24"/>
          <w:lang w:val="ka-GE"/>
        </w:rPr>
        <w:t xml:space="preserve"> </w:t>
      </w:r>
      <w:r w:rsidR="008E4266" w:rsidRPr="008D794E">
        <w:rPr>
          <w:rFonts w:ascii="Arial" w:hAnsi="Arial" w:cs="Arial"/>
          <w:b/>
          <w:sz w:val="20"/>
          <w:szCs w:val="20"/>
          <w:lang w:val="ka-GE"/>
        </w:rPr>
        <w:t>34,861,895</w:t>
      </w:r>
      <w:r w:rsidR="008E4266" w:rsidRPr="008D794E">
        <w:rPr>
          <w:rFonts w:cs="Arial"/>
          <w:b/>
          <w:sz w:val="20"/>
          <w:szCs w:val="20"/>
          <w:lang w:val="ka-GE"/>
        </w:rPr>
        <w:t xml:space="preserve"> </w:t>
      </w:r>
      <w:r w:rsidRPr="008D794E">
        <w:rPr>
          <w:rFonts w:ascii="Sylfaen" w:hAnsi="Sylfaen"/>
          <w:sz w:val="24"/>
          <w:szCs w:val="24"/>
          <w:lang w:val="ka-GE"/>
        </w:rPr>
        <w:t xml:space="preserve">ლარი, </w:t>
      </w:r>
      <w:r w:rsidR="00DF3EA0" w:rsidRPr="008D794E">
        <w:rPr>
          <w:rFonts w:ascii="Sylfaen" w:hAnsi="Sylfaen"/>
          <w:sz w:val="24"/>
          <w:szCs w:val="24"/>
          <w:lang w:val="ka-GE"/>
        </w:rPr>
        <w:t xml:space="preserve">ფინანსური აქტივების ცვლილებამ შეადგინა </w:t>
      </w:r>
      <w:r w:rsidR="008E4266" w:rsidRPr="008D794E">
        <w:rPr>
          <w:rFonts w:ascii="Arial" w:hAnsi="Arial" w:cs="Arial"/>
          <w:b/>
          <w:sz w:val="20"/>
          <w:szCs w:val="20"/>
          <w:lang w:val="ka-GE"/>
        </w:rPr>
        <w:t>-1,411,991</w:t>
      </w:r>
      <w:r w:rsidR="00DF3EA0" w:rsidRPr="008D794E">
        <w:rPr>
          <w:rFonts w:ascii="Sylfaen" w:hAnsi="Sylfaen"/>
          <w:sz w:val="24"/>
          <w:szCs w:val="24"/>
          <w:lang w:val="ka-GE"/>
        </w:rPr>
        <w:t>ლარი.</w:t>
      </w:r>
    </w:p>
    <w:p w:rsidR="00E00EFB" w:rsidRPr="00C70C55" w:rsidRDefault="00E00EFB" w:rsidP="00E00EFB">
      <w:pPr>
        <w:ind w:right="841" w:firstLine="720"/>
        <w:jc w:val="right"/>
        <w:rPr>
          <w:rFonts w:ascii="Sylfaen" w:hAnsi="Sylfaen"/>
          <w:sz w:val="24"/>
          <w:szCs w:val="24"/>
          <w:lang w:val="ka-GE"/>
        </w:rPr>
      </w:pPr>
      <w:r>
        <w:rPr>
          <w:rFonts w:ascii="Sylfaen" w:hAnsi="Sylfaen"/>
          <w:sz w:val="24"/>
          <w:szCs w:val="24"/>
          <w:lang w:val="ka-GE"/>
        </w:rPr>
        <w:t>(</w:t>
      </w:r>
      <w:r w:rsidRPr="00E00EFB">
        <w:rPr>
          <w:rFonts w:ascii="Sylfaen" w:hAnsi="Sylfaen"/>
          <w:sz w:val="16"/>
          <w:szCs w:val="16"/>
          <w:lang w:val="ka-GE"/>
        </w:rPr>
        <w:t>თანხა ლარებში)</w:t>
      </w:r>
    </w:p>
    <w:tbl>
      <w:tblPr>
        <w:tblW w:w="1360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06"/>
        <w:gridCol w:w="1760"/>
        <w:gridCol w:w="1640"/>
        <w:gridCol w:w="1620"/>
        <w:gridCol w:w="1642"/>
        <w:gridCol w:w="1418"/>
        <w:gridCol w:w="1417"/>
      </w:tblGrid>
      <w:tr w:rsidR="00DF3EA0" w:rsidRPr="00DF3EA0" w:rsidTr="00717417">
        <w:trPr>
          <w:trHeight w:val="624"/>
        </w:trPr>
        <w:tc>
          <w:tcPr>
            <w:tcW w:w="4106" w:type="dxa"/>
            <w:vMerge w:val="restart"/>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დასახელება</w:t>
            </w:r>
          </w:p>
        </w:tc>
        <w:tc>
          <w:tcPr>
            <w:tcW w:w="5020" w:type="dxa"/>
            <w:gridSpan w:val="3"/>
            <w:shd w:val="clear" w:color="000000" w:fill="FFFFFF"/>
            <w:vAlign w:val="center"/>
            <w:hideMark/>
          </w:tcPr>
          <w:p w:rsidR="00DF3EA0" w:rsidRPr="00DF3EA0" w:rsidRDefault="00DF3EA0" w:rsidP="001F342F">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1F342F">
              <w:rPr>
                <w:rFonts w:ascii="Sylfaen" w:eastAsia="Times New Roman" w:hAnsi="Sylfaen" w:cs="Calibri"/>
                <w:b/>
                <w:bCs/>
                <w:color w:val="000000"/>
                <w:sz w:val="20"/>
                <w:szCs w:val="20"/>
                <w:lang w:val="ka-GE" w:eastAsia="en-US"/>
              </w:rPr>
              <w:t xml:space="preserve">6 </w:t>
            </w:r>
            <w:r w:rsidR="00B51BE5">
              <w:rPr>
                <w:rFonts w:ascii="Sylfaen" w:eastAsia="Times New Roman" w:hAnsi="Sylfaen" w:cs="Calibri"/>
                <w:b/>
                <w:bCs/>
                <w:color w:val="000000"/>
                <w:sz w:val="20"/>
                <w:szCs w:val="20"/>
                <w:lang w:val="ka-GE" w:eastAsia="en-US"/>
              </w:rPr>
              <w:t xml:space="preserve">თვის </w:t>
            </w:r>
            <w:r w:rsidRPr="00DF3EA0">
              <w:rPr>
                <w:rFonts w:ascii="Sylfaen" w:eastAsia="Times New Roman" w:hAnsi="Sylfaen" w:cs="Calibri"/>
                <w:b/>
                <w:bCs/>
                <w:color w:val="000000"/>
                <w:sz w:val="20"/>
                <w:szCs w:val="20"/>
                <w:lang w:val="en-US" w:eastAsia="en-US"/>
              </w:rPr>
              <w:t xml:space="preserve"> გეგმა</w:t>
            </w:r>
          </w:p>
        </w:tc>
        <w:tc>
          <w:tcPr>
            <w:tcW w:w="4477" w:type="dxa"/>
            <w:gridSpan w:val="3"/>
            <w:shd w:val="clear" w:color="000000" w:fill="FFFFFF"/>
            <w:vAlign w:val="center"/>
            <w:hideMark/>
          </w:tcPr>
          <w:p w:rsidR="00DF3EA0" w:rsidRPr="00DF3EA0" w:rsidRDefault="00DF3EA0" w:rsidP="001F342F">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1F342F">
              <w:rPr>
                <w:rFonts w:ascii="Sylfaen" w:eastAsia="Times New Roman" w:hAnsi="Sylfaen" w:cs="Calibri"/>
                <w:b/>
                <w:bCs/>
                <w:color w:val="000000"/>
                <w:sz w:val="20"/>
                <w:szCs w:val="20"/>
                <w:lang w:val="ka-GE" w:eastAsia="en-US"/>
              </w:rPr>
              <w:t>6</w:t>
            </w:r>
            <w:r w:rsidR="00B51BE5">
              <w:rPr>
                <w:rFonts w:ascii="Sylfaen" w:eastAsia="Times New Roman" w:hAnsi="Sylfaen" w:cs="Calibri"/>
                <w:b/>
                <w:bCs/>
                <w:color w:val="000000"/>
                <w:sz w:val="20"/>
                <w:szCs w:val="20"/>
                <w:lang w:val="ka-GE" w:eastAsia="en-US"/>
              </w:rPr>
              <w:t xml:space="preserve"> თვის </w:t>
            </w:r>
            <w:r w:rsidRPr="00DF3EA0">
              <w:rPr>
                <w:rFonts w:ascii="Sylfaen" w:eastAsia="Times New Roman" w:hAnsi="Sylfaen" w:cs="Calibri"/>
                <w:b/>
                <w:bCs/>
                <w:color w:val="000000"/>
                <w:sz w:val="20"/>
                <w:szCs w:val="20"/>
                <w:lang w:val="en-US" w:eastAsia="en-US"/>
              </w:rPr>
              <w:t>ფაქტი</w:t>
            </w:r>
          </w:p>
        </w:tc>
      </w:tr>
      <w:tr w:rsidR="00DF3EA0" w:rsidRPr="00DF3EA0" w:rsidTr="00717417">
        <w:trPr>
          <w:trHeight w:val="300"/>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3260"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c>
          <w:tcPr>
            <w:tcW w:w="1642"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2835"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r>
      <w:tr w:rsidR="00DF3EA0" w:rsidRPr="00DF3EA0" w:rsidTr="00717417">
        <w:trPr>
          <w:trHeight w:val="1356"/>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c>
          <w:tcPr>
            <w:tcW w:w="1642"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DF3EA0" w:rsidRPr="00DF3EA0" w:rsidTr="00717417">
        <w:trPr>
          <w:trHeight w:val="288"/>
        </w:trPr>
        <w:tc>
          <w:tcPr>
            <w:tcW w:w="4106"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 </w:t>
            </w:r>
          </w:p>
        </w:tc>
        <w:tc>
          <w:tcPr>
            <w:tcW w:w="1760"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42"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r>
      <w:tr w:rsidR="008E4266" w:rsidRPr="00DF3EA0" w:rsidTr="00717417">
        <w:trPr>
          <w:trHeight w:val="480"/>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შემოსავლები</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42,931,847</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33,669,031</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9,262,816</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34,365,692</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30,408,825</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3,956,866</w:t>
            </w:r>
          </w:p>
        </w:tc>
      </w:tr>
      <w:tr w:rsidR="008E4266" w:rsidRPr="00DF3EA0" w:rsidTr="008F206C">
        <w:trPr>
          <w:trHeight w:val="36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გადასახადები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28,196,531</w:t>
            </w:r>
          </w:p>
        </w:tc>
        <w:tc>
          <w:tcPr>
            <w:tcW w:w="164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28,196,531</w:t>
            </w:r>
          </w:p>
        </w:tc>
        <w:tc>
          <w:tcPr>
            <w:tcW w:w="1620" w:type="dxa"/>
            <w:shd w:val="clear" w:color="000000" w:fill="FFFFFF"/>
            <w:vAlign w:val="center"/>
            <w:hideMark/>
          </w:tcPr>
          <w:p w:rsidR="008E4266" w:rsidRPr="008D794E" w:rsidRDefault="008E4266" w:rsidP="008E4266">
            <w:pPr>
              <w:jc w:val="center"/>
              <w:rPr>
                <w:rFonts w:ascii="Arial" w:hAnsi="Arial" w:cs="Arial"/>
                <w:color w:val="000000"/>
                <w:sz w:val="20"/>
                <w:szCs w:val="20"/>
                <w:lang w:val="en-US"/>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25,307,784</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25,307,784</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42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9,262,816</w:t>
            </w:r>
          </w:p>
        </w:tc>
        <w:tc>
          <w:tcPr>
            <w:tcW w:w="164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9,262,816</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3,956,866</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3,956,866</w:t>
            </w:r>
          </w:p>
        </w:tc>
      </w:tr>
      <w:tr w:rsidR="008E4266" w:rsidRPr="00DF3EA0" w:rsidTr="008F206C">
        <w:trPr>
          <w:trHeight w:val="51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შემოსავლები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5,472,500</w:t>
            </w:r>
          </w:p>
        </w:tc>
        <w:tc>
          <w:tcPr>
            <w:tcW w:w="164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5,472,500</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5,101,041</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5,101,041</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435"/>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ხარჯები</w:t>
            </w:r>
          </w:p>
        </w:tc>
        <w:tc>
          <w:tcPr>
            <w:tcW w:w="176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31,790,889</w:t>
            </w:r>
          </w:p>
        </w:tc>
        <w:tc>
          <w:tcPr>
            <w:tcW w:w="164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29,928,178</w:t>
            </w:r>
          </w:p>
        </w:tc>
        <w:tc>
          <w:tcPr>
            <w:tcW w:w="162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1,862,711</w:t>
            </w:r>
          </w:p>
        </w:tc>
        <w:tc>
          <w:tcPr>
            <w:tcW w:w="1642"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26,352,340</w:t>
            </w:r>
          </w:p>
        </w:tc>
        <w:tc>
          <w:tcPr>
            <w:tcW w:w="1418"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25,022,261</w:t>
            </w:r>
          </w:p>
        </w:tc>
        <w:tc>
          <w:tcPr>
            <w:tcW w:w="1417"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1,330,079</w:t>
            </w:r>
          </w:p>
        </w:tc>
      </w:tr>
      <w:tr w:rsidR="008E4266" w:rsidRPr="00DF3EA0" w:rsidTr="00717417">
        <w:trPr>
          <w:trHeight w:val="49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შრომის ანაზღაურება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4,631,928</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4,631,928</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3,748,748</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3,748,748</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46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საქონელი და მომსახურება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8,132,122</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6,459,447</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1,672,676</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6,392,064</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5,203,651</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1,188,413</w:t>
            </w:r>
          </w:p>
        </w:tc>
      </w:tr>
      <w:tr w:rsidR="008E4266" w:rsidRPr="00DF3EA0" w:rsidTr="00717417">
        <w:trPr>
          <w:trHeight w:val="52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პროცენტი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9,292</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9,292</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4,040</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4,040</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42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სუბსიდიები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15,051,867</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14,866,732</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185,135</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13,503,840</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13,364,474</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139,366</w:t>
            </w:r>
          </w:p>
        </w:tc>
      </w:tr>
      <w:tr w:rsidR="008E4266" w:rsidRPr="00DF3EA0" w:rsidTr="00717417">
        <w:trPr>
          <w:trHeight w:val="46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გრანტები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65,000</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65,000</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65,000</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65,000</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70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სოციალური უზრუნველყოფა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2,760,013</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2,757,113</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2,900</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2,371,460</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2,371,160</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300</w:t>
            </w:r>
          </w:p>
        </w:tc>
      </w:tr>
      <w:tr w:rsidR="008E4266" w:rsidRPr="00DF3EA0" w:rsidTr="00717417">
        <w:trPr>
          <w:trHeight w:val="46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ხარჯები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1,140,667</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1,138,667</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2,000</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267,187</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265,187</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2,000</w:t>
            </w:r>
          </w:p>
        </w:tc>
      </w:tr>
      <w:tr w:rsidR="008E4266" w:rsidRPr="00DF3EA0" w:rsidTr="00717417">
        <w:trPr>
          <w:trHeight w:val="435"/>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საოპერაციო სალდო</w:t>
            </w:r>
          </w:p>
        </w:tc>
        <w:tc>
          <w:tcPr>
            <w:tcW w:w="176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11,140,958</w:t>
            </w:r>
          </w:p>
        </w:tc>
        <w:tc>
          <w:tcPr>
            <w:tcW w:w="164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3,740,853</w:t>
            </w:r>
          </w:p>
        </w:tc>
        <w:tc>
          <w:tcPr>
            <w:tcW w:w="162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7,400,105</w:t>
            </w:r>
          </w:p>
        </w:tc>
        <w:tc>
          <w:tcPr>
            <w:tcW w:w="1642"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8,013,352</w:t>
            </w:r>
          </w:p>
        </w:tc>
        <w:tc>
          <w:tcPr>
            <w:tcW w:w="1418"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5,386,565</w:t>
            </w:r>
          </w:p>
        </w:tc>
        <w:tc>
          <w:tcPr>
            <w:tcW w:w="1417"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2,626,787</w:t>
            </w:r>
          </w:p>
        </w:tc>
      </w:tr>
      <w:tr w:rsidR="008E4266" w:rsidRPr="00DF3EA0" w:rsidTr="00717417">
        <w:trPr>
          <w:trHeight w:val="705"/>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არაფინანსური აქტივების ცვლილება</w:t>
            </w:r>
          </w:p>
        </w:tc>
        <w:tc>
          <w:tcPr>
            <w:tcW w:w="176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17,899,395</w:t>
            </w:r>
          </w:p>
        </w:tc>
        <w:tc>
          <w:tcPr>
            <w:tcW w:w="164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9,443,156</w:t>
            </w:r>
          </w:p>
        </w:tc>
        <w:tc>
          <w:tcPr>
            <w:tcW w:w="1620" w:type="dxa"/>
            <w:shd w:val="clear" w:color="000000" w:fill="FFFFFF"/>
            <w:noWrap/>
            <w:vAlign w:val="center"/>
            <w:hideMark/>
          </w:tcPr>
          <w:p w:rsidR="008E4266" w:rsidRDefault="008E4266" w:rsidP="008E4266">
            <w:pPr>
              <w:jc w:val="center"/>
              <w:rPr>
                <w:rFonts w:ascii="Arial" w:hAnsi="Arial" w:cs="Arial"/>
                <w:b/>
                <w:bCs/>
                <w:sz w:val="20"/>
                <w:szCs w:val="20"/>
              </w:rPr>
            </w:pPr>
            <w:r>
              <w:rPr>
                <w:rFonts w:ascii="Arial" w:hAnsi="Arial" w:cs="Arial"/>
                <w:b/>
                <w:bCs/>
                <w:sz w:val="20"/>
                <w:szCs w:val="20"/>
              </w:rPr>
              <w:t>8,456,239</w:t>
            </w:r>
          </w:p>
        </w:tc>
        <w:tc>
          <w:tcPr>
            <w:tcW w:w="1642"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9,394,005</w:t>
            </w:r>
          </w:p>
        </w:tc>
        <w:tc>
          <w:tcPr>
            <w:tcW w:w="1418"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5,755,018</w:t>
            </w:r>
          </w:p>
        </w:tc>
        <w:tc>
          <w:tcPr>
            <w:tcW w:w="1417" w:type="dxa"/>
            <w:shd w:val="clear" w:color="000000" w:fill="FFFFFF"/>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3,638,987</w:t>
            </w:r>
          </w:p>
        </w:tc>
      </w:tr>
      <w:tr w:rsidR="008E4266" w:rsidRPr="00DF3EA0" w:rsidTr="00717417">
        <w:trPr>
          <w:trHeight w:val="48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ზრდა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18,094,395</w:t>
            </w:r>
          </w:p>
        </w:tc>
        <w:tc>
          <w:tcPr>
            <w:tcW w:w="164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9,638,156</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8,456,239</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9,890,208</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6,251,221</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3,638,987</w:t>
            </w:r>
          </w:p>
        </w:tc>
      </w:tr>
      <w:tr w:rsidR="008E4266" w:rsidRPr="00DF3EA0" w:rsidTr="008D794E">
        <w:trPr>
          <w:trHeight w:val="45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კლება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195,000</w:t>
            </w:r>
          </w:p>
        </w:tc>
        <w:tc>
          <w:tcPr>
            <w:tcW w:w="164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195,000</w:t>
            </w:r>
          </w:p>
        </w:tc>
        <w:tc>
          <w:tcPr>
            <w:tcW w:w="1620"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496,203</w:t>
            </w:r>
          </w:p>
        </w:tc>
        <w:tc>
          <w:tcPr>
            <w:tcW w:w="1418"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496,203</w:t>
            </w:r>
          </w:p>
        </w:tc>
        <w:tc>
          <w:tcPr>
            <w:tcW w:w="1417" w:type="dxa"/>
            <w:shd w:val="clear" w:color="000000" w:fill="FFFFFF"/>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 </w:t>
            </w:r>
          </w:p>
        </w:tc>
      </w:tr>
      <w:tr w:rsidR="008E4266" w:rsidRPr="00DF3EA0" w:rsidTr="00717417">
        <w:trPr>
          <w:trHeight w:val="495"/>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მთლიანი სალდო</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-6,758,437</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-5,702,304</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-1,380,654</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-368,454</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-1,012,200</w:t>
            </w:r>
          </w:p>
        </w:tc>
      </w:tr>
      <w:tr w:rsidR="008E4266" w:rsidRPr="00DF3EA0" w:rsidTr="00717417">
        <w:trPr>
          <w:trHeight w:val="675"/>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ფინანსური აქტივების ცვლილება</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-6,789,774</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-5,733,641</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-1,411,991</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-399,791</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-1,012,200</w:t>
            </w:r>
          </w:p>
        </w:tc>
      </w:tr>
      <w:tr w:rsidR="008E4266" w:rsidRPr="00DF3EA0" w:rsidTr="00717417">
        <w:trPr>
          <w:trHeight w:val="32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r>
      <w:tr w:rsidR="008E4266" w:rsidRPr="00DF3EA0" w:rsidTr="00717417">
        <w:trPr>
          <w:trHeight w:val="417"/>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6,789,774</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5,733,641</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1,411,991</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399,791</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1,012,200</w:t>
            </w:r>
          </w:p>
        </w:tc>
      </w:tr>
      <w:tr w:rsidR="008E4266" w:rsidRPr="00DF3EA0" w:rsidTr="00717417">
        <w:trPr>
          <w:trHeight w:val="509"/>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ვალუტა და დეპოზიტები</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6,789,774</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5,733,641</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1,056,134</w:t>
            </w:r>
          </w:p>
        </w:tc>
        <w:tc>
          <w:tcPr>
            <w:tcW w:w="1642"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1,411,991</w:t>
            </w:r>
          </w:p>
        </w:tc>
        <w:tc>
          <w:tcPr>
            <w:tcW w:w="1418"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399,791</w:t>
            </w:r>
          </w:p>
        </w:tc>
        <w:tc>
          <w:tcPr>
            <w:tcW w:w="1417" w:type="dxa"/>
            <w:shd w:val="clear" w:color="auto" w:fill="auto"/>
            <w:vAlign w:val="center"/>
            <w:hideMark/>
          </w:tcPr>
          <w:p w:rsidR="008E4266" w:rsidRDefault="008E4266" w:rsidP="008E4266">
            <w:pPr>
              <w:jc w:val="center"/>
              <w:rPr>
                <w:rFonts w:ascii="Arial" w:hAnsi="Arial" w:cs="Arial"/>
                <w:sz w:val="20"/>
                <w:szCs w:val="20"/>
              </w:rPr>
            </w:pPr>
            <w:r>
              <w:rPr>
                <w:rFonts w:ascii="Arial" w:hAnsi="Arial" w:cs="Arial"/>
                <w:sz w:val="20"/>
                <w:szCs w:val="20"/>
              </w:rPr>
              <w:t>1,012,200</w:t>
            </w:r>
          </w:p>
        </w:tc>
      </w:tr>
      <w:tr w:rsidR="008E4266" w:rsidRPr="00DF3EA0" w:rsidTr="00717417">
        <w:trPr>
          <w:trHeight w:val="631"/>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ვალდებულებების ცვლილება</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-31,337</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-31,337</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-31,337</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-31,337</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r>
      <w:tr w:rsidR="008E4266" w:rsidRPr="00DF3EA0" w:rsidTr="00717417">
        <w:trPr>
          <w:trHeight w:val="480"/>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r>
      <w:tr w:rsidR="008E4266" w:rsidRPr="00DF3EA0" w:rsidTr="00717417">
        <w:trPr>
          <w:trHeight w:val="465"/>
        </w:trPr>
        <w:tc>
          <w:tcPr>
            <w:tcW w:w="4106" w:type="dxa"/>
            <w:shd w:val="clear" w:color="auto" w:fill="auto"/>
            <w:vAlign w:val="center"/>
            <w:hideMark/>
          </w:tcPr>
          <w:p w:rsidR="008E4266" w:rsidRPr="00DF3EA0" w:rsidRDefault="008E4266" w:rsidP="008E4266">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31,337</w:t>
            </w:r>
          </w:p>
        </w:tc>
        <w:tc>
          <w:tcPr>
            <w:tcW w:w="164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31,337</w:t>
            </w:r>
          </w:p>
        </w:tc>
        <w:tc>
          <w:tcPr>
            <w:tcW w:w="1620"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0</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31,337</w:t>
            </w:r>
          </w:p>
        </w:tc>
        <w:tc>
          <w:tcPr>
            <w:tcW w:w="1418" w:type="dxa"/>
            <w:shd w:val="clear" w:color="auto" w:fill="auto"/>
            <w:vAlign w:val="center"/>
            <w:hideMark/>
          </w:tcPr>
          <w:p w:rsidR="008E4266" w:rsidRDefault="008E4266" w:rsidP="008E4266">
            <w:pPr>
              <w:jc w:val="center"/>
              <w:rPr>
                <w:rFonts w:ascii="Arial" w:hAnsi="Arial" w:cs="Arial"/>
                <w:color w:val="000000"/>
                <w:sz w:val="20"/>
                <w:szCs w:val="20"/>
              </w:rPr>
            </w:pPr>
            <w:r>
              <w:rPr>
                <w:rFonts w:ascii="Arial" w:hAnsi="Arial" w:cs="Arial"/>
                <w:color w:val="000000"/>
                <w:sz w:val="20"/>
                <w:szCs w:val="20"/>
              </w:rPr>
              <w:t>31,337</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w:t>
            </w:r>
          </w:p>
        </w:tc>
      </w:tr>
      <w:tr w:rsidR="008E4266" w:rsidRPr="00DF3EA0" w:rsidTr="00717417">
        <w:trPr>
          <w:trHeight w:val="519"/>
        </w:trPr>
        <w:tc>
          <w:tcPr>
            <w:tcW w:w="4106" w:type="dxa"/>
            <w:shd w:val="clear" w:color="000000" w:fill="FFFFFF"/>
            <w:vAlign w:val="center"/>
            <w:hideMark/>
          </w:tcPr>
          <w:p w:rsidR="008E4266" w:rsidRPr="00DF3EA0" w:rsidRDefault="008E4266" w:rsidP="008E4266">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ბალანსი</w:t>
            </w:r>
          </w:p>
        </w:tc>
        <w:tc>
          <w:tcPr>
            <w:tcW w:w="176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c>
          <w:tcPr>
            <w:tcW w:w="164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c>
          <w:tcPr>
            <w:tcW w:w="1620"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c>
          <w:tcPr>
            <w:tcW w:w="1642"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c>
          <w:tcPr>
            <w:tcW w:w="1418"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c>
          <w:tcPr>
            <w:tcW w:w="1417" w:type="dxa"/>
            <w:shd w:val="clear" w:color="auto" w:fill="auto"/>
            <w:vAlign w:val="center"/>
            <w:hideMark/>
          </w:tcPr>
          <w:p w:rsidR="008E4266" w:rsidRDefault="008E4266" w:rsidP="008E4266">
            <w:pPr>
              <w:jc w:val="center"/>
              <w:rPr>
                <w:rFonts w:ascii="Arial" w:hAnsi="Arial" w:cs="Arial"/>
                <w:b/>
                <w:bCs/>
                <w:color w:val="000000"/>
                <w:sz w:val="20"/>
                <w:szCs w:val="20"/>
              </w:rPr>
            </w:pPr>
            <w:r>
              <w:rPr>
                <w:rFonts w:ascii="Arial" w:hAnsi="Arial" w:cs="Arial"/>
                <w:b/>
                <w:bCs/>
                <w:color w:val="000000"/>
                <w:sz w:val="20"/>
                <w:szCs w:val="20"/>
              </w:rPr>
              <w:t>0.00</w:t>
            </w:r>
          </w:p>
        </w:tc>
      </w:tr>
    </w:tbl>
    <w:p w:rsidR="00FA53C1" w:rsidRPr="005E1021" w:rsidRDefault="00FA53C1" w:rsidP="005E1021">
      <w:pPr>
        <w:jc w:val="both"/>
        <w:rPr>
          <w:rFonts w:ascii="Sylfaen" w:hAnsi="Sylfaen"/>
          <w:lang w:val="ka-GE"/>
        </w:rPr>
      </w:pPr>
    </w:p>
    <w:p w:rsidR="00FC668E" w:rsidRDefault="00FC668E" w:rsidP="003C60B7">
      <w:pPr>
        <w:spacing w:after="160" w:line="259" w:lineRule="auto"/>
        <w:outlineLvl w:val="1"/>
        <w:rPr>
          <w:rFonts w:ascii="Sylfaen" w:hAnsi="Sylfaen"/>
          <w:lang w:val="ka-GE"/>
        </w:rPr>
      </w:pPr>
    </w:p>
    <w:p w:rsidR="00C26ADB" w:rsidRPr="00C26ADB" w:rsidRDefault="00537A4A" w:rsidP="003C60B7">
      <w:pPr>
        <w:pStyle w:val="Heading1"/>
        <w:rPr>
          <w:lang w:val="ka-GE"/>
        </w:rPr>
      </w:pPr>
      <w:bookmarkStart w:id="1" w:name="_Toc204068638"/>
      <w:r w:rsidRPr="000B2C4A">
        <w:rPr>
          <w:rFonts w:ascii="Sylfaen" w:hAnsi="Sylfaen"/>
          <w:lang w:val="ka-GE"/>
        </w:rPr>
        <w:lastRenderedPageBreak/>
        <w:t>თავი</w:t>
      </w:r>
      <w:r w:rsidRPr="000B2C4A">
        <w:rPr>
          <w:rFonts w:ascii="Sylfaen" w:hAnsi="Sylfaen"/>
          <w:lang w:val="en-US"/>
        </w:rPr>
        <w:t xml:space="preserve"> II</w:t>
      </w:r>
      <w:r w:rsidR="00CD6551" w:rsidRPr="000B2C4A">
        <w:rPr>
          <w:rFonts w:ascii="Sylfaen" w:hAnsi="Sylfaen"/>
          <w:lang w:val="en-US"/>
        </w:rPr>
        <w:t>.</w:t>
      </w:r>
      <w:r w:rsidRPr="000B2C4A">
        <w:rPr>
          <w:rFonts w:ascii="Sylfaen" w:hAnsi="Sylfaen"/>
          <w:lang w:val="ka-GE"/>
        </w:rPr>
        <w:t>მარნეულის მუნიციპალიტეტის 202</w:t>
      </w:r>
      <w:r w:rsidR="00931B28">
        <w:rPr>
          <w:rFonts w:ascii="Sylfaen" w:hAnsi="Sylfaen"/>
          <w:lang w:val="ka-GE"/>
        </w:rPr>
        <w:t>5</w:t>
      </w:r>
      <w:r w:rsidRPr="000B2C4A">
        <w:rPr>
          <w:rFonts w:ascii="Sylfaen" w:hAnsi="Sylfaen"/>
          <w:lang w:val="ka-GE"/>
        </w:rPr>
        <w:t xml:space="preserve"> წლის შემოსულობები</w:t>
      </w:r>
      <w:r w:rsidR="00DD25C9">
        <w:rPr>
          <w:rFonts w:ascii="Sylfaen" w:hAnsi="Sylfaen"/>
          <w:lang w:val="ka-GE"/>
        </w:rPr>
        <w:t xml:space="preserve">, </w:t>
      </w:r>
      <w:r w:rsidRPr="000B2C4A">
        <w:rPr>
          <w:rFonts w:ascii="Sylfaen" w:hAnsi="Sylfaen"/>
          <w:lang w:val="ka-GE"/>
        </w:rPr>
        <w:t>გადასახდელები</w:t>
      </w:r>
      <w:r w:rsidR="008611C5">
        <w:rPr>
          <w:rFonts w:ascii="Sylfaen" w:hAnsi="Sylfaen"/>
          <w:lang w:val="ka-GE"/>
        </w:rPr>
        <w:t xml:space="preserve"> </w:t>
      </w:r>
      <w:r w:rsidR="00DD25C9">
        <w:rPr>
          <w:rFonts w:ascii="Sylfaen" w:hAnsi="Sylfaen"/>
          <w:lang w:val="ka-GE"/>
        </w:rPr>
        <w:t>და ნაშთის ცვლილება</w:t>
      </w:r>
      <w:bookmarkEnd w:id="1"/>
    </w:p>
    <w:p w:rsidR="005C5214" w:rsidRPr="00B76F68" w:rsidRDefault="00537A4A" w:rsidP="00B76F68">
      <w:pPr>
        <w:pStyle w:val="Heading2"/>
        <w:rPr>
          <w:rFonts w:ascii="Sylfaen" w:hAnsi="Sylfaen"/>
          <w:lang w:val="ka-GE"/>
        </w:rPr>
      </w:pPr>
      <w:bookmarkStart w:id="2" w:name="_Toc204068639"/>
      <w:r w:rsidRPr="000B2C4A">
        <w:rPr>
          <w:rFonts w:ascii="Sylfaen" w:hAnsi="Sylfaen"/>
          <w:lang w:val="ka-GE"/>
        </w:rPr>
        <w:t>მუხლი 1.მარნეულის მუნიციპალიტეტის 202</w:t>
      </w:r>
      <w:r w:rsidR="00931B28">
        <w:rPr>
          <w:rFonts w:ascii="Sylfaen" w:hAnsi="Sylfaen"/>
          <w:lang w:val="ka-GE"/>
        </w:rPr>
        <w:t>5</w:t>
      </w:r>
      <w:r w:rsidR="009D6099">
        <w:rPr>
          <w:rFonts w:ascii="Sylfaen" w:hAnsi="Sylfaen"/>
          <w:lang w:val="ka-GE"/>
        </w:rPr>
        <w:t xml:space="preserve"> </w:t>
      </w:r>
      <w:r w:rsidRPr="000B2C4A">
        <w:rPr>
          <w:rFonts w:ascii="Sylfaen" w:hAnsi="Sylfaen"/>
          <w:lang w:val="ka-GE"/>
        </w:rPr>
        <w:t>წლის</w:t>
      </w:r>
      <w:r w:rsidR="00B61AB7">
        <w:rPr>
          <w:rFonts w:ascii="Sylfaen" w:hAnsi="Sylfaen"/>
          <w:lang w:val="ka-GE"/>
        </w:rPr>
        <w:t xml:space="preserve"> </w:t>
      </w:r>
      <w:r w:rsidR="001F342F">
        <w:rPr>
          <w:rFonts w:ascii="Sylfaen" w:hAnsi="Sylfaen"/>
          <w:lang w:val="ka-GE"/>
        </w:rPr>
        <w:t>ექვსი</w:t>
      </w:r>
      <w:r w:rsidR="00B61AB7">
        <w:rPr>
          <w:rFonts w:ascii="Sylfaen" w:hAnsi="Sylfaen"/>
          <w:lang w:val="ka-GE"/>
        </w:rPr>
        <w:t xml:space="preserve"> თვის</w:t>
      </w:r>
      <w:r w:rsidRPr="000B2C4A">
        <w:rPr>
          <w:rFonts w:ascii="Sylfaen" w:hAnsi="Sylfaen"/>
          <w:lang w:val="ka-GE"/>
        </w:rPr>
        <w:t xml:space="preserve"> შემოსულობები</w:t>
      </w:r>
      <w:bookmarkEnd w:id="2"/>
    </w:p>
    <w:p w:rsidR="007B0E92" w:rsidRPr="008D794E" w:rsidRDefault="00537A4A" w:rsidP="00B76F68">
      <w:pPr>
        <w:ind w:firstLine="720"/>
        <w:jc w:val="both"/>
        <w:rPr>
          <w:rFonts w:ascii="Calibri" w:eastAsia="Times New Roman" w:hAnsi="Calibri" w:cs="Times New Roman"/>
          <w:lang w:val="en-US" w:eastAsia="en-US"/>
        </w:rPr>
      </w:pPr>
      <w:r w:rsidRPr="008D794E">
        <w:rPr>
          <w:rFonts w:ascii="Sylfaen" w:hAnsi="Sylfaen"/>
          <w:bCs/>
          <w:noProof/>
          <w:lang w:val="ka-GE"/>
        </w:rPr>
        <w:t>მარნეულის მუნიციპალიტეტის 202</w:t>
      </w:r>
      <w:r w:rsidR="00A4490C" w:rsidRPr="008D794E">
        <w:rPr>
          <w:rFonts w:ascii="Sylfaen" w:hAnsi="Sylfaen"/>
          <w:bCs/>
          <w:noProof/>
          <w:lang w:val="en-US"/>
        </w:rPr>
        <w:t>5</w:t>
      </w:r>
      <w:r w:rsidRPr="008D794E">
        <w:rPr>
          <w:rFonts w:ascii="Sylfaen" w:hAnsi="Sylfaen"/>
          <w:bCs/>
          <w:noProof/>
          <w:lang w:val="ka-GE"/>
        </w:rPr>
        <w:t xml:space="preserve"> წლის ბიუჯეტის</w:t>
      </w:r>
      <w:r w:rsidR="006C6786" w:rsidRPr="008D794E">
        <w:rPr>
          <w:rFonts w:ascii="Sylfaen" w:hAnsi="Sylfaen"/>
          <w:bCs/>
          <w:noProof/>
          <w:lang w:val="ka-GE"/>
        </w:rPr>
        <w:t xml:space="preserve"> </w:t>
      </w:r>
      <w:r w:rsidR="001F342F" w:rsidRPr="008D794E">
        <w:rPr>
          <w:rFonts w:ascii="Sylfaen" w:hAnsi="Sylfaen"/>
          <w:bCs/>
          <w:noProof/>
          <w:lang w:val="ka-GE"/>
        </w:rPr>
        <w:t>ექვსი</w:t>
      </w:r>
      <w:r w:rsidR="006C6786" w:rsidRPr="008D794E">
        <w:rPr>
          <w:rFonts w:ascii="Sylfaen" w:hAnsi="Sylfaen"/>
          <w:bCs/>
          <w:noProof/>
          <w:lang w:val="ka-GE"/>
        </w:rPr>
        <w:t xml:space="preserve"> თვის </w:t>
      </w:r>
      <w:r w:rsidRPr="008D794E">
        <w:rPr>
          <w:rFonts w:ascii="Sylfaen" w:hAnsi="Sylfaen"/>
          <w:bCs/>
          <w:noProof/>
          <w:lang w:val="ka-GE"/>
        </w:rPr>
        <w:t xml:space="preserve"> შემოსავლებ</w:t>
      </w:r>
      <w:r w:rsidR="00A72678" w:rsidRPr="008D794E">
        <w:rPr>
          <w:rFonts w:ascii="Sylfaen" w:hAnsi="Sylfaen"/>
          <w:bCs/>
          <w:noProof/>
          <w:lang w:val="ka-GE"/>
        </w:rPr>
        <w:t>ი</w:t>
      </w:r>
      <w:r w:rsidRPr="008D794E">
        <w:rPr>
          <w:rFonts w:ascii="Sylfaen" w:hAnsi="Sylfaen"/>
          <w:bCs/>
          <w:noProof/>
          <w:lang w:val="ka-GE"/>
        </w:rPr>
        <w:t xml:space="preserve">  202</w:t>
      </w:r>
      <w:r w:rsidR="00A4490C" w:rsidRPr="008D794E">
        <w:rPr>
          <w:rFonts w:ascii="Sylfaen" w:hAnsi="Sylfaen"/>
          <w:bCs/>
          <w:noProof/>
          <w:lang w:val="ka-GE"/>
        </w:rPr>
        <w:t>4</w:t>
      </w:r>
      <w:r w:rsidR="00C26ADB" w:rsidRPr="008D794E">
        <w:rPr>
          <w:rFonts w:ascii="Sylfaen" w:hAnsi="Sylfaen"/>
          <w:bCs/>
          <w:noProof/>
          <w:lang w:val="ka-GE"/>
        </w:rPr>
        <w:t xml:space="preserve"> </w:t>
      </w:r>
      <w:r w:rsidRPr="008D794E">
        <w:rPr>
          <w:rFonts w:ascii="Sylfaen" w:hAnsi="Sylfaen"/>
          <w:bCs/>
          <w:noProof/>
          <w:lang w:val="ka-GE"/>
        </w:rPr>
        <w:t>წ</w:t>
      </w:r>
      <w:r w:rsidR="006C6786" w:rsidRPr="008D794E">
        <w:rPr>
          <w:rFonts w:ascii="Sylfaen" w:hAnsi="Sylfaen"/>
          <w:bCs/>
          <w:noProof/>
          <w:lang w:val="ka-GE"/>
        </w:rPr>
        <w:t>ლის ანალოგიურ პერიოდთან</w:t>
      </w:r>
      <w:r w:rsidR="00A72678" w:rsidRPr="008D794E">
        <w:rPr>
          <w:rFonts w:ascii="Sylfaen" w:hAnsi="Sylfaen"/>
          <w:bCs/>
          <w:noProof/>
          <w:lang w:val="ka-GE"/>
        </w:rPr>
        <w:t xml:space="preserve"> შედარებით</w:t>
      </w:r>
      <w:r w:rsidRPr="008D794E">
        <w:rPr>
          <w:rFonts w:ascii="Sylfaen" w:hAnsi="Sylfaen"/>
          <w:bCs/>
          <w:noProof/>
          <w:lang w:val="ka-GE"/>
        </w:rPr>
        <w:t xml:space="preserve">  </w:t>
      </w:r>
      <w:r w:rsidR="00A72678" w:rsidRPr="008D794E">
        <w:rPr>
          <w:rFonts w:ascii="Sylfaen" w:hAnsi="Sylfaen"/>
          <w:bCs/>
          <w:noProof/>
          <w:lang w:val="ka-GE"/>
        </w:rPr>
        <w:t>გაიზარდა, რაც გამოწვეული</w:t>
      </w:r>
      <w:r w:rsidR="00A4490C" w:rsidRPr="008D794E">
        <w:rPr>
          <w:rFonts w:ascii="Sylfaen" w:hAnsi="Sylfaen"/>
          <w:bCs/>
          <w:noProof/>
          <w:lang w:val="ka-GE"/>
        </w:rPr>
        <w:t>ა</w:t>
      </w:r>
      <w:r w:rsidR="00A72678" w:rsidRPr="008D794E">
        <w:rPr>
          <w:rFonts w:ascii="Sylfaen" w:hAnsi="Sylfaen"/>
          <w:bCs/>
          <w:noProof/>
          <w:lang w:val="ka-GE"/>
        </w:rPr>
        <w:t xml:space="preserve"> </w:t>
      </w:r>
      <w:r w:rsidRPr="008D794E">
        <w:rPr>
          <w:rFonts w:ascii="Sylfaen" w:hAnsi="Sylfaen"/>
          <w:bCs/>
          <w:noProof/>
          <w:lang w:val="ka-GE"/>
        </w:rPr>
        <w:t xml:space="preserve"> მარნეულის მუნიციპალიტეტის საგადასახადო შემოსავლები</w:t>
      </w:r>
      <w:r w:rsidR="008D794E" w:rsidRPr="008D794E">
        <w:rPr>
          <w:rFonts w:ascii="Sylfaen" w:hAnsi="Sylfaen"/>
          <w:bCs/>
          <w:noProof/>
          <w:lang w:val="ka-GE"/>
        </w:rPr>
        <w:t>ს</w:t>
      </w:r>
      <w:r w:rsidRPr="008D794E">
        <w:rPr>
          <w:rFonts w:ascii="Sylfaen" w:hAnsi="Sylfaen"/>
          <w:bCs/>
          <w:noProof/>
          <w:lang w:val="ka-GE"/>
        </w:rPr>
        <w:t xml:space="preserve"> </w:t>
      </w:r>
      <w:r w:rsidR="008D794E" w:rsidRPr="008D794E">
        <w:rPr>
          <w:rFonts w:ascii="Sylfaen" w:hAnsi="Sylfaen"/>
          <w:bCs/>
          <w:noProof/>
          <w:lang w:val="ka-GE"/>
        </w:rPr>
        <w:t>ზრდ</w:t>
      </w:r>
      <w:r w:rsidRPr="008D794E">
        <w:rPr>
          <w:rFonts w:ascii="Sylfaen" w:hAnsi="Sylfaen"/>
          <w:bCs/>
          <w:noProof/>
          <w:lang w:val="ka-GE"/>
        </w:rPr>
        <w:t>ით</w:t>
      </w:r>
      <w:r w:rsidR="00632444" w:rsidRPr="008D794E">
        <w:rPr>
          <w:rFonts w:ascii="Sylfaen" w:hAnsi="Sylfaen"/>
          <w:bCs/>
          <w:noProof/>
          <w:lang w:val="en-US"/>
        </w:rPr>
        <w:t>.</w:t>
      </w:r>
      <w:r w:rsidR="00445D6B" w:rsidRPr="008D794E">
        <w:rPr>
          <w:rFonts w:ascii="Sylfaen" w:hAnsi="Sylfaen"/>
          <w:bCs/>
          <w:noProof/>
          <w:lang w:val="en-US" w:eastAsia="en-US"/>
        </w:rPr>
        <w:drawing>
          <wp:anchor distT="0" distB="0" distL="114300" distR="114300" simplePos="0" relativeHeight="251681792" behindDoc="0" locked="0" layoutInCell="1" allowOverlap="1" wp14:anchorId="3BB779FB" wp14:editId="08CF60F0">
            <wp:simplePos x="0" y="0"/>
            <wp:positionH relativeFrom="margin">
              <wp:posOffset>5258435</wp:posOffset>
            </wp:positionH>
            <wp:positionV relativeFrom="margin">
              <wp:posOffset>-965835</wp:posOffset>
            </wp:positionV>
            <wp:extent cx="2621280" cy="548640"/>
            <wp:effectExtent l="0" t="0" r="7620" b="381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8D794E">
        <w:rPr>
          <w:rFonts w:ascii="Sylfaen" w:hAnsi="Sylfaen"/>
          <w:bCs/>
          <w:noProof/>
          <w:lang w:val="ka-GE"/>
        </w:rPr>
        <w:t xml:space="preserve">  </w:t>
      </w:r>
      <w:r w:rsidR="00C26ADB" w:rsidRPr="008D794E">
        <w:rPr>
          <w:rFonts w:ascii="Sylfaen" w:hAnsi="Sylfaen"/>
          <w:bCs/>
          <w:noProof/>
          <w:lang w:val="ka-GE"/>
        </w:rPr>
        <w:tab/>
      </w:r>
    </w:p>
    <w:p w:rsidR="00277BDC" w:rsidRDefault="00277BDC" w:rsidP="00277BDC">
      <w:pPr>
        <w:jc w:val="both"/>
        <w:rPr>
          <w:rFonts w:ascii="Calibri" w:eastAsia="Times New Roman" w:hAnsi="Calibri" w:cs="Calibri"/>
          <w:lang w:val="ka-GE" w:eastAsia="en-US"/>
        </w:rPr>
      </w:pPr>
      <w:r w:rsidRPr="008D794E">
        <w:rPr>
          <w:rFonts w:ascii="Sylfaen" w:hAnsi="Sylfaen"/>
          <w:bCs/>
          <w:noProof/>
          <w:lang w:val="ka-GE"/>
        </w:rPr>
        <w:t>ჯამში</w:t>
      </w:r>
      <w:r w:rsidR="00191EE7" w:rsidRPr="008D794E">
        <w:rPr>
          <w:rFonts w:ascii="Sylfaen" w:hAnsi="Sylfaen"/>
          <w:bCs/>
          <w:noProof/>
          <w:lang w:val="ka-GE"/>
        </w:rPr>
        <w:t xml:space="preserve">  მარნეულის მუნიციპალიტეტის </w:t>
      </w:r>
      <w:r w:rsidR="005958CB" w:rsidRPr="008D794E">
        <w:rPr>
          <w:rFonts w:ascii="Sylfaen" w:hAnsi="Sylfaen"/>
          <w:bCs/>
          <w:noProof/>
          <w:lang w:val="ka-GE"/>
        </w:rPr>
        <w:t>202</w:t>
      </w:r>
      <w:r w:rsidR="00A4490C" w:rsidRPr="008D794E">
        <w:rPr>
          <w:rFonts w:ascii="Sylfaen" w:hAnsi="Sylfaen"/>
          <w:bCs/>
          <w:noProof/>
          <w:lang w:val="ka-GE"/>
        </w:rPr>
        <w:t>5</w:t>
      </w:r>
      <w:r w:rsidR="005958CB" w:rsidRPr="008D794E">
        <w:rPr>
          <w:rFonts w:ascii="Sylfaen" w:hAnsi="Sylfaen"/>
          <w:bCs/>
          <w:noProof/>
          <w:lang w:val="ka-GE"/>
        </w:rPr>
        <w:t xml:space="preserve"> წლის ბიუჯეტის </w:t>
      </w:r>
      <w:r w:rsidR="001F342F" w:rsidRPr="008D794E">
        <w:rPr>
          <w:rFonts w:ascii="Sylfaen" w:hAnsi="Sylfaen"/>
          <w:bCs/>
          <w:noProof/>
          <w:lang w:val="ka-GE"/>
        </w:rPr>
        <w:t>ექვსი</w:t>
      </w:r>
      <w:r w:rsidR="005958CB" w:rsidRPr="008D794E">
        <w:rPr>
          <w:rFonts w:ascii="Sylfaen" w:hAnsi="Sylfaen"/>
          <w:bCs/>
          <w:noProof/>
          <w:lang w:val="ka-GE"/>
        </w:rPr>
        <w:t xml:space="preserve"> თვის</w:t>
      </w:r>
      <w:r w:rsidR="00191EE7" w:rsidRPr="008D794E">
        <w:rPr>
          <w:rFonts w:ascii="Sylfaen" w:hAnsi="Sylfaen"/>
          <w:bCs/>
          <w:noProof/>
          <w:lang w:val="ka-GE"/>
        </w:rPr>
        <w:t xml:space="preserve"> შემოსავლებმა </w:t>
      </w:r>
      <w:r w:rsidR="005958CB" w:rsidRPr="008D794E">
        <w:rPr>
          <w:rFonts w:ascii="Sylfaen" w:hAnsi="Sylfaen"/>
          <w:bCs/>
          <w:noProof/>
          <w:lang w:val="ka-GE"/>
        </w:rPr>
        <w:t>202</w:t>
      </w:r>
      <w:r w:rsidR="00A4490C" w:rsidRPr="008D794E">
        <w:rPr>
          <w:rFonts w:ascii="Sylfaen" w:hAnsi="Sylfaen"/>
          <w:bCs/>
          <w:noProof/>
          <w:lang w:val="ka-GE"/>
        </w:rPr>
        <w:t>4</w:t>
      </w:r>
      <w:r w:rsidR="005958CB" w:rsidRPr="008D794E">
        <w:rPr>
          <w:rFonts w:ascii="Sylfaen" w:hAnsi="Sylfaen"/>
          <w:bCs/>
          <w:noProof/>
          <w:lang w:val="ka-GE"/>
        </w:rPr>
        <w:t xml:space="preserve"> წლის ანალოგიურ პერიოდთან</w:t>
      </w:r>
      <w:r w:rsidR="00191EE7" w:rsidRPr="008D794E">
        <w:rPr>
          <w:rFonts w:ascii="Sylfaen" w:hAnsi="Sylfaen"/>
          <w:bCs/>
          <w:noProof/>
          <w:lang w:val="ka-GE"/>
        </w:rPr>
        <w:t xml:space="preserve"> შედარებით განიცადა </w:t>
      </w:r>
      <w:r w:rsidR="008D794E" w:rsidRPr="008D794E">
        <w:rPr>
          <w:rFonts w:ascii="Sylfaen" w:hAnsi="Sylfaen"/>
          <w:bCs/>
          <w:noProof/>
          <w:lang w:val="en-US"/>
        </w:rPr>
        <w:t>8</w:t>
      </w:r>
      <w:r w:rsidR="00C26164" w:rsidRPr="008D794E">
        <w:rPr>
          <w:rFonts w:ascii="Sylfaen" w:hAnsi="Sylfaen"/>
          <w:bCs/>
          <w:noProof/>
          <w:lang w:val="ka-GE"/>
        </w:rPr>
        <w:t xml:space="preserve"> </w:t>
      </w:r>
      <w:r w:rsidR="00191EE7" w:rsidRPr="008D794E">
        <w:rPr>
          <w:rFonts w:ascii="Sylfaen" w:hAnsi="Sylfaen"/>
          <w:bCs/>
          <w:noProof/>
          <w:lang w:val="ka-GE"/>
        </w:rPr>
        <w:t xml:space="preserve">%-იანი </w:t>
      </w:r>
      <w:r w:rsidR="00FC6DFC" w:rsidRPr="008D794E">
        <w:rPr>
          <w:rFonts w:ascii="Sylfaen" w:hAnsi="Sylfaen"/>
          <w:bCs/>
          <w:noProof/>
          <w:lang w:val="ka-GE"/>
        </w:rPr>
        <w:t>ზრდ</w:t>
      </w:r>
      <w:r w:rsidR="002B4AA4" w:rsidRPr="008D794E">
        <w:rPr>
          <w:rFonts w:ascii="Sylfaen" w:hAnsi="Sylfaen"/>
          <w:bCs/>
          <w:noProof/>
          <w:lang w:val="ka-GE"/>
        </w:rPr>
        <w:t>ა</w:t>
      </w:r>
      <w:r w:rsidRPr="008D794E">
        <w:rPr>
          <w:rFonts w:ascii="Sylfaen" w:hAnsi="Sylfaen"/>
          <w:bCs/>
          <w:noProof/>
          <w:lang w:val="ka-GE"/>
        </w:rPr>
        <w:t xml:space="preserve"> </w:t>
      </w:r>
      <w:r w:rsidRPr="008D794E">
        <w:rPr>
          <w:rFonts w:ascii="Calibri" w:eastAsia="Times New Roman" w:hAnsi="Calibri" w:cs="Calibri"/>
          <w:lang w:val="en-US" w:eastAsia="en-US"/>
        </w:rPr>
        <w:t>-</w:t>
      </w:r>
      <w:r w:rsidR="008D794E" w:rsidRPr="008D794E">
        <w:rPr>
          <w:rFonts w:ascii="Calibri" w:eastAsia="Times New Roman" w:hAnsi="Calibri" w:cs="Calibri"/>
          <w:lang w:val="ka-GE" w:eastAsia="en-US"/>
        </w:rPr>
        <w:t>2 750,105</w:t>
      </w:r>
      <w:r w:rsidRPr="008D794E">
        <w:rPr>
          <w:rFonts w:ascii="Calibri" w:eastAsia="Times New Roman" w:hAnsi="Calibri" w:cs="Calibri"/>
          <w:lang w:val="ka-GE" w:eastAsia="en-US"/>
        </w:rPr>
        <w:t xml:space="preserve"> ლარი.</w:t>
      </w:r>
    </w:p>
    <w:p w:rsidR="008F206C" w:rsidRDefault="00E00EFB" w:rsidP="00B76F68">
      <w:pPr>
        <w:ind w:right="841"/>
        <w:jc w:val="right"/>
        <w:rPr>
          <w:rFonts w:ascii="Sylfaen" w:eastAsia="Times New Roman" w:hAnsi="Sylfaen" w:cs="Calibri"/>
          <w:lang w:val="ka-GE" w:eastAsia="en-US"/>
        </w:rPr>
      </w:pPr>
      <w:r w:rsidRPr="007022BD">
        <w:rPr>
          <w:rFonts w:ascii="Calibri" w:eastAsia="Times New Roman" w:hAnsi="Calibri" w:cs="Calibri"/>
          <w:lang w:val="ka-GE" w:eastAsia="en-US"/>
        </w:rPr>
        <w:t>(თანხა ლარებში)</w:t>
      </w:r>
    </w:p>
    <w:tbl>
      <w:tblPr>
        <w:tblW w:w="14500" w:type="dxa"/>
        <w:tblLook w:val="04A0" w:firstRow="1" w:lastRow="0" w:firstColumn="1" w:lastColumn="0" w:noHBand="0" w:noVBand="1"/>
      </w:tblPr>
      <w:tblGrid>
        <w:gridCol w:w="1427"/>
        <w:gridCol w:w="5341"/>
        <w:gridCol w:w="1818"/>
        <w:gridCol w:w="1818"/>
        <w:gridCol w:w="1875"/>
        <w:gridCol w:w="1012"/>
        <w:gridCol w:w="1209"/>
      </w:tblGrid>
      <w:tr w:rsidR="008D794E" w:rsidRPr="008D794E" w:rsidTr="008D794E">
        <w:trPr>
          <w:trHeight w:val="675"/>
        </w:trPr>
        <w:tc>
          <w:tcPr>
            <w:tcW w:w="1436" w:type="dxa"/>
            <w:tcBorders>
              <w:top w:val="single" w:sz="4" w:space="0" w:color="000000"/>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 xml:space="preserve">  შემოს. კლას.</w:t>
            </w:r>
            <w:r w:rsidRPr="008D794E">
              <w:rPr>
                <w:rFonts w:ascii="Sylfaen" w:eastAsia="Times New Roman" w:hAnsi="Sylfaen" w:cs="Calibri"/>
                <w:b/>
                <w:bCs/>
                <w:color w:val="000000"/>
                <w:sz w:val="16"/>
                <w:szCs w:val="16"/>
                <w:lang w:val="en-US" w:eastAsia="en-US"/>
              </w:rPr>
              <w:br/>
              <w:t xml:space="preserve"> კოდი</w:t>
            </w:r>
          </w:p>
        </w:tc>
        <w:tc>
          <w:tcPr>
            <w:tcW w:w="5476" w:type="dxa"/>
            <w:tcBorders>
              <w:top w:val="single" w:sz="4" w:space="0" w:color="000000"/>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დასახელება</w:t>
            </w:r>
          </w:p>
        </w:tc>
        <w:tc>
          <w:tcPr>
            <w:tcW w:w="1836" w:type="dxa"/>
            <w:tcBorders>
              <w:top w:val="single" w:sz="4" w:space="0" w:color="000000"/>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წლიური გეგმა</w:t>
            </w:r>
          </w:p>
        </w:tc>
        <w:tc>
          <w:tcPr>
            <w:tcW w:w="1836" w:type="dxa"/>
            <w:tcBorders>
              <w:top w:val="single" w:sz="4" w:space="0" w:color="000000"/>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II კვარტლის გეგმა</w:t>
            </w:r>
          </w:p>
        </w:tc>
        <w:tc>
          <w:tcPr>
            <w:tcW w:w="1895" w:type="dxa"/>
            <w:tcBorders>
              <w:top w:val="single" w:sz="4" w:space="0" w:color="000000"/>
              <w:left w:val="nil"/>
              <w:bottom w:val="single" w:sz="4" w:space="0" w:color="000000"/>
              <w:right w:val="nil"/>
            </w:tcBorders>
            <w:shd w:val="clear" w:color="auto" w:fill="auto"/>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II კვარტლის ფაქტი</w:t>
            </w:r>
          </w:p>
        </w:tc>
        <w:tc>
          <w:tcPr>
            <w:tcW w:w="1018" w:type="dxa"/>
            <w:tcBorders>
              <w:top w:val="single" w:sz="4" w:space="0" w:color="000000"/>
              <w:left w:val="single" w:sz="4" w:space="0" w:color="000000"/>
              <w:bottom w:val="nil"/>
              <w:right w:val="nil"/>
            </w:tcBorders>
            <w:shd w:val="clear" w:color="auto" w:fill="auto"/>
            <w:vAlign w:val="center"/>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 წლიური</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8D794E" w:rsidRPr="008D794E" w:rsidRDefault="008D794E" w:rsidP="008D794E">
            <w:pPr>
              <w:spacing w:after="0" w:line="240" w:lineRule="auto"/>
              <w:jc w:val="center"/>
              <w:rPr>
                <w:rFonts w:ascii="Sylfaen" w:eastAsia="Times New Roman" w:hAnsi="Sylfaen" w:cs="Calibri"/>
                <w:b/>
                <w:bCs/>
                <w:color w:val="000000"/>
                <w:sz w:val="16"/>
                <w:szCs w:val="16"/>
                <w:lang w:val="en-US" w:eastAsia="en-US"/>
              </w:rPr>
            </w:pPr>
            <w:r w:rsidRPr="008D794E">
              <w:rPr>
                <w:rFonts w:ascii="Sylfaen" w:eastAsia="Times New Roman" w:hAnsi="Sylfaen" w:cs="Calibri"/>
                <w:b/>
                <w:bCs/>
                <w:color w:val="000000"/>
                <w:sz w:val="16"/>
                <w:szCs w:val="16"/>
                <w:lang w:val="en-US" w:eastAsia="en-US"/>
              </w:rPr>
              <w:t>% კვარტალური</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0</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ჯამური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86,752,549.47</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49,916,621.42</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41,753,282.04</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48.1</w:t>
            </w:r>
          </w:p>
        </w:tc>
        <w:tc>
          <w:tcPr>
            <w:tcW w:w="1003" w:type="dxa"/>
            <w:tcBorders>
              <w:top w:val="single" w:sz="4" w:space="0" w:color="auto"/>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83.6</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 </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შემოსულობები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79,962,775.00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43,126,846.95</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34,861,894.86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43.6</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80.8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შემოსავლები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79,572,775.00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42,931,846.95</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34,365,691.86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43.2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80.0</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გადასახადები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52,993,061.00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28,196,530.50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25,307,783.99</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47.8</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89.8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გადასახადები ქონებაზე</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7,500,000.00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3,750,000.00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4,302,149.48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57.4</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114.7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გადასახადები უძრავ ქონებაზე</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7,500,000.00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3,750,000.00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4,302,149.48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57.4</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114.7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ქონების გადასახადი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7,500,000.00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3,750,000.00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4,302,149.48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57.4</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114.7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საქართველოს საწარმოთა ქონებაზე (გარდა მიწისა)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4,000,000.00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2,000,000.00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3,918,750.08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98.0</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195.9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უცხოურ  საწარმოთა ქონებაზე (გარდა მიწისა)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90,000.00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45,000.00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26,519.97</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29.5</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58.9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ფიზიკურ პირთა ქონებაზე (გარდა მიწისა)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70,000.00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35,000.00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3,529.36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5.0</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10.1</w:t>
            </w:r>
          </w:p>
        </w:tc>
      </w:tr>
      <w:tr w:rsidR="008D794E" w:rsidRPr="008D794E" w:rsidTr="008D794E">
        <w:trPr>
          <w:trHeight w:val="51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სასოფლო-სამეურნეო დანიშნულების მიწაზე ქონების გადასახადი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2,060,000.00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1,030,000.00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292,424.28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28.4</w:t>
            </w:r>
          </w:p>
        </w:tc>
      </w:tr>
      <w:tr w:rsidR="008D794E" w:rsidRPr="008D794E" w:rsidTr="008D794E">
        <w:trPr>
          <w:trHeight w:val="51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1.1.3.1.1.5</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არასასოფლო-სამეურნეო დანიშნულების მიწაზე ქონების გადასახადი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1,280,000.00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640,000.00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60,925.79</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4.8</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9.5</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გადასახადები საქონელსა და მომსახურებაზე</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45,493,061.00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24,446,530.50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21,005,634.51</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46.2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1.1.4.1.1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დამატებული ღირებულების გადასახადი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45,493,061.00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24,446,530.50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21,005,634.51</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46.2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გრანტები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15,634,714.00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9,262,816.45</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3,956,866.38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25.3</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42.7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1.3.3.1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მიმდინარე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1,928,869.00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1,772,604.45</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1,283,906.38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66.6</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72.4</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1.3.3.1.1.1.2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მიზნობრივი ტრანსფერი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1,928,869.00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1,772,604.45</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1,283,906.38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66.6</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72.4</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1.3.3.2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კაპიტალური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13,705,845.00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7,490,212.00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2,672,960.00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19.5</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35.7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lastRenderedPageBreak/>
              <w:t>1.3.3.2.1.1.1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სპეციალური ტრანსფერი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2,259,000.00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2,259,000.00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719,031.00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31.8</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31.8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1.3.3.2.1.1.2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კაპიტალური ტრანსფერი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11,446,845.00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5,231,212.00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1,953,929.00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17.1</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37.4</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სხვა შემოსავლები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10,945,000.00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5,472,500.00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5,101,041.49</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46.6</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93.2</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 xml:space="preserve">შემოსავლები საკუთრებიდან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2,425,000.00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1,212,500.00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854,050.68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35.2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70.4</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პროცენტები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1,250,000.00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625,000.00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326,350.02</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26.1</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52.2</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1.4.1.1.2.4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დეპოზიტებზე და ანგარიშებზე დარიცხული პროცენტები </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1,250,000.00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625,000.00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326,350.02</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26.1</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52.2</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1.4.1.5</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რენტა</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1,175,000.00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587,500.00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527,700.66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44.9</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89.8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საქონლისა და მომსახურების რეალიზაცია</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4,920,000.00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2,460,000.00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2,723,352.86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55.4</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110.7</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1.4.2.2.3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სანებართვო მოსაკრებლები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1,100,000.00</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550,000.00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609,399.98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55.4</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110.8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1.4.2.2.13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სათამაშო ბიზნესის მოსაკრებელი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3,500,000.00</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1,750,000.00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1,968,675.00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56.2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112.5</w:t>
            </w:r>
          </w:p>
        </w:tc>
      </w:tr>
      <w:tr w:rsidR="008D794E" w:rsidRPr="008D794E" w:rsidTr="008D794E">
        <w:trPr>
          <w:trHeight w:val="51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1.4.2.2.14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მოსაკრებელი დასახლებული ტერიტორიის დასუფთავებისათვის</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300,000.00</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150,000.00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141,763.88</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47.3</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94.5</w:t>
            </w:r>
          </w:p>
        </w:tc>
      </w:tr>
      <w:tr w:rsidR="008D794E" w:rsidRPr="008D794E" w:rsidTr="008D794E">
        <w:trPr>
          <w:trHeight w:val="51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1.4.2.3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არა საბაზრო დაწესებულების ერთჯერადი და შემთხევითი გაყიდვები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20,000.00</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3,514.00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17.6</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35.1</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1.4.3</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სანქციები, ჯარიმები და საურავები</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3,600,000.00</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1,800,000.00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1,396,121.69</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38.8</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77.6</w:t>
            </w:r>
          </w:p>
        </w:tc>
      </w:tr>
      <w:tr w:rsidR="008D794E" w:rsidRPr="008D794E" w:rsidTr="008D794E">
        <w:trPr>
          <w:trHeight w:val="51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1.4.4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 xml:space="preserve">ტრანსფერები რომელიც სხვაგან არ არის კლასიფიცირებული </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0.00</w:t>
            </w:r>
          </w:p>
        </w:tc>
        <w:tc>
          <w:tcPr>
            <w:tcW w:w="18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 </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127,516.26</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 </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 </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არაფინანსური აქტივების კლება</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390,000.00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195,000.00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496,203.00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127.2</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254.5</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ძირითადი აქტივები</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40,000.00</w:t>
            </w:r>
          </w:p>
        </w:tc>
        <w:tc>
          <w:tcPr>
            <w:tcW w:w="183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20,000.00</w:t>
            </w:r>
          </w:p>
        </w:tc>
        <w:tc>
          <w:tcPr>
            <w:tcW w:w="1895"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34,350.00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85.9</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171.8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31.1.1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 xml:space="preserve">შენობა ნაგებობები </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40,000.00</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34,350.00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85.9</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171.8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31.1.1.2</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არასაცხოვრებელი შენობები</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40,000.00</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20,000.00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34,350.00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85.9</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171.8</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31.4</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 xml:space="preserve">არაწარმოებული აქტივები </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350,000.00</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175,000.00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461,853.00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132.0</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263.9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31.4.1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color w:val="000000"/>
                <w:sz w:val="18"/>
                <w:szCs w:val="18"/>
                <w:lang w:val="en-US" w:eastAsia="en-US"/>
              </w:rPr>
            </w:pPr>
            <w:r w:rsidRPr="008D794E">
              <w:rPr>
                <w:rFonts w:ascii="Sylfaen" w:eastAsia="Times New Roman" w:hAnsi="Sylfaen" w:cs="Calibri"/>
                <w:color w:val="000000"/>
                <w:sz w:val="18"/>
                <w:szCs w:val="18"/>
                <w:lang w:val="en-US" w:eastAsia="en-US"/>
              </w:rPr>
              <w:t>მიწა</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350,000.00</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175,000.00</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color w:val="000000"/>
                <w:sz w:val="18"/>
                <w:szCs w:val="18"/>
                <w:lang w:val="en-US" w:eastAsia="en-US"/>
              </w:rPr>
            </w:pPr>
            <w:r w:rsidRPr="008D794E">
              <w:rPr>
                <w:rFonts w:ascii="Arial" w:eastAsia="Times New Roman" w:hAnsi="Arial" w:cs="Arial"/>
                <w:color w:val="000000"/>
                <w:sz w:val="18"/>
                <w:szCs w:val="18"/>
                <w:lang w:val="en-US" w:eastAsia="en-US"/>
              </w:rPr>
              <w:t>461,853.00</w:t>
            </w:r>
          </w:p>
        </w:tc>
        <w:tc>
          <w:tcPr>
            <w:tcW w:w="1018" w:type="dxa"/>
            <w:tcBorders>
              <w:top w:val="nil"/>
              <w:left w:val="single" w:sz="4" w:space="0" w:color="auto"/>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132.0</w:t>
            </w:r>
          </w:p>
        </w:tc>
        <w:tc>
          <w:tcPr>
            <w:tcW w:w="1003" w:type="dxa"/>
            <w:tcBorders>
              <w:top w:val="nil"/>
              <w:left w:val="nil"/>
              <w:bottom w:val="single" w:sz="4" w:space="0" w:color="auto"/>
              <w:right w:val="single" w:sz="4" w:space="0" w:color="auto"/>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263.9</w:t>
            </w:r>
          </w:p>
        </w:tc>
      </w:tr>
      <w:tr w:rsidR="008D794E" w:rsidRPr="008D794E" w:rsidTr="008D794E">
        <w:trPr>
          <w:trHeight w:val="300"/>
        </w:trPr>
        <w:tc>
          <w:tcPr>
            <w:tcW w:w="1436" w:type="dxa"/>
            <w:tcBorders>
              <w:top w:val="nil"/>
              <w:left w:val="single" w:sz="4" w:space="0" w:color="000000"/>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41</w:t>
            </w:r>
          </w:p>
        </w:tc>
        <w:tc>
          <w:tcPr>
            <w:tcW w:w="5476" w:type="dxa"/>
            <w:tcBorders>
              <w:top w:val="nil"/>
              <w:left w:val="nil"/>
              <w:bottom w:val="single" w:sz="4" w:space="0" w:color="000000"/>
              <w:right w:val="single" w:sz="4" w:space="0" w:color="000000"/>
            </w:tcBorders>
            <w:shd w:val="clear" w:color="auto" w:fill="auto"/>
            <w:hideMark/>
          </w:tcPr>
          <w:p w:rsidR="008D794E" w:rsidRPr="008D794E" w:rsidRDefault="008D794E" w:rsidP="008D794E">
            <w:pPr>
              <w:spacing w:after="0" w:line="240" w:lineRule="auto"/>
              <w:rPr>
                <w:rFonts w:ascii="Sylfaen" w:eastAsia="Times New Roman" w:hAnsi="Sylfaen" w:cs="Calibri"/>
                <w:b/>
                <w:bCs/>
                <w:color w:val="000000"/>
                <w:sz w:val="18"/>
                <w:szCs w:val="18"/>
                <w:lang w:val="en-US" w:eastAsia="en-US"/>
              </w:rPr>
            </w:pPr>
            <w:r w:rsidRPr="008D794E">
              <w:rPr>
                <w:rFonts w:ascii="Sylfaen" w:eastAsia="Times New Roman" w:hAnsi="Sylfaen" w:cs="Calibri"/>
                <w:b/>
                <w:bCs/>
                <w:color w:val="000000"/>
                <w:sz w:val="18"/>
                <w:szCs w:val="18"/>
                <w:lang w:val="en-US" w:eastAsia="en-US"/>
              </w:rPr>
              <w:t>ნაშთები წლის დასაწყისისათვის</w:t>
            </w:r>
          </w:p>
        </w:tc>
        <w:tc>
          <w:tcPr>
            <w:tcW w:w="1836" w:type="dxa"/>
            <w:tcBorders>
              <w:top w:val="nil"/>
              <w:left w:val="nil"/>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6,789,774.47</w:t>
            </w:r>
          </w:p>
        </w:tc>
        <w:tc>
          <w:tcPr>
            <w:tcW w:w="1836"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6,789,774.47</w:t>
            </w:r>
          </w:p>
        </w:tc>
        <w:tc>
          <w:tcPr>
            <w:tcW w:w="1895" w:type="dxa"/>
            <w:tcBorders>
              <w:top w:val="nil"/>
              <w:left w:val="single" w:sz="4" w:space="0" w:color="000000"/>
              <w:bottom w:val="single" w:sz="4" w:space="0" w:color="000000"/>
              <w:right w:val="nil"/>
            </w:tcBorders>
            <w:shd w:val="clear" w:color="auto" w:fill="auto"/>
            <w:hideMark/>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r w:rsidRPr="008D794E">
              <w:rPr>
                <w:rFonts w:ascii="Arial" w:eastAsia="Times New Roman" w:hAnsi="Arial" w:cs="Arial"/>
                <w:b/>
                <w:bCs/>
                <w:color w:val="000000"/>
                <w:sz w:val="18"/>
                <w:szCs w:val="18"/>
                <w:lang w:val="en-US" w:eastAsia="en-US"/>
              </w:rPr>
              <w:t>6,891,387.18</w:t>
            </w:r>
          </w:p>
        </w:tc>
        <w:tc>
          <w:tcPr>
            <w:tcW w:w="1018" w:type="dxa"/>
            <w:tcBorders>
              <w:top w:val="nil"/>
              <w:left w:val="single" w:sz="4" w:space="0" w:color="auto"/>
              <w:bottom w:val="single" w:sz="4" w:space="0" w:color="auto"/>
              <w:right w:val="single" w:sz="4" w:space="0" w:color="auto"/>
            </w:tcBorders>
            <w:shd w:val="clear" w:color="auto" w:fill="auto"/>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p>
        </w:tc>
        <w:tc>
          <w:tcPr>
            <w:tcW w:w="1003" w:type="dxa"/>
            <w:tcBorders>
              <w:top w:val="nil"/>
              <w:left w:val="nil"/>
              <w:bottom w:val="single" w:sz="4" w:space="0" w:color="auto"/>
              <w:right w:val="single" w:sz="4" w:space="0" w:color="auto"/>
            </w:tcBorders>
            <w:shd w:val="clear" w:color="auto" w:fill="auto"/>
          </w:tcPr>
          <w:p w:rsidR="008D794E" w:rsidRPr="008D794E" w:rsidRDefault="008D794E" w:rsidP="008D794E">
            <w:pPr>
              <w:spacing w:after="0" w:line="240" w:lineRule="auto"/>
              <w:jc w:val="right"/>
              <w:rPr>
                <w:rFonts w:ascii="Arial" w:eastAsia="Times New Roman" w:hAnsi="Arial" w:cs="Arial"/>
                <w:b/>
                <w:bCs/>
                <w:color w:val="000000"/>
                <w:sz w:val="18"/>
                <w:szCs w:val="18"/>
                <w:lang w:val="en-US" w:eastAsia="en-US"/>
              </w:rPr>
            </w:pPr>
          </w:p>
        </w:tc>
      </w:tr>
    </w:tbl>
    <w:p w:rsidR="00B51BE5" w:rsidRDefault="00B51BE5" w:rsidP="00B76F68">
      <w:pPr>
        <w:ind w:right="841"/>
        <w:jc w:val="right"/>
        <w:rPr>
          <w:rFonts w:ascii="Sylfaen" w:eastAsia="Times New Roman" w:hAnsi="Sylfaen" w:cs="Calibri"/>
          <w:lang w:val="ka-GE" w:eastAsia="en-US"/>
        </w:rPr>
      </w:pPr>
    </w:p>
    <w:p w:rsidR="007D503B" w:rsidRDefault="007D503B" w:rsidP="00B76F68">
      <w:pPr>
        <w:ind w:right="841"/>
        <w:jc w:val="right"/>
        <w:rPr>
          <w:rFonts w:ascii="Sylfaen" w:eastAsia="Times New Roman" w:hAnsi="Sylfaen" w:cs="Calibri"/>
          <w:lang w:val="ka-GE" w:eastAsia="en-US"/>
        </w:rPr>
      </w:pPr>
    </w:p>
    <w:p w:rsidR="00B51BE5" w:rsidRPr="00B51BE5" w:rsidRDefault="00B51BE5" w:rsidP="00B76F68">
      <w:pPr>
        <w:ind w:right="841"/>
        <w:jc w:val="right"/>
        <w:rPr>
          <w:rFonts w:ascii="Sylfaen" w:eastAsia="Times New Roman" w:hAnsi="Sylfaen" w:cs="Calibri"/>
          <w:lang w:val="ka-GE" w:eastAsia="en-US"/>
        </w:rPr>
      </w:pPr>
    </w:p>
    <w:p w:rsidR="009D6099" w:rsidRPr="005B0B22" w:rsidRDefault="00FC668E" w:rsidP="005B0B22">
      <w:pPr>
        <w:ind w:firstLine="720"/>
        <w:jc w:val="both"/>
        <w:rPr>
          <w:rFonts w:ascii="Arial" w:eastAsia="Times New Roman" w:hAnsi="Arial" w:cs="Arial"/>
          <w:b/>
          <w:bCs/>
          <w:color w:val="000000"/>
          <w:sz w:val="18"/>
          <w:szCs w:val="18"/>
          <w:lang w:val="en-US" w:eastAsia="en-US"/>
        </w:rPr>
      </w:pPr>
      <w:r w:rsidRPr="005B0B22">
        <w:rPr>
          <w:rFonts w:ascii="Sylfaen" w:hAnsi="Sylfaen"/>
          <w:b/>
          <w:bCs/>
          <w:noProof/>
          <w:lang w:val="en-US" w:eastAsia="en-US"/>
        </w:rPr>
        <w:drawing>
          <wp:anchor distT="0" distB="0" distL="114300" distR="114300" simplePos="0" relativeHeight="251673600" behindDoc="0" locked="0" layoutInCell="1" allowOverlap="1" wp14:anchorId="16C686FF" wp14:editId="593593C4">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E313D" w:rsidRPr="005B0B22">
        <w:rPr>
          <w:rFonts w:ascii="Sylfaen" w:hAnsi="Sylfaen"/>
          <w:bCs/>
          <w:noProof/>
          <w:lang w:val="ka-GE"/>
        </w:rPr>
        <w:t>შემოს</w:t>
      </w:r>
      <w:r w:rsidR="00281FDE" w:rsidRPr="005B0B22">
        <w:rPr>
          <w:rFonts w:ascii="Sylfaen" w:hAnsi="Sylfaen"/>
          <w:bCs/>
          <w:noProof/>
          <w:lang w:val="ka-GE"/>
        </w:rPr>
        <w:t>ულობ</w:t>
      </w:r>
      <w:r w:rsidR="00E47E20" w:rsidRPr="005B0B22">
        <w:rPr>
          <w:rFonts w:ascii="Sylfaen" w:hAnsi="Sylfaen"/>
          <w:bCs/>
          <w:noProof/>
          <w:lang w:val="ka-GE"/>
        </w:rPr>
        <w:t>ე</w:t>
      </w:r>
      <w:r w:rsidR="00BE313D" w:rsidRPr="005B0B22">
        <w:rPr>
          <w:rFonts w:ascii="Sylfaen" w:hAnsi="Sylfaen"/>
          <w:bCs/>
          <w:noProof/>
          <w:lang w:val="ka-GE"/>
        </w:rPr>
        <w:t xml:space="preserve">ბში გადასახადების წილმა შეადგინა </w:t>
      </w:r>
      <w:r w:rsidR="00B801AC" w:rsidRPr="005B0B22">
        <w:rPr>
          <w:rFonts w:ascii="Sylfaen" w:hAnsi="Sylfaen"/>
          <w:bCs/>
          <w:noProof/>
          <w:lang w:val="ka-GE"/>
        </w:rPr>
        <w:t>73</w:t>
      </w:r>
      <w:r w:rsidR="00BE313D" w:rsidRPr="005B0B22">
        <w:rPr>
          <w:rFonts w:ascii="Sylfaen" w:hAnsi="Sylfaen"/>
          <w:bCs/>
          <w:noProof/>
          <w:lang w:val="ka-GE"/>
        </w:rPr>
        <w:t xml:space="preserve"> % -</w:t>
      </w:r>
      <w:r w:rsidR="005B0B22" w:rsidRPr="005B0B22">
        <w:rPr>
          <w:rFonts w:ascii="Sylfaen" w:hAnsi="Sylfaen"/>
          <w:bCs/>
          <w:noProof/>
        </w:rPr>
        <w:t>25,307,784</w:t>
      </w:r>
      <w:r w:rsidR="005B0B22" w:rsidRPr="005B0B22">
        <w:rPr>
          <w:rFonts w:ascii="Sylfaen" w:hAnsi="Sylfaen"/>
          <w:bCs/>
          <w:noProof/>
          <w:lang w:val="ka-GE"/>
        </w:rPr>
        <w:t xml:space="preserve"> </w:t>
      </w:r>
      <w:r w:rsidR="00BE313D" w:rsidRPr="005B0B22">
        <w:rPr>
          <w:rFonts w:ascii="Sylfaen" w:hAnsi="Sylfaen"/>
          <w:bCs/>
          <w:noProof/>
          <w:lang w:val="ka-GE"/>
        </w:rPr>
        <w:t xml:space="preserve">ლარი, გრანტებმა შეადგინა </w:t>
      </w:r>
      <w:r w:rsidR="005B0B22" w:rsidRPr="005B0B22">
        <w:rPr>
          <w:rFonts w:ascii="Sylfaen" w:hAnsi="Sylfaen"/>
          <w:bCs/>
          <w:noProof/>
          <w:lang w:val="ka-GE"/>
        </w:rPr>
        <w:t>11</w:t>
      </w:r>
      <w:r w:rsidR="00BE313D" w:rsidRPr="005B0B22">
        <w:rPr>
          <w:rFonts w:ascii="Sylfaen" w:hAnsi="Sylfaen"/>
          <w:bCs/>
          <w:noProof/>
          <w:lang w:val="ka-GE"/>
        </w:rPr>
        <w:t xml:space="preserve"> % -</w:t>
      </w:r>
      <w:r w:rsidR="005B0B22" w:rsidRPr="005B0B22">
        <w:rPr>
          <w:rFonts w:ascii="Sylfaen" w:hAnsi="Sylfaen"/>
          <w:bCs/>
          <w:noProof/>
        </w:rPr>
        <w:t>3,956,866</w:t>
      </w:r>
      <w:r w:rsidR="005B0B22" w:rsidRPr="005B0B22">
        <w:rPr>
          <w:rFonts w:ascii="Sylfaen" w:hAnsi="Sylfaen"/>
          <w:bCs/>
          <w:noProof/>
          <w:lang w:val="ka-GE"/>
        </w:rPr>
        <w:t xml:space="preserve"> </w:t>
      </w:r>
      <w:r w:rsidR="00BE313D" w:rsidRPr="005B0B22">
        <w:rPr>
          <w:rFonts w:ascii="Sylfaen" w:hAnsi="Sylfaen"/>
          <w:bCs/>
          <w:noProof/>
          <w:lang w:val="ka-GE"/>
        </w:rPr>
        <w:t xml:space="preserve">ლარი, სხვა შემოსავლებმა </w:t>
      </w:r>
      <w:r w:rsidR="00B801AC" w:rsidRPr="005B0B22">
        <w:rPr>
          <w:rFonts w:ascii="Sylfaen" w:hAnsi="Sylfaen"/>
          <w:bCs/>
          <w:noProof/>
          <w:lang w:val="ka-GE"/>
        </w:rPr>
        <w:t>1</w:t>
      </w:r>
      <w:r w:rsidR="005B0B22" w:rsidRPr="005B0B22">
        <w:rPr>
          <w:rFonts w:ascii="Sylfaen" w:hAnsi="Sylfaen"/>
          <w:bCs/>
          <w:noProof/>
          <w:lang w:val="ka-GE"/>
        </w:rPr>
        <w:t>5</w:t>
      </w:r>
      <w:r w:rsidR="00BE313D" w:rsidRPr="005B0B22">
        <w:rPr>
          <w:rFonts w:ascii="Sylfaen" w:hAnsi="Sylfaen"/>
          <w:bCs/>
          <w:noProof/>
          <w:lang w:val="ka-GE"/>
        </w:rPr>
        <w:t xml:space="preserve"> % - </w:t>
      </w:r>
      <w:r w:rsidR="005B0B22" w:rsidRPr="005B0B22">
        <w:rPr>
          <w:rFonts w:ascii="Sylfaen" w:hAnsi="Sylfaen"/>
          <w:bCs/>
          <w:noProof/>
        </w:rPr>
        <w:t xml:space="preserve">5,101,041 </w:t>
      </w:r>
      <w:r w:rsidR="00A8123C" w:rsidRPr="005B0B22">
        <w:rPr>
          <w:rFonts w:ascii="Sylfaen" w:hAnsi="Sylfaen"/>
          <w:bCs/>
          <w:noProof/>
          <w:lang w:val="ka-GE"/>
        </w:rPr>
        <w:t>ლარი</w:t>
      </w:r>
      <w:r w:rsidR="00BE313D" w:rsidRPr="005B0B22">
        <w:rPr>
          <w:rFonts w:ascii="Sylfaen" w:hAnsi="Sylfaen"/>
          <w:bCs/>
          <w:noProof/>
          <w:lang w:val="ka-GE"/>
        </w:rPr>
        <w:t>, არაფინანსური აქტივების კლება</w:t>
      </w:r>
      <w:r w:rsidR="00E47E20" w:rsidRPr="005B0B22">
        <w:rPr>
          <w:rFonts w:ascii="Sylfaen" w:hAnsi="Sylfaen"/>
          <w:bCs/>
          <w:noProof/>
          <w:lang w:val="ka-GE"/>
        </w:rPr>
        <w:t xml:space="preserve">მ შეადგინა </w:t>
      </w:r>
      <w:r w:rsidR="00DA561D" w:rsidRPr="005B0B22">
        <w:rPr>
          <w:rFonts w:ascii="Sylfaen" w:hAnsi="Sylfaen"/>
          <w:bCs/>
          <w:noProof/>
          <w:lang w:val="ka-GE"/>
        </w:rPr>
        <w:t xml:space="preserve"> </w:t>
      </w:r>
      <w:r w:rsidR="00E47E20" w:rsidRPr="005B0B22">
        <w:rPr>
          <w:rFonts w:ascii="Sylfaen" w:hAnsi="Sylfaen"/>
          <w:bCs/>
          <w:noProof/>
          <w:lang w:val="ka-GE"/>
        </w:rPr>
        <w:t>1</w:t>
      </w:r>
      <w:r w:rsidR="00BE313D" w:rsidRPr="005B0B22">
        <w:rPr>
          <w:rFonts w:ascii="Sylfaen" w:hAnsi="Sylfaen"/>
          <w:bCs/>
          <w:noProof/>
          <w:lang w:val="ka-GE"/>
        </w:rPr>
        <w:t>%</w:t>
      </w:r>
      <w:r w:rsidR="004005C0" w:rsidRPr="005B0B22">
        <w:rPr>
          <w:rFonts w:ascii="Sylfaen" w:hAnsi="Sylfaen"/>
          <w:bCs/>
          <w:noProof/>
          <w:lang w:val="ka-GE"/>
        </w:rPr>
        <w:t xml:space="preserve"> -</w:t>
      </w:r>
      <w:r w:rsidR="005B0B22" w:rsidRPr="005B0B22">
        <w:rPr>
          <w:rFonts w:ascii="Sylfaen" w:hAnsi="Sylfaen"/>
          <w:bCs/>
          <w:noProof/>
          <w:lang w:val="ka-GE"/>
        </w:rPr>
        <w:t xml:space="preserve">496,203 </w:t>
      </w:r>
      <w:r w:rsidR="004005C0" w:rsidRPr="005B0B22">
        <w:rPr>
          <w:rFonts w:ascii="Sylfaen" w:hAnsi="Sylfaen"/>
          <w:bCs/>
          <w:noProof/>
          <w:lang w:val="ka-GE"/>
        </w:rPr>
        <w:t xml:space="preserve">ლარი. </w:t>
      </w:r>
    </w:p>
    <w:p w:rsidR="00373DB3" w:rsidRPr="00B76F68" w:rsidRDefault="007B0E92" w:rsidP="00B76F68">
      <w:pPr>
        <w:ind w:firstLine="720"/>
        <w:jc w:val="both"/>
        <w:rPr>
          <w:rFonts w:ascii="Sylfaen" w:hAnsi="Sylfaen"/>
          <w:bCs/>
          <w:noProof/>
          <w:lang w:val="en-US"/>
        </w:rPr>
      </w:pPr>
      <w:r w:rsidRPr="005B0B22">
        <w:rPr>
          <w:rFonts w:ascii="Sylfaen" w:hAnsi="Sylfaen"/>
          <w:bCs/>
          <w:noProof/>
          <w:lang w:val="ka-GE"/>
        </w:rPr>
        <w:t>ჯამში 202</w:t>
      </w:r>
      <w:r w:rsidR="00B801AC" w:rsidRPr="005B0B22">
        <w:rPr>
          <w:rFonts w:ascii="Sylfaen" w:hAnsi="Sylfaen"/>
          <w:bCs/>
          <w:noProof/>
          <w:lang w:val="ka-GE"/>
        </w:rPr>
        <w:t>5</w:t>
      </w:r>
      <w:r w:rsidRPr="005B0B22">
        <w:rPr>
          <w:rFonts w:ascii="Sylfaen" w:hAnsi="Sylfaen"/>
          <w:bCs/>
          <w:noProof/>
          <w:lang w:val="ka-GE"/>
        </w:rPr>
        <w:t xml:space="preserve"> წლის შემოსულობების </w:t>
      </w:r>
      <w:r w:rsidR="005B0B22" w:rsidRPr="005B0B22">
        <w:rPr>
          <w:rFonts w:ascii="Sylfaen" w:hAnsi="Sylfaen"/>
          <w:bCs/>
          <w:noProof/>
          <w:lang w:val="ka-GE"/>
        </w:rPr>
        <w:t>ექვსი</w:t>
      </w:r>
      <w:r w:rsidR="00E47E20" w:rsidRPr="005B0B22">
        <w:rPr>
          <w:rFonts w:ascii="Sylfaen" w:hAnsi="Sylfaen"/>
          <w:bCs/>
          <w:noProof/>
          <w:lang w:val="ka-GE"/>
        </w:rPr>
        <w:t xml:space="preserve"> თვის </w:t>
      </w:r>
      <w:r w:rsidRPr="005B0B22">
        <w:rPr>
          <w:rFonts w:ascii="Sylfaen" w:hAnsi="Sylfaen"/>
          <w:bCs/>
          <w:noProof/>
          <w:lang w:val="ka-GE"/>
        </w:rPr>
        <w:t xml:space="preserve">გეგმა შესრულდა </w:t>
      </w:r>
      <w:r w:rsidR="005B0B22" w:rsidRPr="005B0B22">
        <w:rPr>
          <w:rFonts w:ascii="Sylfaen" w:hAnsi="Sylfaen"/>
          <w:bCs/>
          <w:noProof/>
          <w:lang w:val="ka-GE"/>
        </w:rPr>
        <w:t>80,8</w:t>
      </w:r>
      <w:r w:rsidRPr="005B0B22">
        <w:rPr>
          <w:rFonts w:ascii="Sylfaen" w:hAnsi="Sylfaen"/>
          <w:bCs/>
          <w:noProof/>
          <w:lang w:val="ka-GE"/>
        </w:rPr>
        <w:t xml:space="preserve"> %-ით.</w:t>
      </w:r>
    </w:p>
    <w:p w:rsidR="00373DB3" w:rsidRPr="00E51376" w:rsidRDefault="00F50F68" w:rsidP="00B76F68">
      <w:pPr>
        <w:pStyle w:val="Heading2"/>
        <w:rPr>
          <w:rFonts w:ascii="Sylfaen" w:hAnsi="Sylfaen"/>
          <w:sz w:val="24"/>
          <w:szCs w:val="24"/>
          <w:lang w:val="ka-GE"/>
        </w:rPr>
      </w:pPr>
      <w:bookmarkStart w:id="3" w:name="_Toc204068640"/>
      <w:r w:rsidRPr="000B2C4A">
        <w:rPr>
          <w:rFonts w:ascii="Sylfaen" w:hAnsi="Sylfaen" w:cs="Sylfaen"/>
          <w:sz w:val="24"/>
          <w:szCs w:val="24"/>
          <w:lang w:val="ka-GE"/>
        </w:rPr>
        <w:lastRenderedPageBreak/>
        <w:t>მუხლი</w:t>
      </w:r>
      <w:r w:rsidR="009A456E">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sidR="009A456E">
        <w:rPr>
          <w:rFonts w:ascii="Sylfaen" w:hAnsi="Sylfaen"/>
          <w:sz w:val="24"/>
          <w:szCs w:val="24"/>
          <w:lang w:val="ka-GE"/>
        </w:rPr>
        <w:t xml:space="preserve"> </w:t>
      </w:r>
      <w:r w:rsidRPr="000B2C4A">
        <w:rPr>
          <w:rFonts w:ascii="Sylfaen" w:hAnsi="Sylfaen"/>
          <w:sz w:val="24"/>
          <w:szCs w:val="24"/>
          <w:lang w:val="ka-GE"/>
        </w:rPr>
        <w:t>202</w:t>
      </w:r>
      <w:r w:rsidR="00931B28">
        <w:rPr>
          <w:rFonts w:ascii="Sylfaen" w:hAnsi="Sylfaen"/>
          <w:sz w:val="24"/>
          <w:szCs w:val="24"/>
          <w:lang w:val="ka-GE"/>
        </w:rPr>
        <w:t>5</w:t>
      </w:r>
      <w:r w:rsidR="009A456E">
        <w:rPr>
          <w:rFonts w:ascii="Sylfaen" w:hAnsi="Sylfaen"/>
          <w:sz w:val="24"/>
          <w:szCs w:val="24"/>
          <w:lang w:val="ka-GE"/>
        </w:rPr>
        <w:t xml:space="preserve"> </w:t>
      </w:r>
      <w:r w:rsidRPr="000B2C4A">
        <w:rPr>
          <w:rFonts w:ascii="Sylfaen" w:hAnsi="Sylfaen"/>
          <w:sz w:val="24"/>
          <w:szCs w:val="24"/>
          <w:lang w:val="ka-GE"/>
        </w:rPr>
        <w:t xml:space="preserve"> წლის </w:t>
      </w:r>
      <w:r w:rsidR="001F342F">
        <w:rPr>
          <w:rFonts w:ascii="Sylfaen" w:hAnsi="Sylfaen"/>
          <w:sz w:val="24"/>
          <w:szCs w:val="24"/>
          <w:lang w:val="ka-GE"/>
        </w:rPr>
        <w:t>ექვსი</w:t>
      </w:r>
      <w:r w:rsidR="00B61AB7">
        <w:rPr>
          <w:rFonts w:ascii="Sylfaen" w:hAnsi="Sylfaen"/>
          <w:sz w:val="24"/>
          <w:szCs w:val="24"/>
          <w:lang w:val="ka-GE"/>
        </w:rPr>
        <w:t xml:space="preserve"> თვის </w:t>
      </w:r>
      <w:r w:rsidRPr="000B2C4A">
        <w:rPr>
          <w:rFonts w:ascii="Sylfaen" w:hAnsi="Sylfaen"/>
          <w:sz w:val="24"/>
          <w:szCs w:val="24"/>
          <w:lang w:val="ka-GE"/>
        </w:rPr>
        <w:t>გადასახდელები</w:t>
      </w:r>
      <w:bookmarkEnd w:id="3"/>
    </w:p>
    <w:p w:rsidR="00E73A85" w:rsidRPr="00592FA4" w:rsidRDefault="00166048" w:rsidP="00B76F68">
      <w:pPr>
        <w:ind w:firstLine="720"/>
        <w:jc w:val="both"/>
        <w:rPr>
          <w:rFonts w:ascii="Sylfaen" w:eastAsia="Times New Roman" w:hAnsi="Sylfaen" w:cs="Arial"/>
          <w:bCs/>
          <w:color w:val="000000"/>
          <w:lang w:val="ka-GE" w:eastAsia="en-US"/>
        </w:rPr>
      </w:pPr>
      <w:r w:rsidRPr="00592FA4">
        <w:rPr>
          <w:rFonts w:ascii="Sylfaen" w:hAnsi="Sylfaen" w:cs="Sylfaen"/>
          <w:lang w:val="ka-GE"/>
        </w:rPr>
        <w:t>მარნეულის მუნიციპალიტეტის გადასახდელებში</w:t>
      </w:r>
      <w:r w:rsidR="00FF5776" w:rsidRPr="00592FA4">
        <w:rPr>
          <w:rFonts w:ascii="Sylfaen" w:hAnsi="Sylfaen" w:cs="Sylfaen"/>
          <w:lang w:val="en-US"/>
        </w:rPr>
        <w:t xml:space="preserve"> </w:t>
      </w:r>
      <w:r w:rsidR="005B0B22" w:rsidRPr="00592FA4">
        <w:rPr>
          <w:rFonts w:ascii="Sylfaen" w:hAnsi="Sylfaen" w:cs="Sylfaen"/>
          <w:lang w:val="ka-GE"/>
        </w:rPr>
        <w:t>ექვსი</w:t>
      </w:r>
      <w:r w:rsidR="00474BEA" w:rsidRPr="00592FA4">
        <w:rPr>
          <w:rFonts w:ascii="Sylfaen" w:hAnsi="Sylfaen" w:cs="Sylfaen"/>
          <w:lang w:val="ka-GE"/>
        </w:rPr>
        <w:t xml:space="preserve"> თვის გეგმიდან </w:t>
      </w:r>
      <w:r w:rsidR="007866B1" w:rsidRPr="00592FA4">
        <w:rPr>
          <w:rFonts w:ascii="Arial" w:eastAsia="Times New Roman" w:hAnsi="Arial" w:cs="Arial"/>
          <w:color w:val="000000"/>
          <w:lang w:val="en-US" w:eastAsia="en-US"/>
        </w:rPr>
        <w:t>49,916,621</w:t>
      </w:r>
      <w:r w:rsidR="00474BEA" w:rsidRPr="00592FA4">
        <w:rPr>
          <w:rFonts w:ascii="Sylfaen" w:hAnsi="Sylfaen" w:cs="Sylfaen"/>
          <w:lang w:val="ka-GE"/>
        </w:rPr>
        <w:t xml:space="preserve">ლარი, </w:t>
      </w:r>
      <w:r w:rsidRPr="00592FA4">
        <w:rPr>
          <w:rFonts w:ascii="Sylfaen" w:hAnsi="Sylfaen" w:cs="Sylfaen"/>
          <w:lang w:val="ka-GE"/>
        </w:rPr>
        <w:t xml:space="preserve">ფაქტიურად </w:t>
      </w:r>
      <w:r w:rsidRPr="00592FA4">
        <w:rPr>
          <w:rFonts w:ascii="Sylfaen" w:eastAsia="Times New Roman" w:hAnsi="Sylfaen" w:cs="Sylfaen"/>
          <w:color w:val="000000"/>
          <w:lang w:val="en-US" w:eastAsia="en-US"/>
        </w:rPr>
        <w:t>დახარჯული</w:t>
      </w:r>
      <w:r w:rsidR="00474BEA" w:rsidRPr="00592FA4">
        <w:rPr>
          <w:rFonts w:ascii="Sylfaen" w:eastAsia="Times New Roman" w:hAnsi="Sylfaen" w:cs="Sylfaen"/>
          <w:color w:val="000000"/>
          <w:lang w:val="en-US" w:eastAsia="en-US"/>
        </w:rPr>
        <w:t>ა</w:t>
      </w:r>
      <w:r w:rsidRPr="00592FA4">
        <w:rPr>
          <w:rFonts w:ascii="Arial" w:eastAsia="Times New Roman" w:hAnsi="Arial" w:cs="Arial"/>
          <w:color w:val="000000"/>
          <w:lang w:val="en-US" w:eastAsia="en-US"/>
        </w:rPr>
        <w:t xml:space="preserve"> </w:t>
      </w:r>
      <w:r w:rsidR="007866B1" w:rsidRPr="00592FA4">
        <w:rPr>
          <w:rFonts w:ascii="Arial" w:eastAsia="Times New Roman" w:hAnsi="Arial" w:cs="Arial"/>
          <w:color w:val="000000"/>
          <w:lang w:val="en-US" w:eastAsia="en-US"/>
        </w:rPr>
        <w:t>36,273,885</w:t>
      </w:r>
      <w:r w:rsidR="007866B1" w:rsidRPr="00592FA4">
        <w:rPr>
          <w:rFonts w:ascii="Arial" w:eastAsia="Times New Roman" w:hAnsi="Arial" w:cs="Arial"/>
          <w:b/>
          <w:bCs/>
          <w:lang w:val="en-US" w:eastAsia="en-US"/>
        </w:rPr>
        <w:t xml:space="preserve"> </w:t>
      </w:r>
      <w:r w:rsidRPr="00592FA4">
        <w:rPr>
          <w:rFonts w:ascii="Sylfaen" w:hAnsi="Sylfaen" w:cs="Sylfaen"/>
          <w:lang w:val="ka-GE"/>
        </w:rPr>
        <w:t>ლარი</w:t>
      </w:r>
      <w:r w:rsidR="00474BEA" w:rsidRPr="00592FA4">
        <w:rPr>
          <w:rFonts w:ascii="Sylfaen" w:hAnsi="Sylfaen" w:cs="Sylfaen"/>
          <w:lang w:val="ka-GE"/>
        </w:rPr>
        <w:t>,</w:t>
      </w:r>
      <w:r w:rsidR="00D91B15" w:rsidRPr="00592FA4">
        <w:rPr>
          <w:rFonts w:ascii="Sylfaen" w:hAnsi="Sylfaen" w:cs="Sylfaen"/>
          <w:lang w:val="ka-GE"/>
        </w:rPr>
        <w:t xml:space="preserve"> გეგმის </w:t>
      </w:r>
      <w:r w:rsidR="00AD7049" w:rsidRPr="00592FA4">
        <w:rPr>
          <w:rFonts w:ascii="Sylfaen" w:hAnsi="Sylfaen" w:cs="Sylfaen"/>
          <w:lang w:val="ka-GE"/>
        </w:rPr>
        <w:t>70</w:t>
      </w:r>
      <w:r w:rsidR="00D91B15" w:rsidRPr="00592FA4">
        <w:rPr>
          <w:rFonts w:ascii="Sylfaen" w:hAnsi="Sylfaen" w:cs="Sylfaen"/>
          <w:lang w:val="ka-GE"/>
        </w:rPr>
        <w:t xml:space="preserve">%. </w:t>
      </w:r>
      <w:r w:rsidR="00474BEA" w:rsidRPr="00592FA4">
        <w:rPr>
          <w:rFonts w:ascii="Sylfaen" w:hAnsi="Sylfaen" w:cs="Sylfaen"/>
          <w:lang w:val="ka-GE"/>
        </w:rPr>
        <w:t xml:space="preserve"> აქედან</w:t>
      </w:r>
      <w:r w:rsidR="00E213F1" w:rsidRPr="00592FA4">
        <w:rPr>
          <w:rFonts w:ascii="Sylfaen" w:hAnsi="Sylfaen" w:cs="Sylfaen"/>
          <w:lang w:val="ka-GE"/>
        </w:rPr>
        <w:t xml:space="preserve"> </w:t>
      </w:r>
      <w:r w:rsidRPr="00592FA4">
        <w:rPr>
          <w:rFonts w:ascii="Sylfaen" w:eastAsia="Times New Roman" w:hAnsi="Sylfaen" w:cs="Arial"/>
          <w:bCs/>
          <w:color w:val="000000"/>
          <w:lang w:val="ka-GE" w:eastAsia="en-US"/>
        </w:rPr>
        <w:t xml:space="preserve">ხარჯებმა შეადგინა </w:t>
      </w:r>
      <w:r w:rsidR="007866B1" w:rsidRPr="00592FA4">
        <w:rPr>
          <w:rFonts w:ascii="Sylfaen" w:eastAsia="Times New Roman" w:hAnsi="Sylfaen" w:cs="Arial"/>
          <w:bCs/>
          <w:color w:val="000000"/>
          <w:lang w:val="en-US" w:eastAsia="en-US"/>
        </w:rPr>
        <w:t>73</w:t>
      </w:r>
      <w:r w:rsidRPr="00592FA4">
        <w:rPr>
          <w:rFonts w:ascii="Sylfaen" w:eastAsia="Times New Roman" w:hAnsi="Sylfaen" w:cs="Arial"/>
          <w:bCs/>
          <w:color w:val="000000"/>
          <w:lang w:val="ka-GE" w:eastAsia="en-US"/>
        </w:rPr>
        <w:t>% -</w:t>
      </w:r>
      <w:r w:rsidR="007866B1" w:rsidRPr="00592FA4">
        <w:rPr>
          <w:rFonts w:ascii="Arial" w:eastAsia="Times New Roman" w:hAnsi="Arial" w:cs="Arial"/>
          <w:color w:val="000000"/>
          <w:lang w:val="en-US" w:eastAsia="en-US"/>
        </w:rPr>
        <w:t xml:space="preserve">26,352,340 </w:t>
      </w:r>
      <w:r w:rsidRPr="00592FA4">
        <w:rPr>
          <w:rFonts w:ascii="Sylfaen" w:eastAsia="Times New Roman" w:hAnsi="Sylfaen" w:cs="Arial"/>
          <w:bCs/>
          <w:color w:val="000000"/>
          <w:lang w:val="ka-GE" w:eastAsia="en-US"/>
        </w:rPr>
        <w:t xml:space="preserve">ლარი, არაფინანსური აქტივების ზრდამ </w:t>
      </w:r>
      <w:r w:rsidR="007866B1" w:rsidRPr="00592FA4">
        <w:rPr>
          <w:rFonts w:ascii="Sylfaen" w:eastAsia="Times New Roman" w:hAnsi="Sylfaen" w:cs="Arial"/>
          <w:bCs/>
          <w:color w:val="000000"/>
          <w:lang w:val="en-US" w:eastAsia="en-US"/>
        </w:rPr>
        <w:t>27</w:t>
      </w:r>
      <w:r w:rsidRPr="00592FA4">
        <w:rPr>
          <w:rFonts w:ascii="Sylfaen" w:eastAsia="Times New Roman" w:hAnsi="Sylfaen" w:cs="Arial"/>
          <w:bCs/>
          <w:color w:val="000000"/>
          <w:lang w:val="ka-GE" w:eastAsia="en-US"/>
        </w:rPr>
        <w:t xml:space="preserve"> %-</w:t>
      </w:r>
      <w:r w:rsidR="007866B1" w:rsidRPr="00592FA4">
        <w:rPr>
          <w:rFonts w:ascii="Arial" w:eastAsia="Times New Roman" w:hAnsi="Arial" w:cs="Arial"/>
          <w:color w:val="000000"/>
          <w:lang w:val="en-US" w:eastAsia="en-US"/>
        </w:rPr>
        <w:t xml:space="preserve">9,890,208 </w:t>
      </w:r>
      <w:r w:rsidRPr="00592FA4">
        <w:rPr>
          <w:rFonts w:ascii="Sylfaen" w:eastAsia="Times New Roman" w:hAnsi="Sylfaen" w:cs="Sylfaen"/>
          <w:color w:val="000000"/>
          <w:lang w:val="en-US" w:eastAsia="en-US"/>
        </w:rPr>
        <w:t>ლარი</w:t>
      </w:r>
      <w:r w:rsidRPr="00592FA4">
        <w:rPr>
          <w:rFonts w:ascii="Arial" w:eastAsia="Times New Roman" w:hAnsi="Arial" w:cs="Arial"/>
          <w:color w:val="000000"/>
          <w:lang w:val="en-US" w:eastAsia="en-US"/>
        </w:rPr>
        <w:t>,</w:t>
      </w:r>
      <w:r w:rsidR="00E213F1" w:rsidRPr="00592FA4">
        <w:rPr>
          <w:rFonts w:ascii="Arial" w:eastAsia="Times New Roman" w:hAnsi="Arial" w:cs="Arial"/>
          <w:color w:val="000000"/>
          <w:lang w:val="en-US" w:eastAsia="en-US"/>
        </w:rPr>
        <w:t xml:space="preserve"> </w:t>
      </w:r>
      <w:r w:rsidRPr="00592FA4">
        <w:rPr>
          <w:rFonts w:ascii="Sylfaen" w:eastAsia="Times New Roman" w:hAnsi="Sylfaen" w:cs="Arial"/>
          <w:bCs/>
          <w:color w:val="000000"/>
          <w:lang w:val="ka-GE" w:eastAsia="en-US"/>
        </w:rPr>
        <w:t>ვალდებულებების კლებამ</w:t>
      </w:r>
      <w:r w:rsidR="00E213F1" w:rsidRPr="00592FA4">
        <w:rPr>
          <w:rFonts w:ascii="Sylfaen" w:eastAsia="Times New Roman" w:hAnsi="Sylfaen" w:cs="Arial"/>
          <w:bCs/>
          <w:color w:val="000000"/>
          <w:lang w:val="ka-GE" w:eastAsia="en-US"/>
        </w:rPr>
        <w:t xml:space="preserve"> </w:t>
      </w:r>
      <w:r w:rsidRPr="00592FA4">
        <w:rPr>
          <w:rFonts w:ascii="Sylfaen" w:eastAsia="Times New Roman" w:hAnsi="Sylfaen" w:cs="Arial"/>
          <w:bCs/>
          <w:color w:val="000000"/>
          <w:lang w:val="ka-GE" w:eastAsia="en-US"/>
        </w:rPr>
        <w:t>-</w:t>
      </w:r>
      <w:r w:rsidR="007866B1" w:rsidRPr="00592FA4">
        <w:rPr>
          <w:rFonts w:ascii="Sylfaen" w:eastAsia="Times New Roman" w:hAnsi="Sylfaen" w:cs="Arial"/>
          <w:bCs/>
          <w:color w:val="000000"/>
          <w:lang w:val="ka-GE" w:eastAsia="en-US"/>
        </w:rPr>
        <w:t>31,337</w:t>
      </w:r>
      <w:r w:rsidR="007866B1" w:rsidRPr="00592FA4">
        <w:rPr>
          <w:rFonts w:ascii="Sylfaen" w:eastAsia="Times New Roman" w:hAnsi="Sylfaen" w:cs="Arial"/>
          <w:bCs/>
          <w:color w:val="000000"/>
          <w:lang w:val="en-US" w:eastAsia="en-US"/>
        </w:rPr>
        <w:t xml:space="preserve"> </w:t>
      </w:r>
      <w:r w:rsidRPr="00592FA4">
        <w:rPr>
          <w:rFonts w:ascii="Sylfaen" w:eastAsia="Times New Roman" w:hAnsi="Sylfaen" w:cs="Arial"/>
          <w:bCs/>
          <w:color w:val="000000"/>
          <w:lang w:val="ka-GE" w:eastAsia="en-US"/>
        </w:rPr>
        <w:t>ლარი</w:t>
      </w:r>
      <w:r w:rsidR="007866B1" w:rsidRPr="00592FA4">
        <w:rPr>
          <w:rFonts w:ascii="Sylfaen" w:eastAsia="Times New Roman" w:hAnsi="Sylfaen" w:cs="Arial"/>
          <w:bCs/>
          <w:color w:val="000000"/>
          <w:lang w:val="en-US" w:eastAsia="en-US"/>
        </w:rPr>
        <w:t xml:space="preserve"> 0.1%</w:t>
      </w:r>
      <w:r w:rsidRPr="00592FA4">
        <w:rPr>
          <w:rFonts w:ascii="Sylfaen" w:eastAsia="Times New Roman" w:hAnsi="Sylfaen" w:cs="Arial"/>
          <w:bCs/>
          <w:color w:val="000000"/>
          <w:lang w:val="ka-GE" w:eastAsia="en-US"/>
        </w:rPr>
        <w:t xml:space="preserve">.  </w:t>
      </w:r>
    </w:p>
    <w:p w:rsidR="00AD7049" w:rsidRPr="00E274E3" w:rsidRDefault="00AD7049" w:rsidP="00B76F68">
      <w:pPr>
        <w:ind w:firstLine="720"/>
        <w:jc w:val="both"/>
        <w:rPr>
          <w:rFonts w:ascii="Sylfaen" w:eastAsia="Times New Roman" w:hAnsi="Sylfaen" w:cs="Arial"/>
          <w:bCs/>
          <w:color w:val="000000"/>
          <w:lang w:val="en-US" w:eastAsia="en-US"/>
        </w:rPr>
      </w:pPr>
      <w:r w:rsidRPr="00E274E3">
        <w:rPr>
          <w:rFonts w:ascii="Sylfaen" w:eastAsia="Times New Roman" w:hAnsi="Sylfaen" w:cs="Arial"/>
          <w:bCs/>
          <w:color w:val="000000"/>
          <w:lang w:val="ka-GE" w:eastAsia="en-US"/>
        </w:rPr>
        <w:t>2.1 ხარჯები</w:t>
      </w:r>
    </w:p>
    <w:p w:rsidR="00F47FD4" w:rsidRPr="00E274E3" w:rsidRDefault="00F47FD4" w:rsidP="00F47FD4">
      <w:pPr>
        <w:ind w:firstLine="360"/>
        <w:jc w:val="both"/>
        <w:rPr>
          <w:rFonts w:ascii="Sylfaen" w:eastAsia="Times New Roman" w:hAnsi="Sylfaen" w:cs="Calibri"/>
          <w:color w:val="000000"/>
          <w:sz w:val="16"/>
          <w:szCs w:val="16"/>
          <w:lang w:val="en-US" w:eastAsia="en-US"/>
        </w:rPr>
      </w:pPr>
      <w:r w:rsidRPr="00E274E3">
        <w:rPr>
          <w:rFonts w:ascii="Sylfaen" w:eastAsia="Times New Roman" w:hAnsi="Sylfaen" w:cs="Arial"/>
          <w:bCs/>
          <w:color w:val="000000"/>
          <w:lang w:val="ka-GE" w:eastAsia="en-US"/>
        </w:rPr>
        <w:t xml:space="preserve">მუნიციპალიტეტის 255 თანამშრომელზე 2025  წლის </w:t>
      </w:r>
      <w:r w:rsidR="00592FA4" w:rsidRPr="00E274E3">
        <w:rPr>
          <w:rFonts w:ascii="Sylfaen" w:eastAsia="Times New Roman" w:hAnsi="Sylfaen" w:cs="Arial"/>
          <w:bCs/>
          <w:color w:val="000000"/>
          <w:lang w:val="en-US" w:eastAsia="en-US"/>
        </w:rPr>
        <w:t>6</w:t>
      </w:r>
      <w:r w:rsidRPr="00E274E3">
        <w:rPr>
          <w:rFonts w:ascii="Sylfaen" w:eastAsia="Times New Roman" w:hAnsi="Sylfaen" w:cs="Arial"/>
          <w:bCs/>
          <w:color w:val="000000"/>
          <w:lang w:val="ka-GE" w:eastAsia="en-US"/>
        </w:rPr>
        <w:t xml:space="preserve"> თვეში გაცემული  შრომის ანაზღაურებაში</w:t>
      </w:r>
      <w:r w:rsidRPr="00E274E3">
        <w:rPr>
          <w:rFonts w:ascii="Sylfaen" w:eastAsia="Times New Roman" w:hAnsi="Sylfaen" w:cs="Arial"/>
          <w:bCs/>
          <w:color w:val="000000"/>
          <w:lang w:val="en-US" w:eastAsia="en-US"/>
        </w:rPr>
        <w:t xml:space="preserve"> </w:t>
      </w:r>
      <w:r w:rsidR="00592FA4" w:rsidRPr="00E274E3">
        <w:rPr>
          <w:rFonts w:ascii="Sylfaen" w:eastAsia="Times New Roman" w:hAnsi="Sylfaen" w:cs="Arial"/>
          <w:bCs/>
          <w:color w:val="000000"/>
          <w:lang w:val="en-US" w:eastAsia="en-US"/>
        </w:rPr>
        <w:t xml:space="preserve">3,748,748 </w:t>
      </w:r>
      <w:r w:rsidRPr="00E274E3">
        <w:rPr>
          <w:rFonts w:ascii="Sylfaen" w:eastAsia="Times New Roman" w:hAnsi="Sylfaen" w:cs="Arial"/>
          <w:bCs/>
          <w:color w:val="000000"/>
          <w:lang w:val="ka-GE" w:eastAsia="en-US"/>
        </w:rPr>
        <w:t xml:space="preserve">ლარიდან   თანამდებობრივი სარგო შეადგენს </w:t>
      </w:r>
      <w:r w:rsidR="00592FA4" w:rsidRPr="00E274E3">
        <w:rPr>
          <w:rFonts w:ascii="Sylfaen" w:eastAsia="Times New Roman" w:hAnsi="Sylfaen" w:cs="Arial"/>
          <w:bCs/>
          <w:color w:val="000000"/>
          <w:lang w:val="ka-GE" w:eastAsia="en-US"/>
        </w:rPr>
        <w:t>3,668,979</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ლარს,   ჯილდო/პრემია 3,086 ლარს, დანამატი -</w:t>
      </w:r>
      <w:r w:rsidR="00592FA4" w:rsidRPr="00E274E3">
        <w:rPr>
          <w:rFonts w:ascii="Sylfaen" w:eastAsia="Times New Roman" w:hAnsi="Sylfaen" w:cs="Arial"/>
          <w:bCs/>
          <w:color w:val="000000"/>
          <w:lang w:val="ka-GE" w:eastAsia="en-US"/>
        </w:rPr>
        <w:t>76,684</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ლარს.</w:t>
      </w:r>
    </w:p>
    <w:p w:rsidR="00F47FD4" w:rsidRPr="00E274E3" w:rsidRDefault="00F47FD4" w:rsidP="00592FA4">
      <w:pPr>
        <w:pStyle w:val="ListParagraph"/>
        <w:numPr>
          <w:ilvl w:val="0"/>
          <w:numId w:val="9"/>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„საქონელი და მომსახურება“ მუხლით ხარჯმა სულ შეადგინა  </w:t>
      </w:r>
      <w:r w:rsidR="00592FA4" w:rsidRPr="00E274E3">
        <w:rPr>
          <w:rFonts w:ascii="Sylfaen" w:eastAsia="Times New Roman" w:hAnsi="Sylfaen" w:cs="Arial"/>
          <w:bCs/>
          <w:color w:val="000000"/>
          <w:lang w:val="ka-GE" w:eastAsia="en-US"/>
        </w:rPr>
        <w:t>6,392,064</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 აქედან:</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w:t>
      </w:r>
      <w:r w:rsidR="00592FA4" w:rsidRPr="00E274E3">
        <w:rPr>
          <w:rFonts w:ascii="Sylfaen" w:eastAsia="Times New Roman" w:hAnsi="Sylfaen" w:cs="Arial"/>
          <w:bCs/>
          <w:color w:val="000000"/>
          <w:lang w:val="ka-GE" w:eastAsia="en-US"/>
        </w:rPr>
        <w:t>1,428,170</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მივლინება - </w:t>
      </w:r>
      <w:r w:rsidR="00592FA4" w:rsidRPr="00E274E3">
        <w:rPr>
          <w:rFonts w:ascii="Sylfaen" w:eastAsia="Times New Roman" w:hAnsi="Sylfaen" w:cs="Arial"/>
          <w:bCs/>
          <w:color w:val="000000"/>
          <w:lang w:val="ka-GE" w:eastAsia="en-US"/>
        </w:rPr>
        <w:t>1,440</w:t>
      </w:r>
      <w:r w:rsidRPr="00E274E3">
        <w:rPr>
          <w:rFonts w:ascii="Sylfaen" w:eastAsia="Times New Roman" w:hAnsi="Sylfaen" w:cs="Arial"/>
          <w:bCs/>
          <w:color w:val="000000"/>
          <w:lang w:val="ka-GE" w:eastAsia="en-US"/>
        </w:rPr>
        <w:t xml:space="preserve"> ლარი;</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ოფისის ხარჯები - </w:t>
      </w:r>
      <w:r w:rsidR="00592FA4" w:rsidRPr="00E274E3">
        <w:rPr>
          <w:rFonts w:ascii="Sylfaen" w:eastAsia="Times New Roman" w:hAnsi="Sylfaen" w:cs="Arial"/>
          <w:bCs/>
          <w:color w:val="000000"/>
          <w:lang w:val="ka-GE" w:eastAsia="en-US"/>
        </w:rPr>
        <w:t>330,438</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 xml:space="preserve">ლარი; </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წარმომადგენლობითი ხარჯები -</w:t>
      </w:r>
      <w:r w:rsidR="00592FA4" w:rsidRPr="00E274E3">
        <w:rPr>
          <w:rFonts w:ascii="Sylfaen" w:eastAsia="Times New Roman" w:hAnsi="Sylfaen" w:cs="Arial"/>
          <w:bCs/>
          <w:color w:val="000000"/>
          <w:lang w:val="ka-GE" w:eastAsia="en-US"/>
        </w:rPr>
        <w:t>63,302</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w:t>
      </w:r>
      <w:r w:rsidR="00592FA4" w:rsidRPr="00E274E3">
        <w:rPr>
          <w:rFonts w:ascii="Sylfaen" w:eastAsia="Times New Roman" w:hAnsi="Sylfaen" w:cs="Arial"/>
          <w:bCs/>
          <w:color w:val="000000"/>
          <w:lang w:val="ka-GE" w:eastAsia="en-US"/>
        </w:rPr>
        <w:t>9,264</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w:t>
      </w:r>
      <w:r w:rsidR="00592FA4" w:rsidRPr="00E274E3">
        <w:rPr>
          <w:rFonts w:ascii="Sylfaen" w:eastAsia="Times New Roman" w:hAnsi="Sylfaen" w:cs="Arial"/>
          <w:bCs/>
          <w:color w:val="000000"/>
          <w:lang w:val="ka-GE" w:eastAsia="en-US"/>
        </w:rPr>
        <w:t>1,639,665</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w:t>
      </w:r>
    </w:p>
    <w:p w:rsidR="00F47FD4" w:rsidRPr="00E274E3"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 xml:space="preserve">     სხვა დანარჩენი საქონელი და მომსახურება -</w:t>
      </w:r>
      <w:r w:rsidR="00592FA4" w:rsidRPr="00E274E3">
        <w:rPr>
          <w:rFonts w:ascii="Sylfaen" w:eastAsia="Times New Roman" w:hAnsi="Sylfaen" w:cs="Arial"/>
          <w:bCs/>
          <w:color w:val="000000"/>
          <w:lang w:val="ka-GE" w:eastAsia="en-US"/>
        </w:rPr>
        <w:t>2,919,785</w:t>
      </w:r>
      <w:r w:rsidR="00592FA4" w:rsidRPr="00E274E3">
        <w:rPr>
          <w:rFonts w:ascii="Sylfaen" w:eastAsia="Times New Roman" w:hAnsi="Sylfaen" w:cs="Arial"/>
          <w:bCs/>
          <w:color w:val="000000"/>
          <w:lang w:val="en-US" w:eastAsia="en-US"/>
        </w:rPr>
        <w:t xml:space="preserve"> </w:t>
      </w:r>
      <w:r w:rsidRPr="00E274E3">
        <w:rPr>
          <w:rFonts w:ascii="Sylfaen" w:eastAsia="Times New Roman" w:hAnsi="Sylfaen" w:cs="Arial"/>
          <w:bCs/>
          <w:color w:val="000000"/>
          <w:lang w:val="ka-GE" w:eastAsia="en-US"/>
        </w:rPr>
        <w:t>ლარი</w:t>
      </w:r>
      <w:r w:rsidR="00592FA4" w:rsidRPr="00E274E3">
        <w:rPr>
          <w:rFonts w:ascii="Sylfaen" w:eastAsia="Times New Roman" w:hAnsi="Sylfaen" w:cs="Arial"/>
          <w:bCs/>
          <w:color w:val="000000"/>
          <w:lang w:val="en-US" w:eastAsia="en-US"/>
        </w:rPr>
        <w:t>;</w:t>
      </w:r>
    </w:p>
    <w:p w:rsidR="00F47FD4" w:rsidRPr="00E274E3" w:rsidRDefault="00E274E3" w:rsidP="00E274E3">
      <w:pPr>
        <w:pStyle w:val="ListParagraph"/>
        <w:numPr>
          <w:ilvl w:val="0"/>
          <w:numId w:val="9"/>
        </w:numPr>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„სუბსიდიები“ -13,503,840 ლარი;</w:t>
      </w:r>
    </w:p>
    <w:p w:rsidR="00E274E3" w:rsidRPr="00E274E3" w:rsidRDefault="00E274E3" w:rsidP="00E274E3">
      <w:pPr>
        <w:pStyle w:val="ListParagraph"/>
        <w:numPr>
          <w:ilvl w:val="0"/>
          <w:numId w:val="9"/>
        </w:numPr>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„გრანტები“ -65,000 ლარი;</w:t>
      </w:r>
    </w:p>
    <w:p w:rsidR="00E274E3" w:rsidRPr="00E274E3" w:rsidRDefault="00E274E3" w:rsidP="00E274E3">
      <w:pPr>
        <w:pStyle w:val="ListParagraph"/>
        <w:numPr>
          <w:ilvl w:val="0"/>
          <w:numId w:val="9"/>
        </w:numPr>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„სოციალური უზრუნველყოფა“ - 2,371,460 ლარი;</w:t>
      </w:r>
    </w:p>
    <w:p w:rsidR="00E274E3" w:rsidRPr="00E274E3" w:rsidRDefault="00E274E3" w:rsidP="00E274E3">
      <w:pPr>
        <w:pStyle w:val="ListParagraph"/>
        <w:numPr>
          <w:ilvl w:val="0"/>
          <w:numId w:val="9"/>
        </w:numPr>
        <w:jc w:val="both"/>
        <w:rPr>
          <w:rFonts w:ascii="Sylfaen" w:eastAsia="Times New Roman" w:hAnsi="Sylfaen" w:cs="Arial"/>
          <w:bCs/>
          <w:color w:val="000000"/>
          <w:lang w:val="ka-GE" w:eastAsia="en-US"/>
        </w:rPr>
      </w:pPr>
      <w:r w:rsidRPr="00E274E3">
        <w:rPr>
          <w:rFonts w:ascii="Sylfaen" w:eastAsia="Times New Roman" w:hAnsi="Sylfaen" w:cs="Arial"/>
          <w:bCs/>
          <w:color w:val="000000"/>
          <w:lang w:val="ka-GE" w:eastAsia="en-US"/>
        </w:rPr>
        <w:t>„სხვა ხარჯი“ - 267,187 ლარი;</w:t>
      </w:r>
    </w:p>
    <w:tbl>
      <w:tblPr>
        <w:tblW w:w="13131" w:type="dxa"/>
        <w:tblLook w:val="04A0" w:firstRow="1" w:lastRow="0" w:firstColumn="1" w:lastColumn="0" w:noHBand="0" w:noVBand="1"/>
      </w:tblPr>
      <w:tblGrid>
        <w:gridCol w:w="3422"/>
        <w:gridCol w:w="1726"/>
        <w:gridCol w:w="1314"/>
        <w:gridCol w:w="1343"/>
        <w:gridCol w:w="1420"/>
        <w:gridCol w:w="1433"/>
        <w:gridCol w:w="1343"/>
        <w:gridCol w:w="1130"/>
      </w:tblGrid>
      <w:tr w:rsidR="00AD7049" w:rsidRPr="00AD7049" w:rsidTr="00AD7049">
        <w:trPr>
          <w:trHeight w:val="525"/>
        </w:trPr>
        <w:tc>
          <w:tcPr>
            <w:tcW w:w="3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დასახელება</w:t>
            </w:r>
          </w:p>
        </w:tc>
        <w:tc>
          <w:tcPr>
            <w:tcW w:w="4383" w:type="dxa"/>
            <w:gridSpan w:val="3"/>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E274E3">
            <w:pPr>
              <w:spacing w:after="0" w:line="240" w:lineRule="auto"/>
              <w:jc w:val="center"/>
              <w:rPr>
                <w:rFonts w:ascii="Sylfaen" w:eastAsia="Times New Roman" w:hAnsi="Sylfaen" w:cs="Calibri"/>
                <w:b/>
                <w:bCs/>
                <w:color w:val="000000"/>
                <w:sz w:val="20"/>
                <w:szCs w:val="20"/>
                <w:lang w:val="en-US" w:eastAsia="en-US"/>
              </w:rPr>
            </w:pPr>
            <w:r w:rsidRPr="00AD7049">
              <w:rPr>
                <w:rFonts w:ascii="Sylfaen" w:eastAsia="Times New Roman" w:hAnsi="Sylfaen" w:cs="Calibri"/>
                <w:b/>
                <w:bCs/>
                <w:color w:val="000000"/>
                <w:sz w:val="20"/>
                <w:szCs w:val="20"/>
                <w:lang w:val="en-US" w:eastAsia="en-US"/>
              </w:rPr>
              <w:t xml:space="preserve">2025  წლის </w:t>
            </w:r>
            <w:r w:rsidR="00E274E3">
              <w:rPr>
                <w:rFonts w:ascii="Sylfaen" w:eastAsia="Times New Roman" w:hAnsi="Sylfaen" w:cs="Calibri"/>
                <w:b/>
                <w:bCs/>
                <w:color w:val="000000"/>
                <w:sz w:val="20"/>
                <w:szCs w:val="20"/>
                <w:lang w:val="ka-GE" w:eastAsia="en-US"/>
              </w:rPr>
              <w:t>6</w:t>
            </w:r>
            <w:r w:rsidRPr="00AD7049">
              <w:rPr>
                <w:rFonts w:ascii="Sylfaen" w:eastAsia="Times New Roman" w:hAnsi="Sylfaen" w:cs="Calibri"/>
                <w:b/>
                <w:bCs/>
                <w:color w:val="000000"/>
                <w:sz w:val="20"/>
                <w:szCs w:val="20"/>
                <w:lang w:val="en-US" w:eastAsia="en-US"/>
              </w:rPr>
              <w:t xml:space="preserve"> თვის  გეგმა</w:t>
            </w:r>
          </w:p>
        </w:tc>
        <w:tc>
          <w:tcPr>
            <w:tcW w:w="4196" w:type="dxa"/>
            <w:gridSpan w:val="3"/>
            <w:tcBorders>
              <w:top w:val="single" w:sz="4" w:space="0" w:color="auto"/>
              <w:left w:val="nil"/>
              <w:bottom w:val="single" w:sz="4" w:space="0" w:color="auto"/>
              <w:right w:val="single" w:sz="4" w:space="0" w:color="auto"/>
            </w:tcBorders>
            <w:shd w:val="clear" w:color="000000" w:fill="FFFFFF"/>
            <w:vAlign w:val="center"/>
            <w:hideMark/>
          </w:tcPr>
          <w:p w:rsidR="00AD7049" w:rsidRPr="00AD7049" w:rsidRDefault="00AD7049" w:rsidP="00E274E3">
            <w:pPr>
              <w:spacing w:after="0" w:line="240" w:lineRule="auto"/>
              <w:jc w:val="center"/>
              <w:rPr>
                <w:rFonts w:ascii="Sylfaen" w:eastAsia="Times New Roman" w:hAnsi="Sylfaen" w:cs="Calibri"/>
                <w:b/>
                <w:bCs/>
                <w:color w:val="000000"/>
                <w:sz w:val="20"/>
                <w:szCs w:val="20"/>
                <w:lang w:val="en-US" w:eastAsia="en-US"/>
              </w:rPr>
            </w:pPr>
            <w:r w:rsidRPr="00AD7049">
              <w:rPr>
                <w:rFonts w:ascii="Sylfaen" w:eastAsia="Times New Roman" w:hAnsi="Sylfaen" w:cs="Calibri"/>
                <w:b/>
                <w:bCs/>
                <w:color w:val="000000"/>
                <w:sz w:val="20"/>
                <w:szCs w:val="20"/>
                <w:lang w:val="en-US" w:eastAsia="en-US"/>
              </w:rPr>
              <w:t xml:space="preserve">2025  წლის </w:t>
            </w:r>
            <w:r w:rsidR="00E274E3">
              <w:rPr>
                <w:rFonts w:ascii="Sylfaen" w:eastAsia="Times New Roman" w:hAnsi="Sylfaen" w:cs="Calibri"/>
                <w:b/>
                <w:bCs/>
                <w:color w:val="000000"/>
                <w:sz w:val="20"/>
                <w:szCs w:val="20"/>
                <w:lang w:val="ka-GE" w:eastAsia="en-US"/>
              </w:rPr>
              <w:t xml:space="preserve">6 </w:t>
            </w:r>
            <w:r w:rsidRPr="00AD7049">
              <w:rPr>
                <w:rFonts w:ascii="Sylfaen" w:eastAsia="Times New Roman" w:hAnsi="Sylfaen" w:cs="Calibri"/>
                <w:b/>
                <w:bCs/>
                <w:color w:val="000000"/>
                <w:sz w:val="20"/>
                <w:szCs w:val="20"/>
                <w:lang w:val="en-US" w:eastAsia="en-US"/>
              </w:rPr>
              <w:t>თვის ფაქტი</w:t>
            </w:r>
          </w:p>
        </w:tc>
        <w:tc>
          <w:tcPr>
            <w:tcW w:w="1130" w:type="dxa"/>
            <w:vMerge w:val="restart"/>
            <w:tcBorders>
              <w:top w:val="single" w:sz="4" w:space="0" w:color="auto"/>
              <w:left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Arial" w:eastAsia="Times New Roman" w:hAnsi="Arial" w:cs="Arial"/>
                <w:color w:val="000000"/>
                <w:sz w:val="18"/>
                <w:szCs w:val="18"/>
                <w:lang w:val="en-US" w:eastAsia="en-US"/>
              </w:rPr>
            </w:pPr>
            <w:r w:rsidRPr="00AD7049">
              <w:rPr>
                <w:rFonts w:ascii="Arial" w:eastAsia="Times New Roman" w:hAnsi="Arial" w:cs="Arial"/>
                <w:color w:val="000000"/>
                <w:sz w:val="18"/>
                <w:szCs w:val="18"/>
                <w:lang w:val="en-US" w:eastAsia="en-US"/>
              </w:rPr>
              <w:t>%</w:t>
            </w:r>
          </w:p>
        </w:tc>
      </w:tr>
      <w:tr w:rsidR="00AD7049" w:rsidRPr="00AD7049" w:rsidTr="00AD7049">
        <w:trPr>
          <w:trHeight w:val="405"/>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657"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420" w:type="dxa"/>
            <w:vMerge w:val="restart"/>
            <w:tcBorders>
              <w:top w:val="nil"/>
              <w:left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776"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130" w:type="dxa"/>
            <w:vMerge/>
            <w:tcBorders>
              <w:left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AD7049" w:rsidRPr="00AD7049" w:rsidTr="00AD7049">
        <w:trPr>
          <w:trHeight w:val="1110"/>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tcBorders>
              <w:top w:val="nil"/>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420" w:type="dxa"/>
            <w:vMerge/>
            <w:tcBorders>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130" w:type="dxa"/>
            <w:vMerge/>
            <w:tcBorders>
              <w:left w:val="single" w:sz="4" w:space="0" w:color="auto"/>
              <w:bottom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E274E3" w:rsidRPr="00AD7049" w:rsidTr="00AD7049">
        <w:trPr>
          <w:trHeight w:val="49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rPr>
                <w:rFonts w:ascii="Sylfaen" w:eastAsia="Times New Roman" w:hAnsi="Sylfaen" w:cs="Calibri"/>
                <w:b/>
                <w:bCs/>
                <w:lang w:val="en-US" w:eastAsia="en-US"/>
              </w:rPr>
            </w:pPr>
            <w:r w:rsidRPr="00AD7049">
              <w:rPr>
                <w:rFonts w:ascii="Sylfaen" w:eastAsia="Times New Roman" w:hAnsi="Sylfaen" w:cs="Calibri"/>
                <w:b/>
                <w:bCs/>
                <w:lang w:val="en-US" w:eastAsia="en-US"/>
              </w:rPr>
              <w:lastRenderedPageBreak/>
              <w:t>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31,790,889</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29,928,178</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1,862,711</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26,352,340</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25,022,261</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1,330,079</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83</w:t>
            </w:r>
          </w:p>
        </w:tc>
      </w:tr>
      <w:tr w:rsidR="00E274E3"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შრომის ანაზღაურება</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4,631,928</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4,631,928</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3,748,748</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3,748,748</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81</w:t>
            </w:r>
          </w:p>
        </w:tc>
      </w:tr>
      <w:tr w:rsidR="00E274E3"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საქონელი და მომსახურება</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8,132,122</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6,459,447</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1,672,676</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6,392,064</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5,203,651</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1,188,413</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79</w:t>
            </w:r>
          </w:p>
        </w:tc>
      </w:tr>
      <w:tr w:rsidR="00E274E3" w:rsidRPr="00AD7049" w:rsidTr="00AD7049">
        <w:trPr>
          <w:trHeight w:val="39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 xml:space="preserve">პროცენტი                                                                              </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9,292</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9,292</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4,040</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4,040</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43</w:t>
            </w:r>
          </w:p>
        </w:tc>
      </w:tr>
      <w:tr w:rsidR="00E274E3"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სუბსიდიები</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15,051,867</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14,866,732</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185,135</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13,503,840</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13,364,474</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139,366</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90</w:t>
            </w:r>
          </w:p>
        </w:tc>
      </w:tr>
      <w:tr w:rsidR="00E274E3" w:rsidRPr="00AD7049" w:rsidTr="00AD7049">
        <w:trPr>
          <w:trHeight w:val="37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გრანტები</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65,000</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65,000</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65,000</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65,000</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100</w:t>
            </w:r>
          </w:p>
        </w:tc>
      </w:tr>
      <w:tr w:rsidR="00E274E3"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სოციალური უზრუნველყოფა</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2,760,013</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2,757,113</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2,900</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2,371,460</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2,371,160</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300</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86</w:t>
            </w:r>
          </w:p>
        </w:tc>
      </w:tr>
      <w:tr w:rsidR="00E274E3" w:rsidRPr="00AD7049" w:rsidTr="00AD7049">
        <w:trPr>
          <w:trHeight w:val="390"/>
        </w:trPr>
        <w:tc>
          <w:tcPr>
            <w:tcW w:w="3422" w:type="dxa"/>
            <w:tcBorders>
              <w:top w:val="nil"/>
              <w:left w:val="single" w:sz="4" w:space="0" w:color="auto"/>
              <w:bottom w:val="single" w:sz="8" w:space="0" w:color="auto"/>
              <w:right w:val="single" w:sz="4" w:space="0" w:color="auto"/>
            </w:tcBorders>
            <w:shd w:val="clear" w:color="auto" w:fill="auto"/>
            <w:vAlign w:val="center"/>
            <w:hideMark/>
          </w:tcPr>
          <w:p w:rsidR="00E274E3" w:rsidRPr="00AD7049" w:rsidRDefault="00E274E3" w:rsidP="00E274E3">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სხვა 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1,140,667</w:t>
            </w:r>
          </w:p>
        </w:tc>
        <w:tc>
          <w:tcPr>
            <w:tcW w:w="1314"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1,138,667</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2,000</w:t>
            </w:r>
          </w:p>
        </w:tc>
        <w:tc>
          <w:tcPr>
            <w:tcW w:w="142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20"/>
                <w:szCs w:val="20"/>
              </w:rPr>
            </w:pPr>
            <w:r>
              <w:rPr>
                <w:rFonts w:ascii="Arial" w:hAnsi="Arial" w:cs="Arial"/>
                <w:b/>
                <w:bCs/>
                <w:color w:val="000000"/>
                <w:sz w:val="20"/>
                <w:szCs w:val="20"/>
              </w:rPr>
              <w:t>267,187</w:t>
            </w:r>
          </w:p>
        </w:tc>
        <w:tc>
          <w:tcPr>
            <w:tcW w:w="143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265,187</w:t>
            </w:r>
          </w:p>
        </w:tc>
        <w:tc>
          <w:tcPr>
            <w:tcW w:w="1343"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color w:val="000000"/>
                <w:sz w:val="20"/>
                <w:szCs w:val="20"/>
              </w:rPr>
            </w:pPr>
            <w:r>
              <w:rPr>
                <w:rFonts w:ascii="Arial" w:hAnsi="Arial" w:cs="Arial"/>
                <w:color w:val="000000"/>
                <w:sz w:val="20"/>
                <w:szCs w:val="20"/>
              </w:rPr>
              <w:t>2,000</w:t>
            </w:r>
          </w:p>
        </w:tc>
        <w:tc>
          <w:tcPr>
            <w:tcW w:w="1130" w:type="dxa"/>
            <w:tcBorders>
              <w:top w:val="nil"/>
              <w:left w:val="nil"/>
              <w:bottom w:val="single" w:sz="4" w:space="0" w:color="auto"/>
              <w:right w:val="single" w:sz="4" w:space="0" w:color="auto"/>
            </w:tcBorders>
            <w:shd w:val="clear" w:color="auto" w:fill="auto"/>
            <w:vAlign w:val="center"/>
            <w:hideMark/>
          </w:tcPr>
          <w:p w:rsidR="00E274E3" w:rsidRDefault="00E274E3" w:rsidP="00E274E3">
            <w:pPr>
              <w:jc w:val="center"/>
              <w:rPr>
                <w:rFonts w:ascii="Arial" w:hAnsi="Arial" w:cs="Arial"/>
                <w:b/>
                <w:bCs/>
                <w:color w:val="000000"/>
                <w:sz w:val="18"/>
                <w:szCs w:val="18"/>
              </w:rPr>
            </w:pPr>
            <w:r>
              <w:rPr>
                <w:rFonts w:ascii="Arial" w:hAnsi="Arial" w:cs="Arial"/>
                <w:b/>
                <w:bCs/>
                <w:color w:val="000000"/>
                <w:sz w:val="18"/>
                <w:szCs w:val="18"/>
              </w:rPr>
              <w:t>23</w:t>
            </w:r>
          </w:p>
        </w:tc>
      </w:tr>
    </w:tbl>
    <w:p w:rsidR="00AD7049" w:rsidRDefault="00AD7049" w:rsidP="00B76F68">
      <w:pPr>
        <w:ind w:firstLine="720"/>
        <w:jc w:val="both"/>
        <w:rPr>
          <w:rFonts w:ascii="Sylfaen" w:eastAsia="Times New Roman" w:hAnsi="Sylfaen" w:cs="Arial"/>
          <w:bCs/>
          <w:color w:val="000000"/>
          <w:highlight w:val="yellow"/>
          <w:lang w:val="en-US" w:eastAsia="en-US"/>
        </w:rPr>
      </w:pPr>
    </w:p>
    <w:p w:rsidR="00AD7049" w:rsidRPr="00F47FD4" w:rsidRDefault="00AD7049"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2.2 არაფინანსური აქტივების ზრდა</w:t>
      </w:r>
    </w:p>
    <w:tbl>
      <w:tblPr>
        <w:tblW w:w="14548" w:type="dxa"/>
        <w:tblLook w:val="04A0" w:firstRow="1" w:lastRow="0" w:firstColumn="1" w:lastColumn="0" w:noHBand="0" w:noVBand="1"/>
      </w:tblPr>
      <w:tblGrid>
        <w:gridCol w:w="917"/>
        <w:gridCol w:w="4314"/>
        <w:gridCol w:w="1217"/>
        <w:gridCol w:w="1720"/>
        <w:gridCol w:w="1502"/>
        <w:gridCol w:w="1106"/>
        <w:gridCol w:w="1720"/>
        <w:gridCol w:w="1502"/>
        <w:gridCol w:w="550"/>
      </w:tblGrid>
      <w:tr w:rsidR="00E13C43" w:rsidRPr="00E274E3" w:rsidTr="00E13C43">
        <w:trPr>
          <w:trHeight w:val="668"/>
        </w:trPr>
        <w:tc>
          <w:tcPr>
            <w:tcW w:w="917" w:type="dxa"/>
            <w:vMerge w:val="restart"/>
            <w:tcBorders>
              <w:top w:val="single" w:sz="4" w:space="0" w:color="auto"/>
              <w:left w:val="single" w:sz="4" w:space="0" w:color="auto"/>
              <w:right w:val="single" w:sz="4" w:space="0" w:color="auto"/>
            </w:tcBorders>
            <w:shd w:val="clear" w:color="000000" w:fill="FFFFFF"/>
            <w:vAlign w:val="center"/>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კოდი</w:t>
            </w:r>
          </w:p>
        </w:tc>
        <w:tc>
          <w:tcPr>
            <w:tcW w:w="4314" w:type="dxa"/>
            <w:vMerge w:val="restart"/>
            <w:tcBorders>
              <w:top w:val="single" w:sz="4" w:space="0" w:color="auto"/>
              <w:left w:val="single" w:sz="4" w:space="0" w:color="auto"/>
              <w:right w:val="single" w:sz="4" w:space="0" w:color="auto"/>
            </w:tcBorders>
            <w:shd w:val="clear" w:color="000000" w:fill="FFFFFF"/>
            <w:vAlign w:val="center"/>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დ ა ს ა ხ ე ლ ე ბ ა</w:t>
            </w:r>
          </w:p>
        </w:tc>
        <w:tc>
          <w:tcPr>
            <w:tcW w:w="4439" w:type="dxa"/>
            <w:gridSpan w:val="3"/>
            <w:tcBorders>
              <w:top w:val="single" w:sz="4" w:space="0" w:color="auto"/>
              <w:left w:val="nil"/>
              <w:bottom w:val="single" w:sz="4" w:space="0" w:color="auto"/>
              <w:right w:val="single" w:sz="4" w:space="0" w:color="auto"/>
            </w:tcBorders>
            <w:shd w:val="clear" w:color="000000" w:fill="FFFFFF"/>
            <w:vAlign w:val="center"/>
          </w:tcPr>
          <w:p w:rsidR="00E13C43" w:rsidRPr="00E13C43" w:rsidRDefault="00E13C43" w:rsidP="00E13C43">
            <w:pPr>
              <w:spacing w:after="0" w:line="240" w:lineRule="auto"/>
              <w:jc w:val="center"/>
              <w:rPr>
                <w:rFonts w:ascii="Sylfaen" w:eastAsia="Times New Roman" w:hAnsi="Sylfaen" w:cs="Calibri"/>
                <w:b/>
                <w:bCs/>
                <w:color w:val="000000"/>
                <w:lang w:val="ka-GE" w:eastAsia="en-US"/>
              </w:rPr>
            </w:pPr>
            <w:r>
              <w:rPr>
                <w:rFonts w:ascii="Sylfaen" w:eastAsia="Times New Roman" w:hAnsi="Sylfaen" w:cs="Calibri"/>
                <w:b/>
                <w:bCs/>
                <w:color w:val="000000"/>
                <w:lang w:val="ka-GE" w:eastAsia="en-US"/>
              </w:rPr>
              <w:t>2025 წლის გეგმა</w:t>
            </w:r>
          </w:p>
        </w:tc>
        <w:tc>
          <w:tcPr>
            <w:tcW w:w="4328" w:type="dxa"/>
            <w:gridSpan w:val="3"/>
            <w:tcBorders>
              <w:top w:val="single" w:sz="4" w:space="0" w:color="auto"/>
              <w:left w:val="nil"/>
              <w:bottom w:val="single" w:sz="4" w:space="0" w:color="auto"/>
              <w:right w:val="single" w:sz="4" w:space="0" w:color="auto"/>
            </w:tcBorders>
            <w:shd w:val="clear" w:color="000000" w:fill="FFFFFF"/>
            <w:vAlign w:val="center"/>
          </w:tcPr>
          <w:p w:rsidR="00E13C43" w:rsidRPr="00E13C43" w:rsidRDefault="00E13C43" w:rsidP="00E13C43">
            <w:pPr>
              <w:spacing w:after="0" w:line="240" w:lineRule="auto"/>
              <w:jc w:val="center"/>
              <w:rPr>
                <w:rFonts w:ascii="Sylfaen" w:eastAsia="Times New Roman" w:hAnsi="Sylfaen" w:cs="Calibri"/>
                <w:b/>
                <w:bCs/>
                <w:color w:val="000000"/>
                <w:lang w:val="ka-GE" w:eastAsia="en-US"/>
              </w:rPr>
            </w:pPr>
            <w:r>
              <w:rPr>
                <w:rFonts w:ascii="Sylfaen" w:eastAsia="Times New Roman" w:hAnsi="Sylfaen" w:cs="Calibri"/>
                <w:b/>
                <w:bCs/>
                <w:color w:val="000000"/>
                <w:lang w:val="ka-GE" w:eastAsia="en-US"/>
              </w:rPr>
              <w:t>2025 წლის ფაქტი</w:t>
            </w:r>
          </w:p>
        </w:tc>
        <w:tc>
          <w:tcPr>
            <w:tcW w:w="550" w:type="dxa"/>
            <w:tcBorders>
              <w:top w:val="single" w:sz="4" w:space="0" w:color="auto"/>
              <w:left w:val="single" w:sz="4" w:space="0" w:color="auto"/>
              <w:bottom w:val="single" w:sz="4" w:space="0" w:color="auto"/>
              <w:right w:val="single" w:sz="4" w:space="0" w:color="auto"/>
            </w:tcBorders>
            <w:vAlign w:val="center"/>
          </w:tcPr>
          <w:p w:rsidR="00E13C43" w:rsidRDefault="00E13C43" w:rsidP="00E13C43">
            <w:pPr>
              <w:spacing w:after="0" w:line="240" w:lineRule="auto"/>
              <w:rPr>
                <w:rFonts w:ascii="Sylfaen" w:eastAsia="Times New Roman" w:hAnsi="Sylfaen" w:cs="Calibri"/>
                <w:lang w:val="en-US" w:eastAsia="en-US"/>
              </w:rPr>
            </w:pPr>
          </w:p>
        </w:tc>
      </w:tr>
      <w:tr w:rsidR="00E13C43" w:rsidRPr="00E274E3" w:rsidTr="00E13C43">
        <w:trPr>
          <w:trHeight w:val="668"/>
        </w:trPr>
        <w:tc>
          <w:tcPr>
            <w:tcW w:w="917" w:type="dxa"/>
            <w:vMerge/>
            <w:tcBorders>
              <w:left w:val="single" w:sz="4" w:space="0" w:color="auto"/>
              <w:bottom w:val="single" w:sz="4" w:space="0" w:color="000000"/>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p>
        </w:tc>
        <w:tc>
          <w:tcPr>
            <w:tcW w:w="4314" w:type="dxa"/>
            <w:vMerge/>
            <w:tcBorders>
              <w:left w:val="single" w:sz="4" w:space="0" w:color="auto"/>
              <w:bottom w:val="single" w:sz="4" w:space="0" w:color="000000"/>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ადგილობრივი</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სახელმწიფო</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ადგილობრივი</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სახელმწიფო</w:t>
            </w:r>
          </w:p>
        </w:tc>
        <w:tc>
          <w:tcPr>
            <w:tcW w:w="550" w:type="dxa"/>
            <w:tcBorders>
              <w:top w:val="single" w:sz="4" w:space="0" w:color="auto"/>
              <w:left w:val="single" w:sz="4" w:space="0" w:color="auto"/>
              <w:bottom w:val="single" w:sz="4" w:space="0" w:color="auto"/>
              <w:right w:val="single" w:sz="4" w:space="0" w:color="auto"/>
            </w:tcBorders>
            <w:vAlign w:val="center"/>
            <w:hideMark/>
          </w:tcPr>
          <w:p w:rsidR="00E13C43" w:rsidRPr="00E274E3" w:rsidRDefault="00E13C43" w:rsidP="00E13C43">
            <w:pPr>
              <w:spacing w:after="0" w:line="240" w:lineRule="auto"/>
              <w:rPr>
                <w:rFonts w:ascii="Sylfaen" w:eastAsia="Times New Roman" w:hAnsi="Sylfaen" w:cs="Calibri"/>
                <w:lang w:val="en-US" w:eastAsia="en-US"/>
              </w:rPr>
            </w:pPr>
            <w:r>
              <w:rPr>
                <w:rFonts w:ascii="Sylfaen" w:eastAsia="Times New Roman" w:hAnsi="Sylfaen" w:cs="Calibri"/>
                <w:lang w:val="en-US" w:eastAsia="en-US"/>
              </w:rPr>
              <w:t>%</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13C43" w:rsidRDefault="00E13C43" w:rsidP="00E13C43">
            <w:pPr>
              <w:spacing w:after="0" w:line="240" w:lineRule="auto"/>
              <w:rPr>
                <w:rFonts w:ascii="Sylfaen" w:eastAsia="Times New Roman" w:hAnsi="Sylfaen" w:cs="Calibri"/>
                <w:b/>
                <w:bCs/>
                <w:color w:val="000000"/>
                <w:lang w:val="ka-GE" w:eastAsia="en-US"/>
              </w:rPr>
            </w:pPr>
            <w:r>
              <w:rPr>
                <w:rFonts w:ascii="Sylfaen" w:eastAsia="Times New Roman" w:hAnsi="Sylfaen" w:cs="Calibri"/>
                <w:b/>
                <w:bCs/>
                <w:color w:val="000000"/>
                <w:lang w:val="ka-GE" w:eastAsia="en-US"/>
              </w:rPr>
              <w:t>0100</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მმართველობა და საერთო დანიშნულების ხარჯები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1,241,033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1,241,033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609,663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609,663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49</w:t>
            </w:r>
          </w:p>
        </w:tc>
      </w:tr>
      <w:tr w:rsidR="00E13C43" w:rsidRPr="00E274E3" w:rsidTr="00E13C43">
        <w:trPr>
          <w:trHeight w:val="6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0101</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 xml:space="preserve">საკანონმდებლო და აღმასრულებელი ხელისუფლების საქმიანობის უზრუნველყოფა </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1,241,033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1,241,033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609,663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609,663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49</w:t>
            </w:r>
          </w:p>
        </w:tc>
      </w:tr>
      <w:tr w:rsidR="00E13C43" w:rsidRPr="00E274E3" w:rsidTr="00E13C43">
        <w:trPr>
          <w:trHeight w:val="40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01 0101</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მარნეულის მუნიციპალიტეტის საკრებულო</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864,333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864,333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310,962</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310,962</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36</w:t>
            </w:r>
          </w:p>
        </w:tc>
      </w:tr>
      <w:tr w:rsidR="00E13C43" w:rsidRPr="00E274E3" w:rsidTr="00E13C43">
        <w:trPr>
          <w:trHeight w:val="40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01 01 02</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მარნეულის მუნიციპალიტეტის მერია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376,701</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376,701</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298,702</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298,702</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79</w:t>
            </w:r>
          </w:p>
        </w:tc>
      </w:tr>
      <w:tr w:rsidR="00E13C43" w:rsidRPr="00E274E3" w:rsidTr="00E13C43">
        <w:trPr>
          <w:trHeight w:val="43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02 00</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14,739,690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6,283,451</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8,456,239</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8,023,670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4,384,683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3,638,987</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54</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02 01</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საგზაო 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9,946,190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3,259,983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6,686,207</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4,842,681</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1,889,573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2,953,108</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49</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lastRenderedPageBreak/>
              <w:t>02 02</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წყლის სისტემების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2,330,019</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1,175,987</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1,154,032</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1,511,653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825,774</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685,879</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65</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02 03</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გარე განათება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63,532</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63,532</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52,288</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52,288</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82</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0204</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მუნიციპალური ტრანსპორტის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412,200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412,200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412,200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412,200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100</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02 07</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კეთილმოწყობა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1,253,699</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1,253,699</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1,204,848</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1,204,848</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96</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02 08</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სარიტუალო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 </w:t>
            </w:r>
          </w:p>
        </w:tc>
      </w:tr>
      <w:tr w:rsidR="00E13C43" w:rsidRPr="00E274E3" w:rsidTr="00E13C43">
        <w:trPr>
          <w:trHeight w:val="6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sz w:val="20"/>
                <w:szCs w:val="20"/>
                <w:lang w:val="en-US" w:eastAsia="en-US"/>
              </w:rPr>
            </w:pPr>
            <w:r w:rsidRPr="00E274E3">
              <w:rPr>
                <w:rFonts w:ascii="Arial" w:eastAsia="Times New Roman" w:hAnsi="Arial" w:cs="Arial"/>
                <w:b/>
                <w:bCs/>
                <w:sz w:val="20"/>
                <w:szCs w:val="20"/>
                <w:lang w:val="en-US" w:eastAsia="en-US"/>
              </w:rPr>
              <w:t>02 09</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სოფლის მხარდაჭერის პროგრამის ფარგლებში განსახორციელებელი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734,050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118,050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616,000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 </w:t>
            </w:r>
          </w:p>
        </w:tc>
      </w:tr>
      <w:tr w:rsidR="00E13C43" w:rsidRPr="00E274E3" w:rsidTr="00E13C43">
        <w:trPr>
          <w:trHeight w:val="43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03 00</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დასუფთავება და გარემოს დაცვა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368,014</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368,014</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78,417</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78,417</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21</w:t>
            </w:r>
          </w:p>
        </w:tc>
      </w:tr>
      <w:tr w:rsidR="00E13C43" w:rsidRPr="00E274E3" w:rsidTr="00E13C43">
        <w:trPr>
          <w:trHeight w:val="6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0301</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დასუფთავება, ნარჩენების მართვა და სხვა გარემოს დაცვითი საქმიანობა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25,000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25,000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7,547</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7,547</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 </w:t>
            </w:r>
          </w:p>
        </w:tc>
      </w:tr>
      <w:tr w:rsidR="00E13C43" w:rsidRPr="00E274E3" w:rsidTr="00E13C43">
        <w:trPr>
          <w:trHeight w:val="46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0302</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rPr>
                <w:rFonts w:ascii="Sylfaen" w:eastAsia="Times New Roman" w:hAnsi="Sylfaen" w:cs="Calibri"/>
                <w:lang w:val="en-US" w:eastAsia="en-US"/>
              </w:rPr>
            </w:pPr>
            <w:r w:rsidRPr="00E274E3">
              <w:rPr>
                <w:rFonts w:ascii="Sylfaen" w:eastAsia="Times New Roman" w:hAnsi="Sylfaen" w:cs="Calibri"/>
                <w:lang w:val="en-US" w:eastAsia="en-US"/>
              </w:rPr>
              <w:t>კაპიტალური დაბანდებები დასუფთავების სფეროში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343,014</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343,014</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70,870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70,870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21</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04 00</w:t>
            </w:r>
          </w:p>
        </w:tc>
        <w:tc>
          <w:tcPr>
            <w:tcW w:w="4314" w:type="dxa"/>
            <w:tcBorders>
              <w:top w:val="nil"/>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განათლება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359,438</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359,438</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226,357</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226,357</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63</w:t>
            </w:r>
          </w:p>
        </w:tc>
      </w:tr>
      <w:tr w:rsidR="00E13C43" w:rsidRPr="00E274E3" w:rsidTr="00E13C43">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04 01</w:t>
            </w:r>
          </w:p>
        </w:tc>
        <w:tc>
          <w:tcPr>
            <w:tcW w:w="4314" w:type="dxa"/>
            <w:tcBorders>
              <w:top w:val="nil"/>
              <w:left w:val="nil"/>
              <w:bottom w:val="nil"/>
              <w:right w:val="single" w:sz="4" w:space="0" w:color="auto"/>
            </w:tcBorders>
            <w:shd w:val="clear" w:color="auto" w:fill="auto"/>
            <w:noWrap/>
            <w:vAlign w:val="center"/>
            <w:hideMark/>
          </w:tcPr>
          <w:p w:rsidR="00E13C43" w:rsidRPr="00E274E3" w:rsidRDefault="00E13C43" w:rsidP="00E13C43">
            <w:pPr>
              <w:spacing w:after="0" w:line="240" w:lineRule="auto"/>
              <w:rPr>
                <w:rFonts w:ascii="Sylfaen" w:eastAsia="Times New Roman" w:hAnsi="Sylfaen" w:cs="Calibri"/>
                <w:lang w:val="en-US" w:eastAsia="en-US"/>
              </w:rPr>
            </w:pPr>
            <w:r w:rsidRPr="00E274E3">
              <w:rPr>
                <w:rFonts w:ascii="Sylfaen" w:eastAsia="Times New Roman" w:hAnsi="Sylfaen" w:cs="Calibri"/>
                <w:lang w:val="en-US" w:eastAsia="en-US"/>
              </w:rPr>
              <w:t>სკოლამდელი დაწესებულებების ფუნქციონირება</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15,000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15,000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10,541</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10,541</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70</w:t>
            </w:r>
          </w:p>
        </w:tc>
      </w:tr>
      <w:tr w:rsidR="00E13C43" w:rsidRPr="00E274E3" w:rsidTr="00E13C43">
        <w:trPr>
          <w:trHeight w:val="48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04 02</w:t>
            </w:r>
          </w:p>
        </w:tc>
        <w:tc>
          <w:tcPr>
            <w:tcW w:w="4314" w:type="dxa"/>
            <w:tcBorders>
              <w:top w:val="single" w:sz="4" w:space="0" w:color="auto"/>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სკოლამდელი დაწესებულებების რეაბილიტაცია,მშენებლობა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344,438</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344,438</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215,816</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215,816</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63</w:t>
            </w:r>
          </w:p>
        </w:tc>
      </w:tr>
      <w:tr w:rsidR="00E13C43" w:rsidRPr="00E274E3" w:rsidTr="00E13C43">
        <w:trPr>
          <w:trHeight w:val="39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04 03</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ზოგადი განათლების ხელშეწყობა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 </w:t>
            </w:r>
          </w:p>
        </w:tc>
      </w:tr>
      <w:tr w:rsidR="00E13C43" w:rsidRPr="00E274E3" w:rsidTr="00E13C43">
        <w:trPr>
          <w:trHeight w:val="6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05 00</w:t>
            </w:r>
          </w:p>
        </w:tc>
        <w:tc>
          <w:tcPr>
            <w:tcW w:w="4314" w:type="dxa"/>
            <w:tcBorders>
              <w:top w:val="nil"/>
              <w:left w:val="nil"/>
              <w:bottom w:val="nil"/>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კულტურა, რელიგია, ახალგაზრდობის ხელშეწყობა და სპორტი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1,386,220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1,386,220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952,100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952,100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69</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05 01</w:t>
            </w:r>
          </w:p>
        </w:tc>
        <w:tc>
          <w:tcPr>
            <w:tcW w:w="4314" w:type="dxa"/>
            <w:tcBorders>
              <w:top w:val="single" w:sz="4" w:space="0" w:color="auto"/>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სპორტის განვითარების ხელშეწყობა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1,326,220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1,326,220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945,667</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945,667</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71</w:t>
            </w:r>
          </w:p>
        </w:tc>
      </w:tr>
      <w:tr w:rsidR="00E13C43" w:rsidRPr="00E274E3" w:rsidTr="00E13C43">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05 02</w:t>
            </w:r>
          </w:p>
        </w:tc>
        <w:tc>
          <w:tcPr>
            <w:tcW w:w="4314"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კულტურის სფეროს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60,000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60,000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6,433</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6,433</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11</w:t>
            </w:r>
          </w:p>
        </w:tc>
      </w:tr>
      <w:tr w:rsidR="00E13C43" w:rsidRPr="00E274E3" w:rsidTr="00E13C43">
        <w:trPr>
          <w:trHeight w:val="435"/>
        </w:trPr>
        <w:tc>
          <w:tcPr>
            <w:tcW w:w="917" w:type="dxa"/>
            <w:tcBorders>
              <w:top w:val="nil"/>
              <w:left w:val="single" w:sz="4" w:space="0" w:color="auto"/>
              <w:bottom w:val="single" w:sz="4" w:space="0" w:color="auto"/>
              <w:right w:val="nil"/>
            </w:tcBorders>
            <w:shd w:val="clear" w:color="000000" w:fill="FFFFFF"/>
            <w:vAlign w:val="center"/>
            <w:hideMark/>
          </w:tcPr>
          <w:p w:rsidR="00E13C43" w:rsidRPr="00E274E3" w:rsidRDefault="00E13C43" w:rsidP="00E13C43">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06 00</w:t>
            </w:r>
          </w:p>
        </w:tc>
        <w:tc>
          <w:tcPr>
            <w:tcW w:w="4314" w:type="dxa"/>
            <w:tcBorders>
              <w:top w:val="nil"/>
              <w:left w:val="single" w:sz="4" w:space="0" w:color="auto"/>
              <w:bottom w:val="nil"/>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სოციალური და ჯანდაცვის პროგრამები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 </w:t>
            </w:r>
          </w:p>
        </w:tc>
      </w:tr>
      <w:tr w:rsidR="00E13C43" w:rsidRPr="00E274E3" w:rsidTr="00E13C43">
        <w:trPr>
          <w:trHeight w:val="465"/>
        </w:trPr>
        <w:tc>
          <w:tcPr>
            <w:tcW w:w="523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 ჯამი</w:t>
            </w:r>
          </w:p>
        </w:tc>
        <w:tc>
          <w:tcPr>
            <w:tcW w:w="1217"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18,094,395</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9,638,156</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8,456,239</w:t>
            </w:r>
          </w:p>
        </w:tc>
        <w:tc>
          <w:tcPr>
            <w:tcW w:w="1106"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9,890,208</w:t>
            </w:r>
          </w:p>
        </w:tc>
        <w:tc>
          <w:tcPr>
            <w:tcW w:w="172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6,251,221</w:t>
            </w:r>
          </w:p>
        </w:tc>
        <w:tc>
          <w:tcPr>
            <w:tcW w:w="1502"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3,638,987</w:t>
            </w:r>
          </w:p>
        </w:tc>
        <w:tc>
          <w:tcPr>
            <w:tcW w:w="550" w:type="dxa"/>
            <w:tcBorders>
              <w:top w:val="nil"/>
              <w:left w:val="nil"/>
              <w:bottom w:val="single" w:sz="4" w:space="0" w:color="auto"/>
              <w:right w:val="single" w:sz="4" w:space="0" w:color="auto"/>
            </w:tcBorders>
            <w:shd w:val="clear" w:color="auto" w:fill="auto"/>
            <w:vAlign w:val="center"/>
            <w:hideMark/>
          </w:tcPr>
          <w:p w:rsidR="00E13C43" w:rsidRPr="00E274E3" w:rsidRDefault="00E13C43" w:rsidP="00E13C43">
            <w:pPr>
              <w:spacing w:after="0" w:line="240" w:lineRule="auto"/>
              <w:jc w:val="center"/>
              <w:rPr>
                <w:rFonts w:ascii="Arial" w:eastAsia="Times New Roman" w:hAnsi="Arial" w:cs="Arial"/>
                <w:b/>
                <w:bCs/>
                <w:color w:val="000000"/>
                <w:sz w:val="20"/>
                <w:szCs w:val="20"/>
                <w:lang w:val="en-US" w:eastAsia="en-US"/>
              </w:rPr>
            </w:pPr>
            <w:r w:rsidRPr="00E274E3">
              <w:rPr>
                <w:rFonts w:ascii="Arial" w:eastAsia="Times New Roman" w:hAnsi="Arial" w:cs="Arial"/>
                <w:b/>
                <w:bCs/>
                <w:color w:val="000000"/>
                <w:sz w:val="20"/>
                <w:szCs w:val="20"/>
                <w:lang w:val="en-US" w:eastAsia="en-US"/>
              </w:rPr>
              <w:t>55</w:t>
            </w:r>
          </w:p>
        </w:tc>
      </w:tr>
    </w:tbl>
    <w:p w:rsidR="00AD7049" w:rsidRDefault="00AD7049" w:rsidP="00B76F68">
      <w:pPr>
        <w:ind w:firstLine="720"/>
        <w:jc w:val="both"/>
        <w:rPr>
          <w:rFonts w:ascii="Sylfaen" w:eastAsia="Times New Roman" w:hAnsi="Sylfaen" w:cs="Arial"/>
          <w:bCs/>
          <w:color w:val="000000"/>
          <w:highlight w:val="yellow"/>
          <w:lang w:val="ka-GE" w:eastAsia="en-US"/>
        </w:rPr>
      </w:pPr>
    </w:p>
    <w:p w:rsidR="00AD7049" w:rsidRDefault="00AD7049" w:rsidP="00B76F68">
      <w:pPr>
        <w:ind w:firstLine="720"/>
        <w:jc w:val="both"/>
        <w:rPr>
          <w:rFonts w:ascii="Sylfaen" w:eastAsia="Times New Roman" w:hAnsi="Sylfaen" w:cs="Arial"/>
          <w:bCs/>
          <w:color w:val="000000"/>
          <w:highlight w:val="yellow"/>
          <w:lang w:val="ka-GE" w:eastAsia="en-US"/>
        </w:rPr>
      </w:pPr>
    </w:p>
    <w:p w:rsidR="00AD7049" w:rsidRPr="00F47FD4" w:rsidRDefault="00626A5E"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2.3 ვალდებულების კლება</w:t>
      </w:r>
    </w:p>
    <w:p w:rsidR="00626A5E" w:rsidRPr="003503D5" w:rsidRDefault="00F47FD4" w:rsidP="00B76F68">
      <w:pPr>
        <w:ind w:firstLine="720"/>
        <w:jc w:val="both"/>
        <w:rPr>
          <w:rFonts w:ascii="Sylfaen" w:eastAsia="Times New Roman" w:hAnsi="Sylfaen" w:cs="Arial"/>
          <w:bCs/>
          <w:color w:val="000000"/>
          <w:lang w:val="ka-GE" w:eastAsia="en-US"/>
        </w:rPr>
      </w:pPr>
      <w:r w:rsidRPr="003503D5">
        <w:rPr>
          <w:rFonts w:ascii="Sylfaen" w:eastAsia="Times New Roman" w:hAnsi="Sylfaen" w:cs="Arial"/>
          <w:bCs/>
          <w:color w:val="000000"/>
          <w:lang w:val="ka-GE" w:eastAsia="en-US"/>
        </w:rPr>
        <w:lastRenderedPageBreak/>
        <w:t xml:space="preserve">2025 წლის პირველი იანვრისათვის მარნეულის მუნიციპალიტეტის ვალი შეადგენს 94,005 ლარს, რომელიც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სესხს.  31 დეკემბრისათვის იგეგმება ვალის შემცირება 62,674  ლარის ოდენობით. </w:t>
      </w:r>
      <w:r w:rsidR="003503D5" w:rsidRPr="003503D5">
        <w:rPr>
          <w:rFonts w:ascii="Sylfaen" w:eastAsia="Times New Roman" w:hAnsi="Sylfaen" w:cs="Arial"/>
          <w:bCs/>
          <w:color w:val="000000"/>
          <w:lang w:val="ka-GE" w:eastAsia="en-US"/>
        </w:rPr>
        <w:t>ექვსი თვის ხარჯმა შეადგინა 31,337 ლარი.</w:t>
      </w:r>
    </w:p>
    <w:p w:rsidR="00296C89" w:rsidRPr="000D484D" w:rsidRDefault="00296C89" w:rsidP="00296C89">
      <w:pPr>
        <w:ind w:firstLine="720"/>
        <w:jc w:val="both"/>
        <w:rPr>
          <w:rFonts w:ascii="Sylfaen" w:eastAsia="Times New Roman" w:hAnsi="Sylfaen" w:cs="Arial"/>
          <w:b/>
          <w:bCs/>
          <w:color w:val="000000"/>
          <w:lang w:val="ka-GE" w:eastAsia="en-US"/>
        </w:rPr>
      </w:pPr>
      <w:r w:rsidRPr="000D484D">
        <w:rPr>
          <w:rFonts w:ascii="Sylfaen" w:eastAsia="Times New Roman" w:hAnsi="Sylfaen" w:cs="Arial"/>
          <w:b/>
          <w:bCs/>
          <w:color w:val="000000"/>
          <w:lang w:val="ka-GE" w:eastAsia="en-US"/>
        </w:rPr>
        <w:t xml:space="preserve">პრიორიტეტების მიხედვით </w:t>
      </w:r>
      <w:r w:rsidR="00954233" w:rsidRPr="000D484D">
        <w:rPr>
          <w:rFonts w:ascii="Sylfaen" w:eastAsia="Times New Roman" w:hAnsi="Sylfaen" w:cs="Arial"/>
          <w:b/>
          <w:bCs/>
          <w:color w:val="000000"/>
          <w:lang w:val="ka-GE" w:eastAsia="en-US"/>
        </w:rPr>
        <w:t>თანხები გადანაწილდა შემდეგნაირად:</w:t>
      </w:r>
    </w:p>
    <w:p w:rsidR="00550B86" w:rsidRPr="00E00EFB" w:rsidRDefault="00550B86" w:rsidP="00550B86">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p w:rsidR="00550B86" w:rsidRPr="00F47FD4" w:rsidRDefault="00550B86" w:rsidP="00550B86">
      <w:pPr>
        <w:ind w:firstLine="720"/>
        <w:jc w:val="right"/>
        <w:rPr>
          <w:rFonts w:ascii="Sylfaen" w:eastAsia="Times New Roman" w:hAnsi="Sylfaen" w:cs="Arial"/>
          <w:bCs/>
          <w:color w:val="000000"/>
          <w:lang w:val="ka-GE" w:eastAsia="en-US"/>
        </w:rPr>
      </w:pPr>
    </w:p>
    <w:tbl>
      <w:tblPr>
        <w:tblW w:w="12470" w:type="dxa"/>
        <w:tblInd w:w="715" w:type="dxa"/>
        <w:tblLook w:val="04A0" w:firstRow="1" w:lastRow="0" w:firstColumn="1" w:lastColumn="0" w:noHBand="0" w:noVBand="1"/>
      </w:tblPr>
      <w:tblGrid>
        <w:gridCol w:w="960"/>
        <w:gridCol w:w="5580"/>
        <w:gridCol w:w="1650"/>
        <w:gridCol w:w="1530"/>
        <w:gridCol w:w="1210"/>
        <w:gridCol w:w="1540"/>
      </w:tblGrid>
      <w:tr w:rsidR="008455A1" w:rsidRPr="008455A1" w:rsidTr="00F47FD4">
        <w:trPr>
          <w:trHeight w:val="300"/>
        </w:trPr>
        <w:tc>
          <w:tcPr>
            <w:tcW w:w="6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5A1" w:rsidRPr="008455A1" w:rsidRDefault="008455A1" w:rsidP="008455A1">
            <w:pPr>
              <w:spacing w:after="0" w:line="240" w:lineRule="auto"/>
              <w:jc w:val="center"/>
              <w:rPr>
                <w:rFonts w:ascii="Arial" w:eastAsia="Times New Roman" w:hAnsi="Arial" w:cs="Arial"/>
                <w:b/>
                <w:bCs/>
                <w:sz w:val="20"/>
                <w:szCs w:val="20"/>
                <w:lang w:val="en-US" w:eastAsia="en-US"/>
              </w:rPr>
            </w:pPr>
            <w:r w:rsidRPr="008455A1">
              <w:rPr>
                <w:rFonts w:ascii="Sylfaen" w:eastAsia="Times New Roman" w:hAnsi="Sylfaen" w:cs="Sylfaen"/>
                <w:b/>
                <w:bCs/>
                <w:sz w:val="20"/>
                <w:szCs w:val="20"/>
                <w:lang w:val="en-US" w:eastAsia="en-US"/>
              </w:rPr>
              <w:t>პრიორიტეტი</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1F342F">
            <w:pPr>
              <w:spacing w:after="0" w:line="240" w:lineRule="auto"/>
              <w:jc w:val="center"/>
              <w:rPr>
                <w:rFonts w:ascii="Arial" w:eastAsia="Times New Roman" w:hAnsi="Arial" w:cs="Arial"/>
                <w:b/>
                <w:bCs/>
                <w:sz w:val="16"/>
                <w:szCs w:val="16"/>
                <w:lang w:val="en-US" w:eastAsia="en-US"/>
              </w:rPr>
            </w:pPr>
            <w:r w:rsidRPr="008455A1">
              <w:rPr>
                <w:rFonts w:ascii="Arial" w:eastAsia="Times New Roman" w:hAnsi="Arial" w:cs="Arial"/>
                <w:b/>
                <w:bCs/>
                <w:sz w:val="16"/>
                <w:szCs w:val="16"/>
                <w:lang w:val="en-US" w:eastAsia="en-US"/>
              </w:rPr>
              <w:t xml:space="preserve">2025 </w:t>
            </w:r>
            <w:r w:rsidRPr="008455A1">
              <w:rPr>
                <w:rFonts w:ascii="Sylfaen" w:eastAsia="Times New Roman" w:hAnsi="Sylfaen" w:cs="Sylfaen"/>
                <w:b/>
                <w:bCs/>
                <w:sz w:val="16"/>
                <w:szCs w:val="16"/>
                <w:lang w:val="en-US" w:eastAsia="en-US"/>
              </w:rPr>
              <w:t>წლის</w:t>
            </w:r>
            <w:r w:rsidRPr="008455A1">
              <w:rPr>
                <w:rFonts w:ascii="Arial" w:eastAsia="Times New Roman" w:hAnsi="Arial" w:cs="Arial"/>
                <w:b/>
                <w:bCs/>
                <w:sz w:val="16"/>
                <w:szCs w:val="16"/>
                <w:lang w:val="en-US" w:eastAsia="en-US"/>
              </w:rPr>
              <w:t xml:space="preserve"> </w:t>
            </w:r>
            <w:r w:rsidR="001F342F">
              <w:rPr>
                <w:rFonts w:eastAsia="Times New Roman" w:cs="Arial"/>
                <w:b/>
                <w:bCs/>
                <w:sz w:val="16"/>
                <w:szCs w:val="16"/>
                <w:lang w:val="ka-GE" w:eastAsia="en-US"/>
              </w:rPr>
              <w:t>2</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კვარტლის</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გეგმა</w:t>
            </w:r>
          </w:p>
        </w:tc>
        <w:tc>
          <w:tcPr>
            <w:tcW w:w="1530" w:type="dxa"/>
            <w:vMerge w:val="restart"/>
            <w:tcBorders>
              <w:top w:val="single" w:sz="4" w:space="0" w:color="auto"/>
              <w:left w:val="single" w:sz="4" w:space="0" w:color="auto"/>
              <w:bottom w:val="single" w:sz="4" w:space="0" w:color="auto"/>
              <w:right w:val="nil"/>
            </w:tcBorders>
            <w:shd w:val="clear" w:color="auto" w:fill="auto"/>
            <w:vAlign w:val="center"/>
            <w:hideMark/>
          </w:tcPr>
          <w:p w:rsidR="008455A1" w:rsidRPr="008455A1" w:rsidRDefault="008455A1" w:rsidP="001F342F">
            <w:pPr>
              <w:spacing w:after="0" w:line="240" w:lineRule="auto"/>
              <w:jc w:val="center"/>
              <w:rPr>
                <w:rFonts w:ascii="Arial" w:eastAsia="Times New Roman" w:hAnsi="Arial" w:cs="Arial"/>
                <w:b/>
                <w:bCs/>
                <w:sz w:val="16"/>
                <w:szCs w:val="16"/>
                <w:lang w:val="en-US" w:eastAsia="en-US"/>
              </w:rPr>
            </w:pPr>
            <w:r w:rsidRPr="008455A1">
              <w:rPr>
                <w:rFonts w:ascii="Arial" w:eastAsia="Times New Roman" w:hAnsi="Arial" w:cs="Arial"/>
                <w:b/>
                <w:bCs/>
                <w:sz w:val="16"/>
                <w:szCs w:val="16"/>
                <w:lang w:val="en-US" w:eastAsia="en-US"/>
              </w:rPr>
              <w:t xml:space="preserve">2025 </w:t>
            </w:r>
            <w:r w:rsidRPr="008455A1">
              <w:rPr>
                <w:rFonts w:ascii="Sylfaen" w:eastAsia="Times New Roman" w:hAnsi="Sylfaen" w:cs="Sylfaen"/>
                <w:b/>
                <w:bCs/>
                <w:sz w:val="16"/>
                <w:szCs w:val="16"/>
                <w:lang w:val="en-US" w:eastAsia="en-US"/>
              </w:rPr>
              <w:t>წლის</w:t>
            </w:r>
            <w:r w:rsidRPr="008455A1">
              <w:rPr>
                <w:rFonts w:ascii="Arial" w:eastAsia="Times New Roman" w:hAnsi="Arial" w:cs="Arial"/>
                <w:b/>
                <w:bCs/>
                <w:sz w:val="16"/>
                <w:szCs w:val="16"/>
                <w:lang w:val="en-US" w:eastAsia="en-US"/>
              </w:rPr>
              <w:t xml:space="preserve"> </w:t>
            </w:r>
            <w:r w:rsidR="001F342F">
              <w:rPr>
                <w:rFonts w:eastAsia="Times New Roman" w:cs="Arial"/>
                <w:b/>
                <w:bCs/>
                <w:sz w:val="16"/>
                <w:szCs w:val="16"/>
                <w:lang w:val="ka-GE" w:eastAsia="en-US"/>
              </w:rPr>
              <w:t xml:space="preserve">2 </w:t>
            </w:r>
            <w:r w:rsidRPr="008455A1">
              <w:rPr>
                <w:rFonts w:ascii="Sylfaen" w:eastAsia="Times New Roman" w:hAnsi="Sylfaen" w:cs="Sylfaen"/>
                <w:b/>
                <w:bCs/>
                <w:sz w:val="16"/>
                <w:szCs w:val="16"/>
                <w:lang w:val="en-US" w:eastAsia="en-US"/>
              </w:rPr>
              <w:t>კვარტლის</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ფაქტი</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r w:rsidRPr="008455A1">
              <w:rPr>
                <w:rFonts w:ascii="Sylfaen" w:eastAsia="Times New Roman" w:hAnsi="Sylfaen" w:cs="Sylfaen"/>
                <w:b/>
                <w:bCs/>
                <w:sz w:val="16"/>
                <w:szCs w:val="16"/>
                <w:lang w:val="en-US" w:eastAsia="en-US"/>
              </w:rPr>
              <w:t>შესრულების</w:t>
            </w:r>
            <w:r w:rsidRPr="008455A1">
              <w:rPr>
                <w:rFonts w:ascii="Arial" w:eastAsia="Times New Roman" w:hAnsi="Arial" w:cs="Arial"/>
                <w:b/>
                <w:bCs/>
                <w:sz w:val="16"/>
                <w:szCs w:val="16"/>
                <w:lang w:val="en-US" w:eastAsia="en-US"/>
              </w:rPr>
              <w:t xml:space="preserve"> %</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8455A1" w:rsidRDefault="008455A1" w:rsidP="008455A1">
            <w:pPr>
              <w:spacing w:after="0" w:line="240" w:lineRule="auto"/>
              <w:jc w:val="center"/>
              <w:rPr>
                <w:rFonts w:ascii="Arial" w:eastAsia="Times New Roman" w:hAnsi="Arial" w:cs="Arial"/>
                <w:b/>
                <w:bCs/>
                <w:sz w:val="16"/>
                <w:szCs w:val="16"/>
                <w:lang w:val="en-US" w:eastAsia="en-US"/>
              </w:rPr>
            </w:pPr>
            <w:r w:rsidRPr="008455A1">
              <w:rPr>
                <w:rFonts w:ascii="Sylfaen" w:eastAsia="Times New Roman" w:hAnsi="Sylfaen" w:cs="Sylfaen"/>
                <w:b/>
                <w:bCs/>
                <w:sz w:val="16"/>
                <w:szCs w:val="16"/>
                <w:lang w:val="en-US" w:eastAsia="en-US"/>
              </w:rPr>
              <w:t>პრიორიტეტის</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წილი</w:t>
            </w:r>
            <w:r w:rsidRPr="008455A1">
              <w:rPr>
                <w:rFonts w:ascii="Arial" w:eastAsia="Times New Roman" w:hAnsi="Arial" w:cs="Arial"/>
                <w:b/>
                <w:bCs/>
                <w:sz w:val="16"/>
                <w:szCs w:val="16"/>
                <w:lang w:val="en-US" w:eastAsia="en-US"/>
              </w:rPr>
              <w:t xml:space="preserve"> </w:t>
            </w:r>
            <w:r w:rsidRPr="008455A1">
              <w:rPr>
                <w:rFonts w:ascii="Sylfaen" w:eastAsia="Times New Roman" w:hAnsi="Sylfaen" w:cs="Sylfaen"/>
                <w:b/>
                <w:bCs/>
                <w:sz w:val="16"/>
                <w:szCs w:val="16"/>
                <w:lang w:val="en-US" w:eastAsia="en-US"/>
              </w:rPr>
              <w:t>გადასახდელებში</w:t>
            </w:r>
            <w:r w:rsidRPr="008455A1">
              <w:rPr>
                <w:rFonts w:ascii="Arial" w:eastAsia="Times New Roman" w:hAnsi="Arial" w:cs="Arial"/>
                <w:b/>
                <w:bCs/>
                <w:sz w:val="16"/>
                <w:szCs w:val="16"/>
                <w:lang w:val="en-US" w:eastAsia="en-US"/>
              </w:rPr>
              <w:t xml:space="preserve"> (%)</w:t>
            </w:r>
          </w:p>
        </w:tc>
      </w:tr>
      <w:tr w:rsidR="008455A1" w:rsidRPr="008455A1" w:rsidTr="00F47FD4">
        <w:trPr>
          <w:trHeight w:val="630"/>
        </w:trPr>
        <w:tc>
          <w:tcPr>
            <w:tcW w:w="6540" w:type="dxa"/>
            <w:gridSpan w:val="2"/>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20"/>
                <w:szCs w:val="20"/>
                <w:lang w:val="en-US"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530" w:type="dxa"/>
            <w:vMerge/>
            <w:tcBorders>
              <w:top w:val="single" w:sz="4" w:space="0" w:color="auto"/>
              <w:left w:val="single" w:sz="4" w:space="0" w:color="auto"/>
              <w:bottom w:val="single" w:sz="4" w:space="0" w:color="auto"/>
              <w:right w:val="nil"/>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8455A1" w:rsidRPr="008455A1" w:rsidRDefault="008455A1" w:rsidP="008455A1">
            <w:pPr>
              <w:spacing w:after="0" w:line="240" w:lineRule="auto"/>
              <w:rPr>
                <w:rFonts w:ascii="Arial" w:eastAsia="Times New Roman" w:hAnsi="Arial" w:cs="Arial"/>
                <w:b/>
                <w:bCs/>
                <w:sz w:val="16"/>
                <w:szCs w:val="16"/>
                <w:lang w:val="en-US" w:eastAsia="en-US"/>
              </w:rPr>
            </w:pPr>
          </w:p>
        </w:tc>
      </w:tr>
      <w:tr w:rsidR="00A35FC4" w:rsidRPr="008455A1"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01 00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მმართველობა და  საერთო დანიშნულების ხარჯები</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9,868,026</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7,317,456</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74</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20</w:t>
            </w:r>
          </w:p>
        </w:tc>
      </w:tr>
      <w:tr w:rsidR="00A35FC4" w:rsidRPr="008455A1" w:rsidTr="00F47FD4">
        <w:trPr>
          <w:trHeight w:val="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02 00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ინფრასტრუქტურის განვითარება</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21,545,373</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13,650,494</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63</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38</w:t>
            </w:r>
          </w:p>
        </w:tc>
      </w:tr>
      <w:tr w:rsidR="00A35FC4" w:rsidRPr="008455A1" w:rsidTr="00F47FD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03 00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დასუფთავება და გარემოს დაცვა</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3,055,514</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2,567,299</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84</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7</w:t>
            </w:r>
          </w:p>
        </w:tc>
      </w:tr>
      <w:tr w:rsidR="00A35FC4" w:rsidRPr="008455A1"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04 00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განათლება</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6,553,114</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5,397,857</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82</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15</w:t>
            </w:r>
          </w:p>
        </w:tc>
      </w:tr>
      <w:tr w:rsidR="00A35FC4" w:rsidRPr="008455A1" w:rsidTr="00F47FD4">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05 00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კულტურა, ახალგაზრდობა და სპორტი</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5,946,003</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4,798,839</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81</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13</w:t>
            </w:r>
          </w:p>
        </w:tc>
      </w:tr>
      <w:tr w:rsidR="00A35FC4" w:rsidRPr="008455A1" w:rsidTr="00F47FD4">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jc w:val="center"/>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06 00</w:t>
            </w:r>
          </w:p>
        </w:tc>
        <w:tc>
          <w:tcPr>
            <w:tcW w:w="5580" w:type="dxa"/>
            <w:tcBorders>
              <w:top w:val="nil"/>
              <w:left w:val="nil"/>
              <w:bottom w:val="single" w:sz="4" w:space="0" w:color="auto"/>
              <w:right w:val="single" w:sz="4" w:space="0" w:color="auto"/>
            </w:tcBorders>
            <w:shd w:val="clear" w:color="000000" w:fill="FFFFFF"/>
            <w:vAlign w:val="center"/>
            <w:hideMark/>
          </w:tcPr>
          <w:p w:rsidR="00A35FC4" w:rsidRPr="008455A1" w:rsidRDefault="00A35FC4" w:rsidP="00A35FC4">
            <w:pPr>
              <w:spacing w:after="0" w:line="240" w:lineRule="auto"/>
              <w:rPr>
                <w:rFonts w:ascii="Sylfaen" w:eastAsia="Times New Roman" w:hAnsi="Sylfaen" w:cs="Calibri"/>
                <w:color w:val="000000"/>
                <w:sz w:val="20"/>
                <w:szCs w:val="20"/>
                <w:lang w:val="en-US" w:eastAsia="en-US"/>
              </w:rPr>
            </w:pPr>
            <w:r w:rsidRPr="008455A1">
              <w:rPr>
                <w:rFonts w:ascii="Sylfaen" w:eastAsia="Times New Roman" w:hAnsi="Sylfaen" w:cs="Calibri"/>
                <w:color w:val="000000"/>
                <w:sz w:val="20"/>
                <w:szCs w:val="20"/>
                <w:lang w:val="en-US" w:eastAsia="en-US"/>
              </w:rPr>
              <w:t>მოსახლეობის ჯანმრთელობის დაცვა და სოციალური უზრუნველყოფა</w:t>
            </w:r>
          </w:p>
        </w:tc>
        <w:tc>
          <w:tcPr>
            <w:tcW w:w="1650" w:type="dxa"/>
            <w:tcBorders>
              <w:top w:val="nil"/>
              <w:left w:val="nil"/>
              <w:bottom w:val="single" w:sz="4" w:space="0" w:color="000000"/>
              <w:right w:val="single" w:sz="4" w:space="0" w:color="000000"/>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2,948,591</w:t>
            </w:r>
          </w:p>
        </w:tc>
        <w:tc>
          <w:tcPr>
            <w:tcW w:w="1530" w:type="dxa"/>
            <w:tcBorders>
              <w:top w:val="nil"/>
              <w:left w:val="nil"/>
              <w:bottom w:val="single" w:sz="4" w:space="0" w:color="000000"/>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2,541,940</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86</w:t>
            </w:r>
          </w:p>
        </w:tc>
        <w:tc>
          <w:tcPr>
            <w:tcW w:w="154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color w:val="000000"/>
              </w:rPr>
            </w:pPr>
            <w:r>
              <w:rPr>
                <w:rFonts w:ascii="Calibri" w:hAnsi="Calibri" w:cs="Calibri"/>
                <w:color w:val="000000"/>
              </w:rPr>
              <w:t>7</w:t>
            </w:r>
          </w:p>
        </w:tc>
      </w:tr>
      <w:tr w:rsidR="00A35FC4" w:rsidRPr="008455A1" w:rsidTr="00F47FD4">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35FC4" w:rsidRPr="008455A1" w:rsidRDefault="00A35FC4" w:rsidP="00A35FC4">
            <w:pPr>
              <w:spacing w:after="0" w:line="240" w:lineRule="auto"/>
              <w:rPr>
                <w:rFonts w:ascii="Calibri" w:eastAsia="Times New Roman" w:hAnsi="Calibri" w:cs="Calibri"/>
                <w:color w:val="000000"/>
                <w:sz w:val="20"/>
                <w:szCs w:val="20"/>
                <w:lang w:val="en-US" w:eastAsia="en-US"/>
              </w:rPr>
            </w:pPr>
            <w:r w:rsidRPr="008455A1">
              <w:rPr>
                <w:rFonts w:ascii="Calibri" w:eastAsia="Times New Roman" w:hAnsi="Calibri" w:cs="Calibri"/>
                <w:color w:val="000000"/>
                <w:sz w:val="20"/>
                <w:szCs w:val="20"/>
                <w:lang w:val="en-US" w:eastAsia="en-US"/>
              </w:rPr>
              <w:t> </w:t>
            </w:r>
          </w:p>
        </w:tc>
        <w:tc>
          <w:tcPr>
            <w:tcW w:w="5580" w:type="dxa"/>
            <w:tcBorders>
              <w:top w:val="nil"/>
              <w:left w:val="nil"/>
              <w:bottom w:val="single" w:sz="4" w:space="0" w:color="auto"/>
              <w:right w:val="single" w:sz="4" w:space="0" w:color="auto"/>
            </w:tcBorders>
            <w:shd w:val="clear" w:color="auto" w:fill="auto"/>
            <w:noWrap/>
            <w:vAlign w:val="center"/>
            <w:hideMark/>
          </w:tcPr>
          <w:p w:rsidR="00A35FC4" w:rsidRPr="008455A1" w:rsidRDefault="00A35FC4" w:rsidP="00A35FC4">
            <w:pPr>
              <w:spacing w:after="0" w:line="240" w:lineRule="auto"/>
              <w:rPr>
                <w:rFonts w:ascii="Arial" w:eastAsia="Times New Roman" w:hAnsi="Arial" w:cs="Arial"/>
                <w:b/>
                <w:bCs/>
                <w:sz w:val="20"/>
                <w:szCs w:val="20"/>
                <w:lang w:val="en-US" w:eastAsia="en-US"/>
              </w:rPr>
            </w:pPr>
            <w:r w:rsidRPr="008455A1">
              <w:rPr>
                <w:rFonts w:ascii="Sylfaen" w:eastAsia="Times New Roman" w:hAnsi="Sylfaen" w:cs="Sylfaen"/>
                <w:b/>
                <w:bCs/>
                <w:sz w:val="20"/>
                <w:szCs w:val="20"/>
                <w:lang w:val="en-US" w:eastAsia="en-US"/>
              </w:rPr>
              <w:t>სულ</w:t>
            </w:r>
          </w:p>
        </w:tc>
        <w:tc>
          <w:tcPr>
            <w:tcW w:w="1650" w:type="dxa"/>
            <w:tcBorders>
              <w:top w:val="nil"/>
              <w:left w:val="nil"/>
              <w:bottom w:val="single" w:sz="4" w:space="0" w:color="auto"/>
              <w:right w:val="single" w:sz="4" w:space="0" w:color="auto"/>
            </w:tcBorders>
            <w:shd w:val="clear" w:color="auto" w:fill="auto"/>
            <w:noWrap/>
            <w:vAlign w:val="center"/>
            <w:hideMark/>
          </w:tcPr>
          <w:p w:rsidR="00A35FC4" w:rsidRDefault="00A35FC4" w:rsidP="00A35FC4">
            <w:pPr>
              <w:jc w:val="center"/>
              <w:rPr>
                <w:rFonts w:ascii="Arial" w:hAnsi="Arial" w:cs="Arial"/>
                <w:b/>
                <w:bCs/>
                <w:sz w:val="20"/>
                <w:szCs w:val="20"/>
              </w:rPr>
            </w:pPr>
            <w:r>
              <w:rPr>
                <w:rFonts w:ascii="Arial" w:hAnsi="Arial" w:cs="Arial"/>
                <w:b/>
                <w:bCs/>
                <w:sz w:val="20"/>
                <w:szCs w:val="20"/>
              </w:rPr>
              <w:t>49,916,621</w:t>
            </w:r>
          </w:p>
        </w:tc>
        <w:tc>
          <w:tcPr>
            <w:tcW w:w="1530" w:type="dxa"/>
            <w:tcBorders>
              <w:top w:val="nil"/>
              <w:left w:val="nil"/>
              <w:bottom w:val="single" w:sz="4" w:space="0" w:color="auto"/>
              <w:right w:val="nil"/>
            </w:tcBorders>
            <w:shd w:val="clear" w:color="auto" w:fill="auto"/>
            <w:noWrap/>
            <w:vAlign w:val="center"/>
            <w:hideMark/>
          </w:tcPr>
          <w:p w:rsidR="00A35FC4" w:rsidRDefault="00A35FC4" w:rsidP="00A35FC4">
            <w:pPr>
              <w:jc w:val="center"/>
              <w:rPr>
                <w:rFonts w:ascii="Arial" w:hAnsi="Arial" w:cs="Arial"/>
                <w:b/>
                <w:bCs/>
                <w:sz w:val="20"/>
                <w:szCs w:val="20"/>
              </w:rPr>
            </w:pPr>
            <w:r>
              <w:rPr>
                <w:rFonts w:ascii="Arial" w:hAnsi="Arial" w:cs="Arial"/>
                <w:b/>
                <w:bCs/>
                <w:sz w:val="20"/>
                <w:szCs w:val="20"/>
              </w:rPr>
              <w:t>36,273,885</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A35FC4" w:rsidRDefault="00A35FC4" w:rsidP="00A35FC4">
            <w:pPr>
              <w:jc w:val="center"/>
              <w:rPr>
                <w:rFonts w:ascii="Calibri" w:hAnsi="Calibri" w:cs="Calibri"/>
                <w:b/>
                <w:bCs/>
                <w:color w:val="000000"/>
              </w:rPr>
            </w:pPr>
            <w:r>
              <w:rPr>
                <w:rFonts w:ascii="Calibri" w:hAnsi="Calibri" w:cs="Calibri"/>
                <w:b/>
                <w:bCs/>
                <w:color w:val="000000"/>
              </w:rPr>
              <w:t>73</w:t>
            </w:r>
          </w:p>
        </w:tc>
        <w:tc>
          <w:tcPr>
            <w:tcW w:w="1540" w:type="dxa"/>
            <w:tcBorders>
              <w:top w:val="nil"/>
              <w:left w:val="nil"/>
              <w:bottom w:val="single" w:sz="4" w:space="0" w:color="auto"/>
              <w:right w:val="single" w:sz="4" w:space="0" w:color="auto"/>
            </w:tcBorders>
            <w:shd w:val="clear" w:color="auto" w:fill="auto"/>
            <w:noWrap/>
            <w:vAlign w:val="bottom"/>
            <w:hideMark/>
          </w:tcPr>
          <w:p w:rsidR="00A35FC4" w:rsidRDefault="00A35FC4" w:rsidP="00A35FC4">
            <w:pPr>
              <w:rPr>
                <w:rFonts w:ascii="Calibri" w:hAnsi="Calibri" w:cs="Calibri"/>
                <w:color w:val="000000"/>
              </w:rPr>
            </w:pPr>
            <w:r>
              <w:rPr>
                <w:rFonts w:ascii="Calibri" w:hAnsi="Calibri" w:cs="Calibri"/>
                <w:color w:val="000000"/>
              </w:rPr>
              <w:t> </w:t>
            </w:r>
          </w:p>
        </w:tc>
      </w:tr>
    </w:tbl>
    <w:p w:rsidR="008455A1" w:rsidRDefault="008455A1" w:rsidP="00296C89">
      <w:pPr>
        <w:ind w:firstLine="720"/>
        <w:jc w:val="both"/>
        <w:rPr>
          <w:rFonts w:ascii="Sylfaen" w:eastAsia="Times New Roman" w:hAnsi="Sylfaen" w:cs="Arial"/>
          <w:bCs/>
          <w:color w:val="000000"/>
          <w:highlight w:val="yellow"/>
          <w:lang w:val="ka-GE" w:eastAsia="en-US"/>
        </w:rPr>
      </w:pPr>
    </w:p>
    <w:p w:rsidR="008455A1" w:rsidRDefault="008455A1" w:rsidP="00296C89">
      <w:pPr>
        <w:ind w:firstLine="720"/>
        <w:jc w:val="both"/>
        <w:rPr>
          <w:rFonts w:ascii="Sylfaen" w:eastAsia="Times New Roman" w:hAnsi="Sylfaen" w:cs="Arial"/>
          <w:bCs/>
          <w:color w:val="000000"/>
          <w:highlight w:val="yellow"/>
          <w:lang w:val="ka-GE" w:eastAsia="en-US"/>
        </w:rPr>
      </w:pPr>
      <w:r>
        <w:rPr>
          <w:rFonts w:ascii="Sylfaen" w:eastAsia="Times New Roman" w:hAnsi="Sylfaen" w:cs="Arial"/>
          <w:bCs/>
          <w:noProof/>
          <w:color w:val="000000"/>
          <w:lang w:val="en-US" w:eastAsia="en-US"/>
        </w:rPr>
        <w:lastRenderedPageBreak/>
        <w:drawing>
          <wp:inline distT="0" distB="0" distL="0" distR="0">
            <wp:extent cx="5486400" cy="3904091"/>
            <wp:effectExtent l="0" t="0" r="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5A1" w:rsidRDefault="008455A1" w:rsidP="00296C89">
      <w:pPr>
        <w:ind w:firstLine="720"/>
        <w:jc w:val="both"/>
        <w:rPr>
          <w:rFonts w:ascii="Sylfaen" w:eastAsia="Times New Roman" w:hAnsi="Sylfaen" w:cs="Arial"/>
          <w:bCs/>
          <w:color w:val="000000"/>
          <w:highlight w:val="yellow"/>
          <w:lang w:val="ka-GE" w:eastAsia="en-US"/>
        </w:rPr>
      </w:pPr>
    </w:p>
    <w:p w:rsidR="008455A1" w:rsidRPr="00931B28" w:rsidRDefault="008455A1" w:rsidP="00296C89">
      <w:pPr>
        <w:ind w:firstLine="720"/>
        <w:jc w:val="both"/>
        <w:rPr>
          <w:rFonts w:ascii="Sylfaen" w:eastAsia="Times New Roman" w:hAnsi="Sylfaen" w:cs="Arial"/>
          <w:bCs/>
          <w:color w:val="000000"/>
          <w:highlight w:val="yellow"/>
          <w:lang w:val="ka-GE" w:eastAsia="en-US"/>
        </w:rPr>
      </w:pPr>
    </w:p>
    <w:p w:rsidR="00E00EFB" w:rsidRDefault="00E00EFB" w:rsidP="00E73A85">
      <w:pPr>
        <w:rPr>
          <w:lang w:val="en-US"/>
        </w:rPr>
      </w:pPr>
    </w:p>
    <w:p w:rsidR="008611C5" w:rsidRDefault="008611C5" w:rsidP="00CD6551">
      <w:pPr>
        <w:pStyle w:val="Heading1"/>
        <w:rPr>
          <w:rFonts w:ascii="Sylfaen" w:hAnsi="Sylfaen" w:cs="Sylfaen"/>
          <w:sz w:val="24"/>
          <w:szCs w:val="24"/>
          <w:lang w:val="en-US"/>
        </w:rPr>
      </w:pPr>
    </w:p>
    <w:p w:rsidR="00D91B15" w:rsidRDefault="00D91B15" w:rsidP="00D91B15">
      <w:pPr>
        <w:rPr>
          <w:lang w:val="en-US"/>
        </w:rPr>
      </w:pPr>
    </w:p>
    <w:p w:rsidR="00D91B15" w:rsidRPr="00D91B15" w:rsidRDefault="00D91B15" w:rsidP="00D91B15">
      <w:pPr>
        <w:rPr>
          <w:lang w:val="en-US"/>
        </w:rPr>
      </w:pPr>
    </w:p>
    <w:p w:rsidR="008611C5" w:rsidRDefault="008611C5" w:rsidP="008611C5">
      <w:pPr>
        <w:pStyle w:val="Heading2"/>
        <w:rPr>
          <w:rFonts w:ascii="Sylfaen" w:hAnsi="Sylfaen" w:cs="Sylfaen"/>
          <w:sz w:val="24"/>
          <w:szCs w:val="24"/>
          <w:lang w:val="ka-GE"/>
        </w:rPr>
      </w:pPr>
      <w:bookmarkStart w:id="4" w:name="_Toc204068641"/>
      <w:r>
        <w:rPr>
          <w:rFonts w:ascii="Sylfaen" w:hAnsi="Sylfaen" w:cs="Sylfaen"/>
          <w:sz w:val="24"/>
          <w:szCs w:val="24"/>
          <w:lang w:val="ka-GE"/>
        </w:rPr>
        <w:lastRenderedPageBreak/>
        <w:t>მუხლი 3. ნაშთის ცვლილება</w:t>
      </w:r>
      <w:bookmarkEnd w:id="4"/>
      <w:r>
        <w:rPr>
          <w:rFonts w:ascii="Sylfaen" w:hAnsi="Sylfaen" w:cs="Sylfaen"/>
          <w:sz w:val="24"/>
          <w:szCs w:val="24"/>
          <w:lang w:val="ka-GE"/>
        </w:rPr>
        <w:t xml:space="preserve"> </w:t>
      </w:r>
    </w:p>
    <w:p w:rsidR="008611C5" w:rsidRDefault="008611C5" w:rsidP="008611C5">
      <w:pPr>
        <w:rPr>
          <w:lang w:val="ka-GE"/>
        </w:rPr>
      </w:pPr>
      <w:r w:rsidRPr="00550B86">
        <w:rPr>
          <w:lang w:val="ka-GE"/>
        </w:rPr>
        <w:t>202</w:t>
      </w:r>
      <w:r w:rsidR="00550B86" w:rsidRPr="00550B86">
        <w:rPr>
          <w:lang w:val="ka-GE"/>
        </w:rPr>
        <w:t>5</w:t>
      </w:r>
      <w:r w:rsidR="00D91B15" w:rsidRPr="00550B86">
        <w:rPr>
          <w:lang w:val="ka-GE"/>
        </w:rPr>
        <w:t xml:space="preserve">  </w:t>
      </w:r>
      <w:r w:rsidRPr="00550B86">
        <w:rPr>
          <w:lang w:val="ka-GE"/>
        </w:rPr>
        <w:t xml:space="preserve"> წლის </w:t>
      </w:r>
      <w:r w:rsidR="001F342F">
        <w:rPr>
          <w:rFonts w:ascii="Sylfaen" w:hAnsi="Sylfaen"/>
          <w:lang w:val="ka-GE"/>
        </w:rPr>
        <w:t>ექვსი</w:t>
      </w:r>
      <w:r w:rsidR="00D91B15" w:rsidRPr="00550B86">
        <w:rPr>
          <w:lang w:val="ka-GE"/>
        </w:rPr>
        <w:t xml:space="preserve"> თვის </w:t>
      </w:r>
      <w:r w:rsidRPr="00550B86">
        <w:rPr>
          <w:lang w:val="ka-GE"/>
        </w:rPr>
        <w:t xml:space="preserve">მდგომარეობით  გადასახდელებმა გადააჭარბეს შემოსულობებს </w:t>
      </w:r>
      <w:r w:rsidR="00550B86" w:rsidRPr="00550B86">
        <w:rPr>
          <w:lang w:val="ka-GE"/>
        </w:rPr>
        <w:t xml:space="preserve">, </w:t>
      </w:r>
      <w:r w:rsidRPr="00550B86">
        <w:rPr>
          <w:lang w:val="ka-GE"/>
        </w:rPr>
        <w:t xml:space="preserve"> შედეგად წინა წლის ნაშთის გათვალისწინებით 202</w:t>
      </w:r>
      <w:r w:rsidR="00550B86" w:rsidRPr="00550B86">
        <w:rPr>
          <w:lang w:val="ka-GE"/>
        </w:rPr>
        <w:t>5</w:t>
      </w:r>
      <w:r w:rsidRPr="00550B86">
        <w:rPr>
          <w:lang w:val="ka-GE"/>
        </w:rPr>
        <w:t xml:space="preserve"> წლის 1 </w:t>
      </w:r>
      <w:r w:rsidR="00E13C43">
        <w:rPr>
          <w:rFonts w:ascii="Sylfaen" w:hAnsi="Sylfaen"/>
          <w:lang w:val="ka-GE"/>
        </w:rPr>
        <w:t>ივლისის</w:t>
      </w:r>
      <w:r w:rsidRPr="00550B86">
        <w:rPr>
          <w:lang w:val="ka-GE"/>
        </w:rPr>
        <w:t xml:space="preserve"> მდგომარეობით </w:t>
      </w:r>
      <w:r w:rsidR="00550B86" w:rsidRPr="00550B86">
        <w:rPr>
          <w:lang w:val="ka-GE"/>
        </w:rPr>
        <w:t xml:space="preserve">საკუთარი შემოსავლების </w:t>
      </w:r>
      <w:r w:rsidRPr="00550B86">
        <w:rPr>
          <w:lang w:val="ka-GE"/>
        </w:rPr>
        <w:t xml:space="preserve">ნაშთმა შეადგინა </w:t>
      </w:r>
      <w:r w:rsidR="00E13C43" w:rsidRPr="00E13C43">
        <w:rPr>
          <w:lang w:val="ka-GE"/>
        </w:rPr>
        <w:t>5,479,397</w:t>
      </w:r>
      <w:r w:rsidRPr="00550B86">
        <w:rPr>
          <w:lang w:val="ka-GE"/>
        </w:rPr>
        <w:t>ლარი.</w:t>
      </w:r>
    </w:p>
    <w:p w:rsidR="00E00EFB" w:rsidRPr="00E00EFB" w:rsidRDefault="00E00EFB" w:rsidP="00E00EFB">
      <w:pPr>
        <w:ind w:right="699"/>
        <w:jc w:val="right"/>
        <w:rPr>
          <w:rFonts w:ascii="Sylfaen" w:eastAsia="Times New Roman" w:hAnsi="Sylfaen" w:cs="Calibri"/>
          <w:color w:val="000000"/>
          <w:sz w:val="16"/>
          <w:szCs w:val="16"/>
          <w:lang w:val="en-US" w:eastAsia="en-US"/>
        </w:rPr>
      </w:pPr>
      <w:r w:rsidRPr="00E00EFB">
        <w:rPr>
          <w:rFonts w:ascii="Sylfaen" w:eastAsia="Times New Roman" w:hAnsi="Sylfaen" w:cs="Calibri"/>
          <w:color w:val="000000"/>
          <w:sz w:val="16"/>
          <w:szCs w:val="16"/>
          <w:lang w:val="en-US" w:eastAsia="en-US"/>
        </w:rPr>
        <w:t>(თანხა ლარებში)</w:t>
      </w:r>
    </w:p>
    <w:tbl>
      <w:tblPr>
        <w:tblW w:w="14305" w:type="dxa"/>
        <w:tblLayout w:type="fixed"/>
        <w:tblLook w:val="04A0" w:firstRow="1" w:lastRow="0" w:firstColumn="1" w:lastColumn="0" w:noHBand="0" w:noVBand="1"/>
      </w:tblPr>
      <w:tblGrid>
        <w:gridCol w:w="4405"/>
        <w:gridCol w:w="1295"/>
        <w:gridCol w:w="1263"/>
        <w:gridCol w:w="1312"/>
        <w:gridCol w:w="1307"/>
        <w:gridCol w:w="1263"/>
        <w:gridCol w:w="1337"/>
        <w:gridCol w:w="773"/>
        <w:gridCol w:w="720"/>
        <w:gridCol w:w="630"/>
      </w:tblGrid>
      <w:tr w:rsidR="00550B86" w:rsidRPr="00550B86" w:rsidTr="000D484D">
        <w:trPr>
          <w:trHeight w:val="900"/>
        </w:trPr>
        <w:tc>
          <w:tcPr>
            <w:tcW w:w="4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დ ა ს ა ხ ე ლ ე ბ ა</w:t>
            </w:r>
          </w:p>
        </w:tc>
        <w:tc>
          <w:tcPr>
            <w:tcW w:w="3870"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550B86" w:rsidRDefault="001F342F" w:rsidP="00550B86">
            <w:pPr>
              <w:spacing w:after="0" w:line="240" w:lineRule="auto"/>
              <w:jc w:val="center"/>
              <w:rPr>
                <w:rFonts w:ascii="Sylfaen" w:eastAsia="Times New Roman" w:hAnsi="Sylfaen" w:cs="Calibri"/>
                <w:b/>
                <w:bCs/>
                <w:color w:val="000000"/>
                <w:sz w:val="20"/>
                <w:szCs w:val="20"/>
                <w:lang w:val="en-US" w:eastAsia="en-US"/>
              </w:rPr>
            </w:pPr>
            <w:r>
              <w:rPr>
                <w:rFonts w:ascii="Sylfaen" w:eastAsia="Times New Roman" w:hAnsi="Sylfaen" w:cs="Calibri"/>
                <w:b/>
                <w:bCs/>
                <w:color w:val="000000"/>
                <w:sz w:val="20"/>
                <w:szCs w:val="20"/>
                <w:lang w:val="en-US" w:eastAsia="en-US"/>
              </w:rPr>
              <w:t>2025  წლის 6</w:t>
            </w:r>
            <w:r w:rsidR="00550B86" w:rsidRPr="00550B86">
              <w:rPr>
                <w:rFonts w:ascii="Sylfaen" w:eastAsia="Times New Roman" w:hAnsi="Sylfaen" w:cs="Calibri"/>
                <w:b/>
                <w:bCs/>
                <w:color w:val="000000"/>
                <w:sz w:val="20"/>
                <w:szCs w:val="20"/>
                <w:lang w:val="en-US" w:eastAsia="en-US"/>
              </w:rPr>
              <w:t xml:space="preserve"> თვის  გეგმა</w:t>
            </w:r>
          </w:p>
        </w:tc>
        <w:tc>
          <w:tcPr>
            <w:tcW w:w="3907"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550B86" w:rsidRDefault="00550B86" w:rsidP="00550B86">
            <w:pPr>
              <w:spacing w:after="0" w:line="240" w:lineRule="auto"/>
              <w:jc w:val="center"/>
              <w:rPr>
                <w:rFonts w:ascii="Sylfaen" w:eastAsia="Times New Roman" w:hAnsi="Sylfaen" w:cs="Calibri"/>
                <w:b/>
                <w:bCs/>
                <w:color w:val="000000"/>
                <w:sz w:val="20"/>
                <w:szCs w:val="20"/>
                <w:lang w:val="en-US" w:eastAsia="en-US"/>
              </w:rPr>
            </w:pPr>
            <w:r w:rsidRPr="00550B86">
              <w:rPr>
                <w:rFonts w:ascii="Sylfaen" w:eastAsia="Times New Roman" w:hAnsi="Sylfaen" w:cs="Calibri"/>
                <w:b/>
                <w:bCs/>
                <w:color w:val="000000"/>
                <w:sz w:val="20"/>
                <w:szCs w:val="20"/>
                <w:lang w:val="en-US" w:eastAsia="en-US"/>
              </w:rPr>
              <w:t>2025  წლის</w:t>
            </w:r>
            <w:r w:rsidR="001F342F">
              <w:rPr>
                <w:rFonts w:ascii="Sylfaen" w:eastAsia="Times New Roman" w:hAnsi="Sylfaen" w:cs="Calibri"/>
                <w:b/>
                <w:bCs/>
                <w:color w:val="000000"/>
                <w:sz w:val="20"/>
                <w:szCs w:val="20"/>
                <w:lang w:val="en-US" w:eastAsia="en-US"/>
              </w:rPr>
              <w:t xml:space="preserve"> 6</w:t>
            </w:r>
            <w:r w:rsidRPr="00550B86">
              <w:rPr>
                <w:rFonts w:ascii="Sylfaen" w:eastAsia="Times New Roman" w:hAnsi="Sylfaen" w:cs="Calibri"/>
                <w:b/>
                <w:bCs/>
                <w:color w:val="000000"/>
                <w:sz w:val="20"/>
                <w:szCs w:val="20"/>
                <w:lang w:val="en-US" w:eastAsia="en-US"/>
              </w:rPr>
              <w:t xml:space="preserve"> თვის ფაქტი</w:t>
            </w:r>
          </w:p>
        </w:tc>
        <w:tc>
          <w:tcPr>
            <w:tcW w:w="212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0B86" w:rsidRPr="00550B86" w:rsidRDefault="00550B86" w:rsidP="00550B86">
            <w:pPr>
              <w:spacing w:after="0" w:line="240" w:lineRule="auto"/>
              <w:jc w:val="center"/>
              <w:rPr>
                <w:rFonts w:ascii="Sylfaen" w:eastAsia="Times New Roman" w:hAnsi="Sylfaen" w:cs="Calibri"/>
                <w:b/>
                <w:bCs/>
                <w:color w:val="000000"/>
                <w:sz w:val="20"/>
                <w:szCs w:val="20"/>
                <w:lang w:val="en-US" w:eastAsia="en-US"/>
              </w:rPr>
            </w:pPr>
            <w:r w:rsidRPr="00550B86">
              <w:rPr>
                <w:rFonts w:ascii="Sylfaen" w:eastAsia="Times New Roman" w:hAnsi="Sylfaen" w:cs="Calibri"/>
                <w:b/>
                <w:bCs/>
                <w:color w:val="000000"/>
                <w:sz w:val="20"/>
                <w:szCs w:val="20"/>
                <w:lang w:val="en-US" w:eastAsia="en-US"/>
              </w:rPr>
              <w:t>შესრულების %</w:t>
            </w:r>
          </w:p>
        </w:tc>
      </w:tr>
      <w:tr w:rsidR="00550B86" w:rsidRPr="00550B86" w:rsidTr="000D484D">
        <w:trPr>
          <w:trHeight w:val="300"/>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2575" w:type="dxa"/>
            <w:gridSpan w:val="2"/>
            <w:tcBorders>
              <w:top w:val="single" w:sz="4" w:space="0" w:color="auto"/>
              <w:left w:val="nil"/>
              <w:bottom w:val="single" w:sz="4" w:space="0" w:color="auto"/>
              <w:right w:val="single" w:sz="4" w:space="0" w:color="000000"/>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c>
          <w:tcPr>
            <w:tcW w:w="1307" w:type="dxa"/>
            <w:vMerge w:val="restart"/>
            <w:tcBorders>
              <w:top w:val="nil"/>
              <w:left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2600" w:type="dxa"/>
            <w:gridSpan w:val="2"/>
            <w:tcBorders>
              <w:top w:val="single" w:sz="4" w:space="0" w:color="auto"/>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c>
          <w:tcPr>
            <w:tcW w:w="773" w:type="dxa"/>
            <w:vMerge w:val="restart"/>
            <w:tcBorders>
              <w:top w:val="nil"/>
              <w:left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სულ</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მათ შორის</w:t>
            </w:r>
          </w:p>
        </w:tc>
      </w:tr>
      <w:tr w:rsidR="00550B86" w:rsidRPr="00550B86" w:rsidTr="000D484D">
        <w:trPr>
          <w:trHeight w:val="949"/>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95" w:type="dxa"/>
            <w:vMerge/>
            <w:tcBorders>
              <w:top w:val="nil"/>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1312"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c>
          <w:tcPr>
            <w:tcW w:w="1307" w:type="dxa"/>
            <w:vMerge/>
            <w:tcBorders>
              <w:left w:val="single" w:sz="4" w:space="0" w:color="auto"/>
              <w:bottom w:val="single" w:sz="4" w:space="0" w:color="000000"/>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1337" w:type="dxa"/>
            <w:tcBorders>
              <w:top w:val="nil"/>
              <w:left w:val="nil"/>
              <w:bottom w:val="single" w:sz="4" w:space="0" w:color="auto"/>
              <w:right w:val="nil"/>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c>
          <w:tcPr>
            <w:tcW w:w="773" w:type="dxa"/>
            <w:vMerge/>
            <w:tcBorders>
              <w:left w:val="single" w:sz="4" w:space="0" w:color="auto"/>
              <w:bottom w:val="single" w:sz="4" w:space="0" w:color="auto"/>
              <w:right w:val="single" w:sz="4" w:space="0" w:color="auto"/>
            </w:tcBorders>
            <w:vAlign w:val="center"/>
            <w:hideMark/>
          </w:tcPr>
          <w:p w:rsidR="00550B86" w:rsidRPr="00550B86" w:rsidRDefault="00550B86" w:rsidP="00550B86">
            <w:pPr>
              <w:spacing w:after="0" w:line="240" w:lineRule="auto"/>
              <w:rPr>
                <w:rFonts w:ascii="Sylfaen" w:eastAsia="Times New Roman" w:hAnsi="Sylfaen" w:cs="Calibri"/>
                <w:b/>
                <w:bCs/>
                <w:color w:val="000000"/>
                <w:lang w:val="en-US" w:eastAsia="en-US"/>
              </w:rPr>
            </w:pPr>
          </w:p>
        </w:tc>
        <w:tc>
          <w:tcPr>
            <w:tcW w:w="72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საკუთარი შემოსავლები</w:t>
            </w:r>
          </w:p>
        </w:tc>
        <w:tc>
          <w:tcPr>
            <w:tcW w:w="630" w:type="dxa"/>
            <w:tcBorders>
              <w:top w:val="nil"/>
              <w:left w:val="nil"/>
              <w:bottom w:val="single" w:sz="4" w:space="0" w:color="auto"/>
              <w:right w:val="single" w:sz="4" w:space="0" w:color="auto"/>
            </w:tcBorders>
            <w:shd w:val="clear" w:color="auto" w:fill="auto"/>
            <w:vAlign w:val="center"/>
            <w:hideMark/>
          </w:tcPr>
          <w:p w:rsidR="00550B86" w:rsidRPr="00550B86" w:rsidRDefault="00550B86" w:rsidP="00550B86">
            <w:pPr>
              <w:spacing w:after="0" w:line="240" w:lineRule="auto"/>
              <w:jc w:val="center"/>
              <w:rPr>
                <w:rFonts w:ascii="Sylfaen" w:eastAsia="Times New Roman" w:hAnsi="Sylfaen" w:cs="Calibri"/>
                <w:color w:val="000000"/>
                <w:sz w:val="16"/>
                <w:szCs w:val="16"/>
                <w:lang w:val="en-US" w:eastAsia="en-US"/>
              </w:rPr>
            </w:pPr>
            <w:r w:rsidRPr="00550B86">
              <w:rPr>
                <w:rFonts w:ascii="Sylfaen" w:eastAsia="Times New Roman" w:hAnsi="Sylfaen" w:cs="Calibri"/>
                <w:color w:val="000000"/>
                <w:sz w:val="16"/>
                <w:szCs w:val="16"/>
                <w:lang w:val="en-US" w:eastAsia="en-US"/>
              </w:rPr>
              <w:t>ტრანსფერები</w:t>
            </w:r>
          </w:p>
        </w:tc>
      </w:tr>
      <w:tr w:rsidR="00A35FC4" w:rsidRPr="00550B86"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 საანგარიშო პერიოდის დასაწყისში</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6,891,387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5,733,641</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1,157,747</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6,891,387</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5,733,641</w:t>
            </w:r>
          </w:p>
        </w:tc>
        <w:tc>
          <w:tcPr>
            <w:tcW w:w="1337" w:type="dxa"/>
            <w:tcBorders>
              <w:top w:val="single" w:sz="4" w:space="0" w:color="auto"/>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1,157,747</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rsidR="00A35FC4" w:rsidRDefault="00A35FC4" w:rsidP="00A35FC4">
            <w:pPr>
              <w:rPr>
                <w:rFonts w:ascii="Calibri" w:hAnsi="Calibri" w:cs="Calibri"/>
              </w:rPr>
            </w:pPr>
            <w:r>
              <w:rPr>
                <w:rFonts w:ascii="Calibri" w:hAnsi="Calibri" w:cs="Calibri"/>
              </w:rPr>
              <w:t> </w:t>
            </w:r>
          </w:p>
        </w:tc>
        <w:tc>
          <w:tcPr>
            <w:tcW w:w="720" w:type="dxa"/>
            <w:tcBorders>
              <w:top w:val="nil"/>
              <w:left w:val="nil"/>
              <w:bottom w:val="single" w:sz="4" w:space="0" w:color="auto"/>
              <w:right w:val="single" w:sz="4" w:space="0" w:color="auto"/>
            </w:tcBorders>
            <w:shd w:val="clear" w:color="auto" w:fill="auto"/>
            <w:hideMark/>
          </w:tcPr>
          <w:p w:rsidR="00A35FC4" w:rsidRDefault="00A35FC4" w:rsidP="00A35FC4">
            <w:pPr>
              <w:jc w:val="center"/>
              <w:rPr>
                <w:rFonts w:ascii="Sylfaen" w:hAnsi="Sylfaen" w:cs="Calibri"/>
                <w:i/>
                <w:iCs/>
                <w:color w:val="000000"/>
                <w:sz w:val="16"/>
                <w:szCs w:val="16"/>
              </w:rPr>
            </w:pPr>
            <w:r>
              <w:rPr>
                <w:rFonts w:ascii="Sylfaen" w:hAnsi="Sylfaen" w:cs="Calibri"/>
                <w:i/>
                <w:iCs/>
                <w:color w:val="000000"/>
                <w:sz w:val="16"/>
                <w:szCs w:val="16"/>
              </w:rPr>
              <w:t> </w:t>
            </w:r>
          </w:p>
        </w:tc>
        <w:tc>
          <w:tcPr>
            <w:tcW w:w="630" w:type="dxa"/>
            <w:tcBorders>
              <w:top w:val="nil"/>
              <w:left w:val="nil"/>
              <w:bottom w:val="single" w:sz="4" w:space="0" w:color="auto"/>
              <w:right w:val="single" w:sz="4" w:space="0" w:color="auto"/>
            </w:tcBorders>
            <w:shd w:val="clear" w:color="auto" w:fill="auto"/>
            <w:hideMark/>
          </w:tcPr>
          <w:p w:rsidR="00A35FC4" w:rsidRDefault="00A35FC4" w:rsidP="00A35FC4">
            <w:pPr>
              <w:jc w:val="center"/>
              <w:rPr>
                <w:rFonts w:ascii="Sylfaen" w:hAnsi="Sylfaen" w:cs="Calibri"/>
                <w:i/>
                <w:iCs/>
                <w:color w:val="000000"/>
                <w:sz w:val="16"/>
                <w:szCs w:val="16"/>
              </w:rPr>
            </w:pPr>
            <w:r>
              <w:rPr>
                <w:rFonts w:ascii="Sylfaen" w:hAnsi="Sylfaen" w:cs="Calibri"/>
                <w:i/>
                <w:iCs/>
                <w:color w:val="000000"/>
                <w:sz w:val="16"/>
                <w:szCs w:val="16"/>
              </w:rPr>
              <w:t> </w:t>
            </w:r>
          </w:p>
        </w:tc>
      </w:tr>
      <w:tr w:rsidR="00A35FC4"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შემოსულობები</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43,126,847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33,864,031</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9,262,816</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34,861,895</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30,905,028</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3,956,866</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81</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91</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43</w:t>
            </w:r>
          </w:p>
        </w:tc>
      </w:tr>
      <w:tr w:rsidR="00A35FC4" w:rsidRPr="00550B86" w:rsidTr="000D484D">
        <w:trPr>
          <w:trHeight w:val="40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შემოსავლები</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42,931,847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33,669,031</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9,262,816</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34,365,692</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30,408,825</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3,956,866</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80</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90</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43</w:t>
            </w:r>
          </w:p>
        </w:tc>
      </w:tr>
      <w:tr w:rsidR="00A35FC4" w:rsidRPr="00550B86" w:rsidTr="000D484D">
        <w:trPr>
          <w:trHeight w:val="469"/>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არაფინანსური აქტივების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195,000</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195,000</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0</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496,203</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496,203</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254</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254</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 </w:t>
            </w:r>
          </w:p>
        </w:tc>
      </w:tr>
      <w:tr w:rsidR="00A35FC4" w:rsidRPr="00550B86"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გადასახდელები</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49,916,621</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39,597,671</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10,318,950</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36,273,885</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31,304,819</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4,969,066</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73</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79</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48</w:t>
            </w:r>
          </w:p>
        </w:tc>
      </w:tr>
      <w:tr w:rsidR="00A35FC4" w:rsidRPr="00550B86" w:rsidTr="000D484D">
        <w:trPr>
          <w:trHeight w:val="49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ხარჯები</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31,790,889</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29,928,178</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1,862,711</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26,352,340</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25,022,261</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1,330,079</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83</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84</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71</w:t>
            </w:r>
          </w:p>
        </w:tc>
      </w:tr>
      <w:tr w:rsidR="00A35FC4" w:rsidRPr="00550B86" w:rsidTr="000D484D">
        <w:trPr>
          <w:trHeight w:val="46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არაფინანსური აქტივების ზრდა</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18,094,395</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9,638,156</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8,456,239</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9,890,208</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6,251,221</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3,638,987</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55</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65</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43</w:t>
            </w:r>
          </w:p>
        </w:tc>
      </w:tr>
      <w:tr w:rsidR="00A35FC4"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color w:val="000000"/>
                <w:lang w:val="en-US" w:eastAsia="en-US"/>
              </w:rPr>
            </w:pPr>
            <w:r w:rsidRPr="00550B86">
              <w:rPr>
                <w:rFonts w:ascii="Sylfaen" w:eastAsia="Times New Roman" w:hAnsi="Sylfaen" w:cs="Calibri"/>
                <w:color w:val="000000"/>
                <w:lang w:val="en-US" w:eastAsia="en-US"/>
              </w:rPr>
              <w:t>ვალდებულებების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31,337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31,337</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0</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31,337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31,337</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100</w:t>
            </w:r>
          </w:p>
        </w:tc>
        <w:tc>
          <w:tcPr>
            <w:tcW w:w="72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color w:val="000000"/>
                <w:sz w:val="20"/>
                <w:szCs w:val="20"/>
              </w:rPr>
            </w:pPr>
            <w:r>
              <w:rPr>
                <w:rFonts w:ascii="Arial" w:hAnsi="Arial" w:cs="Arial"/>
                <w:color w:val="000000"/>
                <w:sz w:val="20"/>
                <w:szCs w:val="20"/>
              </w:rPr>
              <w:t> </w:t>
            </w:r>
          </w:p>
        </w:tc>
      </w:tr>
      <w:tr w:rsidR="00A35FC4" w:rsidRPr="00550B86"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jc w:val="center"/>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ნაშთის ცვლილება</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-6,789,774</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-5,733,641</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-1,056,134</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-1,411,991</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-399,791</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-1,012,200</w:t>
            </w:r>
          </w:p>
        </w:tc>
        <w:tc>
          <w:tcPr>
            <w:tcW w:w="773" w:type="dxa"/>
            <w:tcBorders>
              <w:top w:val="nil"/>
              <w:left w:val="single" w:sz="4" w:space="0" w:color="auto"/>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r>
      <w:tr w:rsidR="00A35FC4" w:rsidRPr="00550B86" w:rsidTr="000D484D">
        <w:trPr>
          <w:trHeight w:val="55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35FC4" w:rsidRPr="00550B86" w:rsidRDefault="00A35FC4" w:rsidP="00A35FC4">
            <w:pPr>
              <w:spacing w:after="0" w:line="240" w:lineRule="auto"/>
              <w:rPr>
                <w:rFonts w:ascii="Sylfaen" w:eastAsia="Times New Roman" w:hAnsi="Sylfaen" w:cs="Calibri"/>
                <w:b/>
                <w:bCs/>
                <w:color w:val="000000"/>
                <w:lang w:val="en-US" w:eastAsia="en-US"/>
              </w:rPr>
            </w:pPr>
            <w:r w:rsidRPr="00550B86">
              <w:rPr>
                <w:rFonts w:ascii="Sylfaen" w:eastAsia="Times New Roman" w:hAnsi="Sylfaen" w:cs="Calibri"/>
                <w:b/>
                <w:bCs/>
                <w:color w:val="000000"/>
                <w:lang w:val="en-US" w:eastAsia="en-US"/>
              </w:rPr>
              <w:t>ნაშთი საანგარიშო პერიოდის ბოლოს</w:t>
            </w:r>
          </w:p>
        </w:tc>
        <w:tc>
          <w:tcPr>
            <w:tcW w:w="1295"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101,613</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0</w:t>
            </w:r>
          </w:p>
        </w:tc>
        <w:tc>
          <w:tcPr>
            <w:tcW w:w="1312"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101,613</w:t>
            </w:r>
          </w:p>
        </w:tc>
        <w:tc>
          <w:tcPr>
            <w:tcW w:w="1307"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5,479,397</w:t>
            </w:r>
          </w:p>
        </w:tc>
        <w:tc>
          <w:tcPr>
            <w:tcW w:w="1263" w:type="dxa"/>
            <w:tcBorders>
              <w:top w:val="nil"/>
              <w:left w:val="nil"/>
              <w:bottom w:val="single" w:sz="4" w:space="0" w:color="auto"/>
              <w:right w:val="single" w:sz="4" w:space="0" w:color="auto"/>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5,333,850</w:t>
            </w:r>
          </w:p>
        </w:tc>
        <w:tc>
          <w:tcPr>
            <w:tcW w:w="1337" w:type="dxa"/>
            <w:tcBorders>
              <w:top w:val="nil"/>
              <w:left w:val="nil"/>
              <w:bottom w:val="single" w:sz="4" w:space="0" w:color="auto"/>
              <w:right w:val="nil"/>
            </w:tcBorders>
            <w:shd w:val="clear" w:color="auto" w:fill="auto"/>
            <w:vAlign w:val="center"/>
            <w:hideMark/>
          </w:tcPr>
          <w:p w:rsidR="00A35FC4" w:rsidRDefault="00A35FC4" w:rsidP="00A35FC4">
            <w:pPr>
              <w:jc w:val="center"/>
              <w:rPr>
                <w:rFonts w:ascii="Arial" w:hAnsi="Arial" w:cs="Arial"/>
                <w:b/>
                <w:bCs/>
                <w:color w:val="000000"/>
                <w:sz w:val="20"/>
                <w:szCs w:val="20"/>
              </w:rPr>
            </w:pPr>
            <w:r>
              <w:rPr>
                <w:rFonts w:ascii="Arial" w:hAnsi="Arial" w:cs="Arial"/>
                <w:b/>
                <w:bCs/>
                <w:color w:val="000000"/>
                <w:sz w:val="20"/>
                <w:szCs w:val="20"/>
              </w:rPr>
              <w:t>145,547</w:t>
            </w:r>
          </w:p>
        </w:tc>
        <w:tc>
          <w:tcPr>
            <w:tcW w:w="773" w:type="dxa"/>
            <w:tcBorders>
              <w:top w:val="nil"/>
              <w:left w:val="single" w:sz="4" w:space="0" w:color="auto"/>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hideMark/>
          </w:tcPr>
          <w:p w:rsidR="00A35FC4" w:rsidRDefault="00A35FC4" w:rsidP="00A35FC4">
            <w:pPr>
              <w:rPr>
                <w:rFonts w:ascii="Arial" w:hAnsi="Arial" w:cs="Arial"/>
                <w:color w:val="000000"/>
                <w:sz w:val="18"/>
                <w:szCs w:val="18"/>
              </w:rPr>
            </w:pPr>
            <w:r>
              <w:rPr>
                <w:rFonts w:ascii="Arial" w:hAnsi="Arial" w:cs="Arial"/>
                <w:color w:val="000000"/>
                <w:sz w:val="18"/>
                <w:szCs w:val="18"/>
              </w:rPr>
              <w:t> </w:t>
            </w:r>
          </w:p>
        </w:tc>
      </w:tr>
    </w:tbl>
    <w:p w:rsidR="0061665F" w:rsidRDefault="0061665F" w:rsidP="00B457EE">
      <w:pPr>
        <w:jc w:val="both"/>
        <w:rPr>
          <w:rFonts w:ascii="Sylfaen" w:hAnsi="Sylfaen"/>
          <w:lang w:val="ka-GE"/>
        </w:rPr>
      </w:pPr>
    </w:p>
    <w:p w:rsidR="00574C8A" w:rsidRPr="00B457EE" w:rsidRDefault="00574C8A" w:rsidP="00B457EE">
      <w:pPr>
        <w:jc w:val="both"/>
        <w:rPr>
          <w:rFonts w:ascii="Sylfaen" w:hAnsi="Sylfaen"/>
          <w:lang w:val="ka-GE"/>
        </w:rPr>
      </w:pPr>
    </w:p>
    <w:p w:rsidR="00816FE0" w:rsidRPr="00525D5F" w:rsidRDefault="00C2373A" w:rsidP="00525D5F">
      <w:pPr>
        <w:pStyle w:val="Heading1"/>
        <w:jc w:val="center"/>
        <w:rPr>
          <w:rFonts w:ascii="Sylfaen" w:hAnsi="Sylfaen"/>
          <w:sz w:val="24"/>
          <w:szCs w:val="24"/>
          <w:lang w:val="ka-GE"/>
        </w:rPr>
      </w:pPr>
      <w:bookmarkStart w:id="5" w:name="_Toc204068642"/>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 მუნიციპალიტეტის სარეზერვო</w:t>
      </w:r>
      <w:r w:rsidR="00A500B4">
        <w:rPr>
          <w:rFonts w:ascii="Sylfaen" w:hAnsi="Sylfaen"/>
          <w:sz w:val="24"/>
          <w:szCs w:val="24"/>
          <w:lang w:val="ka-GE"/>
        </w:rPr>
        <w:t xml:space="preserve"> და </w:t>
      </w:r>
      <w:r w:rsidR="00A500B4" w:rsidRPr="00A500B4">
        <w:rPr>
          <w:rFonts w:ascii="Sylfaen" w:hAnsi="Sylfaen"/>
          <w:sz w:val="24"/>
          <w:szCs w:val="24"/>
          <w:lang w:val="ka-GE"/>
        </w:rPr>
        <w:t>წინა წლებში წარმოქმნილი დავალიანებებისა და</w:t>
      </w:r>
      <w:r w:rsidR="00A500B4">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5"/>
    </w:p>
    <w:p w:rsidR="00816FE0" w:rsidRPr="00A500B4" w:rsidRDefault="00A500B4" w:rsidP="00A500B4">
      <w:pPr>
        <w:pStyle w:val="Heading2"/>
        <w:rPr>
          <w:rFonts w:ascii="Sylfaen" w:hAnsi="Sylfaen"/>
          <w:lang w:val="ka-GE"/>
        </w:rPr>
      </w:pPr>
      <w:bookmarkStart w:id="6" w:name="_Toc204068643"/>
      <w:r w:rsidRPr="00A500B4">
        <w:rPr>
          <w:rFonts w:ascii="Sylfaen" w:hAnsi="Sylfaen"/>
          <w:lang w:val="ka-GE"/>
        </w:rPr>
        <w:t>ა) სარეზერვო ფონდი</w:t>
      </w:r>
      <w:bookmarkEnd w:id="6"/>
    </w:p>
    <w:p w:rsidR="005C73FF" w:rsidRDefault="005C73FF" w:rsidP="005C73FF">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მარნეულის მუნიციპალიტეტში  2025</w:t>
      </w:r>
      <w:r w:rsidRPr="006F1687">
        <w:rPr>
          <w:rFonts w:ascii="Sylfaen" w:eastAsia="Times New Roman" w:hAnsi="Sylfaen" w:cs="Calibri"/>
          <w:color w:val="222222"/>
          <w:sz w:val="24"/>
          <w:szCs w:val="24"/>
          <w:lang w:val="ka-GE"/>
        </w:rPr>
        <w:t xml:space="preserve"> წლის  ბიუჯეტით გაუთვალისწინებელი გადასახდელების დაფინანსების მიზნით საქართველოს საბიუჯეტო კოდექსის 67-ე მუხლის შესაბამისად შექმნილია სარეზერვო ფონდი </w:t>
      </w:r>
      <w:r>
        <w:rPr>
          <w:rFonts w:ascii="Sylfaen" w:eastAsia="Times New Roman" w:hAnsi="Sylfaen" w:cs="Calibri"/>
          <w:color w:val="222222"/>
          <w:sz w:val="24"/>
          <w:szCs w:val="24"/>
          <w:lang w:val="ka-GE"/>
        </w:rPr>
        <w:t xml:space="preserve">500 000 </w:t>
      </w:r>
      <w:r w:rsidRPr="006F1687">
        <w:rPr>
          <w:rFonts w:ascii="Sylfaen" w:eastAsia="Times New Roman" w:hAnsi="Sylfaen" w:cs="Calibri"/>
          <w:color w:val="222222"/>
          <w:sz w:val="24"/>
          <w:szCs w:val="24"/>
          <w:lang w:val="ka-GE"/>
        </w:rPr>
        <w:t xml:space="preserve">ლარის ოდენობით, საიდანაც ასიგნებებში გადანაწილებული იქნა და  ფაქტიურად გახარჯული თანხების </w:t>
      </w:r>
      <w:r w:rsidRPr="00543571">
        <w:rPr>
          <w:rFonts w:ascii="Sylfaen" w:eastAsia="Times New Roman" w:hAnsi="Sylfaen" w:cs="Calibri"/>
          <w:color w:val="222222"/>
          <w:sz w:val="24"/>
          <w:szCs w:val="24"/>
          <w:lang w:val="ka-GE"/>
        </w:rPr>
        <w:t>ოდენობამ შეადგინა  </w:t>
      </w:r>
      <w:r>
        <w:rPr>
          <w:rFonts w:eastAsia="Times New Roman" w:cs="Arial"/>
          <w:color w:val="000000"/>
          <w:sz w:val="24"/>
          <w:szCs w:val="24"/>
        </w:rPr>
        <w:t>211</w:t>
      </w:r>
      <w:r>
        <w:rPr>
          <w:rFonts w:eastAsia="Times New Roman" w:cs="Arial"/>
          <w:color w:val="000000"/>
          <w:sz w:val="24"/>
          <w:szCs w:val="24"/>
          <w:lang w:val="ka-GE"/>
        </w:rPr>
        <w:t xml:space="preserve"> </w:t>
      </w:r>
      <w:r>
        <w:rPr>
          <w:rFonts w:eastAsia="Times New Roman" w:cs="Arial"/>
          <w:color w:val="000000"/>
          <w:sz w:val="24"/>
          <w:szCs w:val="24"/>
        </w:rPr>
        <w:t>950</w:t>
      </w:r>
      <w:r w:rsidRPr="00543571">
        <w:rPr>
          <w:rFonts w:ascii="Sylfaen" w:eastAsia="Times New Roman" w:hAnsi="Sylfaen" w:cs="Calibri"/>
          <w:color w:val="000000"/>
          <w:sz w:val="24"/>
          <w:szCs w:val="24"/>
        </w:rPr>
        <w:t> </w:t>
      </w:r>
      <w:r w:rsidRPr="00543571">
        <w:rPr>
          <w:rFonts w:ascii="Sylfaen" w:eastAsia="Times New Roman" w:hAnsi="Sylfaen" w:cs="Calibri"/>
          <w:color w:val="222222"/>
          <w:sz w:val="24"/>
          <w:szCs w:val="24"/>
          <w:lang w:val="ka-GE"/>
        </w:rPr>
        <w:t>ლარი.</w:t>
      </w:r>
    </w:p>
    <w:p w:rsidR="005C73FF" w:rsidRPr="00F03A8B" w:rsidRDefault="005C73FF" w:rsidP="005C73FF">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 xml:space="preserve">208 950 </w:t>
      </w:r>
      <w:r w:rsidRPr="00543571">
        <w:rPr>
          <w:rFonts w:ascii="Sylfaen" w:eastAsia="Times New Roman" w:hAnsi="Sylfaen" w:cs="Calibri"/>
          <w:color w:val="222222"/>
          <w:sz w:val="24"/>
          <w:szCs w:val="24"/>
          <w:lang w:val="ka-GE"/>
        </w:rPr>
        <w:t xml:space="preserve">ლარით </w:t>
      </w:r>
      <w:r>
        <w:rPr>
          <w:rFonts w:ascii="Sylfaen" w:eastAsia="Times New Roman" w:hAnsi="Sylfaen" w:cs="Calibri"/>
          <w:sz w:val="24"/>
          <w:szCs w:val="24"/>
          <w:lang w:val="ka-GE"/>
        </w:rPr>
        <w:t>60</w:t>
      </w:r>
      <w:r w:rsidRPr="00543571">
        <w:rPr>
          <w:rFonts w:ascii="Sylfaen" w:eastAsia="Times New Roman" w:hAnsi="Sylfaen" w:cs="Calibri"/>
          <w:sz w:val="24"/>
          <w:szCs w:val="24"/>
          <w:lang w:val="ka-GE"/>
        </w:rPr>
        <w:t xml:space="preserve"> </w:t>
      </w:r>
      <w:r w:rsidRPr="00543571">
        <w:rPr>
          <w:rFonts w:ascii="Sylfaen" w:eastAsia="Times New Roman" w:hAnsi="Sylfaen" w:cs="Calibri"/>
          <w:color w:val="222222"/>
          <w:sz w:val="24"/>
          <w:szCs w:val="24"/>
          <w:lang w:val="ka-GE"/>
        </w:rPr>
        <w:t xml:space="preserve">ოჯახს გაეწია ერთჯერადი ფინანსური დახმარება,  </w:t>
      </w:r>
      <w:r>
        <w:rPr>
          <w:rFonts w:ascii="Sylfaen" w:hAnsi="Sylfaen"/>
          <w:sz w:val="24"/>
          <w:szCs w:val="24"/>
          <w:lang w:val="ka-GE"/>
        </w:rPr>
        <w:t>3000</w:t>
      </w:r>
      <w:r w:rsidRPr="00543571">
        <w:rPr>
          <w:rFonts w:ascii="Sylfaen" w:hAnsi="Sylfaen"/>
          <w:sz w:val="24"/>
          <w:szCs w:val="24"/>
          <w:lang w:val="ka-GE"/>
        </w:rPr>
        <w:t xml:space="preserve"> ლარით</w:t>
      </w:r>
      <w:r>
        <w:rPr>
          <w:rFonts w:ascii="Sylfaen" w:hAnsi="Sylfaen"/>
          <w:sz w:val="24"/>
          <w:szCs w:val="24"/>
          <w:lang w:val="ka-GE"/>
        </w:rPr>
        <w:t xml:space="preserve"> 2</w:t>
      </w:r>
      <w:r w:rsidRPr="00543571">
        <w:rPr>
          <w:rFonts w:ascii="Sylfaen" w:hAnsi="Sylfaen"/>
          <w:sz w:val="24"/>
          <w:szCs w:val="24"/>
          <w:lang w:val="ka-GE"/>
        </w:rPr>
        <w:t xml:space="preserve"> მოქალაქეს გაეწია დახმარება </w:t>
      </w:r>
      <w:r>
        <w:rPr>
          <w:rFonts w:ascii="Sylfaen" w:hAnsi="Sylfaen"/>
          <w:sz w:val="24"/>
          <w:szCs w:val="24"/>
          <w:lang w:val="ka-GE"/>
        </w:rPr>
        <w:t>სტიქიის შედეგად მიყენებული ზიანის ანაზღაურების მიზნით.</w:t>
      </w:r>
    </w:p>
    <w:p w:rsidR="00C576EC" w:rsidRDefault="00A47344" w:rsidP="00A47344">
      <w:pPr>
        <w:ind w:right="982" w:firstLine="720"/>
        <w:jc w:val="right"/>
        <w:rPr>
          <w:rFonts w:ascii="Sylfaen" w:hAnsi="Sylfaen"/>
          <w:sz w:val="16"/>
          <w:szCs w:val="16"/>
          <w:lang w:val="ka-GE"/>
        </w:rPr>
      </w:pPr>
      <w:r w:rsidRPr="00C576EC">
        <w:rPr>
          <w:rFonts w:ascii="Sylfaen" w:hAnsi="Sylfaen"/>
          <w:sz w:val="16"/>
          <w:szCs w:val="16"/>
          <w:lang w:val="ka-GE"/>
        </w:rPr>
        <w:t xml:space="preserve"> </w:t>
      </w:r>
      <w:r w:rsidR="00C576EC" w:rsidRPr="00C576EC">
        <w:rPr>
          <w:rFonts w:ascii="Sylfaen" w:hAnsi="Sylfaen"/>
          <w:sz w:val="16"/>
          <w:szCs w:val="16"/>
          <w:lang w:val="ka-GE"/>
        </w:rPr>
        <w:t>(თანხა ლარებში)</w:t>
      </w:r>
    </w:p>
    <w:tbl>
      <w:tblPr>
        <w:tblStyle w:val="-331"/>
        <w:tblW w:w="12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20"/>
        <w:gridCol w:w="1440"/>
        <w:gridCol w:w="2920"/>
        <w:gridCol w:w="5100"/>
      </w:tblGrid>
      <w:tr w:rsidR="005C73FF" w:rsidRPr="005C73FF" w:rsidTr="005C73FF">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1440" w:type="dxa"/>
            <w:tcBorders>
              <w:bottom w:val="none" w:sz="0" w:space="0" w:color="auto"/>
              <w:right w:val="none" w:sz="0" w:space="0" w:color="auto"/>
            </w:tcBorders>
            <w:hideMark/>
          </w:tcPr>
          <w:p w:rsidR="005C73FF" w:rsidRPr="005C73FF" w:rsidRDefault="005C73FF" w:rsidP="005C73FF">
            <w:pPr>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გადარიცხვის თარიღი</w:t>
            </w:r>
          </w:p>
        </w:tc>
        <w:tc>
          <w:tcPr>
            <w:tcW w:w="2020" w:type="dxa"/>
            <w:hideMark/>
          </w:tcPr>
          <w:p w:rsidR="005C73FF" w:rsidRPr="005C73FF" w:rsidRDefault="005C73FF" w:rsidP="005C73F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დასახელება</w:t>
            </w:r>
          </w:p>
        </w:tc>
        <w:tc>
          <w:tcPr>
            <w:tcW w:w="1440" w:type="dxa"/>
            <w:hideMark/>
          </w:tcPr>
          <w:p w:rsidR="005C73FF" w:rsidRPr="005C73FF" w:rsidRDefault="005C73FF" w:rsidP="005C73F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თანხა ლარებში</w:t>
            </w:r>
          </w:p>
        </w:tc>
        <w:tc>
          <w:tcPr>
            <w:tcW w:w="2920" w:type="dxa"/>
            <w:hideMark/>
          </w:tcPr>
          <w:p w:rsidR="005C73FF" w:rsidRPr="005C73FF" w:rsidRDefault="005C73FF" w:rsidP="005C73F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გადახდის დანიშნულება</w:t>
            </w:r>
          </w:p>
        </w:tc>
        <w:tc>
          <w:tcPr>
            <w:tcW w:w="5100" w:type="dxa"/>
            <w:hideMark/>
          </w:tcPr>
          <w:p w:rsidR="005C73FF" w:rsidRPr="005C73FF" w:rsidRDefault="005C73FF" w:rsidP="005C73F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დაფინანსების წყარო</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17-01-2025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25,000.00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32250178_მერის_ბრძ._17/01/2025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21-01-2025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21-01-2025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21-01-2025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3,000.00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3,500.00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ბ32.322502311_მერის_ბრძ._23/01/2025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23-01-2025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3,500.00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ბ32.322502310_მერის_ბრძ._23/01/2025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lastRenderedPageBreak/>
              <w:t>23-01-2025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3,500.00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ბ32.32250239_მერის_ბრძ._23/01/2025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23-01-2025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3,500.00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ბ32.32250238_მერის_ბრძ._23/01/2025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7,000.00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32250246_მერის_ბრძ._24/01/2025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29-01-2025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7,000.00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32250292_მერის_ბრძ._29/01/2025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29-01-2025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6,000.00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3225029001_მერის_ბრძ._29/01/2025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30-01-2025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6,000.00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32250297_მერის_ბრძ._29/01/2025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29-01-2025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7,000.00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32250298_მერის_ბრძ._29/01/2025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5,500.00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32250314_მერის_ბრძ._31/01/2025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03-02-2025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lastRenderedPageBreak/>
              <w:t>03-02-2025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10-02-2025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5,000.00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ბ32.32250413_მერის_ბრძ._10/02/2025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11-02-2025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8,000.00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32250417_მერის_ბრძ._10/02/2025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4,500.00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ბ32.3225044001_მერის_ბრძ._13/02/2025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18-02-2025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4,000.00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32250499_მერის_ბრძ._18/02/2025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19-02-2025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6,000.00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ბ32.32250504_მერის_ბრძ._19/02/2025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19-02-2025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6,000.00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32250505_მერის_ბრძ._19/02/2025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21-02-2025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32250523_მერის_ბრძ._21/02/2025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lastRenderedPageBreak/>
              <w:t>24-02-2025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4,000.00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32250555_მერის_ბრძ._24/02/2025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24-02-2025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ბ32.32250557_მერის_ბრძ._24/02/2025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25-02-2025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20-03-2025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32. 32250785_მერის_ბრძ._19/03/2025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20-03-2025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5,000.00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ბ32.32250789_მერის_ბრძ._19/03/2025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20-03-2025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6,500.00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ბ32.322507810_მერის_ბრძ._19/03/2025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20-03-2025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7,000.00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ბ32.32250792_მერის_ბრძ._20/03/2025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lastRenderedPageBreak/>
              <w:t>04-04-2025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950.00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07-04-2025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04-04-2025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08-04-2025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1,000.00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ბ32.322510510_მერის_ბრძ._15/04/2025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ბ32.32251057_მერის_ბრძ._15/04/2025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ბ32.32251056_მერის_ბრძ._15/04/2025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16-04-2025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ბ32.322510520_მერის_ბრძ._15/04/2025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17-04-2025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2,000.00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ბ32.32251063_მერის_ბრძ._16/04/2025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16-05-2025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16-05-2025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2,500.00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5C73FF" w:rsidRPr="005C73FF" w:rsidTr="005C73F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lastRenderedPageBreak/>
              <w:t>16-05-2025</w:t>
            </w:r>
          </w:p>
        </w:tc>
        <w:tc>
          <w:tcPr>
            <w:tcW w:w="20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one" w:sz="0" w:space="0" w:color="auto"/>
              <w:bottom w:val="none" w:sz="0" w:space="0" w:color="auto"/>
            </w:tcBorders>
            <w:hideMark/>
          </w:tcPr>
          <w:p w:rsidR="005C73FF" w:rsidRPr="005C73FF" w:rsidRDefault="005C73FF" w:rsidP="005C73FF">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500.00</w:t>
            </w:r>
          </w:p>
        </w:tc>
        <w:tc>
          <w:tcPr>
            <w:tcW w:w="292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tcBorders>
              <w:top w:val="none" w:sz="0" w:space="0" w:color="auto"/>
              <w:bottom w:val="none" w:sz="0" w:space="0" w:color="auto"/>
            </w:tcBorders>
            <w:hideMark/>
          </w:tcPr>
          <w:p w:rsidR="005C73FF" w:rsidRPr="005C73FF" w:rsidRDefault="005C73FF" w:rsidP="005C73FF">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5C73FF" w:rsidRPr="005C73FF" w:rsidTr="005C73FF">
        <w:trPr>
          <w:trHeight w:val="690"/>
        </w:trPr>
        <w:tc>
          <w:tcPr>
            <w:cnfStyle w:val="001000000000" w:firstRow="0" w:lastRow="0" w:firstColumn="1" w:lastColumn="0" w:oddVBand="0" w:evenVBand="0" w:oddHBand="0" w:evenHBand="0" w:firstRowFirstColumn="0" w:firstRowLastColumn="0" w:lastRowFirstColumn="0" w:lastRowLastColumn="0"/>
            <w:tcW w:w="1440" w:type="dxa"/>
            <w:tcBorders>
              <w:right w:val="none" w:sz="0" w:space="0" w:color="auto"/>
            </w:tcBorders>
            <w:hideMark/>
          </w:tcPr>
          <w:p w:rsidR="005C73FF" w:rsidRPr="005C73FF" w:rsidRDefault="005C73FF" w:rsidP="005C73FF">
            <w:pPr>
              <w:jc w:val="right"/>
              <w:rPr>
                <w:rFonts w:ascii="Arial" w:eastAsia="Times New Roman" w:hAnsi="Arial" w:cs="Arial"/>
                <w:color w:val="000000"/>
                <w:sz w:val="16"/>
                <w:szCs w:val="16"/>
                <w:lang w:val="en-US" w:eastAsia="en-US"/>
              </w:rPr>
            </w:pPr>
            <w:r w:rsidRPr="005C73FF">
              <w:rPr>
                <w:rFonts w:ascii="Arial" w:eastAsia="Times New Roman" w:hAnsi="Arial" w:cs="Arial"/>
                <w:color w:val="000000"/>
                <w:sz w:val="16"/>
                <w:szCs w:val="16"/>
                <w:lang w:val="en-US" w:eastAsia="en-US"/>
              </w:rPr>
              <w:t>29-05-2025</w:t>
            </w:r>
          </w:p>
        </w:tc>
        <w:tc>
          <w:tcPr>
            <w:tcW w:w="20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hideMark/>
          </w:tcPr>
          <w:p w:rsidR="005C73FF" w:rsidRPr="005C73FF" w:rsidRDefault="005C73FF" w:rsidP="005C73FF">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6"/>
                <w:szCs w:val="16"/>
                <w:lang w:val="en-US" w:eastAsia="en-US"/>
              </w:rPr>
            </w:pPr>
            <w:r w:rsidRPr="005C73FF">
              <w:rPr>
                <w:rFonts w:ascii="Sylfaen" w:eastAsia="Times New Roman" w:hAnsi="Sylfaen" w:cs="Calibri"/>
                <w:b/>
                <w:bCs/>
                <w:color w:val="000000"/>
                <w:sz w:val="16"/>
                <w:szCs w:val="16"/>
                <w:lang w:val="en-US" w:eastAsia="en-US"/>
              </w:rPr>
              <w:t>1,500.00</w:t>
            </w:r>
          </w:p>
        </w:tc>
        <w:tc>
          <w:tcPr>
            <w:tcW w:w="292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ერთჯერადი ფინანსური დახმარება.</w:t>
            </w:r>
          </w:p>
        </w:tc>
        <w:tc>
          <w:tcPr>
            <w:tcW w:w="5100" w:type="dxa"/>
            <w:hideMark/>
          </w:tcPr>
          <w:p w:rsidR="005C73FF" w:rsidRPr="005C73FF" w:rsidRDefault="005C73FF" w:rsidP="005C73F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6"/>
                <w:szCs w:val="16"/>
                <w:lang w:val="en-US" w:eastAsia="en-US"/>
              </w:rPr>
            </w:pPr>
            <w:r w:rsidRPr="005C73FF">
              <w:rPr>
                <w:rFonts w:ascii="Sylfaen" w:eastAsia="Times New Roman" w:hAnsi="Sylfaen" w:cs="Calibri"/>
                <w:color w:val="000000"/>
                <w:sz w:val="16"/>
                <w:szCs w:val="16"/>
                <w:lang w:val="en-US" w:eastAsia="en-US"/>
              </w:rPr>
              <w:t>თვითმართველობის სარეზერვო ფონდი ბ32.322514711_მერის_ბრძ._27/05/2025</w:t>
            </w:r>
          </w:p>
        </w:tc>
      </w:tr>
    </w:tbl>
    <w:p w:rsidR="005C73FF" w:rsidRDefault="005C73FF" w:rsidP="00A47344">
      <w:pPr>
        <w:ind w:right="982" w:firstLine="720"/>
        <w:jc w:val="right"/>
        <w:rPr>
          <w:rFonts w:ascii="Sylfaen" w:hAnsi="Sylfaen"/>
          <w:sz w:val="16"/>
          <w:szCs w:val="16"/>
          <w:lang w:val="ka-GE"/>
        </w:rPr>
      </w:pPr>
    </w:p>
    <w:p w:rsidR="00A1314C" w:rsidRPr="00C576EC" w:rsidRDefault="00A1314C" w:rsidP="00956943">
      <w:pPr>
        <w:ind w:right="982"/>
        <w:jc w:val="both"/>
        <w:rPr>
          <w:rFonts w:ascii="Sylfaen" w:hAnsi="Sylfaen"/>
          <w:sz w:val="16"/>
          <w:szCs w:val="16"/>
          <w:lang w:val="ka-GE"/>
        </w:rPr>
      </w:pPr>
    </w:p>
    <w:p w:rsidR="007148BA" w:rsidRPr="00816FE0" w:rsidRDefault="007148BA" w:rsidP="00956943">
      <w:pPr>
        <w:jc w:val="both"/>
        <w:rPr>
          <w:rFonts w:ascii="Sylfaen" w:hAnsi="Sylfaen"/>
          <w:lang w:val="ka-GE"/>
        </w:rPr>
      </w:pPr>
    </w:p>
    <w:p w:rsidR="00A500B4" w:rsidRPr="00525D5F" w:rsidRDefault="00691A44" w:rsidP="00A500B4">
      <w:pPr>
        <w:pStyle w:val="Heading2"/>
        <w:rPr>
          <w:rFonts w:ascii="Sylfaen" w:hAnsi="Sylfaen"/>
          <w:sz w:val="24"/>
          <w:szCs w:val="24"/>
          <w:lang w:val="ka-GE"/>
        </w:rPr>
      </w:pPr>
      <w:r>
        <w:rPr>
          <w:rFonts w:ascii="Sylfaen" w:hAnsi="Sylfaen"/>
          <w:sz w:val="24"/>
          <w:szCs w:val="24"/>
          <w:lang w:val="en-US"/>
        </w:rPr>
        <w:t xml:space="preserve">     </w:t>
      </w:r>
      <w:bookmarkStart w:id="7" w:name="_Toc204068644"/>
      <w:r w:rsidR="00A500B4"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en-US"/>
        </w:rPr>
        <w:t xml:space="preserve"> </w:t>
      </w:r>
      <w:r w:rsidR="00A500B4">
        <w:rPr>
          <w:rFonts w:ascii="Sylfaen" w:hAnsi="Sylfaen"/>
          <w:sz w:val="24"/>
          <w:szCs w:val="24"/>
          <w:lang w:val="ka-GE"/>
        </w:rPr>
        <w:t xml:space="preserve">სასამართლო გადაწყვეტილებების აღსრულების </w:t>
      </w:r>
      <w:r w:rsidR="00A500B4" w:rsidRPr="000B2C4A">
        <w:rPr>
          <w:rFonts w:ascii="Sylfaen" w:hAnsi="Sylfaen"/>
          <w:sz w:val="24"/>
          <w:szCs w:val="24"/>
          <w:lang w:val="ka-GE"/>
        </w:rPr>
        <w:t xml:space="preserve"> ფონდი</w:t>
      </w:r>
      <w:bookmarkEnd w:id="7"/>
    </w:p>
    <w:p w:rsidR="00023811" w:rsidRPr="00B457EE" w:rsidRDefault="00A500B4" w:rsidP="00B457EE">
      <w:pPr>
        <w:pStyle w:val="ListParagraph"/>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w:t>
      </w:r>
      <w:r w:rsidR="00A1314C" w:rsidRPr="00A1314C">
        <w:rPr>
          <w:rFonts w:ascii="Sylfaen" w:eastAsia="Sylfaen" w:hAnsi="Sylfaen"/>
          <w:lang w:val="ka-GE"/>
        </w:rPr>
        <w:t>ს</w:t>
      </w:r>
      <w:r w:rsidRPr="00A1314C">
        <w:rPr>
          <w:rFonts w:ascii="Sylfaen" w:eastAsia="Sylfaen" w:hAnsi="Sylfaen"/>
          <w:lang w:val="ka-GE"/>
        </w:rPr>
        <w:t xml:space="preserve"> 3,0 ათას ლარს, ხარჯი არ გაწეულა.</w:t>
      </w:r>
    </w:p>
    <w:p w:rsidR="00EB0E85" w:rsidRPr="00B457EE" w:rsidRDefault="006B03B4" w:rsidP="006B03B4">
      <w:pPr>
        <w:pStyle w:val="Heading1"/>
        <w:rPr>
          <w:rFonts w:ascii="Sylfaen" w:eastAsia="Times New Roman" w:hAnsi="Sylfaen" w:cs="Calibri"/>
          <w:color w:val="222222"/>
          <w:sz w:val="22"/>
          <w:szCs w:val="22"/>
          <w:lang w:val="ka-GE"/>
        </w:rPr>
      </w:pPr>
      <w:bookmarkStart w:id="8" w:name="_Toc204068645"/>
      <w:r w:rsidRPr="00B457EE">
        <w:rPr>
          <w:rFonts w:ascii="Sylfaen" w:eastAsia="Times New Roman" w:hAnsi="Sylfaen" w:cs="Calibri"/>
          <w:color w:val="222222"/>
          <w:sz w:val="22"/>
          <w:szCs w:val="22"/>
          <w:lang w:val="ka-GE"/>
        </w:rPr>
        <w:t>თავი</w:t>
      </w:r>
      <w:r w:rsidRPr="00B457EE">
        <w:rPr>
          <w:rFonts w:ascii="Sylfaen" w:eastAsia="Times New Roman" w:hAnsi="Sylfaen" w:cs="Calibri"/>
          <w:color w:val="222222"/>
          <w:sz w:val="22"/>
          <w:szCs w:val="22"/>
          <w:lang w:val="en-US"/>
        </w:rPr>
        <w:t xml:space="preserve"> VI</w:t>
      </w:r>
      <w:r w:rsidRPr="00B457EE">
        <w:rPr>
          <w:rFonts w:ascii="Sylfaen" w:eastAsia="Times New Roman" w:hAnsi="Sylfaen" w:cs="Calibri"/>
          <w:color w:val="222222"/>
          <w:sz w:val="22"/>
          <w:szCs w:val="22"/>
          <w:lang w:val="ka-GE"/>
        </w:rPr>
        <w:t>. 202</w:t>
      </w:r>
      <w:r w:rsidR="00931B28">
        <w:rPr>
          <w:rFonts w:ascii="Sylfaen" w:eastAsia="Times New Roman" w:hAnsi="Sylfaen" w:cs="Calibri"/>
          <w:color w:val="222222"/>
          <w:sz w:val="22"/>
          <w:szCs w:val="22"/>
          <w:lang w:val="ka-GE"/>
        </w:rPr>
        <w:t>5</w:t>
      </w:r>
      <w:r w:rsidRPr="00B457EE">
        <w:rPr>
          <w:rFonts w:ascii="Sylfaen" w:eastAsia="Times New Roman" w:hAnsi="Sylfaen" w:cs="Calibri"/>
          <w:color w:val="222222"/>
          <w:sz w:val="22"/>
          <w:szCs w:val="22"/>
          <w:lang w:val="ka-GE"/>
        </w:rPr>
        <w:t xml:space="preserve"> წლის ბიუჯეტის</w:t>
      </w:r>
      <w:r w:rsidR="00B61AB7" w:rsidRPr="00B457EE">
        <w:rPr>
          <w:rFonts w:ascii="Sylfaen" w:eastAsia="Times New Roman" w:hAnsi="Sylfaen" w:cs="Calibri"/>
          <w:color w:val="222222"/>
          <w:sz w:val="22"/>
          <w:szCs w:val="22"/>
          <w:lang w:val="ka-GE"/>
        </w:rPr>
        <w:t xml:space="preserve"> </w:t>
      </w:r>
      <w:r w:rsidR="006E5B64">
        <w:rPr>
          <w:rFonts w:ascii="Sylfaen" w:eastAsia="Times New Roman" w:hAnsi="Sylfaen" w:cs="Calibri"/>
          <w:color w:val="222222"/>
          <w:sz w:val="22"/>
          <w:szCs w:val="22"/>
          <w:lang w:val="ka-GE"/>
        </w:rPr>
        <w:t>6</w:t>
      </w:r>
      <w:r w:rsidR="00B61AB7" w:rsidRPr="00B457EE">
        <w:rPr>
          <w:rFonts w:ascii="Sylfaen" w:eastAsia="Times New Roman" w:hAnsi="Sylfaen" w:cs="Calibri"/>
          <w:color w:val="222222"/>
          <w:sz w:val="22"/>
          <w:szCs w:val="22"/>
          <w:lang w:val="ka-GE"/>
        </w:rPr>
        <w:t xml:space="preserve"> თვის </w:t>
      </w:r>
      <w:r w:rsidRPr="00B457EE">
        <w:rPr>
          <w:rFonts w:ascii="Sylfaen" w:eastAsia="Times New Roman" w:hAnsi="Sylfaen" w:cs="Calibri"/>
          <w:color w:val="222222"/>
          <w:sz w:val="22"/>
          <w:szCs w:val="22"/>
          <w:lang w:val="ka-GE"/>
        </w:rPr>
        <w:t xml:space="preserve"> შესრულება ფუნქციონალური კლასიფიკაციის ჭრილში</w:t>
      </w:r>
      <w:bookmarkEnd w:id="8"/>
    </w:p>
    <w:p w:rsidR="006B03B4" w:rsidRDefault="00C576EC" w:rsidP="00665CA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435" w:type="dxa"/>
        <w:tblInd w:w="265" w:type="dxa"/>
        <w:tblLook w:val="04A0" w:firstRow="1" w:lastRow="0" w:firstColumn="1" w:lastColumn="0" w:noHBand="0" w:noVBand="1"/>
      </w:tblPr>
      <w:tblGrid>
        <w:gridCol w:w="1440"/>
        <w:gridCol w:w="5375"/>
        <w:gridCol w:w="1919"/>
        <w:gridCol w:w="1899"/>
        <w:gridCol w:w="1739"/>
        <w:gridCol w:w="1063"/>
      </w:tblGrid>
      <w:tr w:rsidR="000A32EC" w:rsidRPr="000A32EC" w:rsidTr="000A32EC">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ფუნქციონალ.</w:t>
            </w:r>
            <w:r w:rsidRPr="000A32EC">
              <w:rPr>
                <w:rFonts w:ascii="Sylfaen" w:eastAsia="Times New Roman" w:hAnsi="Sylfaen" w:cs="Calibri"/>
                <w:b/>
                <w:bCs/>
                <w:color w:val="000000"/>
                <w:sz w:val="16"/>
                <w:szCs w:val="16"/>
                <w:lang w:val="en-US" w:eastAsia="en-US"/>
              </w:rPr>
              <w:br/>
              <w:t xml:space="preserve"> კოდი   </w:t>
            </w:r>
          </w:p>
        </w:tc>
        <w:tc>
          <w:tcPr>
            <w:tcW w:w="5375" w:type="dxa"/>
            <w:tcBorders>
              <w:top w:val="single" w:sz="4" w:space="0" w:color="000000"/>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დ ა ს ა ხ ე ლ ე ბ ა</w:t>
            </w:r>
          </w:p>
        </w:tc>
        <w:tc>
          <w:tcPr>
            <w:tcW w:w="1919" w:type="dxa"/>
            <w:tcBorders>
              <w:top w:val="single" w:sz="4" w:space="0" w:color="000000"/>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გეგმა</w:t>
            </w:r>
          </w:p>
        </w:tc>
        <w:tc>
          <w:tcPr>
            <w:tcW w:w="1899" w:type="dxa"/>
            <w:tcBorders>
              <w:top w:val="single" w:sz="4" w:space="0" w:color="000000"/>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 xml:space="preserve"> ხარჯი</w:t>
            </w:r>
          </w:p>
        </w:tc>
        <w:tc>
          <w:tcPr>
            <w:tcW w:w="1739" w:type="dxa"/>
            <w:tcBorders>
              <w:top w:val="single" w:sz="4" w:space="0" w:color="000000"/>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სხვაობა</w:t>
            </w:r>
          </w:p>
        </w:tc>
        <w:tc>
          <w:tcPr>
            <w:tcW w:w="1063" w:type="dxa"/>
            <w:tcBorders>
              <w:top w:val="single" w:sz="4" w:space="0" w:color="000000"/>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შესრულება</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00</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ჯამური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49,885,284.42</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36,242,548.47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13,642,735.95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31,790,888.93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26,352,340.10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5,438,548.83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შრომის ანაზღაურება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4,631,928.00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3,748,748.16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883,179.84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8,132,122.43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6,392,064.44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1,740,057.99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პროცენტი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15,051,867.44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13,503,840.16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1,548,027.28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2,760,013.00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2,371,459.99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388,553.01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1,140,666.56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873,479.21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0.23</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1,140,666.56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873,479.21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0.23</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431,194.56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164,007.21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0.62</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18,094,395.49</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9,890,208.37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8,204,187.12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მთლიანი ხარჯები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49,885,284.42</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36,242,548.47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13,642,735.95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31,790,888.93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26,352,340.10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5,438,548.83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შრომის ანაზღაურება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4,631,928.00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3,748,748.16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883,179.84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8,132,122.43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6,392,064.44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1,740,057.99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პროცენტი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15,051,867.44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13,503,840.16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1,548,027.28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2,760,013.00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2,371,459.99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388,553.01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1,140,666.56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873,479.21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0.23</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1,140,666.56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873,479.21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0.23</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431,194.56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267,187.35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164,007.21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0.62</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18,094,395.49</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9,890,208.37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8,204,187.12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საერთო დანიშნულების სახელმწიფო მომსახურება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9,836,689.05</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7,286,118.80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2,550,570.25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8,595,655.56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6,676,455.31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1,919,200.25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შრომის ანაზღაურება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4,631,928.00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3,748,748.16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883,179.84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3,256,013.50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2,517,099.43</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738,914.07</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2.4</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პროცენტი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45,400.15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69,020.85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176,269.21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136,230.79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1,241,033.49</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609,663.49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631,370.00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0.49</w:t>
            </w:r>
          </w:p>
        </w:tc>
      </w:tr>
      <w:tr w:rsidR="000A32EC" w:rsidRPr="000A32EC" w:rsidTr="000A32EC">
        <w:trPr>
          <w:trHeight w:val="102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9,799,897.55</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7,274,038.80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2,525,858.75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8,558,864.06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6,664,375.31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1,894,488.75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შრომის ანაზღაურება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4,631,928.00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3,748,748.16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883,179.84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3,228,513.50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2,509,059.43</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719,454.07</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45,400.15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69,020.85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176,269.21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136,230.79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206,501.56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86,603.20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1,241,033.49</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609,663.49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631,370.00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0.49</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7.1.1.1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9,750,847.55</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7,274,038.80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2,476,808.75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8,509,814.06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6,664,375.31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1,845,438.75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შრომის ანაზღაურება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4,631,928.00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3,748,748.16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883,179.84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3,228,513.50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2,509,059.43</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719,454.07</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45,400.15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69,020.85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2.6.3.1.3.2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176,269.21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136,230.79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157,451.56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37,553.20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157,451.56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37,553.20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157,451.56</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119,898.36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37,553.20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1,241,033.49</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609,663.49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631,370.00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7.1.1.2</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ფინანსური და ფისკალური საქმიანობა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7.1.3</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საერთო დანიშნულების მომსახურება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lastRenderedPageBreak/>
              <w:t>7.1.3.3</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საერთო დანიშნულების სხვა მომსახურება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19,460.00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7.1.6</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ვალთან დაკავშირებული ოპერაციები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პროცენტი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9,291.50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5,251.50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ეკონომიკური საქმიანობა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13,971,328.00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7,777,458.45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6,193,869.55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2,562,490.00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2,375,692.56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186,797.44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1,682,490.00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1,500,011.10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182,478.90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875,681.46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4,318.54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11,408,838.00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5,401,765.89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6,007,072.11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0.47</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7.4.2</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სოფლის მეურნეობა, სატყეო მეურნეობა, მეთევზეობა და მონადირეობა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316,398.00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146,884.47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169,513.53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316,398.00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146,884.47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169,513.53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7.4.2.1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სოფლის მეურნეობა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316,398.00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146,884.47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169,513.53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316,398.00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146,884.47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169,513.53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7.4.5</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ტრანსპორტი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12,920,880.00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7,630,573.98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5,290,306.02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2,562,490.00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2,375,692.56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186,797.44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1,682,490.00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1,500,011.10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182,478.90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875,681.46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4,318.54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10,358,390.00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5,254,881.42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5,103,508.58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7.4.5.1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საავტომობილო ტრანსპორტი და გზები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12,920,880.00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7,630,573.98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5,290,306.02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2,562,490.00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2,375,692.56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186,797.44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1,682,490.00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1,500,011.10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182,478.90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875,681.46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4,318.54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10,358,390.00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5,254,881.42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5,103,508.58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0.51</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7.4.9</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სხვა არაკლასიფიცირებული საქმიანობა ეკონომიკის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734,050.00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734,050.00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7.5</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გარემოს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3,065,514.00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2,567,298.96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498,215.04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2,687,500.00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2,488,881.56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198,618.44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37,040.20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17,959.80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2,451,841.36</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180,658.64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378,014.00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78,417.40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299,596.60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0.21</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7.5.1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ნარჩენების შეგროვება, გადამუშავება და განადგურება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2,598,014.00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2,167,745.35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430,268.65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2,230,000.00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2,089,327.95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140,672.05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2,230,000.00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2,089,327.95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140,672.05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368,014.00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78,417.40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289,596.60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7.5.2</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ჩამდინარე წყლების მართვა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7.5.4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ბიომრავალფეროვნებისა და ლანდშაფტების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362,513.41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39,986.59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362,513.41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39,986.59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362,513.41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39,986.59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7.5.6</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სხვა არაკლასიფიცირებული საქმიანობა გარემოს დაცვის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37,040.20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17,959.80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37,040.20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17,959.80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37,040.20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17,959.80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საბინაო-კომუნალური მეურნეობა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7,564,045.00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5,873,036.00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1,691,009.00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4,243,193.00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3,251,131.71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992,061.29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894,300.00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805,367.84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88,932.16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2,639,421.00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2,445,763.87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193,657.13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3,320,852.00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2,621,904.29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698,947.71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ბინათმშენებლობა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709,472.00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7.6.2</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კომუნალური მეურნეობის განვითარება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1,238,699.00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1,204,847.89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33,851.11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1,238,699.00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1,204,847.89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33,851.11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7.6.3</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წყალმომარაგება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4,243,621.00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3,550,056.84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693,564.16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2,240,000.00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2,185,287.97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54,712.03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#DIV/0!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2,240,000.00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2,185,287.97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54,712.03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2,003,621.00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1,364,768.87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638,852.13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გარე განათება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1,302,953.00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1,103,831.27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199,121.73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1,239,421.00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1,051,543.74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187,877.26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840,000.00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791,067.84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48,932.16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399,421.00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260,475.90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138,945.10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63,532.00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52,287.53</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11,244.47</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0.82</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7.6.6</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სხვა არაკლასიფიცირებული საქმიანობა საბინაო-კომუნალურ მეურნეობაში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69,300.00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55,000.00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54,300.00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40,000.00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54,300.00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40,000.00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7.7</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ჯანმრთელობის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7.7.4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საზოგადოებრივი ჯანდაცვის მომსახურება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308,135.44</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227,461.54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80,673.90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დასვენება, კულტურა და რელიგია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5,946,003.00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4,798,838.99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1,147,164.01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4,559,783.00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3,846,738.81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713,044.19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571,643.00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344,132.57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227,510.43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3,923,390.00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3,479,304.99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444,085.01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8,750.00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6,250.00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49,750.00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14,551.25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35,198.75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49,750.00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14,551.25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35,198.75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49,750.00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14,551.25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35,198.75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1,386,220.00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952,100.18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434,119.82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მომსახურება დასვენებისა და სპორტის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3,678,720.00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3,068,385.55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610,334.45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2,352,500.00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2,122,718.32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229,781.68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10,010.00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4,570.00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2,325,940.00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2,113,918.32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212,021.68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16,550.00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3,360.00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13,190.00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16,550.00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3,360.00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13,190.00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0.20</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16,550.00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3,360.00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13,190.00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1,326,220.00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945,667.23</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380,552.77</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7.8.2</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მომსახურება კულტურის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1,829,168.00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1,355,394.72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473,773.28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1,769,168.00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1,348,961.77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420,206.23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368,518.00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179,074.70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189,443.30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0.49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1,387,450.00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1,160,120.57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227,329.43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9,766.50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3,433.50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9,766.50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3,433.50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9,766.50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3,433.50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0.74</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6,432.95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53,567.05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0.11</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7.8.3</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ტელერადიომაუწყებლობა და საგამომცემლო საქმიანობა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174,115.00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154,810.00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19,305.00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174,115.00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154,810.00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19,305.00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174,115.00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154,810.00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19,305.00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0.89</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რელიგიური და სხვა სახის საზოგადოებრივი საქმიანობა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205,266.10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4,733.90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205,266.10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4,733.90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205,266.10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4,733.90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0.98</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7.8.6</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სხვა არაკლასიფიცირებული საქმიანობა დასვენების, კულტურისა და რელიგიის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14,982.62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39,017.38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54,000.00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14,982.62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39,017.38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19,000.00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4,807.87</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14,192.13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0.25</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8,750.00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6,250.00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0.58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1,424.75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18,575.25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0.07</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1,424.75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18,575.25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0.07</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1,424.75</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18,575.25</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7.9</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განათლება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6,553,113.93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5,397,857.21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1,155,256.72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0.82</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6,193,675.93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5,171,500.09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1,022,175.84</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1,672,675.93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1,188,413.30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484,262.63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4,485,000.00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3,958,386.79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526,613.21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24,700.00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11,300.00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359,438.00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226,357.12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133,080.88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7.9.1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სკოლამდელი აღზრდა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4,844,438.00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4,184,743.91</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659,694.09</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0.86</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4,485,000.00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3,958,386.79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526,613.21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4,485,000.00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3,958,386.79</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526,613.21</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359,438.00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226,357.12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133,080.88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1,708,675.93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1,213,113.30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495,562.63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1,708,675.93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1,213,113.30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495,562.63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1,672,675.93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1,188,413.30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484,262.63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24,700.00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11,300.00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7.9.2.3</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საშუალო ზოგადი განათლება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1,708,675.93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1,213,113.30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495,562.63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1,708,675.93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1,213,113.30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495,562.63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საქონელი და მომსახურება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1,672,675.93</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1,188,413.30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484,262.63</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0.71</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36,000.00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24,700.00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11,300.00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0.69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7.10</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სოციალური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2,640,456.00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2,314,478.52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325,977.48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2,640,456.00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2,314,478.52</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325,977.48</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2,396,513.00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2,161,740.78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234,772.22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7.10.1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ავადმყოფთა და შეზღუდული შესაძლებლობების მქონე პირთა სოციალური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7.10.1.1</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ავადმყოფთა სოციალური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lastRenderedPageBreak/>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1,359,663.00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1,198,200.78</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161,462.22</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0.88</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7.10.4</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ოჯახებისა და ბავშვების სოციალური დაცვა</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1,277,893.00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1,115,977.74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161,915.26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1,277,893.00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1,115,977.74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161,915.26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0.87</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2.5</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სუბსიდიები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69,000.00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20,000.00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49,000.00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0.29</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1,033,950.00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963,240.00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70,710.00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0.93</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სხვა 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2.8.2.1</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174,943.00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132,737.74</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42,205.26</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0.76</w:t>
            </w:r>
          </w:p>
        </w:tc>
      </w:tr>
      <w:tr w:rsidR="000A32EC" w:rsidRPr="000A32EC" w:rsidTr="000A32EC">
        <w:trPr>
          <w:trHeight w:val="510"/>
        </w:trPr>
        <w:tc>
          <w:tcPr>
            <w:tcW w:w="1440" w:type="dxa"/>
            <w:tcBorders>
              <w:top w:val="nil"/>
              <w:left w:val="single" w:sz="4" w:space="0" w:color="000000"/>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20"/>
                <w:szCs w:val="20"/>
                <w:lang w:val="en-US" w:eastAsia="en-US"/>
              </w:rPr>
            </w:pPr>
            <w:r w:rsidRPr="000A32EC">
              <w:rPr>
                <w:rFonts w:ascii="Arial" w:eastAsia="Times New Roman" w:hAnsi="Arial" w:cs="Arial"/>
                <w:b/>
                <w:bCs/>
                <w:color w:val="000000"/>
                <w:sz w:val="20"/>
                <w:szCs w:val="20"/>
                <w:lang w:val="en-US" w:eastAsia="en-US"/>
              </w:rPr>
              <w:t>7.10.9</w:t>
            </w:r>
          </w:p>
        </w:tc>
        <w:tc>
          <w:tcPr>
            <w:tcW w:w="5375"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Sylfaen" w:eastAsia="Times New Roman" w:hAnsi="Sylfaen" w:cs="Calibri"/>
                <w:b/>
                <w:bCs/>
                <w:color w:val="000000"/>
                <w:sz w:val="18"/>
                <w:szCs w:val="18"/>
                <w:lang w:val="en-US" w:eastAsia="en-US"/>
              </w:rPr>
            </w:pPr>
            <w:r w:rsidRPr="000A32EC">
              <w:rPr>
                <w:rFonts w:ascii="Sylfaen" w:eastAsia="Times New Roman" w:hAnsi="Sylfaen" w:cs="Calibri"/>
                <w:b/>
                <w:bCs/>
                <w:color w:val="000000"/>
                <w:sz w:val="18"/>
                <w:szCs w:val="18"/>
                <w:lang w:val="en-US" w:eastAsia="en-US"/>
              </w:rPr>
              <w:t>სხვა არაკლასიფიცირებული საქმიანობა სოციალური დაცვის სფეროში</w:t>
            </w:r>
          </w:p>
        </w:tc>
        <w:tc>
          <w:tcPr>
            <w:tcW w:w="191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jc w:val="right"/>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0</w:t>
            </w:r>
          </w:p>
        </w:tc>
        <w:tc>
          <w:tcPr>
            <w:tcW w:w="189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739"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0A32EC" w:rsidRPr="000A32EC" w:rsidRDefault="000A32EC" w:rsidP="000A32EC">
            <w:pPr>
              <w:spacing w:after="0" w:line="240" w:lineRule="auto"/>
              <w:rPr>
                <w:rFonts w:ascii="Arial" w:eastAsia="Times New Roman" w:hAnsi="Arial" w:cs="Arial"/>
                <w:b/>
                <w:bCs/>
                <w:color w:val="000000"/>
                <w:sz w:val="16"/>
                <w:szCs w:val="16"/>
                <w:lang w:val="en-US" w:eastAsia="en-US"/>
              </w:rPr>
            </w:pPr>
            <w:r w:rsidRPr="000A32EC">
              <w:rPr>
                <w:rFonts w:ascii="Arial" w:eastAsia="Times New Roman" w:hAnsi="Arial" w:cs="Arial"/>
                <w:b/>
                <w:bCs/>
                <w:color w:val="000000"/>
                <w:sz w:val="16"/>
                <w:szCs w:val="16"/>
                <w:lang w:val="en-US" w:eastAsia="en-US"/>
              </w:rPr>
              <w:t> </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00</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ჯამური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2,900.00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0.10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b/>
                <w:bCs/>
                <w:color w:val="000000"/>
                <w:sz w:val="16"/>
                <w:szCs w:val="16"/>
                <w:lang w:val="en-US" w:eastAsia="en-US"/>
              </w:rPr>
            </w:pPr>
            <w:r w:rsidRPr="000A32EC">
              <w:rPr>
                <w:rFonts w:ascii="Sylfaen" w:eastAsia="Times New Roman" w:hAnsi="Sylfaen" w:cs="Calibri"/>
                <w:b/>
                <w:bCs/>
                <w:color w:val="000000"/>
                <w:sz w:val="16"/>
                <w:szCs w:val="16"/>
                <w:lang w:val="en-US" w:eastAsia="en-US"/>
              </w:rPr>
              <w:t>ხარჯები</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2,900.00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0.10</w:t>
            </w:r>
          </w:p>
        </w:tc>
      </w:tr>
      <w:tr w:rsidR="000A32EC" w:rsidRPr="000A32EC" w:rsidTr="000A32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A32EC" w:rsidRPr="000A32EC" w:rsidRDefault="000A32EC" w:rsidP="000A32EC">
            <w:pPr>
              <w:spacing w:after="0" w:line="240" w:lineRule="auto"/>
              <w:jc w:val="center"/>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2.7</w:t>
            </w:r>
          </w:p>
        </w:tc>
        <w:tc>
          <w:tcPr>
            <w:tcW w:w="5375"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rPr>
                <w:rFonts w:ascii="Sylfaen" w:eastAsia="Times New Roman" w:hAnsi="Sylfaen" w:cs="Calibri"/>
                <w:color w:val="000000"/>
                <w:sz w:val="16"/>
                <w:szCs w:val="16"/>
                <w:lang w:val="en-US" w:eastAsia="en-US"/>
              </w:rPr>
            </w:pPr>
            <w:r w:rsidRPr="000A32EC">
              <w:rPr>
                <w:rFonts w:ascii="Sylfaen" w:eastAsia="Times New Roman" w:hAnsi="Sylfaen" w:cs="Calibri"/>
                <w:color w:val="000000"/>
                <w:sz w:val="16"/>
                <w:szCs w:val="16"/>
                <w:lang w:val="en-US" w:eastAsia="en-US"/>
              </w:rPr>
              <w:t xml:space="preserve">   სოციალური უზრუნველყოფა</w:t>
            </w:r>
          </w:p>
        </w:tc>
        <w:tc>
          <w:tcPr>
            <w:tcW w:w="191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2,900.00</w:t>
            </w:r>
          </w:p>
        </w:tc>
        <w:tc>
          <w:tcPr>
            <w:tcW w:w="189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300.00</w:t>
            </w:r>
          </w:p>
        </w:tc>
        <w:tc>
          <w:tcPr>
            <w:tcW w:w="1739"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2,600.00</w:t>
            </w:r>
          </w:p>
        </w:tc>
        <w:tc>
          <w:tcPr>
            <w:tcW w:w="1063" w:type="dxa"/>
            <w:tcBorders>
              <w:top w:val="nil"/>
              <w:left w:val="nil"/>
              <w:bottom w:val="single" w:sz="4" w:space="0" w:color="000000"/>
              <w:right w:val="single" w:sz="4" w:space="0" w:color="000000"/>
            </w:tcBorders>
            <w:shd w:val="clear" w:color="auto" w:fill="auto"/>
            <w:hideMark/>
          </w:tcPr>
          <w:p w:rsidR="000A32EC" w:rsidRPr="000A32EC" w:rsidRDefault="000A32EC" w:rsidP="000A32EC">
            <w:pPr>
              <w:spacing w:after="0" w:line="240" w:lineRule="auto"/>
              <w:jc w:val="right"/>
              <w:rPr>
                <w:rFonts w:ascii="Arial" w:eastAsia="Times New Roman" w:hAnsi="Arial" w:cs="Arial"/>
                <w:color w:val="000000"/>
                <w:sz w:val="16"/>
                <w:szCs w:val="16"/>
                <w:lang w:val="en-US" w:eastAsia="en-US"/>
              </w:rPr>
            </w:pPr>
            <w:r w:rsidRPr="000A32EC">
              <w:rPr>
                <w:rFonts w:ascii="Arial" w:eastAsia="Times New Roman" w:hAnsi="Arial" w:cs="Arial"/>
                <w:color w:val="000000"/>
                <w:sz w:val="16"/>
                <w:szCs w:val="16"/>
                <w:lang w:val="en-US" w:eastAsia="en-US"/>
              </w:rPr>
              <w:t>0.10</w:t>
            </w:r>
          </w:p>
        </w:tc>
      </w:tr>
    </w:tbl>
    <w:p w:rsidR="0092216A" w:rsidRPr="00A656D2" w:rsidRDefault="0092216A" w:rsidP="00B65F9B">
      <w:pPr>
        <w:jc w:val="both"/>
        <w:rPr>
          <w:rFonts w:ascii="Sylfaen" w:eastAsia="Times New Roman" w:hAnsi="Sylfaen" w:cs="Times New Roman"/>
          <w:b/>
          <w:bCs/>
          <w:color w:val="000000"/>
          <w:lang w:val="ka-GE"/>
        </w:rPr>
      </w:pPr>
    </w:p>
    <w:p w:rsidR="00577459" w:rsidRDefault="00577459" w:rsidP="00577459">
      <w:pPr>
        <w:pStyle w:val="Heading1"/>
        <w:jc w:val="center"/>
        <w:rPr>
          <w:rFonts w:ascii="Sylfaen" w:eastAsia="Times New Roman" w:hAnsi="Sylfaen" w:cs="Sylfaen"/>
          <w:b w:val="0"/>
          <w:sz w:val="24"/>
          <w:szCs w:val="24"/>
          <w:lang w:val="ka-GE" w:eastAsia="en-US"/>
        </w:rPr>
      </w:pPr>
      <w:bookmarkStart w:id="9" w:name="_Toc94277232"/>
      <w:bookmarkStart w:id="10" w:name="_Toc204068646"/>
      <w:r w:rsidRPr="00821CFE">
        <w:rPr>
          <w:rFonts w:ascii="Sylfaen" w:hAnsi="Sylfaen"/>
          <w:b w:val="0"/>
          <w:sz w:val="24"/>
          <w:szCs w:val="24"/>
          <w:lang w:val="ka-GE"/>
        </w:rPr>
        <w:t>თავი</w:t>
      </w:r>
      <w:r w:rsidRPr="00821CFE">
        <w:rPr>
          <w:rFonts w:ascii="Sylfaen" w:hAnsi="Sylfaen"/>
          <w:b w:val="0"/>
          <w:sz w:val="24"/>
          <w:szCs w:val="24"/>
          <w:lang w:val="en-US"/>
        </w:rPr>
        <w:t>V</w:t>
      </w:r>
      <w:r w:rsidR="006B03B4">
        <w:rPr>
          <w:rFonts w:ascii="Sylfaen" w:hAnsi="Sylfaen"/>
          <w:b w:val="0"/>
          <w:sz w:val="24"/>
          <w:szCs w:val="24"/>
          <w:lang w:val="en-US"/>
        </w:rPr>
        <w:t>I</w:t>
      </w:r>
      <w:r w:rsidR="0084193D" w:rsidRPr="00821CFE">
        <w:rPr>
          <w:rFonts w:ascii="Sylfaen" w:hAnsi="Sylfaen"/>
          <w:b w:val="0"/>
          <w:sz w:val="24"/>
          <w:szCs w:val="24"/>
          <w:lang w:val="en-US"/>
        </w:rPr>
        <w:t>I</w:t>
      </w:r>
      <w:r w:rsidRPr="00821CFE">
        <w:rPr>
          <w:rFonts w:ascii="Sylfaen" w:hAnsi="Sylfaen"/>
          <w:b w:val="0"/>
          <w:sz w:val="24"/>
          <w:szCs w:val="24"/>
          <w:lang w:val="en-US"/>
        </w:rPr>
        <w:t>.</w:t>
      </w:r>
      <w:r w:rsidRPr="00821CFE">
        <w:rPr>
          <w:rFonts w:ascii="Sylfaen" w:eastAsia="Times New Roman" w:hAnsi="Sylfaen" w:cs="Sylfaen"/>
          <w:b w:val="0"/>
          <w:sz w:val="24"/>
          <w:szCs w:val="24"/>
          <w:lang w:val="ka-GE" w:eastAsia="en-US"/>
        </w:rPr>
        <w:t>მარნეულის მუნიციპალიტეტის 202</w:t>
      </w:r>
      <w:r w:rsidR="00931B28">
        <w:rPr>
          <w:rFonts w:ascii="Sylfaen" w:eastAsia="Times New Roman" w:hAnsi="Sylfaen" w:cs="Sylfaen"/>
          <w:b w:val="0"/>
          <w:sz w:val="24"/>
          <w:szCs w:val="24"/>
          <w:lang w:val="ka-GE" w:eastAsia="en-US"/>
        </w:rPr>
        <w:t>5</w:t>
      </w:r>
      <w:r w:rsidRPr="00821CFE">
        <w:rPr>
          <w:rFonts w:ascii="Sylfaen" w:eastAsia="Times New Roman" w:hAnsi="Sylfaen" w:cs="Sylfaen"/>
          <w:b w:val="0"/>
          <w:sz w:val="24"/>
          <w:szCs w:val="24"/>
          <w:lang w:val="ka-GE" w:eastAsia="en-US"/>
        </w:rPr>
        <w:t xml:space="preserve"> წლის ბიუჯეტის</w:t>
      </w:r>
      <w:r w:rsidR="000D7C55">
        <w:rPr>
          <w:rFonts w:ascii="Sylfaen" w:eastAsia="Times New Roman" w:hAnsi="Sylfaen" w:cs="Sylfaen"/>
          <w:b w:val="0"/>
          <w:sz w:val="24"/>
          <w:szCs w:val="24"/>
          <w:lang w:val="ka-GE" w:eastAsia="en-US"/>
        </w:rPr>
        <w:t xml:space="preserve"> </w:t>
      </w:r>
      <w:r w:rsidR="00B74CB1">
        <w:rPr>
          <w:rFonts w:ascii="Sylfaen" w:eastAsia="Times New Roman" w:hAnsi="Sylfaen" w:cs="Sylfaen"/>
          <w:b w:val="0"/>
          <w:sz w:val="24"/>
          <w:szCs w:val="24"/>
          <w:lang w:val="ka-GE" w:eastAsia="en-US"/>
        </w:rPr>
        <w:t>ექვსი</w:t>
      </w:r>
      <w:r w:rsidR="000D7C55">
        <w:rPr>
          <w:rFonts w:ascii="Sylfaen" w:eastAsia="Times New Roman" w:hAnsi="Sylfaen" w:cs="Sylfaen"/>
          <w:b w:val="0"/>
          <w:sz w:val="24"/>
          <w:szCs w:val="24"/>
          <w:lang w:val="ka-GE" w:eastAsia="en-US"/>
        </w:rPr>
        <w:t xml:space="preserve"> თვის </w:t>
      </w:r>
      <w:r w:rsidRPr="00821CFE">
        <w:rPr>
          <w:rFonts w:ascii="Sylfaen" w:hAnsi="Sylfaen" w:cs="Sylfaen"/>
          <w:b w:val="0"/>
          <w:sz w:val="24"/>
          <w:szCs w:val="24"/>
          <w:lang w:val="ka-GE"/>
        </w:rPr>
        <w:t xml:space="preserve">პრიორიტეტების, </w:t>
      </w:r>
      <w:r w:rsidRPr="00821CFE">
        <w:rPr>
          <w:rFonts w:ascii="Sylfaen" w:eastAsia="Times New Roman" w:hAnsi="Sylfaen" w:cs="Sylfaen"/>
          <w:b w:val="0"/>
          <w:sz w:val="24"/>
          <w:szCs w:val="24"/>
          <w:lang w:val="ka-GE" w:eastAsia="en-US"/>
        </w:rPr>
        <w:t>პროგრამების/ქვეპროგრამების შესრულება</w:t>
      </w:r>
      <w:bookmarkEnd w:id="9"/>
      <w:bookmarkEnd w:id="10"/>
    </w:p>
    <w:p w:rsidR="00D16B8E" w:rsidRPr="00B457EE" w:rsidRDefault="00D16B8E" w:rsidP="00B457EE">
      <w:pPr>
        <w:pStyle w:val="ListParagraph"/>
        <w:tabs>
          <w:tab w:val="left" w:pos="360"/>
        </w:tabs>
        <w:ind w:left="0"/>
        <w:jc w:val="both"/>
        <w:outlineLvl w:val="0"/>
        <w:rPr>
          <w:rFonts w:ascii="Sylfaen" w:eastAsia="Calibri" w:hAnsi="Sylfaen" w:cs="Arial"/>
          <w:b/>
          <w:bCs/>
          <w:sz w:val="24"/>
          <w:szCs w:val="24"/>
          <w:lang w:val="ka-GE" w:eastAsia="en-US"/>
        </w:rPr>
      </w:pPr>
      <w:bookmarkStart w:id="11" w:name="_Toc94277233"/>
      <w:bookmarkStart w:id="12" w:name="_Toc204068647"/>
      <w:r w:rsidRPr="009E4668">
        <w:rPr>
          <w:rFonts w:ascii="Sylfaen" w:eastAsia="Times New Roman" w:hAnsi="Sylfaen" w:cs="Sylfaen"/>
          <w:b/>
          <w:sz w:val="24"/>
          <w:szCs w:val="24"/>
          <w:lang w:val="ka-GE" w:eastAsia="en-US"/>
        </w:rPr>
        <w:t>მუხლი1.</w:t>
      </w:r>
      <w:r w:rsidRPr="009E4668">
        <w:rPr>
          <w:rFonts w:ascii="Sylfaen" w:eastAsia="Sylfaen" w:hAnsi="Sylfaen" w:cs="Sylfaen"/>
          <w:b/>
          <w:sz w:val="24"/>
          <w:szCs w:val="24"/>
          <w:lang w:val="ka-GE" w:eastAsia="en-US"/>
        </w:rPr>
        <w:t xml:space="preserve">ინფრასტრუქტურის განვითარება ( ორგანიზაციული  კოდი </w:t>
      </w:r>
      <w:r w:rsidRPr="009E4668">
        <w:rPr>
          <w:rFonts w:ascii="Arial" w:eastAsia="Calibri" w:hAnsi="Arial" w:cs="Arial"/>
          <w:b/>
          <w:bCs/>
          <w:sz w:val="24"/>
          <w:szCs w:val="24"/>
          <w:lang w:val="en-US" w:eastAsia="en-US"/>
        </w:rPr>
        <w:t>02 00</w:t>
      </w:r>
      <w:r w:rsidRPr="009E4668">
        <w:rPr>
          <w:rFonts w:ascii="Sylfaen" w:eastAsia="Calibri" w:hAnsi="Sylfaen" w:cs="Arial"/>
          <w:b/>
          <w:bCs/>
          <w:sz w:val="24"/>
          <w:szCs w:val="24"/>
          <w:lang w:val="ka-GE" w:eastAsia="en-US"/>
        </w:rPr>
        <w:t>)</w:t>
      </w:r>
      <w:bookmarkEnd w:id="11"/>
      <w:bookmarkEnd w:id="12"/>
    </w:p>
    <w:p w:rsidR="00612B6B" w:rsidRPr="00CC37DF" w:rsidRDefault="00612B6B" w:rsidP="00D16B8E">
      <w:pPr>
        <w:rPr>
          <w:lang w:val="en-US" w:eastAsia="en-US"/>
        </w:rPr>
      </w:pPr>
    </w:p>
    <w:p w:rsidR="00D16B8E" w:rsidRPr="00943994" w:rsidRDefault="00D16B8E" w:rsidP="00D16B8E">
      <w:pPr>
        <w:pStyle w:val="ListParagraph"/>
        <w:tabs>
          <w:tab w:val="left" w:pos="360"/>
        </w:tabs>
        <w:ind w:left="0"/>
        <w:jc w:val="both"/>
        <w:rPr>
          <w:rFonts w:ascii="Sylfaen" w:eastAsia="Calibri" w:hAnsi="Sylfaen" w:cs="Arial"/>
          <w:b/>
          <w:bCs/>
          <w:color w:val="FF0000"/>
          <w:sz w:val="20"/>
          <w:szCs w:val="20"/>
          <w:lang w:val="ka-GE" w:eastAsia="en-US"/>
        </w:rPr>
      </w:pPr>
      <w:bookmarkStart w:id="13" w:name="_Toc158124296"/>
      <w:r w:rsidRPr="00943994">
        <w:rPr>
          <w:rFonts w:ascii="Sylfaen" w:eastAsia="Calibri" w:hAnsi="Sylfaen" w:cs="Arial"/>
          <w:b/>
          <w:bCs/>
          <w:noProof/>
          <w:color w:val="FF0000"/>
          <w:sz w:val="16"/>
          <w:szCs w:val="16"/>
          <w:lang w:val="en-US" w:eastAsia="en-US"/>
        </w:rPr>
        <w:lastRenderedPageBreak/>
        <w:drawing>
          <wp:inline distT="0" distB="0" distL="0" distR="0" wp14:anchorId="7772A9B4" wp14:editId="04E566FD">
            <wp:extent cx="8892540" cy="1638300"/>
            <wp:effectExtent l="0" t="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13"/>
    </w:p>
    <w:p w:rsidR="00D16B8E" w:rsidRPr="00BA4052" w:rsidRDefault="00D16B8E" w:rsidP="00D16B8E">
      <w:pPr>
        <w:jc w:val="right"/>
        <w:rPr>
          <w:sz w:val="20"/>
          <w:szCs w:val="20"/>
          <w:lang w:val="ka-GE" w:eastAsia="en-US"/>
        </w:rPr>
      </w:pPr>
      <w:r w:rsidRPr="00BA4052">
        <w:rPr>
          <w:sz w:val="20"/>
          <w:szCs w:val="20"/>
          <w:lang w:val="ka-GE" w:eastAsia="en-US"/>
        </w:rPr>
        <w:t>(თანხა ლარებში)</w:t>
      </w: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Pr="004A293A" w:rsidRDefault="00D16B8E" w:rsidP="00D16B8E">
      <w:pPr>
        <w:pStyle w:val="ListParagraph"/>
        <w:tabs>
          <w:tab w:val="left" w:pos="360"/>
        </w:tabs>
        <w:ind w:left="709"/>
        <w:jc w:val="both"/>
        <w:rPr>
          <w:rFonts w:ascii="Sylfaen" w:hAnsi="Sylfaen" w:cs="Calibri"/>
          <w:b/>
          <w:bCs/>
          <w:sz w:val="24"/>
          <w:szCs w:val="24"/>
          <w:lang w:val="ka-GE"/>
        </w:rPr>
      </w:pPr>
      <w:r w:rsidRPr="004A293A">
        <w:rPr>
          <w:rFonts w:ascii="Sylfaen" w:eastAsia="Sylfaen" w:hAnsi="Sylfaen" w:cs="Times New Roman"/>
          <w:b/>
          <w:color w:val="000000"/>
          <w:sz w:val="24"/>
          <w:szCs w:val="24"/>
          <w:lang w:val="ka-GE" w:eastAsia="en-US"/>
        </w:rPr>
        <w:t xml:space="preserve">   ა) კოდი 0201 </w:t>
      </w:r>
      <w:r w:rsidRPr="004A293A">
        <w:rPr>
          <w:rFonts w:ascii="Sylfaen" w:hAnsi="Sylfaen" w:cs="Calibri"/>
          <w:b/>
          <w:bCs/>
          <w:sz w:val="24"/>
          <w:szCs w:val="24"/>
        </w:rPr>
        <w:t>საგზაო ინფრასტრუქტურის განვითარება</w:t>
      </w:r>
    </w:p>
    <w:p w:rsidR="00D16B8E" w:rsidRPr="004A293A" w:rsidRDefault="00D16B8E" w:rsidP="00D16B8E">
      <w:pPr>
        <w:pStyle w:val="ListParagraph"/>
        <w:tabs>
          <w:tab w:val="left" w:pos="360"/>
        </w:tabs>
        <w:ind w:left="709"/>
        <w:jc w:val="both"/>
        <w:rPr>
          <w:rFonts w:ascii="Sylfaen" w:hAnsi="Sylfaen" w:cs="Calibri"/>
          <w:b/>
          <w:bCs/>
          <w:sz w:val="24"/>
          <w:szCs w:val="24"/>
          <w:lang w:val="ka-GE"/>
        </w:rPr>
      </w:pPr>
    </w:p>
    <w:p w:rsidR="00D16B8E" w:rsidRDefault="00D16B8E" w:rsidP="00D16B8E">
      <w:pPr>
        <w:pStyle w:val="ListParagraph"/>
        <w:tabs>
          <w:tab w:val="left" w:pos="360"/>
        </w:tabs>
        <w:ind w:left="709"/>
        <w:jc w:val="both"/>
        <w:rPr>
          <w:rFonts w:ascii="Sylfaen" w:hAnsi="Sylfaen" w:cs="Calibri"/>
          <w:b/>
          <w:color w:val="000000"/>
          <w:sz w:val="24"/>
          <w:szCs w:val="24"/>
        </w:rPr>
      </w:pPr>
      <w:r w:rsidRPr="004A293A">
        <w:rPr>
          <w:rFonts w:ascii="Sylfaen" w:eastAsia="Sylfaen" w:hAnsi="Sylfaen" w:cs="Times New Roman"/>
          <w:b/>
          <w:color w:val="000000"/>
          <w:sz w:val="24"/>
          <w:szCs w:val="24"/>
          <w:lang w:val="ka-GE" w:eastAsia="en-US"/>
        </w:rPr>
        <w:t>ა.ა) კოდი 020101</w:t>
      </w:r>
      <w:r>
        <w:rPr>
          <w:rFonts w:ascii="Sylfaen" w:eastAsia="Sylfaen" w:hAnsi="Sylfaen" w:cs="Times New Roman"/>
          <w:b/>
          <w:color w:val="000000"/>
          <w:sz w:val="24"/>
          <w:szCs w:val="24"/>
          <w:lang w:val="ka-GE" w:eastAsia="en-US"/>
        </w:rPr>
        <w:t xml:space="preserve"> </w:t>
      </w:r>
      <w:r w:rsidRPr="004A293A">
        <w:rPr>
          <w:rFonts w:ascii="Sylfaen" w:hAnsi="Sylfaen" w:cs="Calibri"/>
          <w:b/>
          <w:color w:val="000000"/>
          <w:sz w:val="24"/>
          <w:szCs w:val="24"/>
        </w:rPr>
        <w:t>გზების</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მიმდინარე</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მოვლა</w:t>
      </w:r>
      <w:r>
        <w:rPr>
          <w:rFonts w:ascii="Sylfaen" w:hAnsi="Sylfaen" w:cs="Calibri"/>
          <w:b/>
          <w:color w:val="000000"/>
          <w:sz w:val="24"/>
          <w:szCs w:val="24"/>
        </w:rPr>
        <w:t>-</w:t>
      </w:r>
      <w:r w:rsidRPr="004A293A">
        <w:rPr>
          <w:rFonts w:ascii="Sylfaen" w:hAnsi="Sylfaen" w:cs="Calibri"/>
          <w:b/>
          <w:color w:val="000000"/>
          <w:sz w:val="24"/>
          <w:szCs w:val="24"/>
        </w:rPr>
        <w:t>შენახვა</w:t>
      </w:r>
    </w:p>
    <w:p w:rsidR="00D16B8E" w:rsidRDefault="00D16B8E" w:rsidP="00D16B8E">
      <w:pPr>
        <w:pStyle w:val="ListParagraph"/>
        <w:tabs>
          <w:tab w:val="left" w:pos="360"/>
        </w:tabs>
        <w:ind w:left="0"/>
        <w:jc w:val="both"/>
        <w:rPr>
          <w:rFonts w:ascii="Sylfaen" w:hAnsi="Sylfaen" w:cs="Calibri"/>
          <w:b/>
          <w:color w:val="000000"/>
          <w:sz w:val="24"/>
          <w:szCs w:val="24"/>
        </w:rPr>
      </w:pPr>
    </w:p>
    <w:tbl>
      <w:tblPr>
        <w:tblW w:w="14573" w:type="dxa"/>
        <w:tblInd w:w="-275" w:type="dxa"/>
        <w:tblLayout w:type="fixed"/>
        <w:tblLook w:val="04A0" w:firstRow="1" w:lastRow="0" w:firstColumn="1" w:lastColumn="0" w:noHBand="0" w:noVBand="1"/>
      </w:tblPr>
      <w:tblGrid>
        <w:gridCol w:w="990"/>
        <w:gridCol w:w="3875"/>
        <w:gridCol w:w="1217"/>
        <w:gridCol w:w="1303"/>
        <w:gridCol w:w="1170"/>
        <w:gridCol w:w="1255"/>
        <w:gridCol w:w="1583"/>
        <w:gridCol w:w="1241"/>
        <w:gridCol w:w="686"/>
        <w:gridCol w:w="623"/>
        <w:gridCol w:w="630"/>
      </w:tblGrid>
      <w:tr w:rsidR="00BE24E0" w:rsidRPr="00BE24E0" w:rsidTr="00214135">
        <w:trPr>
          <w:trHeight w:val="630"/>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პროგრამული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კოდი</w:t>
            </w:r>
          </w:p>
        </w:tc>
        <w:tc>
          <w:tcPr>
            <w:tcW w:w="38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დასახელება</w:t>
            </w: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1F342F" w:rsidP="00BE24E0">
            <w:pPr>
              <w:spacing w:after="0" w:line="240" w:lineRule="auto"/>
              <w:jc w:val="center"/>
              <w:rPr>
                <w:rFonts w:ascii="Sylfaen" w:eastAsia="Times New Roman" w:hAnsi="Sylfaen" w:cs="Times New Roman"/>
                <w:b/>
                <w:bCs/>
                <w:color w:val="000000"/>
                <w:sz w:val="20"/>
                <w:szCs w:val="20"/>
                <w:lang w:val="en-US" w:eastAsia="en-US"/>
              </w:rPr>
            </w:pPr>
            <w:r>
              <w:rPr>
                <w:rFonts w:ascii="Sylfaen" w:eastAsia="Times New Roman" w:hAnsi="Sylfaen" w:cs="Times New Roman"/>
                <w:b/>
                <w:bCs/>
                <w:color w:val="000000"/>
                <w:sz w:val="20"/>
                <w:szCs w:val="20"/>
                <w:lang w:val="ka-GE" w:eastAsia="en-US"/>
              </w:rPr>
              <w:t>2</w:t>
            </w:r>
            <w:r w:rsidR="00BE24E0" w:rsidRPr="00BE24E0">
              <w:rPr>
                <w:rFonts w:ascii="Sylfaen" w:eastAsia="Times New Roman" w:hAnsi="Sylfaen" w:cs="Times New Roman"/>
                <w:b/>
                <w:bCs/>
                <w:color w:val="000000"/>
                <w:sz w:val="20"/>
                <w:szCs w:val="20"/>
                <w:lang w:val="en-US" w:eastAsia="en-US"/>
              </w:rPr>
              <w:t xml:space="preserve"> კვარტლის გეგმა</w:t>
            </w:r>
          </w:p>
        </w:tc>
        <w:tc>
          <w:tcPr>
            <w:tcW w:w="4079"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1F342F" w:rsidP="00BE24E0">
            <w:pPr>
              <w:spacing w:after="0" w:line="240" w:lineRule="auto"/>
              <w:jc w:val="center"/>
              <w:rPr>
                <w:rFonts w:ascii="Sylfaen" w:eastAsia="Times New Roman" w:hAnsi="Sylfaen" w:cs="Times New Roman"/>
                <w:b/>
                <w:bCs/>
                <w:color w:val="000000"/>
                <w:sz w:val="20"/>
                <w:szCs w:val="20"/>
                <w:lang w:val="en-US" w:eastAsia="en-US"/>
              </w:rPr>
            </w:pPr>
            <w:r>
              <w:rPr>
                <w:rFonts w:ascii="Sylfaen" w:eastAsia="Times New Roman" w:hAnsi="Sylfaen" w:cs="Times New Roman"/>
                <w:b/>
                <w:bCs/>
                <w:color w:val="000000"/>
                <w:sz w:val="20"/>
                <w:szCs w:val="20"/>
                <w:lang w:val="ka-GE" w:eastAsia="en-US"/>
              </w:rPr>
              <w:t>2</w:t>
            </w:r>
            <w:r w:rsidR="00BE24E0" w:rsidRPr="00BE24E0">
              <w:rPr>
                <w:rFonts w:ascii="Sylfaen" w:eastAsia="Times New Roman" w:hAnsi="Sylfaen" w:cs="Times New Roman"/>
                <w:b/>
                <w:bCs/>
                <w:color w:val="000000"/>
                <w:sz w:val="20"/>
                <w:szCs w:val="20"/>
                <w:lang w:val="en-US" w:eastAsia="en-US"/>
              </w:rPr>
              <w:t xml:space="preserve"> კვარტლის ფაქტი</w:t>
            </w:r>
          </w:p>
        </w:tc>
        <w:tc>
          <w:tcPr>
            <w:tcW w:w="1939"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შესრულების %</w:t>
            </w:r>
          </w:p>
        </w:tc>
      </w:tr>
      <w:tr w:rsidR="00BE24E0" w:rsidRPr="00BE24E0" w:rsidTr="00214135">
        <w:trPr>
          <w:trHeight w:val="63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3875"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30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17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1255"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24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686"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62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63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Arial" w:eastAsia="Times New Roman" w:hAnsi="Arial" w:cs="Arial"/>
                <w:b/>
                <w:bCs/>
                <w:sz w:val="20"/>
                <w:szCs w:val="20"/>
                <w:lang w:val="en-US" w:eastAsia="en-US"/>
              </w:rPr>
            </w:pPr>
            <w:r w:rsidRPr="00BE24E0">
              <w:rPr>
                <w:rFonts w:ascii="Arial" w:eastAsia="Times New Roman" w:hAnsi="Arial" w:cs="Arial"/>
                <w:b/>
                <w:bCs/>
                <w:sz w:val="20"/>
                <w:szCs w:val="20"/>
                <w:lang w:val="en-US" w:eastAsia="en-US"/>
              </w:rPr>
              <w:t>02 01</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საგზაო 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11,628,680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4,942,473</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6,686,207</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6,342,693</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3,389,585</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2,953,108</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55</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69</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44</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020101</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მიმდინარე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1,682,490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1,682,490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1,500,011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1,500,011</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89</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89</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მშენებლობა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და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9,946,190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3,259,983</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6,686,207</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4,842,681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1,889,573</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2,953,108</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49</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58</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44</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წყლის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სისტემების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4,570,019</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3,415,987</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1,154,032</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3,696,941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3,011,062</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685,879</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81</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88</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59</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lastRenderedPageBreak/>
              <w:t>020201</w:t>
            </w:r>
          </w:p>
        </w:tc>
        <w:tc>
          <w:tcPr>
            <w:tcW w:w="3875" w:type="dxa"/>
            <w:tcBorders>
              <w:top w:val="nil"/>
              <w:left w:val="nil"/>
              <w:bottom w:val="single" w:sz="4" w:space="0" w:color="auto"/>
              <w:right w:val="single" w:sz="4" w:space="0" w:color="auto"/>
            </w:tcBorders>
            <w:shd w:val="clear" w:color="auto" w:fill="auto"/>
            <w:vAlign w:val="center"/>
            <w:hideMark/>
          </w:tcPr>
          <w:p w:rsidR="00214135" w:rsidRPr="00BE24E0" w:rsidRDefault="00214135" w:rsidP="00214135">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სასმელი წყლის სისტემის ექსპლოატაცია </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2,240,000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2,240,000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2,185,288</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2,185,288</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98</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98</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სასმელი წყლის სისტემის მშენებლობა-რეაბილიტაცია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2,003,621</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849,589</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1,154,032</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1,364,769</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678,890</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685,879</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68</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59</w:t>
            </w:r>
          </w:p>
        </w:tc>
      </w:tr>
      <w:tr w:rsidR="00214135" w:rsidRPr="00BE24E0" w:rsidTr="00214135">
        <w:trPr>
          <w:trHeight w:val="923"/>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020203</w:t>
            </w:r>
          </w:p>
        </w:tc>
        <w:tc>
          <w:tcPr>
            <w:tcW w:w="3875" w:type="dxa"/>
            <w:tcBorders>
              <w:top w:val="nil"/>
              <w:left w:val="nil"/>
              <w:bottom w:val="single" w:sz="4" w:space="0" w:color="auto"/>
              <w:right w:val="single" w:sz="4" w:space="0" w:color="auto"/>
            </w:tcBorders>
            <w:shd w:val="clear" w:color="auto" w:fill="auto"/>
            <w:vAlign w:val="center"/>
            <w:hideMark/>
          </w:tcPr>
          <w:p w:rsidR="00214135" w:rsidRPr="00BE24E0" w:rsidRDefault="00214135" w:rsidP="00214135">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საკანალიზაციო და სანიაღვრე სისტემის განვითარება და 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852"/>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020204</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სარწყავი არხების და ნაპირსამაგრი ნაგებობების მოწყობა, რეაბილიტაცია </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316,398</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316,398</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146,884</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146,884</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46</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46</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0203</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გარე</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განათება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1,302,953</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1,302,953</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1,103,831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1,103,831</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85</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85</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020301</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399,421</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399,421</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260,476</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260,476</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65</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65</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მოხმარებული ელექტროენერგიის გადასახადი</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840,000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840,000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791,068</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791,068</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94</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94</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20303</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 კაპიტალური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დაბანდებები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გარე</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განათების</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სფეროში</w:t>
            </w:r>
            <w:r w:rsidRPr="00BE24E0">
              <w:rPr>
                <w:rFonts w:ascii="Arial" w:eastAsia="Times New Roman" w:hAnsi="Arial" w:cs="Arial"/>
                <w:sz w:val="20"/>
                <w:szCs w:val="20"/>
                <w:lang w:val="en-US" w:eastAsia="en-US"/>
              </w:rPr>
              <w:t xml:space="preserve"> </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63,532</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63,532</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52,288</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52,288</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82</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82</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0204</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მუნიციპალური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ტრანსპორტის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1,292,200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1,292,200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1,287,881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1,287,881</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020401</w:t>
            </w:r>
          </w:p>
        </w:tc>
        <w:tc>
          <w:tcPr>
            <w:tcW w:w="3875" w:type="dxa"/>
            <w:tcBorders>
              <w:top w:val="nil"/>
              <w:left w:val="nil"/>
              <w:bottom w:val="single" w:sz="4" w:space="0" w:color="auto"/>
              <w:right w:val="single" w:sz="4" w:space="0" w:color="auto"/>
            </w:tcBorders>
            <w:shd w:val="clear" w:color="auto" w:fill="auto"/>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სატრანსპორტო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სისტემის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880,000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880,000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875,681</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875,681</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ტრანსპორტის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განახლება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412,200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412,200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412,200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412,200</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0207</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კეთილმოწყობა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2,012,471</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2,012,471</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1,219,148</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1,219,148</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61</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61</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020701</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საზოგადოებრივი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სივრცეების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მოწყობა</w:t>
            </w:r>
            <w:r w:rsidRPr="00BE24E0">
              <w:rPr>
                <w:rFonts w:ascii="Calibri" w:eastAsia="Times New Roman" w:hAnsi="Calibri" w:cs="Times New Roman"/>
                <w:color w:val="000000"/>
                <w:sz w:val="20"/>
                <w:szCs w:val="20"/>
                <w:lang w:val="en-US" w:eastAsia="en-US"/>
              </w:rPr>
              <w:t>–</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1,238,699</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1,238,699</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1,204,848</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1,204,848</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97</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97</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020702</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შენობების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ფასადების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709,472</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709,472</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lastRenderedPageBreak/>
              <w:t>020703</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სადღესასწაულო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64,300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64,300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14,300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14,300</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22</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22</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0208</w:t>
            </w:r>
          </w:p>
        </w:tc>
        <w:tc>
          <w:tcPr>
            <w:tcW w:w="3875" w:type="dxa"/>
            <w:tcBorders>
              <w:top w:val="nil"/>
              <w:left w:val="nil"/>
              <w:bottom w:val="single" w:sz="4" w:space="0" w:color="auto"/>
              <w:right w:val="single" w:sz="4" w:space="0" w:color="auto"/>
            </w:tcBorders>
            <w:shd w:val="clear" w:color="000000" w:fill="FFFFFF"/>
            <w:vAlign w:val="center"/>
            <w:hideMark/>
          </w:tcPr>
          <w:p w:rsidR="00214135" w:rsidRPr="00BE24E0" w:rsidRDefault="00214135" w:rsidP="00214135">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სასაფლაოების მოწყობა და მოვლა-პატრონობა</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5,000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5,000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12"/>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214135" w:rsidRPr="00BE24E0" w:rsidRDefault="00214135" w:rsidP="00214135">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0209</w:t>
            </w:r>
          </w:p>
        </w:tc>
        <w:tc>
          <w:tcPr>
            <w:tcW w:w="3875" w:type="dxa"/>
            <w:tcBorders>
              <w:top w:val="nil"/>
              <w:left w:val="nil"/>
              <w:bottom w:val="single" w:sz="4" w:space="0" w:color="auto"/>
              <w:right w:val="single" w:sz="4" w:space="0" w:color="auto"/>
            </w:tcBorders>
            <w:shd w:val="clear" w:color="auto" w:fill="auto"/>
            <w:vAlign w:val="center"/>
            <w:hideMark/>
          </w:tcPr>
          <w:p w:rsidR="00214135" w:rsidRPr="00BE24E0" w:rsidRDefault="00214135" w:rsidP="00214135">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სოფლის მხარდაჭერის პროგრამის ფარგლებში განსახორციელებელი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734,050</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118,050</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616,000</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 </w:t>
            </w:r>
          </w:p>
        </w:tc>
      </w:tr>
      <w:tr w:rsidR="00214135" w:rsidRPr="00BE24E0" w:rsidTr="00214135">
        <w:trPr>
          <w:trHeight w:val="63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214135" w:rsidRPr="00BE24E0" w:rsidRDefault="00214135" w:rsidP="00214135">
            <w:pPr>
              <w:spacing w:after="0" w:line="240" w:lineRule="auto"/>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 </w:t>
            </w:r>
          </w:p>
        </w:tc>
        <w:tc>
          <w:tcPr>
            <w:tcW w:w="3875" w:type="dxa"/>
            <w:tcBorders>
              <w:top w:val="nil"/>
              <w:left w:val="nil"/>
              <w:bottom w:val="single" w:sz="4" w:space="0" w:color="auto"/>
              <w:right w:val="single" w:sz="4" w:space="0" w:color="auto"/>
            </w:tcBorders>
            <w:shd w:val="clear" w:color="auto" w:fill="auto"/>
            <w:noWrap/>
            <w:vAlign w:val="center"/>
            <w:hideMark/>
          </w:tcPr>
          <w:p w:rsidR="00214135" w:rsidRPr="00BE24E0" w:rsidRDefault="00214135" w:rsidP="00214135">
            <w:pPr>
              <w:spacing w:after="0" w:line="240" w:lineRule="auto"/>
              <w:jc w:val="center"/>
              <w:rPr>
                <w:rFonts w:ascii="Arial" w:eastAsia="Times New Roman" w:hAnsi="Arial" w:cs="Arial"/>
                <w:b/>
                <w:bCs/>
                <w:sz w:val="20"/>
                <w:szCs w:val="20"/>
                <w:lang w:val="en-US" w:eastAsia="en-US"/>
              </w:rPr>
            </w:pPr>
            <w:r w:rsidRPr="00BE24E0">
              <w:rPr>
                <w:rFonts w:ascii="Sylfaen" w:eastAsia="Times New Roman" w:hAnsi="Sylfaen" w:cs="Sylfaen"/>
                <w:b/>
                <w:bCs/>
                <w:sz w:val="20"/>
                <w:szCs w:val="20"/>
                <w:lang w:val="en-US" w:eastAsia="en-US"/>
              </w:rPr>
              <w:t>სულ</w:t>
            </w:r>
          </w:p>
        </w:tc>
        <w:tc>
          <w:tcPr>
            <w:tcW w:w="1217"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21,545,373</w:t>
            </w:r>
          </w:p>
        </w:tc>
        <w:tc>
          <w:tcPr>
            <w:tcW w:w="130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13,089,134</w:t>
            </w:r>
          </w:p>
        </w:tc>
        <w:tc>
          <w:tcPr>
            <w:tcW w:w="117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8,456,239</w:t>
            </w:r>
          </w:p>
        </w:tc>
        <w:tc>
          <w:tcPr>
            <w:tcW w:w="1255"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13,650,494</w:t>
            </w:r>
          </w:p>
        </w:tc>
        <w:tc>
          <w:tcPr>
            <w:tcW w:w="1583"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10,011,507</w:t>
            </w:r>
          </w:p>
        </w:tc>
        <w:tc>
          <w:tcPr>
            <w:tcW w:w="1240" w:type="dxa"/>
            <w:tcBorders>
              <w:top w:val="nil"/>
              <w:left w:val="nil"/>
              <w:bottom w:val="single" w:sz="4" w:space="0" w:color="auto"/>
              <w:right w:val="single" w:sz="4" w:space="0" w:color="auto"/>
            </w:tcBorders>
            <w:shd w:val="clear" w:color="auto" w:fill="auto"/>
            <w:vAlign w:val="center"/>
            <w:hideMark/>
          </w:tcPr>
          <w:p w:rsidR="00214135" w:rsidRDefault="00214135" w:rsidP="00214135">
            <w:pPr>
              <w:jc w:val="center"/>
              <w:rPr>
                <w:rFonts w:ascii="Arial" w:hAnsi="Arial" w:cs="Arial"/>
                <w:b/>
                <w:bCs/>
                <w:color w:val="000000"/>
                <w:sz w:val="20"/>
                <w:szCs w:val="20"/>
              </w:rPr>
            </w:pPr>
            <w:r>
              <w:rPr>
                <w:rFonts w:ascii="Arial" w:hAnsi="Arial" w:cs="Arial"/>
                <w:b/>
                <w:bCs/>
                <w:color w:val="000000"/>
                <w:sz w:val="20"/>
                <w:szCs w:val="20"/>
              </w:rPr>
              <w:t>3,638,987</w:t>
            </w:r>
          </w:p>
        </w:tc>
        <w:tc>
          <w:tcPr>
            <w:tcW w:w="686"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63</w:t>
            </w:r>
          </w:p>
        </w:tc>
        <w:tc>
          <w:tcPr>
            <w:tcW w:w="623"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76</w:t>
            </w:r>
          </w:p>
        </w:tc>
        <w:tc>
          <w:tcPr>
            <w:tcW w:w="630" w:type="dxa"/>
            <w:tcBorders>
              <w:top w:val="nil"/>
              <w:left w:val="nil"/>
              <w:bottom w:val="single" w:sz="4" w:space="0" w:color="auto"/>
              <w:right w:val="single" w:sz="4" w:space="0" w:color="auto"/>
            </w:tcBorders>
            <w:shd w:val="clear" w:color="auto" w:fill="auto"/>
            <w:noWrap/>
            <w:vAlign w:val="center"/>
            <w:hideMark/>
          </w:tcPr>
          <w:p w:rsidR="00214135" w:rsidRDefault="00214135" w:rsidP="00214135">
            <w:pPr>
              <w:jc w:val="center"/>
              <w:rPr>
                <w:rFonts w:ascii="Arial" w:hAnsi="Arial" w:cs="Arial"/>
                <w:color w:val="000000"/>
                <w:sz w:val="20"/>
                <w:szCs w:val="20"/>
              </w:rPr>
            </w:pPr>
            <w:r>
              <w:rPr>
                <w:rFonts w:ascii="Arial" w:hAnsi="Arial" w:cs="Arial"/>
                <w:color w:val="000000"/>
                <w:sz w:val="20"/>
                <w:szCs w:val="20"/>
              </w:rPr>
              <w:t>43</w:t>
            </w:r>
          </w:p>
        </w:tc>
      </w:tr>
    </w:tbl>
    <w:p w:rsidR="00D16B8E" w:rsidRDefault="00D16B8E" w:rsidP="00D16B8E">
      <w:pPr>
        <w:pStyle w:val="ListParagraph"/>
        <w:tabs>
          <w:tab w:val="left" w:pos="360"/>
        </w:tabs>
        <w:ind w:left="0"/>
        <w:jc w:val="both"/>
        <w:rPr>
          <w:rFonts w:ascii="Sylfaen" w:hAnsi="Sylfaen" w:cs="Calibri"/>
          <w:b/>
          <w:color w:val="000000"/>
          <w:sz w:val="24"/>
          <w:szCs w:val="24"/>
        </w:rPr>
      </w:pPr>
    </w:p>
    <w:p w:rsidR="00D16B8E" w:rsidRDefault="00D16B8E" w:rsidP="00D16B8E">
      <w:pPr>
        <w:pStyle w:val="ListParagraph"/>
        <w:tabs>
          <w:tab w:val="left" w:pos="360"/>
          <w:tab w:val="left" w:pos="8364"/>
        </w:tabs>
        <w:ind w:left="0"/>
        <w:jc w:val="both"/>
        <w:rPr>
          <w:rFonts w:ascii="Sylfaen" w:hAnsi="Sylfaen" w:cs="Calibri"/>
          <w:b/>
          <w:color w:val="000000"/>
          <w:sz w:val="24"/>
          <w:szCs w:val="24"/>
          <w:lang w:val="en-US"/>
        </w:rPr>
      </w:pPr>
    </w:p>
    <w:p w:rsidR="00BE24E0" w:rsidRPr="00BE24E0" w:rsidRDefault="00BE24E0" w:rsidP="00D16B8E">
      <w:pPr>
        <w:pStyle w:val="ListParagraph"/>
        <w:tabs>
          <w:tab w:val="left" w:pos="360"/>
          <w:tab w:val="left" w:pos="8364"/>
        </w:tabs>
        <w:ind w:left="0"/>
        <w:jc w:val="both"/>
        <w:rPr>
          <w:rFonts w:ascii="Sylfaen" w:hAnsi="Sylfaen" w:cs="Calibri"/>
          <w:b/>
          <w:color w:val="000000"/>
          <w:sz w:val="24"/>
          <w:szCs w:val="24"/>
          <w:lang w:val="ka-GE"/>
        </w:rPr>
      </w:pPr>
      <w:r>
        <w:rPr>
          <w:rFonts w:ascii="Sylfaen" w:hAnsi="Sylfaen" w:cs="Calibri"/>
          <w:b/>
          <w:color w:val="000000"/>
          <w:sz w:val="24"/>
          <w:szCs w:val="24"/>
          <w:lang w:val="ka-GE"/>
        </w:rPr>
        <w:t xml:space="preserve">ა.ა) კოდი 02 01 01 </w:t>
      </w:r>
      <w:r w:rsidRPr="00BE24E0">
        <w:rPr>
          <w:rFonts w:ascii="Sylfaen" w:hAnsi="Sylfaen" w:cs="Calibri"/>
          <w:b/>
          <w:color w:val="000000"/>
          <w:sz w:val="24"/>
          <w:szCs w:val="24"/>
          <w:lang w:val="ka-GE"/>
        </w:rPr>
        <w:t>გზების მიმდინარე მოვლა შენახვა</w:t>
      </w: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tbl>
      <w:tblPr>
        <w:tblW w:w="14307" w:type="dxa"/>
        <w:tblLook w:val="04A0" w:firstRow="1" w:lastRow="0" w:firstColumn="1" w:lastColumn="0" w:noHBand="0" w:noVBand="1"/>
      </w:tblPr>
      <w:tblGrid>
        <w:gridCol w:w="420"/>
        <w:gridCol w:w="6311"/>
        <w:gridCol w:w="1286"/>
        <w:gridCol w:w="1493"/>
        <w:gridCol w:w="1929"/>
        <w:gridCol w:w="1065"/>
        <w:gridCol w:w="1803"/>
      </w:tblGrid>
      <w:tr w:rsidR="00751711" w:rsidRPr="00751711" w:rsidTr="00751711">
        <w:trPr>
          <w:trHeight w:val="93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 </w:t>
            </w:r>
          </w:p>
        </w:tc>
        <w:tc>
          <w:tcPr>
            <w:tcW w:w="6848"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დასახელება</w:t>
            </w:r>
          </w:p>
        </w:tc>
        <w:tc>
          <w:tcPr>
            <w:tcW w:w="269"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რაოდენობა</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განზომილება</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ერთ.ღირებულება</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ჯამი</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ხელშეკრულების #</w:t>
            </w:r>
          </w:p>
        </w:tc>
      </w:tr>
      <w:tr w:rsidR="00751711" w:rsidRPr="00751711" w:rsidTr="00751711">
        <w:trPr>
          <w:trHeight w:val="87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lang w:val="en-US" w:eastAsia="en-US"/>
              </w:rPr>
            </w:pPr>
            <w:r w:rsidRPr="00751711">
              <w:rPr>
                <w:rFonts w:ascii="Sylfaen" w:eastAsia="Times New Roman" w:hAnsi="Sylfaen" w:cs="Calibri"/>
                <w:lang w:val="en-US" w:eastAsia="en-US"/>
              </w:rPr>
              <w:t>სატრანსპორტო საშუალებების სახელმწიფო ნომრის ამომცნობი კამერის მოვლაპატრონობის მომსახურება</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534</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42.8</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22855.2</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193</w:t>
            </w:r>
          </w:p>
        </w:tc>
      </w:tr>
      <w:tr w:rsidR="00751711" w:rsidRPr="00751711" w:rsidTr="00751711">
        <w:trPr>
          <w:trHeight w:val="61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lang w:val="en-US" w:eastAsia="en-US"/>
              </w:rPr>
            </w:pPr>
            <w:r w:rsidRPr="00751711">
              <w:rPr>
                <w:rFonts w:ascii="Sylfaen" w:eastAsia="Times New Roman" w:hAnsi="Sylfaen" w:cs="Calibri"/>
                <w:lang w:val="en-US" w:eastAsia="en-US"/>
              </w:rPr>
              <w:t>ზოგადი ხედვის კამერის მოვლა-პატრონობის მომსახურება</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756</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20.2</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15271.2</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193</w:t>
            </w:r>
          </w:p>
        </w:tc>
      </w:tr>
      <w:tr w:rsidR="00751711" w:rsidRPr="00751711" w:rsidTr="00751711">
        <w:trPr>
          <w:trHeight w:val="127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3</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lang w:val="en-US" w:eastAsia="en-US"/>
              </w:rPr>
            </w:pPr>
            <w:r w:rsidRPr="00751711">
              <w:rPr>
                <w:rFonts w:ascii="Sylfaen" w:eastAsia="Times New Roman" w:hAnsi="Sylfaen" w:cs="Calibri"/>
                <w:lang w:val="en-US" w:eastAsia="en-US"/>
              </w:rPr>
              <w:t>ვიდეო სამეთვალყურეო კამერის გარე გამოყენების უწყვეტი კვების წყაროების საგარანტიო მომსახურება და ჩართვის წერტილიდან ვიდეონაკადის (Stream) ტრანსპორტირების უზრუნველყოფა შსს 112 (ქ. თბილისი) მონაცემთა დამუშავების ცენტრამდე</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60</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250</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15000</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217</w:t>
            </w:r>
          </w:p>
        </w:tc>
      </w:tr>
      <w:tr w:rsidR="00751711" w:rsidRPr="00751711" w:rsidTr="00751711">
        <w:trPr>
          <w:trHeight w:val="247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lastRenderedPageBreak/>
              <w:t>4</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სოფ.ახლოლალოში,გაჯისაკენდში, აზიზკენდში,კუშჩუში, თაზაკენდში, სეიდგოჯალოში,  ვაჟა-ფშაველას ქ. სოფ.საბიექენდში, ყიზილაჯლოში, ჯანდარის დასახლებაში, სასაწრაფოსთან მისასვლელ გზაზე, გამსახურდიას ქუჩაზე, ნარიმანოვის ქუჩაზე, სოფ.დამია-გეურარხში, ლაღიძის ქუჩის ლიანდაგებზე, რუსთაველის, სამედვურღუნის, ჟორდანიას, აღმაშენებლის ქუჩებეის გადაკვეთაზე და სოფ.წერეთლის გვირაბთან მისასვლელი გზის სავალი ნაწილის შეკეთება ფრაქციული ღორღით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16554</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მ³</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670435</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69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5</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სოფ.კუშჩუში, სოფ.საიმერლოში, სოფ.წერეთელში და სოფ.ნორგიულში ლითონის მილის მოწყობა</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61.85</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47520.6</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82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მაჟა-ფშაველას ქუჩაზე, სოფ.წერეთლის გვირაბთან მისასვლელი გზის, სოფ.ალგეთში სავალი ნაწილის შეკეთება ქვიშა-ხრეშოვანი ნარევით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1123</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მ³</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44920</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55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7</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ქ მარნეულში, ქვიშის მოყრა სავალ ნაწილზე ხელით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75</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ტ</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18750</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82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8</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სოფ.ყულარში, დაშტაფაში, ახლოლალოში, სამხედრო დასახლებაში, წერეთელში, პუშკინის ქუჩაზე</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43.18</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მ²</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60990</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90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9</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ლაღიძის ქუჩის ლიანდაგებზე საფარის ქვედა ფენის მოწყობა მსხვილმარცვლოვანი ასფალტბეტონის ცხელი ნარევით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600</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მ²</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30600</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162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10</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ქ.მარნეულში რუსთაველის, სამედ-ვურღუნის, გამსახურიას,მაზნიაშვილის, სამედვურღუნის, ჟორდანიას, აღმაშენებლის ქუჩების გადაკვეთაზე,ლაღიძის ქუჩის ლიანდაგებზე  და სოფ.წერეთლის გვირაბთან მისასვლელი გზის  დაზიანებული ასფალტბეტონის საფარის ორმოული შეკეთება წვრილმარცვლოვანი, მკვრივი, ღორღოვანი ა/ბეტონის ცხელი ნარევით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6732</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მ²</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410766.7</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129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11</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ქ.მარნეულში რუსთაველის, სამედვურღუნის, ჟორდანიას და აღმაშენებლის ქუჩების გადაკვეთაზე შემასწორებელი ფენის მოწყობა წვრილმარცვლოვანი, მკვრივი, ღორღოვანი ა/ბეტონის ცხელი ნარევით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62</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ტ</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23621</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84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lastRenderedPageBreak/>
              <w:t>12</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სოფ.წერეთლის გვირაბთან მისასვლელი გზის დაზიანებული ა/ბეტონის საფარის დაშლა-გაფხვიერება მექანიზირებული წესით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32</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მ³</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576</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690"/>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13</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ჰორიზონტალური მონიშვნა ერთკომპონენტიანი საგზაო ნიშანსადები საღებავით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290.5</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მ²</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33407.5</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55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14</w:t>
            </w:r>
          </w:p>
        </w:tc>
        <w:tc>
          <w:tcPr>
            <w:tcW w:w="6848" w:type="dxa"/>
            <w:tcBorders>
              <w:top w:val="nil"/>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საგზაო ჰორიზონტალური მონიშვნა ცივი პლასტით</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826.7</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მ²</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100857.4</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52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15</w:t>
            </w:r>
          </w:p>
        </w:tc>
        <w:tc>
          <w:tcPr>
            <w:tcW w:w="6848"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რუსთაველის ქუჩაზე საგზაო ნიშნის დაყენება</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13</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ც</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2015</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r w:rsidR="00751711" w:rsidRPr="00751711" w:rsidTr="00751711">
        <w:trPr>
          <w:trHeight w:val="555"/>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16</w:t>
            </w:r>
          </w:p>
        </w:tc>
        <w:tc>
          <w:tcPr>
            <w:tcW w:w="6848"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rPr>
                <w:rFonts w:ascii="Sylfaen" w:eastAsia="Times New Roman" w:hAnsi="Sylfaen" w:cs="Calibri"/>
                <w:color w:val="000000"/>
                <w:lang w:val="en-US" w:eastAsia="en-US"/>
              </w:rPr>
            </w:pPr>
            <w:r w:rsidRPr="00751711">
              <w:rPr>
                <w:rFonts w:ascii="Sylfaen" w:eastAsia="Times New Roman" w:hAnsi="Sylfaen" w:cs="Calibri"/>
                <w:color w:val="000000"/>
                <w:lang w:val="en-US" w:eastAsia="en-US"/>
              </w:rPr>
              <w:t>საგზაო ნიშნებისთვის მოთუთიებული დგარების დაყენება</w:t>
            </w:r>
          </w:p>
        </w:tc>
        <w:tc>
          <w:tcPr>
            <w:tcW w:w="26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31.5</w:t>
            </w:r>
          </w:p>
        </w:tc>
        <w:tc>
          <w:tcPr>
            <w:tcW w:w="1599"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გრძ.მ</w:t>
            </w:r>
          </w:p>
        </w:tc>
        <w:tc>
          <w:tcPr>
            <w:tcW w:w="208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 </w:t>
            </w:r>
          </w:p>
        </w:tc>
        <w:tc>
          <w:tcPr>
            <w:tcW w:w="1140"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2425.5</w:t>
            </w:r>
          </w:p>
        </w:tc>
        <w:tc>
          <w:tcPr>
            <w:tcW w:w="1934" w:type="dxa"/>
            <w:tcBorders>
              <w:top w:val="nil"/>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lang w:val="en-US" w:eastAsia="en-US"/>
              </w:rPr>
            </w:pPr>
            <w:r w:rsidRPr="00751711">
              <w:rPr>
                <w:rFonts w:ascii="Sylfaen" w:eastAsia="Times New Roman" w:hAnsi="Sylfaen" w:cs="Calibri"/>
                <w:lang w:val="en-US" w:eastAsia="en-US"/>
              </w:rPr>
              <w:t>28</w:t>
            </w:r>
          </w:p>
        </w:tc>
      </w:tr>
    </w:tbl>
    <w:p w:rsidR="00144175" w:rsidRDefault="00144175" w:rsidP="00D16B8E">
      <w:pPr>
        <w:pStyle w:val="ListParagraph"/>
        <w:tabs>
          <w:tab w:val="left" w:pos="360"/>
          <w:tab w:val="left" w:pos="8364"/>
        </w:tabs>
        <w:ind w:left="0"/>
        <w:jc w:val="both"/>
        <w:rPr>
          <w:rFonts w:ascii="Sylfaen" w:hAnsi="Sylfaen" w:cs="Calibri"/>
          <w:b/>
          <w:color w:val="000000"/>
          <w:sz w:val="24"/>
          <w:szCs w:val="24"/>
          <w:lang w:val="en-US"/>
        </w:rPr>
      </w:pP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p w:rsidR="00D16B8E" w:rsidRDefault="00D16B8E" w:rsidP="00D16B8E">
      <w:pPr>
        <w:pStyle w:val="ListParagraph"/>
        <w:tabs>
          <w:tab w:val="left" w:pos="360"/>
        </w:tabs>
        <w:ind w:left="1134"/>
        <w:jc w:val="both"/>
        <w:rPr>
          <w:rFonts w:ascii="Sylfaen" w:hAnsi="Sylfaen" w:cs="Calibri"/>
          <w:b/>
          <w:color w:val="000000"/>
          <w:sz w:val="24"/>
          <w:szCs w:val="24"/>
          <w:lang w:val="ka-GE"/>
        </w:rPr>
      </w:pPr>
    </w:p>
    <w:p w:rsidR="00D16B8E" w:rsidRPr="00BA4052" w:rsidRDefault="00D16B8E" w:rsidP="00D16B8E">
      <w:pPr>
        <w:pStyle w:val="ListParagraph"/>
        <w:tabs>
          <w:tab w:val="left" w:pos="360"/>
        </w:tabs>
        <w:ind w:left="1134"/>
        <w:jc w:val="both"/>
        <w:rPr>
          <w:rFonts w:ascii="Sylfaen" w:hAnsi="Sylfaen" w:cs="Calibri"/>
          <w:b/>
          <w:color w:val="000000"/>
          <w:sz w:val="24"/>
          <w:szCs w:val="24"/>
        </w:rPr>
      </w:pPr>
      <w:r w:rsidRPr="0092216A">
        <w:rPr>
          <w:rFonts w:ascii="Sylfaen" w:hAnsi="Sylfaen" w:cs="Calibri"/>
          <w:b/>
          <w:color w:val="000000"/>
          <w:sz w:val="24"/>
          <w:szCs w:val="24"/>
          <w:lang w:val="ka-GE"/>
        </w:rPr>
        <w:t xml:space="preserve">ა.ბ) კოდი 02 01 02 </w:t>
      </w:r>
      <w:r w:rsidRPr="0092216A">
        <w:rPr>
          <w:rFonts w:ascii="Sylfaen" w:hAnsi="Sylfaen" w:cs="Calibri"/>
          <w:b/>
          <w:color w:val="000000"/>
          <w:sz w:val="24"/>
          <w:szCs w:val="24"/>
        </w:rPr>
        <w:t>გზების</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მშენებლობა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და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რეაბილიტაცია</w:t>
      </w:r>
    </w:p>
    <w:p w:rsidR="00D16B8E" w:rsidRDefault="00D16B8E" w:rsidP="00D16B8E">
      <w:pPr>
        <w:pStyle w:val="ListParagraph"/>
        <w:tabs>
          <w:tab w:val="left" w:pos="360"/>
        </w:tabs>
        <w:ind w:left="567"/>
        <w:jc w:val="both"/>
        <w:rPr>
          <w:rFonts w:ascii="Sylfaen" w:hAnsi="Sylfaen" w:cs="Calibri"/>
          <w:b/>
          <w:color w:val="000000"/>
          <w:lang w:val="ka-GE"/>
        </w:rPr>
      </w:pPr>
    </w:p>
    <w:tbl>
      <w:tblPr>
        <w:tblW w:w="14852" w:type="dxa"/>
        <w:tblInd w:w="-5" w:type="dxa"/>
        <w:tblLayout w:type="fixed"/>
        <w:tblLook w:val="04A0" w:firstRow="1" w:lastRow="0" w:firstColumn="1" w:lastColumn="0" w:noHBand="0" w:noVBand="1"/>
      </w:tblPr>
      <w:tblGrid>
        <w:gridCol w:w="415"/>
        <w:gridCol w:w="2132"/>
        <w:gridCol w:w="1053"/>
        <w:gridCol w:w="630"/>
        <w:gridCol w:w="1308"/>
        <w:gridCol w:w="1170"/>
        <w:gridCol w:w="917"/>
        <w:gridCol w:w="1195"/>
        <w:gridCol w:w="1017"/>
        <w:gridCol w:w="1582"/>
        <w:gridCol w:w="1181"/>
        <w:gridCol w:w="1080"/>
        <w:gridCol w:w="1072"/>
        <w:gridCol w:w="100"/>
      </w:tblGrid>
      <w:tr w:rsidR="00EB3504" w:rsidRPr="00EB3504" w:rsidTr="00EB3504">
        <w:trPr>
          <w:gridAfter w:val="1"/>
          <w:wAfter w:w="100" w:type="dxa"/>
          <w:trHeight w:val="645"/>
        </w:trPr>
        <w:tc>
          <w:tcPr>
            <w:tcW w:w="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მახასიათებლები</w:t>
            </w:r>
          </w:p>
        </w:tc>
        <w:tc>
          <w:tcPr>
            <w:tcW w:w="2478"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9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19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780"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10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EB3504">
        <w:trPr>
          <w:gridAfter w:val="1"/>
          <w:wAfter w:w="100" w:type="dxa"/>
          <w:trHeight w:val="803"/>
        </w:trPr>
        <w:tc>
          <w:tcPr>
            <w:tcW w:w="415"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53"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17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917"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195"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58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1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108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72"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803"/>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 </w:t>
            </w:r>
          </w:p>
        </w:tc>
        <w:tc>
          <w:tcPr>
            <w:tcW w:w="14437" w:type="dxa"/>
            <w:gridSpan w:val="13"/>
            <w:tcBorders>
              <w:top w:val="single" w:sz="4" w:space="0" w:color="auto"/>
              <w:left w:val="nil"/>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გზების მშენებლობა და რეაბილიტაცია   02 01 02</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ალგეთში მოლა ბაირამლის ქუჩის რეაბილიტაცია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268 16.10.2024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591,037</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129,553</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461,484</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457,271</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145,886</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311,385</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იმირში  „გადაჭრილიგორა“-ს არქეოლოგიური კომპლექსის მისასვლელი გზის მოწყობა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1,060</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247 19.09.2024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1,260,004</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810,308</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449,696</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440,171</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440,171</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სოფ. ახკერპში შიდა გზის რეაბილიტაციის </w:t>
            </w:r>
            <w:r w:rsidRPr="00EB3504">
              <w:rPr>
                <w:rFonts w:ascii="Sylfaen" w:eastAsia="Times New Roman" w:hAnsi="Sylfaen" w:cs="Calibri"/>
                <w:color w:val="000000"/>
                <w:sz w:val="16"/>
                <w:szCs w:val="16"/>
                <w:lang w:val="en-US" w:eastAsia="en-US"/>
              </w:rPr>
              <w:lastRenderedPageBreak/>
              <w:t>სამუშაოების სახელმწიფო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lastRenderedPageBreak/>
              <w:t>შპს შპს მშენ +</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745</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w:t>
            </w:r>
            <w:r w:rsidRPr="00EB3504">
              <w:rPr>
                <w:rFonts w:ascii="Sylfaen" w:eastAsia="Times New Roman" w:hAnsi="Sylfaen" w:cs="Calibri"/>
                <w:color w:val="000000"/>
                <w:sz w:val="16"/>
                <w:szCs w:val="16"/>
                <w:lang w:val="en-US" w:eastAsia="en-US"/>
              </w:rPr>
              <w:lastRenderedPageBreak/>
              <w:t>ა   319     17.12.2024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lastRenderedPageBreak/>
              <w:t>488,750</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50,000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438,750</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162,311</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162,311</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მიმდინარე</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მარნეულის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605</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249 23.09.2024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646,343</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646,343</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639,946</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207,870</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432,076</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კაჩაგანში შიდა გზების რეაბილიტაციის სამუშაოები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939</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292 06.11.2024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435,035</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435,035</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434,312</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434,312</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8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სმარტ სოლუშენს</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18 28.01.2025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1,286,395</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1,286,395</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439,874</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439,874</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ბორჩალოს ქუჩაზე მდ. ალგეთზე გადასასვლელი საავტომობილო ხიდის მშენებლობის სამუშაოების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"ბესკო"</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15 27.01.2025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391,995</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391,995</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279,157</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279,157</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მდინარე ალგეთზე არსებული ხიდის სარეაბილიტაციო სამუშაოები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50 03.04.2025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619,997</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619,997</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დაშტაფაში შიდა გზების რეაბილიტაციის სამუშაოების სახელმწიფო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400</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269 16.10.2024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295,219</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295,219</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293,858</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73,364</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220,494</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361</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272 16.10.2024</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249,987</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249,987</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249,159</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65,413</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183,746</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11</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წერეთლის შიდა გზების რეაბილიტაცია(II ეტაპი)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8755</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67 25.04.2025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4,399,925</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4,399,925</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3,244,925</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საიმერლოს შიდა გზების რეაბილიტაცია(III ეტაპი)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5101</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68 25.04.2025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3,139,991</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3,139,991</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1,879,991</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თამარისის მისასვლელი გზის რეაბილიტაცია(II ეტაპი)</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7184</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96 29.05.2025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4,512,316</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4,512,316</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lastRenderedPageBreak/>
              <w:t>14</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1057</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58 15.04.2025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1,054,000</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1,054,000</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675,300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32,157</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643,143</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378,700</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15</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იმირის შიდა გზების რეაბილიტაცია(II ეტაპი)</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532</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61 16.04.2025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387,171</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387,171</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387,017</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48,784</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338,233</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შაუმიანის შიდა გზების რეაბილიტაცია</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2872</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72 30.04.2025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1,396,992</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1,396,992</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105,000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105,000</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17</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ქვემო სარალში შიდა გზების რეაბილიტაცია(II ეტაპი)</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2085</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97 29.05.2025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1,049,994</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1,049,994</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18</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სოფელი ხუტორლეჟბადინის და სოფელი ქუთლიარის დამაკავშირებელი გზა</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სამება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4816</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86 15.05.2025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894,439</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894,439</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ქ.მარნეულის შემოვლითი გზის მშენებლობა გზა №1</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სამება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3469</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89 19.05.2025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3,099,439</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3,099,439</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20</w:t>
            </w:r>
          </w:p>
        </w:tc>
        <w:tc>
          <w:tcPr>
            <w:tcW w:w="2132" w:type="dxa"/>
            <w:tcBorders>
              <w:top w:val="nil"/>
              <w:left w:val="nil"/>
              <w:bottom w:val="nil"/>
              <w:right w:val="nil"/>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ქ. მარნეულში </w:t>
            </w:r>
            <w:r w:rsidRPr="00EB3504">
              <w:rPr>
                <w:rFonts w:ascii="Sylfaen" w:eastAsia="Times New Roman" w:hAnsi="Sylfaen" w:cs="Calibri"/>
                <w:b/>
                <w:bCs/>
                <w:color w:val="000000"/>
                <w:sz w:val="16"/>
                <w:szCs w:val="16"/>
                <w:lang w:val="en-US" w:eastAsia="en-US"/>
              </w:rPr>
              <w:t>26 მაისის ქუჩაზე</w:t>
            </w:r>
            <w:r w:rsidRPr="00EB3504">
              <w:rPr>
                <w:rFonts w:ascii="Sylfaen" w:eastAsia="Times New Roman" w:hAnsi="Sylfaen" w:cs="Calibri"/>
                <w:color w:val="000000"/>
                <w:sz w:val="16"/>
                <w:szCs w:val="16"/>
                <w:lang w:val="en-US" w:eastAsia="en-US"/>
              </w:rPr>
              <w:t xml:space="preserve"> </w:t>
            </w:r>
            <w:r w:rsidRPr="00EB3504">
              <w:rPr>
                <w:rFonts w:ascii="Sylfaen" w:eastAsia="Times New Roman" w:hAnsi="Sylfaen" w:cs="Calibri"/>
                <w:b/>
                <w:bCs/>
                <w:color w:val="000000"/>
                <w:sz w:val="16"/>
                <w:szCs w:val="16"/>
                <w:lang w:val="en-US" w:eastAsia="en-US"/>
              </w:rPr>
              <w:t>საფეხმავლო ბილიკის</w:t>
            </w:r>
            <w:r w:rsidRPr="00EB3504">
              <w:rPr>
                <w:rFonts w:ascii="Sylfaen" w:eastAsia="Times New Roman" w:hAnsi="Sylfaen" w:cs="Calibri"/>
                <w:color w:val="000000"/>
                <w:sz w:val="16"/>
                <w:szCs w:val="16"/>
                <w:lang w:val="en-US" w:eastAsia="en-US"/>
              </w:rPr>
              <w:t xml:space="preserve"> (მოედნიდან “კიდევაც დაიზრდებიან” სკვერამდე) მოწყობის სამუშაოების შესყიდვა </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ქართული გაერთიანებული კომპანია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88 19.05.2025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1,926,944</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1,926,944</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138,413</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21</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სოფელ ჩანახჩში სკოლასთან მისასვლელი გზის სარეაბილიტაციო სამუშაოების  შესყიდვა </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91 22.05.2025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619,399</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619,399</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22</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იმირში, მდინარე შულავერაზე, ხიდის დემონტაჟი და ახალი ხიდის მშენებლობა</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"ბესკო"</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71 30.04.2025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298,999</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298,999</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23</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ალგეთში მოლა ბაირამლის ქუჩაზე გზის სარეაბილიტაციო სამუშაოების სახელმწიფო შესყიდვა</w:t>
            </w:r>
          </w:p>
        </w:tc>
        <w:tc>
          <w:tcPr>
            <w:tcW w:w="1053" w:type="dxa"/>
            <w:tcBorders>
              <w:top w:val="nil"/>
              <w:left w:val="nil"/>
              <w:bottom w:val="single" w:sz="4" w:space="0" w:color="auto"/>
              <w:right w:val="nil"/>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58 15.04.2025</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1,053,966</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1,053,966</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32,157</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643,143</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13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53"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28,125,972</w:t>
            </w:r>
          </w:p>
        </w:tc>
        <w:tc>
          <w:tcPr>
            <w:tcW w:w="9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989,861</w:t>
            </w:r>
          </w:p>
        </w:tc>
        <w:tc>
          <w:tcPr>
            <w:tcW w:w="1195"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27,136,111</w:t>
            </w:r>
          </w:p>
        </w:tc>
        <w:tc>
          <w:tcPr>
            <w:tcW w:w="101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4,563,377</w:t>
            </w:r>
          </w:p>
        </w:tc>
        <w:tc>
          <w:tcPr>
            <w:tcW w:w="158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1,748,683</w:t>
            </w:r>
          </w:p>
        </w:tc>
        <w:tc>
          <w:tcPr>
            <w:tcW w:w="1181"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2,953,108</w:t>
            </w:r>
          </w:p>
        </w:tc>
        <w:tc>
          <w:tcPr>
            <w:tcW w:w="10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5,503,616</w:t>
            </w:r>
          </w:p>
        </w:tc>
        <w:tc>
          <w:tcPr>
            <w:tcW w:w="1072"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D16B8E"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B6912"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r w:rsidRPr="00C741C6">
        <w:rPr>
          <w:rFonts w:ascii="Sylfaen" w:hAnsi="Sylfaen" w:cs="Calibri"/>
          <w:b/>
          <w:bCs/>
          <w:color w:val="000000"/>
          <w:sz w:val="28"/>
          <w:szCs w:val="28"/>
          <w:lang w:val="ka-GE"/>
        </w:rPr>
        <w:t>ბ.ა) კოდი 02 02 01 სასმელი წყლის სისტემის ექსპლოატაცია</w:t>
      </w:r>
    </w:p>
    <w:p w:rsidR="00D16B8E" w:rsidRDefault="00D16B8E" w:rsidP="00D16B8E">
      <w:pPr>
        <w:pStyle w:val="ListParagraph"/>
        <w:tabs>
          <w:tab w:val="left" w:pos="360"/>
        </w:tabs>
        <w:ind w:left="0"/>
        <w:jc w:val="both"/>
        <w:rPr>
          <w:rFonts w:ascii="Sylfaen" w:hAnsi="Sylfaen" w:cs="Calibri"/>
          <w:b/>
          <w:bCs/>
          <w:color w:val="000000"/>
          <w:lang w:val="ka-GE"/>
        </w:rPr>
      </w:pPr>
    </w:p>
    <w:p w:rsidR="00D16B8E" w:rsidRPr="007477DC" w:rsidRDefault="00D16B8E" w:rsidP="00D16B8E">
      <w:pPr>
        <w:pStyle w:val="ListParagraph"/>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რომელიც ახორციელებს მუნიციპალიტეტის</w:t>
      </w:r>
      <w:r w:rsidRPr="00D11EF6">
        <w:rPr>
          <w:rFonts w:ascii="Sylfaen" w:eastAsia="Times New Roman" w:hAnsi="Sylfaen" w:cs="Calibri"/>
        </w:rPr>
        <w:t xml:space="preserve">  5</w:t>
      </w:r>
      <w:r w:rsidR="007477DC">
        <w:rPr>
          <w:rFonts w:ascii="Sylfaen" w:eastAsia="Times New Roman" w:hAnsi="Sylfaen" w:cs="Calibri"/>
          <w:lang w:val="ka-GE"/>
        </w:rPr>
        <w:t>5</w:t>
      </w:r>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sidR="007477DC">
        <w:rPr>
          <w:rFonts w:ascii="Sylfaen" w:eastAsia="Times New Roman" w:hAnsi="Sylfaen" w:cs="Calibri"/>
          <w:sz w:val="24"/>
          <w:szCs w:val="24"/>
          <w:lang w:val="ka-GE"/>
        </w:rPr>
        <w:t>17 226</w:t>
      </w:r>
      <w:r w:rsidRPr="00D11EF6">
        <w:rPr>
          <w:rFonts w:ascii="Sylfaen" w:eastAsia="Times New Roman" w:hAnsi="Sylfaen" w:cs="Calibri"/>
          <w:sz w:val="24"/>
          <w:szCs w:val="24"/>
          <w:lang w:val="ka-GE"/>
        </w:rPr>
        <w:t xml:space="preserve">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ლი წყლის მიწოდებას და სარწყავი წყლის სისტემით  მომსახურებას. ხდება ქსელის დაზიანების შემთხვევაში</w:t>
      </w:r>
      <w:r>
        <w:rPr>
          <w:rFonts w:ascii="Sylfaen" w:eastAsia="Times New Roman" w:hAnsi="Sylfaen" w:cs="Calibri"/>
          <w:color w:val="000000"/>
        </w:rPr>
        <w:t xml:space="preserve">  სარემონტო სამუშაოები. </w:t>
      </w:r>
      <w:r w:rsidR="007477DC">
        <w:rPr>
          <w:rFonts w:ascii="Sylfaen" w:eastAsia="Times New Roman" w:hAnsi="Sylfaen" w:cs="Calibri"/>
          <w:color w:val="000000"/>
          <w:lang w:val="ka-GE"/>
        </w:rPr>
        <w:t xml:space="preserve">პირველ კვარტალში მოხდა სუბსიდირება </w:t>
      </w:r>
      <w:r w:rsidR="00A24F19" w:rsidRPr="00A24F19">
        <w:rPr>
          <w:rFonts w:ascii="Sylfaen" w:eastAsia="Times New Roman" w:hAnsi="Sylfaen" w:cs="Calibri"/>
          <w:b/>
          <w:color w:val="000000"/>
          <w:lang w:val="ka-GE"/>
        </w:rPr>
        <w:t>2185288.0</w:t>
      </w:r>
      <w:r w:rsidR="007477DC">
        <w:rPr>
          <w:rFonts w:ascii="Sylfaen" w:eastAsia="Times New Roman" w:hAnsi="Sylfaen" w:cs="Calibri"/>
          <w:color w:val="000000"/>
          <w:lang w:val="ka-GE"/>
        </w:rPr>
        <w:t xml:space="preserve"> ლარის ოდენობით, საკუთარმა შემოსავლებმა შეადგინა </w:t>
      </w:r>
      <w:r w:rsidR="00A24F19" w:rsidRPr="00A24F19">
        <w:rPr>
          <w:rFonts w:ascii="Sylfaen" w:eastAsia="Times New Roman" w:hAnsi="Sylfaen" w:cs="Calibri"/>
          <w:b/>
          <w:color w:val="000000"/>
          <w:lang w:val="ka-GE"/>
        </w:rPr>
        <w:t>498647.40</w:t>
      </w:r>
      <w:r w:rsidR="00A24F19">
        <w:rPr>
          <w:rFonts w:ascii="Sylfaen" w:eastAsia="Times New Roman" w:hAnsi="Sylfaen" w:cs="Calibri"/>
          <w:b/>
          <w:color w:val="000000"/>
          <w:lang w:val="ka-GE"/>
        </w:rPr>
        <w:t xml:space="preserve"> </w:t>
      </w:r>
      <w:r w:rsidR="007477DC">
        <w:rPr>
          <w:rFonts w:ascii="Sylfaen" w:eastAsia="Times New Roman" w:hAnsi="Sylfaen" w:cs="Calibri"/>
          <w:color w:val="000000"/>
          <w:lang w:val="ka-GE"/>
        </w:rPr>
        <w:t>ლარი.</w:t>
      </w:r>
    </w:p>
    <w:p w:rsidR="00B10E43" w:rsidRDefault="00B10E43" w:rsidP="00D16B8E">
      <w:pPr>
        <w:pStyle w:val="ListParagraph"/>
        <w:tabs>
          <w:tab w:val="left" w:pos="360"/>
        </w:tabs>
        <w:ind w:left="0" w:right="672"/>
        <w:jc w:val="both"/>
        <w:rPr>
          <w:rFonts w:ascii="Sylfaen" w:eastAsia="Times New Roman" w:hAnsi="Sylfaen" w:cs="Calibri"/>
          <w:color w:val="00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C7267C" w:rsidRPr="00DC5DEC" w:rsidTr="004327EA">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C7267C" w:rsidRPr="00DC5DEC" w:rsidRDefault="00C7267C" w:rsidP="004327EA">
            <w:pPr>
              <w:spacing w:after="0" w:line="240" w:lineRule="auto"/>
              <w:rPr>
                <w:rFonts w:ascii="Arial" w:eastAsia="Times New Roman" w:hAnsi="Arial" w:cs="Arial"/>
                <w:b/>
                <w:bCs/>
                <w:color w:val="000000"/>
                <w:sz w:val="16"/>
                <w:szCs w:val="16"/>
                <w:lang w:val="en-US" w:eastAsia="en-US"/>
              </w:rPr>
            </w:pPr>
            <w:r>
              <w:rPr>
                <w:rFonts w:ascii="Arial" w:eastAsia="Times New Roman" w:hAnsi="Arial" w:cs="Arial"/>
                <w:b/>
                <w:bCs/>
                <w:color w:val="000000"/>
                <w:sz w:val="16"/>
                <w:szCs w:val="16"/>
                <w:lang w:val="en-US" w:eastAsia="en-US"/>
              </w:rPr>
              <w:t>02 02</w:t>
            </w:r>
            <w:r w:rsidRPr="00DC5DEC">
              <w:rPr>
                <w:rFonts w:ascii="Arial" w:eastAsia="Times New Roman" w:hAnsi="Arial" w:cs="Arial"/>
                <w:b/>
                <w:bCs/>
                <w:color w:val="000000"/>
                <w:sz w:val="16"/>
                <w:szCs w:val="16"/>
                <w:lang w:val="en-US" w:eastAsia="en-US"/>
              </w:rPr>
              <w:t xml:space="preserve">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C7267C" w:rsidRPr="00DC5DEC" w:rsidRDefault="00C7267C" w:rsidP="004327EA">
            <w:pPr>
              <w:spacing w:after="0" w:line="240" w:lineRule="auto"/>
              <w:rPr>
                <w:rFonts w:ascii="Sylfaen" w:eastAsia="Times New Roman" w:hAnsi="Sylfaen" w:cs="Times New Roman"/>
                <w:b/>
                <w:bCs/>
                <w:color w:val="000000"/>
                <w:sz w:val="16"/>
                <w:szCs w:val="16"/>
                <w:lang w:val="en-US" w:eastAsia="en-US"/>
              </w:rPr>
            </w:pPr>
            <w:r w:rsidRPr="00C7267C">
              <w:rPr>
                <w:rFonts w:ascii="Sylfaen" w:eastAsia="Times New Roman" w:hAnsi="Sylfaen" w:cs="Times New Roman"/>
                <w:b/>
                <w:bCs/>
                <w:color w:val="000000"/>
                <w:sz w:val="16"/>
                <w:szCs w:val="16"/>
                <w:lang w:val="en-US" w:eastAsia="en-US"/>
              </w:rPr>
              <w:t>სასმელი წყლის სისტემის ექსპლოატაცია</w:t>
            </w:r>
          </w:p>
        </w:tc>
        <w:tc>
          <w:tcPr>
            <w:tcW w:w="220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გადახდა</w:t>
            </w:r>
          </w:p>
        </w:tc>
      </w:tr>
      <w:tr w:rsidR="00C7267C"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2,240,000.00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2,185,287.97</w:t>
            </w:r>
          </w:p>
        </w:tc>
      </w:tr>
      <w:tr w:rsidR="00C7267C"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2,240,000.00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2,185,287.97</w:t>
            </w:r>
          </w:p>
        </w:tc>
      </w:tr>
      <w:tr w:rsidR="00C7267C"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2,240,000.00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2,185,287.97</w:t>
            </w:r>
          </w:p>
        </w:tc>
      </w:tr>
      <w:tr w:rsidR="00C7267C"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2,185,287.97</w:t>
            </w:r>
          </w:p>
        </w:tc>
      </w:tr>
      <w:tr w:rsidR="00C7267C" w:rsidRPr="00DC5DEC" w:rsidTr="004327E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3,000,000.00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2,185,287.97</w:t>
            </w:r>
          </w:p>
        </w:tc>
      </w:tr>
    </w:tbl>
    <w:p w:rsidR="00D16B8E" w:rsidRPr="00C7267C" w:rsidRDefault="00D16B8E" w:rsidP="00D16B8E">
      <w:pPr>
        <w:tabs>
          <w:tab w:val="left" w:pos="360"/>
        </w:tabs>
        <w:jc w:val="both"/>
        <w:rPr>
          <w:rFonts w:ascii="Sylfaen" w:hAnsi="Sylfaen" w:cs="Calibri"/>
          <w:b/>
          <w:lang w:val="en-US"/>
        </w:rPr>
      </w:pPr>
    </w:p>
    <w:p w:rsidR="00D16B8E" w:rsidRDefault="00D16B8E" w:rsidP="00D16B8E">
      <w:pPr>
        <w:pStyle w:val="ListParagraph"/>
        <w:tabs>
          <w:tab w:val="left" w:pos="360"/>
        </w:tabs>
        <w:ind w:left="709"/>
        <w:jc w:val="both"/>
        <w:rPr>
          <w:rFonts w:ascii="Sylfaen" w:hAnsi="Sylfaen" w:cs="Calibri"/>
          <w:b/>
          <w:sz w:val="24"/>
          <w:szCs w:val="24"/>
        </w:rPr>
      </w:pPr>
      <w:r w:rsidRPr="00BA4052">
        <w:rPr>
          <w:rFonts w:ascii="Sylfaen" w:hAnsi="Sylfaen" w:cs="Calibri"/>
          <w:b/>
          <w:sz w:val="24"/>
          <w:szCs w:val="24"/>
          <w:lang w:val="ka-GE"/>
        </w:rPr>
        <w:t xml:space="preserve">ბ.ბ) 02 02 02 </w:t>
      </w:r>
      <w:r w:rsidRPr="00BA4052">
        <w:rPr>
          <w:rFonts w:ascii="Sylfaen" w:hAnsi="Sylfaen" w:cs="Calibri"/>
          <w:b/>
          <w:sz w:val="24"/>
          <w:szCs w:val="24"/>
        </w:rPr>
        <w:t>სასმელი წყლის სისტემის მშენებლობა-რეაბილიტაცია</w:t>
      </w:r>
    </w:p>
    <w:p w:rsidR="00B10E43" w:rsidRDefault="00B10E43" w:rsidP="00D16B8E">
      <w:pPr>
        <w:pStyle w:val="ListParagraph"/>
        <w:tabs>
          <w:tab w:val="left" w:pos="360"/>
        </w:tabs>
        <w:ind w:left="709"/>
        <w:jc w:val="both"/>
        <w:rPr>
          <w:rFonts w:ascii="Sylfaen" w:hAnsi="Sylfaen" w:cs="Calibri"/>
          <w:b/>
          <w:sz w:val="24"/>
          <w:szCs w:val="24"/>
        </w:rPr>
      </w:pPr>
    </w:p>
    <w:tbl>
      <w:tblPr>
        <w:tblW w:w="14280" w:type="dxa"/>
        <w:tblInd w:w="-5" w:type="dxa"/>
        <w:tblLayout w:type="fixed"/>
        <w:tblLook w:val="04A0" w:firstRow="1" w:lastRow="0" w:firstColumn="1" w:lastColumn="0" w:noHBand="0" w:noVBand="1"/>
      </w:tblPr>
      <w:tblGrid>
        <w:gridCol w:w="364"/>
        <w:gridCol w:w="1886"/>
        <w:gridCol w:w="1500"/>
        <w:gridCol w:w="1371"/>
        <w:gridCol w:w="1340"/>
        <w:gridCol w:w="1180"/>
        <w:gridCol w:w="1420"/>
        <w:gridCol w:w="1009"/>
        <w:gridCol w:w="1320"/>
        <w:gridCol w:w="1200"/>
        <w:gridCol w:w="8"/>
        <w:gridCol w:w="782"/>
        <w:gridCol w:w="900"/>
      </w:tblGrid>
      <w:tr w:rsidR="00EB3504" w:rsidRPr="00EB3504" w:rsidTr="00EB3504">
        <w:trPr>
          <w:trHeight w:val="645"/>
        </w:trPr>
        <w:tc>
          <w:tcPr>
            <w:tcW w:w="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18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2711"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537" w:type="dxa"/>
            <w:gridSpan w:val="4"/>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78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EB3504">
        <w:trPr>
          <w:trHeight w:val="803"/>
        </w:trPr>
        <w:tc>
          <w:tcPr>
            <w:tcW w:w="364"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886"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34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0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2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790" w:type="dxa"/>
            <w:gridSpan w:val="2"/>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90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975"/>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lastRenderedPageBreak/>
              <w:t>1</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53   15.03.2024</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301,083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197,917</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103,166</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63,581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63,581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7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ელეს</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245    14.11.2022</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2,505,937</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1,766,152</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739,785</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568,080</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529,260</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38,820</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კაპანახჩის სარწყავი წყლის ჭაბურღილისთის ტუმბოსა და ძრავის შესყიდვა თნმდევი მონტაჟის მომსახურებით</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128   25.06.2025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7,970</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7,970</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trHeight w:val="795"/>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კუშჩუს წყალმომარაგების ჭაბურღილის და წყალმომარაგების ქსელის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G.SERVICE</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105   09.06.2025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838,796</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838,796</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167,759</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167,759</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ხიხანისა და  ქეშალოს სასმელი წყლით მომარაგების მიზნით პოლიეთილენის მილის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ჯეოფაიფ ჩემიკალ</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81   07.05.2025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60,094</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60,094</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60,094</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60,094</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მეორე ქესალოში წყალმომარაგების ქსელის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"ნიუ კომუნალ სერვისი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82   07.05.2025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2,396,837</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2,396,837</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479,300</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479,300</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სასმელი წყლის  (ძვირადღირებული) ტუმბოს, ტუმბოს მართვის ბლოკის და ელ.კაბელის  შეძენა მონტაჟი</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55   11.04.2025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4,350</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88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6,115,067</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1,964,069</w:t>
            </w:r>
          </w:p>
        </w:tc>
        <w:tc>
          <w:tcPr>
            <w:tcW w:w="14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4,150,997</w:t>
            </w:r>
          </w:p>
        </w:tc>
        <w:tc>
          <w:tcPr>
            <w:tcW w:w="10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1,343,164</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657,285</w:t>
            </w:r>
          </w:p>
        </w:tc>
        <w:tc>
          <w:tcPr>
            <w:tcW w:w="120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685,879</w:t>
            </w:r>
          </w:p>
        </w:tc>
        <w:tc>
          <w:tcPr>
            <w:tcW w:w="790" w:type="dxa"/>
            <w:gridSpan w:val="2"/>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w:t>
            </w:r>
          </w:p>
        </w:tc>
        <w:tc>
          <w:tcPr>
            <w:tcW w:w="9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B10E43" w:rsidRDefault="00B10E43" w:rsidP="00D16B8E">
      <w:pPr>
        <w:pStyle w:val="ListParagraph"/>
        <w:tabs>
          <w:tab w:val="left" w:pos="360"/>
        </w:tabs>
        <w:ind w:left="709"/>
        <w:jc w:val="both"/>
        <w:rPr>
          <w:rFonts w:ascii="Sylfaen" w:hAnsi="Sylfaen" w:cs="Calibri"/>
          <w:b/>
          <w:sz w:val="24"/>
          <w:szCs w:val="24"/>
        </w:rPr>
      </w:pPr>
    </w:p>
    <w:p w:rsidR="00B10E43" w:rsidRDefault="00B10E43" w:rsidP="00D16B8E">
      <w:pPr>
        <w:pStyle w:val="ListParagraph"/>
        <w:tabs>
          <w:tab w:val="left" w:pos="360"/>
        </w:tabs>
        <w:ind w:left="709"/>
        <w:jc w:val="both"/>
        <w:rPr>
          <w:rFonts w:ascii="Sylfaen" w:hAnsi="Sylfaen" w:cs="Calibri"/>
          <w:b/>
          <w:sz w:val="24"/>
          <w:szCs w:val="24"/>
        </w:rPr>
      </w:pPr>
    </w:p>
    <w:p w:rsidR="00D16B8E" w:rsidRDefault="00D16B8E" w:rsidP="00D16B8E">
      <w:pPr>
        <w:pStyle w:val="ListParagraph"/>
        <w:tabs>
          <w:tab w:val="left" w:pos="360"/>
        </w:tabs>
        <w:ind w:left="0"/>
        <w:jc w:val="both"/>
        <w:rPr>
          <w:rFonts w:ascii="Sylfaen" w:hAnsi="Sylfaen" w:cs="Calibri"/>
          <w:b/>
          <w:lang w:val="ka-GE"/>
        </w:rPr>
      </w:pPr>
    </w:p>
    <w:p w:rsidR="007477DC" w:rsidRDefault="007477DC" w:rsidP="00D16B8E">
      <w:pPr>
        <w:pStyle w:val="ListParagraph"/>
        <w:tabs>
          <w:tab w:val="left" w:pos="360"/>
        </w:tabs>
        <w:ind w:left="0"/>
        <w:jc w:val="both"/>
        <w:rPr>
          <w:rFonts w:ascii="Sylfaen" w:hAnsi="Sylfaen" w:cs="Calibri"/>
          <w:b/>
        </w:rPr>
      </w:pPr>
    </w:p>
    <w:p w:rsidR="00D16B8E" w:rsidRPr="006F64D4" w:rsidRDefault="00D16B8E" w:rsidP="006F64D4">
      <w:pPr>
        <w:tabs>
          <w:tab w:val="left" w:pos="360"/>
        </w:tabs>
        <w:jc w:val="both"/>
        <w:rPr>
          <w:rFonts w:ascii="Sylfaen" w:hAnsi="Sylfaen" w:cs="Calibri"/>
          <w:b/>
          <w:color w:val="FF0000"/>
          <w:lang w:val="ka-GE"/>
        </w:rPr>
      </w:pPr>
    </w:p>
    <w:p w:rsidR="00D16B8E" w:rsidRDefault="00D16B8E" w:rsidP="00D16B8E">
      <w:pPr>
        <w:pStyle w:val="ListParagraph"/>
        <w:tabs>
          <w:tab w:val="left" w:pos="360"/>
        </w:tabs>
        <w:ind w:left="993"/>
        <w:jc w:val="both"/>
        <w:rPr>
          <w:rFonts w:ascii="Sylfaen" w:hAnsi="Sylfaen" w:cs="Calibri"/>
          <w:b/>
          <w:sz w:val="24"/>
          <w:szCs w:val="24"/>
        </w:rPr>
      </w:pPr>
      <w:r w:rsidRPr="00767BE2">
        <w:rPr>
          <w:rFonts w:ascii="Sylfaen" w:hAnsi="Sylfaen" w:cs="Calibri"/>
          <w:b/>
          <w:sz w:val="24"/>
          <w:szCs w:val="24"/>
          <w:lang w:val="ka-GE"/>
        </w:rPr>
        <w:t xml:space="preserve">ბ.დ) კოდი 02 02 04 </w:t>
      </w:r>
      <w:r w:rsidRPr="00767BE2">
        <w:rPr>
          <w:rFonts w:ascii="Sylfaen" w:hAnsi="Sylfaen" w:cs="Calibri"/>
          <w:b/>
          <w:sz w:val="24"/>
          <w:szCs w:val="24"/>
        </w:rPr>
        <w:t>სარწყავი არხების და ნაპირსამაგრი ნაგებობების მოწყობა, რეაბილიტაცია</w:t>
      </w:r>
    </w:p>
    <w:p w:rsidR="00D16B8E" w:rsidRDefault="00D16B8E" w:rsidP="00D16B8E">
      <w:pPr>
        <w:pStyle w:val="ListParagraph"/>
        <w:tabs>
          <w:tab w:val="left" w:pos="360"/>
        </w:tabs>
        <w:ind w:left="360"/>
        <w:jc w:val="both"/>
        <w:rPr>
          <w:rFonts w:ascii="Sylfaen" w:hAnsi="Sylfaen" w:cs="Calibri"/>
          <w:b/>
          <w:color w:val="FF0000"/>
          <w:lang w:val="ka-GE"/>
        </w:rPr>
      </w:pPr>
    </w:p>
    <w:tbl>
      <w:tblPr>
        <w:tblW w:w="14490" w:type="dxa"/>
        <w:tblInd w:w="-185" w:type="dxa"/>
        <w:tblLayout w:type="fixed"/>
        <w:tblLook w:val="04A0" w:firstRow="1" w:lastRow="0" w:firstColumn="1" w:lastColumn="0" w:noHBand="0" w:noVBand="1"/>
      </w:tblPr>
      <w:tblGrid>
        <w:gridCol w:w="363"/>
        <w:gridCol w:w="2067"/>
        <w:gridCol w:w="1499"/>
        <w:gridCol w:w="581"/>
        <w:gridCol w:w="1371"/>
        <w:gridCol w:w="1340"/>
        <w:gridCol w:w="1180"/>
        <w:gridCol w:w="1419"/>
        <w:gridCol w:w="994"/>
        <w:gridCol w:w="1320"/>
        <w:gridCol w:w="930"/>
        <w:gridCol w:w="810"/>
        <w:gridCol w:w="616"/>
      </w:tblGrid>
      <w:tr w:rsidR="00EB3504" w:rsidRPr="00EB3504" w:rsidTr="00EB3504">
        <w:trPr>
          <w:trHeight w:val="645"/>
        </w:trPr>
        <w:tc>
          <w:tcPr>
            <w:tcW w:w="3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0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მახასიათებლები</w:t>
            </w:r>
          </w:p>
        </w:tc>
        <w:tc>
          <w:tcPr>
            <w:tcW w:w="2711"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244"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8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6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EB3504">
        <w:trPr>
          <w:trHeight w:val="803"/>
        </w:trPr>
        <w:tc>
          <w:tcPr>
            <w:tcW w:w="363"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067"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9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581"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34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994"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9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81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616"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612"/>
        </w:trPr>
        <w:tc>
          <w:tcPr>
            <w:tcW w:w="14490" w:type="dxa"/>
            <w:gridSpan w:val="13"/>
            <w:tcBorders>
              <w:top w:val="single" w:sz="4" w:space="0" w:color="auto"/>
              <w:left w:val="single" w:sz="4" w:space="0" w:color="auto"/>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EB3504" w:rsidRPr="00EB3504" w:rsidTr="00EB3504">
        <w:trPr>
          <w:trHeight w:val="112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06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ჯი ემ ჯი ქონსთრაქშენი 2022</w:t>
            </w:r>
          </w:p>
        </w:tc>
        <w:tc>
          <w:tcPr>
            <w:tcW w:w="5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right"/>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815</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111    24.05.2024</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462,505</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296,153</w:t>
            </w:r>
          </w:p>
        </w:tc>
        <w:tc>
          <w:tcPr>
            <w:tcW w:w="141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166,352</w:t>
            </w:r>
          </w:p>
        </w:tc>
        <w:tc>
          <w:tcPr>
            <w:tcW w:w="994"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141,876</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141,876</w:t>
            </w:r>
          </w:p>
        </w:tc>
        <w:tc>
          <w:tcPr>
            <w:tcW w:w="93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trHeight w:val="6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06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საიმერლოში არსებული სარწყავი არხის სარეაბილიტაციო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5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110    16.06.2025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41,375</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1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41,375</w:t>
            </w:r>
          </w:p>
        </w:tc>
        <w:tc>
          <w:tcPr>
            <w:tcW w:w="994"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34,086</w:t>
            </w:r>
          </w:p>
        </w:tc>
        <w:tc>
          <w:tcPr>
            <w:tcW w:w="93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06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თამარისში არსებული სარწყავი არხის სარეაბილიტაციო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ჯი ემ ჯი ქონსთრაქშენი 2022</w:t>
            </w:r>
          </w:p>
        </w:tc>
        <w:tc>
          <w:tcPr>
            <w:tcW w:w="5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104    09.06.2025</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72,149</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41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94"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3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EB3504" w:rsidRPr="00EB3504" w:rsidTr="00EB3504">
        <w:trPr>
          <w:trHeight w:val="49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06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49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5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503,880.10</w:t>
            </w:r>
          </w:p>
        </w:tc>
        <w:tc>
          <w:tcPr>
            <w:tcW w:w="118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296,152.75</w:t>
            </w:r>
          </w:p>
        </w:tc>
        <w:tc>
          <w:tcPr>
            <w:tcW w:w="141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207,727</w:t>
            </w:r>
          </w:p>
        </w:tc>
        <w:tc>
          <w:tcPr>
            <w:tcW w:w="994"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141,876.45</w:t>
            </w:r>
          </w:p>
        </w:tc>
        <w:tc>
          <w:tcPr>
            <w:tcW w:w="13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175,962.53</w:t>
            </w:r>
          </w:p>
        </w:tc>
        <w:tc>
          <w:tcPr>
            <w:tcW w:w="93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0.00</w:t>
            </w:r>
          </w:p>
        </w:tc>
        <w:tc>
          <w:tcPr>
            <w:tcW w:w="81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0.00</w:t>
            </w:r>
          </w:p>
        </w:tc>
        <w:tc>
          <w:tcPr>
            <w:tcW w:w="61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9F738E" w:rsidRDefault="009F738E" w:rsidP="00D16B8E">
      <w:pPr>
        <w:pStyle w:val="ListParagraph"/>
        <w:tabs>
          <w:tab w:val="left" w:pos="360"/>
        </w:tabs>
        <w:ind w:left="360"/>
        <w:jc w:val="both"/>
        <w:rPr>
          <w:rFonts w:ascii="Sylfaen" w:hAnsi="Sylfaen" w:cs="Calibri"/>
          <w:b/>
          <w:color w:val="FF0000"/>
          <w:lang w:val="ka-GE"/>
        </w:rPr>
      </w:pPr>
    </w:p>
    <w:p w:rsidR="009F738E" w:rsidRPr="00FA2CAD" w:rsidRDefault="009F738E" w:rsidP="00D16B8E">
      <w:pPr>
        <w:pStyle w:val="ListParagraph"/>
        <w:tabs>
          <w:tab w:val="left" w:pos="360"/>
        </w:tabs>
        <w:ind w:left="360"/>
        <w:jc w:val="both"/>
        <w:rPr>
          <w:rFonts w:ascii="Sylfaen" w:hAnsi="Sylfaen" w:cs="Calibri"/>
          <w:b/>
          <w:color w:val="FF0000"/>
          <w:lang w:val="ka-GE"/>
        </w:rPr>
      </w:pPr>
    </w:p>
    <w:p w:rsidR="00D16B8E" w:rsidRPr="00DA6422" w:rsidRDefault="00D16B8E" w:rsidP="00D16B8E">
      <w:pPr>
        <w:pStyle w:val="ListParagraph"/>
        <w:tabs>
          <w:tab w:val="left" w:pos="360"/>
        </w:tabs>
        <w:ind w:left="567"/>
        <w:jc w:val="both"/>
        <w:rPr>
          <w:rFonts w:ascii="Sylfaen" w:hAnsi="Sylfaen" w:cs="Calibri"/>
          <w:b/>
          <w:bCs/>
          <w:lang w:val="ka-GE"/>
        </w:rPr>
      </w:pPr>
      <w:r w:rsidRPr="00DA6422">
        <w:rPr>
          <w:rFonts w:ascii="Sylfaen" w:hAnsi="Sylfaen" w:cs="Calibri"/>
          <w:b/>
          <w:lang w:val="ka-GE"/>
        </w:rPr>
        <w:lastRenderedPageBreak/>
        <w:t xml:space="preserve">გ) კოდი 02 03 </w:t>
      </w:r>
      <w:r w:rsidRPr="00DA6422">
        <w:rPr>
          <w:rFonts w:ascii="Sylfaen" w:hAnsi="Sylfaen" w:cs="Calibri"/>
          <w:b/>
          <w:bCs/>
        </w:rPr>
        <w:t>გარე</w:t>
      </w:r>
      <w:r w:rsidRPr="00DA6422">
        <w:rPr>
          <w:rFonts w:ascii="Sylfaen" w:hAnsi="Sylfaen" w:cs="Calibri"/>
          <w:b/>
          <w:bCs/>
          <w:lang w:val="ka-GE"/>
        </w:rPr>
        <w:t xml:space="preserve"> </w:t>
      </w:r>
      <w:r w:rsidRPr="00DA6422">
        <w:rPr>
          <w:rFonts w:ascii="Sylfaen" w:hAnsi="Sylfaen" w:cs="Calibri"/>
          <w:b/>
          <w:bCs/>
        </w:rPr>
        <w:t>განათება</w:t>
      </w:r>
    </w:p>
    <w:p w:rsidR="00D16B8E" w:rsidRPr="00DA6422" w:rsidRDefault="00D16B8E" w:rsidP="00D16B8E">
      <w:pPr>
        <w:pStyle w:val="ListParagraph"/>
        <w:tabs>
          <w:tab w:val="left" w:pos="360"/>
        </w:tabs>
        <w:ind w:left="426"/>
        <w:jc w:val="both"/>
        <w:rPr>
          <w:rFonts w:ascii="Sylfaen" w:hAnsi="Sylfaen" w:cs="Calibri"/>
          <w:b/>
          <w:lang w:val="ka-GE"/>
        </w:rPr>
      </w:pPr>
      <w:r w:rsidRPr="00DA6422">
        <w:rPr>
          <w:rFonts w:ascii="Sylfaen" w:hAnsi="Sylfaen" w:cs="Calibri"/>
          <w:b/>
          <w:bCs/>
          <w:lang w:val="ka-GE"/>
        </w:rPr>
        <w:t xml:space="preserve">გ.ა) კოდი 02 03 01 </w:t>
      </w:r>
      <w:r w:rsidRPr="00DA6422">
        <w:rPr>
          <w:rFonts w:ascii="Sylfaen" w:hAnsi="Sylfaen" w:cs="Calibri"/>
          <w:b/>
        </w:rPr>
        <w:t>გარე</w:t>
      </w:r>
      <w:r w:rsidRPr="00DA6422">
        <w:rPr>
          <w:rFonts w:ascii="Sylfaen" w:hAnsi="Sylfaen" w:cs="Calibri"/>
          <w:b/>
          <w:lang w:val="ka-GE"/>
        </w:rPr>
        <w:t xml:space="preserve"> </w:t>
      </w:r>
      <w:r w:rsidRPr="00DA6422">
        <w:rPr>
          <w:rFonts w:ascii="Sylfaen" w:hAnsi="Sylfaen" w:cs="Calibri"/>
          <w:b/>
        </w:rPr>
        <w:t>განათების</w:t>
      </w:r>
      <w:r w:rsidRPr="00DA6422">
        <w:rPr>
          <w:rFonts w:ascii="Sylfaen" w:hAnsi="Sylfaen" w:cs="Calibri"/>
          <w:b/>
          <w:lang w:val="ka-GE"/>
        </w:rPr>
        <w:t xml:space="preserve"> </w:t>
      </w:r>
      <w:r w:rsidRPr="00DA6422">
        <w:rPr>
          <w:rFonts w:ascii="Sylfaen" w:hAnsi="Sylfaen" w:cs="Calibri"/>
          <w:b/>
        </w:rPr>
        <w:t>ქსელის</w:t>
      </w:r>
      <w:r w:rsidRPr="00DA6422">
        <w:rPr>
          <w:rFonts w:ascii="Sylfaen" w:hAnsi="Sylfaen" w:cs="Calibri"/>
          <w:b/>
          <w:lang w:val="ka-GE"/>
        </w:rPr>
        <w:t xml:space="preserve"> </w:t>
      </w:r>
      <w:r w:rsidRPr="00DA6422">
        <w:rPr>
          <w:rFonts w:ascii="Sylfaen" w:hAnsi="Sylfaen" w:cs="Calibri"/>
          <w:b/>
        </w:rPr>
        <w:t>მოვლა- შენახვა</w:t>
      </w:r>
    </w:p>
    <w:p w:rsidR="00D16B8E" w:rsidRPr="00DA6422" w:rsidRDefault="00667D4C" w:rsidP="00D16B8E">
      <w:pPr>
        <w:pStyle w:val="ListParagraph"/>
        <w:tabs>
          <w:tab w:val="left" w:pos="360"/>
        </w:tabs>
        <w:ind w:left="0"/>
        <w:jc w:val="both"/>
        <w:rPr>
          <w:rFonts w:ascii="Sylfaen" w:hAnsi="Sylfaen" w:cs="Calibri"/>
          <w:lang w:val="ka-GE"/>
        </w:rPr>
      </w:pPr>
      <w:r w:rsidRPr="00667D4C">
        <w:rPr>
          <w:rFonts w:ascii="Sylfaen" w:hAnsi="Sylfaen" w:cs="Calibri"/>
          <w:lang w:val="ka-GE"/>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მუნიციპალიტეტის ტერიტორიაზე გარე განათების ქსელი მოიცავს 18721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rsidR="00D16B8E" w:rsidRDefault="00D16B8E" w:rsidP="00D16B8E">
      <w:pPr>
        <w:pStyle w:val="ListParagraph"/>
        <w:tabs>
          <w:tab w:val="left" w:pos="360"/>
        </w:tabs>
        <w:ind w:left="0"/>
        <w:jc w:val="both"/>
        <w:rPr>
          <w:rFonts w:ascii="Sylfaen" w:hAnsi="Sylfaen" w:cs="Calibri"/>
          <w:color w:val="FF0000"/>
          <w:lang w:val="ka-GE"/>
        </w:rPr>
      </w:pPr>
    </w:p>
    <w:tbl>
      <w:tblPr>
        <w:tblW w:w="14220" w:type="dxa"/>
        <w:tblInd w:w="-5" w:type="dxa"/>
        <w:tblLook w:val="04A0" w:firstRow="1" w:lastRow="0" w:firstColumn="1" w:lastColumn="0" w:noHBand="0" w:noVBand="1"/>
      </w:tblPr>
      <w:tblGrid>
        <w:gridCol w:w="1440"/>
        <w:gridCol w:w="4590"/>
        <w:gridCol w:w="2200"/>
        <w:gridCol w:w="2140"/>
        <w:gridCol w:w="2140"/>
        <w:gridCol w:w="1710"/>
      </w:tblGrid>
      <w:tr w:rsidR="00DC5DEC" w:rsidRPr="00DC5DEC" w:rsidTr="00C7267C">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02 03 01</w:t>
            </w:r>
          </w:p>
        </w:tc>
        <w:tc>
          <w:tcPr>
            <w:tcW w:w="459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ქსელის ექსპლოატაცია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1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C7267C" w:rsidRPr="00DC5DEC" w:rsidTr="00C7267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798,842.00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399,421.00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446,500.00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260,475.90</w:t>
            </w:r>
          </w:p>
        </w:tc>
      </w:tr>
      <w:tr w:rsidR="00C7267C" w:rsidRPr="00DC5DEC" w:rsidTr="00C7267C">
        <w:trPr>
          <w:trHeight w:val="325"/>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798,842.00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399,421.00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446,500.00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260,475.90</w:t>
            </w:r>
          </w:p>
        </w:tc>
      </w:tr>
      <w:tr w:rsidR="00C7267C" w:rsidRPr="00DC5DEC" w:rsidTr="00C7267C">
        <w:trPr>
          <w:trHeight w:val="253"/>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798,842.00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399,421.00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446,500.00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260,475.90</w:t>
            </w:r>
          </w:p>
        </w:tc>
      </w:tr>
      <w:tr w:rsidR="00C7267C" w:rsidRPr="00DC5DEC" w:rsidTr="00C7267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446,500.00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260,475.90</w:t>
            </w:r>
          </w:p>
        </w:tc>
      </w:tr>
      <w:tr w:rsidR="00C7267C" w:rsidRPr="00DC5DEC" w:rsidTr="00C7267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125,000.00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119,686.50</w:t>
            </w:r>
          </w:p>
        </w:tc>
      </w:tr>
      <w:tr w:rsidR="00C7267C" w:rsidRPr="00DC5DEC" w:rsidTr="00C7267C">
        <w:trPr>
          <w:trHeight w:val="397"/>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2.5.3.4</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195,000.00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105,329.65</w:t>
            </w:r>
          </w:p>
        </w:tc>
      </w:tr>
      <w:tr w:rsidR="00C7267C" w:rsidRPr="00DC5DEC" w:rsidTr="00C7267C">
        <w:trPr>
          <w:trHeight w:val="478"/>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2.5.3.11</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1,500.00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r>
      <w:tr w:rsidR="00C7267C" w:rsidRPr="00DC5DEC" w:rsidTr="00C7267C">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2.5.3.12</w:t>
            </w:r>
          </w:p>
        </w:tc>
        <w:tc>
          <w:tcPr>
            <w:tcW w:w="459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125,000.00</w:t>
            </w:r>
          </w:p>
        </w:tc>
        <w:tc>
          <w:tcPr>
            <w:tcW w:w="171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35,459.75</w:t>
            </w:r>
          </w:p>
        </w:tc>
      </w:tr>
    </w:tbl>
    <w:p w:rsidR="00DC5DEC" w:rsidRPr="00F1244B" w:rsidRDefault="00DC5DEC" w:rsidP="00D16B8E">
      <w:pPr>
        <w:pStyle w:val="ListParagraph"/>
        <w:tabs>
          <w:tab w:val="left" w:pos="360"/>
        </w:tabs>
        <w:ind w:left="0"/>
        <w:jc w:val="both"/>
        <w:rPr>
          <w:rFonts w:ascii="Sylfaen" w:hAnsi="Sylfaen" w:cs="Calibri"/>
          <w:color w:val="FF0000"/>
          <w:lang w:val="ka-GE"/>
        </w:rPr>
      </w:pPr>
    </w:p>
    <w:p w:rsidR="00D16B8E" w:rsidRPr="00F1244B" w:rsidRDefault="00D16B8E" w:rsidP="00D16B8E">
      <w:pPr>
        <w:pStyle w:val="ListParagraph"/>
        <w:tabs>
          <w:tab w:val="left" w:pos="360"/>
        </w:tabs>
        <w:ind w:left="0"/>
        <w:jc w:val="both"/>
        <w:rPr>
          <w:rFonts w:ascii="Sylfaen" w:hAnsi="Sylfaen" w:cs="Calibri"/>
          <w:b/>
          <w:color w:val="FF0000"/>
          <w:lang w:val="ka-GE"/>
        </w:rPr>
      </w:pPr>
      <w:r w:rsidRPr="00F1244B">
        <w:rPr>
          <w:rFonts w:ascii="Sylfaen" w:hAnsi="Sylfaen" w:cs="Calibri"/>
          <w:b/>
          <w:color w:val="FF0000"/>
          <w:lang w:val="ka-GE"/>
        </w:rPr>
        <w:t xml:space="preserve">                                                              </w:t>
      </w:r>
    </w:p>
    <w:p w:rsidR="00D16B8E" w:rsidRDefault="00D16B8E" w:rsidP="00D16B8E">
      <w:pPr>
        <w:pStyle w:val="ListParagraph"/>
        <w:tabs>
          <w:tab w:val="left" w:pos="360"/>
        </w:tabs>
        <w:ind w:left="0"/>
        <w:jc w:val="both"/>
        <w:rPr>
          <w:rFonts w:ascii="Sylfaen" w:hAnsi="Sylfaen" w:cs="Calibri"/>
          <w:b/>
          <w:color w:val="FF0000"/>
          <w:lang w:val="ka-GE"/>
        </w:rPr>
      </w:pPr>
    </w:p>
    <w:p w:rsidR="00D16B8E" w:rsidRDefault="00D16B8E" w:rsidP="00D16B8E">
      <w:pPr>
        <w:pStyle w:val="ListParagraph"/>
        <w:tabs>
          <w:tab w:val="left" w:pos="360"/>
        </w:tabs>
        <w:ind w:left="0"/>
        <w:jc w:val="both"/>
        <w:rPr>
          <w:rFonts w:ascii="Sylfaen" w:hAnsi="Sylfaen" w:cs="Calibri"/>
          <w:b/>
          <w:color w:val="FF0000"/>
          <w:lang w:val="ka-GE"/>
        </w:rPr>
      </w:pPr>
    </w:p>
    <w:p w:rsidR="00D16B8E" w:rsidRPr="00557C70" w:rsidRDefault="00D16B8E" w:rsidP="00D16B8E">
      <w:pPr>
        <w:pStyle w:val="ListParagraph"/>
        <w:tabs>
          <w:tab w:val="left" w:pos="360"/>
        </w:tabs>
        <w:ind w:left="0"/>
        <w:jc w:val="both"/>
        <w:rPr>
          <w:rFonts w:ascii="Sylfaen" w:hAnsi="Sylfaen" w:cs="Calibri"/>
          <w:b/>
          <w:lang w:val="ka-GE"/>
        </w:rPr>
      </w:pPr>
    </w:p>
    <w:p w:rsidR="00D16B8E" w:rsidRPr="00557C70" w:rsidRDefault="00D16B8E" w:rsidP="00D16B8E">
      <w:pPr>
        <w:pStyle w:val="ListParagraph"/>
        <w:tabs>
          <w:tab w:val="left" w:pos="360"/>
        </w:tabs>
        <w:ind w:left="709"/>
        <w:jc w:val="both"/>
        <w:rPr>
          <w:rFonts w:ascii="Sylfaen" w:hAnsi="Sylfaen" w:cs="Calibri"/>
          <w:b/>
        </w:rPr>
      </w:pPr>
      <w:r w:rsidRPr="00557C70">
        <w:rPr>
          <w:rFonts w:ascii="Sylfaen" w:hAnsi="Sylfaen" w:cs="Calibri"/>
          <w:b/>
          <w:lang w:val="ka-GE"/>
        </w:rPr>
        <w:t xml:space="preserve">გ.ბ) კოდი  02 03 02 </w:t>
      </w:r>
      <w:r w:rsidRPr="00557C70">
        <w:rPr>
          <w:rFonts w:ascii="Sylfaen" w:hAnsi="Sylfaen" w:cs="Calibri"/>
          <w:b/>
        </w:rPr>
        <w:t>გარე</w:t>
      </w:r>
      <w:r w:rsidRPr="00557C70">
        <w:rPr>
          <w:rFonts w:ascii="Sylfaen" w:hAnsi="Sylfaen" w:cs="Calibri"/>
          <w:b/>
          <w:lang w:val="ka-GE"/>
        </w:rPr>
        <w:t xml:space="preserve"> </w:t>
      </w:r>
      <w:r w:rsidRPr="00557C70">
        <w:rPr>
          <w:rFonts w:ascii="Sylfaen" w:hAnsi="Sylfaen" w:cs="Calibri"/>
          <w:b/>
        </w:rPr>
        <w:t>განათების</w:t>
      </w:r>
      <w:r w:rsidRPr="00557C70">
        <w:rPr>
          <w:rFonts w:ascii="Sylfaen" w:hAnsi="Sylfaen" w:cs="Calibri"/>
          <w:b/>
          <w:lang w:val="ka-GE"/>
        </w:rPr>
        <w:t xml:space="preserve"> </w:t>
      </w:r>
      <w:r w:rsidRPr="00557C70">
        <w:rPr>
          <w:rFonts w:ascii="Sylfaen" w:hAnsi="Sylfaen" w:cs="Calibri"/>
          <w:b/>
        </w:rPr>
        <w:t>ქსელის</w:t>
      </w:r>
      <w:r w:rsidRPr="00557C70">
        <w:rPr>
          <w:rFonts w:ascii="Sylfaen" w:hAnsi="Sylfaen" w:cs="Calibri"/>
          <w:b/>
          <w:lang w:val="ka-GE"/>
        </w:rPr>
        <w:t xml:space="preserve"> </w:t>
      </w:r>
      <w:r w:rsidRPr="00557C70">
        <w:rPr>
          <w:rFonts w:ascii="Sylfaen" w:hAnsi="Sylfaen" w:cs="Calibri"/>
          <w:b/>
        </w:rPr>
        <w:t>მოხმარებული ელექტრო</w:t>
      </w:r>
      <w:r w:rsidRPr="00557C70">
        <w:rPr>
          <w:rFonts w:ascii="Sylfaen" w:hAnsi="Sylfaen" w:cs="Calibri"/>
          <w:b/>
          <w:lang w:val="ka-GE"/>
        </w:rPr>
        <w:t xml:space="preserve"> </w:t>
      </w:r>
      <w:r w:rsidRPr="00557C70">
        <w:rPr>
          <w:rFonts w:ascii="Sylfaen" w:hAnsi="Sylfaen" w:cs="Calibri"/>
          <w:b/>
        </w:rPr>
        <w:t>ენერგიის გადასახადი</w:t>
      </w:r>
    </w:p>
    <w:p w:rsidR="00D16B8E" w:rsidRPr="00557C70" w:rsidRDefault="00D16B8E" w:rsidP="00D16B8E">
      <w:pPr>
        <w:pStyle w:val="ListParagraph"/>
        <w:tabs>
          <w:tab w:val="left" w:pos="360"/>
        </w:tabs>
        <w:ind w:left="0"/>
        <w:jc w:val="both"/>
        <w:rPr>
          <w:rFonts w:ascii="Sylfaen" w:hAnsi="Sylfaen" w:cs="Calibri"/>
          <w:b/>
          <w:lang w:val="ka-GE"/>
        </w:rPr>
      </w:pPr>
    </w:p>
    <w:p w:rsidR="00D16B8E" w:rsidRPr="006762DD" w:rsidRDefault="00D16B8E" w:rsidP="006762DD">
      <w:pPr>
        <w:spacing w:after="0" w:line="240" w:lineRule="auto"/>
        <w:jc w:val="both"/>
        <w:rPr>
          <w:rFonts w:ascii="Arial" w:eastAsia="Times New Roman" w:hAnsi="Arial" w:cs="Arial"/>
          <w:b/>
          <w:bCs/>
          <w:color w:val="000000"/>
          <w:sz w:val="20"/>
          <w:szCs w:val="20"/>
          <w:lang w:val="en-US" w:eastAsia="en-US"/>
        </w:rPr>
      </w:pPr>
      <w:r w:rsidRPr="00557C70">
        <w:rPr>
          <w:rFonts w:ascii="Sylfaen" w:hAnsi="Sylfaen" w:cs="Calibri"/>
          <w:bCs/>
          <w:lang w:val="ka-GE"/>
        </w:rPr>
        <w:lastRenderedPageBreak/>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w:t>
      </w:r>
      <w:r w:rsidRPr="006762DD">
        <w:rPr>
          <w:rFonts w:ascii="Sylfaen" w:hAnsi="Sylfaen" w:cs="Calibri"/>
          <w:bCs/>
          <w:lang w:val="ka-GE"/>
        </w:rPr>
        <w:t>კომპანიისათვის.</w:t>
      </w:r>
      <w:r w:rsidR="006762DD" w:rsidRPr="006762DD">
        <w:rPr>
          <w:rFonts w:ascii="Sylfaen" w:hAnsi="Sylfaen" w:cs="Calibri"/>
          <w:bCs/>
          <w:lang w:val="ka-GE"/>
        </w:rPr>
        <w:t xml:space="preserve"> </w:t>
      </w:r>
      <w:r w:rsidR="006762DD" w:rsidRPr="006762DD">
        <w:rPr>
          <w:rFonts w:ascii="Sylfaen" w:eastAsia="Times New Roman" w:hAnsi="Sylfaen" w:cs="Arial"/>
          <w:color w:val="000000"/>
        </w:rPr>
        <w:t>18</w:t>
      </w:r>
      <w:r w:rsidR="006762DD">
        <w:rPr>
          <w:rFonts w:ascii="Sylfaen" w:eastAsia="Times New Roman" w:hAnsi="Sylfaen" w:cs="Arial"/>
          <w:color w:val="000000"/>
          <w:lang w:val="ka-GE"/>
        </w:rPr>
        <w:t>,</w:t>
      </w:r>
      <w:r w:rsidR="006762DD" w:rsidRPr="006762DD">
        <w:rPr>
          <w:rFonts w:ascii="Sylfaen" w:eastAsia="Times New Roman" w:hAnsi="Sylfaen" w:cs="Arial"/>
          <w:color w:val="000000"/>
        </w:rPr>
        <w:t>721</w:t>
      </w:r>
      <w:r w:rsidR="006762DD" w:rsidRPr="006762DD">
        <w:rPr>
          <w:rFonts w:ascii="Sylfaen" w:eastAsia="Times New Roman" w:hAnsi="Sylfaen" w:cs="Arial"/>
          <w:color w:val="000000"/>
          <w:lang w:val="ka-GE"/>
        </w:rPr>
        <w:t xml:space="preserve"> სანა</w:t>
      </w:r>
      <w:r w:rsidR="006762DD">
        <w:rPr>
          <w:rFonts w:ascii="Sylfaen" w:eastAsia="Times New Roman" w:hAnsi="Sylfaen" w:cs="Arial"/>
          <w:color w:val="000000"/>
          <w:lang w:val="ka-GE"/>
        </w:rPr>
        <w:t xml:space="preserve">თზე მოხმარებული </w:t>
      </w:r>
      <w:r w:rsidR="006E4AB1">
        <w:rPr>
          <w:rFonts w:ascii="Sylfaen" w:eastAsia="Times New Roman" w:hAnsi="Sylfaen" w:cs="Arial"/>
          <w:color w:val="000000"/>
          <w:lang w:val="en-US"/>
        </w:rPr>
        <w:t>2 737 256</w:t>
      </w:r>
      <w:r w:rsidR="006762DD">
        <w:rPr>
          <w:rFonts w:ascii="Sylfaen" w:eastAsia="Times New Roman" w:hAnsi="Sylfaen" w:cs="Arial"/>
          <w:color w:val="000000"/>
          <w:lang w:val="ka-GE"/>
        </w:rPr>
        <w:t xml:space="preserve"> კვ.საათ ენერგიაზე საფასურმა </w:t>
      </w:r>
      <w:r w:rsidR="006E4AB1">
        <w:rPr>
          <w:rFonts w:ascii="Sylfaen" w:eastAsia="Times New Roman" w:hAnsi="Sylfaen" w:cs="Arial"/>
          <w:color w:val="000000"/>
          <w:lang w:val="ka-GE"/>
        </w:rPr>
        <w:t xml:space="preserve">ექვს </w:t>
      </w:r>
      <w:r w:rsidR="006762DD">
        <w:rPr>
          <w:rFonts w:ascii="Sylfaen" w:eastAsia="Times New Roman" w:hAnsi="Sylfaen" w:cs="Arial"/>
          <w:color w:val="000000"/>
          <w:lang w:val="ka-GE"/>
        </w:rPr>
        <w:t xml:space="preserve">თვეში შეადგინა </w:t>
      </w:r>
      <w:r w:rsidR="00C7267C" w:rsidRPr="00C7267C">
        <w:rPr>
          <w:rFonts w:ascii="Arial" w:eastAsia="Times New Roman" w:hAnsi="Arial" w:cs="Arial"/>
          <w:b/>
          <w:bCs/>
          <w:color w:val="000000"/>
          <w:sz w:val="20"/>
          <w:szCs w:val="20"/>
          <w:lang w:val="en-US" w:eastAsia="en-US"/>
        </w:rPr>
        <w:t>791,067.84</w:t>
      </w:r>
      <w:r w:rsidR="00C7267C">
        <w:rPr>
          <w:rFonts w:ascii="Arial" w:eastAsia="Times New Roman" w:hAnsi="Arial" w:cs="Arial"/>
          <w:b/>
          <w:bCs/>
          <w:color w:val="000000"/>
          <w:sz w:val="20"/>
          <w:szCs w:val="20"/>
          <w:lang w:val="en-US" w:eastAsia="en-US"/>
        </w:rPr>
        <w:t xml:space="preserve"> </w:t>
      </w:r>
      <w:r w:rsidR="006762DD" w:rsidRPr="006762DD">
        <w:rPr>
          <w:rFonts w:ascii="Sylfaen" w:hAnsi="Sylfaen" w:cs="Calibri"/>
          <w:bCs/>
          <w:lang w:val="ka-GE"/>
        </w:rPr>
        <w:t>ლარი</w:t>
      </w:r>
      <w:r w:rsidR="006762DD">
        <w:rPr>
          <w:rFonts w:ascii="Sylfaen" w:hAnsi="Sylfaen" w:cs="Calibri"/>
          <w:bCs/>
          <w:lang w:val="ka-GE"/>
        </w:rPr>
        <w:t>.</w:t>
      </w:r>
    </w:p>
    <w:p w:rsidR="00D16B8E" w:rsidRPr="00557C70" w:rsidRDefault="00D16B8E" w:rsidP="00D16B8E">
      <w:pPr>
        <w:spacing w:after="0" w:line="240" w:lineRule="auto"/>
        <w:jc w:val="both"/>
        <w:rPr>
          <w:rFonts w:ascii="Times New Roman" w:eastAsia="Times New Roman" w:hAnsi="Times New Roman" w:cs="Times New Roman"/>
          <w:sz w:val="24"/>
          <w:szCs w:val="24"/>
          <w:lang w:val="en-US"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C5DEC" w:rsidRPr="00DC5DEC" w:rsidTr="00DC5DEC">
        <w:trPr>
          <w:trHeight w:val="675"/>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02 03 02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სისტემის მიერ მოხმარებული ელექტროენერგიის გადასახადი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C7267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840,000.00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r w:rsidR="00C7267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840,000.00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r w:rsidR="00C7267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840,000.00</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r w:rsidR="00C7267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დანარჩენი საქონელი და მომსახურება </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r w:rsidR="00C7267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r w:rsidR="00C7267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7267C" w:rsidRPr="00DC5DEC" w:rsidRDefault="00C7267C" w:rsidP="00C7267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2.2.10.14.1</w:t>
            </w:r>
          </w:p>
        </w:tc>
        <w:tc>
          <w:tcPr>
            <w:tcW w:w="4060" w:type="dxa"/>
            <w:tcBorders>
              <w:top w:val="nil"/>
              <w:left w:val="nil"/>
              <w:bottom w:val="single" w:sz="4" w:space="0" w:color="000000"/>
              <w:right w:val="single" w:sz="4" w:space="0" w:color="000000"/>
            </w:tcBorders>
            <w:shd w:val="clear" w:color="auto" w:fill="auto"/>
            <w:hideMark/>
          </w:tcPr>
          <w:p w:rsidR="00C7267C" w:rsidRPr="00DC5DEC" w:rsidRDefault="00C7267C" w:rsidP="00C7267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C7267C" w:rsidRDefault="00C7267C" w:rsidP="00C7267C">
            <w:pPr>
              <w:jc w:val="right"/>
              <w:rPr>
                <w:rFonts w:ascii="Arial" w:hAnsi="Arial" w:cs="Arial"/>
                <w:color w:val="000000"/>
                <w:sz w:val="16"/>
                <w:szCs w:val="16"/>
              </w:rPr>
            </w:pPr>
            <w:r>
              <w:rPr>
                <w:rFonts w:ascii="Arial" w:hAnsi="Arial" w:cs="Arial"/>
                <w:color w:val="000000"/>
                <w:sz w:val="16"/>
                <w:szCs w:val="16"/>
              </w:rPr>
              <w:t>791,067.84</w:t>
            </w:r>
          </w:p>
        </w:tc>
      </w:tr>
    </w:tbl>
    <w:p w:rsidR="00D16B8E" w:rsidRDefault="00D16B8E" w:rsidP="00D16B8E">
      <w:pPr>
        <w:pStyle w:val="ListParagraph"/>
        <w:tabs>
          <w:tab w:val="left" w:pos="360"/>
        </w:tabs>
        <w:ind w:left="0"/>
        <w:jc w:val="both"/>
        <w:rPr>
          <w:rFonts w:ascii="Sylfaen" w:hAnsi="Sylfaen" w:cs="Calibri"/>
          <w:b/>
          <w:color w:val="0D0D0D" w:themeColor="text1" w:themeTint="F2"/>
          <w:lang w:val="ka-GE"/>
        </w:rPr>
      </w:pPr>
    </w:p>
    <w:p w:rsidR="00D16B8E" w:rsidRPr="0051163A" w:rsidRDefault="00D16B8E" w:rsidP="00D16B8E">
      <w:pPr>
        <w:pStyle w:val="ListParagraph"/>
        <w:tabs>
          <w:tab w:val="left" w:pos="360"/>
        </w:tabs>
        <w:ind w:left="0"/>
        <w:jc w:val="both"/>
        <w:rPr>
          <w:rFonts w:ascii="Sylfaen" w:hAnsi="Sylfaen" w:cs="Calibri"/>
          <w:b/>
          <w:color w:val="0D0D0D" w:themeColor="text1" w:themeTint="F2"/>
        </w:rPr>
      </w:pPr>
      <w:r>
        <w:rPr>
          <w:rFonts w:ascii="Sylfaen" w:hAnsi="Sylfaen" w:cs="Calibri"/>
          <w:b/>
          <w:color w:val="0D0D0D" w:themeColor="text1" w:themeTint="F2"/>
          <w:lang w:val="ka-GE"/>
        </w:rPr>
        <w:t xml:space="preserve">                           </w:t>
      </w:r>
      <w:r w:rsidRPr="007C2EED">
        <w:rPr>
          <w:rFonts w:ascii="Sylfaen" w:hAnsi="Sylfaen" w:cs="Calibri"/>
          <w:b/>
          <w:color w:val="0D0D0D" w:themeColor="text1" w:themeTint="F2"/>
          <w:lang w:val="ka-GE"/>
        </w:rPr>
        <w:t xml:space="preserve">გ.გ) კოდი 02 03 03 </w:t>
      </w:r>
      <w:r w:rsidRPr="007C2EED">
        <w:rPr>
          <w:rFonts w:ascii="Sylfaen" w:hAnsi="Sylfaen" w:cs="Calibri"/>
          <w:b/>
          <w:color w:val="0D0D0D" w:themeColor="text1" w:themeTint="F2"/>
        </w:rPr>
        <w:t xml:space="preserve"> კაპიტალური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დაბანდებები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გარე</w:t>
      </w:r>
      <w:r>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განათების</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სფეროში</w:t>
      </w:r>
    </w:p>
    <w:p w:rsidR="00D16B8E" w:rsidRDefault="00D16B8E" w:rsidP="00D16B8E">
      <w:pPr>
        <w:rPr>
          <w:lang w:val="ka-GE"/>
        </w:rPr>
      </w:pPr>
    </w:p>
    <w:tbl>
      <w:tblPr>
        <w:tblW w:w="13628" w:type="dxa"/>
        <w:tblInd w:w="-5" w:type="dxa"/>
        <w:tblLook w:val="04A0" w:firstRow="1" w:lastRow="0" w:firstColumn="1" w:lastColumn="0" w:noHBand="0" w:noVBand="1"/>
      </w:tblPr>
      <w:tblGrid>
        <w:gridCol w:w="720"/>
        <w:gridCol w:w="4140"/>
        <w:gridCol w:w="1350"/>
        <w:gridCol w:w="3240"/>
        <w:gridCol w:w="1080"/>
        <w:gridCol w:w="1260"/>
        <w:gridCol w:w="1818"/>
        <w:gridCol w:w="20"/>
      </w:tblGrid>
      <w:tr w:rsidR="00DC5DEC" w:rsidRPr="00DC5DEC" w:rsidTr="00DC5DEC">
        <w:trPr>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w:t>
            </w:r>
          </w:p>
        </w:tc>
        <w:tc>
          <w:tcPr>
            <w:tcW w:w="4140" w:type="dxa"/>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დასახელება</w:t>
            </w: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ხელშეკრულება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ფაქტი</w:t>
            </w:r>
          </w:p>
        </w:tc>
        <w:tc>
          <w:tcPr>
            <w:tcW w:w="1838" w:type="dxa"/>
            <w:gridSpan w:val="2"/>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შენიშვნა</w:t>
            </w:r>
          </w:p>
        </w:tc>
      </w:tr>
      <w:tr w:rsidR="00DC5DEC" w:rsidRPr="00DC5DEC" w:rsidTr="00DC5DEC">
        <w:trPr>
          <w:gridAfter w:val="1"/>
          <w:wAfter w:w="20" w:type="dxa"/>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en-US" w:eastAsia="en-US"/>
              </w:rPr>
              <w:t> </w:t>
            </w:r>
            <w:r w:rsidRPr="00DC5DEC">
              <w:rPr>
                <w:rFonts w:ascii="Sylfaen" w:eastAsia="Times New Roman" w:hAnsi="Sylfaen" w:cs="Times New Roman"/>
                <w:color w:val="000000"/>
                <w:lang w:val="ka-GE" w:eastAsia="en-US"/>
              </w:rPr>
              <w:t>1</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სოფელ შაუმიანში გარე განათების მოწყობის სამუშაოების შესყიდვა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შპს შპს ნათება 777</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ხელშეკრულება   241  თარიღი: 04.09.2024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დასრულდა</w:t>
            </w:r>
          </w:p>
        </w:tc>
      </w:tr>
      <w:tr w:rsidR="00DC5DEC" w:rsidRPr="00DC5DEC" w:rsidTr="00DC5DEC">
        <w:trPr>
          <w:gridAfter w:val="1"/>
          <w:wAfter w:w="20" w:type="dxa"/>
          <w:trHeight w:val="5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r>
    </w:tbl>
    <w:p w:rsidR="00D16B8E" w:rsidRPr="00DC5DEC" w:rsidRDefault="00D16B8E" w:rsidP="00D16B8E">
      <w:pPr>
        <w:tabs>
          <w:tab w:val="left" w:pos="360"/>
        </w:tabs>
        <w:jc w:val="both"/>
        <w:rPr>
          <w:rFonts w:ascii="Sylfaen" w:hAnsi="Sylfaen" w:cs="Calibri"/>
          <w:b/>
          <w:color w:val="FF0000"/>
          <w:lang w:val="ka-GE"/>
        </w:rPr>
      </w:pPr>
    </w:p>
    <w:p w:rsidR="00D16B8E" w:rsidRPr="00B801E8" w:rsidRDefault="00D16B8E" w:rsidP="00D16B8E">
      <w:pPr>
        <w:pStyle w:val="ListParagraph"/>
        <w:tabs>
          <w:tab w:val="left" w:pos="360"/>
        </w:tabs>
        <w:ind w:left="993"/>
        <w:jc w:val="both"/>
        <w:rPr>
          <w:rFonts w:ascii="Sylfaen" w:hAnsi="Sylfaen" w:cs="Calibri"/>
          <w:b/>
          <w:bCs/>
          <w:lang w:val="ka-GE"/>
        </w:rPr>
      </w:pPr>
      <w:r w:rsidRPr="00B801E8">
        <w:rPr>
          <w:rFonts w:ascii="Sylfaen" w:hAnsi="Sylfaen" w:cs="Calibri"/>
          <w:b/>
          <w:lang w:val="ka-GE"/>
        </w:rPr>
        <w:t>დ) კოდი 02</w:t>
      </w:r>
      <w:r w:rsidRPr="00B801E8">
        <w:rPr>
          <w:rFonts w:ascii="Sylfaen" w:hAnsi="Sylfaen" w:cs="Calibri"/>
          <w:b/>
          <w:lang w:val="en-US"/>
        </w:rPr>
        <w:t xml:space="preserve"> </w:t>
      </w:r>
      <w:r w:rsidRPr="00B801E8">
        <w:rPr>
          <w:rFonts w:ascii="Sylfaen" w:hAnsi="Sylfaen" w:cs="Calibri"/>
          <w:b/>
          <w:lang w:val="ka-GE"/>
        </w:rPr>
        <w:t xml:space="preserve">04 </w:t>
      </w:r>
      <w:r w:rsidRPr="00B801E8">
        <w:rPr>
          <w:rFonts w:ascii="Sylfaen" w:hAnsi="Sylfaen" w:cs="Calibri"/>
          <w:b/>
          <w:bCs/>
        </w:rPr>
        <w:t>მუნიციპალური</w:t>
      </w:r>
      <w:r w:rsidRPr="00B801E8">
        <w:rPr>
          <w:rFonts w:ascii="Sylfaen" w:hAnsi="Sylfaen" w:cs="Calibri"/>
          <w:b/>
          <w:bCs/>
          <w:lang w:val="en-US"/>
        </w:rPr>
        <w:t xml:space="preserve"> </w:t>
      </w:r>
      <w:r w:rsidRPr="00B801E8">
        <w:rPr>
          <w:rFonts w:ascii="Sylfaen" w:hAnsi="Sylfaen" w:cs="Calibri"/>
          <w:b/>
          <w:bCs/>
        </w:rPr>
        <w:t>ტრანსპორტის</w:t>
      </w:r>
      <w:r w:rsidRPr="00B801E8">
        <w:rPr>
          <w:rFonts w:ascii="Sylfaen" w:hAnsi="Sylfaen" w:cs="Calibri"/>
          <w:b/>
          <w:bCs/>
          <w:lang w:val="en-US"/>
        </w:rPr>
        <w:t xml:space="preserve"> </w:t>
      </w:r>
      <w:r w:rsidRPr="00B801E8">
        <w:rPr>
          <w:rFonts w:ascii="Sylfaen" w:hAnsi="Sylfaen" w:cs="Calibri"/>
          <w:b/>
          <w:bCs/>
        </w:rPr>
        <w:t>განვითარება</w:t>
      </w:r>
    </w:p>
    <w:p w:rsidR="00D16B8E" w:rsidRPr="00B801E8" w:rsidRDefault="00D16B8E" w:rsidP="00D16B8E">
      <w:pPr>
        <w:pStyle w:val="ListParagraph"/>
        <w:tabs>
          <w:tab w:val="left" w:pos="360"/>
        </w:tabs>
        <w:ind w:left="993"/>
        <w:jc w:val="both"/>
        <w:rPr>
          <w:rFonts w:ascii="Sylfaen" w:hAnsi="Sylfaen" w:cs="Calibri"/>
          <w:b/>
          <w:bCs/>
          <w:lang w:val="ka-GE"/>
        </w:rPr>
      </w:pPr>
    </w:p>
    <w:p w:rsidR="00D16B8E" w:rsidRPr="00B801E8" w:rsidRDefault="00D16B8E" w:rsidP="00D16B8E">
      <w:pPr>
        <w:pStyle w:val="ListParagraph"/>
        <w:tabs>
          <w:tab w:val="left" w:pos="360"/>
        </w:tabs>
        <w:ind w:left="993"/>
        <w:jc w:val="both"/>
        <w:rPr>
          <w:rFonts w:ascii="Sylfaen" w:hAnsi="Sylfaen" w:cs="Calibri"/>
          <w:b/>
          <w:lang w:val="ka-GE"/>
        </w:rPr>
      </w:pPr>
      <w:r w:rsidRPr="00B801E8">
        <w:rPr>
          <w:rFonts w:ascii="Sylfaen" w:hAnsi="Sylfaen" w:cs="Calibri"/>
          <w:b/>
          <w:bCs/>
          <w:lang w:val="ka-GE"/>
        </w:rPr>
        <w:t>დ.ა)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DC5DEC" w:rsidRPr="00DC5DEC" w:rsidRDefault="00D16B8E" w:rsidP="00DC5DEC">
      <w:pPr>
        <w:pStyle w:val="ListParagraph"/>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lastRenderedPageBreak/>
        <w:t xml:space="preserve">        </w:t>
      </w:r>
      <w:r w:rsidRPr="00943994">
        <w:rPr>
          <w:rFonts w:ascii="Sylfaen" w:eastAsia="Times New Roman" w:hAnsi="Sylfaen" w:cs="Calibri"/>
          <w:lang w:val="ka-GE" w:eastAsia="en-US"/>
        </w:rPr>
        <w:t xml:space="preserve"> </w:t>
      </w:r>
      <w:r w:rsidR="00DC5DEC" w:rsidRPr="00DC5DEC">
        <w:rPr>
          <w:rFonts w:ascii="Sylfaen" w:eastAsia="Times New Roman" w:hAnsi="Sylfaen" w:cs="Calibri"/>
          <w:lang w:val="ka-GE" w:eastAsia="en-US"/>
        </w:rPr>
        <w:t xml:space="preserve">არსებულ ეტაპზე მუნიციპალიტეტის ავტოპარკის ბალანსზე არის 25 სატრანსპორტო საშუალება (მ.შ.  21 ავტობუსი და 4 მიკროავტობუსი). ამჟამად შ.პ.ს. "მარნეულის მუნიციპალიტეტის ავტოპარკი" 17 მარშუტზე ემსახურება 45 სოფელს და 3 მარშრუტი ქალაქში, წლის განმავლობაში გადავანილ მგზავრთა რაოდენობა შეადგენს საშუალოდ 400 000 მგზავრს. </w:t>
      </w:r>
    </w:p>
    <w:p w:rsidR="00DC5DEC" w:rsidRPr="00DC5DEC" w:rsidRDefault="00DC5DEC" w:rsidP="00DC5DEC">
      <w:pPr>
        <w:pStyle w:val="ListParagraph"/>
        <w:tabs>
          <w:tab w:val="left" w:pos="142"/>
        </w:tabs>
        <w:ind w:left="360" w:right="531"/>
        <w:jc w:val="both"/>
        <w:rPr>
          <w:rFonts w:ascii="Sylfaen" w:eastAsia="Times New Roman" w:hAnsi="Sylfaen" w:cs="Calibri"/>
          <w:lang w:val="ka-GE" w:eastAsia="en-US"/>
        </w:rPr>
      </w:pPr>
      <w:r w:rsidRPr="00DC5DEC">
        <w:rPr>
          <w:rFonts w:ascii="Sylfaen" w:eastAsia="Times New Roman" w:hAnsi="Sylfaen" w:cs="Calibri"/>
          <w:lang w:val="ka-GE" w:eastAsia="en-US"/>
        </w:rPr>
        <w:t>ქვეპროგრამის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p w:rsidR="00DC5DEC" w:rsidRDefault="00DC5DEC" w:rsidP="00DC5DEC">
      <w:pPr>
        <w:pStyle w:val="ListParagraph"/>
        <w:tabs>
          <w:tab w:val="left" w:pos="142"/>
        </w:tabs>
        <w:ind w:left="360" w:right="531"/>
        <w:jc w:val="both"/>
        <w:rPr>
          <w:rFonts w:ascii="Sylfaen" w:eastAsia="Times New Roman" w:hAnsi="Sylfaen" w:cs="Calibri"/>
          <w:lang w:val="ka-GE" w:eastAsia="en-US"/>
        </w:rPr>
      </w:pPr>
      <w:r w:rsidRPr="00DC5DEC">
        <w:rPr>
          <w:rFonts w:ascii="Sylfaen" w:eastAsia="Times New Roman" w:hAnsi="Sylfaen" w:cs="Calibri"/>
          <w:lang w:val="ka-GE" w:eastAsia="en-US"/>
        </w:rPr>
        <w:t>მუნიციპალური ტრანსპორტი მუშაობს გამართულად, რეისები ხორციელდება შეფერხების გარეშე.</w:t>
      </w:r>
    </w:p>
    <w:p w:rsidR="00DC5DEC" w:rsidRPr="008A479E" w:rsidRDefault="008A479E" w:rsidP="008A479E">
      <w:pPr>
        <w:pStyle w:val="ListParagraph"/>
        <w:tabs>
          <w:tab w:val="left" w:pos="142"/>
        </w:tabs>
        <w:ind w:left="360" w:right="531"/>
        <w:jc w:val="both"/>
        <w:rPr>
          <w:rFonts w:ascii="Sylfaen" w:eastAsia="Times New Roman" w:hAnsi="Sylfaen" w:cs="Calibri"/>
          <w:lang w:val="ka-GE" w:eastAsia="en-US"/>
        </w:rPr>
      </w:pPr>
      <w:r>
        <w:rPr>
          <w:rFonts w:ascii="Sylfaen" w:eastAsia="Times New Roman" w:hAnsi="Sylfaen" w:cs="Calibri"/>
          <w:lang w:val="ka-GE" w:eastAsia="en-US"/>
        </w:rPr>
        <w:tab/>
        <w:t>საკუთარმა შემოსავლებმა შეადგინა</w:t>
      </w:r>
      <w:r w:rsidRPr="008A479E">
        <w:rPr>
          <w:rFonts w:ascii="Sylfaen" w:eastAsia="Times New Roman" w:hAnsi="Sylfaen" w:cs="Calibri"/>
          <w:lang w:val="ka-GE" w:eastAsia="en-US"/>
        </w:rPr>
        <w:t xml:space="preserve"> </w:t>
      </w:r>
      <w:r w:rsidR="006E4AB1" w:rsidRPr="006E4AB1">
        <w:rPr>
          <w:rFonts w:ascii="Sylfaen" w:eastAsia="Times New Roman" w:hAnsi="Sylfaen" w:cs="Calibri"/>
          <w:b/>
          <w:lang w:val="ka-GE" w:eastAsia="en-US"/>
        </w:rPr>
        <w:t>250924.02</w:t>
      </w:r>
      <w:r w:rsidR="006E4AB1">
        <w:rPr>
          <w:rFonts w:ascii="Sylfaen" w:eastAsia="Times New Roman" w:hAnsi="Sylfaen" w:cs="Calibri"/>
          <w:b/>
          <w:lang w:val="ka-GE" w:eastAsia="en-US"/>
        </w:rPr>
        <w:t xml:space="preserve"> </w:t>
      </w:r>
      <w:r>
        <w:rPr>
          <w:rFonts w:ascii="Sylfaen" w:eastAsia="Times New Roman" w:hAnsi="Sylfaen" w:cs="Calibri"/>
          <w:lang w:val="ka-GE" w:eastAsia="en-US"/>
        </w:rPr>
        <w:t>ლარი.</w:t>
      </w:r>
    </w:p>
    <w:p w:rsidR="00DC5DEC" w:rsidRPr="00DA3E1F" w:rsidRDefault="00DC5DEC" w:rsidP="00DC5DEC">
      <w:pPr>
        <w:pStyle w:val="ListParagraph"/>
        <w:tabs>
          <w:tab w:val="left" w:pos="142"/>
        </w:tabs>
        <w:ind w:left="360" w:right="531"/>
        <w:jc w:val="both"/>
        <w:rPr>
          <w:rFonts w:ascii="Sylfaen" w:eastAsia="Times New Roman" w:hAnsi="Sylfaen" w:cs="Calibri"/>
          <w:lang w:val="en-US"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8A479E" w:rsidRPr="00DC5DEC" w:rsidTr="00CC245B">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02 04 01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მუნიციპალური სატრანსპორტო სისტემის სუბსიდირება</w:t>
            </w:r>
          </w:p>
        </w:tc>
        <w:tc>
          <w:tcPr>
            <w:tcW w:w="220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გადახდა</w:t>
            </w:r>
          </w:p>
        </w:tc>
      </w:tr>
      <w:tr w:rsidR="006E4AB1"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E4AB1" w:rsidRPr="00DC5DEC" w:rsidRDefault="006E4AB1" w:rsidP="006E4AB1">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880,000.00</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875,681.46</w:t>
            </w:r>
          </w:p>
        </w:tc>
      </w:tr>
      <w:tr w:rsidR="006E4AB1"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E4AB1" w:rsidRPr="00DC5DEC" w:rsidRDefault="006E4AB1" w:rsidP="006E4AB1">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880,000.00</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875,681.46</w:t>
            </w:r>
          </w:p>
        </w:tc>
      </w:tr>
      <w:tr w:rsidR="006E4AB1"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E4AB1" w:rsidRPr="00DC5DEC" w:rsidRDefault="006E4AB1" w:rsidP="006E4AB1">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4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880,000.00</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875,681.46</w:t>
            </w:r>
          </w:p>
        </w:tc>
      </w:tr>
      <w:tr w:rsidR="006E4AB1"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E4AB1" w:rsidRPr="00DC5DEC" w:rsidRDefault="006E4AB1" w:rsidP="006E4AB1">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875,681.46</w:t>
            </w:r>
          </w:p>
        </w:tc>
      </w:tr>
      <w:tr w:rsidR="006E4AB1" w:rsidRPr="00DC5DEC"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E4AB1" w:rsidRPr="00DC5DEC" w:rsidRDefault="006E4AB1" w:rsidP="006E4AB1">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6E4AB1" w:rsidRPr="00DC5DEC" w:rsidRDefault="006E4AB1" w:rsidP="006E4AB1">
            <w:pPr>
              <w:spacing w:after="0" w:line="240" w:lineRule="auto"/>
              <w:jc w:val="right"/>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1,700,000.00</w:t>
            </w:r>
          </w:p>
        </w:tc>
        <w:tc>
          <w:tcPr>
            <w:tcW w:w="2180" w:type="dxa"/>
            <w:tcBorders>
              <w:top w:val="nil"/>
              <w:left w:val="nil"/>
              <w:bottom w:val="single" w:sz="4" w:space="0" w:color="000000"/>
              <w:right w:val="single" w:sz="4" w:space="0" w:color="000000"/>
            </w:tcBorders>
            <w:shd w:val="clear" w:color="auto" w:fill="auto"/>
            <w:hideMark/>
          </w:tcPr>
          <w:p w:rsidR="006E4AB1" w:rsidRDefault="006E4AB1" w:rsidP="006E4AB1">
            <w:pPr>
              <w:jc w:val="right"/>
              <w:rPr>
                <w:rFonts w:ascii="Arial" w:hAnsi="Arial" w:cs="Arial"/>
                <w:color w:val="000000"/>
                <w:sz w:val="16"/>
                <w:szCs w:val="16"/>
              </w:rPr>
            </w:pPr>
            <w:r>
              <w:rPr>
                <w:rFonts w:ascii="Arial" w:hAnsi="Arial" w:cs="Arial"/>
                <w:color w:val="000000"/>
                <w:sz w:val="16"/>
                <w:szCs w:val="16"/>
              </w:rPr>
              <w:t>875,681.46</w:t>
            </w:r>
          </w:p>
        </w:tc>
      </w:tr>
    </w:tbl>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D16B8E" w:rsidRPr="001648A4" w:rsidRDefault="00D16B8E" w:rsidP="00DC5DEC">
      <w:pPr>
        <w:pStyle w:val="ListParagraph"/>
        <w:tabs>
          <w:tab w:val="left" w:pos="142"/>
        </w:tabs>
        <w:ind w:left="360" w:right="531"/>
        <w:jc w:val="both"/>
        <w:rPr>
          <w:rFonts w:ascii="Sylfaen" w:hAnsi="Sylfaen" w:cs="Calibri"/>
          <w:b/>
          <w:color w:val="0F243E" w:themeColor="text2" w:themeShade="80"/>
          <w:lang w:val="ka-GE"/>
        </w:rPr>
      </w:pPr>
      <w:r>
        <w:rPr>
          <w:rFonts w:ascii="Sylfaen" w:hAnsi="Sylfaen" w:cs="Calibri"/>
          <w:b/>
          <w:color w:val="0F243E" w:themeColor="text2" w:themeShade="80"/>
          <w:lang w:val="ka-GE"/>
        </w:rPr>
        <w:t xml:space="preserve">                       </w:t>
      </w:r>
      <w:r w:rsidRPr="001648A4">
        <w:rPr>
          <w:rFonts w:ascii="Sylfaen" w:hAnsi="Sylfaen" w:cs="Calibri"/>
          <w:b/>
          <w:color w:val="0F243E" w:themeColor="text2" w:themeShade="80"/>
          <w:lang w:val="ka-GE"/>
        </w:rPr>
        <w:t>დ.ბ) კოდი 02</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04</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 xml:space="preserve">02 </w:t>
      </w:r>
      <w:r w:rsidRPr="001648A4">
        <w:rPr>
          <w:rFonts w:ascii="Sylfaen" w:hAnsi="Sylfaen" w:cs="Calibri"/>
          <w:b/>
          <w:color w:val="0F243E" w:themeColor="text2" w:themeShade="80"/>
        </w:rPr>
        <w:t>მუნიციპალური</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ტრანსპორტის</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განახლება</w:t>
      </w:r>
    </w:p>
    <w:p w:rsidR="00D16B8E" w:rsidRDefault="00D16B8E" w:rsidP="00D16B8E">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r w:rsidRPr="0099594E">
        <w:rPr>
          <w:rFonts w:ascii="Sylfaen" w:hAnsi="Sylfaen" w:cs="Calibri"/>
          <w:lang w:val="ka-GE"/>
        </w:rPr>
        <w:t xml:space="preserve">რთეული ავტობუსი, რომლის </w:t>
      </w:r>
      <w:r>
        <w:rPr>
          <w:rFonts w:ascii="Sylfaen" w:hAnsi="Sylfaen" w:cs="Calibri"/>
          <w:lang w:val="ka-GE"/>
        </w:rPr>
        <w:t xml:space="preserve">42,86 % </w:t>
      </w:r>
      <w:r w:rsidRPr="0099594E">
        <w:rPr>
          <w:rFonts w:ascii="Sylfaen" w:hAnsi="Sylfaen" w:cs="Calibri"/>
          <w:lang w:val="ka-GE"/>
        </w:rPr>
        <w:t xml:space="preserve">ანგარიშსწორება  </w:t>
      </w:r>
      <w:r>
        <w:rPr>
          <w:rFonts w:ascii="Calibri" w:eastAsia="Times New Roman" w:hAnsi="Calibri" w:cs="Calibri"/>
          <w:b/>
          <w:lang w:val="ka-GE" w:eastAsia="en-US"/>
        </w:rPr>
        <w:t xml:space="preserve">412,200 </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p w:rsidR="00DC5DEC" w:rsidRDefault="00DC5DEC" w:rsidP="00D16B8E">
      <w:pPr>
        <w:jc w:val="both"/>
        <w:rPr>
          <w:rFonts w:ascii="Sylfaen" w:hAnsi="Sylfaen" w:cs="Calibri"/>
          <w:lang w:val="ka-GE"/>
        </w:rPr>
      </w:pPr>
    </w:p>
    <w:p w:rsidR="00DC5DEC" w:rsidRDefault="00DC5DEC" w:rsidP="00D16B8E">
      <w:pPr>
        <w:jc w:val="both"/>
        <w:rPr>
          <w:rFonts w:ascii="Sylfaen" w:hAnsi="Sylfaen" w:cs="Calibri"/>
          <w:lang w:val="ka-GE"/>
        </w:rPr>
      </w:pPr>
    </w:p>
    <w:tbl>
      <w:tblPr>
        <w:tblW w:w="15158"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64"/>
        <w:gridCol w:w="1638"/>
        <w:gridCol w:w="1500"/>
        <w:gridCol w:w="1720"/>
        <w:gridCol w:w="1006"/>
        <w:gridCol w:w="1144"/>
        <w:gridCol w:w="1134"/>
        <w:gridCol w:w="1710"/>
        <w:gridCol w:w="1060"/>
        <w:gridCol w:w="3882"/>
      </w:tblGrid>
      <w:tr w:rsidR="00D16B8E" w:rsidRPr="00B273BC" w:rsidTr="00D16B8E">
        <w:trPr>
          <w:trHeight w:val="50"/>
        </w:trPr>
        <w:tc>
          <w:tcPr>
            <w:tcW w:w="36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w:t>
            </w:r>
          </w:p>
        </w:tc>
        <w:tc>
          <w:tcPr>
            <w:tcW w:w="1638"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პროექტის დასახელება</w:t>
            </w: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მომწ.დასახელება</w:t>
            </w:r>
          </w:p>
        </w:tc>
        <w:tc>
          <w:tcPr>
            <w:tcW w:w="2726" w:type="dxa"/>
            <w:gridSpan w:val="2"/>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ხელშეკრულება</w:t>
            </w:r>
          </w:p>
        </w:tc>
        <w:tc>
          <w:tcPr>
            <w:tcW w:w="114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წინა წლ</w:t>
            </w:r>
            <w:r w:rsidR="00DA3E1F">
              <w:rPr>
                <w:rFonts w:ascii="Sylfaen" w:eastAsia="Times New Roman" w:hAnsi="Sylfaen" w:cs="Calibri"/>
                <w:b/>
                <w:bCs/>
                <w:color w:val="000000"/>
                <w:sz w:val="16"/>
                <w:szCs w:val="16"/>
                <w:lang w:val="ka-GE" w:eastAsia="en-US"/>
              </w:rPr>
              <w:t>ებ</w:t>
            </w:r>
            <w:r w:rsidRPr="00B273BC">
              <w:rPr>
                <w:rFonts w:ascii="Sylfaen" w:eastAsia="Times New Roman" w:hAnsi="Sylfaen" w:cs="Calibri"/>
                <w:b/>
                <w:bCs/>
                <w:color w:val="000000"/>
                <w:sz w:val="16"/>
                <w:szCs w:val="16"/>
                <w:lang w:val="en-US" w:eastAsia="en-US"/>
              </w:rPr>
              <w:t>ის</w:t>
            </w:r>
          </w:p>
        </w:tc>
        <w:tc>
          <w:tcPr>
            <w:tcW w:w="3904" w:type="dxa"/>
            <w:gridSpan w:val="3"/>
            <w:shd w:val="clear" w:color="auto" w:fill="auto"/>
            <w:vAlign w:val="center"/>
            <w:hideMark/>
          </w:tcPr>
          <w:p w:rsidR="00D16B8E" w:rsidRPr="00B273BC" w:rsidRDefault="00D16B8E" w:rsidP="008A479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202</w:t>
            </w:r>
            <w:r w:rsidR="008A479E">
              <w:rPr>
                <w:rFonts w:ascii="Sylfaen" w:eastAsia="Times New Roman" w:hAnsi="Sylfaen" w:cs="Calibri"/>
                <w:b/>
                <w:bCs/>
                <w:color w:val="000000"/>
                <w:sz w:val="16"/>
                <w:szCs w:val="16"/>
                <w:lang w:val="ka-GE" w:eastAsia="en-US"/>
              </w:rPr>
              <w:t>5</w:t>
            </w:r>
            <w:r w:rsidRPr="00B273BC">
              <w:rPr>
                <w:rFonts w:ascii="Sylfaen" w:eastAsia="Times New Roman" w:hAnsi="Sylfaen" w:cs="Calibri"/>
                <w:b/>
                <w:bCs/>
                <w:color w:val="000000"/>
                <w:sz w:val="16"/>
                <w:szCs w:val="16"/>
                <w:lang w:val="en-US" w:eastAsia="en-US"/>
              </w:rPr>
              <w:t xml:space="preserve"> წლის</w:t>
            </w:r>
          </w:p>
        </w:tc>
        <w:tc>
          <w:tcPr>
            <w:tcW w:w="3882"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შენიშვნა</w:t>
            </w:r>
          </w:p>
        </w:tc>
      </w:tr>
      <w:tr w:rsidR="00D16B8E" w:rsidRPr="00B273BC" w:rsidTr="00D16B8E">
        <w:trPr>
          <w:trHeight w:val="126"/>
        </w:trPr>
        <w:tc>
          <w:tcPr>
            <w:tcW w:w="36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638"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 </w:t>
            </w:r>
          </w:p>
        </w:tc>
        <w:tc>
          <w:tcPr>
            <w:tcW w:w="172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ნომერი, თარიღი</w:t>
            </w:r>
          </w:p>
        </w:tc>
        <w:tc>
          <w:tcPr>
            <w:tcW w:w="1006"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თანხა</w:t>
            </w:r>
          </w:p>
        </w:tc>
        <w:tc>
          <w:tcPr>
            <w:tcW w:w="114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134"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სულ</w:t>
            </w:r>
          </w:p>
        </w:tc>
        <w:tc>
          <w:tcPr>
            <w:tcW w:w="171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D16B8E" w:rsidRPr="00737577" w:rsidRDefault="00D16B8E" w:rsidP="00D16B8E">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გეგმა 2025</w:t>
            </w:r>
          </w:p>
        </w:tc>
        <w:tc>
          <w:tcPr>
            <w:tcW w:w="3882"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r>
      <w:tr w:rsidR="00D16B8E" w:rsidRPr="00B273BC" w:rsidTr="00D16B8E">
        <w:trPr>
          <w:trHeight w:val="671"/>
        </w:trPr>
        <w:tc>
          <w:tcPr>
            <w:tcW w:w="364" w:type="dxa"/>
            <w:shd w:val="clear" w:color="auto" w:fill="auto"/>
            <w:noWrap/>
            <w:vAlign w:val="center"/>
            <w:hideMark/>
          </w:tcPr>
          <w:p w:rsidR="00D16B8E" w:rsidRDefault="00D16B8E" w:rsidP="00D16B8E">
            <w:pPr>
              <w:jc w:val="center"/>
              <w:rPr>
                <w:rFonts w:ascii="Sylfaen" w:hAnsi="Sylfaen" w:cs="Calibri"/>
                <w:color w:val="000000"/>
              </w:rPr>
            </w:pPr>
            <w:r>
              <w:rPr>
                <w:rFonts w:ascii="Sylfaen" w:hAnsi="Sylfaen" w:cs="Calibri"/>
                <w:color w:val="000000"/>
              </w:rPr>
              <w:t>1</w:t>
            </w:r>
          </w:p>
        </w:tc>
        <w:tc>
          <w:tcPr>
            <w:tcW w:w="1638" w:type="dxa"/>
            <w:shd w:val="clear" w:color="auto" w:fill="auto"/>
            <w:vAlign w:val="center"/>
            <w:hideMark/>
          </w:tcPr>
          <w:p w:rsidR="00D16B8E" w:rsidRDefault="00D16B8E" w:rsidP="00D16B8E">
            <w:pPr>
              <w:rPr>
                <w:rFonts w:ascii="Sylfaen" w:hAnsi="Sylfaen" w:cs="Calibri"/>
                <w:color w:val="000000"/>
                <w:sz w:val="20"/>
                <w:szCs w:val="20"/>
              </w:rPr>
            </w:pPr>
            <w:r>
              <w:rPr>
                <w:rFonts w:ascii="Sylfaen" w:hAnsi="Sylfaen" w:cs="Calibri"/>
                <w:color w:val="000000"/>
                <w:sz w:val="20"/>
                <w:szCs w:val="20"/>
              </w:rPr>
              <w:t>4 ერთეული ავტობუსების შეძენა</w:t>
            </w:r>
          </w:p>
        </w:tc>
        <w:tc>
          <w:tcPr>
            <w:tcW w:w="1500" w:type="dxa"/>
            <w:shd w:val="clear" w:color="auto" w:fill="auto"/>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შპს ,,ჯი-თი  გრუპ"</w:t>
            </w:r>
          </w:p>
        </w:tc>
        <w:tc>
          <w:tcPr>
            <w:tcW w:w="1720" w:type="dxa"/>
            <w:shd w:val="clear" w:color="auto" w:fill="auto"/>
            <w:vAlign w:val="center"/>
            <w:hideMark/>
          </w:tcPr>
          <w:p w:rsidR="00D16B8E" w:rsidRDefault="00D16B8E" w:rsidP="00D16B8E">
            <w:pPr>
              <w:jc w:val="center"/>
              <w:rPr>
                <w:rFonts w:ascii="Sylfaen" w:hAnsi="Sylfaen" w:cs="Calibri"/>
                <w:color w:val="000000"/>
                <w:sz w:val="18"/>
                <w:szCs w:val="18"/>
              </w:rPr>
            </w:pPr>
            <w:r>
              <w:rPr>
                <w:rFonts w:ascii="Sylfaen" w:hAnsi="Sylfaen" w:cs="Calibri"/>
                <w:color w:val="000000"/>
                <w:sz w:val="18"/>
                <w:szCs w:val="18"/>
              </w:rPr>
              <w:t>ხელშეკრულება   107; თარიღი: 07/06/2023</w:t>
            </w:r>
          </w:p>
        </w:tc>
        <w:tc>
          <w:tcPr>
            <w:tcW w:w="1006" w:type="dxa"/>
            <w:shd w:val="clear" w:color="auto" w:fill="auto"/>
            <w:noWrap/>
            <w:vAlign w:val="center"/>
            <w:hideMark/>
          </w:tcPr>
          <w:p w:rsidR="00D16B8E" w:rsidRDefault="008A479E" w:rsidP="00D16B8E">
            <w:pPr>
              <w:jc w:val="center"/>
              <w:rPr>
                <w:rFonts w:ascii="Sylfaen" w:hAnsi="Sylfaen" w:cs="Calibri"/>
                <w:color w:val="000000"/>
                <w:sz w:val="20"/>
                <w:szCs w:val="20"/>
              </w:rPr>
            </w:pPr>
            <w:r>
              <w:rPr>
                <w:rFonts w:ascii="Sylfaen" w:hAnsi="Sylfaen" w:cs="Calibri"/>
                <w:color w:val="000000"/>
                <w:sz w:val="20"/>
                <w:szCs w:val="20"/>
              </w:rPr>
              <w:t>1 374 000</w:t>
            </w:r>
          </w:p>
        </w:tc>
        <w:tc>
          <w:tcPr>
            <w:tcW w:w="1144" w:type="dxa"/>
            <w:shd w:val="clear" w:color="auto" w:fill="auto"/>
            <w:noWrap/>
            <w:vAlign w:val="center"/>
            <w:hideMark/>
          </w:tcPr>
          <w:p w:rsidR="00D16B8E" w:rsidRPr="008A479E" w:rsidRDefault="008A479E" w:rsidP="00D16B8E">
            <w:pPr>
              <w:jc w:val="center"/>
              <w:rPr>
                <w:rFonts w:ascii="Sylfaen" w:hAnsi="Sylfaen" w:cs="Calibri"/>
                <w:color w:val="000000"/>
                <w:sz w:val="20"/>
                <w:szCs w:val="20"/>
                <w:lang w:val="ka-GE"/>
              </w:rPr>
            </w:pPr>
            <w:r>
              <w:rPr>
                <w:rFonts w:ascii="Sylfaen" w:hAnsi="Sylfaen" w:cs="Calibri"/>
                <w:color w:val="000000"/>
                <w:sz w:val="20"/>
                <w:szCs w:val="20"/>
                <w:lang w:val="ka-GE"/>
              </w:rPr>
              <w:t>961,800</w:t>
            </w:r>
          </w:p>
        </w:tc>
        <w:tc>
          <w:tcPr>
            <w:tcW w:w="1134"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710"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060" w:type="dxa"/>
            <w:shd w:val="clear" w:color="auto" w:fill="auto"/>
            <w:noWrap/>
            <w:vAlign w:val="center"/>
            <w:hideMark/>
          </w:tcPr>
          <w:p w:rsidR="00D16B8E" w:rsidRDefault="00D16B8E" w:rsidP="00D16B8E">
            <w:pPr>
              <w:jc w:val="center"/>
              <w:rPr>
                <w:rFonts w:ascii="Sylfaen" w:hAnsi="Sylfaen" w:cs="Calibri"/>
                <w:sz w:val="20"/>
                <w:szCs w:val="20"/>
              </w:rPr>
            </w:pPr>
          </w:p>
        </w:tc>
        <w:tc>
          <w:tcPr>
            <w:tcW w:w="3882" w:type="dxa"/>
            <w:shd w:val="clear" w:color="auto" w:fill="auto"/>
            <w:vAlign w:val="center"/>
            <w:hideMark/>
          </w:tcPr>
          <w:p w:rsidR="00D16B8E" w:rsidRDefault="00D16B8E" w:rsidP="006F64D4">
            <w:pPr>
              <w:jc w:val="center"/>
              <w:rPr>
                <w:rFonts w:ascii="Sylfaen" w:hAnsi="Sylfaen" w:cs="Calibri"/>
                <w:color w:val="000000"/>
                <w:sz w:val="20"/>
                <w:szCs w:val="20"/>
              </w:rPr>
            </w:pPr>
            <w:r w:rsidRPr="00737577">
              <w:rPr>
                <w:rFonts w:ascii="Sylfaen" w:hAnsi="Sylfaen" w:cs="Calibri"/>
                <w:color w:val="000000"/>
                <w:sz w:val="20"/>
                <w:szCs w:val="20"/>
              </w:rPr>
              <w:t xml:space="preserve">ავტობუსები მიღებულია, ხელშ.ღირებულების </w:t>
            </w:r>
            <w:r w:rsidR="006F64D4">
              <w:rPr>
                <w:rFonts w:ascii="Sylfaen" w:hAnsi="Sylfaen" w:cs="Calibri"/>
                <w:color w:val="000000"/>
                <w:sz w:val="20"/>
                <w:szCs w:val="20"/>
                <w:lang w:val="en-US"/>
              </w:rPr>
              <w:t>3</w:t>
            </w:r>
            <w:r w:rsidRPr="00737577">
              <w:rPr>
                <w:rFonts w:ascii="Sylfaen" w:hAnsi="Sylfaen" w:cs="Calibri"/>
                <w:color w:val="000000"/>
                <w:sz w:val="20"/>
                <w:szCs w:val="20"/>
              </w:rPr>
              <w:t xml:space="preserve">0% ანაზღაურება </w:t>
            </w:r>
            <w:r w:rsidR="008A479E">
              <w:rPr>
                <w:rFonts w:ascii="Sylfaen" w:hAnsi="Sylfaen" w:cs="Calibri"/>
                <w:color w:val="000000"/>
                <w:sz w:val="20"/>
                <w:szCs w:val="20"/>
              </w:rPr>
              <w:t>მოხდ</w:t>
            </w:r>
            <w:r w:rsidRPr="00737577">
              <w:rPr>
                <w:rFonts w:ascii="Sylfaen" w:hAnsi="Sylfaen" w:cs="Calibri"/>
                <w:color w:val="000000"/>
                <w:sz w:val="20"/>
                <w:szCs w:val="20"/>
              </w:rPr>
              <w:t>ა 202</w:t>
            </w:r>
            <w:r w:rsidR="006F64D4">
              <w:rPr>
                <w:rFonts w:ascii="Sylfaen" w:hAnsi="Sylfaen" w:cs="Calibri"/>
                <w:color w:val="000000"/>
                <w:sz w:val="20"/>
                <w:szCs w:val="20"/>
                <w:lang w:val="en-US"/>
              </w:rPr>
              <w:t>5</w:t>
            </w:r>
            <w:r w:rsidRPr="00737577">
              <w:rPr>
                <w:rFonts w:ascii="Sylfaen" w:hAnsi="Sylfaen" w:cs="Calibri"/>
                <w:color w:val="000000"/>
                <w:sz w:val="20"/>
                <w:szCs w:val="20"/>
              </w:rPr>
              <w:t>წ(ხელშ.პირობ.მიხედვით)</w:t>
            </w:r>
          </w:p>
        </w:tc>
      </w:tr>
    </w:tbl>
    <w:p w:rsidR="00D16B8E" w:rsidRDefault="00D16B8E" w:rsidP="00D16B8E">
      <w:pPr>
        <w:pStyle w:val="ListParagraph"/>
        <w:tabs>
          <w:tab w:val="left" w:pos="360"/>
        </w:tabs>
        <w:ind w:left="0"/>
        <w:jc w:val="both"/>
        <w:rPr>
          <w:rFonts w:ascii="Sylfaen" w:hAnsi="Sylfaen" w:cs="Calibri"/>
          <w:color w:val="FF0000"/>
          <w:lang w:val="ka-GE"/>
        </w:rPr>
      </w:pPr>
    </w:p>
    <w:p w:rsidR="00D16B8E" w:rsidRDefault="00D16B8E" w:rsidP="00D16B8E">
      <w:pPr>
        <w:pStyle w:val="ListParagraph"/>
        <w:tabs>
          <w:tab w:val="left" w:pos="360"/>
        </w:tabs>
        <w:ind w:left="0"/>
        <w:jc w:val="both"/>
        <w:rPr>
          <w:rFonts w:ascii="Sylfaen" w:hAnsi="Sylfaen" w:cs="Calibri"/>
          <w:color w:val="FF0000"/>
          <w:lang w:val="ka-GE"/>
        </w:rPr>
      </w:pPr>
    </w:p>
    <w:p w:rsidR="00D16B8E" w:rsidRPr="00FA2CAD" w:rsidRDefault="00D16B8E" w:rsidP="00D16B8E">
      <w:pPr>
        <w:pStyle w:val="ListParagraph"/>
        <w:framePr w:hSpace="180" w:wrap="notBeside" w:vAnchor="text" w:hAnchor="page" w:x="1756" w:y="-57"/>
        <w:tabs>
          <w:tab w:val="left" w:pos="360"/>
        </w:tabs>
        <w:ind w:left="0"/>
        <w:jc w:val="both"/>
        <w:rPr>
          <w:rFonts w:ascii="Sylfaen" w:hAnsi="Sylfaen" w:cs="Calibri"/>
          <w:color w:val="FF0000"/>
          <w:lang w:val="ka-GE"/>
        </w:rPr>
      </w:pPr>
    </w:p>
    <w:p w:rsidR="00D16B8E" w:rsidRPr="00D11EF6" w:rsidRDefault="00D16B8E" w:rsidP="00D16B8E">
      <w:pPr>
        <w:tabs>
          <w:tab w:val="left" w:pos="360"/>
        </w:tabs>
        <w:jc w:val="both"/>
        <w:rPr>
          <w:rFonts w:ascii="Sylfaen" w:hAnsi="Sylfaen" w:cs="Calibri"/>
          <w:b/>
          <w:lang w:val="ka-GE"/>
        </w:rPr>
      </w:pPr>
    </w:p>
    <w:p w:rsidR="00D16B8E" w:rsidRDefault="00D16B8E" w:rsidP="00D16B8E">
      <w:pPr>
        <w:pStyle w:val="ListParagraph"/>
        <w:tabs>
          <w:tab w:val="left" w:pos="360"/>
        </w:tabs>
        <w:ind w:left="1843" w:hanging="1276"/>
        <w:jc w:val="both"/>
        <w:rPr>
          <w:rFonts w:ascii="Sylfaen" w:hAnsi="Sylfaen" w:cs="Calibri"/>
          <w:b/>
          <w:bCs/>
          <w:sz w:val="28"/>
          <w:szCs w:val="28"/>
        </w:rPr>
      </w:pPr>
      <w:r>
        <w:rPr>
          <w:rFonts w:ascii="Sylfaen" w:hAnsi="Sylfaen" w:cs="Calibri"/>
          <w:b/>
          <w:sz w:val="28"/>
          <w:szCs w:val="28"/>
          <w:lang w:val="ka-GE"/>
        </w:rPr>
        <w:t xml:space="preserve">     ე) </w:t>
      </w:r>
      <w:r w:rsidRPr="002B5144">
        <w:rPr>
          <w:rFonts w:ascii="Sylfaen" w:hAnsi="Sylfaen" w:cs="Calibri"/>
          <w:b/>
          <w:sz w:val="28"/>
          <w:szCs w:val="28"/>
          <w:lang w:val="ka-GE"/>
        </w:rPr>
        <w:t>კოდი 02</w:t>
      </w:r>
      <w:r w:rsidRPr="002B5144">
        <w:rPr>
          <w:rFonts w:ascii="Sylfaen" w:hAnsi="Sylfaen" w:cs="Calibri"/>
          <w:b/>
          <w:sz w:val="28"/>
          <w:szCs w:val="28"/>
          <w:lang w:val="en-US"/>
        </w:rPr>
        <w:t xml:space="preserve"> </w:t>
      </w:r>
      <w:r w:rsidRPr="002B5144">
        <w:rPr>
          <w:rFonts w:ascii="Sylfaen" w:hAnsi="Sylfaen" w:cs="Calibri"/>
          <w:b/>
          <w:sz w:val="28"/>
          <w:szCs w:val="28"/>
          <w:lang w:val="ka-GE"/>
        </w:rPr>
        <w:t>07</w:t>
      </w:r>
      <w:r w:rsidRPr="002B5144">
        <w:rPr>
          <w:rFonts w:ascii="Sylfaen" w:hAnsi="Sylfaen" w:cs="Calibri"/>
          <w:b/>
          <w:sz w:val="28"/>
          <w:szCs w:val="28"/>
          <w:lang w:val="en-US"/>
        </w:rPr>
        <w:t xml:space="preserve"> </w:t>
      </w:r>
      <w:r w:rsidRPr="002B5144">
        <w:rPr>
          <w:rFonts w:ascii="Sylfaen" w:hAnsi="Sylfaen" w:cs="Calibri"/>
          <w:b/>
          <w:bCs/>
          <w:sz w:val="28"/>
          <w:szCs w:val="28"/>
        </w:rPr>
        <w:t>კეთილმოწყობა</w:t>
      </w:r>
    </w:p>
    <w:p w:rsidR="00D16B8E" w:rsidRPr="002B5144"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Pr="00D71042" w:rsidRDefault="00D16B8E" w:rsidP="00D16B8E">
      <w:pPr>
        <w:pStyle w:val="ListParagraph"/>
        <w:tabs>
          <w:tab w:val="left" w:pos="360"/>
        </w:tabs>
        <w:ind w:left="1843" w:hanging="1276"/>
        <w:jc w:val="both"/>
        <w:rPr>
          <w:rFonts w:ascii="Sylfaen" w:hAnsi="Sylfaen" w:cs="Calibri"/>
          <w:b/>
          <w:bCs/>
          <w:sz w:val="28"/>
          <w:szCs w:val="28"/>
          <w:lang w:val="ka-GE"/>
        </w:rPr>
      </w:pPr>
      <w:r w:rsidRPr="008E4E2C">
        <w:rPr>
          <w:rFonts w:ascii="Sylfaen" w:hAnsi="Sylfaen" w:cs="Calibri"/>
          <w:b/>
          <w:bCs/>
          <w:noProof/>
          <w:sz w:val="20"/>
          <w:szCs w:val="20"/>
          <w:lang w:val="en-US" w:eastAsia="en-US"/>
        </w:rPr>
        <w:drawing>
          <wp:inline distT="0" distB="0" distL="0" distR="0" wp14:anchorId="6FACB07A" wp14:editId="4EFB3DD8">
            <wp:extent cx="8659495" cy="1562100"/>
            <wp:effectExtent l="0" t="0" r="0" b="0"/>
            <wp:docPr id="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Default="00D16B8E" w:rsidP="00D16B8E">
      <w:pPr>
        <w:pStyle w:val="ListParagraph"/>
        <w:tabs>
          <w:tab w:val="left" w:pos="360"/>
        </w:tabs>
        <w:ind w:left="1843" w:hanging="1276"/>
        <w:jc w:val="both"/>
        <w:rPr>
          <w:rFonts w:ascii="Sylfaen" w:hAnsi="Sylfaen" w:cs="Calibri"/>
          <w:b/>
          <w:bCs/>
          <w:sz w:val="28"/>
          <w:szCs w:val="28"/>
          <w:lang w:val="ka-GE"/>
        </w:rPr>
      </w:pPr>
      <w:r w:rsidRPr="002B5144">
        <w:rPr>
          <w:rFonts w:ascii="Sylfaen" w:hAnsi="Sylfaen" w:cs="Calibri"/>
          <w:b/>
          <w:bCs/>
          <w:sz w:val="28"/>
          <w:szCs w:val="28"/>
          <w:lang w:val="ka-GE"/>
        </w:rPr>
        <w:t>ე.ა) კოდი 02</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07</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01  საზოგადოებრივი სივრცეების მოწყობა–რეაბილიტაცია</w:t>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tbl>
      <w:tblPr>
        <w:tblW w:w="14543" w:type="dxa"/>
        <w:tblInd w:w="-5" w:type="dxa"/>
        <w:tblLook w:val="04A0" w:firstRow="1" w:lastRow="0" w:firstColumn="1" w:lastColumn="0" w:noHBand="0" w:noVBand="1"/>
      </w:tblPr>
      <w:tblGrid>
        <w:gridCol w:w="364"/>
        <w:gridCol w:w="2246"/>
        <w:gridCol w:w="1500"/>
        <w:gridCol w:w="1371"/>
        <w:gridCol w:w="857"/>
        <w:gridCol w:w="1237"/>
        <w:gridCol w:w="1309"/>
        <w:gridCol w:w="1220"/>
        <w:gridCol w:w="1309"/>
        <w:gridCol w:w="1060"/>
        <w:gridCol w:w="970"/>
        <w:gridCol w:w="1090"/>
        <w:gridCol w:w="10"/>
      </w:tblGrid>
      <w:tr w:rsidR="00EB3504" w:rsidRPr="00EB3504" w:rsidTr="00EB3504">
        <w:trPr>
          <w:gridAfter w:val="1"/>
          <w:wAfter w:w="10" w:type="dxa"/>
          <w:trHeight w:val="645"/>
        </w:trPr>
        <w:tc>
          <w:tcPr>
            <w:tcW w:w="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2228"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589"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10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EB3504">
        <w:trPr>
          <w:gridAfter w:val="1"/>
          <w:wAfter w:w="10" w:type="dxa"/>
          <w:trHeight w:val="803"/>
        </w:trPr>
        <w:tc>
          <w:tcPr>
            <w:tcW w:w="364"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85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237"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2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97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9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698"/>
        </w:trPr>
        <w:tc>
          <w:tcPr>
            <w:tcW w:w="14543" w:type="dxa"/>
            <w:gridSpan w:val="13"/>
            <w:tcBorders>
              <w:top w:val="single" w:sz="4" w:space="0" w:color="auto"/>
              <w:left w:val="single" w:sz="4" w:space="0" w:color="auto"/>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lastRenderedPageBreak/>
              <w:t>საზოგადოებრივი სივრცეების მოწყობა–რეაბილიტაცია        02 07 01</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თეგიმი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259  06.11.2023</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912,731</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542,445</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370,286</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331,230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331,230</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269  თარიღი: 20.11.2023</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135,023</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27,000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108,023</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95,006</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95,006</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0</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ჯავახიშვილის ქუჩაზე სანიაღვრე არხის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ხელშეკრულება   293     07.11.2024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31,555</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28,385</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3,170</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3,154</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3,154</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რუსთაველის ქ.N 51-ში არსებული სკვერის რეაბილიტაცია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ქართლი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263  07.10.2024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452,310</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217,972</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234,337</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227,175</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227,175</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მარნეული, შოთა რუსთაველის ქუჩა N23-ის მიმდებარედ არსებული სკვერის რეაბილ.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256 01.10.2024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154,451</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30,890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123,561</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101,202</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101,202</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აღმაშენებლის ქუჩაზე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259 01.10.2024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97,362</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19,680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77,682</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73,839</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73,839</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ხელშეკრულება   273     16.10.2024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289,982</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57,800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232,182</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210,944</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210,944</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სოფ.ალგეთის სკვერის და მარნ.სხვადასხვა უბნებზე საბავშვო სკვერების მოწყობა</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261  02.10.2024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716,615</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629,402</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87,213</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76,010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76,010</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ინდასტრიალ ლოჯისტიკ კომპანი</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290  04.11.2024</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53,288</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53,288</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46,724</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46,724</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EB3504" w:rsidRPr="00EB3504" w:rsidTr="00EB3504">
        <w:trPr>
          <w:gridAfter w:val="1"/>
          <w:wAfter w:w="10" w:type="dxa"/>
          <w:trHeight w:val="60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246"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5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2,843,317</w:t>
            </w:r>
          </w:p>
        </w:tc>
        <w:tc>
          <w:tcPr>
            <w:tcW w:w="1237"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1,553,575</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1,289,742</w:t>
            </w:r>
          </w:p>
        </w:tc>
        <w:tc>
          <w:tcPr>
            <w:tcW w:w="122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1,165,284</w:t>
            </w:r>
          </w:p>
        </w:tc>
        <w:tc>
          <w:tcPr>
            <w:tcW w:w="1309"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1,165,284</w:t>
            </w:r>
          </w:p>
        </w:tc>
        <w:tc>
          <w:tcPr>
            <w:tcW w:w="106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w:t>
            </w:r>
          </w:p>
        </w:tc>
        <w:tc>
          <w:tcPr>
            <w:tcW w:w="970" w:type="dxa"/>
            <w:tcBorders>
              <w:top w:val="nil"/>
              <w:left w:val="nil"/>
              <w:bottom w:val="single" w:sz="4" w:space="0" w:color="auto"/>
              <w:right w:val="single" w:sz="4" w:space="0" w:color="auto"/>
            </w:tcBorders>
            <w:shd w:val="clear" w:color="auto" w:fill="auto"/>
            <w:noWrap/>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w:t>
            </w:r>
          </w:p>
        </w:tc>
        <w:tc>
          <w:tcPr>
            <w:tcW w:w="109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D16B8E" w:rsidRDefault="00D16B8E" w:rsidP="00D16B8E">
      <w:pPr>
        <w:pStyle w:val="ListParagraph"/>
        <w:tabs>
          <w:tab w:val="left" w:pos="360"/>
        </w:tabs>
        <w:ind w:left="709"/>
        <w:jc w:val="both"/>
        <w:rPr>
          <w:rFonts w:ascii="Sylfaen" w:eastAsia="Sylfaen" w:hAnsi="Sylfaen" w:cs="Times New Roman"/>
          <w:b/>
          <w:color w:val="FF0000"/>
          <w:lang w:val="ka-GE" w:eastAsia="en-US"/>
        </w:rPr>
      </w:pPr>
    </w:p>
    <w:p w:rsidR="00D16B8E" w:rsidRDefault="00D16B8E" w:rsidP="00D16B8E">
      <w:pPr>
        <w:pStyle w:val="ListParagraph"/>
        <w:tabs>
          <w:tab w:val="left" w:pos="360"/>
        </w:tabs>
        <w:ind w:left="709"/>
        <w:jc w:val="both"/>
        <w:rPr>
          <w:rFonts w:ascii="Sylfaen" w:eastAsia="Sylfaen" w:hAnsi="Sylfaen" w:cs="Times New Roman"/>
          <w:b/>
          <w:color w:val="FF0000"/>
          <w:lang w:val="ka-GE" w:eastAsia="en-US"/>
        </w:rPr>
      </w:pPr>
    </w:p>
    <w:p w:rsidR="00D16B8E" w:rsidRPr="00820E1B" w:rsidRDefault="00D16B8E" w:rsidP="00D16B8E">
      <w:pPr>
        <w:pStyle w:val="ListParagraph"/>
        <w:tabs>
          <w:tab w:val="left" w:pos="360"/>
        </w:tabs>
        <w:ind w:left="0"/>
        <w:jc w:val="both"/>
        <w:rPr>
          <w:rFonts w:ascii="Sylfaen" w:eastAsia="Times New Roman" w:hAnsi="Sylfaen" w:cs="Times New Roman"/>
          <w:b/>
          <w:bCs/>
          <w:lang w:val="en-US" w:eastAsia="en-US"/>
        </w:rPr>
      </w:pPr>
    </w:p>
    <w:p w:rsidR="00D16B8E" w:rsidRDefault="00A96B24" w:rsidP="00D16B8E">
      <w:pPr>
        <w:pStyle w:val="ListParagraph"/>
        <w:tabs>
          <w:tab w:val="left" w:pos="360"/>
        </w:tabs>
        <w:ind w:left="0"/>
        <w:jc w:val="both"/>
        <w:rPr>
          <w:rFonts w:ascii="Sylfaen" w:eastAsia="Times New Roman" w:hAnsi="Sylfaen" w:cs="Times New Roman"/>
          <w:b/>
          <w:bCs/>
          <w:lang w:val="ka-GE" w:eastAsia="en-US"/>
        </w:rPr>
      </w:pPr>
      <w:r>
        <w:rPr>
          <w:rFonts w:ascii="Sylfaen" w:eastAsia="Times New Roman" w:hAnsi="Sylfaen" w:cs="Times New Roman"/>
          <w:b/>
          <w:bCs/>
          <w:lang w:val="ka-GE" w:eastAsia="en-US"/>
        </w:rPr>
        <w:t>ე.ა) სადღესასწაულო ღონიძიებები</w:t>
      </w:r>
    </w:p>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96B24" w:rsidRPr="00A96B24" w:rsidTr="00A96B24">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02 07 03</w:t>
            </w:r>
          </w:p>
        </w:tc>
        <w:tc>
          <w:tcPr>
            <w:tcW w:w="4060" w:type="dxa"/>
            <w:tcBorders>
              <w:top w:val="single" w:sz="4" w:space="0" w:color="000000"/>
              <w:left w:val="nil"/>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სადღესასწაულო ღონისძიებები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გადახდა</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114,300.00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39,300.00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ოფისის 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საოფისე ინვენტარის შეძენა და დამონტაჟების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სხვა საოფისე მცირეფასიანი ინვენტარის შეძენასა და დამონტაჟებასთან დაკავშირებული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bl>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tbl>
      <w:tblPr>
        <w:tblStyle w:val="TableGrid"/>
        <w:tblW w:w="13969" w:type="dxa"/>
        <w:tblLook w:val="04A0" w:firstRow="1" w:lastRow="0" w:firstColumn="1" w:lastColumn="0" w:noHBand="0" w:noVBand="1"/>
      </w:tblPr>
      <w:tblGrid>
        <w:gridCol w:w="471"/>
        <w:gridCol w:w="4204"/>
        <w:gridCol w:w="2022"/>
        <w:gridCol w:w="2164"/>
        <w:gridCol w:w="1220"/>
        <w:gridCol w:w="1908"/>
        <w:gridCol w:w="1980"/>
      </w:tblGrid>
      <w:tr w:rsidR="007D2357" w:rsidTr="00890A58">
        <w:tc>
          <w:tcPr>
            <w:tcW w:w="471"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w:t>
            </w:r>
          </w:p>
        </w:tc>
        <w:tc>
          <w:tcPr>
            <w:tcW w:w="4204"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დასახელება</w:t>
            </w:r>
          </w:p>
        </w:tc>
        <w:tc>
          <w:tcPr>
            <w:tcW w:w="5406" w:type="dxa"/>
            <w:gridSpan w:val="3"/>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ხელშეკრულება</w:t>
            </w:r>
          </w:p>
        </w:tc>
        <w:tc>
          <w:tcPr>
            <w:tcW w:w="1908"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წინა წლის ფაქტი</w:t>
            </w:r>
          </w:p>
        </w:tc>
        <w:tc>
          <w:tcPr>
            <w:tcW w:w="1980"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 კვარტლის ფაქტი</w:t>
            </w:r>
          </w:p>
        </w:tc>
      </w:tr>
      <w:tr w:rsidR="007D2357" w:rsidTr="00890A58">
        <w:tc>
          <w:tcPr>
            <w:tcW w:w="471" w:type="dxa"/>
            <w:vAlign w:val="center"/>
          </w:tcPr>
          <w:p w:rsidR="007D2357" w:rsidRDefault="00890A58"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w:t>
            </w:r>
          </w:p>
        </w:tc>
        <w:tc>
          <w:tcPr>
            <w:tcW w:w="420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სახალწლო  ილუმინაციების, ელექტროვარვარა ნათურების, ნაძვისხის ნათურების შეძენა, თანმდევი მონტაჟის მომსახურებით</w:t>
            </w:r>
          </w:p>
        </w:tc>
        <w:tc>
          <w:tcPr>
            <w:tcW w:w="2022"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21.11.2024 #306</w:t>
            </w:r>
          </w:p>
        </w:tc>
        <w:tc>
          <w:tcPr>
            <w:tcW w:w="216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შპს ჯი ემ ჯი ქონსთრაქშენი 2022</w:t>
            </w:r>
          </w:p>
        </w:tc>
        <w:tc>
          <w:tcPr>
            <w:tcW w:w="122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154,000</w:t>
            </w:r>
          </w:p>
        </w:tc>
        <w:tc>
          <w:tcPr>
            <w:tcW w:w="1908"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139,700</w:t>
            </w:r>
          </w:p>
        </w:tc>
        <w:tc>
          <w:tcPr>
            <w:tcW w:w="198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14,300</w:t>
            </w:r>
          </w:p>
        </w:tc>
      </w:tr>
    </w:tbl>
    <w:p w:rsidR="00D16B8E" w:rsidRDefault="00D16B8E" w:rsidP="00D16B8E">
      <w:pPr>
        <w:pStyle w:val="ListParagraph"/>
        <w:tabs>
          <w:tab w:val="left" w:pos="360"/>
        </w:tabs>
        <w:ind w:left="0"/>
        <w:jc w:val="both"/>
        <w:rPr>
          <w:rFonts w:ascii="Sylfaen" w:eastAsia="Times New Roman" w:hAnsi="Sylfaen" w:cs="Times New Roman"/>
          <w:b/>
          <w:bCs/>
          <w:lang w:val="ka-GE" w:eastAsia="en-US"/>
        </w:rPr>
      </w:pPr>
    </w:p>
    <w:p w:rsidR="00D16B8E" w:rsidRPr="00C576EC" w:rsidRDefault="00A96B24"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 xml:space="preserve"> </w:t>
      </w:r>
    </w:p>
    <w:p w:rsidR="00D16B8E" w:rsidRDefault="00D16B8E" w:rsidP="00D16B8E">
      <w:pPr>
        <w:pStyle w:val="ListParagraph"/>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ListParagraph"/>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Pr="00CD6551" w:rsidRDefault="00D16B8E" w:rsidP="00D16B8E">
      <w:pPr>
        <w:pStyle w:val="ListParagraph"/>
        <w:tabs>
          <w:tab w:val="left" w:pos="360"/>
        </w:tabs>
        <w:ind w:left="993"/>
        <w:jc w:val="both"/>
        <w:outlineLvl w:val="1"/>
        <w:rPr>
          <w:rFonts w:ascii="Sylfaen" w:eastAsia="Sylfaen" w:hAnsi="Sylfaen" w:cs="Times New Roman"/>
          <w:b/>
          <w:color w:val="000000"/>
          <w:lang w:val="ka-GE" w:eastAsia="en-US"/>
        </w:rPr>
      </w:pPr>
      <w:bookmarkStart w:id="14" w:name="_Toc94277234"/>
      <w:bookmarkStart w:id="15" w:name="_Toc204068648"/>
      <w:r w:rsidRPr="00CD6551">
        <w:rPr>
          <w:rFonts w:ascii="Sylfaen" w:eastAsia="Sylfaen" w:hAnsi="Sylfaen" w:cs="Times New Roman"/>
          <w:b/>
          <w:color w:val="000000"/>
          <w:lang w:val="ka-GE" w:eastAsia="en-US"/>
        </w:rPr>
        <w:t>მუხლი 2. გარემოს დაცვა</w:t>
      </w:r>
      <w:r>
        <w:rPr>
          <w:rFonts w:ascii="Sylfaen" w:eastAsia="Sylfaen" w:hAnsi="Sylfaen" w:cs="Times New Roman"/>
          <w:b/>
          <w:color w:val="000000"/>
          <w:lang w:val="ka-GE" w:eastAsia="en-US"/>
        </w:rPr>
        <w:t xml:space="preserve"> (</w:t>
      </w:r>
      <w:r w:rsidRPr="00570396">
        <w:rPr>
          <w:rFonts w:ascii="Sylfaen" w:eastAsia="Sylfaen" w:hAnsi="Sylfaen" w:cs="Times New Roman"/>
          <w:b/>
          <w:color w:val="000000"/>
          <w:lang w:val="ka-GE" w:eastAsia="en-US"/>
        </w:rPr>
        <w:t>კოდი</w:t>
      </w:r>
      <w:r>
        <w:rPr>
          <w:rFonts w:ascii="Sylfaen" w:eastAsia="Sylfaen" w:hAnsi="Sylfaen" w:cs="Times New Roman"/>
          <w:b/>
          <w:color w:val="000000"/>
          <w:lang w:val="ka-GE" w:eastAsia="en-US"/>
        </w:rPr>
        <w:t xml:space="preserve"> 03 </w:t>
      </w:r>
      <w:r w:rsidRPr="00570396">
        <w:rPr>
          <w:rFonts w:ascii="Sylfaen" w:eastAsia="Sylfaen" w:hAnsi="Sylfaen" w:cs="Times New Roman"/>
          <w:b/>
          <w:color w:val="000000"/>
          <w:lang w:val="ka-GE" w:eastAsia="en-US"/>
        </w:rPr>
        <w:t>00)</w:t>
      </w:r>
      <w:bookmarkEnd w:id="14"/>
      <w:bookmarkEnd w:id="15"/>
    </w:p>
    <w:p w:rsidR="00D16B8E" w:rsidRDefault="00D16B8E" w:rsidP="00D16B8E">
      <w:pPr>
        <w:ind w:right="557"/>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w:t>
      </w:r>
      <w:r>
        <w:rPr>
          <w:rFonts w:ascii="Sylfaen" w:eastAsia="Times New Roman" w:hAnsi="Sylfaen" w:cs="Calibri"/>
          <w:color w:val="000000"/>
          <w:sz w:val="16"/>
          <w:szCs w:val="16"/>
          <w:lang w:val="ka-GE" w:eastAsia="en-US"/>
        </w:rPr>
        <w:t>ი)</w:t>
      </w:r>
    </w:p>
    <w:tbl>
      <w:tblPr>
        <w:tblW w:w="14626" w:type="dxa"/>
        <w:tblInd w:w="-5" w:type="dxa"/>
        <w:tblLayout w:type="fixed"/>
        <w:tblLook w:val="04A0" w:firstRow="1" w:lastRow="0" w:firstColumn="1" w:lastColumn="0" w:noHBand="0" w:noVBand="1"/>
      </w:tblPr>
      <w:tblGrid>
        <w:gridCol w:w="1260"/>
        <w:gridCol w:w="3600"/>
        <w:gridCol w:w="1440"/>
        <w:gridCol w:w="1583"/>
        <w:gridCol w:w="915"/>
        <w:gridCol w:w="1260"/>
        <w:gridCol w:w="1583"/>
        <w:gridCol w:w="915"/>
        <w:gridCol w:w="946"/>
        <w:gridCol w:w="584"/>
        <w:gridCol w:w="540"/>
      </w:tblGrid>
      <w:tr w:rsidR="00DA3221" w:rsidRPr="00DA3221" w:rsidTr="00DA3221">
        <w:trPr>
          <w:trHeight w:val="840"/>
        </w:trPr>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პროგრამული</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კოდი</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დასახელება</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EC093A" w:rsidP="00DA3221">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კვარტლის</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გეგმა</w:t>
            </w:r>
          </w:p>
        </w:tc>
        <w:tc>
          <w:tcPr>
            <w:tcW w:w="375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EC093A" w:rsidP="00DA3221">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კვარტლის</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ფაქტი</w:t>
            </w:r>
          </w:p>
        </w:tc>
        <w:tc>
          <w:tcPr>
            <w:tcW w:w="2070" w:type="dxa"/>
            <w:gridSpan w:val="3"/>
            <w:tcBorders>
              <w:top w:val="single" w:sz="4" w:space="0" w:color="auto"/>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შესრულების %</w:t>
            </w:r>
          </w:p>
        </w:tc>
      </w:tr>
      <w:tr w:rsidR="00DA3221" w:rsidRPr="00DA3221" w:rsidTr="00DA3221">
        <w:trPr>
          <w:trHeight w:val="630"/>
        </w:trPr>
        <w:tc>
          <w:tcPr>
            <w:tcW w:w="126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360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946"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p>
        </w:tc>
        <w:tc>
          <w:tcPr>
            <w:tcW w:w="584"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 xml:space="preserve">ადგილობრივი </w:t>
            </w:r>
          </w:p>
        </w:tc>
        <w:tc>
          <w:tcPr>
            <w:tcW w:w="5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ტრანსფერი</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დასუფთავება და ნარჩენების მართვა</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2,310,000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2,310,000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2,133,915</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2,133,915</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92</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92</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030101</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მუნიციპალიტეტის დასუფთავება და ნარჩენების გატანა</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2,025,000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2,025,000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1,881,868</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1,881,868</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93</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93</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030102</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 xml:space="preserve">ნარჩენების გადამუშავება </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230,000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230,000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215,007</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215,007</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93</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93</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030103</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გარემოს დაცვითი სხვა ღონისძიებები</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55,000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55,000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37,040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37,040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67</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67</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0302</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მწვანე ნარგავების მოვლა-პატრონობა, განვითარება</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402,500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402,500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362,513</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362,513</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90</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90</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0303</w:t>
            </w:r>
          </w:p>
        </w:tc>
        <w:tc>
          <w:tcPr>
            <w:tcW w:w="3600" w:type="dxa"/>
            <w:tcBorders>
              <w:top w:val="nil"/>
              <w:left w:val="nil"/>
              <w:bottom w:val="single" w:sz="4" w:space="0" w:color="auto"/>
              <w:right w:val="single" w:sz="4" w:space="0" w:color="auto"/>
            </w:tcBorders>
            <w:shd w:val="clear" w:color="auto" w:fill="auto"/>
            <w:vAlign w:val="center"/>
            <w:hideMark/>
          </w:tcPr>
          <w:p w:rsidR="00EC093A" w:rsidRPr="00DA3221" w:rsidRDefault="00EC093A" w:rsidP="00EC093A">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კაპიტალური დაბანდებები დასუფთავების სფეროში</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343,014</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343,014</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70,870</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70,870</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21</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21</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r w:rsidR="00EC093A"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EC093A" w:rsidRPr="00DA3221" w:rsidRDefault="00EC093A" w:rsidP="00EC093A">
            <w:pPr>
              <w:spacing w:after="0" w:line="240" w:lineRule="auto"/>
              <w:rPr>
                <w:rFonts w:ascii="Calibri" w:eastAsia="Times New Roman" w:hAnsi="Calibri" w:cs="Times New Roman"/>
                <w:color w:val="000000"/>
                <w:sz w:val="20"/>
                <w:szCs w:val="20"/>
                <w:lang w:val="en-US" w:eastAsia="en-US"/>
              </w:rPr>
            </w:pPr>
            <w:r w:rsidRPr="00DA3221">
              <w:rPr>
                <w:rFonts w:ascii="Calibri" w:eastAsia="Times New Roman" w:hAnsi="Calibri" w:cs="Times New Roman"/>
                <w:color w:val="000000"/>
                <w:sz w:val="20"/>
                <w:szCs w:val="20"/>
                <w:lang w:val="en-US" w:eastAsia="en-US"/>
              </w:rPr>
              <w:t> </w:t>
            </w:r>
          </w:p>
        </w:tc>
        <w:tc>
          <w:tcPr>
            <w:tcW w:w="3600" w:type="dxa"/>
            <w:tcBorders>
              <w:top w:val="nil"/>
              <w:left w:val="nil"/>
              <w:bottom w:val="single" w:sz="4" w:space="0" w:color="auto"/>
              <w:right w:val="single" w:sz="4" w:space="0" w:color="auto"/>
            </w:tcBorders>
            <w:shd w:val="clear" w:color="auto" w:fill="auto"/>
            <w:noWrap/>
            <w:vAlign w:val="center"/>
            <w:hideMark/>
          </w:tcPr>
          <w:p w:rsidR="00EC093A" w:rsidRPr="00DA3221" w:rsidRDefault="00EC093A" w:rsidP="00EC093A">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პრიორიტეტი</w:t>
            </w:r>
          </w:p>
        </w:tc>
        <w:tc>
          <w:tcPr>
            <w:tcW w:w="144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3,055,514</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3,055,514</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2,567,299</w:t>
            </w:r>
          </w:p>
        </w:tc>
        <w:tc>
          <w:tcPr>
            <w:tcW w:w="1583"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2,567,299</w:t>
            </w:r>
          </w:p>
        </w:tc>
        <w:tc>
          <w:tcPr>
            <w:tcW w:w="915" w:type="dxa"/>
            <w:tcBorders>
              <w:top w:val="nil"/>
              <w:left w:val="nil"/>
              <w:bottom w:val="single" w:sz="4" w:space="0" w:color="auto"/>
              <w:right w:val="single" w:sz="4" w:space="0" w:color="auto"/>
            </w:tcBorders>
            <w:shd w:val="clear" w:color="auto" w:fill="auto"/>
            <w:vAlign w:val="center"/>
            <w:hideMark/>
          </w:tcPr>
          <w:p w:rsidR="00EC093A" w:rsidRDefault="00EC093A" w:rsidP="00EC093A">
            <w:pPr>
              <w:jc w:val="center"/>
              <w:rPr>
                <w:rFonts w:ascii="Arial" w:hAnsi="Arial" w:cs="Arial"/>
                <w:b/>
                <w:bCs/>
                <w:color w:val="000000"/>
                <w:sz w:val="20"/>
                <w:szCs w:val="20"/>
              </w:rPr>
            </w:pPr>
            <w:r>
              <w:rPr>
                <w:rFonts w:ascii="Arial" w:hAnsi="Arial" w:cs="Arial"/>
                <w:b/>
                <w:bCs/>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84</w:t>
            </w:r>
          </w:p>
        </w:tc>
        <w:tc>
          <w:tcPr>
            <w:tcW w:w="584"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84</w:t>
            </w:r>
          </w:p>
        </w:tc>
        <w:tc>
          <w:tcPr>
            <w:tcW w:w="540" w:type="dxa"/>
            <w:tcBorders>
              <w:top w:val="nil"/>
              <w:left w:val="nil"/>
              <w:bottom w:val="single" w:sz="4" w:space="0" w:color="auto"/>
              <w:right w:val="single" w:sz="4" w:space="0" w:color="auto"/>
            </w:tcBorders>
            <w:shd w:val="clear" w:color="auto" w:fill="auto"/>
            <w:noWrap/>
            <w:vAlign w:val="center"/>
            <w:hideMark/>
          </w:tcPr>
          <w:p w:rsidR="00EC093A" w:rsidRDefault="00EC093A" w:rsidP="00EC093A">
            <w:pPr>
              <w:jc w:val="center"/>
              <w:rPr>
                <w:rFonts w:ascii="Arial" w:hAnsi="Arial" w:cs="Arial"/>
                <w:color w:val="000000"/>
                <w:sz w:val="20"/>
                <w:szCs w:val="20"/>
              </w:rPr>
            </w:pPr>
            <w:r>
              <w:rPr>
                <w:rFonts w:ascii="Arial" w:hAnsi="Arial" w:cs="Arial"/>
                <w:color w:val="000000"/>
                <w:sz w:val="20"/>
                <w:szCs w:val="20"/>
              </w:rPr>
              <w:t> </w:t>
            </w:r>
          </w:p>
        </w:tc>
      </w:tr>
    </w:tbl>
    <w:p w:rsidR="00D16B8E" w:rsidRPr="005E2755" w:rsidRDefault="00D16B8E" w:rsidP="002E3369">
      <w:pPr>
        <w:ind w:right="557"/>
        <w:rPr>
          <w:rFonts w:ascii="Sylfaen" w:eastAsia="Times New Roman" w:hAnsi="Sylfaen" w:cs="Calibri"/>
          <w:color w:val="000000"/>
          <w:sz w:val="16"/>
          <w:szCs w:val="16"/>
          <w:lang w:val="ka-GE" w:eastAsia="en-US"/>
        </w:rPr>
      </w:pP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r w:rsidRPr="00404ABC">
        <w:rPr>
          <w:rFonts w:ascii="Sylfaen" w:eastAsia="Sylfaen" w:hAnsi="Sylfaen" w:cs="Times New Roman"/>
          <w:b/>
          <w:lang w:val="ka-GE" w:eastAsia="en-US"/>
        </w:rPr>
        <w:t xml:space="preserve">                      ა) კოდი 0301 დასუფთავება და ნარჩენების მართვა</w:t>
      </w: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p>
    <w:p w:rsidR="00D16B8E" w:rsidRPr="00404ABC" w:rsidRDefault="00D16B8E" w:rsidP="00D16B8E">
      <w:pPr>
        <w:pStyle w:val="ListParagraph"/>
        <w:tabs>
          <w:tab w:val="left" w:pos="360"/>
        </w:tabs>
        <w:ind w:left="0" w:right="814"/>
        <w:jc w:val="both"/>
        <w:rPr>
          <w:rFonts w:ascii="Sylfaen" w:hAnsi="Sylfaen" w:cs="Calibri"/>
          <w:b/>
          <w:bCs/>
          <w:lang w:val="ka-GE"/>
        </w:rPr>
      </w:pPr>
      <w:r w:rsidRPr="00404ABC">
        <w:rPr>
          <w:rFonts w:ascii="Sylfaen" w:eastAsia="Sylfaen" w:hAnsi="Sylfaen" w:cs="Times New Roman"/>
          <w:lang w:val="ka-GE" w:eastAsia="en-US"/>
        </w:rPr>
        <w:tab/>
        <w:t xml:space="preserve">        </w:t>
      </w:r>
      <w:r w:rsidRPr="00404ABC">
        <w:rPr>
          <w:rFonts w:ascii="Sylfaen" w:eastAsia="Sylfaen" w:hAnsi="Sylfaen" w:cs="Times New Roman"/>
          <w:b/>
          <w:lang w:val="ka-GE" w:eastAsia="en-US"/>
        </w:rPr>
        <w:t>ა.ა) კოდი 030101</w:t>
      </w:r>
      <w:r w:rsidRPr="00404ABC">
        <w:rPr>
          <w:rFonts w:ascii="Sylfaen" w:hAnsi="Sylfaen" w:cs="Calibri"/>
          <w:b/>
          <w:bCs/>
        </w:rPr>
        <w:t>მუნიციპალიტეტის დასუფთავება და ნარჩენების გატანა</w:t>
      </w:r>
    </w:p>
    <w:p w:rsidR="00D16B8E" w:rsidRPr="00404ABC" w:rsidRDefault="00D16B8E" w:rsidP="00D16B8E">
      <w:pPr>
        <w:pStyle w:val="ListParagraph"/>
        <w:tabs>
          <w:tab w:val="left" w:pos="360"/>
        </w:tabs>
        <w:ind w:left="0" w:right="814"/>
        <w:jc w:val="both"/>
        <w:rPr>
          <w:rFonts w:ascii="Sylfaen" w:hAnsi="Sylfaen" w:cs="Calibri"/>
          <w:bCs/>
          <w:lang w:val="ka-GE"/>
        </w:rPr>
      </w:pPr>
    </w:p>
    <w:p w:rsidR="00D16B8E" w:rsidRPr="00404ABC" w:rsidRDefault="00D16B8E" w:rsidP="00D16B8E">
      <w:pPr>
        <w:pStyle w:val="ListParagraph"/>
        <w:tabs>
          <w:tab w:val="left" w:pos="360"/>
        </w:tabs>
        <w:ind w:left="0" w:right="708"/>
        <w:jc w:val="both"/>
        <w:rPr>
          <w:rFonts w:ascii="Sylfaen" w:eastAsia="Times New Roman" w:hAnsi="Sylfaen" w:cs="Calibri"/>
          <w:lang w:val="ka-GE"/>
        </w:rPr>
      </w:pPr>
      <w:r w:rsidRPr="00404ABC">
        <w:rPr>
          <w:rFonts w:ascii="Sylfaen" w:eastAsia="Times New Roman" w:hAnsi="Sylfaen" w:cs="Calibri"/>
          <w:lang w:val="ka-GE"/>
        </w:rPr>
        <w:lastRenderedPageBreak/>
        <w:tab/>
      </w:r>
      <w:r w:rsidRPr="00404ABC">
        <w:rPr>
          <w:rFonts w:ascii="Sylfaen" w:eastAsia="Times New Roman" w:hAnsi="Sylfaen" w:cs="Calibri"/>
        </w:rPr>
        <w:t>ქვეპროგრამა</w:t>
      </w:r>
      <w:r w:rsidRPr="00404ABC">
        <w:rPr>
          <w:rFonts w:ascii="Sylfaen" w:eastAsia="Times New Roman" w:hAnsi="Sylfaen" w:cs="Calibri"/>
          <w:lang w:val="ka-GE"/>
        </w:rPr>
        <w:t>ს განახორციელებს ა(ა)იპ „სუფთა მარნეული“, გეგმით გათვალისწინებულია</w:t>
      </w:r>
      <w:r w:rsidRPr="00404ABC">
        <w:rPr>
          <w:rFonts w:ascii="Sylfaen" w:eastAsia="Times New Roman" w:hAnsi="Sylfaen" w:cs="Calibri"/>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Pr="00404ABC">
        <w:rPr>
          <w:rFonts w:ascii="Sylfaen" w:eastAsia="Times New Roman" w:hAnsi="Sylfaen" w:cs="Calibri"/>
          <w:lang w:val="en-US"/>
        </w:rPr>
        <w:t xml:space="preserve"> </w:t>
      </w:r>
      <w:r w:rsidRPr="00404ABC">
        <w:rPr>
          <w:rFonts w:ascii="Sylfaen" w:eastAsia="Times New Roman" w:hAnsi="Sylfaen" w:cs="Calibri"/>
        </w:rPr>
        <w:t>(54 ნორმით) მეეზოვე, რომელიც ყველდღიურად ასუფთავებს 170</w:t>
      </w:r>
      <w:r w:rsidRPr="00404ABC">
        <w:rPr>
          <w:rFonts w:ascii="Sylfaen" w:eastAsia="Times New Roman" w:hAnsi="Sylfaen" w:cs="Calibri"/>
          <w:lang w:val="en-US"/>
        </w:rPr>
        <w:t xml:space="preserve"> </w:t>
      </w:r>
      <w:r w:rsidRPr="00404ABC">
        <w:rPr>
          <w:rFonts w:ascii="Sylfaen" w:eastAsia="Times New Roman" w:hAnsi="Sylfaen" w:cs="Calibri"/>
        </w:rPr>
        <w:t>713 კვ</w:t>
      </w:r>
      <w:r w:rsidRPr="00404ABC">
        <w:rPr>
          <w:rFonts w:ascii="Sylfaen" w:eastAsia="Times New Roman" w:hAnsi="Sylfaen" w:cs="Calibri"/>
          <w:lang w:val="ka-GE"/>
        </w:rPr>
        <w:t>.</w:t>
      </w:r>
      <w:r w:rsidRPr="00404ABC">
        <w:rPr>
          <w:rFonts w:ascii="Sylfaen" w:eastAsia="Times New Roman" w:hAnsi="Sylfaen" w:cs="Calibri"/>
        </w:rPr>
        <w:t xml:space="preserve">მ ფართობს. დგას </w:t>
      </w:r>
      <w:r w:rsidRPr="00404ABC">
        <w:rPr>
          <w:rFonts w:ascii="Sylfaen" w:eastAsia="Times New Roman" w:hAnsi="Sylfaen" w:cs="Calibri"/>
          <w:lang w:val="en-US"/>
        </w:rPr>
        <w:t>1500</w:t>
      </w:r>
      <w:r w:rsidRPr="00404ABC">
        <w:rPr>
          <w:rFonts w:ascii="Sylfaen" w:eastAsia="Times New Roman" w:hAnsi="Sylfaen" w:cs="Calibri"/>
        </w:rPr>
        <w:t xml:space="preserve">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D16B8E" w:rsidRDefault="00D16B8E" w:rsidP="00D16B8E">
      <w:pPr>
        <w:pStyle w:val="ListParagraph"/>
        <w:tabs>
          <w:tab w:val="left" w:pos="360"/>
        </w:tabs>
        <w:ind w:left="0" w:right="814"/>
        <w:jc w:val="both"/>
        <w:rPr>
          <w:rFonts w:ascii="Sylfaen" w:eastAsia="Times New Roman" w:hAnsi="Sylfaen" w:cs="Calibri"/>
          <w:lang w:val="ka-GE"/>
        </w:rPr>
      </w:pPr>
    </w:p>
    <w:tbl>
      <w:tblPr>
        <w:tblW w:w="13618" w:type="dxa"/>
        <w:tblInd w:w="-5" w:type="dxa"/>
        <w:tblLook w:val="04A0" w:firstRow="1" w:lastRow="0" w:firstColumn="1" w:lastColumn="0" w:noHBand="0" w:noVBand="1"/>
      </w:tblPr>
      <w:tblGrid>
        <w:gridCol w:w="1444"/>
        <w:gridCol w:w="4423"/>
        <w:gridCol w:w="1704"/>
        <w:gridCol w:w="1715"/>
        <w:gridCol w:w="2146"/>
        <w:gridCol w:w="2186"/>
      </w:tblGrid>
      <w:tr w:rsidR="00DA3221" w:rsidRPr="00DA3221" w:rsidTr="00B03A22">
        <w:trPr>
          <w:trHeight w:val="339"/>
        </w:trPr>
        <w:tc>
          <w:tcPr>
            <w:tcW w:w="1444" w:type="dxa"/>
            <w:tcBorders>
              <w:top w:val="single" w:sz="4" w:space="0" w:color="000000"/>
              <w:left w:val="single" w:sz="4" w:space="0" w:color="000000"/>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03 01 01</w:t>
            </w:r>
          </w:p>
        </w:tc>
        <w:tc>
          <w:tcPr>
            <w:tcW w:w="4423" w:type="dxa"/>
            <w:tcBorders>
              <w:top w:val="single" w:sz="4" w:space="0" w:color="000000"/>
              <w:left w:val="nil"/>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დასუფთავება და ნარჩენების გატანა</w:t>
            </w:r>
          </w:p>
        </w:tc>
        <w:tc>
          <w:tcPr>
            <w:tcW w:w="1704"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1715"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6"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6"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B03A22" w:rsidRPr="00DA3221" w:rsidTr="00B03A22">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3,350,000.00</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2,025,000.00</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3,154,946.18</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1,881,868.41</w:t>
            </w:r>
          </w:p>
        </w:tc>
      </w:tr>
      <w:tr w:rsidR="00B03A22" w:rsidRPr="00DA3221" w:rsidTr="00B03A22">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3,325,000.00</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2,000,000.00</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3,147,399.18</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1,874,321.41</w:t>
            </w:r>
          </w:p>
        </w:tc>
      </w:tr>
      <w:tr w:rsidR="00B03A22" w:rsidRPr="00DA3221" w:rsidTr="00B03A22">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3,325,000.00</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2,000,000.00</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3,147,399.18</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1,874,321.41</w:t>
            </w:r>
          </w:p>
        </w:tc>
      </w:tr>
      <w:tr w:rsidR="00B03A22" w:rsidRPr="00DA3221" w:rsidTr="00B03A22">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3,147,399.18</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1,874,321.41</w:t>
            </w:r>
          </w:p>
        </w:tc>
      </w:tr>
      <w:tr w:rsidR="00B03A22" w:rsidRPr="00DA3221" w:rsidTr="00B03A22">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861,399.18</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345,899.93</w:t>
            </w:r>
          </w:p>
        </w:tc>
      </w:tr>
      <w:tr w:rsidR="00B03A22" w:rsidRPr="00DA3221" w:rsidTr="00B03A22">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2.5.3.4</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1,850,000.00</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1,279,841.45</w:t>
            </w:r>
          </w:p>
        </w:tc>
      </w:tr>
      <w:tr w:rsidR="00B03A22" w:rsidRPr="00DA3221" w:rsidTr="00B03A22">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2.5.3.7</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2.5.3.7 სუბსიდიები - სხვა სექტორებს - დანამატი</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4,000.00</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3,357.30</w:t>
            </w:r>
          </w:p>
        </w:tc>
      </w:tr>
      <w:tr w:rsidR="00B03A22" w:rsidRPr="00DA3221" w:rsidTr="00B03A22">
        <w:trPr>
          <w:trHeight w:val="764"/>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2.5.3.11</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12,000.00</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9,674.39</w:t>
            </w:r>
          </w:p>
        </w:tc>
      </w:tr>
      <w:tr w:rsidR="00B03A22" w:rsidRPr="00DA3221" w:rsidTr="00B03A22">
        <w:trPr>
          <w:trHeight w:val="764"/>
        </w:trPr>
        <w:tc>
          <w:tcPr>
            <w:tcW w:w="1444"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2.5.3.12</w:t>
            </w:r>
          </w:p>
        </w:tc>
        <w:tc>
          <w:tcPr>
            <w:tcW w:w="4423"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704"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419,000.00</w:t>
            </w:r>
          </w:p>
        </w:tc>
        <w:tc>
          <w:tcPr>
            <w:tcW w:w="2186"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235,548.34</w:t>
            </w:r>
          </w:p>
        </w:tc>
      </w:tr>
      <w:tr w:rsidR="00B03A22" w:rsidRPr="00DA3221" w:rsidTr="00B03A22">
        <w:trPr>
          <w:trHeight w:val="764"/>
        </w:trPr>
        <w:tc>
          <w:tcPr>
            <w:tcW w:w="1444" w:type="dxa"/>
            <w:tcBorders>
              <w:top w:val="nil"/>
              <w:left w:val="single" w:sz="4" w:space="0" w:color="000000"/>
              <w:bottom w:val="single" w:sz="4" w:space="0" w:color="auto"/>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2.5.3.15</w:t>
            </w:r>
          </w:p>
        </w:tc>
        <w:tc>
          <w:tcPr>
            <w:tcW w:w="4423" w:type="dxa"/>
            <w:tcBorders>
              <w:top w:val="nil"/>
              <w:left w:val="nil"/>
              <w:bottom w:val="single" w:sz="4" w:space="0" w:color="auto"/>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1704" w:type="dxa"/>
            <w:tcBorders>
              <w:top w:val="nil"/>
              <w:left w:val="nil"/>
              <w:bottom w:val="single" w:sz="4" w:space="0" w:color="auto"/>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auto"/>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auto"/>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1,000.00</w:t>
            </w:r>
          </w:p>
        </w:tc>
        <w:tc>
          <w:tcPr>
            <w:tcW w:w="2186" w:type="dxa"/>
            <w:tcBorders>
              <w:top w:val="nil"/>
              <w:left w:val="nil"/>
              <w:bottom w:val="single" w:sz="4" w:space="0" w:color="auto"/>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r>
      <w:tr w:rsidR="00B03A22" w:rsidRPr="00DA3221" w:rsidTr="00B03A22">
        <w:trPr>
          <w:trHeight w:val="478"/>
        </w:trPr>
        <w:tc>
          <w:tcPr>
            <w:tcW w:w="1444"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jc w:val="center"/>
              <w:rPr>
                <w:rFonts w:ascii="Arial" w:hAnsi="Arial" w:cs="Arial"/>
                <w:color w:val="000000"/>
                <w:sz w:val="16"/>
                <w:szCs w:val="16"/>
              </w:rPr>
            </w:pPr>
            <w:r>
              <w:rPr>
                <w:rFonts w:ascii="Arial" w:hAnsi="Arial" w:cs="Arial"/>
                <w:color w:val="000000"/>
                <w:sz w:val="16"/>
                <w:szCs w:val="16"/>
              </w:rPr>
              <w:t>31</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rPr>
                <w:rFonts w:ascii="Sylfaen" w:hAnsi="Sylfaen" w:cs="Calibri"/>
                <w:color w:val="000000"/>
                <w:sz w:val="16"/>
                <w:szCs w:val="16"/>
              </w:rPr>
            </w:pPr>
            <w:r>
              <w:rPr>
                <w:rFonts w:ascii="Sylfaen" w:hAnsi="Sylfaen" w:cs="Calibri"/>
                <w:color w:val="000000"/>
                <w:sz w:val="16"/>
                <w:szCs w:val="16"/>
              </w:rPr>
              <w:t xml:space="preserve">  არაფინანსური აქტივების ზრდა</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25,000.00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25,000.00</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r>
      <w:tr w:rsidR="00B03A22" w:rsidRPr="00DA3221" w:rsidTr="00B03A22">
        <w:trPr>
          <w:trHeight w:val="595"/>
        </w:trPr>
        <w:tc>
          <w:tcPr>
            <w:tcW w:w="1444" w:type="dxa"/>
            <w:tcBorders>
              <w:top w:val="single" w:sz="4" w:space="0" w:color="auto"/>
              <w:left w:val="single" w:sz="4" w:space="0" w:color="000000"/>
              <w:bottom w:val="single" w:sz="4" w:space="0" w:color="auto"/>
              <w:right w:val="single" w:sz="4" w:space="0" w:color="000000"/>
            </w:tcBorders>
            <w:shd w:val="clear" w:color="auto" w:fill="auto"/>
          </w:tcPr>
          <w:p w:rsidR="00B03A22" w:rsidRDefault="00B03A22" w:rsidP="00B03A22">
            <w:pPr>
              <w:jc w:val="center"/>
              <w:rPr>
                <w:rFonts w:ascii="Arial" w:hAnsi="Arial" w:cs="Arial"/>
                <w:color w:val="000000"/>
                <w:sz w:val="16"/>
                <w:szCs w:val="16"/>
              </w:rPr>
            </w:pPr>
            <w:r>
              <w:rPr>
                <w:rFonts w:ascii="Arial" w:hAnsi="Arial" w:cs="Arial"/>
                <w:color w:val="000000"/>
                <w:sz w:val="16"/>
                <w:szCs w:val="16"/>
              </w:rPr>
              <w:t>31.1</w:t>
            </w:r>
          </w:p>
        </w:tc>
        <w:tc>
          <w:tcPr>
            <w:tcW w:w="4423" w:type="dxa"/>
            <w:tcBorders>
              <w:top w:val="single" w:sz="4" w:space="0" w:color="auto"/>
              <w:left w:val="nil"/>
              <w:bottom w:val="single" w:sz="4" w:space="0" w:color="auto"/>
              <w:right w:val="single" w:sz="4" w:space="0" w:color="000000"/>
            </w:tcBorders>
            <w:shd w:val="clear" w:color="auto" w:fill="auto"/>
          </w:tcPr>
          <w:p w:rsidR="00B03A22" w:rsidRDefault="00B03A22" w:rsidP="00B03A22">
            <w:pPr>
              <w:rPr>
                <w:rFonts w:ascii="Sylfaen" w:hAnsi="Sylfaen" w:cs="Calibri"/>
                <w:color w:val="000000"/>
                <w:sz w:val="16"/>
                <w:szCs w:val="16"/>
              </w:rPr>
            </w:pPr>
            <w:r>
              <w:rPr>
                <w:rFonts w:ascii="Sylfaen" w:hAnsi="Sylfaen" w:cs="Calibri"/>
                <w:color w:val="000000"/>
                <w:sz w:val="16"/>
                <w:szCs w:val="16"/>
              </w:rPr>
              <w:t xml:space="preserve">     ძირითადი აქტივები</w:t>
            </w:r>
          </w:p>
        </w:tc>
        <w:tc>
          <w:tcPr>
            <w:tcW w:w="1704" w:type="dxa"/>
            <w:tcBorders>
              <w:top w:val="single" w:sz="4" w:space="0" w:color="auto"/>
              <w:left w:val="nil"/>
              <w:bottom w:val="single" w:sz="4" w:space="0" w:color="auto"/>
              <w:right w:val="single" w:sz="4" w:space="0" w:color="000000"/>
            </w:tcBorders>
            <w:shd w:val="clear" w:color="auto" w:fill="auto"/>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single" w:sz="4" w:space="0" w:color="auto"/>
              <w:left w:val="nil"/>
              <w:bottom w:val="single" w:sz="4" w:space="0" w:color="auto"/>
              <w:right w:val="single" w:sz="4" w:space="0" w:color="000000"/>
            </w:tcBorders>
            <w:shd w:val="clear" w:color="auto" w:fill="auto"/>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single" w:sz="4" w:space="0" w:color="auto"/>
              <w:left w:val="nil"/>
              <w:bottom w:val="single" w:sz="4" w:space="0" w:color="auto"/>
              <w:right w:val="single" w:sz="4" w:space="0" w:color="000000"/>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nil"/>
              <w:bottom w:val="single" w:sz="4" w:space="0" w:color="auto"/>
              <w:right w:val="single" w:sz="4" w:space="0" w:color="000000"/>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r>
      <w:tr w:rsidR="00B03A22" w:rsidRPr="00DA3221" w:rsidTr="00B03A22">
        <w:trPr>
          <w:trHeight w:val="595"/>
        </w:trPr>
        <w:tc>
          <w:tcPr>
            <w:tcW w:w="1444" w:type="dxa"/>
            <w:tcBorders>
              <w:top w:val="single" w:sz="4" w:space="0" w:color="auto"/>
              <w:left w:val="single" w:sz="4" w:space="0" w:color="000000"/>
              <w:bottom w:val="single" w:sz="4" w:space="0" w:color="000000"/>
              <w:right w:val="single" w:sz="4" w:space="0" w:color="000000"/>
            </w:tcBorders>
            <w:shd w:val="clear" w:color="auto" w:fill="auto"/>
          </w:tcPr>
          <w:p w:rsidR="00B03A22" w:rsidRDefault="00B03A22" w:rsidP="00B03A22">
            <w:pPr>
              <w:jc w:val="center"/>
              <w:rPr>
                <w:rFonts w:ascii="Arial" w:hAnsi="Arial" w:cs="Arial"/>
                <w:color w:val="000000"/>
                <w:sz w:val="16"/>
                <w:szCs w:val="16"/>
              </w:rPr>
            </w:pPr>
            <w:r>
              <w:rPr>
                <w:rFonts w:ascii="Arial" w:hAnsi="Arial" w:cs="Arial"/>
                <w:color w:val="000000"/>
                <w:sz w:val="16"/>
                <w:szCs w:val="16"/>
              </w:rPr>
              <w:lastRenderedPageBreak/>
              <w:t>31.1.2</w:t>
            </w:r>
          </w:p>
        </w:tc>
        <w:tc>
          <w:tcPr>
            <w:tcW w:w="4423" w:type="dxa"/>
            <w:tcBorders>
              <w:top w:val="single" w:sz="4" w:space="0" w:color="auto"/>
              <w:left w:val="nil"/>
              <w:bottom w:val="single" w:sz="4" w:space="0" w:color="000000"/>
              <w:right w:val="single" w:sz="4" w:space="0" w:color="000000"/>
            </w:tcBorders>
            <w:shd w:val="clear" w:color="auto" w:fill="auto"/>
          </w:tcPr>
          <w:p w:rsidR="00B03A22" w:rsidRDefault="00B03A22" w:rsidP="00B03A22">
            <w:pPr>
              <w:rPr>
                <w:rFonts w:ascii="Sylfaen" w:hAnsi="Sylfaen" w:cs="Calibri"/>
                <w:color w:val="000000"/>
                <w:sz w:val="16"/>
                <w:szCs w:val="16"/>
              </w:rPr>
            </w:pPr>
            <w:r>
              <w:rPr>
                <w:rFonts w:ascii="Sylfaen" w:hAnsi="Sylfaen" w:cs="Calibri"/>
                <w:color w:val="000000"/>
                <w:sz w:val="16"/>
                <w:szCs w:val="16"/>
              </w:rPr>
              <w:t xml:space="preserve">        მანქანა დანადგარები და ინვენტარი </w:t>
            </w:r>
          </w:p>
        </w:tc>
        <w:tc>
          <w:tcPr>
            <w:tcW w:w="1704" w:type="dxa"/>
            <w:tcBorders>
              <w:top w:val="single" w:sz="4" w:space="0" w:color="auto"/>
              <w:left w:val="nil"/>
              <w:bottom w:val="single" w:sz="4" w:space="0" w:color="000000"/>
              <w:right w:val="single" w:sz="4" w:space="0" w:color="000000"/>
            </w:tcBorders>
            <w:shd w:val="clear" w:color="auto" w:fill="auto"/>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1715" w:type="dxa"/>
            <w:tcBorders>
              <w:top w:val="single" w:sz="4" w:space="0" w:color="auto"/>
              <w:left w:val="nil"/>
              <w:bottom w:val="single" w:sz="4" w:space="0" w:color="000000"/>
              <w:right w:val="single" w:sz="4" w:space="0" w:color="000000"/>
            </w:tcBorders>
            <w:shd w:val="clear" w:color="auto" w:fill="auto"/>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6" w:type="dxa"/>
            <w:tcBorders>
              <w:top w:val="single" w:sz="4" w:space="0" w:color="auto"/>
              <w:left w:val="nil"/>
              <w:bottom w:val="single" w:sz="4" w:space="0" w:color="000000"/>
              <w:right w:val="single" w:sz="4" w:space="0" w:color="000000"/>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nil"/>
              <w:bottom w:val="single" w:sz="4" w:space="0" w:color="000000"/>
              <w:right w:val="single" w:sz="4" w:space="0" w:color="000000"/>
            </w:tcBorders>
            <w:shd w:val="clear" w:color="auto" w:fill="auto"/>
          </w:tcPr>
          <w:p w:rsidR="00B03A22" w:rsidRDefault="00B03A22" w:rsidP="00B03A22">
            <w:pPr>
              <w:jc w:val="right"/>
              <w:rPr>
                <w:rFonts w:ascii="Arial" w:hAnsi="Arial" w:cs="Arial"/>
                <w:color w:val="000000"/>
                <w:sz w:val="16"/>
                <w:szCs w:val="16"/>
              </w:rPr>
            </w:pPr>
            <w:r>
              <w:rPr>
                <w:rFonts w:ascii="Arial" w:hAnsi="Arial" w:cs="Arial"/>
                <w:color w:val="000000"/>
                <w:sz w:val="16"/>
                <w:szCs w:val="16"/>
              </w:rPr>
              <w:t>7,547.00</w:t>
            </w:r>
          </w:p>
        </w:tc>
      </w:tr>
    </w:tbl>
    <w:p w:rsidR="00DA3221" w:rsidRPr="00404ABC" w:rsidRDefault="00DA3221" w:rsidP="00D16B8E">
      <w:pPr>
        <w:pStyle w:val="ListParagraph"/>
        <w:tabs>
          <w:tab w:val="left" w:pos="360"/>
        </w:tabs>
        <w:ind w:left="0" w:right="814"/>
        <w:jc w:val="both"/>
        <w:rPr>
          <w:rFonts w:ascii="Sylfaen" w:eastAsia="Times New Roman" w:hAnsi="Sylfaen" w:cs="Calibri"/>
          <w:lang w:val="ka-GE"/>
        </w:rPr>
      </w:pPr>
    </w:p>
    <w:p w:rsidR="00D16B8E" w:rsidRPr="007E6742" w:rsidRDefault="00D16B8E" w:rsidP="00D16B8E">
      <w:pPr>
        <w:pStyle w:val="ListParagraph"/>
        <w:tabs>
          <w:tab w:val="left" w:pos="360"/>
        </w:tabs>
        <w:ind w:left="0" w:right="814"/>
        <w:jc w:val="both"/>
        <w:rPr>
          <w:rFonts w:ascii="Sylfaen" w:hAnsi="Sylfaen" w:cs="Calibri"/>
          <w:bCs/>
          <w:color w:val="FF0000"/>
          <w:lang w:val="ka-GE"/>
        </w:rPr>
      </w:pPr>
      <w:r w:rsidRPr="007E6742">
        <w:rPr>
          <w:rFonts w:ascii="Sylfaen" w:hAnsi="Sylfaen" w:cs="Calibri"/>
          <w:bCs/>
          <w:color w:val="FF0000"/>
          <w:lang w:val="en-US"/>
        </w:rPr>
        <w:t xml:space="preserve">                                    </w:t>
      </w:r>
    </w:p>
    <w:p w:rsidR="00D16B8E" w:rsidRPr="00404ABC" w:rsidRDefault="00D16B8E" w:rsidP="00D16B8E">
      <w:pPr>
        <w:pStyle w:val="ListParagraph"/>
        <w:tabs>
          <w:tab w:val="left" w:pos="360"/>
        </w:tabs>
        <w:ind w:left="0"/>
        <w:jc w:val="both"/>
        <w:rPr>
          <w:rFonts w:ascii="Sylfaen" w:hAnsi="Sylfaen" w:cs="Calibri"/>
          <w:b/>
          <w:bCs/>
          <w:lang w:val="ka-GE"/>
        </w:rPr>
      </w:pPr>
      <w:r w:rsidRPr="007E6742">
        <w:rPr>
          <w:rFonts w:ascii="Sylfaen" w:hAnsi="Sylfaen" w:cs="Calibri"/>
          <w:b/>
          <w:bCs/>
          <w:color w:val="FF0000"/>
          <w:lang w:val="ka-GE"/>
        </w:rPr>
        <w:tab/>
      </w:r>
      <w:r w:rsidRPr="00404ABC">
        <w:rPr>
          <w:rFonts w:ascii="Sylfaen" w:hAnsi="Sylfaen" w:cs="Calibri"/>
          <w:b/>
          <w:bCs/>
          <w:lang w:val="ka-GE"/>
        </w:rPr>
        <w:t>ა.ბ) კოდი 03 01 02 ნარჩენების გადამუშავება</w:t>
      </w:r>
    </w:p>
    <w:p w:rsidR="00D16B8E" w:rsidRPr="00404ABC" w:rsidRDefault="00D16B8E" w:rsidP="00D16B8E">
      <w:pPr>
        <w:pStyle w:val="ListParagraph"/>
        <w:tabs>
          <w:tab w:val="left" w:pos="360"/>
        </w:tabs>
        <w:ind w:left="0"/>
        <w:jc w:val="both"/>
        <w:rPr>
          <w:rFonts w:ascii="Sylfaen" w:hAnsi="Sylfaen" w:cs="Calibri"/>
          <w:b/>
          <w:bCs/>
          <w:lang w:val="ka-GE"/>
        </w:rPr>
      </w:pPr>
    </w:p>
    <w:p w:rsidR="00D16B8E" w:rsidRPr="00404ABC" w:rsidRDefault="00D16B8E" w:rsidP="00D16B8E">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rsidR="00D16B8E" w:rsidRPr="002E3369" w:rsidRDefault="00D16B8E" w:rsidP="002E3369">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w:t>
      </w:r>
      <w:r w:rsidR="002E3369">
        <w:rPr>
          <w:rFonts w:ascii="Sylfaen" w:eastAsia="Times New Roman" w:hAnsi="Sylfaen" w:cs="Calibri"/>
          <w:lang w:val="ka-GE"/>
        </w:rPr>
        <w:t>ოფითი სათბურის გაზების ემისია.“</w:t>
      </w:r>
    </w:p>
    <w:p w:rsidR="00D16B8E" w:rsidRDefault="00D16B8E" w:rsidP="00D16B8E">
      <w:pPr>
        <w:pStyle w:val="ListParagraph"/>
        <w:tabs>
          <w:tab w:val="left" w:pos="0"/>
        </w:tabs>
        <w:ind w:left="0"/>
        <w:jc w:val="both"/>
        <w:rPr>
          <w:rFonts w:ascii="Sylfaen" w:hAnsi="Sylfaen" w:cs="Calibri"/>
          <w:bCs/>
          <w:lang w:val="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A3221" w:rsidRPr="00DA3221" w:rsidTr="00DA3221">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ნარჩენების გადამუშავება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B03A22"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230,000.00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215,007</w:t>
            </w:r>
          </w:p>
        </w:tc>
      </w:tr>
      <w:tr w:rsidR="00B03A22"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230,000.00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215,007</w:t>
            </w:r>
          </w:p>
        </w:tc>
      </w:tr>
      <w:tr w:rsidR="00B03A22"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ka-GE"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230,000.00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215,007</w:t>
            </w:r>
          </w:p>
        </w:tc>
      </w:tr>
      <w:tr w:rsidR="00B03A22" w:rsidRPr="00DA3221" w:rsidTr="00DA3221">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215,007</w:t>
            </w:r>
          </w:p>
        </w:tc>
      </w:tr>
      <w:tr w:rsidR="00B03A22" w:rsidRPr="00DA3221" w:rsidTr="00DA3221">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DA3221" w:rsidRDefault="00B03A22" w:rsidP="00B03A22">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B03A22" w:rsidRPr="00DA3221" w:rsidRDefault="00B03A22" w:rsidP="00B03A22">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390,000.00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215,007</w:t>
            </w:r>
          </w:p>
        </w:tc>
      </w:tr>
    </w:tbl>
    <w:p w:rsidR="00D16B8E" w:rsidRDefault="00D16B8E" w:rsidP="00D16B8E">
      <w:pPr>
        <w:pStyle w:val="ListParagraph"/>
        <w:tabs>
          <w:tab w:val="left" w:pos="360"/>
        </w:tabs>
        <w:ind w:left="0"/>
        <w:jc w:val="both"/>
        <w:rPr>
          <w:rFonts w:ascii="Sylfaen" w:hAnsi="Sylfaen" w:cs="Calibri"/>
          <w:bCs/>
          <w:lang w:val="ka-GE"/>
        </w:rPr>
      </w:pPr>
    </w:p>
    <w:p w:rsidR="00D16B8E" w:rsidRDefault="00D16B8E" w:rsidP="00D16B8E">
      <w:pPr>
        <w:pStyle w:val="ListParagraph"/>
        <w:tabs>
          <w:tab w:val="left" w:pos="360"/>
        </w:tabs>
        <w:ind w:left="0"/>
        <w:jc w:val="both"/>
        <w:rPr>
          <w:rFonts w:ascii="Sylfaen" w:hAnsi="Sylfaen" w:cs="Calibri"/>
          <w:bCs/>
          <w:lang w:val="ka-GE"/>
        </w:rPr>
      </w:pPr>
    </w:p>
    <w:p w:rsidR="000A12E1" w:rsidRPr="00C073C0" w:rsidRDefault="00D16B8E" w:rsidP="000A12E1">
      <w:pPr>
        <w:pStyle w:val="ListParagraph"/>
        <w:tabs>
          <w:tab w:val="left" w:pos="360"/>
        </w:tabs>
        <w:ind w:left="0"/>
        <w:jc w:val="both"/>
        <w:rPr>
          <w:rFonts w:ascii="Sylfaen" w:hAnsi="Sylfaen" w:cs="Calibri"/>
          <w:b/>
          <w:bCs/>
          <w:lang w:val="ka-GE"/>
        </w:rPr>
      </w:pPr>
      <w:r>
        <w:rPr>
          <w:rFonts w:ascii="Sylfaen" w:hAnsi="Sylfaen" w:cs="Calibri"/>
          <w:bCs/>
          <w:lang w:val="ka-GE"/>
        </w:rPr>
        <w:t xml:space="preserve"> </w:t>
      </w:r>
      <w:r w:rsidR="000A12E1" w:rsidRPr="00C073C0">
        <w:rPr>
          <w:rFonts w:ascii="Sylfaen" w:hAnsi="Sylfaen" w:cs="Calibri"/>
          <w:b/>
          <w:bCs/>
          <w:lang w:val="ka-GE"/>
        </w:rPr>
        <w:t>ა.გ) კოდი 03 0</w:t>
      </w:r>
      <w:r w:rsidR="000A12E1" w:rsidRPr="00C073C0">
        <w:rPr>
          <w:rFonts w:ascii="Sylfaen" w:hAnsi="Sylfaen" w:cs="Calibri"/>
          <w:b/>
          <w:bCs/>
          <w:lang w:val="en-US"/>
        </w:rPr>
        <w:t>1</w:t>
      </w:r>
      <w:r w:rsidR="000A12E1" w:rsidRPr="00C073C0">
        <w:rPr>
          <w:rFonts w:ascii="Sylfaen" w:hAnsi="Sylfaen" w:cs="Calibri"/>
          <w:b/>
          <w:bCs/>
          <w:lang w:val="ka-GE"/>
        </w:rPr>
        <w:t xml:space="preserve"> </w:t>
      </w:r>
      <w:r w:rsidR="000A12E1" w:rsidRPr="00C073C0">
        <w:rPr>
          <w:rFonts w:ascii="Sylfaen" w:hAnsi="Sylfaen" w:cs="Calibri"/>
          <w:b/>
          <w:bCs/>
          <w:lang w:val="en-US"/>
        </w:rPr>
        <w:t>03</w:t>
      </w:r>
      <w:r w:rsidR="000A12E1" w:rsidRPr="00C073C0">
        <w:rPr>
          <w:rFonts w:ascii="Sylfaen" w:hAnsi="Sylfaen" w:cs="Calibri"/>
          <w:b/>
          <w:bCs/>
          <w:lang w:val="ka-GE"/>
        </w:rPr>
        <w:t xml:space="preserve"> გარემოს დაცვითი სხვა ღონისძიებები</w:t>
      </w:r>
    </w:p>
    <w:p w:rsidR="000A12E1" w:rsidRPr="000517B5" w:rsidRDefault="000A12E1" w:rsidP="000A12E1">
      <w:pPr>
        <w:pStyle w:val="ListParagraph"/>
        <w:tabs>
          <w:tab w:val="left" w:pos="360"/>
        </w:tabs>
        <w:ind w:left="0"/>
        <w:jc w:val="both"/>
        <w:rPr>
          <w:rFonts w:ascii="Sylfaen" w:hAnsi="Sylfaen" w:cs="Calibri"/>
          <w:bCs/>
          <w:lang w:val="ka-GE"/>
        </w:rPr>
      </w:pPr>
      <w:r>
        <w:rPr>
          <w:rFonts w:ascii="Sylfaen" w:hAnsi="Sylfaen" w:cs="Calibri"/>
          <w:bCs/>
          <w:noProof/>
          <w:lang w:val="en-US" w:eastAsia="en-US"/>
        </w:rPr>
        <w:drawing>
          <wp:inline distT="0" distB="0" distL="0" distR="0" wp14:anchorId="5E84B5A5" wp14:editId="243956BB">
            <wp:extent cx="9186545" cy="1151068"/>
            <wp:effectExtent l="0" t="19050" r="14605"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A12E1" w:rsidRDefault="000A12E1" w:rsidP="000A12E1">
      <w:pPr>
        <w:pStyle w:val="ListParagraph"/>
        <w:tabs>
          <w:tab w:val="left" w:pos="360"/>
        </w:tabs>
        <w:ind w:left="0"/>
        <w:jc w:val="both"/>
        <w:rPr>
          <w:rFonts w:ascii="Sylfaen" w:hAnsi="Sylfaen" w:cs="Calibri"/>
          <w:bCs/>
          <w:lang w:val="ka-GE"/>
        </w:rPr>
      </w:pPr>
    </w:p>
    <w:tbl>
      <w:tblPr>
        <w:tblStyle w:val="LightGrid-Accent4"/>
        <w:tblpPr w:leftFromText="180" w:rightFromText="180" w:vertAnchor="text" w:horzAnchor="margin" w:tblpY="-46"/>
        <w:tblW w:w="1418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6038"/>
        <w:gridCol w:w="1581"/>
        <w:gridCol w:w="1467"/>
        <w:gridCol w:w="3346"/>
        <w:gridCol w:w="1752"/>
      </w:tblGrid>
      <w:tr w:rsidR="000A12E1" w:rsidRPr="00CE2727" w:rsidTr="00E11E95">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6038" w:type="dxa"/>
            <w:tcBorders>
              <w:bottom w:val="none" w:sz="0" w:space="0" w:color="auto"/>
            </w:tcBorders>
          </w:tcPr>
          <w:p w:rsidR="000A12E1" w:rsidRPr="00CE2727" w:rsidRDefault="000A12E1" w:rsidP="00E11E95">
            <w:pPr>
              <w:rPr>
                <w:rFonts w:ascii="Sylfaen" w:hAnsi="Sylfaen"/>
                <w:lang w:val="ka-GE"/>
              </w:rPr>
            </w:pPr>
            <w:r w:rsidRPr="00CE2727">
              <w:rPr>
                <w:rFonts w:ascii="Sylfaen" w:hAnsi="Sylfaen"/>
                <w:lang w:val="ka-GE"/>
              </w:rPr>
              <w:t xml:space="preserve">       ღონისძიება</w:t>
            </w:r>
          </w:p>
        </w:tc>
        <w:tc>
          <w:tcPr>
            <w:tcW w:w="1581"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რაოდენობა (ცალი)</w:t>
            </w:r>
          </w:p>
        </w:tc>
        <w:tc>
          <w:tcPr>
            <w:tcW w:w="1467"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გეგმა</w:t>
            </w:r>
          </w:p>
        </w:tc>
        <w:tc>
          <w:tcPr>
            <w:tcW w:w="3346"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გადახდა</w:t>
            </w:r>
          </w:p>
        </w:tc>
        <w:tc>
          <w:tcPr>
            <w:tcW w:w="1752"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შესრულება</w:t>
            </w:r>
          </w:p>
        </w:tc>
      </w:tr>
      <w:tr w:rsidR="000A12E1" w:rsidRPr="00CE2727" w:rsidTr="00E11E95">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6038" w:type="dxa"/>
          </w:tcPr>
          <w:p w:rsidR="000A12E1" w:rsidRPr="00CE2727" w:rsidRDefault="000A12E1" w:rsidP="00E11E95">
            <w:pPr>
              <w:rPr>
                <w:rFonts w:ascii="Sylfaen" w:hAnsi="Sylfaen"/>
                <w:lang w:val="ka-GE"/>
              </w:rPr>
            </w:pPr>
            <w:r w:rsidRPr="00CE2727">
              <w:rPr>
                <w:rFonts w:ascii="Sylfaen" w:hAnsi="Sylfaen"/>
                <w:lang w:val="ka-GE"/>
              </w:rPr>
              <w:t>უმეთვალყურეოდ დარჩენილი ძაღლების თავშესაფარში გადაყვანა(საჭიროების შემთხვევაში ევთანაზიისა და ცხოველთა სამარხში გადაყვანის მომსახურება)</w:t>
            </w:r>
          </w:p>
        </w:tc>
        <w:tc>
          <w:tcPr>
            <w:tcW w:w="1581" w:type="dxa"/>
          </w:tcPr>
          <w:p w:rsidR="000A12E1" w:rsidRPr="00CE2727"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0A12E1" w:rsidRPr="00011E76"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215</w:t>
            </w:r>
          </w:p>
        </w:tc>
        <w:tc>
          <w:tcPr>
            <w:tcW w:w="1467" w:type="dxa"/>
          </w:tcPr>
          <w:p w:rsidR="000A12E1" w:rsidRPr="00CE2727" w:rsidRDefault="000A12E1" w:rsidP="000A12E1">
            <w:pPr>
              <w:ind w:right="-807"/>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 xml:space="preserve">55 </w:t>
            </w:r>
            <w:r w:rsidRPr="00CE2727">
              <w:rPr>
                <w:rFonts w:ascii="Sylfaen" w:hAnsi="Sylfaen"/>
                <w:b/>
                <w:lang w:val="ka-GE"/>
              </w:rPr>
              <w:t>000</w:t>
            </w:r>
          </w:p>
        </w:tc>
        <w:tc>
          <w:tcPr>
            <w:tcW w:w="3346" w:type="dxa"/>
          </w:tcPr>
          <w:p w:rsidR="000A12E1" w:rsidRPr="00CE2727" w:rsidRDefault="000A12E1" w:rsidP="00E11E95">
            <w:pPr>
              <w:ind w:right="-807"/>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p>
          <w:p w:rsidR="000A12E1" w:rsidRPr="000A12E1"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ka-GE"/>
              </w:rPr>
            </w:pPr>
            <w:r>
              <w:rPr>
                <w:rFonts w:ascii="Calibri" w:hAnsi="Calibri" w:cs="Calibri"/>
                <w:sz w:val="24"/>
                <w:szCs w:val="24"/>
                <w:lang w:val="ka-GE"/>
              </w:rPr>
              <w:t>37,040</w:t>
            </w:r>
          </w:p>
          <w:p w:rsidR="000A12E1" w:rsidRPr="00CE2727"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CE2727">
              <w:rPr>
                <w:rFonts w:ascii="Sylfaen" w:hAnsi="Sylfaen"/>
                <w:lang w:val="ka-GE"/>
              </w:rPr>
              <w:t>(ადგილ. ბიუჯეტი)</w:t>
            </w:r>
          </w:p>
        </w:tc>
        <w:tc>
          <w:tcPr>
            <w:tcW w:w="1752" w:type="dxa"/>
          </w:tcPr>
          <w:p w:rsidR="000A12E1" w:rsidRPr="00E4561C" w:rsidRDefault="000A12E1" w:rsidP="00E11E95">
            <w:pPr>
              <w:ind w:right="-807"/>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67</w:t>
            </w:r>
            <w:r w:rsidRPr="00E4561C">
              <w:rPr>
                <w:rFonts w:ascii="Sylfaen" w:hAnsi="Sylfaen"/>
                <w:lang w:val="ka-GE"/>
              </w:rPr>
              <w:t xml:space="preserve"> %</w:t>
            </w:r>
          </w:p>
        </w:tc>
      </w:tr>
    </w:tbl>
    <w:p w:rsidR="00D16B8E" w:rsidRDefault="00D16B8E" w:rsidP="00D16B8E">
      <w:pPr>
        <w:pStyle w:val="ListParagraph"/>
        <w:tabs>
          <w:tab w:val="left" w:pos="360"/>
        </w:tabs>
        <w:ind w:left="0"/>
        <w:jc w:val="both"/>
        <w:rPr>
          <w:rFonts w:ascii="Sylfaen" w:hAnsi="Sylfaen" w:cs="Calibri"/>
          <w:b/>
          <w:bCs/>
          <w:lang w:val="ka-GE"/>
        </w:rPr>
      </w:pPr>
      <w:r>
        <w:rPr>
          <w:rFonts w:ascii="Sylfaen" w:hAnsi="Sylfaen" w:cs="Calibri"/>
          <w:b/>
          <w:bCs/>
          <w:lang w:val="ka-GE"/>
        </w:rPr>
        <w:tab/>
      </w:r>
    </w:p>
    <w:p w:rsidR="00D16B8E" w:rsidRPr="00B50D2C" w:rsidRDefault="00D16B8E" w:rsidP="00AE3253">
      <w:pPr>
        <w:pStyle w:val="ListParagraph"/>
        <w:tabs>
          <w:tab w:val="left" w:pos="360"/>
        </w:tabs>
        <w:ind w:left="0"/>
        <w:jc w:val="both"/>
        <w:rPr>
          <w:rFonts w:ascii="Sylfaen" w:hAnsi="Sylfaen" w:cs="Calibri"/>
          <w:bCs/>
          <w:lang w:val="ka-GE"/>
        </w:rPr>
      </w:pPr>
      <w:r>
        <w:rPr>
          <w:rFonts w:ascii="Sylfaen" w:hAnsi="Sylfaen" w:cs="Calibri"/>
          <w:bCs/>
          <w:lang w:val="ka-GE"/>
        </w:rPr>
        <w:tab/>
      </w:r>
      <w:r>
        <w:rPr>
          <w:rFonts w:ascii="Sylfaen" w:hAnsi="Sylfaen" w:cs="Calibri"/>
          <w:bCs/>
          <w:lang w:val="ka-GE"/>
        </w:rPr>
        <w:tab/>
      </w:r>
    </w:p>
    <w:p w:rsidR="00D16B8E" w:rsidRPr="00B50D2C" w:rsidRDefault="00D16B8E" w:rsidP="00D16B8E">
      <w:pPr>
        <w:pStyle w:val="ListParagraph"/>
        <w:tabs>
          <w:tab w:val="left" w:pos="360"/>
        </w:tabs>
        <w:ind w:left="0"/>
        <w:jc w:val="both"/>
        <w:rPr>
          <w:rFonts w:ascii="Sylfaen" w:hAnsi="Sylfaen" w:cs="Calibri"/>
          <w:b/>
          <w:bCs/>
          <w:lang w:val="en-US"/>
        </w:rPr>
      </w:pPr>
      <w:r w:rsidRPr="00B50D2C">
        <w:rPr>
          <w:rFonts w:ascii="Sylfaen" w:hAnsi="Sylfaen" w:cs="Calibri"/>
          <w:bCs/>
          <w:lang w:val="ka-GE"/>
        </w:rPr>
        <w:t xml:space="preserve">ბ) </w:t>
      </w:r>
      <w:r w:rsidRPr="00B50D2C">
        <w:rPr>
          <w:rFonts w:ascii="Sylfaen" w:hAnsi="Sylfaen" w:cs="Calibri"/>
          <w:b/>
          <w:bCs/>
          <w:lang w:val="ka-GE"/>
        </w:rPr>
        <w:t>კოდი</w:t>
      </w:r>
      <w:r w:rsidRPr="00B50D2C">
        <w:rPr>
          <w:rFonts w:ascii="Sylfaen" w:hAnsi="Sylfaen" w:cs="Calibri"/>
          <w:b/>
          <w:bCs/>
          <w:lang w:val="en-US"/>
        </w:rPr>
        <w:t xml:space="preserve"> </w:t>
      </w:r>
      <w:r w:rsidRPr="00B50D2C">
        <w:rPr>
          <w:rFonts w:ascii="Sylfaen" w:hAnsi="Sylfaen" w:cs="Calibri"/>
          <w:b/>
          <w:bCs/>
          <w:lang w:val="ka-GE"/>
        </w:rPr>
        <w:t xml:space="preserve"> 03</w:t>
      </w:r>
      <w:r w:rsidRPr="00B50D2C">
        <w:rPr>
          <w:rFonts w:ascii="Sylfaen" w:hAnsi="Sylfaen" w:cs="Calibri"/>
          <w:b/>
          <w:bCs/>
          <w:lang w:val="en-US"/>
        </w:rPr>
        <w:t xml:space="preserve"> </w:t>
      </w:r>
      <w:r w:rsidRPr="00B50D2C">
        <w:rPr>
          <w:rFonts w:ascii="Sylfaen" w:hAnsi="Sylfaen" w:cs="Calibri"/>
          <w:b/>
          <w:bCs/>
          <w:lang w:val="ka-GE"/>
        </w:rPr>
        <w:t>02</w:t>
      </w:r>
      <w:r w:rsidRPr="00B50D2C">
        <w:rPr>
          <w:rFonts w:ascii="Sylfaen" w:hAnsi="Sylfaen" w:cs="Calibri"/>
          <w:b/>
          <w:bCs/>
          <w:lang w:val="en-US"/>
        </w:rPr>
        <w:t xml:space="preserve">  </w:t>
      </w:r>
      <w:r w:rsidRPr="00B50D2C">
        <w:rPr>
          <w:rFonts w:ascii="Sylfaen" w:hAnsi="Sylfaen" w:cs="Calibri"/>
          <w:b/>
          <w:bCs/>
        </w:rPr>
        <w:t>მწვანე ნარგავების მოვლა-პატრონობა, განვითარება</w:t>
      </w:r>
    </w:p>
    <w:p w:rsidR="00D16B8E" w:rsidRPr="00B50D2C" w:rsidRDefault="00D16B8E" w:rsidP="00D16B8E">
      <w:pPr>
        <w:pStyle w:val="ListParagraph"/>
        <w:tabs>
          <w:tab w:val="left" w:pos="360"/>
        </w:tabs>
        <w:ind w:left="0"/>
        <w:jc w:val="both"/>
        <w:rPr>
          <w:rFonts w:ascii="Sylfaen" w:eastAsia="Times New Roman" w:hAnsi="Sylfaen" w:cs="Calibri"/>
        </w:rPr>
      </w:pPr>
      <w:r w:rsidRPr="00B50D2C">
        <w:rPr>
          <w:rFonts w:ascii="Sylfaen" w:eastAsia="Times New Roman" w:hAnsi="Sylfaen" w:cs="Calibri"/>
          <w:lang w:val="ka-GE"/>
        </w:rPr>
        <w:tab/>
      </w:r>
      <w:r w:rsidRPr="00B50D2C">
        <w:rPr>
          <w:rFonts w:ascii="Sylfaen" w:eastAsia="Times New Roman" w:hAnsi="Sylfaen" w:cs="Calibri"/>
        </w:rPr>
        <w:t>ქვეპროგრამა</w:t>
      </w:r>
      <w:r w:rsidRPr="00B50D2C">
        <w:rPr>
          <w:rFonts w:ascii="Sylfaen" w:eastAsia="Times New Roman" w:hAnsi="Sylfaen" w:cs="Calibri"/>
          <w:lang w:val="ka-GE"/>
        </w:rPr>
        <w:t>ს განახორციელებს ა(ა)იპ „სუფთა მარნეული“, სამუშაოები მოიცავს</w:t>
      </w:r>
      <w:r w:rsidRPr="00B50D2C">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B50D2C">
        <w:rPr>
          <w:rFonts w:ascii="Sylfaen" w:eastAsia="Times New Roman" w:hAnsi="Sylfaen" w:cs="Calibri"/>
          <w:lang w:val="ka-GE"/>
        </w:rPr>
        <w:t>ა-</w:t>
      </w:r>
      <w:r w:rsidRPr="00B50D2C">
        <w:rPr>
          <w:rFonts w:ascii="Sylfaen" w:eastAsia="Times New Roman" w:hAnsi="Sylfaen" w:cs="Calibri"/>
        </w:rPr>
        <w:t>პატრონობას და სხვა აუცილებელი ღონისძიებების გატარებას.</w:t>
      </w:r>
    </w:p>
    <w:p w:rsidR="00D16B8E" w:rsidRDefault="00D16B8E" w:rsidP="00D16B8E">
      <w:pPr>
        <w:pStyle w:val="ListParagraph"/>
        <w:tabs>
          <w:tab w:val="left" w:pos="360"/>
        </w:tabs>
        <w:ind w:left="0"/>
        <w:jc w:val="both"/>
        <w:rPr>
          <w:rFonts w:ascii="Sylfaen" w:eastAsia="Times New Roman" w:hAnsi="Sylfaen" w:cs="Calibri"/>
          <w:color w:val="FF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E3253" w:rsidRPr="00AE3253" w:rsidTr="00AE3253">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03 02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მწვანე ნარგავების მოვლა-პატრონობა, განვითარება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გადახდა</w:t>
            </w:r>
          </w:p>
        </w:tc>
      </w:tr>
      <w:tr w:rsidR="00B03A22"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402,500.00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716,359.00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362,513.41</w:t>
            </w:r>
          </w:p>
        </w:tc>
      </w:tr>
      <w:tr w:rsidR="00B03A22"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402,500.00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716,359.00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362,513.41</w:t>
            </w:r>
          </w:p>
        </w:tc>
      </w:tr>
      <w:tr w:rsidR="00B03A22"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402,500.00</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716,359.00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362,513.41</w:t>
            </w:r>
          </w:p>
        </w:tc>
      </w:tr>
      <w:tr w:rsidR="00B03A22" w:rsidRPr="00AE3253" w:rsidTr="00AE3253">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716,359.00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362,513.41</w:t>
            </w:r>
          </w:p>
        </w:tc>
      </w:tr>
      <w:tr w:rsidR="00B03A22" w:rsidRPr="00AE3253" w:rsidTr="00AE325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6,224.00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4,409.00</w:t>
            </w:r>
          </w:p>
        </w:tc>
      </w:tr>
      <w:tr w:rsidR="00B03A22" w:rsidRPr="00AE3253" w:rsidTr="00AE3253">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lastRenderedPageBreak/>
              <w:t>2.5.3.4</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423,365.00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208,707.30</w:t>
            </w:r>
          </w:p>
        </w:tc>
      </w:tr>
      <w:tr w:rsidR="00B03A22" w:rsidRPr="00AE3253" w:rsidTr="00AE3253">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9,500.00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5,795.44</w:t>
            </w:r>
          </w:p>
        </w:tc>
      </w:tr>
      <w:tr w:rsidR="00B03A22" w:rsidRPr="00AE3253" w:rsidTr="00AE3253">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B03A22" w:rsidRPr="00AE3253" w:rsidRDefault="00B03A22" w:rsidP="00B03A22">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B03A22" w:rsidRPr="00AE3253" w:rsidRDefault="00B03A22" w:rsidP="00B03A22">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277,270.00</w:t>
            </w:r>
          </w:p>
        </w:tc>
        <w:tc>
          <w:tcPr>
            <w:tcW w:w="2180" w:type="dxa"/>
            <w:tcBorders>
              <w:top w:val="nil"/>
              <w:left w:val="nil"/>
              <w:bottom w:val="single" w:sz="4" w:space="0" w:color="000000"/>
              <w:right w:val="single" w:sz="4" w:space="0" w:color="000000"/>
            </w:tcBorders>
            <w:shd w:val="clear" w:color="auto" w:fill="auto"/>
            <w:hideMark/>
          </w:tcPr>
          <w:p w:rsidR="00B03A22" w:rsidRDefault="00B03A22" w:rsidP="00B03A22">
            <w:pPr>
              <w:jc w:val="right"/>
              <w:rPr>
                <w:rFonts w:ascii="Arial" w:hAnsi="Arial" w:cs="Arial"/>
                <w:color w:val="000000"/>
                <w:sz w:val="16"/>
                <w:szCs w:val="16"/>
              </w:rPr>
            </w:pPr>
            <w:r>
              <w:rPr>
                <w:rFonts w:ascii="Arial" w:hAnsi="Arial" w:cs="Arial"/>
                <w:color w:val="000000"/>
                <w:sz w:val="16"/>
                <w:szCs w:val="16"/>
              </w:rPr>
              <w:t>143,601.67</w:t>
            </w:r>
          </w:p>
        </w:tc>
      </w:tr>
    </w:tbl>
    <w:p w:rsidR="00AE3253" w:rsidRPr="002B7834" w:rsidRDefault="00AE3253" w:rsidP="00D16B8E">
      <w:pPr>
        <w:pStyle w:val="ListParagraph"/>
        <w:tabs>
          <w:tab w:val="left" w:pos="360"/>
        </w:tabs>
        <w:ind w:left="0"/>
        <w:jc w:val="both"/>
        <w:rPr>
          <w:rFonts w:ascii="Sylfaen" w:eastAsia="Times New Roman" w:hAnsi="Sylfaen" w:cs="Calibri"/>
          <w:color w:val="FF0000"/>
          <w:lang w:val="ka-GE"/>
        </w:rPr>
      </w:pPr>
    </w:p>
    <w:p w:rsidR="00D16B8E" w:rsidRPr="00A44BDF" w:rsidRDefault="00D16B8E" w:rsidP="00D16B8E">
      <w:pPr>
        <w:pStyle w:val="ListParagraph"/>
        <w:tabs>
          <w:tab w:val="left" w:pos="360"/>
        </w:tabs>
        <w:ind w:left="0"/>
        <w:jc w:val="both"/>
        <w:rPr>
          <w:rFonts w:ascii="Sylfaen" w:hAnsi="Sylfaen" w:cs="Calibri"/>
          <w:b/>
          <w:bCs/>
          <w:sz w:val="20"/>
          <w:szCs w:val="20"/>
          <w:lang w:val="en-US"/>
        </w:rPr>
      </w:pPr>
    </w:p>
    <w:p w:rsidR="00D16B8E" w:rsidRDefault="00D16B8E" w:rsidP="00D16B8E">
      <w:pPr>
        <w:pStyle w:val="ListParagraph"/>
        <w:tabs>
          <w:tab w:val="left" w:pos="360"/>
        </w:tabs>
        <w:ind w:left="0"/>
        <w:jc w:val="both"/>
        <w:rPr>
          <w:rFonts w:ascii="Sylfaen" w:hAnsi="Sylfaen" w:cs="Calibri"/>
          <w:b/>
          <w:bCs/>
        </w:rPr>
      </w:pPr>
      <w:r w:rsidRPr="0058636D">
        <w:rPr>
          <w:rFonts w:ascii="Sylfaen" w:hAnsi="Sylfaen" w:cs="Calibri"/>
          <w:b/>
          <w:bCs/>
          <w:lang w:val="ka-GE"/>
        </w:rPr>
        <w:t>გ) კოდი 03</w:t>
      </w:r>
      <w:r>
        <w:rPr>
          <w:rFonts w:ascii="Sylfaen" w:hAnsi="Sylfaen" w:cs="Calibri"/>
          <w:b/>
          <w:bCs/>
          <w:lang w:val="ka-GE"/>
        </w:rPr>
        <w:t xml:space="preserve"> </w:t>
      </w:r>
      <w:r w:rsidRPr="0058636D">
        <w:rPr>
          <w:rFonts w:ascii="Sylfaen" w:hAnsi="Sylfaen" w:cs="Calibri"/>
          <w:b/>
          <w:bCs/>
          <w:lang w:val="ka-GE"/>
        </w:rPr>
        <w:t xml:space="preserve">03 </w:t>
      </w:r>
      <w:r w:rsidRPr="0058636D">
        <w:rPr>
          <w:rFonts w:ascii="Sylfaen" w:hAnsi="Sylfaen" w:cs="Calibri"/>
          <w:b/>
          <w:bCs/>
        </w:rPr>
        <w:t>კაპიტალური დაბანდებები დასუფთავების სფეროში</w:t>
      </w:r>
    </w:p>
    <w:p w:rsidR="00D16B8E" w:rsidRDefault="00D16B8E" w:rsidP="00D16B8E">
      <w:pPr>
        <w:pStyle w:val="ListParagraph"/>
        <w:tabs>
          <w:tab w:val="left" w:pos="360"/>
        </w:tabs>
        <w:ind w:left="0"/>
        <w:jc w:val="both"/>
        <w:rPr>
          <w:rFonts w:ascii="Sylfaen" w:hAnsi="Sylfaen" w:cs="Calibri"/>
          <w:b/>
          <w:bCs/>
        </w:rPr>
      </w:pPr>
    </w:p>
    <w:tbl>
      <w:tblPr>
        <w:tblW w:w="14369" w:type="dxa"/>
        <w:tblInd w:w="-5" w:type="dxa"/>
        <w:tblLook w:val="04A0" w:firstRow="1" w:lastRow="0" w:firstColumn="1" w:lastColumn="0" w:noHBand="0" w:noVBand="1"/>
      </w:tblPr>
      <w:tblGrid>
        <w:gridCol w:w="560"/>
        <w:gridCol w:w="3310"/>
        <w:gridCol w:w="1800"/>
        <w:gridCol w:w="1722"/>
        <w:gridCol w:w="1440"/>
        <w:gridCol w:w="1180"/>
        <w:gridCol w:w="957"/>
        <w:gridCol w:w="1309"/>
        <w:gridCol w:w="1060"/>
        <w:gridCol w:w="1022"/>
        <w:gridCol w:w="9"/>
      </w:tblGrid>
      <w:tr w:rsidR="00AE3253" w:rsidRPr="00AE3253" w:rsidTr="00AE3253">
        <w:trPr>
          <w:trHeight w:val="45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w:t>
            </w:r>
          </w:p>
        </w:tc>
        <w:tc>
          <w:tcPr>
            <w:tcW w:w="3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პროექტის დასახელება</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მომწ.დასახელება</w:t>
            </w:r>
          </w:p>
        </w:tc>
        <w:tc>
          <w:tcPr>
            <w:tcW w:w="3162" w:type="dxa"/>
            <w:gridSpan w:val="2"/>
            <w:tcBorders>
              <w:top w:val="single" w:sz="4" w:space="0" w:color="auto"/>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წინა წლების</w:t>
            </w:r>
          </w:p>
        </w:tc>
        <w:tc>
          <w:tcPr>
            <w:tcW w:w="3326" w:type="dxa"/>
            <w:gridSpan w:val="3"/>
            <w:tcBorders>
              <w:top w:val="single" w:sz="4" w:space="0" w:color="auto"/>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2025 წლის</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შენიშვნა</w:t>
            </w:r>
          </w:p>
        </w:tc>
      </w:tr>
      <w:tr w:rsidR="00AE3253" w:rsidRPr="00AE3253" w:rsidTr="00AE3253">
        <w:trPr>
          <w:gridAfter w:val="1"/>
          <w:wAfter w:w="9" w:type="dxa"/>
          <w:trHeight w:val="803"/>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331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17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ნომერი, თარიღი</w:t>
            </w:r>
          </w:p>
        </w:tc>
        <w:tc>
          <w:tcPr>
            <w:tcW w:w="144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თანხა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c>
          <w:tcPr>
            <w:tcW w:w="957"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ტრანსფერი</w:t>
            </w:r>
          </w:p>
        </w:tc>
        <w:tc>
          <w:tcPr>
            <w:tcW w:w="1022" w:type="dxa"/>
            <w:tcBorders>
              <w:top w:val="single" w:sz="4" w:space="0" w:color="auto"/>
              <w:left w:val="single" w:sz="4" w:space="0" w:color="auto"/>
              <w:bottom w:val="single" w:sz="4" w:space="0" w:color="auto"/>
              <w:right w:val="single" w:sz="4" w:space="0" w:color="auto"/>
            </w:tcBorders>
            <w:vAlign w:val="center"/>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p>
        </w:tc>
      </w:tr>
      <w:tr w:rsidR="00AE3253" w:rsidRPr="00AE3253" w:rsidTr="00AE3253">
        <w:trPr>
          <w:gridAfter w:val="1"/>
          <w:wAfter w:w="9" w:type="dxa"/>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4</w:t>
            </w:r>
          </w:p>
        </w:tc>
        <w:tc>
          <w:tcPr>
            <w:tcW w:w="331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ერთი ერთეული საშუალო ტვირთამწეობის თვითმცლელი სატვირთო ავტომანქანის შესყიდვა</w:t>
            </w:r>
          </w:p>
        </w:tc>
        <w:tc>
          <w:tcPr>
            <w:tcW w:w="1800"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შპს "ბიზნეს ჯგუფი 2010"</w:t>
            </w:r>
          </w:p>
        </w:tc>
        <w:tc>
          <w:tcPr>
            <w:tcW w:w="17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ხელშეკრულება   274  თარიღი: 16.10.2024</w:t>
            </w:r>
          </w:p>
        </w:tc>
        <w:tc>
          <w:tcPr>
            <w:tcW w:w="144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88,588</w:t>
            </w:r>
          </w:p>
        </w:tc>
        <w:tc>
          <w:tcPr>
            <w:tcW w:w="118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17,718</w:t>
            </w:r>
          </w:p>
        </w:tc>
        <w:tc>
          <w:tcPr>
            <w:tcW w:w="957"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AE3253" w:rsidRPr="00AE3253" w:rsidRDefault="00B03A22" w:rsidP="00AE3253">
            <w:pPr>
              <w:spacing w:after="0" w:line="240" w:lineRule="auto"/>
              <w:jc w:val="center"/>
              <w:rPr>
                <w:rFonts w:ascii="Arial" w:eastAsia="Times New Roman" w:hAnsi="Arial" w:cs="Arial"/>
                <w:color w:val="000000"/>
                <w:sz w:val="16"/>
                <w:szCs w:val="16"/>
                <w:lang w:val="en-US" w:eastAsia="en-US"/>
              </w:rPr>
            </w:pPr>
            <w:r w:rsidRPr="00B03A22">
              <w:rPr>
                <w:rFonts w:ascii="Arial" w:eastAsia="Times New Roman" w:hAnsi="Arial" w:cs="Arial"/>
                <w:color w:val="000000"/>
                <w:sz w:val="16"/>
                <w:szCs w:val="16"/>
                <w:lang w:val="en-US" w:eastAsia="en-US"/>
              </w:rPr>
              <w:t>70,870.40</w:t>
            </w:r>
            <w:r w:rsidR="00AE3253" w:rsidRPr="00AE3253">
              <w:rPr>
                <w:rFonts w:ascii="Arial" w:eastAsia="Times New Roman" w:hAnsi="Arial" w:cs="Arial"/>
                <w:color w:val="000000"/>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AE3253" w:rsidRPr="00AE3253" w:rsidRDefault="00AE3253" w:rsidP="00AE3253">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w:t>
            </w:r>
          </w:p>
        </w:tc>
        <w:tc>
          <w:tcPr>
            <w:tcW w:w="1022" w:type="dxa"/>
            <w:tcBorders>
              <w:top w:val="nil"/>
              <w:left w:val="nil"/>
              <w:bottom w:val="single" w:sz="4" w:space="0" w:color="auto"/>
              <w:right w:val="single" w:sz="4" w:space="0" w:color="auto"/>
            </w:tcBorders>
            <w:shd w:val="clear" w:color="auto" w:fill="auto"/>
            <w:vAlign w:val="center"/>
            <w:hideMark/>
          </w:tcPr>
          <w:p w:rsidR="00AE3253" w:rsidRPr="00AE3253" w:rsidRDefault="00AE3253"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მიმდინარე</w:t>
            </w:r>
          </w:p>
        </w:tc>
      </w:tr>
    </w:tbl>
    <w:p w:rsidR="00D16B8E" w:rsidRDefault="00D16B8E" w:rsidP="00D16B8E">
      <w:pPr>
        <w:pStyle w:val="ListParagraph"/>
        <w:tabs>
          <w:tab w:val="left" w:pos="360"/>
        </w:tabs>
        <w:ind w:left="0"/>
        <w:jc w:val="both"/>
        <w:rPr>
          <w:rFonts w:ascii="Sylfaen" w:hAnsi="Sylfaen" w:cs="Calibri"/>
          <w:b/>
          <w:bCs/>
        </w:rPr>
      </w:pPr>
    </w:p>
    <w:p w:rsidR="00D16B8E" w:rsidRDefault="00D16B8E" w:rsidP="00D16B8E">
      <w:pPr>
        <w:pStyle w:val="ListParagraph"/>
        <w:tabs>
          <w:tab w:val="left" w:pos="360"/>
        </w:tabs>
        <w:ind w:left="0"/>
        <w:jc w:val="both"/>
        <w:rPr>
          <w:rFonts w:ascii="Sylfaen" w:hAnsi="Sylfaen" w:cs="Calibri"/>
          <w:b/>
          <w:bCs/>
        </w:rPr>
      </w:pPr>
    </w:p>
    <w:p w:rsidR="00D16B8E" w:rsidRPr="00570396" w:rsidRDefault="00D16B8E" w:rsidP="00D16B8E">
      <w:pPr>
        <w:pStyle w:val="ListParagraph"/>
        <w:ind w:left="630"/>
        <w:jc w:val="both"/>
        <w:outlineLvl w:val="1"/>
        <w:rPr>
          <w:rFonts w:ascii="Sylfaen" w:eastAsia="Sylfaen" w:hAnsi="Sylfaen" w:cs="Times New Roman"/>
          <w:b/>
          <w:color w:val="000000"/>
          <w:lang w:val="ka-GE" w:eastAsia="en-US"/>
        </w:rPr>
      </w:pPr>
      <w:bookmarkStart w:id="16" w:name="_Toc94277235"/>
      <w:bookmarkStart w:id="17" w:name="_Toc158124298"/>
      <w:bookmarkStart w:id="18" w:name="_Toc204068649"/>
      <w:r>
        <w:rPr>
          <w:rFonts w:ascii="Sylfaen" w:eastAsia="Times New Roman" w:hAnsi="Sylfaen" w:cs="AcadNusx"/>
          <w:b/>
          <w:lang w:val="ka-GE" w:eastAsia="en-US"/>
        </w:rPr>
        <w:t xml:space="preserve">მუხლი 3.  </w:t>
      </w:r>
      <w:r w:rsidRPr="00570396">
        <w:rPr>
          <w:rFonts w:ascii="Sylfaen" w:eastAsia="Sylfaen" w:hAnsi="Sylfaen" w:cs="Times New Roman"/>
          <w:b/>
          <w:color w:val="000000"/>
          <w:lang w:val="ka-GE" w:eastAsia="en-US"/>
        </w:rPr>
        <w:t>განათლება (კოდი</w:t>
      </w:r>
      <w:r>
        <w:rPr>
          <w:rFonts w:ascii="Sylfaen" w:eastAsia="Sylfaen" w:hAnsi="Sylfaen" w:cs="Times New Roman"/>
          <w:b/>
          <w:color w:val="000000"/>
          <w:lang w:val="ka-GE" w:eastAsia="en-US"/>
        </w:rPr>
        <w:t xml:space="preserve"> 04 </w:t>
      </w:r>
      <w:r w:rsidRPr="00570396">
        <w:rPr>
          <w:rFonts w:ascii="Sylfaen" w:eastAsia="Sylfaen" w:hAnsi="Sylfaen" w:cs="Times New Roman"/>
          <w:b/>
          <w:color w:val="000000"/>
          <w:lang w:val="ka-GE" w:eastAsia="en-US"/>
        </w:rPr>
        <w:t>00)</w:t>
      </w:r>
      <w:bookmarkEnd w:id="16"/>
      <w:bookmarkEnd w:id="17"/>
      <w:bookmarkEnd w:id="18"/>
    </w:p>
    <w:p w:rsidR="00D16B8E" w:rsidRDefault="00D16B8E"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490" w:type="dxa"/>
        <w:tblInd w:w="-5" w:type="dxa"/>
        <w:tblLayout w:type="fixed"/>
        <w:tblLook w:val="04A0" w:firstRow="1" w:lastRow="0" w:firstColumn="1" w:lastColumn="0" w:noHBand="0" w:noVBand="1"/>
      </w:tblPr>
      <w:tblGrid>
        <w:gridCol w:w="1474"/>
        <w:gridCol w:w="3206"/>
        <w:gridCol w:w="1106"/>
        <w:gridCol w:w="1583"/>
        <w:gridCol w:w="1173"/>
        <w:gridCol w:w="1178"/>
        <w:gridCol w:w="1324"/>
        <w:gridCol w:w="1286"/>
        <w:gridCol w:w="794"/>
        <w:gridCol w:w="713"/>
        <w:gridCol w:w="653"/>
      </w:tblGrid>
      <w:tr w:rsidR="00CC245B" w:rsidRPr="00CC245B" w:rsidTr="00CC245B">
        <w:trPr>
          <w:trHeight w:val="555"/>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პროგრამული</w:t>
            </w:r>
            <w:r w:rsidRPr="00CC245B">
              <w:rPr>
                <w:rFonts w:ascii="Calibri" w:eastAsia="Times New Roman" w:hAnsi="Calibri" w:cs="Times New Roman"/>
                <w:b/>
                <w:bCs/>
                <w:color w:val="000000"/>
                <w:sz w:val="20"/>
                <w:szCs w:val="20"/>
                <w:lang w:val="en-US" w:eastAsia="en-US"/>
              </w:rPr>
              <w:t xml:space="preserve"> </w:t>
            </w:r>
            <w:r w:rsidRPr="00CC245B">
              <w:rPr>
                <w:rFonts w:ascii="Sylfaen" w:eastAsia="Times New Roman" w:hAnsi="Sylfaen" w:cs="Times New Roman"/>
                <w:b/>
                <w:bCs/>
                <w:color w:val="000000"/>
                <w:sz w:val="20"/>
                <w:szCs w:val="20"/>
                <w:lang w:val="en-US" w:eastAsia="en-US"/>
              </w:rPr>
              <w:t>კოდი</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დასახელება</w:t>
            </w:r>
          </w:p>
        </w:tc>
        <w:tc>
          <w:tcPr>
            <w:tcW w:w="3862"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4327EA" w:rsidP="00CC245B">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კვარტლის</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გეგმა</w:t>
            </w:r>
          </w:p>
        </w:tc>
        <w:tc>
          <w:tcPr>
            <w:tcW w:w="3788"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4327EA" w:rsidP="00CC245B">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კვარტლის</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ფაქტი</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შესრულების %</w:t>
            </w:r>
          </w:p>
        </w:tc>
      </w:tr>
      <w:tr w:rsidR="00CC245B" w:rsidRPr="00CC245B" w:rsidTr="00CC245B">
        <w:trPr>
          <w:trHeight w:val="885"/>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320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79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სულ</w:t>
            </w:r>
          </w:p>
        </w:tc>
        <w:tc>
          <w:tcPr>
            <w:tcW w:w="71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 xml:space="preserve">ადგილობრივი </w:t>
            </w:r>
          </w:p>
        </w:tc>
        <w:tc>
          <w:tcPr>
            <w:tcW w:w="65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ტრანსფერი</w:t>
            </w:r>
          </w:p>
        </w:tc>
      </w:tr>
      <w:tr w:rsidR="004327EA" w:rsidRPr="00CC245B" w:rsidTr="00CC245B">
        <w:trPr>
          <w:trHeight w:val="649"/>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04 01</w:t>
            </w:r>
          </w:p>
        </w:tc>
        <w:tc>
          <w:tcPr>
            <w:tcW w:w="320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ფუნქციონირება</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4,500,000</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4,500,000</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3,968,928</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3,968,928</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0</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88</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88</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 </w:t>
            </w:r>
          </w:p>
        </w:tc>
      </w:tr>
      <w:tr w:rsidR="004327EA" w:rsidRPr="00CC245B" w:rsidTr="00CC245B">
        <w:trPr>
          <w:trHeight w:val="74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lastRenderedPageBreak/>
              <w:t>04  02</w:t>
            </w:r>
          </w:p>
        </w:tc>
        <w:tc>
          <w:tcPr>
            <w:tcW w:w="320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აღჭურვა, რეაბილიტაცია,მშენებლობა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344,438</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344,438</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215,816</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215,816</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0</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63</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63</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 </w:t>
            </w:r>
          </w:p>
        </w:tc>
      </w:tr>
      <w:tr w:rsidR="004327EA"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04 03</w:t>
            </w:r>
          </w:p>
        </w:tc>
        <w:tc>
          <w:tcPr>
            <w:tcW w:w="320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ზოგადი განათლების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1,708,676</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36,000</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1,672,676</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1,213,113</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24,700</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71</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69</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71</w:t>
            </w:r>
          </w:p>
        </w:tc>
      </w:tr>
      <w:tr w:rsidR="004327EA" w:rsidRPr="00CC245B" w:rsidTr="00CC245B">
        <w:trPr>
          <w:trHeight w:val="577"/>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04 03 01</w:t>
            </w:r>
          </w:p>
        </w:tc>
        <w:tc>
          <w:tcPr>
            <w:tcW w:w="320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 xml:space="preserve">პედაგოგთა დახმარება </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36,000</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36,000</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24,700</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24,700</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0</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69</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69</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 </w:t>
            </w:r>
          </w:p>
        </w:tc>
      </w:tr>
      <w:tr w:rsidR="004327EA"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04 03 02</w:t>
            </w:r>
          </w:p>
        </w:tc>
        <w:tc>
          <w:tcPr>
            <w:tcW w:w="320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საჯარო სკოლების მოსწავლეთა ტრანსპორტირება</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1,672,676</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0</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1,672,676</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1,188,413</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0</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71</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71</w:t>
            </w:r>
          </w:p>
        </w:tc>
      </w:tr>
      <w:tr w:rsidR="004327EA" w:rsidRPr="00CC245B" w:rsidTr="00CC245B">
        <w:trPr>
          <w:trHeight w:val="49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rPr>
                <w:rFonts w:ascii="Calibri" w:eastAsia="Times New Roman" w:hAnsi="Calibri" w:cs="Times New Roman"/>
                <w:color w:val="000000"/>
                <w:sz w:val="20"/>
                <w:szCs w:val="20"/>
                <w:lang w:val="en-US" w:eastAsia="en-US"/>
              </w:rPr>
            </w:pPr>
            <w:r w:rsidRPr="00CC245B">
              <w:rPr>
                <w:rFonts w:ascii="Calibri" w:eastAsia="Times New Roman" w:hAnsi="Calibri" w:cs="Times New Roman"/>
                <w:color w:val="000000"/>
                <w:sz w:val="20"/>
                <w:szCs w:val="20"/>
                <w:lang w:val="en-US" w:eastAsia="en-US"/>
              </w:rPr>
              <w:t> </w:t>
            </w:r>
          </w:p>
        </w:tc>
        <w:tc>
          <w:tcPr>
            <w:tcW w:w="3206"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სულ</w:t>
            </w:r>
            <w:r w:rsidRPr="00CC245B">
              <w:rPr>
                <w:rFonts w:ascii="Calibri" w:eastAsia="Times New Roman" w:hAnsi="Calibri" w:cs="Times New Roman"/>
                <w:b/>
                <w:bCs/>
                <w:color w:val="000000"/>
                <w:sz w:val="20"/>
                <w:szCs w:val="20"/>
                <w:lang w:val="en-US" w:eastAsia="en-US"/>
              </w:rPr>
              <w:t xml:space="preserve"> </w:t>
            </w:r>
            <w:r w:rsidRPr="00CC245B">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6,553,114</w:t>
            </w:r>
          </w:p>
        </w:tc>
        <w:tc>
          <w:tcPr>
            <w:tcW w:w="158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4,880,438</w:t>
            </w:r>
          </w:p>
        </w:tc>
        <w:tc>
          <w:tcPr>
            <w:tcW w:w="1173"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1,672,676</w:t>
            </w:r>
          </w:p>
        </w:tc>
        <w:tc>
          <w:tcPr>
            <w:tcW w:w="1178"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5,397,857</w:t>
            </w:r>
          </w:p>
        </w:tc>
        <w:tc>
          <w:tcPr>
            <w:tcW w:w="1324"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4,209,444</w:t>
            </w:r>
          </w:p>
        </w:tc>
        <w:tc>
          <w:tcPr>
            <w:tcW w:w="1286" w:type="dxa"/>
            <w:tcBorders>
              <w:top w:val="nil"/>
              <w:left w:val="nil"/>
              <w:bottom w:val="single" w:sz="4" w:space="0" w:color="auto"/>
              <w:right w:val="single" w:sz="4" w:space="0" w:color="auto"/>
            </w:tcBorders>
            <w:shd w:val="clear" w:color="auto" w:fill="auto"/>
            <w:vAlign w:val="center"/>
            <w:hideMark/>
          </w:tcPr>
          <w:p w:rsidR="004327EA" w:rsidRDefault="004327EA" w:rsidP="004327EA">
            <w:pPr>
              <w:jc w:val="center"/>
              <w:rPr>
                <w:rFonts w:ascii="Arial" w:hAnsi="Arial" w:cs="Arial"/>
                <w:b/>
                <w:bCs/>
                <w:color w:val="000000"/>
                <w:sz w:val="20"/>
                <w:szCs w:val="20"/>
              </w:rPr>
            </w:pPr>
            <w:r>
              <w:rPr>
                <w:rFonts w:ascii="Arial" w:hAnsi="Arial" w:cs="Arial"/>
                <w:b/>
                <w:bCs/>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82</w:t>
            </w:r>
          </w:p>
        </w:tc>
        <w:tc>
          <w:tcPr>
            <w:tcW w:w="71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86</w:t>
            </w:r>
          </w:p>
        </w:tc>
        <w:tc>
          <w:tcPr>
            <w:tcW w:w="653"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20"/>
                <w:szCs w:val="20"/>
              </w:rPr>
            </w:pPr>
            <w:r>
              <w:rPr>
                <w:rFonts w:ascii="Arial" w:hAnsi="Arial" w:cs="Arial"/>
                <w:color w:val="000000"/>
                <w:sz w:val="20"/>
                <w:szCs w:val="20"/>
              </w:rPr>
              <w:t>71</w:t>
            </w:r>
          </w:p>
        </w:tc>
      </w:tr>
    </w:tbl>
    <w:p w:rsidR="00D16B8E" w:rsidRDefault="00D16B8E" w:rsidP="00D16B8E">
      <w:pPr>
        <w:spacing w:line="360" w:lineRule="auto"/>
        <w:rPr>
          <w:rFonts w:ascii="Sylfaen" w:eastAsia="Times New Roman" w:hAnsi="Sylfaen" w:cs="AcadNusx"/>
          <w:b/>
          <w:lang w:val="ka-GE" w:eastAsia="en-US"/>
        </w:rPr>
      </w:pPr>
    </w:p>
    <w:p w:rsidR="00D16B8E" w:rsidRPr="00B43898" w:rsidRDefault="00D16B8E" w:rsidP="00D16B8E">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D16B8E" w:rsidRPr="00A1381E" w:rsidRDefault="00D16B8E" w:rsidP="00D16B8E">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D16B8E" w:rsidRDefault="00D16B8E" w:rsidP="00EE087B">
      <w:pPr>
        <w:pStyle w:val="ListParagraph"/>
        <w:tabs>
          <w:tab w:val="left" w:pos="142"/>
        </w:tabs>
        <w:ind w:left="0" w:right="672" w:firstLine="284"/>
        <w:jc w:val="both"/>
        <w:rPr>
          <w:rFonts w:ascii="Sylfaen" w:eastAsia="Times New Roman" w:hAnsi="Sylfaen" w:cs="Calibri"/>
          <w:color w:val="000000"/>
          <w:lang w:val="ka-GE" w:eastAsia="en-US"/>
        </w:rPr>
      </w:pPr>
      <w:r w:rsidRPr="00B43898">
        <w:rPr>
          <w:rFonts w:ascii="Sylfaen" w:eastAsia="Times New Roman" w:hAnsi="Sylfaen" w:cs="Calibri"/>
          <w:color w:val="000000"/>
          <w:lang w:val="ka-GE" w:eastAsia="en-US"/>
        </w:rPr>
        <w:t>202</w:t>
      </w:r>
      <w:r w:rsidR="00CC245B">
        <w:rPr>
          <w:rFonts w:ascii="Sylfaen" w:eastAsia="Times New Roman" w:hAnsi="Sylfaen" w:cs="Calibri"/>
          <w:color w:val="000000"/>
          <w:lang w:val="ka-GE" w:eastAsia="en-US"/>
        </w:rPr>
        <w:t>5</w:t>
      </w:r>
      <w:r>
        <w:rPr>
          <w:rFonts w:ascii="Sylfaen" w:eastAsia="Times New Roman" w:hAnsi="Sylfaen" w:cs="Calibri"/>
          <w:color w:val="000000"/>
          <w:lang w:val="ka-GE" w:eastAsia="en-US"/>
        </w:rPr>
        <w:t xml:space="preserve">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tbl>
      <w:tblPr>
        <w:tblW w:w="13590" w:type="dxa"/>
        <w:tblInd w:w="-5" w:type="dxa"/>
        <w:tblLook w:val="04A0" w:firstRow="1" w:lastRow="0" w:firstColumn="1" w:lastColumn="0" w:noHBand="0" w:noVBand="1"/>
      </w:tblPr>
      <w:tblGrid>
        <w:gridCol w:w="1440"/>
        <w:gridCol w:w="4500"/>
        <w:gridCol w:w="1620"/>
        <w:gridCol w:w="2140"/>
        <w:gridCol w:w="2140"/>
        <w:gridCol w:w="1750"/>
      </w:tblGrid>
      <w:tr w:rsidR="00CC245B" w:rsidRPr="00CC245B" w:rsidTr="00CC245B">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04 01</w:t>
            </w:r>
          </w:p>
        </w:tc>
        <w:tc>
          <w:tcPr>
            <w:tcW w:w="4500" w:type="dxa"/>
            <w:tcBorders>
              <w:top w:val="single" w:sz="4" w:space="0" w:color="000000"/>
              <w:left w:val="nil"/>
              <w:bottom w:val="single" w:sz="4" w:space="0" w:color="000000"/>
              <w:right w:val="single" w:sz="4" w:space="0" w:color="000000"/>
            </w:tcBorders>
            <w:shd w:val="clear" w:color="F5F5F5" w:fill="F5F5F5"/>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სკოლამდელი დაწესებულებების ფუნქციონირება</w:t>
            </w:r>
          </w:p>
        </w:tc>
        <w:tc>
          <w:tcPr>
            <w:tcW w:w="162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50" w:type="dxa"/>
            <w:tcBorders>
              <w:top w:val="single" w:sz="4" w:space="0" w:color="000000"/>
              <w:left w:val="nil"/>
              <w:bottom w:val="single" w:sz="4" w:space="0" w:color="000000"/>
              <w:right w:val="single" w:sz="4" w:space="0" w:color="000000"/>
            </w:tcBorders>
            <w:shd w:val="clear" w:color="F5F5F5" w:fill="F5F5F5"/>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გადახდა</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00</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ჯამური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7,000,000.00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4,500,000.00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6,441,852.24</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3,968,928.16</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ხარჯები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6,985,000.00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4,485,000.00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6,431,310.87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3,958,386.79</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6,985,000.00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4,485,000.00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6,431,310.87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3,958,386.79</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6,431,310.87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3,958,386.79</w:t>
            </w:r>
          </w:p>
        </w:tc>
      </w:tr>
      <w:tr w:rsidR="004327EA" w:rsidRPr="00CC245B"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941,310.87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645,193.19</w:t>
            </w:r>
          </w:p>
        </w:tc>
      </w:tr>
      <w:tr w:rsidR="004327EA" w:rsidRPr="00CC245B"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lastRenderedPageBreak/>
              <w:t>2.5.3.4</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5,400,000.00</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3,252,531.81</w:t>
            </w:r>
          </w:p>
        </w:tc>
      </w:tr>
      <w:tr w:rsidR="004327EA"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2.5.3.11</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90,000.00</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60,661.79</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15,000.00</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ძირითადი აქტივები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მანქანა დანადგარები და ინვენტარი </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10,541.37</w:t>
            </w:r>
          </w:p>
        </w:tc>
      </w:tr>
      <w:tr w:rsidR="004327EA"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საინფორმაციო, კომპიუტერული, სატელეკომუნიკაციო და სხვა დანადგარები, ავეჯი და აღჭურვა</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6,996.37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6,996.37</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31.1.2.2.1.3</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კომპიუტერი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3,600.00</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3,600.00</w:t>
            </w:r>
          </w:p>
        </w:tc>
      </w:tr>
      <w:tr w:rsidR="004327EA" w:rsidRPr="00CC245B"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31.1.2.2.1.5</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პრინტერი, სკანერი, ასლგადამღები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3,396.37</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3,396.37</w:t>
            </w:r>
          </w:p>
        </w:tc>
      </w:tr>
      <w:tr w:rsidR="004327EA" w:rsidRPr="00CC245B" w:rsidTr="00CC245B">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31.1.2.2.2</w:t>
            </w:r>
          </w:p>
        </w:tc>
        <w:tc>
          <w:tcPr>
            <w:tcW w:w="4500" w:type="dxa"/>
            <w:tcBorders>
              <w:top w:val="nil"/>
              <w:left w:val="nil"/>
              <w:bottom w:val="single" w:sz="4" w:space="0" w:color="000000"/>
              <w:right w:val="single" w:sz="4" w:space="0" w:color="000000"/>
            </w:tcBorders>
            <w:shd w:val="clear" w:color="auto" w:fill="auto"/>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62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3,545.00</w:t>
            </w:r>
          </w:p>
        </w:tc>
        <w:tc>
          <w:tcPr>
            <w:tcW w:w="1750" w:type="dxa"/>
            <w:tcBorders>
              <w:top w:val="nil"/>
              <w:left w:val="nil"/>
              <w:bottom w:val="single" w:sz="4" w:space="0" w:color="000000"/>
              <w:right w:val="single" w:sz="4" w:space="0" w:color="000000"/>
            </w:tcBorders>
            <w:shd w:val="clear" w:color="auto" w:fill="auto"/>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3,545.00</w:t>
            </w:r>
          </w:p>
        </w:tc>
      </w:tr>
    </w:tbl>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p w:rsidR="00CC245B" w:rsidRPr="00EE087B" w:rsidRDefault="00CC245B" w:rsidP="00EE087B">
      <w:pPr>
        <w:pStyle w:val="ListParagraph"/>
        <w:tabs>
          <w:tab w:val="left" w:pos="142"/>
        </w:tabs>
        <w:ind w:left="0" w:right="672" w:firstLine="284"/>
        <w:jc w:val="both"/>
        <w:rPr>
          <w:rFonts w:ascii="Sylfaen" w:eastAsia="Times New Roman" w:hAnsi="Sylfaen" w:cs="Calibri"/>
          <w:color w:val="000000"/>
          <w:lang w:val="en-US" w:eastAsia="en-US"/>
        </w:rPr>
      </w:pPr>
    </w:p>
    <w:p w:rsidR="00D16B8E" w:rsidRDefault="00D16B8E" w:rsidP="00D16B8E">
      <w:pPr>
        <w:spacing w:line="360" w:lineRule="auto"/>
        <w:ind w:firstLine="720"/>
        <w:rPr>
          <w:rFonts w:ascii="Sylfaen" w:hAnsi="Sylfaen" w:cs="Calibri"/>
          <w:b/>
          <w:bCs/>
        </w:rPr>
      </w:pPr>
      <w:r>
        <w:rPr>
          <w:rFonts w:ascii="Sylfaen" w:eastAsia="Times New Roman" w:hAnsi="Sylfaen" w:cs="AcadNusx"/>
          <w:b/>
          <w:lang w:val="ka-GE" w:eastAsia="en-US"/>
        </w:rPr>
        <w:t xml:space="preserve">ბ) კოდი  04 02 </w:t>
      </w:r>
      <w:r w:rsidRPr="00D22A6F">
        <w:rPr>
          <w:rFonts w:ascii="Sylfaen" w:hAnsi="Sylfaen" w:cs="Calibri"/>
          <w:b/>
          <w:bCs/>
        </w:rPr>
        <w:t>სკოლამდელი დაწესებულებების აღჭურვა, რეაბილიტაცია,</w:t>
      </w:r>
      <w:r>
        <w:rPr>
          <w:rFonts w:ascii="Sylfaen" w:hAnsi="Sylfaen" w:cs="Calibri"/>
          <w:b/>
          <w:bCs/>
          <w:lang w:val="ka-GE"/>
        </w:rPr>
        <w:t xml:space="preserve"> </w:t>
      </w:r>
      <w:r w:rsidRPr="00D22A6F">
        <w:rPr>
          <w:rFonts w:ascii="Sylfaen" w:hAnsi="Sylfaen" w:cs="Calibri"/>
          <w:b/>
          <w:bCs/>
        </w:rPr>
        <w:t>მშენებლობა</w:t>
      </w:r>
    </w:p>
    <w:tbl>
      <w:tblPr>
        <w:tblW w:w="14006" w:type="dxa"/>
        <w:tblInd w:w="-5" w:type="dxa"/>
        <w:tblLook w:val="04A0" w:firstRow="1" w:lastRow="0" w:firstColumn="1" w:lastColumn="0" w:noHBand="0" w:noVBand="1"/>
      </w:tblPr>
      <w:tblGrid>
        <w:gridCol w:w="364"/>
        <w:gridCol w:w="3956"/>
        <w:gridCol w:w="1500"/>
        <w:gridCol w:w="1371"/>
        <w:gridCol w:w="795"/>
        <w:gridCol w:w="795"/>
        <w:gridCol w:w="1764"/>
        <w:gridCol w:w="1309"/>
        <w:gridCol w:w="1123"/>
        <w:gridCol w:w="8"/>
        <w:gridCol w:w="1014"/>
        <w:gridCol w:w="7"/>
      </w:tblGrid>
      <w:tr w:rsidR="00CC245B" w:rsidRPr="00CC245B" w:rsidTr="00CC245B">
        <w:trPr>
          <w:trHeight w:val="450"/>
        </w:trPr>
        <w:tc>
          <w:tcPr>
            <w:tcW w:w="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w:t>
            </w:r>
          </w:p>
        </w:tc>
        <w:tc>
          <w:tcPr>
            <w:tcW w:w="3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მომწ.დასახელება</w:t>
            </w:r>
          </w:p>
        </w:tc>
        <w:tc>
          <w:tcPr>
            <w:tcW w:w="2166" w:type="dxa"/>
            <w:gridSpan w:val="2"/>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ხელშეკრულება</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წინა წლების</w:t>
            </w:r>
          </w:p>
        </w:tc>
        <w:tc>
          <w:tcPr>
            <w:tcW w:w="4204" w:type="dxa"/>
            <w:gridSpan w:val="4"/>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2025 წლის</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შენიშვნა</w:t>
            </w:r>
          </w:p>
        </w:tc>
      </w:tr>
      <w:tr w:rsidR="00CC245B" w:rsidRPr="00CC245B" w:rsidTr="00CC245B">
        <w:trPr>
          <w:gridAfter w:val="1"/>
          <w:wAfter w:w="7" w:type="dxa"/>
          <w:trHeight w:val="803"/>
        </w:trPr>
        <w:tc>
          <w:tcPr>
            <w:tcW w:w="36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395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ნომერი, თარიღი</w:t>
            </w:r>
          </w:p>
        </w:tc>
        <w:tc>
          <w:tcPr>
            <w:tcW w:w="795"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თანხა</w:t>
            </w: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76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ადგილობრივი ბიუჯეტი</w:t>
            </w:r>
          </w:p>
        </w:tc>
        <w:tc>
          <w:tcPr>
            <w:tcW w:w="112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ტრანსფერი</w:t>
            </w:r>
          </w:p>
        </w:tc>
        <w:tc>
          <w:tcPr>
            <w:tcW w:w="1022" w:type="dxa"/>
            <w:gridSpan w:val="2"/>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r>
      <w:tr w:rsidR="004327EA" w:rsidRPr="00CC245B" w:rsidTr="004327EA">
        <w:trPr>
          <w:gridAfter w:val="1"/>
          <w:wAfter w:w="7" w:type="dxa"/>
          <w:trHeight w:val="78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1</w:t>
            </w:r>
          </w:p>
        </w:tc>
        <w:tc>
          <w:tcPr>
            <w:tcW w:w="395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500"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ხელშეკრულება   241  თარიღი: 24.10.2023</w:t>
            </w:r>
          </w:p>
        </w:tc>
        <w:tc>
          <w:tcPr>
            <w:tcW w:w="795"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454,499</w:t>
            </w:r>
          </w:p>
        </w:tc>
        <w:tc>
          <w:tcPr>
            <w:tcW w:w="795"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289,993</w:t>
            </w:r>
          </w:p>
        </w:tc>
        <w:tc>
          <w:tcPr>
            <w:tcW w:w="176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16"/>
                <w:szCs w:val="16"/>
              </w:rPr>
            </w:pPr>
            <w:r>
              <w:rPr>
                <w:rFonts w:ascii="Arial" w:hAnsi="Arial" w:cs="Arial"/>
                <w:color w:val="000000"/>
                <w:sz w:val="16"/>
                <w:szCs w:val="16"/>
              </w:rPr>
              <w:t>119,063.93</w:t>
            </w:r>
          </w:p>
        </w:tc>
        <w:tc>
          <w:tcPr>
            <w:tcW w:w="1309"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16"/>
                <w:szCs w:val="16"/>
              </w:rPr>
            </w:pPr>
            <w:r>
              <w:rPr>
                <w:rFonts w:ascii="Arial" w:hAnsi="Arial" w:cs="Arial"/>
                <w:color w:val="000000"/>
                <w:sz w:val="16"/>
                <w:szCs w:val="16"/>
              </w:rPr>
              <w:t>119,063.93</w:t>
            </w:r>
          </w:p>
        </w:tc>
        <w:tc>
          <w:tcPr>
            <w:tcW w:w="1123"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color w:val="000000"/>
                <w:sz w:val="16"/>
                <w:szCs w:val="16"/>
                <w:lang w:val="en-US" w:eastAsia="en-US"/>
              </w:rPr>
            </w:pPr>
          </w:p>
        </w:tc>
        <w:tc>
          <w:tcPr>
            <w:tcW w:w="1022" w:type="dxa"/>
            <w:gridSpan w:val="2"/>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მიმდინარე</w:t>
            </w:r>
          </w:p>
        </w:tc>
      </w:tr>
      <w:tr w:rsidR="00CC245B" w:rsidRPr="00CC245B" w:rsidTr="004327EA">
        <w:trPr>
          <w:gridAfter w:val="1"/>
          <w:wAfter w:w="7" w:type="dxa"/>
          <w:trHeight w:val="79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w:t>
            </w:r>
          </w:p>
        </w:tc>
        <w:tc>
          <w:tcPr>
            <w:tcW w:w="395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ქ.მარნეულში იაღლუჯის დასახლებაში არსებული საბავშვო ბაღის ეზოს კეთილმოწყობის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ხელშეკრულება   260  თარიღი: 01.10.2024</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124,798</w:t>
            </w:r>
          </w:p>
        </w:tc>
        <w:tc>
          <w:tcPr>
            <w:tcW w:w="795"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24,960</w:t>
            </w:r>
          </w:p>
        </w:tc>
        <w:tc>
          <w:tcPr>
            <w:tcW w:w="1764"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96,752</w:t>
            </w:r>
          </w:p>
        </w:tc>
        <w:tc>
          <w:tcPr>
            <w:tcW w:w="1309"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4327EA">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96,752</w:t>
            </w:r>
          </w:p>
        </w:tc>
        <w:tc>
          <w:tcPr>
            <w:tcW w:w="1123" w:type="dxa"/>
            <w:tcBorders>
              <w:top w:val="nil"/>
              <w:left w:val="nil"/>
              <w:bottom w:val="single" w:sz="4" w:space="0" w:color="auto"/>
              <w:right w:val="single" w:sz="4" w:space="0" w:color="auto"/>
            </w:tcBorders>
            <w:shd w:val="clear" w:color="auto" w:fill="auto"/>
            <w:noWrap/>
            <w:vAlign w:val="center"/>
            <w:hideMark/>
          </w:tcPr>
          <w:p w:rsidR="00CC245B" w:rsidRPr="00CC245B" w:rsidRDefault="00CC245B" w:rsidP="004327EA">
            <w:pPr>
              <w:spacing w:after="0" w:line="240" w:lineRule="auto"/>
              <w:jc w:val="center"/>
              <w:rPr>
                <w:rFonts w:ascii="Arial" w:eastAsia="Times New Roman" w:hAnsi="Arial" w:cs="Arial"/>
                <w:color w:val="000000"/>
                <w:sz w:val="16"/>
                <w:szCs w:val="16"/>
                <w:lang w:val="en-US" w:eastAsia="en-US"/>
              </w:rPr>
            </w:pPr>
          </w:p>
        </w:tc>
        <w:tc>
          <w:tcPr>
            <w:tcW w:w="1022" w:type="dxa"/>
            <w:gridSpan w:val="2"/>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მიმდინარე</w:t>
            </w:r>
          </w:p>
        </w:tc>
      </w:tr>
      <w:tr w:rsidR="004327EA" w:rsidRPr="00CC245B" w:rsidTr="004327EA">
        <w:trPr>
          <w:gridAfter w:val="1"/>
          <w:wAfter w:w="7" w:type="dxa"/>
          <w:trHeight w:val="63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lastRenderedPageBreak/>
              <w:t> </w:t>
            </w:r>
          </w:p>
        </w:tc>
        <w:tc>
          <w:tcPr>
            <w:tcW w:w="3956"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c>
          <w:tcPr>
            <w:tcW w:w="795"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579,297</w:t>
            </w:r>
          </w:p>
        </w:tc>
        <w:tc>
          <w:tcPr>
            <w:tcW w:w="795"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314,953</w:t>
            </w:r>
          </w:p>
        </w:tc>
        <w:tc>
          <w:tcPr>
            <w:tcW w:w="1764"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16"/>
                <w:szCs w:val="16"/>
              </w:rPr>
            </w:pPr>
            <w:r>
              <w:rPr>
                <w:rFonts w:ascii="Arial" w:hAnsi="Arial" w:cs="Arial"/>
                <w:color w:val="000000"/>
                <w:sz w:val="16"/>
                <w:szCs w:val="16"/>
              </w:rPr>
              <w:t>215,815.75</w:t>
            </w:r>
          </w:p>
        </w:tc>
        <w:tc>
          <w:tcPr>
            <w:tcW w:w="1309" w:type="dxa"/>
            <w:tcBorders>
              <w:top w:val="nil"/>
              <w:left w:val="nil"/>
              <w:bottom w:val="single" w:sz="4" w:space="0" w:color="auto"/>
              <w:right w:val="single" w:sz="4" w:space="0" w:color="auto"/>
            </w:tcBorders>
            <w:shd w:val="clear" w:color="auto" w:fill="auto"/>
            <w:noWrap/>
            <w:vAlign w:val="center"/>
            <w:hideMark/>
          </w:tcPr>
          <w:p w:rsidR="004327EA" w:rsidRDefault="004327EA" w:rsidP="004327EA">
            <w:pPr>
              <w:jc w:val="center"/>
              <w:rPr>
                <w:rFonts w:ascii="Arial" w:hAnsi="Arial" w:cs="Arial"/>
                <w:color w:val="000000"/>
                <w:sz w:val="16"/>
                <w:szCs w:val="16"/>
              </w:rPr>
            </w:pPr>
            <w:r>
              <w:rPr>
                <w:rFonts w:ascii="Arial" w:hAnsi="Arial" w:cs="Arial"/>
                <w:color w:val="000000"/>
                <w:sz w:val="16"/>
                <w:szCs w:val="16"/>
              </w:rPr>
              <w:t>215,815.75</w:t>
            </w:r>
          </w:p>
        </w:tc>
        <w:tc>
          <w:tcPr>
            <w:tcW w:w="1123" w:type="dxa"/>
            <w:tcBorders>
              <w:top w:val="nil"/>
              <w:left w:val="nil"/>
              <w:bottom w:val="single" w:sz="4" w:space="0" w:color="auto"/>
              <w:right w:val="single" w:sz="4" w:space="0" w:color="auto"/>
            </w:tcBorders>
            <w:shd w:val="clear" w:color="auto" w:fill="auto"/>
            <w:noWrap/>
            <w:vAlign w:val="center"/>
            <w:hideMark/>
          </w:tcPr>
          <w:p w:rsidR="004327EA" w:rsidRPr="00CC245B" w:rsidRDefault="004327EA" w:rsidP="004327EA">
            <w:pPr>
              <w:spacing w:after="0" w:line="240" w:lineRule="auto"/>
              <w:jc w:val="center"/>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0</w:t>
            </w:r>
          </w:p>
        </w:tc>
        <w:tc>
          <w:tcPr>
            <w:tcW w:w="1022" w:type="dxa"/>
            <w:gridSpan w:val="2"/>
            <w:tcBorders>
              <w:top w:val="nil"/>
              <w:left w:val="nil"/>
              <w:bottom w:val="single" w:sz="4" w:space="0" w:color="auto"/>
              <w:right w:val="single" w:sz="4" w:space="0" w:color="auto"/>
            </w:tcBorders>
            <w:shd w:val="clear" w:color="auto" w:fill="auto"/>
            <w:vAlign w:val="center"/>
            <w:hideMark/>
          </w:tcPr>
          <w:p w:rsidR="004327EA" w:rsidRPr="00CC245B" w:rsidRDefault="004327EA" w:rsidP="004327EA">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w:t>
            </w:r>
          </w:p>
        </w:tc>
      </w:tr>
    </w:tbl>
    <w:p w:rsidR="00D16B8E" w:rsidRDefault="00D16B8E" w:rsidP="00EE087B">
      <w:pPr>
        <w:spacing w:line="360" w:lineRule="auto"/>
        <w:rPr>
          <w:rFonts w:ascii="Sylfaen" w:hAnsi="Sylfaen" w:cs="Calibri"/>
          <w:b/>
          <w:bCs/>
          <w:lang w:val="ka-GE"/>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 კოდი 04 03 </w:t>
      </w:r>
      <w:r w:rsidRPr="004414A7">
        <w:rPr>
          <w:rFonts w:ascii="Sylfaen" w:hAnsi="Sylfaen" w:cs="Calibri"/>
          <w:b/>
          <w:bCs/>
          <w:lang w:val="ka-GE"/>
        </w:rPr>
        <w:t>ზოგადი განათლების ხელშეწყობა</w:t>
      </w: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გ.ა) კოდი 04 03 01 </w:t>
      </w:r>
      <w:r w:rsidRPr="004414A7">
        <w:rPr>
          <w:rFonts w:ascii="Sylfaen" w:hAnsi="Sylfaen" w:cs="Calibri"/>
          <w:b/>
          <w:bCs/>
          <w:lang w:val="ka-GE"/>
        </w:rPr>
        <w:t>პედაგოგთა დახმარება</w:t>
      </w:r>
    </w:p>
    <w:p w:rsidR="00D16B8E" w:rsidRDefault="00D16B8E" w:rsidP="00D16B8E">
      <w:pPr>
        <w:rPr>
          <w:rFonts w:ascii="Sylfaen" w:hAnsi="Sylfaen"/>
          <w:b/>
          <w:sz w:val="24"/>
          <w:szCs w:val="24"/>
          <w:lang w:val="ka-GE"/>
        </w:rPr>
      </w:pPr>
      <w:r w:rsidRPr="00101D30">
        <w:rPr>
          <w:rFonts w:ascii="Sylfaen" w:hAnsi="Sylfaen"/>
          <w:sz w:val="24"/>
          <w:szCs w:val="24"/>
          <w:lang w:val="ka-GE"/>
        </w:rPr>
        <w:t xml:space="preserve">აღნიშნული ქვეპროგრამის ფარგლებში  არასრული სასწავლო წლის განმავლობაში </w:t>
      </w:r>
      <w:r w:rsidR="003623C7">
        <w:rPr>
          <w:rFonts w:ascii="Sylfaen" w:hAnsi="Sylfaen"/>
          <w:b/>
          <w:sz w:val="24"/>
          <w:szCs w:val="24"/>
          <w:lang w:val="ka-GE"/>
        </w:rPr>
        <w:t>65</w:t>
      </w:r>
      <w:r>
        <w:rPr>
          <w:rFonts w:ascii="Sylfaen" w:hAnsi="Sylfaen"/>
          <w:b/>
          <w:sz w:val="24"/>
          <w:szCs w:val="24"/>
          <w:lang w:val="ka-GE"/>
        </w:rPr>
        <w:t xml:space="preserve">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sidR="004327EA">
        <w:rPr>
          <w:rFonts w:ascii="Sylfaen" w:hAnsi="Sylfaen"/>
          <w:sz w:val="24"/>
          <w:szCs w:val="24"/>
          <w:lang w:val="ka-GE"/>
        </w:rPr>
        <w:t xml:space="preserve">6 </w:t>
      </w:r>
      <w:r>
        <w:rPr>
          <w:rFonts w:ascii="Sylfaen" w:hAnsi="Sylfaen"/>
          <w:sz w:val="24"/>
          <w:szCs w:val="24"/>
          <w:lang w:val="ka-GE"/>
        </w:rPr>
        <w:t xml:space="preserve">თვეში </w:t>
      </w:r>
      <w:r w:rsidRPr="00101D30">
        <w:rPr>
          <w:rFonts w:ascii="Sylfaen" w:hAnsi="Sylfaen"/>
          <w:sz w:val="24"/>
          <w:szCs w:val="24"/>
          <w:lang w:val="ka-GE"/>
        </w:rPr>
        <w:t xml:space="preserve">შეადგინა   </w:t>
      </w:r>
      <w:r w:rsidR="004327EA" w:rsidRPr="004327EA">
        <w:rPr>
          <w:rFonts w:ascii="Sylfaen" w:hAnsi="Sylfaen"/>
          <w:b/>
          <w:sz w:val="24"/>
          <w:szCs w:val="24"/>
          <w:lang w:val="ka-GE"/>
        </w:rPr>
        <w:t>24,700.00</w:t>
      </w:r>
      <w:r w:rsidRPr="00101D30">
        <w:rPr>
          <w:rFonts w:ascii="Sylfaen" w:hAnsi="Sylfaen"/>
          <w:b/>
          <w:sz w:val="24"/>
          <w:szCs w:val="24"/>
          <w:lang w:val="ka-GE"/>
        </w:rPr>
        <w:t>ლარი</w:t>
      </w:r>
    </w:p>
    <w:tbl>
      <w:tblPr>
        <w:tblW w:w="12425"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378"/>
        <w:gridCol w:w="4032"/>
        <w:gridCol w:w="1386"/>
      </w:tblGrid>
      <w:tr w:rsidR="00D16B8E" w:rsidRPr="00733A34" w:rsidTr="002E3369">
        <w:trPr>
          <w:trHeight w:val="340"/>
        </w:trPr>
        <w:tc>
          <w:tcPr>
            <w:tcW w:w="629" w:type="dxa"/>
            <w:noWrap/>
            <w:hideMark/>
          </w:tcPr>
          <w:p w:rsidR="00D16B8E" w:rsidRPr="00733A34" w:rsidRDefault="00D16B8E" w:rsidP="00D16B8E">
            <w:pPr>
              <w:rPr>
                <w:rFonts w:cs="Calibri"/>
              </w:rPr>
            </w:pPr>
            <w:r w:rsidRPr="00733A34">
              <w:rPr>
                <w:rFonts w:cs="Calibri"/>
              </w:rPr>
              <w:t>№</w:t>
            </w:r>
          </w:p>
        </w:tc>
        <w:tc>
          <w:tcPr>
            <w:tcW w:w="6378" w:type="dxa"/>
            <w:hideMark/>
          </w:tcPr>
          <w:p w:rsidR="00D16B8E" w:rsidRPr="00733A34" w:rsidRDefault="00D16B8E" w:rsidP="00D16B8E">
            <w:pPr>
              <w:rPr>
                <w:rFonts w:cs="Calibri"/>
              </w:rPr>
            </w:pPr>
            <w:r w:rsidRPr="00733A34">
              <w:rPr>
                <w:rFonts w:cs="Calibri"/>
              </w:rPr>
              <w:t>დასახელება</w:t>
            </w:r>
          </w:p>
        </w:tc>
        <w:tc>
          <w:tcPr>
            <w:tcW w:w="4032" w:type="dxa"/>
            <w:noWrap/>
            <w:hideMark/>
          </w:tcPr>
          <w:p w:rsidR="00D16B8E" w:rsidRPr="00733A34" w:rsidRDefault="00D16B8E" w:rsidP="00D16B8E">
            <w:pPr>
              <w:rPr>
                <w:rFonts w:cs="Calibri"/>
              </w:rPr>
            </w:pPr>
            <w:r w:rsidRPr="00733A34">
              <w:rPr>
                <w:rFonts w:cs="Calibri"/>
              </w:rPr>
              <w:t>თანხა</w:t>
            </w:r>
          </w:p>
        </w:tc>
        <w:tc>
          <w:tcPr>
            <w:tcW w:w="1386" w:type="dxa"/>
            <w:noWrap/>
            <w:hideMark/>
          </w:tcPr>
          <w:p w:rsidR="00D16B8E" w:rsidRPr="00733A34" w:rsidRDefault="00D16B8E" w:rsidP="00D16B8E">
            <w:pPr>
              <w:rPr>
                <w:rFonts w:cs="Calibri"/>
              </w:rPr>
            </w:pPr>
            <w:r w:rsidRPr="00733A34">
              <w:rPr>
                <w:rFonts w:cs="Calibri"/>
              </w:rPr>
              <w:t xml:space="preserve">რაოდენობა </w:t>
            </w:r>
          </w:p>
        </w:tc>
      </w:tr>
      <w:tr w:rsidR="004327EA" w:rsidRPr="00733A34" w:rsidTr="0099363A">
        <w:trPr>
          <w:trHeight w:val="383"/>
        </w:trPr>
        <w:tc>
          <w:tcPr>
            <w:tcW w:w="629" w:type="dxa"/>
            <w:noWrap/>
            <w:hideMark/>
          </w:tcPr>
          <w:p w:rsidR="004327EA" w:rsidRPr="00733A34" w:rsidRDefault="004327EA" w:rsidP="004327EA">
            <w:pPr>
              <w:rPr>
                <w:rFonts w:cs="Calibri"/>
              </w:rPr>
            </w:pPr>
            <w:r w:rsidRPr="00733A34">
              <w:rPr>
                <w:rFonts w:cs="Calibri"/>
              </w:rPr>
              <w:t>1</w:t>
            </w:r>
          </w:p>
        </w:tc>
        <w:tc>
          <w:tcPr>
            <w:tcW w:w="6378" w:type="dxa"/>
            <w:hideMark/>
          </w:tcPr>
          <w:p w:rsidR="004327EA" w:rsidRPr="00733A34" w:rsidRDefault="004327EA" w:rsidP="004327EA">
            <w:pPr>
              <w:rPr>
                <w:rFonts w:cs="Calibri"/>
                <w:color w:val="000000"/>
              </w:rPr>
            </w:pPr>
            <w:r w:rsidRPr="00733A34">
              <w:rPr>
                <w:rFonts w:cs="Calibri"/>
                <w:color w:val="000000"/>
              </w:rPr>
              <w:t>პედაგოგთა დახმარება ტრანსპორტირების ხარჯების დასაფინანსებლად</w:t>
            </w:r>
          </w:p>
        </w:tc>
        <w:tc>
          <w:tcPr>
            <w:tcW w:w="4032" w:type="dxa"/>
            <w:noWrap/>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24,700.00</w:t>
            </w:r>
          </w:p>
        </w:tc>
        <w:tc>
          <w:tcPr>
            <w:tcW w:w="1386" w:type="dxa"/>
            <w:noWrap/>
          </w:tcPr>
          <w:p w:rsidR="004327EA" w:rsidRPr="004327EA" w:rsidRDefault="004327EA" w:rsidP="004327EA">
            <w:pPr>
              <w:rPr>
                <w:rFonts w:cs="Calibri"/>
                <w:lang w:val="ka-GE"/>
              </w:rPr>
            </w:pPr>
            <w:r>
              <w:rPr>
                <w:rFonts w:cs="Calibri"/>
                <w:lang w:val="ka-GE"/>
              </w:rPr>
              <w:t>65</w:t>
            </w:r>
          </w:p>
        </w:tc>
      </w:tr>
      <w:tr w:rsidR="004327EA" w:rsidRPr="00733A34" w:rsidTr="0099363A">
        <w:trPr>
          <w:trHeight w:val="287"/>
        </w:trPr>
        <w:tc>
          <w:tcPr>
            <w:tcW w:w="629" w:type="dxa"/>
            <w:noWrap/>
            <w:hideMark/>
          </w:tcPr>
          <w:p w:rsidR="004327EA" w:rsidRPr="00733A34" w:rsidRDefault="004327EA" w:rsidP="004327EA">
            <w:pPr>
              <w:rPr>
                <w:rFonts w:cs="Calibri"/>
              </w:rPr>
            </w:pPr>
            <w:r w:rsidRPr="00733A34">
              <w:rPr>
                <w:rFonts w:cs="Calibri"/>
              </w:rPr>
              <w:t> </w:t>
            </w:r>
          </w:p>
        </w:tc>
        <w:tc>
          <w:tcPr>
            <w:tcW w:w="6378" w:type="dxa"/>
            <w:noWrap/>
            <w:hideMark/>
          </w:tcPr>
          <w:p w:rsidR="004327EA" w:rsidRPr="003623C7" w:rsidRDefault="004327EA" w:rsidP="004327EA">
            <w:pPr>
              <w:rPr>
                <w:rFonts w:cs="Calibri"/>
                <w:b/>
              </w:rPr>
            </w:pPr>
            <w:r w:rsidRPr="003623C7">
              <w:rPr>
                <w:rFonts w:cs="Calibri"/>
                <w:b/>
              </w:rPr>
              <w:t>სულ</w:t>
            </w:r>
          </w:p>
        </w:tc>
        <w:tc>
          <w:tcPr>
            <w:tcW w:w="4032" w:type="dxa"/>
            <w:noWrap/>
            <w:hideMark/>
          </w:tcPr>
          <w:p w:rsidR="004327EA" w:rsidRDefault="004327EA" w:rsidP="004327EA">
            <w:pPr>
              <w:jc w:val="right"/>
              <w:rPr>
                <w:rFonts w:ascii="Arial" w:hAnsi="Arial" w:cs="Arial"/>
                <w:color w:val="000000"/>
                <w:sz w:val="16"/>
                <w:szCs w:val="16"/>
              </w:rPr>
            </w:pPr>
            <w:r>
              <w:rPr>
                <w:rFonts w:ascii="Arial" w:hAnsi="Arial" w:cs="Arial"/>
                <w:color w:val="000000"/>
                <w:sz w:val="16"/>
                <w:szCs w:val="16"/>
              </w:rPr>
              <w:t>24,700.00</w:t>
            </w:r>
          </w:p>
        </w:tc>
        <w:tc>
          <w:tcPr>
            <w:tcW w:w="1386" w:type="dxa"/>
            <w:noWrap/>
          </w:tcPr>
          <w:p w:rsidR="004327EA" w:rsidRPr="00733A34" w:rsidRDefault="004327EA" w:rsidP="004327EA">
            <w:pPr>
              <w:jc w:val="right"/>
              <w:rPr>
                <w:rFonts w:cs="Calibri"/>
              </w:rPr>
            </w:pPr>
          </w:p>
        </w:tc>
      </w:tr>
    </w:tbl>
    <w:p w:rsidR="00D16B8E" w:rsidRPr="00972D0C" w:rsidRDefault="00D16B8E" w:rsidP="00D16B8E">
      <w:pPr>
        <w:rPr>
          <w:rFonts w:ascii="Sylfaen" w:hAnsi="Sylfaen"/>
          <w:b/>
          <w:sz w:val="24"/>
          <w:szCs w:val="24"/>
          <w:lang w:val="en-US"/>
        </w:rPr>
      </w:pPr>
    </w:p>
    <w:p w:rsidR="00D16B8E" w:rsidRPr="003038EB" w:rsidRDefault="00D16B8E" w:rsidP="00D16B8E">
      <w:pPr>
        <w:spacing w:line="360" w:lineRule="auto"/>
        <w:ind w:firstLine="720"/>
        <w:rPr>
          <w:rFonts w:ascii="Sylfaen" w:hAnsi="Sylfaen" w:cs="Calibri"/>
          <w:b/>
          <w:bCs/>
          <w:lang w:val="en-US"/>
        </w:rPr>
      </w:pPr>
      <w:r>
        <w:rPr>
          <w:rFonts w:ascii="Sylfaen" w:hAnsi="Sylfaen" w:cs="Calibri"/>
          <w:b/>
          <w:bCs/>
          <w:lang w:val="ka-GE"/>
        </w:rPr>
        <w:t>გ.ბ) კოდი 04</w:t>
      </w:r>
      <w:r>
        <w:rPr>
          <w:rFonts w:ascii="Sylfaen" w:hAnsi="Sylfaen" w:cs="Calibri"/>
          <w:b/>
          <w:bCs/>
          <w:lang w:val="en-US"/>
        </w:rPr>
        <w:t xml:space="preserve"> </w:t>
      </w:r>
      <w:r>
        <w:rPr>
          <w:rFonts w:ascii="Sylfaen" w:hAnsi="Sylfaen" w:cs="Calibri"/>
          <w:b/>
          <w:bCs/>
          <w:lang w:val="ka-GE"/>
        </w:rPr>
        <w:t>03</w:t>
      </w:r>
      <w:r>
        <w:rPr>
          <w:rFonts w:ascii="Sylfaen" w:hAnsi="Sylfaen" w:cs="Calibri"/>
          <w:b/>
          <w:bCs/>
          <w:lang w:val="en-US"/>
        </w:rPr>
        <w:t xml:space="preserve"> </w:t>
      </w:r>
      <w:r>
        <w:rPr>
          <w:rFonts w:ascii="Sylfaen" w:hAnsi="Sylfaen" w:cs="Calibri"/>
          <w:b/>
          <w:bCs/>
          <w:lang w:val="ka-GE"/>
        </w:rPr>
        <w:t xml:space="preserve">02 </w:t>
      </w:r>
      <w:r w:rsidRPr="004414A7">
        <w:rPr>
          <w:rFonts w:ascii="Sylfaen" w:hAnsi="Sylfaen" w:cs="Calibri"/>
          <w:b/>
          <w:bCs/>
          <w:lang w:val="ka-GE"/>
        </w:rPr>
        <w:t>საჯარო სკოლის მოსწავლეთა ტრანსპორტირება</w:t>
      </w:r>
    </w:p>
    <w:p w:rsidR="00D031DB" w:rsidRPr="00D031DB" w:rsidRDefault="00D031DB" w:rsidP="00D16B8E">
      <w:pPr>
        <w:spacing w:line="360" w:lineRule="auto"/>
        <w:ind w:firstLine="720"/>
        <w:rPr>
          <w:rFonts w:ascii="Sylfaen" w:hAnsi="Sylfaen" w:cs="Calibri"/>
          <w:b/>
          <w:bCs/>
          <w:lang w:val="ka-GE"/>
        </w:rPr>
      </w:pPr>
      <w:r w:rsidRPr="00D031DB">
        <w:rPr>
          <w:rFonts w:ascii="Sylfaen" w:eastAsia="Times New Roman" w:hAnsi="Sylfaen" w:cs="Sylfaen"/>
          <w:color w:val="000000"/>
          <w:lang w:val="ka-GE"/>
        </w:rPr>
        <w:t xml:space="preserve">2025 წელს კვლავ </w:t>
      </w:r>
      <w:r w:rsidRPr="00D031DB">
        <w:rPr>
          <w:rFonts w:ascii="Sylfaen" w:eastAsia="Times New Roman" w:hAnsi="Sylfaen" w:cs="Calibri"/>
          <w:color w:val="000000"/>
        </w:rPr>
        <w:t>განხორციელდ</w:t>
      </w:r>
      <w:r w:rsidRPr="00D031DB">
        <w:rPr>
          <w:rFonts w:ascii="Sylfaen" w:eastAsia="Times New Roman" w:hAnsi="Sylfaen" w:cs="Calibri"/>
          <w:color w:val="000000"/>
          <w:lang w:val="ka-GE"/>
        </w:rPr>
        <w:t>ებ</w:t>
      </w:r>
      <w:r w:rsidRPr="00D031DB">
        <w:rPr>
          <w:rFonts w:ascii="Sylfaen" w:eastAsia="Times New Roman" w:hAnsi="Sylfaen" w:cs="Calibri"/>
          <w:color w:val="000000"/>
        </w:rPr>
        <w:t>ა დელეგირებული უფლებამოსილების ფარგლებში საჯარო სკოლის მოსწავლეთა ტრანსპორტირება</w:t>
      </w:r>
      <w:r w:rsidRPr="00D031DB">
        <w:rPr>
          <w:rFonts w:ascii="Sylfaen" w:eastAsia="Times New Roman" w:hAnsi="Sylfaen" w:cs="Calibri"/>
          <w:color w:val="000000"/>
          <w:lang w:val="ka-GE"/>
        </w:rPr>
        <w:t>.</w:t>
      </w:r>
    </w:p>
    <w:tbl>
      <w:tblPr>
        <w:tblW w:w="13670" w:type="dxa"/>
        <w:tblInd w:w="-5" w:type="dxa"/>
        <w:tblLook w:val="04A0" w:firstRow="1" w:lastRow="0" w:firstColumn="1" w:lastColumn="0" w:noHBand="0" w:noVBand="1"/>
      </w:tblPr>
      <w:tblGrid>
        <w:gridCol w:w="1440"/>
        <w:gridCol w:w="5040"/>
        <w:gridCol w:w="1700"/>
        <w:gridCol w:w="2140"/>
        <w:gridCol w:w="1640"/>
        <w:gridCol w:w="1710"/>
      </w:tblGrid>
      <w:tr w:rsidR="006762DD" w:rsidRPr="006762DD" w:rsidTr="006762DD">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6762DD" w:rsidRPr="006762DD" w:rsidRDefault="006762DD" w:rsidP="006762DD">
            <w:pPr>
              <w:spacing w:after="0" w:line="240" w:lineRule="auto"/>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04 03 02</w:t>
            </w:r>
          </w:p>
        </w:tc>
        <w:tc>
          <w:tcPr>
            <w:tcW w:w="5040" w:type="dxa"/>
            <w:tcBorders>
              <w:top w:val="single" w:sz="4" w:space="0" w:color="000000"/>
              <w:left w:val="nil"/>
              <w:bottom w:val="single" w:sz="4" w:space="0" w:color="000000"/>
              <w:right w:val="single" w:sz="4" w:space="0" w:color="000000"/>
            </w:tcBorders>
            <w:shd w:val="clear" w:color="F5F5F5" w:fill="F5F5F5"/>
            <w:hideMark/>
          </w:tcPr>
          <w:p w:rsidR="006762DD" w:rsidRPr="006762DD" w:rsidRDefault="006762DD" w:rsidP="006762DD">
            <w:pPr>
              <w:spacing w:after="0" w:line="240" w:lineRule="auto"/>
              <w:rPr>
                <w:rFonts w:ascii="Sylfaen" w:eastAsia="Times New Roman" w:hAnsi="Sylfaen" w:cs="Times New Roman"/>
                <w:b/>
                <w:bCs/>
                <w:color w:val="000000"/>
                <w:sz w:val="16"/>
                <w:szCs w:val="16"/>
                <w:lang w:val="en-US" w:eastAsia="en-US"/>
              </w:rPr>
            </w:pPr>
            <w:r w:rsidRPr="006762DD">
              <w:rPr>
                <w:rFonts w:ascii="Sylfaen" w:eastAsia="Times New Roman" w:hAnsi="Sylfaen" w:cs="Times New Roman"/>
                <w:b/>
                <w:bCs/>
                <w:color w:val="000000"/>
                <w:sz w:val="16"/>
                <w:szCs w:val="16"/>
                <w:lang w:val="en-US" w:eastAsia="en-US"/>
              </w:rPr>
              <w:t>საჯარო სკოლის მოსწავლეთა ტრანსპორტირება</w:t>
            </w:r>
          </w:p>
        </w:tc>
        <w:tc>
          <w:tcPr>
            <w:tcW w:w="170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164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10" w:type="dxa"/>
            <w:tcBorders>
              <w:top w:val="single" w:sz="4" w:space="0" w:color="000000"/>
              <w:left w:val="nil"/>
              <w:bottom w:val="single" w:sz="4" w:space="0" w:color="000000"/>
              <w:right w:val="single" w:sz="4" w:space="0" w:color="000000"/>
            </w:tcBorders>
            <w:shd w:val="clear" w:color="F5F5F5" w:fill="F5F5F5"/>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გადახდა</w:t>
            </w:r>
          </w:p>
        </w:tc>
      </w:tr>
      <w:tr w:rsidR="003038EB"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038EB" w:rsidRPr="006762DD" w:rsidRDefault="003038EB" w:rsidP="003038EB">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00</w:t>
            </w:r>
          </w:p>
        </w:tc>
        <w:tc>
          <w:tcPr>
            <w:tcW w:w="5040" w:type="dxa"/>
            <w:tcBorders>
              <w:top w:val="nil"/>
              <w:left w:val="nil"/>
              <w:bottom w:val="single" w:sz="4" w:space="0" w:color="000000"/>
              <w:right w:val="single" w:sz="4" w:space="0" w:color="000000"/>
            </w:tcBorders>
            <w:shd w:val="clear" w:color="auto" w:fill="auto"/>
            <w:hideMark/>
          </w:tcPr>
          <w:p w:rsidR="003038EB" w:rsidRPr="006762DD" w:rsidRDefault="003038EB" w:rsidP="003038EB">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ჯამური</w:t>
            </w:r>
          </w:p>
        </w:tc>
        <w:tc>
          <w:tcPr>
            <w:tcW w:w="170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1,188,413.30</w:t>
            </w:r>
          </w:p>
        </w:tc>
      </w:tr>
      <w:tr w:rsidR="003038EB"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038EB" w:rsidRPr="006762DD" w:rsidRDefault="003038EB" w:rsidP="003038EB">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w:t>
            </w:r>
          </w:p>
        </w:tc>
        <w:tc>
          <w:tcPr>
            <w:tcW w:w="5040" w:type="dxa"/>
            <w:tcBorders>
              <w:top w:val="nil"/>
              <w:left w:val="nil"/>
              <w:bottom w:val="single" w:sz="4" w:space="0" w:color="000000"/>
              <w:right w:val="single" w:sz="4" w:space="0" w:color="000000"/>
            </w:tcBorders>
            <w:shd w:val="clear" w:color="auto" w:fill="auto"/>
            <w:hideMark/>
          </w:tcPr>
          <w:p w:rsidR="003038EB" w:rsidRPr="006762DD" w:rsidRDefault="003038EB" w:rsidP="003038EB">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ხარჯები</w:t>
            </w:r>
          </w:p>
        </w:tc>
        <w:tc>
          <w:tcPr>
            <w:tcW w:w="170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1,188,413.30</w:t>
            </w:r>
          </w:p>
        </w:tc>
      </w:tr>
      <w:tr w:rsidR="003038EB" w:rsidRPr="006762DD" w:rsidTr="006762DD">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038EB" w:rsidRPr="006762DD" w:rsidRDefault="003038EB" w:rsidP="003038EB">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w:t>
            </w:r>
          </w:p>
        </w:tc>
        <w:tc>
          <w:tcPr>
            <w:tcW w:w="5040" w:type="dxa"/>
            <w:tcBorders>
              <w:top w:val="nil"/>
              <w:left w:val="nil"/>
              <w:bottom w:val="single" w:sz="4" w:space="0" w:color="000000"/>
              <w:right w:val="single" w:sz="4" w:space="0" w:color="000000"/>
            </w:tcBorders>
            <w:shd w:val="clear" w:color="auto" w:fill="auto"/>
            <w:hideMark/>
          </w:tcPr>
          <w:p w:rsidR="003038EB" w:rsidRPr="006762DD" w:rsidRDefault="003038EB" w:rsidP="003038EB">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საქონელი და მომსახურება</w:t>
            </w:r>
          </w:p>
        </w:tc>
        <w:tc>
          <w:tcPr>
            <w:tcW w:w="170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1,188,413.30</w:t>
            </w:r>
          </w:p>
        </w:tc>
      </w:tr>
      <w:tr w:rsidR="003038EB" w:rsidRPr="006762DD" w:rsidTr="006762DD">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038EB" w:rsidRPr="006762DD" w:rsidRDefault="003038EB" w:rsidP="003038EB">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2.2.8</w:t>
            </w:r>
          </w:p>
        </w:tc>
        <w:tc>
          <w:tcPr>
            <w:tcW w:w="5040" w:type="dxa"/>
            <w:tcBorders>
              <w:top w:val="nil"/>
              <w:left w:val="nil"/>
              <w:bottom w:val="single" w:sz="4" w:space="0" w:color="000000"/>
              <w:right w:val="single" w:sz="4" w:space="0" w:color="000000"/>
            </w:tcBorders>
            <w:shd w:val="clear" w:color="auto" w:fill="auto"/>
            <w:hideMark/>
          </w:tcPr>
          <w:p w:rsidR="003038EB" w:rsidRPr="006762DD" w:rsidRDefault="003038EB" w:rsidP="003038EB">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ტექნიკისა და იარაღის ექსპლოატაციისა და მოვლა-შენახვის ხარჯები </w:t>
            </w:r>
          </w:p>
        </w:tc>
        <w:tc>
          <w:tcPr>
            <w:tcW w:w="1700" w:type="dxa"/>
            <w:tcBorders>
              <w:top w:val="nil"/>
              <w:left w:val="nil"/>
              <w:bottom w:val="single" w:sz="4" w:space="0" w:color="000000"/>
              <w:right w:val="single" w:sz="4" w:space="0" w:color="000000"/>
            </w:tcBorders>
            <w:shd w:val="clear" w:color="auto" w:fill="auto"/>
            <w:hideMark/>
          </w:tcPr>
          <w:p w:rsidR="003038EB" w:rsidRDefault="003038EB" w:rsidP="003038EB">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038EB" w:rsidRDefault="003038EB" w:rsidP="003038EB">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1,188,413.30</w:t>
            </w:r>
          </w:p>
        </w:tc>
      </w:tr>
      <w:tr w:rsidR="003038EB" w:rsidRPr="006762DD" w:rsidTr="006762DD">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038EB" w:rsidRPr="006762DD" w:rsidRDefault="003038EB" w:rsidP="003038EB">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lastRenderedPageBreak/>
              <w:t>2.2.8.4</w:t>
            </w:r>
          </w:p>
        </w:tc>
        <w:tc>
          <w:tcPr>
            <w:tcW w:w="5040" w:type="dxa"/>
            <w:tcBorders>
              <w:top w:val="nil"/>
              <w:left w:val="nil"/>
              <w:bottom w:val="single" w:sz="4" w:space="0" w:color="000000"/>
              <w:right w:val="single" w:sz="4" w:space="0" w:color="000000"/>
            </w:tcBorders>
            <w:shd w:val="clear" w:color="auto" w:fill="auto"/>
            <w:hideMark/>
          </w:tcPr>
          <w:p w:rsidR="003038EB" w:rsidRPr="006762DD" w:rsidRDefault="003038EB" w:rsidP="003038EB">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დაქირავების (გადაზიდვა-გადაყვანის) ხარჯი</w:t>
            </w:r>
          </w:p>
        </w:tc>
        <w:tc>
          <w:tcPr>
            <w:tcW w:w="1700" w:type="dxa"/>
            <w:tcBorders>
              <w:top w:val="nil"/>
              <w:left w:val="nil"/>
              <w:bottom w:val="single" w:sz="4" w:space="0" w:color="000000"/>
              <w:right w:val="single" w:sz="4" w:space="0" w:color="000000"/>
            </w:tcBorders>
            <w:shd w:val="clear" w:color="auto" w:fill="auto"/>
            <w:hideMark/>
          </w:tcPr>
          <w:p w:rsidR="003038EB" w:rsidRDefault="003038EB" w:rsidP="003038EB">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038EB" w:rsidRDefault="003038EB" w:rsidP="003038EB">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038EB" w:rsidRDefault="003038EB" w:rsidP="003038EB">
            <w:pPr>
              <w:jc w:val="right"/>
              <w:rPr>
                <w:rFonts w:ascii="Arial" w:hAnsi="Arial" w:cs="Arial"/>
                <w:color w:val="000000"/>
                <w:sz w:val="16"/>
                <w:szCs w:val="16"/>
              </w:rPr>
            </w:pPr>
            <w:r>
              <w:rPr>
                <w:rFonts w:ascii="Arial" w:hAnsi="Arial" w:cs="Arial"/>
                <w:color w:val="000000"/>
                <w:sz w:val="16"/>
                <w:szCs w:val="16"/>
              </w:rPr>
              <w:t>1,188,413.30</w:t>
            </w:r>
          </w:p>
        </w:tc>
      </w:tr>
    </w:tbl>
    <w:p w:rsidR="00D16B8E" w:rsidRDefault="00D16B8E" w:rsidP="002E3369">
      <w:pPr>
        <w:spacing w:line="360" w:lineRule="auto"/>
        <w:rPr>
          <w:rFonts w:ascii="Sylfaen" w:hAnsi="Sylfaen" w:cs="Calibri"/>
          <w:b/>
          <w:bCs/>
          <w:lang w:val="ka-GE"/>
        </w:rPr>
      </w:pPr>
    </w:p>
    <w:p w:rsidR="00D16B8E" w:rsidRPr="00072ACA" w:rsidRDefault="00D16B8E" w:rsidP="00D16B8E">
      <w:pPr>
        <w:spacing w:line="360" w:lineRule="auto"/>
        <w:ind w:firstLine="720"/>
        <w:rPr>
          <w:rFonts w:ascii="Sylfaen" w:hAnsi="Sylfaen"/>
          <w:b/>
          <w:sz w:val="24"/>
          <w:szCs w:val="24"/>
          <w:lang w:val="ka-GE"/>
        </w:rPr>
      </w:pPr>
      <w:r w:rsidRPr="00072ACA">
        <w:rPr>
          <w:rFonts w:ascii="Sylfaen" w:hAnsi="Sylfaen"/>
          <w:b/>
          <w:sz w:val="24"/>
          <w:szCs w:val="24"/>
          <w:lang w:val="ka-GE"/>
        </w:rPr>
        <w:t xml:space="preserve">  </w:t>
      </w:r>
    </w:p>
    <w:p w:rsidR="00D16B8E" w:rsidRPr="002E3369" w:rsidRDefault="00D16B8E" w:rsidP="002E3369">
      <w:pPr>
        <w:spacing w:line="360" w:lineRule="auto"/>
        <w:ind w:firstLine="720"/>
        <w:rPr>
          <w:rFonts w:ascii="Sylfaen" w:hAnsi="Sylfaen" w:cs="Calibri"/>
          <w:b/>
          <w:bCs/>
          <w:lang w:val="ka-GE"/>
        </w:rPr>
      </w:pPr>
      <w:r>
        <w:rPr>
          <w:rFonts w:ascii="Sylfaen" w:hAnsi="Sylfaen" w:cs="Calibri"/>
          <w:b/>
          <w:bCs/>
          <w:lang w:val="ka-GE"/>
        </w:rPr>
        <w:t xml:space="preserve">               </w:t>
      </w:r>
      <w:r w:rsidR="002E3369">
        <w:rPr>
          <w:rFonts w:ascii="Sylfaen" w:hAnsi="Sylfaen" w:cs="Calibri"/>
          <w:b/>
          <w:bCs/>
          <w:lang w:val="ka-GE"/>
        </w:rPr>
        <w:t xml:space="preserve">        </w:t>
      </w:r>
    </w:p>
    <w:p w:rsidR="00D16B8E" w:rsidRDefault="00D16B8E" w:rsidP="00D16B8E">
      <w:pPr>
        <w:pStyle w:val="Heading2"/>
        <w:rPr>
          <w:rFonts w:ascii="Sylfaen" w:hAnsi="Sylfaen" w:cs="Arial"/>
          <w:bCs w:val="0"/>
          <w:sz w:val="22"/>
          <w:szCs w:val="22"/>
          <w:lang w:val="ka-GE"/>
        </w:rPr>
      </w:pPr>
      <w:bookmarkStart w:id="19" w:name="_Toc94277236"/>
      <w:r>
        <w:rPr>
          <w:rFonts w:ascii="Sylfaen" w:hAnsi="Sylfaen" w:cs="Sylfaen"/>
          <w:sz w:val="22"/>
          <w:szCs w:val="22"/>
          <w:lang w:val="ka-GE"/>
        </w:rPr>
        <w:t xml:space="preserve">                       </w:t>
      </w:r>
      <w:bookmarkStart w:id="20" w:name="_Toc158124299"/>
      <w:bookmarkStart w:id="21" w:name="_Toc204068650"/>
      <w:r w:rsidRPr="00CD6551">
        <w:rPr>
          <w:rFonts w:ascii="Sylfaen" w:hAnsi="Sylfaen" w:cs="Sylfaen"/>
          <w:sz w:val="22"/>
          <w:szCs w:val="22"/>
          <w:lang w:val="ka-GE"/>
        </w:rPr>
        <w:t xml:space="preserve">მუხლი 4. </w:t>
      </w:r>
      <w:r w:rsidRPr="00CD6551">
        <w:rPr>
          <w:rFonts w:ascii="Sylfaen" w:hAnsi="Sylfaen" w:cs="Arial"/>
          <w:bCs w:val="0"/>
          <w:sz w:val="22"/>
          <w:szCs w:val="22"/>
        </w:rPr>
        <w:t>კულტურა,  ახალგაზრდობ</w:t>
      </w:r>
      <w:r w:rsidRPr="00CD6551">
        <w:rPr>
          <w:rFonts w:ascii="Sylfaen" w:hAnsi="Sylfaen" w:cs="Arial"/>
          <w:bCs w:val="0"/>
          <w:sz w:val="22"/>
          <w:szCs w:val="22"/>
          <w:lang w:val="ka-GE"/>
        </w:rPr>
        <w:t>ა</w:t>
      </w:r>
      <w:r w:rsidRPr="00CD6551">
        <w:rPr>
          <w:rFonts w:ascii="Sylfaen" w:hAnsi="Sylfaen" w:cs="Arial"/>
          <w:bCs w:val="0"/>
          <w:sz w:val="22"/>
          <w:szCs w:val="22"/>
        </w:rPr>
        <w:t xml:space="preserve"> და სპორტი </w:t>
      </w:r>
      <w:r w:rsidRPr="00CD6551">
        <w:rPr>
          <w:rFonts w:ascii="Sylfaen" w:hAnsi="Sylfaen" w:cs="Arial"/>
          <w:bCs w:val="0"/>
          <w:sz w:val="22"/>
          <w:szCs w:val="22"/>
          <w:lang w:val="ka-GE"/>
        </w:rPr>
        <w:t>(კოდი 05 00 )</w:t>
      </w:r>
      <w:bookmarkEnd w:id="19"/>
      <w:bookmarkEnd w:id="20"/>
      <w:bookmarkEnd w:id="21"/>
    </w:p>
    <w:p w:rsidR="00D16B8E" w:rsidRDefault="00D16B8E" w:rsidP="00D16B8E">
      <w:pPr>
        <w:ind w:right="557"/>
        <w:jc w:val="right"/>
        <w:rPr>
          <w:rFonts w:ascii="Sylfaen" w:hAnsi="Sylfaen"/>
          <w:lang w:val="ka-GE"/>
        </w:rPr>
      </w:pPr>
      <w:r w:rsidRPr="00C576EC">
        <w:rPr>
          <w:rFonts w:ascii="Sylfaen" w:hAnsi="Sylfaen"/>
          <w:lang w:val="ka-GE"/>
        </w:rPr>
        <w:t>(თანხა ლარებში)</w:t>
      </w:r>
    </w:p>
    <w:tbl>
      <w:tblPr>
        <w:tblW w:w="14576" w:type="dxa"/>
        <w:tblLayout w:type="fixed"/>
        <w:tblCellMar>
          <w:left w:w="0" w:type="dxa"/>
          <w:right w:w="0" w:type="dxa"/>
        </w:tblCellMar>
        <w:tblLook w:val="04A0" w:firstRow="1" w:lastRow="0" w:firstColumn="1" w:lastColumn="0" w:noHBand="0" w:noVBand="1"/>
      </w:tblPr>
      <w:tblGrid>
        <w:gridCol w:w="1288"/>
        <w:gridCol w:w="4240"/>
        <w:gridCol w:w="1106"/>
        <w:gridCol w:w="1583"/>
        <w:gridCol w:w="868"/>
        <w:gridCol w:w="1350"/>
        <w:gridCol w:w="1324"/>
        <w:gridCol w:w="911"/>
        <w:gridCol w:w="16"/>
        <w:gridCol w:w="661"/>
        <w:gridCol w:w="720"/>
        <w:gridCol w:w="493"/>
        <w:gridCol w:w="16"/>
      </w:tblGrid>
      <w:tr w:rsidR="00EE686F" w:rsidRPr="00EE686F" w:rsidTr="00EE686F">
        <w:trPr>
          <w:trHeight w:val="765"/>
        </w:trPr>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პროგრამული</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კოდი</w:t>
            </w:r>
          </w:p>
        </w:tc>
        <w:tc>
          <w:tcPr>
            <w:tcW w:w="424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დასახელება</w:t>
            </w:r>
          </w:p>
        </w:tc>
        <w:tc>
          <w:tcPr>
            <w:tcW w:w="3557"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BB5F71" w:rsidP="00EE686F">
            <w:pPr>
              <w:spacing w:after="0" w:line="240" w:lineRule="auto"/>
              <w:jc w:val="center"/>
              <w:rPr>
                <w:rFonts w:ascii="Arial" w:eastAsia="Times New Roman" w:hAnsi="Arial" w:cs="Arial"/>
                <w:b/>
                <w:bCs/>
                <w:color w:val="000000"/>
                <w:sz w:val="20"/>
                <w:szCs w:val="20"/>
                <w:lang w:val="en-US" w:eastAsia="en-US"/>
              </w:rPr>
            </w:pPr>
            <w:r>
              <w:rPr>
                <w:rFonts w:ascii="Arial" w:eastAsia="Times New Roman" w:hAnsi="Arial" w:cs="Arial"/>
                <w:b/>
                <w:bCs/>
                <w:color w:val="000000"/>
                <w:sz w:val="20"/>
                <w:szCs w:val="20"/>
                <w:lang w:val="en-US" w:eastAsia="en-US"/>
              </w:rPr>
              <w:t>2</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კვარტლის</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გეგმა</w:t>
            </w:r>
          </w:p>
        </w:tc>
        <w:tc>
          <w:tcPr>
            <w:tcW w:w="3601"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BB5F71" w:rsidP="00EE686F">
            <w:pPr>
              <w:spacing w:after="0" w:line="240" w:lineRule="auto"/>
              <w:jc w:val="center"/>
              <w:rPr>
                <w:rFonts w:ascii="Arial" w:eastAsia="Times New Roman" w:hAnsi="Arial" w:cs="Arial"/>
                <w:b/>
                <w:bCs/>
                <w:color w:val="000000"/>
                <w:sz w:val="20"/>
                <w:szCs w:val="20"/>
                <w:lang w:val="en-US" w:eastAsia="en-US"/>
              </w:rPr>
            </w:pPr>
            <w:r>
              <w:rPr>
                <w:rFonts w:ascii="Arial" w:eastAsia="Times New Roman" w:hAnsi="Arial" w:cs="Arial"/>
                <w:b/>
                <w:bCs/>
                <w:color w:val="000000"/>
                <w:sz w:val="20"/>
                <w:szCs w:val="20"/>
                <w:lang w:val="en-US" w:eastAsia="en-US"/>
              </w:rPr>
              <w:t>2</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კვარტლის</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ფაქტი</w:t>
            </w:r>
          </w:p>
        </w:tc>
        <w:tc>
          <w:tcPr>
            <w:tcW w:w="18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შესრულების %</w:t>
            </w:r>
          </w:p>
        </w:tc>
      </w:tr>
      <w:tr w:rsidR="00EE686F" w:rsidRPr="00EE686F" w:rsidTr="00EE686F">
        <w:tblPrEx>
          <w:tblCellMar>
            <w:left w:w="108" w:type="dxa"/>
            <w:right w:w="108" w:type="dxa"/>
          </w:tblCellMar>
        </w:tblPrEx>
        <w:trPr>
          <w:gridAfter w:val="1"/>
          <w:wAfter w:w="16" w:type="dxa"/>
          <w:trHeight w:val="765"/>
        </w:trPr>
        <w:tc>
          <w:tcPr>
            <w:tcW w:w="1288"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677" w:type="dxa"/>
            <w:gridSpan w:val="2"/>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p>
        </w:tc>
        <w:tc>
          <w:tcPr>
            <w:tcW w:w="7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 xml:space="preserve">ადგილობრივი </w:t>
            </w:r>
          </w:p>
        </w:tc>
        <w:tc>
          <w:tcPr>
            <w:tcW w:w="49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ტრანსფერი</w:t>
            </w:r>
          </w:p>
        </w:tc>
      </w:tr>
      <w:tr w:rsidR="003038EB" w:rsidRPr="00EE686F" w:rsidTr="00EE686F">
        <w:tblPrEx>
          <w:tblCellMar>
            <w:left w:w="108" w:type="dxa"/>
            <w:right w:w="108" w:type="dxa"/>
          </w:tblCellMar>
        </w:tblPrEx>
        <w:trPr>
          <w:gridAfter w:val="1"/>
          <w:wAfter w:w="16" w:type="dxa"/>
          <w:trHeight w:val="49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05 01</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სპორტის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3,678,720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3,678,720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3,068,386</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3,068,386</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83</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83</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05 01 01</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1,926,500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1,926,500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1,724,853</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1,724,853</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90</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90</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05 01 02</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436,000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436,000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397,865</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397,865</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91</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91</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05 01 03</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1,316,220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1,316,220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945,667</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945,667</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72</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72</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05 02</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კულტურის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2,039,168</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2,039,168</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1,560,661</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1,560,661</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77</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77</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05 02 01</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1,415,650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1,415,650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1,166,554</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1,166,554</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82</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82</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05 02 02</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383,518</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383,518</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188,841</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188,841</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49</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49</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lastRenderedPageBreak/>
              <w:t>05 02 03</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30,000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30,000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05 02 04</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რელიგიური და სხვა სახის საზოგადოებრივი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210,000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210,000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205,266</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205,266</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98</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98</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05 03</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ახალგაზრდობის მხარდაჭერა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54,000</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54,000</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14,983</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14,983</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28</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28</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05 04</w:t>
            </w:r>
          </w:p>
        </w:tc>
        <w:tc>
          <w:tcPr>
            <w:tcW w:w="4240" w:type="dxa"/>
            <w:tcBorders>
              <w:top w:val="nil"/>
              <w:left w:val="nil"/>
              <w:bottom w:val="single" w:sz="4" w:space="0" w:color="auto"/>
              <w:right w:val="single" w:sz="4" w:space="0" w:color="auto"/>
            </w:tcBorders>
            <w:shd w:val="clear" w:color="auto" w:fill="auto"/>
            <w:vAlign w:val="center"/>
            <w:hideMark/>
          </w:tcPr>
          <w:p w:rsidR="003038EB" w:rsidRPr="00EE686F" w:rsidRDefault="003038EB" w:rsidP="003038EB">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ტელე–რადიო მაუწყებლობა და საგამომცემლო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174,115</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174,115</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154,810</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154,810</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89</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89</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r w:rsidR="003038EB"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3038EB" w:rsidRPr="00EE686F" w:rsidRDefault="003038EB" w:rsidP="003038EB">
            <w:pPr>
              <w:spacing w:after="0" w:line="240" w:lineRule="auto"/>
              <w:rPr>
                <w:rFonts w:ascii="Calibri" w:eastAsia="Times New Roman" w:hAnsi="Calibri" w:cs="Times New Roman"/>
                <w:color w:val="000000"/>
                <w:sz w:val="20"/>
                <w:szCs w:val="20"/>
                <w:lang w:val="en-US" w:eastAsia="en-US"/>
              </w:rPr>
            </w:pPr>
            <w:r w:rsidRPr="00EE686F">
              <w:rPr>
                <w:rFonts w:ascii="Calibri" w:eastAsia="Times New Roman" w:hAnsi="Calibri" w:cs="Times New Roman"/>
                <w:color w:val="000000"/>
                <w:sz w:val="20"/>
                <w:szCs w:val="20"/>
                <w:lang w:val="en-US" w:eastAsia="en-US"/>
              </w:rPr>
              <w:t> </w:t>
            </w:r>
          </w:p>
        </w:tc>
        <w:tc>
          <w:tcPr>
            <w:tcW w:w="4240" w:type="dxa"/>
            <w:tcBorders>
              <w:top w:val="nil"/>
              <w:left w:val="nil"/>
              <w:bottom w:val="single" w:sz="4" w:space="0" w:color="auto"/>
              <w:right w:val="single" w:sz="4" w:space="0" w:color="auto"/>
            </w:tcBorders>
            <w:shd w:val="clear" w:color="auto" w:fill="auto"/>
            <w:noWrap/>
            <w:vAlign w:val="center"/>
            <w:hideMark/>
          </w:tcPr>
          <w:p w:rsidR="003038EB" w:rsidRPr="00EE686F" w:rsidRDefault="003038EB" w:rsidP="003038EB">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5,946,003</w:t>
            </w:r>
          </w:p>
        </w:tc>
        <w:tc>
          <w:tcPr>
            <w:tcW w:w="1583"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5,946,003</w:t>
            </w:r>
          </w:p>
        </w:tc>
        <w:tc>
          <w:tcPr>
            <w:tcW w:w="868"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4,798,839</w:t>
            </w:r>
          </w:p>
        </w:tc>
        <w:tc>
          <w:tcPr>
            <w:tcW w:w="1324"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4,798,839</w:t>
            </w:r>
          </w:p>
        </w:tc>
        <w:tc>
          <w:tcPr>
            <w:tcW w:w="911" w:type="dxa"/>
            <w:tcBorders>
              <w:top w:val="nil"/>
              <w:left w:val="nil"/>
              <w:bottom w:val="single" w:sz="4" w:space="0" w:color="auto"/>
              <w:right w:val="single" w:sz="4" w:space="0" w:color="auto"/>
            </w:tcBorders>
            <w:shd w:val="clear" w:color="auto" w:fill="auto"/>
            <w:vAlign w:val="center"/>
            <w:hideMark/>
          </w:tcPr>
          <w:p w:rsidR="003038EB" w:rsidRDefault="003038EB" w:rsidP="003038EB">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81</w:t>
            </w:r>
          </w:p>
        </w:tc>
        <w:tc>
          <w:tcPr>
            <w:tcW w:w="720"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81</w:t>
            </w:r>
          </w:p>
        </w:tc>
        <w:tc>
          <w:tcPr>
            <w:tcW w:w="493" w:type="dxa"/>
            <w:tcBorders>
              <w:top w:val="nil"/>
              <w:left w:val="nil"/>
              <w:bottom w:val="single" w:sz="4" w:space="0" w:color="auto"/>
              <w:right w:val="single" w:sz="4" w:space="0" w:color="auto"/>
            </w:tcBorders>
            <w:shd w:val="clear" w:color="auto" w:fill="auto"/>
            <w:noWrap/>
            <w:vAlign w:val="center"/>
            <w:hideMark/>
          </w:tcPr>
          <w:p w:rsidR="003038EB" w:rsidRDefault="003038EB" w:rsidP="003038EB">
            <w:pPr>
              <w:jc w:val="center"/>
              <w:rPr>
                <w:rFonts w:ascii="Arial" w:hAnsi="Arial" w:cs="Arial"/>
                <w:color w:val="000000"/>
                <w:sz w:val="20"/>
                <w:szCs w:val="20"/>
              </w:rPr>
            </w:pPr>
            <w:r>
              <w:rPr>
                <w:rFonts w:ascii="Arial" w:hAnsi="Arial" w:cs="Arial"/>
                <w:color w:val="000000"/>
                <w:sz w:val="20"/>
                <w:szCs w:val="20"/>
              </w:rPr>
              <w:t> </w:t>
            </w:r>
          </w:p>
        </w:tc>
      </w:tr>
    </w:tbl>
    <w:p w:rsidR="00D16B8E" w:rsidRDefault="00D16B8E" w:rsidP="00D16B8E">
      <w:pPr>
        <w:jc w:val="both"/>
        <w:rPr>
          <w:rFonts w:ascii="Sylfaen" w:hAnsi="Sylfaen" w:cs="Sylfaen"/>
          <w:lang w:val="ka-GE"/>
        </w:rPr>
      </w:pPr>
    </w:p>
    <w:p w:rsidR="00D16B8E" w:rsidRPr="006E776D" w:rsidRDefault="00D16B8E" w:rsidP="00D16B8E">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D16B8E" w:rsidRPr="00D367E7" w:rsidRDefault="00D16B8E" w:rsidP="00D16B8E">
      <w:pPr>
        <w:ind w:firstLine="720"/>
        <w:jc w:val="both"/>
        <w:rPr>
          <w:rFonts w:ascii="Sylfaen" w:hAnsi="Sylfaen" w:cs="Sylfaen"/>
          <w:lang w:val="ka-GE"/>
        </w:rPr>
      </w:pPr>
      <w:r w:rsidRPr="00D367E7">
        <w:rPr>
          <w:rFonts w:ascii="Sylfaen" w:hAnsi="Sylfaen" w:cs="Sylfaen"/>
          <w:lang w:val="ka-GE"/>
        </w:rPr>
        <w:t>ა.ა) კოდი 050101 სპორტული დაწესებულებების ხელშეწყობა</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ა(აი)პ "მარნეულის მუნიციპალიტეტის სპორტულისკოლა"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,ტაიკვანდო, კიკ-ბოქსინგი, კრივი, აკრობატიკა,ძალისმიერი სამჭიდი, ბატუტზე ხტომა, ათლეტიზმი, მკლავჭიდი, მშვილდოსნობა, ფრენბურთი, ჯიუ-ჯიცუ, რაგბი, კარატე.სკოლა გეგმავს და ახორციელებს სპორტულ ღონისძიებებს, როგორც სამოყვარულო ასევე პროფესიული სპორტის მიმართულებით ყველა ასაკობრივ ჯგუფში;                                                                                                                            </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სკოლა გეგმავას და ახორციელებს ღონისძიებებს ჯანსაღი ცხოვრების წესის მიმართულებით, ასევე ხელსუწყობს მის დანერგვასა და პოპულარიზაციას; სკოლა ხელს უწყობს წარმატებულ სპორტსმენებს და ახორციელებს მათს 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მისფარგლებს გარეთ. </w:t>
      </w:r>
    </w:p>
    <w:p w:rsidR="00D16B8E"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ინვენტრის.სპეციალური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w:t>
      </w:r>
      <w:r w:rsidRPr="00D367E7">
        <w:rPr>
          <w:rFonts w:ascii="Sylfaen" w:hAnsi="Sylfaen" w:cs="Sylfaen"/>
          <w:lang w:val="ka-GE"/>
        </w:rPr>
        <w:lastRenderedPageBreak/>
        <w:t>ხარჯების უზრუნველყოფა. ადგილობრივი სპორტული ღონისძიებების ორგანიზების და მოწყობის ხარჯები. სარაგბო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სხვადასხვა ადმინასტრაციულ ერთეულებში.</w:t>
      </w:r>
    </w:p>
    <w:p w:rsidR="00D16B8E" w:rsidRDefault="00D16B8E" w:rsidP="00786BB6">
      <w:pPr>
        <w:spacing w:after="0" w:line="240" w:lineRule="auto"/>
        <w:ind w:right="-851"/>
        <w:jc w:val="both"/>
        <w:rPr>
          <w:rFonts w:ascii="Sylfaen" w:hAnsi="Sylfaen" w:cs="Sylfaen"/>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70869" w:rsidRPr="00A70869" w:rsidTr="00A70869">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05 01 02 01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A70869" w:rsidRPr="00A70869" w:rsidRDefault="00A70869" w:rsidP="00A70869">
            <w:pPr>
              <w:spacing w:after="0" w:line="240" w:lineRule="auto"/>
              <w:rPr>
                <w:rFonts w:ascii="Sylfaen" w:eastAsia="Times New Roman" w:hAnsi="Sylfaen" w:cs="Times New Roman"/>
                <w:b/>
                <w:bCs/>
                <w:color w:val="000000"/>
                <w:sz w:val="16"/>
                <w:szCs w:val="16"/>
                <w:lang w:val="en-US" w:eastAsia="en-US"/>
              </w:rPr>
            </w:pPr>
            <w:r w:rsidRPr="00A70869">
              <w:rPr>
                <w:rFonts w:ascii="Sylfaen" w:eastAsia="Times New Roman" w:hAnsi="Sylfaen" w:cs="Times New Roman"/>
                <w:b/>
                <w:bCs/>
                <w:color w:val="000000"/>
                <w:sz w:val="16"/>
                <w:szCs w:val="16"/>
                <w:lang w:val="en-US" w:eastAsia="en-US"/>
              </w:rPr>
              <w:t>ა(ა)იპ - მარნეულის მუნიციპალიტეტის სპორტული სკოლა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3,623,000.00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1,926,500.00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3,330,574.36</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1,724,853.32</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3,603,000.00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1,916,500.00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3,330,574.36</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1,724,853.32</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3,603,000.00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1,916,500.00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3,330,574.36</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1,724,853.32</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340,000.00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289,295.00</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340,000.00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289,295.00</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2,990,574.36</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1,435,558.32</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661,574.36</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344,555.12</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47,990.00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21,795.28</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2.5.3.3</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2.5.3.3 სუბსიდიები - სხვა სექტორებს - მივლინება ქვეყნის გარეთ</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2,010.00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1,952.32</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1,702,100.00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795,402.60</w:t>
            </w:r>
          </w:p>
        </w:tc>
      </w:tr>
      <w:tr w:rsidR="00C36738"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576,900.00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271,853.00</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220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20,000.00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10,000.00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r>
    </w:tbl>
    <w:p w:rsidR="00A70869" w:rsidRDefault="00A70869" w:rsidP="00786BB6">
      <w:pPr>
        <w:spacing w:after="0" w:line="240" w:lineRule="auto"/>
        <w:ind w:right="-851"/>
        <w:jc w:val="both"/>
        <w:rPr>
          <w:rFonts w:ascii="Sylfaen" w:hAnsi="Sylfaen" w:cs="Sylfaen"/>
          <w:lang w:val="ka-GE"/>
        </w:rPr>
      </w:pPr>
    </w:p>
    <w:p w:rsidR="00D16B8E" w:rsidRDefault="00D16B8E" w:rsidP="00D16B8E">
      <w:pPr>
        <w:spacing w:after="0" w:line="240" w:lineRule="auto"/>
        <w:ind w:left="-142" w:right="-851" w:firstLine="567"/>
        <w:jc w:val="both"/>
        <w:rPr>
          <w:rFonts w:ascii="Sylfaen" w:hAnsi="Sylfaen" w:cs="Sylfaen"/>
          <w:lang w:val="ka-GE"/>
        </w:rPr>
      </w:pPr>
    </w:p>
    <w:p w:rsidR="00D16B8E" w:rsidRPr="005D653A" w:rsidRDefault="00D16B8E" w:rsidP="00D16B8E">
      <w:pPr>
        <w:spacing w:after="0" w:line="240" w:lineRule="auto"/>
        <w:ind w:left="-142" w:right="-851" w:firstLine="567"/>
        <w:jc w:val="both"/>
        <w:rPr>
          <w:rFonts w:ascii="Sylfaen" w:eastAsia="Times New Roman" w:hAnsi="Sylfaen" w:cs="Calibri"/>
          <w:color w:val="FF0000"/>
          <w:lang w:val="ka-GE"/>
        </w:rPr>
      </w:pPr>
    </w:p>
    <w:p w:rsidR="00D16B8E" w:rsidRDefault="00D16B8E" w:rsidP="00D16B8E">
      <w:pPr>
        <w:ind w:firstLine="720"/>
        <w:jc w:val="both"/>
        <w:rPr>
          <w:rFonts w:ascii="Sylfaen" w:hAnsi="Sylfaen" w:cs="Sylfaen"/>
          <w:b/>
          <w:lang w:val="ka-GE"/>
        </w:rPr>
      </w:pPr>
      <w:r w:rsidRPr="005F5626">
        <w:rPr>
          <w:rFonts w:ascii="Sylfaen" w:hAnsi="Sylfaen" w:cs="Sylfaen"/>
          <w:b/>
          <w:lang w:val="ka-GE"/>
        </w:rPr>
        <w:t>ა.ბ) კოდი 05</w:t>
      </w:r>
      <w:r>
        <w:rPr>
          <w:rFonts w:ascii="Sylfaen" w:hAnsi="Sylfaen" w:cs="Sylfaen"/>
          <w:b/>
          <w:lang w:val="en-US"/>
        </w:rPr>
        <w:t xml:space="preserve"> </w:t>
      </w:r>
      <w:r w:rsidRPr="005F5626">
        <w:rPr>
          <w:rFonts w:ascii="Sylfaen" w:hAnsi="Sylfaen" w:cs="Sylfaen"/>
          <w:b/>
          <w:lang w:val="ka-GE"/>
        </w:rPr>
        <w:t>01</w:t>
      </w:r>
      <w:r>
        <w:rPr>
          <w:rFonts w:ascii="Sylfaen" w:hAnsi="Sylfaen" w:cs="Sylfaen"/>
          <w:b/>
          <w:lang w:val="en-US"/>
        </w:rPr>
        <w:t xml:space="preserve"> </w:t>
      </w:r>
      <w:r w:rsidRPr="005F5626">
        <w:rPr>
          <w:rFonts w:ascii="Sylfaen" w:hAnsi="Sylfaen" w:cs="Sylfaen"/>
          <w:b/>
          <w:lang w:val="ka-GE"/>
        </w:rPr>
        <w:t>0</w:t>
      </w:r>
      <w:r w:rsidR="00EE686F">
        <w:rPr>
          <w:rFonts w:ascii="Sylfaen" w:hAnsi="Sylfaen" w:cs="Sylfaen"/>
          <w:b/>
          <w:lang w:val="ka-GE"/>
        </w:rPr>
        <w:t>2</w:t>
      </w:r>
      <w:r>
        <w:rPr>
          <w:rFonts w:ascii="Sylfaen" w:hAnsi="Sylfaen" w:cs="Sylfaen"/>
          <w:b/>
          <w:lang w:val="ka-GE"/>
        </w:rPr>
        <w:t xml:space="preserve"> </w:t>
      </w:r>
      <w:r w:rsidRPr="005F5626">
        <w:rPr>
          <w:rFonts w:ascii="Sylfaen" w:hAnsi="Sylfaen" w:cs="Sylfaen"/>
          <w:b/>
          <w:lang w:val="ka-GE"/>
        </w:rPr>
        <w:t>სპორტული ღონისძიებები</w:t>
      </w:r>
      <w:r>
        <w:rPr>
          <w:rFonts w:ascii="Sylfaen" w:hAnsi="Sylfaen" w:cs="Sylfaen"/>
          <w:b/>
          <w:lang w:val="ka-GE"/>
        </w:rPr>
        <w:t>ს ხელშეწყობა</w:t>
      </w:r>
    </w:p>
    <w:tbl>
      <w:tblPr>
        <w:tblW w:w="13362" w:type="dxa"/>
        <w:tblLook w:val="04A0" w:firstRow="1" w:lastRow="0" w:firstColumn="1" w:lastColumn="0" w:noHBand="0" w:noVBand="1"/>
      </w:tblPr>
      <w:tblGrid>
        <w:gridCol w:w="960"/>
        <w:gridCol w:w="11185"/>
        <w:gridCol w:w="1217"/>
      </w:tblGrid>
      <w:tr w:rsidR="00C36738" w:rsidRPr="00C36738" w:rsidTr="00C3673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b/>
                <w:lang w:val="en-US" w:eastAsia="en-US"/>
              </w:rPr>
            </w:pPr>
            <w:r w:rsidRPr="00C36738">
              <w:rPr>
                <w:rFonts w:ascii="Sylfaen" w:eastAsia="Times New Roman" w:hAnsi="Sylfaen" w:cs="Calibri"/>
                <w:b/>
                <w:lang w:val="en-US" w:eastAsia="en-US"/>
              </w:rPr>
              <w:t>№</w:t>
            </w:r>
          </w:p>
        </w:tc>
        <w:tc>
          <w:tcPr>
            <w:tcW w:w="11185"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b/>
                <w:lang w:val="en-US" w:eastAsia="en-US"/>
              </w:rPr>
            </w:pPr>
            <w:r w:rsidRPr="00C36738">
              <w:rPr>
                <w:rFonts w:ascii="Sylfaen" w:eastAsia="Times New Roman" w:hAnsi="Sylfaen" w:cs="Calibri"/>
                <w:b/>
                <w:lang w:val="en-US" w:eastAsia="en-US"/>
              </w:rPr>
              <w:t>ღონისძიება</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b/>
                <w:lang w:val="en-US" w:eastAsia="en-US"/>
              </w:rPr>
            </w:pPr>
            <w:r w:rsidRPr="00C36738">
              <w:rPr>
                <w:rFonts w:ascii="Sylfaen" w:eastAsia="Times New Roman" w:hAnsi="Sylfaen" w:cs="Calibri"/>
                <w:b/>
                <w:lang w:val="en-US" w:eastAsia="en-US"/>
              </w:rPr>
              <w:t>თანხა ლარებში</w:t>
            </w:r>
          </w:p>
        </w:tc>
      </w:tr>
      <w:tr w:rsidR="00C36738" w:rsidRPr="00C36738" w:rsidTr="00C36738">
        <w:trPr>
          <w:trHeight w:val="6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lastRenderedPageBreak/>
              <w:t>1</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„სასკოლო სპორტულ ოლიმპიადის“ ღონისძიებაში მონაწილე გუნდებისთვის სპორტული ფორმების კომპლექტის შესყიდვა</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3,360.00</w:t>
            </w:r>
          </w:p>
        </w:tc>
      </w:tr>
      <w:tr w:rsidR="00C36738" w:rsidRPr="00C36738" w:rsidTr="00C36738">
        <w:trPr>
          <w:trHeight w:val="8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2</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ვეტერანების და შშმ პირების სამოქალაქო ინტეგრაციის ხელშეწყობისთვის სპორტული და კულტურული ტურნეების 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14,970.00</w:t>
            </w:r>
          </w:p>
        </w:tc>
      </w:tr>
      <w:tr w:rsidR="00C36738" w:rsidRPr="00C36738" w:rsidTr="00C36738">
        <w:trPr>
          <w:trHeight w:val="7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3</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მუნიციპალიტეტის მიერ დაფუძნებული 100%–იანი წილის მქონე შპს ,,ალგეთი არენა"-ის ფუნქციონირებისთვის 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364,645.00</w:t>
            </w:r>
          </w:p>
        </w:tc>
      </w:tr>
      <w:tr w:rsidR="00C36738" w:rsidRPr="00C36738" w:rsidTr="00C36738">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4</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გამარჯვებული გუნდისთვის  სპორტული თასის და  მედლის შესყიდვა</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450.00</w:t>
            </w:r>
          </w:p>
        </w:tc>
      </w:tr>
      <w:tr w:rsidR="00C36738" w:rsidRPr="00C36738" w:rsidTr="00C36738">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5</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ფეხბურთის ჩემპიონატზე მონაწილეობის საწევრო გადასახადი</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4,990.00</w:t>
            </w:r>
          </w:p>
        </w:tc>
      </w:tr>
      <w:tr w:rsidR="00C36738" w:rsidRPr="00C36738" w:rsidTr="00C36738">
        <w:trPr>
          <w:trHeight w:val="62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6</w:t>
            </w:r>
          </w:p>
        </w:tc>
        <w:tc>
          <w:tcPr>
            <w:tcW w:w="11185"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ქვემო ქართლის მინი ფეხბურთის სასკოლო ლიგის ორგანიზების 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color w:val="000000"/>
                <w:sz w:val="20"/>
                <w:szCs w:val="20"/>
                <w:lang w:val="en-US" w:eastAsia="en-US"/>
              </w:rPr>
            </w:pPr>
            <w:r w:rsidRPr="00C36738">
              <w:rPr>
                <w:rFonts w:ascii="Arial" w:eastAsia="Times New Roman" w:hAnsi="Arial" w:cs="Arial"/>
                <w:color w:val="000000"/>
                <w:sz w:val="20"/>
                <w:szCs w:val="20"/>
                <w:lang w:val="en-US" w:eastAsia="en-US"/>
              </w:rPr>
              <w:t>9,450.00</w:t>
            </w:r>
          </w:p>
        </w:tc>
      </w:tr>
      <w:tr w:rsidR="00C36738" w:rsidRPr="00C36738" w:rsidTr="00C36738">
        <w:trPr>
          <w:trHeight w:val="5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 </w:t>
            </w:r>
          </w:p>
        </w:tc>
        <w:tc>
          <w:tcPr>
            <w:tcW w:w="11185" w:type="dxa"/>
            <w:tcBorders>
              <w:top w:val="nil"/>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Calibri"/>
                <w:lang w:val="en-US" w:eastAsia="en-US"/>
              </w:rPr>
            </w:pPr>
            <w:r w:rsidRPr="00C36738">
              <w:rPr>
                <w:rFonts w:ascii="Sylfaen" w:eastAsia="Times New Roman" w:hAnsi="Sylfaen" w:cs="Calibri"/>
                <w:lang w:val="en-US" w:eastAsia="en-US"/>
              </w:rPr>
              <w:t> </w:t>
            </w:r>
          </w:p>
        </w:tc>
        <w:tc>
          <w:tcPr>
            <w:tcW w:w="1217" w:type="dxa"/>
            <w:tcBorders>
              <w:top w:val="nil"/>
              <w:left w:val="nil"/>
              <w:bottom w:val="single" w:sz="4" w:space="0" w:color="auto"/>
              <w:right w:val="single" w:sz="4" w:space="0" w:color="auto"/>
            </w:tcBorders>
            <w:shd w:val="clear" w:color="auto" w:fill="auto"/>
            <w:vAlign w:val="center"/>
            <w:hideMark/>
          </w:tcPr>
          <w:p w:rsidR="00C36738" w:rsidRPr="00C36738" w:rsidRDefault="00C36738" w:rsidP="00C36738">
            <w:pPr>
              <w:spacing w:after="0" w:line="240" w:lineRule="auto"/>
              <w:jc w:val="center"/>
              <w:rPr>
                <w:rFonts w:ascii="Arial" w:eastAsia="Times New Roman" w:hAnsi="Arial" w:cs="Arial"/>
                <w:b/>
                <w:bCs/>
                <w:color w:val="000000"/>
                <w:sz w:val="20"/>
                <w:szCs w:val="20"/>
                <w:lang w:val="en-US" w:eastAsia="en-US"/>
              </w:rPr>
            </w:pPr>
            <w:r w:rsidRPr="00C36738">
              <w:rPr>
                <w:rFonts w:ascii="Arial" w:eastAsia="Times New Roman" w:hAnsi="Arial" w:cs="Arial"/>
                <w:b/>
                <w:bCs/>
                <w:color w:val="000000"/>
                <w:sz w:val="20"/>
                <w:szCs w:val="20"/>
                <w:lang w:val="en-US" w:eastAsia="en-US"/>
              </w:rPr>
              <w:t>397,865.00</w:t>
            </w:r>
          </w:p>
        </w:tc>
      </w:tr>
    </w:tbl>
    <w:p w:rsidR="00D16B8E" w:rsidRDefault="00D16B8E" w:rsidP="00D16B8E">
      <w:pPr>
        <w:jc w:val="both"/>
        <w:rPr>
          <w:rFonts w:ascii="Sylfaen" w:hAnsi="Sylfaen" w:cs="Sylfaen"/>
          <w:lang w:val="ka-GE"/>
        </w:rPr>
      </w:pPr>
    </w:p>
    <w:p w:rsidR="00D16B8E" w:rsidRDefault="00D16B8E" w:rsidP="00D16B8E">
      <w:pPr>
        <w:ind w:firstLine="720"/>
        <w:jc w:val="both"/>
        <w:rPr>
          <w:rFonts w:ascii="Sylfaen" w:hAnsi="Sylfaen" w:cs="Sylfaen"/>
          <w:b/>
          <w:lang w:val="ka-GE"/>
        </w:rPr>
      </w:pPr>
      <w:r w:rsidRPr="00754E4A">
        <w:rPr>
          <w:rFonts w:ascii="Sylfaen" w:hAnsi="Sylfaen" w:cs="Sylfaen"/>
          <w:b/>
          <w:lang w:val="ka-GE"/>
        </w:rPr>
        <w:t xml:space="preserve">ა.გ) კოდი </w:t>
      </w:r>
      <w:r w:rsidRPr="008570B1">
        <w:rPr>
          <w:rFonts w:ascii="Sylfaen" w:hAnsi="Sylfaen" w:cs="Sylfaen"/>
          <w:b/>
          <w:lang w:val="ka-GE"/>
        </w:rPr>
        <w:t>05 01 01 02</w:t>
      </w:r>
      <w:r>
        <w:rPr>
          <w:rFonts w:ascii="Sylfaen" w:hAnsi="Sylfaen" w:cs="Sylfaen"/>
          <w:b/>
          <w:lang w:val="en-US"/>
        </w:rPr>
        <w:t xml:space="preserve"> </w:t>
      </w:r>
      <w:r w:rsidRPr="00754E4A">
        <w:rPr>
          <w:rFonts w:ascii="Sylfaen" w:hAnsi="Sylfaen" w:cs="Sylfaen"/>
          <w:b/>
          <w:lang w:val="ka-GE"/>
        </w:rPr>
        <w:t xml:space="preserve"> </w:t>
      </w:r>
      <w:r w:rsidRPr="008570B1">
        <w:rPr>
          <w:rFonts w:ascii="Sylfaen" w:hAnsi="Sylfaen" w:cs="Sylfaen"/>
          <w:b/>
          <w:lang w:val="ka-GE"/>
        </w:rPr>
        <w:t>სპორტული მოედნების მშენებლობა და რეკონსტრუქცია</w:t>
      </w:r>
    </w:p>
    <w:tbl>
      <w:tblPr>
        <w:tblW w:w="14310" w:type="dxa"/>
        <w:tblInd w:w="-5" w:type="dxa"/>
        <w:tblLayout w:type="fixed"/>
        <w:tblLook w:val="04A0" w:firstRow="1" w:lastRow="0" w:firstColumn="1" w:lastColumn="0" w:noHBand="0" w:noVBand="1"/>
      </w:tblPr>
      <w:tblGrid>
        <w:gridCol w:w="376"/>
        <w:gridCol w:w="2054"/>
        <w:gridCol w:w="1500"/>
        <w:gridCol w:w="1371"/>
        <w:gridCol w:w="1093"/>
        <w:gridCol w:w="1057"/>
        <w:gridCol w:w="1309"/>
        <w:gridCol w:w="1200"/>
        <w:gridCol w:w="1309"/>
        <w:gridCol w:w="1060"/>
        <w:gridCol w:w="11"/>
        <w:gridCol w:w="959"/>
        <w:gridCol w:w="11"/>
        <w:gridCol w:w="1000"/>
      </w:tblGrid>
      <w:tr w:rsidR="00BB5F71" w:rsidRPr="00BB5F71" w:rsidTr="00BB5F71">
        <w:trPr>
          <w:trHeight w:val="645"/>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w:t>
            </w:r>
          </w:p>
        </w:tc>
        <w:tc>
          <w:tcPr>
            <w:tcW w:w="2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მომწ.დასახელება</w:t>
            </w:r>
          </w:p>
        </w:tc>
        <w:tc>
          <w:tcPr>
            <w:tcW w:w="2464" w:type="dxa"/>
            <w:gridSpan w:val="2"/>
            <w:tcBorders>
              <w:top w:val="single" w:sz="4" w:space="0" w:color="auto"/>
              <w:left w:val="nil"/>
              <w:bottom w:val="single" w:sz="4" w:space="0" w:color="auto"/>
              <w:right w:val="single" w:sz="4" w:space="0" w:color="000000"/>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ხელშეკრულება</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ფაქტი წინა წლების</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2025 წლის ვალდებულება</w:t>
            </w:r>
          </w:p>
        </w:tc>
        <w:tc>
          <w:tcPr>
            <w:tcW w:w="3580" w:type="dxa"/>
            <w:gridSpan w:val="4"/>
            <w:tcBorders>
              <w:top w:val="single" w:sz="4" w:space="0" w:color="auto"/>
              <w:left w:val="nil"/>
              <w:bottom w:val="single" w:sz="4" w:space="0" w:color="auto"/>
              <w:right w:val="single" w:sz="4" w:space="0" w:color="000000"/>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ფაქტი 2025 წლის</w:t>
            </w:r>
          </w:p>
        </w:tc>
        <w:tc>
          <w:tcPr>
            <w:tcW w:w="97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მომდევნო წლების  გეგმა</w:t>
            </w:r>
          </w:p>
        </w:tc>
        <w:tc>
          <w:tcPr>
            <w:tcW w:w="10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შენიშვნა</w:t>
            </w:r>
          </w:p>
        </w:tc>
      </w:tr>
      <w:tr w:rsidR="00BB5F71" w:rsidRPr="00BB5F71" w:rsidTr="00BB5F71">
        <w:trPr>
          <w:trHeight w:val="803"/>
        </w:trPr>
        <w:tc>
          <w:tcPr>
            <w:tcW w:w="376" w:type="dxa"/>
            <w:vMerge/>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2054" w:type="dxa"/>
            <w:vMerge/>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ნომერი, თარიღი</w:t>
            </w:r>
          </w:p>
        </w:tc>
        <w:tc>
          <w:tcPr>
            <w:tcW w:w="1093"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თანხა</w:t>
            </w:r>
          </w:p>
        </w:tc>
        <w:tc>
          <w:tcPr>
            <w:tcW w:w="1057" w:type="dxa"/>
            <w:vMerge/>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12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ტრანსფერი</w:t>
            </w:r>
          </w:p>
        </w:tc>
        <w:tc>
          <w:tcPr>
            <w:tcW w:w="970" w:type="dxa"/>
            <w:gridSpan w:val="2"/>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c>
          <w:tcPr>
            <w:tcW w:w="1011" w:type="dxa"/>
            <w:gridSpan w:val="2"/>
            <w:tcBorders>
              <w:top w:val="single" w:sz="4" w:space="0" w:color="auto"/>
              <w:left w:val="single" w:sz="4" w:space="0" w:color="auto"/>
              <w:bottom w:val="single" w:sz="4" w:space="0" w:color="000000"/>
              <w:right w:val="single" w:sz="4" w:space="0" w:color="auto"/>
            </w:tcBorders>
            <w:vAlign w:val="center"/>
            <w:hideMark/>
          </w:tcPr>
          <w:p w:rsidR="00BB5F71" w:rsidRPr="00BB5F71" w:rsidRDefault="00BB5F71" w:rsidP="00BB5F71">
            <w:pPr>
              <w:spacing w:after="0" w:line="240" w:lineRule="auto"/>
              <w:rPr>
                <w:rFonts w:ascii="Sylfaen" w:eastAsia="Times New Roman" w:hAnsi="Sylfaen" w:cs="Calibri"/>
                <w:b/>
                <w:bCs/>
                <w:color w:val="000000"/>
                <w:sz w:val="16"/>
                <w:szCs w:val="16"/>
                <w:lang w:val="en-US" w:eastAsia="en-US"/>
              </w:rPr>
            </w:pPr>
          </w:p>
        </w:tc>
      </w:tr>
      <w:tr w:rsidR="00BB5F71" w:rsidRPr="00BB5F71" w:rsidTr="00BB5F71">
        <w:trPr>
          <w:trHeight w:val="589"/>
        </w:trPr>
        <w:tc>
          <w:tcPr>
            <w:tcW w:w="14310" w:type="dxa"/>
            <w:gridSpan w:val="14"/>
            <w:tcBorders>
              <w:top w:val="single" w:sz="4" w:space="0" w:color="auto"/>
              <w:left w:val="single" w:sz="4" w:space="0" w:color="auto"/>
              <w:bottom w:val="single" w:sz="4" w:space="0" w:color="auto"/>
              <w:right w:val="nil"/>
            </w:tcBorders>
            <w:shd w:val="clear" w:color="000000" w:fill="92D050"/>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 01 02</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"მშენებელი"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ხელშეკრულება   56    20.03.2024 </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588,725</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501,917</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86,808</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29,414</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29,414</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85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lastRenderedPageBreak/>
              <w:t>2</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 წერეთელში სპორტული მოედნის და ეზოს სავარჯიშოების მოწყობის სამუშ.შესყ</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ხელშეკრულება    246    18.09.2024 </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239,637</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47,955</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191,681</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152,214</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152,214</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3</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,,თეგი"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201    19.07.2024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65,075</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48,641</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16,434</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4,004</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4,004</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4</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225     13.08.2024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218,864</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158,323</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60,541</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16,545</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16,545</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227     13.08.2024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217,359</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157,339</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60,020</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16,853</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16,853</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226     13.08.2024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238,121</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125,514</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112,608</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52,595</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52,595</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7</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წითელსოფელში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206 26.07.204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164,000</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164,000</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141,438</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141,438</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8</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ყულარში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207 26.07.204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176,000</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176,000</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154,442</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154,442</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9</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215 02.08.204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165,000</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165,000</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145,113</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145,113</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lastRenderedPageBreak/>
              <w:t>10</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224 08.08.204</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75,556</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75,556</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68,393</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68,393</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BB5F71" w:rsidRPr="00BB5F71" w:rsidTr="00BB5F71">
        <w:trPr>
          <w:trHeight w:val="73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11</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მარნ.მუნ. სოფ. დამიაში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44 20.03.205</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154,443</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154,443</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76,273</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76,273</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r w:rsidR="00BB5F71" w:rsidRPr="00BB5F71" w:rsidTr="00BB5F71">
        <w:trPr>
          <w:trHeight w:val="87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12</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მარნ.მუნ. სოფ. კირიხლოში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თამარაშენი 2008</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43 20.03.205</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144,001</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144,001</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r w:rsidR="00BB5F71" w:rsidRPr="00BB5F71" w:rsidTr="00BB5F71">
        <w:trPr>
          <w:trHeight w:val="79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13</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დიდი ბეგლიარში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48 31.03.205</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143,000</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143,000</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59,527</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59,527</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sz w:val="16"/>
                <w:szCs w:val="16"/>
                <w:lang w:val="en-US" w:eastAsia="en-US"/>
              </w:rPr>
            </w:pPr>
            <w:r w:rsidRPr="00BB5F71">
              <w:rPr>
                <w:rFonts w:ascii="Sylfaen" w:eastAsia="Times New Roman" w:hAnsi="Sylfaen" w:cs="Calibri"/>
                <w:sz w:val="16"/>
                <w:szCs w:val="16"/>
                <w:lang w:val="en-US" w:eastAsia="en-US"/>
              </w:rPr>
              <w:t> </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r w:rsidR="00BB5F71" w:rsidRPr="00BB5F71" w:rsidTr="00BB5F71">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2054"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93"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2,148,338</w:t>
            </w:r>
          </w:p>
        </w:tc>
        <w:tc>
          <w:tcPr>
            <w:tcW w:w="1057"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1,039,689</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1,108,648</w:t>
            </w:r>
          </w:p>
        </w:tc>
        <w:tc>
          <w:tcPr>
            <w:tcW w:w="120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781,010</w:t>
            </w:r>
          </w:p>
        </w:tc>
        <w:tc>
          <w:tcPr>
            <w:tcW w:w="1309"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916,809</w:t>
            </w:r>
          </w:p>
        </w:tc>
        <w:tc>
          <w:tcPr>
            <w:tcW w:w="1060" w:type="dxa"/>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0</w:t>
            </w:r>
          </w:p>
        </w:tc>
        <w:tc>
          <w:tcPr>
            <w:tcW w:w="970" w:type="dxa"/>
            <w:gridSpan w:val="2"/>
            <w:tcBorders>
              <w:top w:val="nil"/>
              <w:left w:val="nil"/>
              <w:bottom w:val="single" w:sz="4" w:space="0" w:color="auto"/>
              <w:right w:val="single" w:sz="4" w:space="0" w:color="auto"/>
            </w:tcBorders>
            <w:shd w:val="clear" w:color="auto" w:fill="auto"/>
            <w:noWrap/>
            <w:vAlign w:val="center"/>
            <w:hideMark/>
          </w:tcPr>
          <w:p w:rsidR="00BB5F71" w:rsidRPr="00BB5F71" w:rsidRDefault="00BB5F71"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0</w:t>
            </w:r>
          </w:p>
        </w:tc>
        <w:tc>
          <w:tcPr>
            <w:tcW w:w="1011" w:type="dxa"/>
            <w:gridSpan w:val="2"/>
            <w:tcBorders>
              <w:top w:val="nil"/>
              <w:left w:val="nil"/>
              <w:bottom w:val="single" w:sz="4" w:space="0" w:color="auto"/>
              <w:right w:val="single" w:sz="4" w:space="0" w:color="auto"/>
            </w:tcBorders>
            <w:shd w:val="clear" w:color="auto" w:fill="auto"/>
            <w:vAlign w:val="center"/>
            <w:hideMark/>
          </w:tcPr>
          <w:p w:rsidR="00BB5F71" w:rsidRPr="00BB5F71" w:rsidRDefault="00BB5F71"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bl>
    <w:p w:rsidR="00D16B8E" w:rsidRDefault="00D16B8E" w:rsidP="00D16B8E">
      <w:pPr>
        <w:jc w:val="both"/>
        <w:rPr>
          <w:rFonts w:ascii="Sylfaen" w:hAnsi="Sylfaen" w:cs="Sylfaen"/>
          <w:b/>
          <w:lang w:val="ka-GE"/>
        </w:rPr>
      </w:pPr>
    </w:p>
    <w:p w:rsidR="00D16B8E" w:rsidRPr="00C74811" w:rsidRDefault="00D16B8E" w:rsidP="00D16B8E">
      <w:pPr>
        <w:jc w:val="both"/>
        <w:rPr>
          <w:rFonts w:ascii="Sylfaen" w:hAnsi="Sylfaen" w:cs="Sylfaen"/>
          <w:lang w:val="ka-GE"/>
        </w:rPr>
      </w:pPr>
    </w:p>
    <w:p w:rsidR="00D16B8E" w:rsidRPr="00387F9C" w:rsidRDefault="00D16B8E" w:rsidP="00D16B8E">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D16B8E" w:rsidRPr="00271D01" w:rsidRDefault="00D16B8E" w:rsidP="00D16B8E">
      <w:pPr>
        <w:ind w:firstLine="720"/>
        <w:jc w:val="both"/>
        <w:rPr>
          <w:rFonts w:ascii="Sylfaen" w:hAnsi="Sylfaen" w:cs="Sylfaen"/>
          <w:b/>
          <w:color w:val="000000" w:themeColor="text1"/>
          <w:lang w:val="ka-GE"/>
        </w:rPr>
      </w:pPr>
      <w:r w:rsidRPr="00271D01">
        <w:rPr>
          <w:rFonts w:ascii="Sylfaen" w:hAnsi="Sylfaen" w:cs="Sylfaen"/>
          <w:b/>
          <w:color w:val="000000" w:themeColor="text1"/>
          <w:lang w:val="ka-GE"/>
        </w:rPr>
        <w:t>ბ.ა) კოდი 05</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02</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01  კულტურის სფეროს დაწესებულებების ხელშეწყობა</w:t>
      </w:r>
    </w:p>
    <w:p w:rsidR="00D16B8E" w:rsidRPr="00271D01" w:rsidRDefault="00D16B8E" w:rsidP="00D16B8E">
      <w:pPr>
        <w:ind w:right="531" w:firstLine="720"/>
        <w:jc w:val="both"/>
        <w:rPr>
          <w:rFonts w:ascii="Sylfaen" w:hAnsi="Sylfaen" w:cs="Sylfaen"/>
          <w:color w:val="000000" w:themeColor="text1"/>
          <w:lang w:val="ka-GE"/>
        </w:rPr>
      </w:pPr>
      <w:r w:rsidRPr="00271D01">
        <w:rPr>
          <w:rFonts w:ascii="Sylfaen" w:hAnsi="Sylfaen" w:cs="Sylfaen"/>
          <w:color w:val="000000" w:themeColor="text1"/>
          <w:lang w:val="ka-GE"/>
        </w:rPr>
        <w:t xml:space="preserve">ა(ა)იპ „მარნეულის მუნიციპალიტეტის „კულტურის ცენტრი“-ს ამოცანაა </w:t>
      </w:r>
      <w:r w:rsidRPr="00271D01">
        <w:rPr>
          <w:rFonts w:ascii="Sylfaen" w:eastAsia="Times New Roman" w:hAnsi="Sylfaen" w:cs="Calibri"/>
          <w:color w:val="000000" w:themeColor="text1"/>
        </w:rPr>
        <w:t xml:space="preserve">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w:t>
      </w:r>
      <w:r w:rsidRPr="00271D01">
        <w:rPr>
          <w:rFonts w:ascii="Sylfaen" w:eastAsia="Times New Roman" w:hAnsi="Sylfaen" w:cs="Calibri"/>
          <w:color w:val="000000" w:themeColor="text1"/>
        </w:rPr>
        <w:lastRenderedPageBreak/>
        <w:t>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tbl>
      <w:tblPr>
        <w:tblW w:w="13840" w:type="dxa"/>
        <w:tblInd w:w="-5" w:type="dxa"/>
        <w:tblLook w:val="04A0" w:firstRow="1" w:lastRow="0" w:firstColumn="1" w:lastColumn="0" w:noHBand="0" w:noVBand="1"/>
      </w:tblPr>
      <w:tblGrid>
        <w:gridCol w:w="1440"/>
        <w:gridCol w:w="4060"/>
        <w:gridCol w:w="1880"/>
        <w:gridCol w:w="2140"/>
        <w:gridCol w:w="2140"/>
        <w:gridCol w:w="2180"/>
      </w:tblGrid>
      <w:tr w:rsidR="00A70869" w:rsidRPr="00A70869" w:rsidTr="00A70869">
        <w:trPr>
          <w:trHeight w:val="900"/>
        </w:trPr>
        <w:tc>
          <w:tcPr>
            <w:tcW w:w="1440" w:type="dxa"/>
            <w:tcBorders>
              <w:top w:val="single" w:sz="4" w:space="0" w:color="000000"/>
              <w:left w:val="single" w:sz="4" w:space="0" w:color="000000"/>
              <w:bottom w:val="single" w:sz="4" w:space="0" w:color="000000"/>
              <w:right w:val="single" w:sz="4" w:space="0" w:color="000000"/>
            </w:tcBorders>
            <w:shd w:val="clear" w:color="F5F5F5" w:fill="F5F5F5"/>
            <w:vAlign w:val="center"/>
            <w:hideMark/>
          </w:tcPr>
          <w:p w:rsidR="00A70869" w:rsidRPr="00A70869" w:rsidRDefault="00A70869" w:rsidP="00A70869">
            <w:pPr>
              <w:spacing w:after="0" w:line="240" w:lineRule="auto"/>
              <w:jc w:val="center"/>
              <w:rPr>
                <w:rFonts w:ascii="Arial" w:eastAsia="Times New Roman" w:hAnsi="Arial" w:cs="Arial"/>
                <w:b/>
                <w:bCs/>
                <w:color w:val="000000"/>
                <w:sz w:val="16"/>
                <w:szCs w:val="16"/>
                <w:lang w:val="en-US" w:eastAsia="en-US"/>
              </w:rPr>
            </w:pPr>
            <w:r>
              <w:rPr>
                <w:rFonts w:ascii="Arial" w:eastAsia="Times New Roman" w:hAnsi="Arial" w:cs="Arial"/>
                <w:b/>
                <w:bCs/>
                <w:color w:val="000000"/>
                <w:sz w:val="16"/>
                <w:szCs w:val="16"/>
                <w:lang w:val="en-US" w:eastAsia="en-US"/>
              </w:rPr>
              <w:t xml:space="preserve">05 02 </w:t>
            </w:r>
            <w:r w:rsidRPr="00A70869">
              <w:rPr>
                <w:rFonts w:ascii="Arial" w:eastAsia="Times New Roman" w:hAnsi="Arial" w:cs="Arial"/>
                <w:b/>
                <w:bCs/>
                <w:color w:val="000000"/>
                <w:sz w:val="16"/>
                <w:szCs w:val="16"/>
                <w:lang w:val="en-US" w:eastAsia="en-US"/>
              </w:rPr>
              <w:t xml:space="preserve"> 01</w:t>
            </w:r>
          </w:p>
        </w:tc>
        <w:tc>
          <w:tcPr>
            <w:tcW w:w="4060" w:type="dxa"/>
            <w:tcBorders>
              <w:top w:val="single" w:sz="4" w:space="0" w:color="000000"/>
              <w:left w:val="nil"/>
              <w:bottom w:val="single" w:sz="4" w:space="0" w:color="000000"/>
              <w:right w:val="single" w:sz="4" w:space="0" w:color="000000"/>
            </w:tcBorders>
            <w:shd w:val="clear" w:color="F5F5F5" w:fill="F5F5F5"/>
            <w:vAlign w:val="center"/>
            <w:hideMark/>
          </w:tcPr>
          <w:p w:rsidR="00A70869" w:rsidRPr="00A70869" w:rsidRDefault="00A70869" w:rsidP="00A70869">
            <w:pPr>
              <w:spacing w:after="0" w:line="240" w:lineRule="auto"/>
              <w:jc w:val="center"/>
              <w:rPr>
                <w:rFonts w:ascii="Sylfaen" w:eastAsia="Times New Roman" w:hAnsi="Sylfaen" w:cs="Times New Roman"/>
                <w:b/>
                <w:bCs/>
                <w:color w:val="000000"/>
                <w:sz w:val="20"/>
                <w:szCs w:val="20"/>
                <w:lang w:val="en-US" w:eastAsia="en-US"/>
              </w:rPr>
            </w:pPr>
            <w:r w:rsidRPr="00A70869">
              <w:rPr>
                <w:rFonts w:ascii="Sylfaen" w:hAnsi="Sylfaen" w:cs="Sylfaen"/>
                <w:b/>
                <w:color w:val="000000" w:themeColor="text1"/>
                <w:sz w:val="20"/>
                <w:szCs w:val="20"/>
                <w:lang w:val="ka-GE"/>
              </w:rPr>
              <w:t>კულტურის სფეროს დაწესებულებების ხელშეწყობა</w:t>
            </w:r>
          </w:p>
        </w:tc>
        <w:tc>
          <w:tcPr>
            <w:tcW w:w="188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2,801,300.00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1,415,650.00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2,334,768.72</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1,166,553.52</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2,751,300.00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1,385,650.00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2,328,335.77</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1,160,120.57</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2,751,300.00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1,385,650.00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2,328,335.77</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1,160,120.57</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2,328,335.77</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1,160,120.57</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336,835.77</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175,233.02</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1,900.00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600.00</w:t>
            </w:r>
          </w:p>
        </w:tc>
      </w:tr>
      <w:tr w:rsidR="00C36738" w:rsidRPr="00A70869" w:rsidTr="00A70869">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16,200.00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16,044.00</w:t>
            </w:r>
          </w:p>
        </w:tc>
      </w:tr>
      <w:tr w:rsidR="00C36738"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1,862,900.00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893,052.41</w:t>
            </w:r>
          </w:p>
        </w:tc>
      </w:tr>
      <w:tr w:rsidR="00C36738"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4,500.00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3,768.14</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106,000.00</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71,423.00</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ძირითადი აქტივები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50,000.00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30,000.00</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მანქანა დანადგარები და ინვენტარი </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r>
      <w:tr w:rsidR="00C36738" w:rsidRPr="00A70869" w:rsidTr="00A70869">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r>
      <w:tr w:rsidR="00C36738" w:rsidRPr="00A70869" w:rsidTr="00A70869">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C36738" w:rsidRPr="00A70869" w:rsidRDefault="00C36738" w:rsidP="00C36738">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lastRenderedPageBreak/>
              <w:t>31.1.2.2.2</w:t>
            </w:r>
          </w:p>
        </w:tc>
        <w:tc>
          <w:tcPr>
            <w:tcW w:w="4060" w:type="dxa"/>
            <w:tcBorders>
              <w:top w:val="nil"/>
              <w:left w:val="nil"/>
              <w:bottom w:val="single" w:sz="4" w:space="0" w:color="000000"/>
              <w:right w:val="single" w:sz="4" w:space="0" w:color="000000"/>
            </w:tcBorders>
            <w:shd w:val="clear" w:color="auto" w:fill="auto"/>
            <w:hideMark/>
          </w:tcPr>
          <w:p w:rsidR="00C36738" w:rsidRPr="00A70869" w:rsidRDefault="00C36738" w:rsidP="00C36738">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88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c>
          <w:tcPr>
            <w:tcW w:w="2180" w:type="dxa"/>
            <w:tcBorders>
              <w:top w:val="nil"/>
              <w:left w:val="nil"/>
              <w:bottom w:val="single" w:sz="4" w:space="0" w:color="000000"/>
              <w:right w:val="single" w:sz="4" w:space="0" w:color="000000"/>
            </w:tcBorders>
            <w:shd w:val="clear" w:color="auto" w:fill="auto"/>
            <w:hideMark/>
          </w:tcPr>
          <w:p w:rsidR="00C36738" w:rsidRDefault="00C36738" w:rsidP="00C36738">
            <w:pPr>
              <w:jc w:val="right"/>
              <w:rPr>
                <w:rFonts w:ascii="Arial" w:hAnsi="Arial" w:cs="Arial"/>
                <w:color w:val="000000"/>
                <w:sz w:val="16"/>
                <w:szCs w:val="16"/>
              </w:rPr>
            </w:pPr>
            <w:r>
              <w:rPr>
                <w:rFonts w:ascii="Arial" w:hAnsi="Arial" w:cs="Arial"/>
                <w:color w:val="000000"/>
                <w:sz w:val="16"/>
                <w:szCs w:val="16"/>
              </w:rPr>
              <w:t>6,432.95</w:t>
            </w:r>
          </w:p>
        </w:tc>
      </w:tr>
    </w:tbl>
    <w:p w:rsidR="00D16B8E" w:rsidRDefault="00D16B8E" w:rsidP="00D16B8E">
      <w:pPr>
        <w:jc w:val="both"/>
        <w:rPr>
          <w:rFonts w:ascii="Sylfaen" w:hAnsi="Sylfaen" w:cs="Sylfaen"/>
          <w:b/>
          <w:color w:val="FF0000"/>
          <w:lang w:val="ka-GE"/>
        </w:rPr>
      </w:pPr>
    </w:p>
    <w:p w:rsidR="00A70869" w:rsidRPr="00D367E7" w:rsidRDefault="00A70869" w:rsidP="00D16B8E">
      <w:pPr>
        <w:jc w:val="both"/>
        <w:rPr>
          <w:rFonts w:ascii="Sylfaen" w:hAnsi="Sylfaen" w:cs="Sylfaen"/>
          <w:b/>
          <w:color w:val="FF0000"/>
          <w:lang w:val="ka-GE"/>
        </w:rPr>
      </w:pPr>
    </w:p>
    <w:p w:rsidR="00D16B8E" w:rsidRDefault="00D16B8E" w:rsidP="00491FBC">
      <w:pPr>
        <w:ind w:left="630" w:firstLine="720"/>
        <w:jc w:val="both"/>
        <w:rPr>
          <w:rFonts w:ascii="Sylfaen" w:hAnsi="Sylfaen" w:cs="Sylfaen"/>
          <w:b/>
          <w:lang w:val="ka-GE"/>
        </w:rPr>
      </w:pPr>
      <w:r w:rsidRPr="00B9491B">
        <w:rPr>
          <w:rFonts w:ascii="Sylfaen" w:hAnsi="Sylfaen" w:cs="Sylfaen"/>
          <w:b/>
          <w:lang w:val="ka-GE"/>
        </w:rPr>
        <w:t>ბ.ბ) კოდი 05</w:t>
      </w:r>
      <w:r w:rsidRPr="00B9491B">
        <w:rPr>
          <w:rFonts w:ascii="Sylfaen" w:hAnsi="Sylfaen" w:cs="Sylfaen"/>
          <w:b/>
          <w:lang w:val="en-US"/>
        </w:rPr>
        <w:t xml:space="preserve"> </w:t>
      </w:r>
      <w:r w:rsidRPr="00B9491B">
        <w:rPr>
          <w:rFonts w:ascii="Sylfaen" w:hAnsi="Sylfaen" w:cs="Sylfaen"/>
          <w:b/>
          <w:lang w:val="ka-GE"/>
        </w:rPr>
        <w:t>02</w:t>
      </w:r>
      <w:r w:rsidRPr="00B9491B">
        <w:rPr>
          <w:rFonts w:ascii="Sylfaen" w:hAnsi="Sylfaen" w:cs="Sylfaen"/>
          <w:b/>
          <w:lang w:val="en-US"/>
        </w:rPr>
        <w:t xml:space="preserve"> </w:t>
      </w:r>
      <w:r w:rsidRPr="00B9491B">
        <w:rPr>
          <w:rFonts w:ascii="Sylfaen" w:hAnsi="Sylfaen" w:cs="Sylfaen"/>
          <w:b/>
          <w:lang w:val="ka-GE"/>
        </w:rPr>
        <w:t>0</w:t>
      </w:r>
      <w:r>
        <w:rPr>
          <w:rFonts w:ascii="Sylfaen" w:hAnsi="Sylfaen" w:cs="Sylfaen"/>
          <w:b/>
          <w:lang w:val="ka-GE"/>
        </w:rPr>
        <w:t>2</w:t>
      </w:r>
      <w:r w:rsidRPr="00B9491B">
        <w:rPr>
          <w:rFonts w:ascii="Sylfaen" w:hAnsi="Sylfaen" w:cs="Sylfaen"/>
          <w:b/>
          <w:lang w:val="ka-GE"/>
        </w:rPr>
        <w:t xml:space="preserve">  კულტურული ღონისძიებების ხელშეწყობა</w:t>
      </w:r>
    </w:p>
    <w:tbl>
      <w:tblPr>
        <w:tblW w:w="13988" w:type="dxa"/>
        <w:tblInd w:w="85" w:type="dxa"/>
        <w:tblLook w:val="04A0" w:firstRow="1" w:lastRow="0" w:firstColumn="1" w:lastColumn="0" w:noHBand="0" w:noVBand="1"/>
      </w:tblPr>
      <w:tblGrid>
        <w:gridCol w:w="520"/>
        <w:gridCol w:w="12260"/>
        <w:gridCol w:w="1208"/>
      </w:tblGrid>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ღონისძიება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თანხა ლარებში</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,,ყურბან–ბაირამი“-ს დღესასწაულთან დაკავშირებით მოსახლეობისთვის გადასაცემად  საქონლის ხორცის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8,062.50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2</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3 ერთეული ბიოტუალეტისა და 1 ერთ. ხელსაბანის დაქირავება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1,095.00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3</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3 მარტს,დედის დღეზე ,ომში დაღუბული გმირების დედების და მეუღლეებისათვის გადასაცემი სასაჩუქრე ნობათის განსათავს. კალათის შეძენა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304.00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4</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დედის დღესთნ დაკავშ. გამართულ ღონისძიებაზე მოწვეული ომში დაღუპული გმირების დედებისა და მეუღლეებისთვის სასაჩუქრე კალათების გადაცემა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1,556.80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5</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ნოვრუზ ბაირამი 2025 - ის დიზაინის შექმნის მიზნით დიზაინერის მომსახურების</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4,000.00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6</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 xml:space="preserve"> ,,დედა ენის“ დღის აღს. ღონის. ჰელიუმის ბუშტების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300.00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7</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,,დედა ენის“ დღის აღსანიშნავი ღონისძიებისთვის ცოცხალი ყვავილების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150.00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8</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,,ნოვრუზ ბაირამის" ,  ,,სააღდგომო დღესასწაულის" და 26 მაისთან დაკავშირებით  სადღესასწაულო და მისალოცი ბილბორდების/ბანერების დამზადება/მომტაჟი/დემონტაჟი</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14,443.20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9</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09 მაისს ფაშიზმზე გამარჯვების 80 წლ. დაკავშ. ცოცხალი ყვავილების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700.00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10</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26 მაისის ღონისძიებასთან დაკავშირებით, ქართული საჭიდაოსთვის, მუსიკოსების დაქირავება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830.00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11</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26 მაისს  ღონისძ.  გამარჯვ.სპორტსმ., სპორტული თასის,  მედლის და  სიგ./დიპ.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1,035.00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12</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26 მაისს ღონისძიებებში  გამარჯვებული სპორტსმენებისთვის ცხვრის (ჭედილა)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650.00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lastRenderedPageBreak/>
              <w:t>13</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8 მარტის აღასანიშნავად ქალბატონებისთვის 53 ცალი  თაიგულის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1,325.00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14</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 xml:space="preserve"> 9 აპრილს დაგეგმილი ღონისძ.  ჰელიუმის ბუშტების შესყიდვა </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126.00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15</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 xml:space="preserve"> 9 აპრილს დაღუპულთა მემორიალების შესამკობად ყვავილების თაიგულის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2,232.00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16</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ბავშვთა დაცვის დღესთან დაკავშ. ღონისძიების ორგანიზება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5,850.00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17</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ბავშვთა დაცვის საერთაშორისო დღის  ღონისძ.   სხვადასხვა სახეობის ნაყინის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220.00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18</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ნოვრუზ ბაირამის  დღესასწაულთან დაკავშირებული ღონისძიების ორგანიზების მომსახურება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144,561.70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19</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ომში დაღუპული გმირების დედების და მეუღეებისათვის 8 ერთეული ცოცხალი ყვავილების თაიგულების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400.00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20</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ქალთა საერთაშორისო დღესთან დაკავშირებით მარნეულის მუნიციპალიტეტში მცხოვრები მეწარმე ქალებისათვის   გადასაცემად სასაჩუქრე ბარათების შესყიდვა</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lang w:val="en-US" w:eastAsia="en-US"/>
              </w:rPr>
            </w:pPr>
            <w:r w:rsidRPr="00C36738">
              <w:rPr>
                <w:rFonts w:ascii="Sylfaen" w:eastAsia="Times New Roman" w:hAnsi="Sylfaen" w:cs="Times New Roman"/>
                <w:lang w:val="en-US" w:eastAsia="en-US"/>
              </w:rPr>
              <w:t>1,000.00</w:t>
            </w:r>
          </w:p>
        </w:tc>
      </w:tr>
      <w:tr w:rsidR="00C36738" w:rsidRPr="00C36738" w:rsidTr="00C36738">
        <w:trPr>
          <w:trHeight w:val="55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 </w:t>
            </w:r>
          </w:p>
        </w:tc>
        <w:tc>
          <w:tcPr>
            <w:tcW w:w="12260"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 </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C36738" w:rsidRPr="00C36738" w:rsidRDefault="00C36738" w:rsidP="00C36738">
            <w:pPr>
              <w:spacing w:after="0" w:line="240" w:lineRule="auto"/>
              <w:jc w:val="center"/>
              <w:rPr>
                <w:rFonts w:ascii="Sylfaen" w:eastAsia="Times New Roman" w:hAnsi="Sylfaen" w:cs="Times New Roman"/>
                <w:b/>
                <w:lang w:val="en-US" w:eastAsia="en-US"/>
              </w:rPr>
            </w:pPr>
            <w:r w:rsidRPr="00C36738">
              <w:rPr>
                <w:rFonts w:ascii="Sylfaen" w:eastAsia="Times New Roman" w:hAnsi="Sylfaen" w:cs="Times New Roman"/>
                <w:b/>
                <w:lang w:val="en-US" w:eastAsia="en-US"/>
              </w:rPr>
              <w:t>188,841.20</w:t>
            </w:r>
          </w:p>
        </w:tc>
      </w:tr>
    </w:tbl>
    <w:p w:rsidR="00786BB6" w:rsidRDefault="00786BB6"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D16B8E" w:rsidRPr="002B34FF" w:rsidRDefault="00D16B8E" w:rsidP="00D16B8E">
      <w:pPr>
        <w:ind w:firstLine="720"/>
        <w:jc w:val="both"/>
        <w:rPr>
          <w:rFonts w:ascii="Sylfaen" w:hAnsi="Sylfaen" w:cs="Sylfaen"/>
          <w:b/>
          <w:lang w:val="ka-GE"/>
        </w:rPr>
      </w:pPr>
      <w:r w:rsidRPr="002B34FF">
        <w:rPr>
          <w:rFonts w:ascii="Sylfaen" w:hAnsi="Sylfaen" w:cs="Sylfaen"/>
          <w:b/>
          <w:lang w:val="ka-GE"/>
        </w:rPr>
        <w:t xml:space="preserve">ბ.გ) </w:t>
      </w:r>
      <w:r>
        <w:rPr>
          <w:rFonts w:ascii="Sylfaen" w:hAnsi="Sylfaen" w:cs="Sylfaen"/>
          <w:b/>
          <w:lang w:val="ka-GE"/>
        </w:rPr>
        <w:t xml:space="preserve">05 02 </w:t>
      </w:r>
      <w:r w:rsidRPr="002B34FF">
        <w:rPr>
          <w:rFonts w:ascii="Sylfaen" w:hAnsi="Sylfaen" w:cs="Sylfaen"/>
          <w:b/>
          <w:lang w:val="ka-GE"/>
        </w:rPr>
        <w:t xml:space="preserve"> 03  რელიგიური და სხვა სახის საზოგადოებრივი საქმიანობა</w:t>
      </w:r>
    </w:p>
    <w:p w:rsidR="00D16B8E" w:rsidRPr="002A3DBC" w:rsidRDefault="00D16B8E" w:rsidP="00D16B8E">
      <w:pPr>
        <w:rPr>
          <w:rFonts w:ascii="Sylfaen" w:hAnsi="Sylfaen"/>
          <w:color w:val="FF0000"/>
          <w:lang w:val="ka-GE"/>
        </w:rPr>
      </w:pPr>
      <w:r w:rsidRPr="002A3DBC">
        <w:rPr>
          <w:noProof/>
          <w:color w:val="FF0000"/>
          <w:lang w:val="en-US" w:eastAsia="en-US"/>
        </w:rPr>
        <w:lastRenderedPageBreak/>
        <w:drawing>
          <wp:inline distT="0" distB="0" distL="0" distR="0" wp14:anchorId="4A671865" wp14:editId="701FB9B3">
            <wp:extent cx="8562975" cy="1691640"/>
            <wp:effectExtent l="0" t="57150" r="0" b="137160"/>
            <wp:docPr id="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16B8E" w:rsidRPr="002A3DBC" w:rsidRDefault="00D16B8E" w:rsidP="00D16B8E">
      <w:pPr>
        <w:jc w:val="both"/>
        <w:rPr>
          <w:rFonts w:ascii="Sylfaen" w:hAnsi="Sylfaen" w:cs="Calibri"/>
          <w:b/>
          <w:color w:val="FF0000"/>
          <w:lang w:val="ka-GE"/>
        </w:rPr>
      </w:pPr>
    </w:p>
    <w:p w:rsidR="00D16B8E" w:rsidRPr="002A3DBC" w:rsidRDefault="00D16B8E" w:rsidP="00D16B8E">
      <w:pPr>
        <w:jc w:val="both"/>
        <w:rPr>
          <w:rFonts w:ascii="Sylfaen" w:hAnsi="Sylfaen" w:cs="Calibri"/>
          <w:b/>
          <w:color w:val="FF0000"/>
          <w:lang w:val="ka-GE"/>
        </w:rPr>
      </w:pPr>
    </w:p>
    <w:p w:rsidR="00D16B8E" w:rsidRPr="000264AB" w:rsidRDefault="00D16B8E" w:rsidP="00D16B8E">
      <w:pPr>
        <w:ind w:left="1134"/>
        <w:jc w:val="both"/>
        <w:rPr>
          <w:rFonts w:ascii="Sylfaen" w:hAnsi="Sylfaen" w:cs="Calibri"/>
          <w:b/>
          <w:lang w:val="ka-GE"/>
        </w:rPr>
      </w:pPr>
      <w:r w:rsidRPr="000264AB">
        <w:rPr>
          <w:rFonts w:ascii="Sylfaen" w:hAnsi="Sylfaen" w:cs="Calibri"/>
          <w:b/>
          <w:lang w:val="ka-GE"/>
        </w:rPr>
        <w:t>გ) კოდი 05</w:t>
      </w:r>
      <w:r>
        <w:rPr>
          <w:rFonts w:ascii="Sylfaen" w:hAnsi="Sylfaen" w:cs="Calibri"/>
          <w:b/>
          <w:lang w:val="ka-GE"/>
        </w:rPr>
        <w:t xml:space="preserve"> </w:t>
      </w:r>
      <w:r w:rsidRPr="000264AB">
        <w:rPr>
          <w:rFonts w:ascii="Sylfaen" w:hAnsi="Sylfaen" w:cs="Calibri"/>
          <w:b/>
          <w:lang w:val="ka-GE"/>
        </w:rPr>
        <w:t>03 ახალგაზრდობის მხარდაჭერა</w:t>
      </w:r>
    </w:p>
    <w:p w:rsidR="00D16B8E" w:rsidRPr="002A3DBC" w:rsidRDefault="00D16B8E" w:rsidP="00D16B8E">
      <w:pPr>
        <w:framePr w:hSpace="180" w:wrap="around" w:vAnchor="text" w:hAnchor="margin" w:y="3841"/>
        <w:jc w:val="both"/>
        <w:rPr>
          <w:rFonts w:ascii="Sylfaen" w:hAnsi="Sylfaen" w:cs="Calibri"/>
          <w:b/>
          <w:color w:val="FF0000"/>
          <w:lang w:val="ka-GE"/>
        </w:rPr>
      </w:pPr>
    </w:p>
    <w:p w:rsidR="00D16B8E" w:rsidRPr="002A3DBC" w:rsidRDefault="00D16B8E" w:rsidP="00D16B8E">
      <w:pPr>
        <w:ind w:right="-709"/>
        <w:rPr>
          <w:rFonts w:ascii="Sylfaen" w:hAnsi="Sylfaen"/>
          <w:color w:val="FF0000"/>
          <w:lang w:val="ka-GE"/>
        </w:rPr>
      </w:pPr>
      <w:r w:rsidRPr="002A3DBC">
        <w:rPr>
          <w:noProof/>
          <w:color w:val="FF0000"/>
          <w:lang w:val="en-US" w:eastAsia="en-US"/>
        </w:rPr>
        <w:drawing>
          <wp:inline distT="0" distB="0" distL="0" distR="0" wp14:anchorId="0C23EE28" wp14:editId="59743E2F">
            <wp:extent cx="8524875" cy="2827020"/>
            <wp:effectExtent l="76200" t="57150" r="66675" b="8763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bl>
      <w:tblPr>
        <w:tblW w:w="12310" w:type="dxa"/>
        <w:tblInd w:w="1075" w:type="dxa"/>
        <w:tblLook w:val="04A0" w:firstRow="1" w:lastRow="0" w:firstColumn="1" w:lastColumn="0" w:noHBand="0" w:noVBand="1"/>
      </w:tblPr>
      <w:tblGrid>
        <w:gridCol w:w="640"/>
        <w:gridCol w:w="10430"/>
        <w:gridCol w:w="1240"/>
      </w:tblGrid>
      <w:tr w:rsidR="000C009E" w:rsidRPr="000C009E" w:rsidTr="000C009E">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lastRenderedPageBreak/>
              <w:t>№</w:t>
            </w:r>
          </w:p>
        </w:tc>
        <w:tc>
          <w:tcPr>
            <w:tcW w:w="10430" w:type="dxa"/>
            <w:tcBorders>
              <w:top w:val="single" w:sz="4" w:space="0" w:color="auto"/>
              <w:left w:val="nil"/>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t>ღონისძიება</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t>თანხა ლარებში</w:t>
            </w:r>
          </w:p>
        </w:tc>
      </w:tr>
      <w:tr w:rsidR="000C009E" w:rsidRPr="000C009E" w:rsidTr="000C009E">
        <w:trPr>
          <w:trHeight w:val="8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1</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,,ახალგაზრდული საბჭო“-ს ინიც.დაგეგმ. ღონისძიებისთვის ელ.-ენერ. მომარაგების მიზნით, გენერატორის დაქირავება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1,250.00</w:t>
            </w:r>
          </w:p>
        </w:tc>
      </w:tr>
      <w:tr w:rsidR="000C009E" w:rsidRPr="000C009E" w:rsidTr="000C009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2</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ახალგაზრ.საბჭ. ინიც. დაგეგმ.ღონისძ. ,,ფერების ფესტივალი“, სხვადასხვა მასალების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1,480.00</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3</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ახალგაზრდული საბჭოს ინიც.დაგეგმილ დასუფ. აქციაში მონაწ. ახალგაზრ.მაისურის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1,250.00</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4</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ახალგარდ. საბჭოს მიერ ინც. ინტელექტ. კონკურსში გამარჯვებული გუნდის წევრებისთვის საჩუქრის სახით გადასაცემად წიგნის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174.75</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5</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მერიის მიერ დაარს.,,ახალგაზრდული საბჭო“-ს  წევრებისათვის დაბრენდილი მაისურების და  კეპების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1,840.00</w:t>
            </w:r>
          </w:p>
        </w:tc>
      </w:tr>
      <w:tr w:rsidR="000C009E" w:rsidRPr="000C009E" w:rsidTr="000C009E">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6</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საკანცელარიო საქონლის შეძენა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237.87</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7</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xml:space="preserve">მარნეულში  რეგისტრ. სტუდენტებისთვის მგზავრობის ხარჯების დასაფარად ერთჯ. ფინანსური დახმარება </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8,750.00</w:t>
            </w:r>
          </w:p>
        </w:tc>
      </w:tr>
      <w:tr w:rsidR="000C009E" w:rsidRPr="000C009E" w:rsidTr="000C009E">
        <w:trPr>
          <w:trHeight w:val="56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w:t>
            </w:r>
          </w:p>
        </w:tc>
        <w:tc>
          <w:tcPr>
            <w:tcW w:w="10430" w:type="dxa"/>
            <w:tcBorders>
              <w:top w:val="nil"/>
              <w:left w:val="nil"/>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b/>
                <w:color w:val="000000"/>
                <w:sz w:val="20"/>
                <w:szCs w:val="20"/>
                <w:lang w:val="en-US" w:eastAsia="en-US"/>
              </w:rPr>
            </w:pPr>
            <w:r w:rsidRPr="000C009E">
              <w:rPr>
                <w:rFonts w:ascii="Arial" w:eastAsia="Times New Roman" w:hAnsi="Arial" w:cs="Arial"/>
                <w:b/>
                <w:color w:val="000000"/>
                <w:sz w:val="20"/>
                <w:szCs w:val="20"/>
                <w:lang w:val="en-US" w:eastAsia="en-US"/>
              </w:rPr>
              <w:t>14,982.62</w:t>
            </w:r>
          </w:p>
        </w:tc>
      </w:tr>
    </w:tbl>
    <w:p w:rsidR="00D16B8E" w:rsidRPr="002A3DBC" w:rsidRDefault="00D16B8E" w:rsidP="00D16B8E">
      <w:pPr>
        <w:rPr>
          <w:rFonts w:ascii="Sylfaen" w:hAnsi="Sylfaen" w:cs="Calibri"/>
          <w:b/>
          <w:color w:val="FF0000"/>
          <w:lang w:val="ka-GE"/>
        </w:rPr>
      </w:pPr>
    </w:p>
    <w:p w:rsidR="00D16B8E" w:rsidRPr="00691775" w:rsidRDefault="00D16B8E" w:rsidP="00D16B8E">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D16B8E" w:rsidRDefault="00D16B8E" w:rsidP="00D16B8E">
      <w:pPr>
        <w:pStyle w:val="ListParagraph"/>
        <w:ind w:left="630" w:right="531"/>
        <w:jc w:val="both"/>
        <w:rPr>
          <w:rFonts w:ascii="Sylfaen" w:hAnsi="Sylfaen"/>
          <w:lang w:val="ka-GE"/>
        </w:rPr>
      </w:pPr>
      <w:bookmarkStart w:id="22" w:name="_Toc72850630"/>
      <w:r w:rsidRPr="00691775">
        <w:rPr>
          <w:rFonts w:ascii="Sylfaen" w:hAnsi="Sylfaen"/>
          <w:sz w:val="24"/>
          <w:szCs w:val="24"/>
          <w:lang w:val="ka-GE"/>
        </w:rPr>
        <w:t>„</w:t>
      </w:r>
      <w:r w:rsidRPr="00691775">
        <w:rPr>
          <w:rFonts w:ascii="Sylfaen" w:hAnsi="Sylfaen"/>
          <w:lang w:val="ka-GE"/>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D16B8E" w:rsidRPr="00691775" w:rsidRDefault="00D16B8E" w:rsidP="00D16B8E">
      <w:pPr>
        <w:pStyle w:val="ListParagraph"/>
        <w:ind w:left="630" w:right="531"/>
        <w:jc w:val="both"/>
        <w:rPr>
          <w:rFonts w:ascii="Sylfaen" w:hAnsi="Sylfaen"/>
          <w:b/>
          <w:lang w:val="ka-GE"/>
        </w:rPr>
      </w:pPr>
    </w:p>
    <w:bookmarkEnd w:id="22"/>
    <w:p w:rsidR="00D16B8E" w:rsidRPr="00691775" w:rsidRDefault="00D16B8E" w:rsidP="00D16B8E">
      <w:pPr>
        <w:pStyle w:val="ListParagraph"/>
        <w:ind w:left="630" w:right="531"/>
        <w:jc w:val="both"/>
        <w:rPr>
          <w:rFonts w:ascii="Sylfaen" w:hAnsi="Sylfaen"/>
          <w:b/>
          <w:lang w:val="ka-GE"/>
        </w:rPr>
      </w:pPr>
    </w:p>
    <w:p w:rsidR="00D16B8E" w:rsidRPr="00691775" w:rsidRDefault="00D16B8E" w:rsidP="00D16B8E">
      <w:pPr>
        <w:pStyle w:val="ListParagraph"/>
        <w:ind w:left="630"/>
        <w:jc w:val="both"/>
        <w:outlineLvl w:val="1"/>
        <w:rPr>
          <w:rFonts w:ascii="Sylfaen" w:hAnsi="Sylfaen" w:cs="Sylfaen"/>
          <w:b/>
          <w:lang w:val="ka-GE"/>
        </w:rPr>
      </w:pPr>
    </w:p>
    <w:p w:rsidR="00577459" w:rsidRPr="00FA2CAD" w:rsidRDefault="00D16B8E" w:rsidP="00786BB6">
      <w:pPr>
        <w:pStyle w:val="ListParagraph"/>
        <w:ind w:left="630"/>
        <w:jc w:val="both"/>
        <w:rPr>
          <w:rFonts w:ascii="Sylfaen" w:hAnsi="Sylfaen" w:cs="Sylfaen"/>
          <w:b/>
          <w:color w:val="FF0000"/>
          <w:lang w:val="ka-GE"/>
        </w:rPr>
      </w:pPr>
      <w:bookmarkStart w:id="23" w:name="_Toc158124300"/>
      <w:r w:rsidRPr="002A3DBC">
        <w:rPr>
          <w:rFonts w:ascii="Sylfaen" w:hAnsi="Sylfaen" w:cs="Sylfaen"/>
          <w:b/>
          <w:noProof/>
          <w:color w:val="FF0000"/>
          <w:lang w:val="en-US" w:eastAsia="en-US"/>
        </w:rPr>
        <w:lastRenderedPageBreak/>
        <w:drawing>
          <wp:inline distT="0" distB="0" distL="0" distR="0" wp14:anchorId="5B82801E" wp14:editId="3879E015">
            <wp:extent cx="7505700" cy="1127760"/>
            <wp:effectExtent l="0" t="228600" r="0" b="0"/>
            <wp:docPr id="2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bookmarkEnd w:id="23"/>
    </w:p>
    <w:p w:rsidR="00FF11F2" w:rsidRDefault="00577459" w:rsidP="00EE4462">
      <w:pPr>
        <w:pStyle w:val="ListParagraph"/>
        <w:tabs>
          <w:tab w:val="left" w:pos="360"/>
        </w:tabs>
        <w:ind w:left="0"/>
        <w:jc w:val="both"/>
        <w:outlineLvl w:val="1"/>
        <w:rPr>
          <w:rFonts w:ascii="Sylfaen" w:eastAsia="Times New Roman" w:hAnsi="Sylfaen" w:cs="Times New Roman"/>
          <w:b/>
          <w:bCs/>
          <w:color w:val="FF0000"/>
          <w:lang w:val="ka-GE" w:eastAsia="en-US"/>
        </w:rPr>
      </w:pPr>
      <w:r w:rsidRPr="00012A42">
        <w:rPr>
          <w:rFonts w:ascii="Sylfaen" w:eastAsia="Sylfaen" w:hAnsi="Sylfaen" w:cs="Times New Roman"/>
          <w:b/>
          <w:sz w:val="24"/>
          <w:szCs w:val="24"/>
          <w:lang w:val="ka-GE" w:eastAsia="en-US"/>
        </w:rPr>
        <w:t xml:space="preserve"> </w:t>
      </w:r>
    </w:p>
    <w:p w:rsidR="005E2755" w:rsidRDefault="005E2755" w:rsidP="00972D0C">
      <w:pPr>
        <w:pStyle w:val="ListParagraph"/>
        <w:tabs>
          <w:tab w:val="left" w:pos="360"/>
        </w:tabs>
        <w:ind w:left="0"/>
        <w:rPr>
          <w:rFonts w:ascii="Sylfaen" w:eastAsia="Times New Roman" w:hAnsi="Sylfaen" w:cs="Times New Roman"/>
          <w:b/>
          <w:bCs/>
          <w:noProof/>
          <w:color w:val="000000"/>
          <w:lang w:val="ka-GE" w:eastAsia="en-US"/>
        </w:rPr>
      </w:pPr>
    </w:p>
    <w:p w:rsidR="00EE4462" w:rsidRPr="00342073" w:rsidRDefault="00EE4462" w:rsidP="00EE4462">
      <w:pPr>
        <w:pStyle w:val="ListParagraph"/>
        <w:ind w:left="630"/>
        <w:jc w:val="both"/>
        <w:outlineLvl w:val="1"/>
        <w:rPr>
          <w:rFonts w:ascii="Sylfaen" w:eastAsia="Sylfaen" w:hAnsi="Sylfaen" w:cs="Times New Roman"/>
          <w:b/>
          <w:lang w:val="en-US" w:eastAsia="en-US"/>
        </w:rPr>
      </w:pPr>
      <w:bookmarkStart w:id="24" w:name="_Toc94277237"/>
      <w:bookmarkStart w:id="25" w:name="_Toc204068651"/>
      <w:r w:rsidRPr="00F11392">
        <w:rPr>
          <w:rFonts w:ascii="Sylfaen" w:hAnsi="Sylfaen" w:cs="Sylfaen"/>
          <w:b/>
          <w:lang w:val="ka-GE"/>
        </w:rPr>
        <w:t xml:space="preserve">მუხლი 5. </w:t>
      </w:r>
      <w:r w:rsidRPr="00F11392">
        <w:rPr>
          <w:rFonts w:ascii="Sylfaen" w:eastAsia="Sylfaen" w:hAnsi="Sylfaen" w:cs="Times New Roman"/>
          <w:b/>
          <w:lang w:val="ka-GE" w:eastAsia="en-US"/>
        </w:rPr>
        <w:t>ჯანმრთელობის დაცვა და სოციალური უზრუნველყოფა</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(კოდი 06</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00)</w:t>
      </w:r>
      <w:bookmarkEnd w:id="24"/>
      <w:bookmarkEnd w:id="25"/>
    </w:p>
    <w:p w:rsidR="00EE4462" w:rsidRPr="00C576EC" w:rsidRDefault="00EE4462" w:rsidP="00EE4462">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221" w:type="dxa"/>
        <w:tblInd w:w="-5" w:type="dxa"/>
        <w:tblLayout w:type="fixed"/>
        <w:tblLook w:val="04A0" w:firstRow="1" w:lastRow="0" w:firstColumn="1" w:lastColumn="0" w:noHBand="0" w:noVBand="1"/>
      </w:tblPr>
      <w:tblGrid>
        <w:gridCol w:w="1474"/>
        <w:gridCol w:w="3566"/>
        <w:gridCol w:w="1106"/>
        <w:gridCol w:w="1144"/>
        <w:gridCol w:w="1271"/>
        <w:gridCol w:w="12"/>
        <w:gridCol w:w="1094"/>
        <w:gridCol w:w="1223"/>
        <w:gridCol w:w="1170"/>
        <w:gridCol w:w="911"/>
        <w:gridCol w:w="619"/>
        <w:gridCol w:w="623"/>
        <w:gridCol w:w="8"/>
      </w:tblGrid>
      <w:tr w:rsidR="005E5777" w:rsidRPr="005E5777" w:rsidTr="005E5777">
        <w:trPr>
          <w:trHeight w:val="578"/>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პროგრამული</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კოდი</w:t>
            </w:r>
          </w:p>
        </w:tc>
        <w:tc>
          <w:tcPr>
            <w:tcW w:w="3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დასახელება</w:t>
            </w:r>
          </w:p>
        </w:tc>
        <w:tc>
          <w:tcPr>
            <w:tcW w:w="3533" w:type="dxa"/>
            <w:gridSpan w:val="4"/>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CA2C27" w:rsidP="005E577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კვარტლის</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გეგმა</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CA2C27" w:rsidP="005E577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კვარტლის</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ფაქტი</w:t>
            </w:r>
          </w:p>
        </w:tc>
        <w:tc>
          <w:tcPr>
            <w:tcW w:w="2161" w:type="dxa"/>
            <w:gridSpan w:val="4"/>
            <w:tcBorders>
              <w:top w:val="single" w:sz="4" w:space="0" w:color="auto"/>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შესრულების %</w:t>
            </w:r>
          </w:p>
        </w:tc>
      </w:tr>
      <w:tr w:rsidR="005E5777" w:rsidRPr="005E5777" w:rsidTr="005E5777">
        <w:trPr>
          <w:gridAfter w:val="1"/>
          <w:wAfter w:w="8" w:type="dxa"/>
          <w:trHeight w:val="600"/>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3566"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91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p>
        </w:tc>
        <w:tc>
          <w:tcPr>
            <w:tcW w:w="619"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 xml:space="preserve">ადგილობრივი </w:t>
            </w:r>
          </w:p>
        </w:tc>
        <w:tc>
          <w:tcPr>
            <w:tcW w:w="6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ტრანსფერი</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06 01</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ჯანმრთელობის დაცვა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308,135</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123,000</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185,135</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227,462</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88,096</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139,366</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74</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72</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75</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06 01 01</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საზოგადოებრივი ჯანმრთელობისა და უსაფრთხო გარემოს უზრუნველყოფა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308,135</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123,000</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185,135</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227,462</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88,096</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139,366</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74</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72</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75</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06 02</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2,640,456</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2,635,556</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4,900</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2,314,479</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2,312,179</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2,300</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88</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88</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47</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06 02 01</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ავადმყოფთა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1,359,663</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1,359,663</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1,198,201</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1,198,201</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88</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88</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 </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06 02 02</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ოჯახებისა და ბავშვების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1,277,893</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1,275,893</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2,000</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1,115,978</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1,113,978</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2,000</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87</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87</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100</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06 02 03</w:t>
            </w:r>
          </w:p>
        </w:tc>
        <w:tc>
          <w:tcPr>
            <w:tcW w:w="3566" w:type="dxa"/>
            <w:tcBorders>
              <w:top w:val="nil"/>
              <w:left w:val="nil"/>
              <w:bottom w:val="single" w:sz="4" w:space="0" w:color="auto"/>
              <w:right w:val="single" w:sz="4" w:space="0" w:color="auto"/>
            </w:tcBorders>
            <w:shd w:val="clear" w:color="auto" w:fill="auto"/>
            <w:vAlign w:val="center"/>
            <w:hideMark/>
          </w:tcPr>
          <w:p w:rsidR="00342073" w:rsidRPr="005E5777" w:rsidRDefault="00342073" w:rsidP="00342073">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სარიტუალო მომსახურება</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2,900</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2,900</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300</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300</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10</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10</w:t>
            </w:r>
          </w:p>
        </w:tc>
      </w:tr>
      <w:tr w:rsidR="00342073"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342073" w:rsidRPr="005E5777" w:rsidRDefault="00342073" w:rsidP="00342073">
            <w:pPr>
              <w:spacing w:after="0" w:line="240" w:lineRule="auto"/>
              <w:rPr>
                <w:rFonts w:ascii="Calibri" w:eastAsia="Times New Roman" w:hAnsi="Calibri" w:cs="Times New Roman"/>
                <w:color w:val="000000"/>
                <w:sz w:val="20"/>
                <w:szCs w:val="20"/>
                <w:lang w:val="en-US" w:eastAsia="en-US"/>
              </w:rPr>
            </w:pPr>
            <w:r w:rsidRPr="005E5777">
              <w:rPr>
                <w:rFonts w:ascii="Calibri" w:eastAsia="Times New Roman" w:hAnsi="Calibri" w:cs="Times New Roman"/>
                <w:color w:val="000000"/>
                <w:sz w:val="20"/>
                <w:szCs w:val="20"/>
                <w:lang w:val="en-US" w:eastAsia="en-US"/>
              </w:rPr>
              <w:lastRenderedPageBreak/>
              <w:t> </w:t>
            </w:r>
          </w:p>
        </w:tc>
        <w:tc>
          <w:tcPr>
            <w:tcW w:w="3566" w:type="dxa"/>
            <w:tcBorders>
              <w:top w:val="nil"/>
              <w:left w:val="nil"/>
              <w:bottom w:val="single" w:sz="4" w:space="0" w:color="auto"/>
              <w:right w:val="single" w:sz="4" w:space="0" w:color="auto"/>
            </w:tcBorders>
            <w:shd w:val="clear" w:color="auto" w:fill="auto"/>
            <w:noWrap/>
            <w:vAlign w:val="center"/>
            <w:hideMark/>
          </w:tcPr>
          <w:p w:rsidR="00342073" w:rsidRPr="005E5777" w:rsidRDefault="00342073" w:rsidP="00342073">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2,948,591</w:t>
            </w:r>
          </w:p>
        </w:tc>
        <w:tc>
          <w:tcPr>
            <w:tcW w:w="1144"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2,758,556</w:t>
            </w:r>
          </w:p>
        </w:tc>
        <w:tc>
          <w:tcPr>
            <w:tcW w:w="1271"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190,035</w:t>
            </w:r>
          </w:p>
        </w:tc>
        <w:tc>
          <w:tcPr>
            <w:tcW w:w="1106" w:type="dxa"/>
            <w:gridSpan w:val="2"/>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2,541,940</w:t>
            </w:r>
          </w:p>
        </w:tc>
        <w:tc>
          <w:tcPr>
            <w:tcW w:w="122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2,400,274</w:t>
            </w:r>
          </w:p>
        </w:tc>
        <w:tc>
          <w:tcPr>
            <w:tcW w:w="117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141,666</w:t>
            </w:r>
          </w:p>
        </w:tc>
        <w:tc>
          <w:tcPr>
            <w:tcW w:w="911"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86</w:t>
            </w:r>
          </w:p>
        </w:tc>
        <w:tc>
          <w:tcPr>
            <w:tcW w:w="619"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87</w:t>
            </w:r>
          </w:p>
        </w:tc>
        <w:tc>
          <w:tcPr>
            <w:tcW w:w="623"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75</w:t>
            </w:r>
          </w:p>
        </w:tc>
      </w:tr>
    </w:tbl>
    <w:p w:rsidR="00EE4462" w:rsidRPr="002A3DBC" w:rsidRDefault="00EE4462" w:rsidP="00EE4462">
      <w:pPr>
        <w:jc w:val="both"/>
        <w:rPr>
          <w:rFonts w:ascii="Sylfaen" w:hAnsi="Sylfaen" w:cs="Sylfaen"/>
          <w:color w:val="FF0000"/>
          <w:lang w:val="en-US"/>
        </w:rPr>
      </w:pPr>
    </w:p>
    <w:p w:rsidR="00EE4462" w:rsidRPr="00B85075" w:rsidRDefault="00EE4462" w:rsidP="00EE4462">
      <w:pPr>
        <w:ind w:firstLine="720"/>
        <w:jc w:val="both"/>
        <w:rPr>
          <w:rFonts w:ascii="Sylfaen" w:hAnsi="Sylfaen" w:cs="Sylfaen"/>
          <w:b/>
          <w:lang w:val="ka-GE"/>
        </w:rPr>
      </w:pPr>
      <w:r w:rsidRPr="00B85075">
        <w:rPr>
          <w:rFonts w:ascii="Sylfaen" w:hAnsi="Sylfaen" w:cs="Sylfaen"/>
          <w:b/>
          <w:lang w:val="ka-GE"/>
        </w:rPr>
        <w:t>ა) კოდი 06 01 ჯანმრთელობის დაცვა</w:t>
      </w:r>
    </w:p>
    <w:p w:rsidR="00EE4462" w:rsidRDefault="00EE4462" w:rsidP="00EE4462">
      <w:pPr>
        <w:ind w:firstLine="720"/>
        <w:jc w:val="both"/>
        <w:rPr>
          <w:rFonts w:ascii="Sylfaen" w:hAnsi="Sylfaen" w:cs="Sylfaen"/>
          <w:b/>
          <w:lang w:val="ka-GE"/>
        </w:rPr>
      </w:pPr>
      <w:r w:rsidRPr="00B85075">
        <w:rPr>
          <w:rFonts w:ascii="Sylfaen" w:hAnsi="Sylfaen" w:cs="Sylfaen"/>
          <w:b/>
          <w:lang w:val="ka-GE"/>
        </w:rPr>
        <w:t>ა.ა) კოდი  06 01 01 საზოგადოებრივი ჯანმრთელობისა და უსაფრთხო გარემოს უზრუნველყოფა</w:t>
      </w:r>
    </w:p>
    <w:p w:rsidR="00EE4462" w:rsidRPr="00BD1D83" w:rsidRDefault="00EE4462" w:rsidP="00EE4462">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Pr>
          <w:rFonts w:ascii="Times New Roman" w:hAnsi="Times New Roman"/>
          <w:sz w:val="20"/>
          <w:szCs w:val="20"/>
        </w:rPr>
        <w:t xml:space="preserve"> </w:t>
      </w:r>
      <w:r w:rsidRPr="00BD1D83">
        <w:rPr>
          <w:rFonts w:ascii="Sylfaen" w:hAnsi="Sylfaen" w:cs="Sylfaen"/>
          <w:sz w:val="20"/>
          <w:szCs w:val="20"/>
        </w:rPr>
        <w:t>უფლება</w:t>
      </w:r>
      <w:r>
        <w:rPr>
          <w:rFonts w:ascii="Sylfaen" w:hAnsi="Sylfaen" w:cs="Sylfaen"/>
          <w:sz w:val="20"/>
          <w:szCs w:val="20"/>
          <w:lang w:val="ka-GE"/>
        </w:rPr>
        <w:t>-</w:t>
      </w:r>
      <w:r w:rsidRPr="00BD1D83">
        <w:rPr>
          <w:rFonts w:ascii="Sylfaen" w:hAnsi="Sylfaen" w:cs="Sylfaen"/>
          <w:sz w:val="20"/>
          <w:szCs w:val="20"/>
        </w:rPr>
        <w:t>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შეფასება</w:t>
      </w:r>
      <w:r w:rsidRPr="00BD1D83">
        <w:rPr>
          <w:rFonts w:ascii="Times New Roman" w:hAnsi="Times New Roman"/>
          <w:sz w:val="20"/>
          <w:szCs w:val="20"/>
        </w:rPr>
        <w:t>;</w:t>
      </w:r>
      <w:r>
        <w:rPr>
          <w:rFonts w:ascii="Sylfaen" w:hAnsi="Sylfaen"/>
          <w:sz w:val="20"/>
          <w:szCs w:val="20"/>
          <w:lang w:val="ka-GE"/>
        </w:rPr>
        <w:t xml:space="preserve"> </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EE4462" w:rsidRDefault="00EE4462" w:rsidP="00EE4462">
      <w:pPr>
        <w:rPr>
          <w:rFonts w:ascii="Sylfaen" w:hAnsi="Sylfaen" w:cs="Sylfaen"/>
          <w:b/>
          <w:lang w:val="ka-GE"/>
        </w:rPr>
      </w:pPr>
    </w:p>
    <w:tbl>
      <w:tblPr>
        <w:tblW w:w="14160" w:type="dxa"/>
        <w:tblLook w:val="04A0" w:firstRow="1" w:lastRow="0" w:firstColumn="1" w:lastColumn="0" w:noHBand="0" w:noVBand="1"/>
      </w:tblPr>
      <w:tblGrid>
        <w:gridCol w:w="1440"/>
        <w:gridCol w:w="4060"/>
        <w:gridCol w:w="2200"/>
        <w:gridCol w:w="2140"/>
        <w:gridCol w:w="2140"/>
        <w:gridCol w:w="2180"/>
      </w:tblGrid>
      <w:tr w:rsidR="00342073" w:rsidRPr="00342073" w:rsidTr="00CA2C27">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b/>
                <w:bCs/>
                <w:color w:val="000000"/>
                <w:sz w:val="16"/>
                <w:szCs w:val="16"/>
                <w:lang w:val="en-US" w:eastAsia="en-US"/>
              </w:rPr>
            </w:pPr>
            <w:r w:rsidRPr="00CA2C27">
              <w:rPr>
                <w:rFonts w:ascii="Arial" w:eastAsia="Times New Roman" w:hAnsi="Arial" w:cs="Arial"/>
                <w:b/>
                <w:bCs/>
                <w:color w:val="000000"/>
                <w:sz w:val="16"/>
                <w:szCs w:val="16"/>
                <w:lang w:val="en-US" w:eastAsia="en-US"/>
              </w:rPr>
              <w:t>06 01 01</w:t>
            </w:r>
          </w:p>
        </w:tc>
        <w:tc>
          <w:tcPr>
            <w:tcW w:w="406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b/>
                <w:bCs/>
                <w:color w:val="000000"/>
                <w:sz w:val="16"/>
                <w:szCs w:val="16"/>
                <w:lang w:val="en-US" w:eastAsia="en-US"/>
              </w:rPr>
            </w:pPr>
            <w:r w:rsidRPr="00CA2C27">
              <w:rPr>
                <w:rFonts w:ascii="Sylfaen" w:eastAsia="Times New Roman" w:hAnsi="Sylfaen" w:cs="Calibri"/>
                <w:b/>
                <w:bCs/>
                <w:color w:val="000000"/>
                <w:sz w:val="16"/>
                <w:szCs w:val="16"/>
                <w:lang w:val="en-US" w:eastAsia="en-US"/>
              </w:rPr>
              <w:t>საზოგადოებრივი ჯანმრთელობისა და და უსაფრთხო გარემოს უზრუნველყოფა</w:t>
            </w:r>
          </w:p>
        </w:tc>
        <w:tc>
          <w:tcPr>
            <w:tcW w:w="220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გადახდა</w:t>
            </w:r>
          </w:p>
        </w:tc>
      </w:tr>
      <w:tr w:rsidR="00342073"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lastRenderedPageBreak/>
              <w:t>00</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514,400.00</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308,135.44</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475,161.75</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227,461.54</w:t>
            </w:r>
          </w:p>
        </w:tc>
      </w:tr>
      <w:tr w:rsidR="00342073"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514,400.00</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308,135.44</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475,161.75</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227,461.54</w:t>
            </w:r>
          </w:p>
        </w:tc>
      </w:tr>
      <w:tr w:rsidR="00342073"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514,400.00</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308,135.44</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475,161.75</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227,461.54</w:t>
            </w:r>
          </w:p>
        </w:tc>
      </w:tr>
      <w:tr w:rsidR="00342073"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475,161.75</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227,461.54</w:t>
            </w:r>
          </w:p>
        </w:tc>
      </w:tr>
      <w:tr w:rsidR="00342073"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35,161.75</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17,109.77</w:t>
            </w:r>
          </w:p>
        </w:tc>
      </w:tr>
      <w:tr w:rsidR="00342073"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2.5.3.2 სუბსიდიები - სხვა სექტორებს - მივლინება ქვეყნის შიგნით</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2,000.00</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r>
      <w:tr w:rsidR="00342073"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436,000.00</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210,148.84</w:t>
            </w:r>
          </w:p>
        </w:tc>
      </w:tr>
      <w:tr w:rsidR="00342073" w:rsidRPr="00342073" w:rsidTr="00CA2C27">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2,000.00</w:t>
            </w:r>
          </w:p>
        </w:tc>
        <w:tc>
          <w:tcPr>
            <w:tcW w:w="2180" w:type="dxa"/>
            <w:tcBorders>
              <w:top w:val="nil"/>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jc w:val="right"/>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202.93</w:t>
            </w:r>
          </w:p>
        </w:tc>
      </w:tr>
    </w:tbl>
    <w:p w:rsidR="00342073" w:rsidRDefault="00342073" w:rsidP="00EE4462">
      <w:pPr>
        <w:rPr>
          <w:rFonts w:ascii="Sylfaen" w:hAnsi="Sylfaen" w:cs="Sylfaen"/>
          <w:b/>
          <w:lang w:val="ka-GE"/>
        </w:rPr>
      </w:pPr>
    </w:p>
    <w:p w:rsidR="00EE4462" w:rsidRDefault="00EE4462" w:rsidP="00EE4462">
      <w:pPr>
        <w:rPr>
          <w:rFonts w:ascii="Sylfaen" w:hAnsi="Sylfaen" w:cs="Sylfaen"/>
          <w:b/>
          <w:lang w:val="ka-GE"/>
        </w:rPr>
      </w:pPr>
      <w:r>
        <w:rPr>
          <w:rFonts w:ascii="Sylfaen" w:hAnsi="Sylfaen" w:cs="Sylfaen"/>
          <w:b/>
          <w:lang w:val="ka-GE"/>
        </w:rPr>
        <w:t xml:space="preserve"> </w:t>
      </w:r>
      <w:r w:rsidRPr="00F20DA3">
        <w:rPr>
          <w:rFonts w:ascii="Sylfaen" w:hAnsi="Sylfaen" w:cs="Sylfaen"/>
          <w:b/>
          <w:lang w:val="ka-GE"/>
        </w:rPr>
        <w:t>ბ) კოდი 06</w:t>
      </w:r>
      <w:r>
        <w:rPr>
          <w:rFonts w:ascii="Sylfaen" w:hAnsi="Sylfaen" w:cs="Sylfaen"/>
          <w:b/>
          <w:lang w:val="ka-GE"/>
        </w:rPr>
        <w:t xml:space="preserve"> </w:t>
      </w:r>
      <w:r w:rsidRPr="00F20DA3">
        <w:rPr>
          <w:rFonts w:ascii="Sylfaen" w:hAnsi="Sylfaen" w:cs="Sylfaen"/>
          <w:b/>
          <w:lang w:val="ka-GE"/>
        </w:rPr>
        <w:t>02 სოციალური დაცვა</w:t>
      </w:r>
    </w:p>
    <w:p w:rsidR="00F0504A" w:rsidRPr="00F0504A" w:rsidRDefault="00F0504A" w:rsidP="00F0504A">
      <w:pPr>
        <w:spacing w:after="0" w:line="240" w:lineRule="auto"/>
        <w:rPr>
          <w:rFonts w:ascii="Calibri" w:eastAsia="Times New Roman" w:hAnsi="Calibri" w:cs="Calibri"/>
          <w:color w:val="000000"/>
          <w:lang w:val="ka-GE" w:eastAsia="en-US"/>
        </w:rPr>
      </w:pPr>
      <w:r w:rsidRPr="00F0504A">
        <w:rPr>
          <w:rFonts w:ascii="Calibri" w:eastAsia="Times New Roman" w:hAnsi="Calibri" w:cs="Calibri"/>
          <w:color w:val="000000"/>
          <w:lang w:val="en-US" w:eastAsia="en-US"/>
        </w:rPr>
        <w:t>2025  წლის  I-II კვარტლის   გახარჯული  თანხა შეადგენს</w:t>
      </w:r>
      <w:r w:rsidRPr="00F0504A">
        <w:rPr>
          <w:rFonts w:ascii="Calibri" w:eastAsia="Times New Roman" w:hAnsi="Calibri" w:cs="Calibri"/>
          <w:b/>
          <w:bCs/>
          <w:color w:val="000000"/>
          <w:sz w:val="24"/>
          <w:szCs w:val="24"/>
          <w:lang w:val="en-US" w:eastAsia="en-US"/>
        </w:rPr>
        <w:t xml:space="preserve">  სულ: 3669 მოქ</w:t>
      </w:r>
      <w:r>
        <w:rPr>
          <w:rFonts w:ascii="Calibri" w:eastAsia="Times New Roman" w:hAnsi="Calibri" w:cs="Calibri"/>
          <w:b/>
          <w:bCs/>
          <w:color w:val="000000"/>
          <w:sz w:val="24"/>
          <w:szCs w:val="24"/>
          <w:lang w:val="ka-GE" w:eastAsia="en-US"/>
        </w:rPr>
        <w:t xml:space="preserve">ალაქეზე - </w:t>
      </w:r>
      <w:r w:rsidRPr="00F0504A">
        <w:rPr>
          <w:rFonts w:ascii="Calibri" w:eastAsia="Times New Roman" w:hAnsi="Calibri" w:cs="Calibri"/>
          <w:b/>
          <w:bCs/>
          <w:color w:val="000000"/>
          <w:sz w:val="24"/>
          <w:szCs w:val="24"/>
          <w:lang w:val="en-US" w:eastAsia="en-US"/>
        </w:rPr>
        <w:t>2</w:t>
      </w:r>
      <w:r>
        <w:rPr>
          <w:rFonts w:ascii="Calibri" w:eastAsia="Times New Roman" w:hAnsi="Calibri" w:cs="Calibri"/>
          <w:b/>
          <w:bCs/>
          <w:color w:val="000000"/>
          <w:sz w:val="24"/>
          <w:szCs w:val="24"/>
          <w:lang w:val="ka-GE" w:eastAsia="en-US"/>
        </w:rPr>
        <w:t xml:space="preserve"> </w:t>
      </w:r>
      <w:r w:rsidRPr="00F0504A">
        <w:rPr>
          <w:rFonts w:ascii="Calibri" w:eastAsia="Times New Roman" w:hAnsi="Calibri" w:cs="Calibri"/>
          <w:b/>
          <w:bCs/>
          <w:color w:val="000000"/>
          <w:sz w:val="24"/>
          <w:szCs w:val="24"/>
          <w:lang w:val="en-US" w:eastAsia="en-US"/>
        </w:rPr>
        <w:t>324</w:t>
      </w:r>
      <w:r>
        <w:rPr>
          <w:rFonts w:ascii="Calibri" w:eastAsia="Times New Roman" w:hAnsi="Calibri" w:cs="Calibri"/>
          <w:b/>
          <w:bCs/>
          <w:color w:val="000000"/>
          <w:sz w:val="24"/>
          <w:szCs w:val="24"/>
          <w:lang w:val="ka-GE" w:eastAsia="en-US"/>
        </w:rPr>
        <w:t xml:space="preserve"> </w:t>
      </w:r>
      <w:r w:rsidRPr="00F0504A">
        <w:rPr>
          <w:rFonts w:ascii="Calibri" w:eastAsia="Times New Roman" w:hAnsi="Calibri" w:cs="Calibri"/>
          <w:b/>
          <w:bCs/>
          <w:color w:val="000000"/>
          <w:sz w:val="24"/>
          <w:szCs w:val="24"/>
          <w:lang w:val="en-US" w:eastAsia="en-US"/>
        </w:rPr>
        <w:t>090 ლარს</w:t>
      </w:r>
      <w:r>
        <w:rPr>
          <w:rFonts w:ascii="Calibri" w:eastAsia="Times New Roman" w:hAnsi="Calibri" w:cs="Calibri"/>
          <w:b/>
          <w:bCs/>
          <w:color w:val="000000"/>
          <w:sz w:val="24"/>
          <w:szCs w:val="24"/>
          <w:lang w:val="ka-GE" w:eastAsia="en-US"/>
        </w:rPr>
        <w:t>;</w:t>
      </w:r>
    </w:p>
    <w:p w:rsidR="00F0504A" w:rsidRDefault="00F0504A" w:rsidP="00EE4462">
      <w:pPr>
        <w:rPr>
          <w:rFonts w:ascii="Sylfaen" w:hAnsi="Sylfaen" w:cs="Sylfaen"/>
          <w:b/>
          <w:lang w:val="ka-GE"/>
        </w:rPr>
      </w:pPr>
    </w:p>
    <w:p w:rsidR="009F3A4D" w:rsidRPr="00F0504A" w:rsidRDefault="00F0504A" w:rsidP="00EE087B">
      <w:pPr>
        <w:jc w:val="both"/>
        <w:rPr>
          <w:rFonts w:ascii="Sylfaen" w:hAnsi="Sylfaen" w:cs="Sylfaen"/>
          <w:sz w:val="24"/>
          <w:lang w:val="ka-GE"/>
        </w:rPr>
      </w:pPr>
      <w:r w:rsidRPr="00F0504A">
        <w:rPr>
          <w:rFonts w:ascii="Sylfaen" w:hAnsi="Sylfaen" w:cs="Sylfaen"/>
          <w:sz w:val="24"/>
          <w:lang w:val="ka-GE"/>
        </w:rPr>
        <w:t xml:space="preserve">ბ.ა) </w:t>
      </w:r>
      <w:r w:rsidRPr="00F0504A">
        <w:rPr>
          <w:rFonts w:ascii="Sylfaen" w:eastAsia="Times New Roman" w:hAnsi="Sylfaen" w:cs="Times New Roman"/>
          <w:szCs w:val="20"/>
          <w:lang w:val="en-US" w:eastAsia="en-US"/>
        </w:rPr>
        <w:t>ავადმყოფთა სოციალური დაცვა</w:t>
      </w:r>
    </w:p>
    <w:tbl>
      <w:tblPr>
        <w:tblW w:w="13900" w:type="dxa"/>
        <w:tblLook w:val="04A0" w:firstRow="1" w:lastRow="0" w:firstColumn="1" w:lastColumn="0" w:noHBand="0" w:noVBand="1"/>
      </w:tblPr>
      <w:tblGrid>
        <w:gridCol w:w="2612"/>
        <w:gridCol w:w="8528"/>
        <w:gridCol w:w="1386"/>
        <w:gridCol w:w="1560"/>
      </w:tblGrid>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შემოსულია  --  3176   მოქ. განცხადება</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jc w:val="center"/>
              <w:rPr>
                <w:rFonts w:ascii="Times New Roman" w:eastAsia="Times New Roman" w:hAnsi="Times New Roman" w:cs="Times New Roman"/>
                <w:sz w:val="20"/>
                <w:szCs w:val="20"/>
                <w:lang w:val="en-US" w:eastAsia="en-US"/>
              </w:rPr>
            </w:pPr>
          </w:p>
        </w:tc>
      </w:tr>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შესრულდა   2123    მოალაქის  საგარანტიო   მომსახურება</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jc w:val="center"/>
              <w:rPr>
                <w:rFonts w:ascii="Times New Roman" w:eastAsia="Times New Roman" w:hAnsi="Times New Roman" w:cs="Times New Roman"/>
                <w:sz w:val="20"/>
                <w:szCs w:val="20"/>
                <w:lang w:val="en-US" w:eastAsia="en-US"/>
              </w:rPr>
            </w:pPr>
          </w:p>
        </w:tc>
      </w:tr>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შესრულდა 2024 წ.416 მოქალაქის  საგარანტიო მომსახურება</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jc w:val="center"/>
              <w:rPr>
                <w:rFonts w:ascii="Times New Roman" w:eastAsia="Times New Roman" w:hAnsi="Times New Roman" w:cs="Times New Roman"/>
                <w:sz w:val="20"/>
                <w:szCs w:val="20"/>
                <w:lang w:val="en-US" w:eastAsia="en-US"/>
              </w:rPr>
            </w:pPr>
          </w:p>
        </w:tc>
      </w:tr>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კომისიით უარი ეთქვა 85    მოქ.განცხადება</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jc w:val="center"/>
              <w:rPr>
                <w:rFonts w:ascii="Times New Roman" w:eastAsia="Times New Roman" w:hAnsi="Times New Roman" w:cs="Times New Roman"/>
                <w:sz w:val="20"/>
                <w:szCs w:val="20"/>
                <w:lang w:val="en-US" w:eastAsia="en-US"/>
              </w:rPr>
            </w:pPr>
          </w:p>
        </w:tc>
      </w:tr>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პროგრამით უარი ეთქვა  422   მოქ.განცხადებას</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11140"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სულ :    შესრულდა 2539     მოქ. მოთხოვნა   თანხა შეადგენს 1512740 .00   ლარს</w:t>
            </w:r>
          </w:p>
        </w:tc>
        <w:tc>
          <w:tcPr>
            <w:tcW w:w="120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600"/>
        </w:trPr>
        <w:tc>
          <w:tcPr>
            <w:tcW w:w="2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მუხლი/პუნქტი</w:t>
            </w:r>
          </w:p>
        </w:tc>
        <w:tc>
          <w:tcPr>
            <w:tcW w:w="8528" w:type="dxa"/>
            <w:tcBorders>
              <w:top w:val="single" w:sz="4" w:space="0" w:color="auto"/>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კატეგორია</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რაოდენობა</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თანხა</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1    პუნქტი 1</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 დან –12000 მდე სოც.დაუცველი მოქ.სამედიცინო მომსახურება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669</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228868.47</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1   პუნქტი 2</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სოციალურად დაუცველი ვეტერნების სამედიცინო მომსახურება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15</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5070</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2   პუნქტი 1</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მკვეთრად მნიშვნელოვნად შეზღუდული პირები</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525</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301264</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2 პუნქტი 2</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გონებრივი განვითარება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69</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63861</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მული 2 პუნქტი 3</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არასრულწლოვან შშმ პირთა საკურორტო  თერაპია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4000</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lastRenderedPageBreak/>
              <w:t>მუხლი 3 პუნქტი 1</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ონკოლოგიით დაავადებული მოქალაქეები</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457</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377065.53</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3 პუნქტი 2</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გულის ოპერაცია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59</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59227</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3 პუნქტი 3</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0–12000–მდე სოც.დაუცველი მოქ.ოპერაციით დახმარება</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32</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21437</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8</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სათათბირო </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295</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214223</w:t>
            </w:r>
          </w:p>
        </w:tc>
      </w:tr>
      <w:tr w:rsidR="00F0504A" w:rsidRPr="00F0504A" w:rsidTr="00F0504A">
        <w:trPr>
          <w:trHeight w:val="300"/>
        </w:trPr>
        <w:tc>
          <w:tcPr>
            <w:tcW w:w="2612"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2024 წლის </w:t>
            </w:r>
          </w:p>
        </w:tc>
        <w:tc>
          <w:tcPr>
            <w:tcW w:w="8528"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2044 წლის შესრულებული საგრანტიოეები</w:t>
            </w:r>
          </w:p>
        </w:tc>
        <w:tc>
          <w:tcPr>
            <w:tcW w:w="120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lang w:val="en-US" w:eastAsia="en-US"/>
              </w:rPr>
            </w:pPr>
            <w:r w:rsidRPr="00F0504A">
              <w:rPr>
                <w:rFonts w:ascii="Calibri" w:eastAsia="Times New Roman" w:hAnsi="Calibri" w:cs="Calibri"/>
                <w:b/>
                <w:bCs/>
                <w:color w:val="000000"/>
                <w:lang w:val="en-US" w:eastAsia="en-US"/>
              </w:rPr>
              <w:t>416</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lang w:val="en-US" w:eastAsia="en-US"/>
              </w:rPr>
            </w:pPr>
            <w:r w:rsidRPr="00F0504A">
              <w:rPr>
                <w:rFonts w:ascii="Calibri" w:eastAsia="Times New Roman" w:hAnsi="Calibri" w:cs="Calibri"/>
                <w:b/>
                <w:bCs/>
                <w:color w:val="000000"/>
                <w:lang w:val="en-US" w:eastAsia="en-US"/>
              </w:rPr>
              <w:t>237724</w:t>
            </w:r>
          </w:p>
        </w:tc>
      </w:tr>
      <w:tr w:rsidR="00F0504A" w:rsidRPr="00F0504A" w:rsidTr="00F0504A">
        <w:trPr>
          <w:trHeight w:val="300"/>
        </w:trPr>
        <w:tc>
          <w:tcPr>
            <w:tcW w:w="2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lang w:val="en-US" w:eastAsia="en-US"/>
              </w:rPr>
            </w:pPr>
          </w:p>
        </w:tc>
        <w:tc>
          <w:tcPr>
            <w:tcW w:w="8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lang w:val="en-US" w:eastAsia="en-US"/>
              </w:rPr>
            </w:pPr>
            <w:r w:rsidRPr="00F0504A">
              <w:rPr>
                <w:rFonts w:ascii="Calibri" w:eastAsia="Times New Roman" w:hAnsi="Calibri" w:cs="Calibri"/>
                <w:b/>
                <w:bCs/>
                <w:color w:val="000000"/>
                <w:lang w:val="en-US" w:eastAsia="en-US"/>
              </w:rPr>
              <w:t>2539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lang w:val="en-US" w:eastAsia="en-US"/>
              </w:rPr>
            </w:pPr>
            <w:r w:rsidRPr="00F0504A">
              <w:rPr>
                <w:rFonts w:ascii="Calibri" w:eastAsia="Times New Roman" w:hAnsi="Calibri" w:cs="Calibri"/>
                <w:b/>
                <w:bCs/>
                <w:color w:val="000000"/>
                <w:lang w:val="en-US" w:eastAsia="en-US"/>
              </w:rPr>
              <w:t>1</w:t>
            </w:r>
            <w:r>
              <w:rPr>
                <w:rFonts w:ascii="Calibri" w:eastAsia="Times New Roman" w:hAnsi="Calibri" w:cs="Calibri"/>
                <w:b/>
                <w:bCs/>
                <w:color w:val="000000"/>
                <w:lang w:val="ka-GE" w:eastAsia="en-US"/>
              </w:rPr>
              <w:t xml:space="preserve"> </w:t>
            </w:r>
            <w:r w:rsidRPr="00F0504A">
              <w:rPr>
                <w:rFonts w:ascii="Calibri" w:eastAsia="Times New Roman" w:hAnsi="Calibri" w:cs="Calibri"/>
                <w:b/>
                <w:bCs/>
                <w:color w:val="000000"/>
                <w:lang w:val="en-US" w:eastAsia="en-US"/>
              </w:rPr>
              <w:t>512</w:t>
            </w:r>
            <w:r>
              <w:rPr>
                <w:rFonts w:ascii="Calibri" w:eastAsia="Times New Roman" w:hAnsi="Calibri" w:cs="Calibri"/>
                <w:b/>
                <w:bCs/>
                <w:color w:val="000000"/>
                <w:lang w:val="ka-GE" w:eastAsia="en-US"/>
              </w:rPr>
              <w:t xml:space="preserve"> </w:t>
            </w:r>
            <w:r w:rsidRPr="00F0504A">
              <w:rPr>
                <w:rFonts w:ascii="Calibri" w:eastAsia="Times New Roman" w:hAnsi="Calibri" w:cs="Calibri"/>
                <w:b/>
                <w:bCs/>
                <w:color w:val="000000"/>
                <w:lang w:val="en-US" w:eastAsia="en-US"/>
              </w:rPr>
              <w:t>740</w:t>
            </w:r>
          </w:p>
        </w:tc>
      </w:tr>
    </w:tbl>
    <w:p w:rsidR="009F3A4D" w:rsidRDefault="009F3A4D" w:rsidP="00EE087B">
      <w:pPr>
        <w:jc w:val="both"/>
        <w:rPr>
          <w:rFonts w:ascii="Sylfaen" w:hAnsi="Sylfaen" w:cs="Sylfaen"/>
          <w:b/>
          <w:lang w:val="ka-GE"/>
        </w:rPr>
      </w:pPr>
    </w:p>
    <w:p w:rsidR="009F3A4D" w:rsidRPr="00F0504A" w:rsidRDefault="00F0504A" w:rsidP="00EE087B">
      <w:pPr>
        <w:jc w:val="both"/>
        <w:rPr>
          <w:rFonts w:ascii="Sylfaen" w:hAnsi="Sylfaen" w:cs="Sylfaen"/>
          <w:sz w:val="24"/>
          <w:lang w:val="ka-GE"/>
        </w:rPr>
      </w:pPr>
      <w:r w:rsidRPr="00F0504A">
        <w:rPr>
          <w:rFonts w:ascii="Sylfaen" w:hAnsi="Sylfaen" w:cs="Sylfaen"/>
          <w:sz w:val="24"/>
          <w:lang w:val="ka-GE"/>
        </w:rPr>
        <w:t xml:space="preserve">ბ.ბ) </w:t>
      </w:r>
      <w:r w:rsidRPr="00F0504A">
        <w:rPr>
          <w:rFonts w:ascii="Sylfaen" w:eastAsia="Times New Roman" w:hAnsi="Sylfaen" w:cs="Times New Roman"/>
          <w:szCs w:val="20"/>
          <w:lang w:val="en-US" w:eastAsia="en-US"/>
        </w:rPr>
        <w:t>ოჯახებისა და ბავშვების სოციალური დაცვა</w:t>
      </w:r>
      <w:r>
        <w:rPr>
          <w:rFonts w:ascii="Sylfaen" w:eastAsia="Times New Roman" w:hAnsi="Sylfaen" w:cs="Times New Roman"/>
          <w:szCs w:val="20"/>
          <w:lang w:val="ka-GE" w:eastAsia="en-US"/>
        </w:rPr>
        <w:t>; ბ.გ)</w:t>
      </w:r>
      <w:r w:rsidRPr="00F0504A">
        <w:rPr>
          <w:rFonts w:ascii="Sylfaen" w:eastAsia="Times New Roman" w:hAnsi="Sylfaen" w:cs="Times New Roman"/>
          <w:szCs w:val="20"/>
          <w:lang w:val="ka-GE" w:eastAsia="en-US"/>
        </w:rPr>
        <w:t>სარიტუალო მომსახურება</w:t>
      </w:r>
      <w:r>
        <w:rPr>
          <w:rFonts w:ascii="Sylfaen" w:eastAsia="Times New Roman" w:hAnsi="Sylfaen" w:cs="Times New Roman"/>
          <w:szCs w:val="20"/>
          <w:lang w:val="ka-GE" w:eastAsia="en-US"/>
        </w:rPr>
        <w:t>;</w:t>
      </w:r>
    </w:p>
    <w:tbl>
      <w:tblPr>
        <w:tblW w:w="14340" w:type="dxa"/>
        <w:tblLook w:val="04A0" w:firstRow="1" w:lastRow="0" w:firstColumn="1" w:lastColumn="0" w:noHBand="0" w:noVBand="1"/>
      </w:tblPr>
      <w:tblGrid>
        <w:gridCol w:w="3060"/>
        <w:gridCol w:w="8543"/>
        <w:gridCol w:w="1386"/>
        <w:gridCol w:w="1560"/>
      </w:tblGrid>
      <w:tr w:rsidR="00F0504A" w:rsidRPr="00F0504A" w:rsidTr="00F0504A">
        <w:trPr>
          <w:trHeight w:val="300"/>
        </w:trPr>
        <w:tc>
          <w:tcPr>
            <w:tcW w:w="11603"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შემოსულია 1198     მოქ.განცხადება</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30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პროგრამით უარი ეთქვა  87     მოქ.განცხადებას</w:t>
            </w:r>
          </w:p>
        </w:tc>
        <w:tc>
          <w:tcPr>
            <w:tcW w:w="8543"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 </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11603"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კომისიით უარი ეთქვა186    მოქ.განცხადებას</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11603"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რეკომენდაცია გაეწია 809     მოქ.-549000  ლარის ოდენობით</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11603"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ყოველთვიური დახმარება გაეწია 321  (1901   ჯერ)  მოქალაქეს  262350  ლარის ოდენობით</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15"/>
        </w:trPr>
        <w:tc>
          <w:tcPr>
            <w:tcW w:w="11603" w:type="dxa"/>
            <w:gridSpan w:val="2"/>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სულ :  დახმარება გაეწია     </w:t>
            </w:r>
            <w:r w:rsidRPr="00F0504A">
              <w:rPr>
                <w:rFonts w:ascii="Calibri" w:eastAsia="Times New Roman" w:hAnsi="Calibri" w:cs="Calibri"/>
                <w:b/>
                <w:bCs/>
                <w:color w:val="000000"/>
                <w:sz w:val="24"/>
                <w:szCs w:val="24"/>
                <w:lang w:val="en-US" w:eastAsia="en-US"/>
              </w:rPr>
              <w:t xml:space="preserve">1130       მოქ.  811350 </w:t>
            </w:r>
            <w:r w:rsidRPr="00F0504A">
              <w:rPr>
                <w:rFonts w:ascii="Calibri" w:eastAsia="Times New Roman" w:hAnsi="Calibri" w:cs="Calibri"/>
                <w:color w:val="000000"/>
                <w:lang w:val="en-US" w:eastAsia="en-US"/>
              </w:rPr>
              <w:t xml:space="preserve"> ლარის ოდენობით.    </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r>
      <w:tr w:rsidR="00F0504A" w:rsidRPr="00F0504A" w:rsidTr="00F0504A">
        <w:trPr>
          <w:trHeight w:val="300"/>
        </w:trPr>
        <w:tc>
          <w:tcPr>
            <w:tcW w:w="30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მუხლი/პუნქტი</w:t>
            </w:r>
          </w:p>
        </w:tc>
        <w:tc>
          <w:tcPr>
            <w:tcW w:w="8543"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კატეგორია</w:t>
            </w:r>
          </w:p>
        </w:tc>
        <w:tc>
          <w:tcPr>
            <w:tcW w:w="1177"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რაოდენობა</w:t>
            </w:r>
          </w:p>
        </w:tc>
        <w:tc>
          <w:tcPr>
            <w:tcW w:w="1560" w:type="dxa"/>
            <w:tcBorders>
              <w:top w:val="nil"/>
              <w:left w:val="nil"/>
              <w:bottom w:val="nil"/>
              <w:right w:val="nil"/>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თანხა</w:t>
            </w:r>
          </w:p>
        </w:tc>
      </w:tr>
      <w:tr w:rsidR="00F0504A" w:rsidRPr="00F0504A" w:rsidTr="00F0504A">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4</w:t>
            </w:r>
          </w:p>
        </w:tc>
        <w:tc>
          <w:tcPr>
            <w:tcW w:w="8543" w:type="dxa"/>
            <w:tcBorders>
              <w:top w:val="single" w:sz="4" w:space="0" w:color="auto"/>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დევნილ,ვეტერან და უპატრონო მიცვალებულთა ოჯახების დახმარება</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1</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ხანდაზმულები  ( ასი ან მეტი წლის) მოქალაქე</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3000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2</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შშმ  ვეტერანი - ერთჯერადი ფინანსური დახმარება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2000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3</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0–12000 მდე სოც.დაუცველი ვეტერანი მოქალაქქე- ერთჯერადი  ფინანსური დახმარება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14</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7000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4</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საჩუქარი   დევნილ   ახალშობილზე </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2600</w:t>
            </w:r>
          </w:p>
        </w:tc>
      </w:tr>
      <w:tr w:rsidR="00F0504A" w:rsidRPr="00F0504A" w:rsidTr="00F0504A">
        <w:trPr>
          <w:trHeight w:val="6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5</w:t>
            </w:r>
          </w:p>
        </w:tc>
        <w:tc>
          <w:tcPr>
            <w:tcW w:w="8543" w:type="dxa"/>
            <w:tcBorders>
              <w:top w:val="nil"/>
              <w:left w:val="nil"/>
              <w:bottom w:val="single" w:sz="4" w:space="0" w:color="auto"/>
              <w:right w:val="single" w:sz="4" w:space="0" w:color="auto"/>
            </w:tcBorders>
            <w:shd w:val="clear" w:color="000000" w:fill="FFFFFF"/>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მარტოხელა მშობლის    სტატუსის  მქონე სოციალურად  დაუცველი მოქალაქე - ერთჯერადი   ფინანსური დახმარება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43</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8600</w:t>
            </w:r>
          </w:p>
        </w:tc>
      </w:tr>
      <w:tr w:rsidR="00F0504A" w:rsidRPr="00F0504A" w:rsidTr="00F0504A">
        <w:trPr>
          <w:trHeight w:val="6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6</w:t>
            </w:r>
          </w:p>
        </w:tc>
        <w:tc>
          <w:tcPr>
            <w:tcW w:w="8543" w:type="dxa"/>
            <w:tcBorders>
              <w:top w:val="nil"/>
              <w:left w:val="nil"/>
              <w:bottom w:val="single" w:sz="4" w:space="0" w:color="auto"/>
              <w:right w:val="single" w:sz="4" w:space="0" w:color="auto"/>
            </w:tcBorders>
            <w:shd w:val="clear" w:color="000000" w:fill="FFFFFF"/>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მრავალშვილიანი  (0–120000–მდე სოც დაუცველი /დევნილ) ოჯახი-ერთჯერადი ფინანსური დახმარება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55</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16500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7</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საახალწლო საჩუქარი </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8</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საახალწლო საჩუქარი</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9</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შშმ არასრულწლოვნები -ერთჯერადი ფინანსური დახმარება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191</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95500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5 პუნქტი  10</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0–15000 სოციალურად  დაუცველი ოჯახებს - ერთჯერადი ფინანსური დამარება</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154</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61600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6 პუნქტი 1</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უსინათლო ბენეფიციარების-ყოველთვიყრი დამარება ( 762ჯერ)</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126</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116460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lastRenderedPageBreak/>
              <w:t>მუხლი 6 პუნქტი 2</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ყრუ-მუნჯი ბენეფიციარების-ყოველთვიური დახმარება (499ჯერ)</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83</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64870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6 პუნქტი 3</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დიალიზზე მყოფ (ტრანსპორტირება)პირთა- ყოველთვიური დახმარება (596 ჯერ) </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105</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76620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6 პუნქტი 4</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ომში დაღუპულ 7 მოქალაქეთა ოჯახს-ყოველთვიური დახმარება( 44 ჯერ)</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7</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4400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მუხლი 7 </w:t>
            </w:r>
          </w:p>
        </w:tc>
        <w:tc>
          <w:tcPr>
            <w:tcW w:w="8543"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სწავლის საფასური </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22</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1100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მუხლი 7 </w:t>
            </w:r>
          </w:p>
        </w:tc>
        <w:tc>
          <w:tcPr>
            <w:tcW w:w="8543"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ყოფითი პირობების გასაუმჯობესებლად შშმ პირები</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7</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7000</w:t>
            </w:r>
          </w:p>
        </w:tc>
      </w:tr>
      <w:tr w:rsidR="00F0504A" w:rsidRPr="00F0504A" w:rsidTr="00F0504A">
        <w:trPr>
          <w:trHeight w:val="300"/>
        </w:trPr>
        <w:tc>
          <w:tcPr>
            <w:tcW w:w="3060" w:type="dxa"/>
            <w:tcBorders>
              <w:top w:val="nil"/>
              <w:left w:val="single" w:sz="4" w:space="0" w:color="auto"/>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მუხლი 8</w:t>
            </w:r>
          </w:p>
        </w:tc>
        <w:tc>
          <w:tcPr>
            <w:tcW w:w="8543" w:type="dxa"/>
            <w:tcBorders>
              <w:top w:val="nil"/>
              <w:left w:val="nil"/>
              <w:bottom w:val="single" w:sz="4" w:space="0" w:color="auto"/>
              <w:right w:val="single" w:sz="4" w:space="0" w:color="auto"/>
            </w:tcBorders>
            <w:shd w:val="clear" w:color="000000" w:fill="FFFFFF"/>
            <w:noWrap/>
            <w:vAlign w:val="bottom"/>
            <w:hideMark/>
          </w:tcPr>
          <w:p w:rsidR="00F0504A" w:rsidRPr="00F0504A" w:rsidRDefault="00F0504A" w:rsidP="00F0504A">
            <w:pPr>
              <w:spacing w:after="0" w:line="240" w:lineRule="auto"/>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 xml:space="preserve">სათათბირო ორგანოს    ფინანსური დახმარება </w:t>
            </w:r>
          </w:p>
        </w:tc>
        <w:tc>
          <w:tcPr>
            <w:tcW w:w="1177"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310</w:t>
            </w:r>
          </w:p>
        </w:tc>
        <w:tc>
          <w:tcPr>
            <w:tcW w:w="1560" w:type="dxa"/>
            <w:tcBorders>
              <w:top w:val="nil"/>
              <w:left w:val="nil"/>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r w:rsidRPr="00F0504A">
              <w:rPr>
                <w:rFonts w:ascii="Calibri" w:eastAsia="Times New Roman" w:hAnsi="Calibri" w:cs="Calibri"/>
                <w:color w:val="000000"/>
                <w:lang w:val="en-US" w:eastAsia="en-US"/>
              </w:rPr>
              <w:t>343500</w:t>
            </w:r>
          </w:p>
        </w:tc>
      </w:tr>
      <w:tr w:rsidR="00F0504A" w:rsidRPr="00F0504A" w:rsidTr="00F0504A">
        <w:trPr>
          <w:trHeight w:val="315"/>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color w:val="000000"/>
                <w:lang w:val="en-US" w:eastAsia="en-US"/>
              </w:rPr>
            </w:pPr>
          </w:p>
        </w:tc>
        <w:tc>
          <w:tcPr>
            <w:tcW w:w="8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rPr>
                <w:rFonts w:ascii="Times New Roman" w:eastAsia="Times New Roman" w:hAnsi="Times New Roman" w:cs="Times New Roman"/>
                <w:sz w:val="20"/>
                <w:szCs w:val="20"/>
                <w:lang w:val="en-US" w:eastAsia="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sz w:val="24"/>
                <w:szCs w:val="24"/>
                <w:lang w:val="en-US" w:eastAsia="en-US"/>
              </w:rPr>
            </w:pPr>
            <w:r w:rsidRPr="00F0504A">
              <w:rPr>
                <w:rFonts w:ascii="Calibri" w:eastAsia="Times New Roman" w:hAnsi="Calibri" w:cs="Calibri"/>
                <w:b/>
                <w:bCs/>
                <w:color w:val="000000"/>
                <w:sz w:val="24"/>
                <w:szCs w:val="24"/>
                <w:lang w:val="en-US" w:eastAsia="en-US"/>
              </w:rPr>
              <w:t>1130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04A" w:rsidRPr="00F0504A" w:rsidRDefault="00F0504A" w:rsidP="00F0504A">
            <w:pPr>
              <w:spacing w:after="0" w:line="240" w:lineRule="auto"/>
              <w:jc w:val="center"/>
              <w:rPr>
                <w:rFonts w:ascii="Calibri" w:eastAsia="Times New Roman" w:hAnsi="Calibri" w:cs="Calibri"/>
                <w:b/>
                <w:bCs/>
                <w:color w:val="000000"/>
                <w:sz w:val="24"/>
                <w:szCs w:val="24"/>
                <w:lang w:val="en-US" w:eastAsia="en-US"/>
              </w:rPr>
            </w:pPr>
            <w:r w:rsidRPr="00F0504A">
              <w:rPr>
                <w:rFonts w:ascii="Calibri" w:eastAsia="Times New Roman" w:hAnsi="Calibri" w:cs="Calibri"/>
                <w:b/>
                <w:bCs/>
                <w:color w:val="000000"/>
                <w:sz w:val="24"/>
                <w:szCs w:val="24"/>
                <w:lang w:val="en-US" w:eastAsia="en-US"/>
              </w:rPr>
              <w:t>811</w:t>
            </w:r>
            <w:r>
              <w:rPr>
                <w:rFonts w:ascii="Calibri" w:eastAsia="Times New Roman" w:hAnsi="Calibri" w:cs="Calibri"/>
                <w:b/>
                <w:bCs/>
                <w:color w:val="000000"/>
                <w:sz w:val="24"/>
                <w:szCs w:val="24"/>
                <w:lang w:val="ka-GE" w:eastAsia="en-US"/>
              </w:rPr>
              <w:t xml:space="preserve"> </w:t>
            </w:r>
            <w:r w:rsidRPr="00F0504A">
              <w:rPr>
                <w:rFonts w:ascii="Calibri" w:eastAsia="Times New Roman" w:hAnsi="Calibri" w:cs="Calibri"/>
                <w:b/>
                <w:bCs/>
                <w:color w:val="000000"/>
                <w:sz w:val="24"/>
                <w:szCs w:val="24"/>
                <w:lang w:val="en-US" w:eastAsia="en-US"/>
              </w:rPr>
              <w:t>350</w:t>
            </w:r>
          </w:p>
        </w:tc>
      </w:tr>
    </w:tbl>
    <w:p w:rsidR="00F0504A" w:rsidRDefault="00F0504A" w:rsidP="00EE087B">
      <w:pPr>
        <w:jc w:val="both"/>
        <w:rPr>
          <w:rFonts w:ascii="Sylfaen" w:hAnsi="Sylfaen" w:cs="Sylfaen"/>
          <w:b/>
          <w:lang w:val="ka-GE"/>
        </w:rPr>
      </w:pPr>
    </w:p>
    <w:p w:rsidR="00577459" w:rsidRPr="001752D0" w:rsidRDefault="00577459" w:rsidP="001752D0">
      <w:pPr>
        <w:jc w:val="both"/>
        <w:outlineLvl w:val="1"/>
        <w:rPr>
          <w:rFonts w:ascii="Sylfaen" w:hAnsi="Sylfaen" w:cs="Sylfaen"/>
          <w:b/>
          <w:color w:val="FF0000"/>
          <w:lang w:val="en-US"/>
        </w:rPr>
      </w:pPr>
      <w:bookmarkStart w:id="26" w:name="_Toc94277238"/>
    </w:p>
    <w:p w:rsidR="00577459" w:rsidRPr="00F243BD" w:rsidRDefault="00577459" w:rsidP="00577459">
      <w:pPr>
        <w:pStyle w:val="ListParagraph"/>
        <w:ind w:left="630"/>
        <w:jc w:val="both"/>
        <w:outlineLvl w:val="1"/>
        <w:rPr>
          <w:rFonts w:ascii="Sylfaen" w:eastAsia="Sylfaen" w:hAnsi="Sylfaen"/>
          <w:b/>
          <w:lang w:val="en-US"/>
        </w:rPr>
      </w:pPr>
      <w:bookmarkStart w:id="27" w:name="_Toc204068652"/>
      <w:r w:rsidRPr="00F243BD">
        <w:rPr>
          <w:rFonts w:ascii="Sylfaen" w:hAnsi="Sylfaen" w:cs="Sylfaen"/>
          <w:b/>
          <w:lang w:val="ka-GE"/>
        </w:rPr>
        <w:t>მუხლი 6.</w:t>
      </w:r>
      <w:r w:rsidRPr="00F243BD">
        <w:rPr>
          <w:rFonts w:ascii="Sylfaen" w:eastAsia="Sylfaen" w:hAnsi="Sylfaen"/>
          <w:b/>
          <w:lang w:val="ka-GE"/>
        </w:rPr>
        <w:t xml:space="preserve"> მმართველობა და საერთო დანიშნულების </w:t>
      </w:r>
      <w:r w:rsidRPr="00F243BD">
        <w:rPr>
          <w:rFonts w:ascii="Sylfaen" w:eastAsia="Sylfaen" w:hAnsi="Sylfaen" w:cs="Sylfaen"/>
          <w:b/>
          <w:lang w:val="ka-GE"/>
        </w:rPr>
        <w:t>ხარჯები</w:t>
      </w:r>
      <w:r w:rsidRPr="00F243BD">
        <w:rPr>
          <w:rFonts w:ascii="Sylfaen" w:eastAsia="Sylfaen" w:hAnsi="Sylfaen"/>
          <w:b/>
          <w:lang w:val="ka-GE"/>
        </w:rPr>
        <w:t xml:space="preserve"> (კოდი 0100)</w:t>
      </w:r>
      <w:bookmarkEnd w:id="26"/>
      <w:bookmarkEnd w:id="27"/>
    </w:p>
    <w:p w:rsidR="00577459" w:rsidRDefault="00B92255" w:rsidP="00B92255">
      <w:pPr>
        <w:ind w:right="274"/>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ლარებში</w:t>
      </w:r>
      <w:r>
        <w:rPr>
          <w:rFonts w:ascii="Sylfaen" w:eastAsia="Times New Roman" w:hAnsi="Sylfaen" w:cs="Calibri"/>
          <w:color w:val="000000"/>
          <w:sz w:val="16"/>
          <w:szCs w:val="16"/>
          <w:lang w:val="ka-GE" w:eastAsia="en-US"/>
        </w:rPr>
        <w:t>)</w:t>
      </w:r>
    </w:p>
    <w:tbl>
      <w:tblPr>
        <w:tblW w:w="14150" w:type="dxa"/>
        <w:tblInd w:w="-5" w:type="dxa"/>
        <w:tblLayout w:type="fixed"/>
        <w:tblLook w:val="04A0" w:firstRow="1" w:lastRow="0" w:firstColumn="1" w:lastColumn="0" w:noHBand="0" w:noVBand="1"/>
      </w:tblPr>
      <w:tblGrid>
        <w:gridCol w:w="960"/>
        <w:gridCol w:w="4620"/>
        <w:gridCol w:w="1640"/>
        <w:gridCol w:w="1587"/>
        <w:gridCol w:w="1563"/>
        <w:gridCol w:w="1588"/>
        <w:gridCol w:w="1112"/>
        <w:gridCol w:w="1080"/>
      </w:tblGrid>
      <w:tr w:rsidR="005C1637" w:rsidRPr="005C1637" w:rsidTr="005C1637">
        <w:trPr>
          <w:trHeight w:val="48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კოდი</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დასახელება</w:t>
            </w:r>
          </w:p>
        </w:tc>
        <w:tc>
          <w:tcPr>
            <w:tcW w:w="3227"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A078F" w:rsidP="005C163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კვარტლის</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გეგმა</w:t>
            </w:r>
          </w:p>
        </w:tc>
        <w:tc>
          <w:tcPr>
            <w:tcW w:w="3151"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A078F" w:rsidP="005C163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კვარტლის</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ფაქტი</w:t>
            </w:r>
          </w:p>
        </w:tc>
        <w:tc>
          <w:tcPr>
            <w:tcW w:w="2192" w:type="dxa"/>
            <w:gridSpan w:val="2"/>
            <w:tcBorders>
              <w:top w:val="single" w:sz="4" w:space="0" w:color="auto"/>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შესრულების %</w:t>
            </w:r>
          </w:p>
        </w:tc>
      </w:tr>
      <w:tr w:rsidR="005C1637" w:rsidRPr="005C1637" w:rsidTr="005C1637">
        <w:trPr>
          <w:trHeight w:val="7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112"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p>
        </w:tc>
        <w:tc>
          <w:tcPr>
            <w:tcW w:w="108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 xml:space="preserve">ადგილობრივი </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0101</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საკონონმდებლო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აღმასრულებელი</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საქმიანობის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უზრუნველყოფა</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9,750,848</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9,750,848</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7,274,039</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7,274,039</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010101</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საკრებულო</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3,265,996</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3,265,996</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2,334,136</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2,334,136</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010102</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მერია</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6,484,852</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6,484,852</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4,939,903</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4,939,903</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0102</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საერთო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დანიშნულების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ხარჯები</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117,179</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117,179</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43,417</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43,417</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010201</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სარეზერვო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47,550</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47,550</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8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010202</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წინა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წლებში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წარმოქმნილი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დავალიანებებისა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სასამართლო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გადაწ</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აღსრულების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1,500</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1,500</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lastRenderedPageBreak/>
              <w:t>010203</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ვალდებულებების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მომსახურება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დაფარვა</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40,629</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40,629</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35,377</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35,377</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010204</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გენდერული თანასწორობის ხელშეწყობა </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10,000</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10,000</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010205</w:t>
            </w:r>
          </w:p>
        </w:tc>
        <w:tc>
          <w:tcPr>
            <w:tcW w:w="4620" w:type="dxa"/>
            <w:tcBorders>
              <w:top w:val="nil"/>
              <w:left w:val="nil"/>
              <w:bottom w:val="single" w:sz="4" w:space="0" w:color="auto"/>
              <w:right w:val="single" w:sz="4" w:space="0" w:color="auto"/>
            </w:tcBorders>
            <w:shd w:val="clear" w:color="auto" w:fill="auto"/>
            <w:vAlign w:val="center"/>
            <w:hideMark/>
          </w:tcPr>
          <w:p w:rsidR="00342073" w:rsidRPr="005C1637" w:rsidRDefault="00342073" w:rsidP="00342073">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ადგილობრივი თვითმმართველობის განხორციელებაში მოქალაქეთა მონაწილეობის მხარდაჭერა</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17,500</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17,500</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8,040</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8,040</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color w:val="000000"/>
                <w:sz w:val="20"/>
                <w:szCs w:val="20"/>
              </w:rPr>
            </w:pPr>
            <w:r>
              <w:rPr>
                <w:rFonts w:ascii="Arial" w:hAnsi="Arial" w:cs="Arial"/>
                <w:color w:val="000000"/>
                <w:sz w:val="20"/>
                <w:szCs w:val="20"/>
              </w:rPr>
              <w:t>0</w:t>
            </w:r>
          </w:p>
        </w:tc>
      </w:tr>
      <w:tr w:rsidR="00342073"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 </w:t>
            </w:r>
          </w:p>
        </w:tc>
        <w:tc>
          <w:tcPr>
            <w:tcW w:w="4620" w:type="dxa"/>
            <w:tcBorders>
              <w:top w:val="nil"/>
              <w:left w:val="nil"/>
              <w:bottom w:val="single" w:sz="4" w:space="0" w:color="auto"/>
              <w:right w:val="single" w:sz="4" w:space="0" w:color="auto"/>
            </w:tcBorders>
            <w:shd w:val="clear" w:color="auto" w:fill="auto"/>
            <w:noWrap/>
            <w:vAlign w:val="center"/>
            <w:hideMark/>
          </w:tcPr>
          <w:p w:rsidR="00342073" w:rsidRPr="005C1637" w:rsidRDefault="00342073" w:rsidP="00342073">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პრიორიტეტი</w:t>
            </w:r>
          </w:p>
        </w:tc>
        <w:tc>
          <w:tcPr>
            <w:tcW w:w="1640"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9,868,026</w:t>
            </w:r>
          </w:p>
        </w:tc>
        <w:tc>
          <w:tcPr>
            <w:tcW w:w="1587"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9,868,026</w:t>
            </w:r>
          </w:p>
        </w:tc>
        <w:tc>
          <w:tcPr>
            <w:tcW w:w="1563"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7,317,456</w:t>
            </w:r>
          </w:p>
        </w:tc>
        <w:tc>
          <w:tcPr>
            <w:tcW w:w="1112"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7,317,456</w:t>
            </w:r>
          </w:p>
        </w:tc>
        <w:tc>
          <w:tcPr>
            <w:tcW w:w="1080" w:type="dxa"/>
            <w:tcBorders>
              <w:top w:val="nil"/>
              <w:left w:val="nil"/>
              <w:bottom w:val="single" w:sz="4" w:space="0" w:color="auto"/>
              <w:right w:val="single" w:sz="4" w:space="0" w:color="auto"/>
            </w:tcBorders>
            <w:shd w:val="clear" w:color="auto" w:fill="auto"/>
            <w:noWrap/>
            <w:vAlign w:val="center"/>
            <w:hideMark/>
          </w:tcPr>
          <w:p w:rsidR="00342073" w:rsidRDefault="00342073" w:rsidP="00342073">
            <w:pPr>
              <w:jc w:val="center"/>
              <w:rPr>
                <w:rFonts w:ascii="Arial" w:hAnsi="Arial" w:cs="Arial"/>
                <w:b/>
                <w:bCs/>
                <w:color w:val="000000"/>
                <w:sz w:val="20"/>
                <w:szCs w:val="20"/>
              </w:rPr>
            </w:pPr>
            <w:r>
              <w:rPr>
                <w:rFonts w:ascii="Arial" w:hAnsi="Arial" w:cs="Arial"/>
                <w:b/>
                <w:bCs/>
                <w:color w:val="000000"/>
                <w:sz w:val="20"/>
                <w:szCs w:val="20"/>
              </w:rPr>
              <w:t>0</w:t>
            </w:r>
          </w:p>
        </w:tc>
      </w:tr>
    </w:tbl>
    <w:p w:rsidR="005E5777" w:rsidRPr="00B92255" w:rsidRDefault="005E5777" w:rsidP="00B92255">
      <w:pPr>
        <w:ind w:right="274"/>
        <w:jc w:val="right"/>
        <w:rPr>
          <w:rFonts w:ascii="Sylfaen" w:eastAsia="Times New Roman" w:hAnsi="Sylfaen" w:cs="Calibri"/>
          <w:color w:val="000000"/>
          <w:sz w:val="16"/>
          <w:szCs w:val="16"/>
          <w:lang w:val="ka-GE" w:eastAsia="en-US"/>
        </w:rPr>
      </w:pPr>
    </w:p>
    <w:p w:rsidR="00577459" w:rsidRPr="003F1CA4" w:rsidRDefault="00577459" w:rsidP="00CB35DF">
      <w:pPr>
        <w:pStyle w:val="ListParagraph"/>
        <w:numPr>
          <w:ilvl w:val="0"/>
          <w:numId w:val="1"/>
        </w:numPr>
        <w:jc w:val="both"/>
        <w:rPr>
          <w:rFonts w:ascii="Sylfaen" w:eastAsia="Sylfaen" w:hAnsi="Sylfaen"/>
          <w:lang w:val="ka-GE"/>
        </w:rPr>
      </w:pPr>
      <w:r w:rsidRPr="003F1CA4">
        <w:rPr>
          <w:rFonts w:ascii="Sylfaen" w:eastAsia="Sylfaen" w:hAnsi="Sylfaen"/>
          <w:b/>
          <w:lang w:val="ka-GE"/>
        </w:rPr>
        <w:t>კოდი 010101 „</w:t>
      </w:r>
      <w:r w:rsidRPr="003F1CA4">
        <w:rPr>
          <w:rFonts w:ascii="Sylfaen" w:eastAsia="Times New Roman" w:hAnsi="Sylfaen" w:cs="Sylfaen"/>
          <w:b/>
          <w:lang w:val="en-US" w:eastAsia="en-US"/>
        </w:rPr>
        <w:t>მუნიციპალიტეტის საკრებულო</w:t>
      </w:r>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577459" w:rsidRPr="003F1CA4" w:rsidRDefault="00577459" w:rsidP="00577459">
      <w:pPr>
        <w:pStyle w:val="ListParagraph"/>
        <w:ind w:left="990"/>
        <w:jc w:val="both"/>
        <w:rPr>
          <w:rFonts w:ascii="Sylfaen" w:eastAsia="Sylfaen" w:hAnsi="Sylfaen"/>
          <w:b/>
          <w:lang w:val="en-US"/>
        </w:rPr>
      </w:pPr>
    </w:p>
    <w:p w:rsidR="00577459" w:rsidRPr="003F1CA4" w:rsidRDefault="00577459" w:rsidP="00577459">
      <w:pPr>
        <w:pStyle w:val="ListParagraph"/>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sidR="00596B61" w:rsidRPr="00596B61">
        <w:rPr>
          <w:rFonts w:ascii="Arial" w:eastAsia="Times New Roman" w:hAnsi="Arial" w:cs="Arial"/>
          <w:bCs/>
          <w:sz w:val="20"/>
          <w:szCs w:val="20"/>
          <w:lang w:val="en-US" w:eastAsia="en-US"/>
        </w:rPr>
        <w:t>2,334,136.18</w:t>
      </w:r>
      <w:r w:rsidRPr="003F1CA4">
        <w:rPr>
          <w:rFonts w:ascii="Sylfaen" w:eastAsia="Times New Roman" w:hAnsi="Sylfaen" w:cs="Arial"/>
          <w:lang w:val="ka-GE"/>
        </w:rPr>
        <w:t xml:space="preserve">ლარიდან </w:t>
      </w:r>
    </w:p>
    <w:p w:rsidR="00577459" w:rsidRPr="003F1CA4" w:rsidRDefault="00577459" w:rsidP="00596B61">
      <w:pPr>
        <w:pStyle w:val="ListParagraph"/>
        <w:numPr>
          <w:ilvl w:val="0"/>
          <w:numId w:val="3"/>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sidR="00596B61" w:rsidRPr="00596B61">
        <w:rPr>
          <w:rFonts w:ascii="Sylfaen" w:eastAsia="Times New Roman" w:hAnsi="Sylfaen" w:cs="Arial"/>
          <w:lang w:val="ka-GE"/>
        </w:rPr>
        <w:t>891,041.53</w:t>
      </w:r>
      <w:r w:rsidR="00596B61">
        <w:rPr>
          <w:rFonts w:ascii="Sylfaen" w:eastAsia="Times New Roman" w:hAnsi="Sylfaen" w:cs="Arial"/>
          <w:lang w:val="en-US"/>
        </w:rPr>
        <w:t xml:space="preserve"> </w:t>
      </w:r>
      <w:r w:rsidRPr="003F1CA4">
        <w:rPr>
          <w:rFonts w:ascii="Sylfaen" w:eastAsia="Times New Roman" w:hAnsi="Sylfaen" w:cs="Arial"/>
          <w:lang w:val="ka-GE"/>
        </w:rPr>
        <w:t>ლარი, მ.შ. თანამდებობრივი სარგო -</w:t>
      </w:r>
      <w:r w:rsidRPr="003F1CA4">
        <w:rPr>
          <w:rFonts w:ascii="Sylfaen" w:eastAsia="Times New Roman" w:hAnsi="Sylfaen" w:cs="Arial"/>
          <w:lang w:val="en-US"/>
        </w:rPr>
        <w:t xml:space="preserve"> </w:t>
      </w:r>
      <w:r w:rsidR="00596B61" w:rsidRPr="00596B61">
        <w:rPr>
          <w:rFonts w:ascii="Sylfaen" w:eastAsia="Times New Roman" w:hAnsi="Sylfaen" w:cs="Arial"/>
          <w:lang w:val="ka-GE"/>
        </w:rPr>
        <w:t>878,266.98</w:t>
      </w:r>
      <w:r w:rsidR="00596B61">
        <w:rPr>
          <w:rFonts w:ascii="Sylfaen" w:eastAsia="Times New Roman" w:hAnsi="Sylfaen" w:cs="Arial"/>
          <w:lang w:val="en-US"/>
        </w:rPr>
        <w:t xml:space="preserve"> </w:t>
      </w:r>
      <w:r w:rsidRPr="003F1CA4">
        <w:rPr>
          <w:rFonts w:ascii="Sylfaen" w:eastAsia="Times New Roman" w:hAnsi="Sylfaen" w:cs="Arial"/>
          <w:lang w:val="ka-GE"/>
        </w:rPr>
        <w:t xml:space="preserve">ლარი, დანამატი- </w:t>
      </w:r>
      <w:r w:rsidR="00596B61" w:rsidRPr="00596B61">
        <w:rPr>
          <w:rFonts w:ascii="Sylfaen" w:eastAsia="Times New Roman" w:hAnsi="Sylfaen" w:cs="Arial"/>
          <w:lang w:val="ka-GE"/>
        </w:rPr>
        <w:t>12,774.55</w:t>
      </w:r>
      <w:r w:rsidR="00596B61">
        <w:rPr>
          <w:rFonts w:ascii="Sylfaen" w:eastAsia="Times New Roman" w:hAnsi="Sylfaen" w:cs="Arial"/>
          <w:lang w:val="en-US"/>
        </w:rPr>
        <w:t xml:space="preserve"> </w:t>
      </w:r>
      <w:r w:rsidRPr="003F1CA4">
        <w:rPr>
          <w:rFonts w:ascii="Sylfaen" w:eastAsia="Times New Roman" w:hAnsi="Sylfaen" w:cs="Arial"/>
          <w:lang w:val="ka-GE"/>
        </w:rPr>
        <w:t>ლარი;</w:t>
      </w:r>
    </w:p>
    <w:p w:rsidR="00577459" w:rsidRPr="003F1CA4" w:rsidRDefault="00577459" w:rsidP="00CE6BF8">
      <w:pPr>
        <w:pStyle w:val="ListParagraph"/>
        <w:numPr>
          <w:ilvl w:val="0"/>
          <w:numId w:val="3"/>
        </w:numPr>
        <w:jc w:val="both"/>
        <w:rPr>
          <w:rFonts w:ascii="Sylfaen" w:eastAsia="Times New Roman" w:hAnsi="Sylfaen" w:cs="Arial"/>
          <w:lang w:val="ka-GE"/>
        </w:rPr>
      </w:pPr>
      <w:r w:rsidRPr="003F1CA4">
        <w:rPr>
          <w:rFonts w:ascii="Sylfaen" w:eastAsia="Times New Roman" w:hAnsi="Sylfaen" w:cs="Arial"/>
          <w:lang w:val="ka-GE"/>
        </w:rPr>
        <w:t>საქონელი და მომსახურების</w:t>
      </w:r>
      <w:r w:rsidR="0074150B">
        <w:rPr>
          <w:rFonts w:ascii="Sylfaen" w:eastAsia="Times New Roman" w:hAnsi="Sylfaen" w:cs="Arial"/>
          <w:lang w:val="ka-GE"/>
        </w:rPr>
        <w:t xml:space="preserve"> </w:t>
      </w:r>
      <w:r w:rsidR="00CE6BF8" w:rsidRPr="00CE6BF8">
        <w:rPr>
          <w:rFonts w:ascii="Sylfaen" w:eastAsia="Times New Roman" w:hAnsi="Sylfaen" w:cs="Arial"/>
          <w:lang w:val="en-US"/>
        </w:rPr>
        <w:t>990,683.19</w:t>
      </w:r>
      <w:r w:rsidR="00CE6BF8">
        <w:rPr>
          <w:rFonts w:ascii="Sylfaen" w:eastAsia="Times New Roman" w:hAnsi="Sylfaen" w:cs="Arial"/>
          <w:lang w:val="en-US"/>
        </w:rPr>
        <w:t xml:space="preserve"> </w:t>
      </w:r>
      <w:r w:rsidRPr="003F1CA4">
        <w:rPr>
          <w:rFonts w:ascii="Sylfaen" w:eastAsia="Times New Roman" w:hAnsi="Sylfaen" w:cs="Arial"/>
          <w:lang w:val="ka-GE"/>
        </w:rPr>
        <w:t>ლარიდან გაიხარჯა:</w:t>
      </w:r>
    </w:p>
    <w:p w:rsidR="00577459" w:rsidRPr="00CE6BF8"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859,626.28</w:t>
      </w:r>
      <w:r>
        <w:rPr>
          <w:rFonts w:ascii="Sylfaen" w:eastAsia="Times New Roman" w:hAnsi="Sylfaen" w:cs="Arial"/>
          <w:lang w:val="en-US"/>
        </w:rPr>
        <w:t xml:space="preserve"> </w:t>
      </w:r>
      <w:r w:rsidR="00577459" w:rsidRPr="003F1CA4">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CE6BF8" w:rsidRPr="003F1CA4" w:rsidRDefault="00CE6BF8" w:rsidP="00CE6BF8">
      <w:pPr>
        <w:pStyle w:val="ListParagraph"/>
        <w:numPr>
          <w:ilvl w:val="0"/>
          <w:numId w:val="2"/>
        </w:numPr>
        <w:jc w:val="both"/>
        <w:rPr>
          <w:rFonts w:ascii="Sylfaen" w:eastAsia="Sylfaen" w:hAnsi="Sylfaen"/>
          <w:lang w:val="ka-GE"/>
        </w:rPr>
      </w:pPr>
      <w:r w:rsidRPr="00CE6BF8">
        <w:rPr>
          <w:rFonts w:ascii="Sylfaen" w:eastAsia="Sylfaen" w:hAnsi="Sylfaen"/>
          <w:lang w:val="ka-GE"/>
        </w:rPr>
        <w:t>210.00</w:t>
      </w:r>
      <w:r>
        <w:rPr>
          <w:rFonts w:ascii="Sylfaen" w:eastAsia="Sylfaen" w:hAnsi="Sylfaen"/>
          <w:lang w:val="en-US"/>
        </w:rPr>
        <w:t xml:space="preserve"> </w:t>
      </w:r>
      <w:r>
        <w:rPr>
          <w:rFonts w:ascii="Sylfaen" w:eastAsia="Sylfaen" w:hAnsi="Sylfaen"/>
          <w:lang w:val="ka-GE"/>
        </w:rPr>
        <w:t>ლარი -მივლინება;</w:t>
      </w:r>
    </w:p>
    <w:p w:rsidR="00577459" w:rsidRPr="003F1CA4"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936.00</w:t>
      </w:r>
      <w:r w:rsidR="00476267">
        <w:rPr>
          <w:rFonts w:ascii="Sylfaen" w:eastAsia="Times New Roman" w:hAnsi="Sylfaen" w:cs="Arial"/>
          <w:lang w:val="en-US"/>
        </w:rPr>
        <w:t xml:space="preserve"> </w:t>
      </w:r>
      <w:r w:rsidR="00577459" w:rsidRPr="003F1CA4">
        <w:rPr>
          <w:rFonts w:ascii="Sylfaen" w:eastAsia="Times New Roman" w:hAnsi="Sylfaen" w:cs="Arial"/>
          <w:lang w:val="ka-GE"/>
        </w:rPr>
        <w:t xml:space="preserve">ლარი - ოფისის ხარჯი; </w:t>
      </w:r>
    </w:p>
    <w:p w:rsidR="00577459" w:rsidRPr="003F1CA4"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121,964.11</w:t>
      </w:r>
      <w:r w:rsidR="00577459" w:rsidRPr="003F1CA4">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3F1CA4" w:rsidRDefault="00CE6BF8" w:rsidP="00CE6BF8">
      <w:pPr>
        <w:pStyle w:val="ListParagraph"/>
        <w:numPr>
          <w:ilvl w:val="0"/>
          <w:numId w:val="2"/>
        </w:numPr>
        <w:jc w:val="both"/>
        <w:rPr>
          <w:rFonts w:ascii="Sylfaen" w:eastAsia="Sylfaen" w:hAnsi="Sylfaen"/>
          <w:lang w:val="ka-GE"/>
        </w:rPr>
      </w:pPr>
      <w:r w:rsidRPr="00CE6BF8">
        <w:rPr>
          <w:rFonts w:ascii="Sylfaen" w:eastAsia="Sylfaen" w:hAnsi="Sylfaen"/>
          <w:lang w:val="ka-GE"/>
        </w:rPr>
        <w:t>7,946.80</w:t>
      </w:r>
      <w:r>
        <w:rPr>
          <w:rFonts w:ascii="Sylfaen" w:eastAsia="Sylfaen" w:hAnsi="Sylfaen"/>
          <w:lang w:val="ka-GE"/>
        </w:rPr>
        <w:t xml:space="preserve"> </w:t>
      </w:r>
      <w:r w:rsidR="00577459" w:rsidRPr="003F1CA4">
        <w:rPr>
          <w:rFonts w:ascii="Sylfaen" w:eastAsia="Sylfaen" w:hAnsi="Sylfaen"/>
          <w:lang w:val="ka-GE"/>
        </w:rPr>
        <w:t>ლარი - სხვა დანარჩენი საქონელი და მომსახურება;</w:t>
      </w:r>
    </w:p>
    <w:p w:rsidR="00577459" w:rsidRPr="003F1CA4" w:rsidRDefault="00577459" w:rsidP="00CE6BF8">
      <w:pPr>
        <w:pStyle w:val="ListParagraph"/>
        <w:numPr>
          <w:ilvl w:val="0"/>
          <w:numId w:val="4"/>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00CE6BF8" w:rsidRPr="00CE6BF8">
        <w:rPr>
          <w:rFonts w:ascii="Sylfaen" w:eastAsia="Sylfaen" w:hAnsi="Sylfaen"/>
          <w:lang w:val="ka-GE"/>
        </w:rPr>
        <w:t>67,529.65</w:t>
      </w:r>
      <w:r w:rsidRPr="003F1CA4">
        <w:rPr>
          <w:rFonts w:ascii="Sylfaen" w:eastAsia="Sylfaen" w:hAnsi="Sylfaen"/>
          <w:lang w:val="ka-GE"/>
        </w:rPr>
        <w:t>ლარი;</w:t>
      </w:r>
    </w:p>
    <w:p w:rsidR="00577459" w:rsidRPr="003F1CA4" w:rsidRDefault="00577459" w:rsidP="00CE6BF8">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სხვა ხარჯები </w:t>
      </w:r>
      <w:r w:rsidR="00CE6BF8" w:rsidRPr="00CE6BF8">
        <w:rPr>
          <w:rFonts w:ascii="Sylfaen" w:eastAsia="Sylfaen" w:hAnsi="Sylfaen"/>
          <w:lang w:val="ka-GE"/>
        </w:rPr>
        <w:t>73,920.00</w:t>
      </w:r>
      <w:r w:rsidRPr="003F1CA4">
        <w:rPr>
          <w:rFonts w:ascii="Sylfaen" w:eastAsia="Sylfaen" w:hAnsi="Sylfaen"/>
          <w:lang w:val="ka-GE"/>
        </w:rPr>
        <w:t>ლარი;</w:t>
      </w:r>
    </w:p>
    <w:p w:rsidR="00577459" w:rsidRPr="003F1CA4" w:rsidRDefault="00577459" w:rsidP="00CE6BF8">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არაფინანსური აქტივების ზრდა - </w:t>
      </w:r>
      <w:r w:rsidR="00CE6BF8" w:rsidRPr="00CE6BF8">
        <w:rPr>
          <w:rFonts w:ascii="Sylfaen" w:eastAsia="Sylfaen" w:hAnsi="Sylfaen"/>
          <w:lang w:val="ka-GE"/>
        </w:rPr>
        <w:t>310,961.81</w:t>
      </w:r>
      <w:r w:rsidRPr="003F1CA4">
        <w:rPr>
          <w:rFonts w:ascii="Sylfaen" w:eastAsia="Sylfaen" w:hAnsi="Sylfaen"/>
          <w:lang w:val="ka-GE"/>
        </w:rPr>
        <w:t>ლარი;</w:t>
      </w:r>
    </w:p>
    <w:p w:rsidR="00577459" w:rsidRPr="00BE3E6D" w:rsidRDefault="00577459" w:rsidP="00577459">
      <w:pPr>
        <w:pStyle w:val="ListParagraph"/>
        <w:ind w:left="1004"/>
        <w:jc w:val="both"/>
        <w:rPr>
          <w:rFonts w:ascii="Sylfaen" w:eastAsia="Sylfaen" w:hAnsi="Sylfaen"/>
          <w:lang w:val="ka-GE"/>
        </w:rPr>
      </w:pPr>
    </w:p>
    <w:p w:rsidR="00577459" w:rsidRPr="00BE3E6D" w:rsidRDefault="00577459" w:rsidP="00CE6BF8">
      <w:pPr>
        <w:pStyle w:val="ListParagraph"/>
        <w:numPr>
          <w:ilvl w:val="0"/>
          <w:numId w:val="1"/>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00CE6BF8" w:rsidRPr="00CE6BF8">
        <w:rPr>
          <w:rFonts w:ascii="Arial" w:eastAsia="Times New Roman" w:hAnsi="Arial" w:cs="Arial"/>
          <w:sz w:val="20"/>
          <w:szCs w:val="20"/>
        </w:rPr>
        <w:t>4,939,902.62</w:t>
      </w:r>
      <w:r w:rsidR="00CE6BF8">
        <w:rPr>
          <w:rFonts w:eastAsia="Times New Roman" w:cs="Arial"/>
          <w:sz w:val="20"/>
          <w:szCs w:val="20"/>
          <w:lang w:val="ka-GE"/>
        </w:rPr>
        <w:t xml:space="preserve"> </w:t>
      </w:r>
      <w:r w:rsidRPr="00BE3E6D">
        <w:rPr>
          <w:rFonts w:ascii="Sylfaen" w:eastAsia="Times New Roman" w:hAnsi="Sylfaen" w:cs="Arial"/>
          <w:lang w:val="ka-GE"/>
        </w:rPr>
        <w:t xml:space="preserve">ლარიდან </w:t>
      </w:r>
    </w:p>
    <w:p w:rsidR="00577459" w:rsidRPr="00BE3E6D" w:rsidRDefault="00577459" w:rsidP="00CE6BF8">
      <w:pPr>
        <w:pStyle w:val="ListParagraph"/>
        <w:numPr>
          <w:ilvl w:val="0"/>
          <w:numId w:val="3"/>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00CE6BF8" w:rsidRPr="00CE6BF8">
        <w:rPr>
          <w:rFonts w:ascii="Sylfaen" w:eastAsia="Times New Roman" w:hAnsi="Sylfaen" w:cs="Arial"/>
          <w:lang w:val="ka-GE"/>
        </w:rPr>
        <w:t>2,857,706.63</w:t>
      </w:r>
      <w:r w:rsidRPr="00BE3E6D">
        <w:rPr>
          <w:rFonts w:ascii="Sylfaen" w:eastAsia="Times New Roman" w:hAnsi="Sylfaen" w:cs="Arial"/>
          <w:lang w:val="ka-GE"/>
        </w:rPr>
        <w:t>ლარი, მ.შ. თანამდებობრივი სარგო -</w:t>
      </w:r>
      <w:r w:rsidR="00CE6BF8" w:rsidRPr="00CE6BF8">
        <w:rPr>
          <w:rFonts w:ascii="Sylfaen" w:eastAsia="Times New Roman" w:hAnsi="Sylfaen" w:cs="Arial"/>
          <w:lang w:val="ka-GE"/>
        </w:rPr>
        <w:t>2,790,711.84</w:t>
      </w:r>
      <w:r w:rsidRPr="00BE3E6D">
        <w:rPr>
          <w:rFonts w:ascii="Sylfaen" w:eastAsia="Times New Roman" w:hAnsi="Sylfaen" w:cs="Arial"/>
          <w:lang w:val="ka-GE"/>
        </w:rPr>
        <w:t xml:space="preserve">ლარი,  </w:t>
      </w:r>
      <w:r w:rsidR="00476267">
        <w:rPr>
          <w:rFonts w:ascii="Sylfaen" w:eastAsia="Times New Roman" w:hAnsi="Sylfaen" w:cs="Arial"/>
          <w:lang w:val="ka-GE"/>
        </w:rPr>
        <w:t xml:space="preserve">ჯილდო/პრემია- </w:t>
      </w:r>
      <w:r w:rsidR="00476267" w:rsidRPr="00476267">
        <w:rPr>
          <w:rFonts w:ascii="Sylfaen" w:eastAsia="Times New Roman" w:hAnsi="Sylfaen" w:cs="Arial"/>
          <w:lang w:val="ka-GE"/>
        </w:rPr>
        <w:t>3,086</w:t>
      </w:r>
      <w:r w:rsidR="00476267">
        <w:rPr>
          <w:rFonts w:ascii="Sylfaen" w:eastAsia="Times New Roman" w:hAnsi="Sylfaen" w:cs="Arial"/>
          <w:lang w:val="ka-GE"/>
        </w:rPr>
        <w:t xml:space="preserve">, </w:t>
      </w:r>
      <w:r w:rsidRPr="00BE3E6D">
        <w:rPr>
          <w:rFonts w:ascii="Sylfaen" w:eastAsia="Times New Roman" w:hAnsi="Sylfaen" w:cs="Arial"/>
          <w:lang w:val="ka-GE"/>
        </w:rPr>
        <w:t>დანამატი -</w:t>
      </w:r>
      <w:r w:rsidR="00CE6BF8" w:rsidRPr="00CE6BF8">
        <w:rPr>
          <w:rFonts w:ascii="Sylfaen" w:eastAsia="Times New Roman" w:hAnsi="Sylfaen" w:cs="Arial"/>
          <w:lang w:val="ka-GE"/>
        </w:rPr>
        <w:t>63,909.19</w:t>
      </w:r>
      <w:r w:rsidRPr="00BE3E6D">
        <w:rPr>
          <w:rFonts w:ascii="Sylfaen" w:eastAsia="Times New Roman" w:hAnsi="Sylfaen" w:cs="Arial"/>
          <w:lang w:val="ka-GE"/>
        </w:rPr>
        <w:t xml:space="preserve">ლარი. </w:t>
      </w:r>
    </w:p>
    <w:p w:rsidR="00577459" w:rsidRPr="00BE3E6D" w:rsidRDefault="00577459" w:rsidP="00CE6BF8">
      <w:pPr>
        <w:pStyle w:val="ListParagraph"/>
        <w:numPr>
          <w:ilvl w:val="0"/>
          <w:numId w:val="3"/>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00CE6BF8" w:rsidRPr="00CE6BF8">
        <w:rPr>
          <w:rFonts w:ascii="Sylfaen" w:eastAsia="Times New Roman" w:hAnsi="Sylfaen" w:cs="Arial"/>
          <w:lang w:val="ka-GE"/>
        </w:rPr>
        <w:t>1,518,376.24</w:t>
      </w:r>
      <w:r w:rsidRPr="00BE3E6D">
        <w:rPr>
          <w:rFonts w:ascii="Sylfaen" w:eastAsia="Times New Roman" w:hAnsi="Sylfaen" w:cs="Arial"/>
          <w:lang w:val="ka-GE"/>
        </w:rPr>
        <w:t xml:space="preserve">ლარიდან გაიხარჯა:  </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568,543.63</w:t>
      </w:r>
      <w:r>
        <w:rPr>
          <w:rFonts w:ascii="Sylfaen" w:eastAsia="Times New Roman" w:hAnsi="Sylfaen" w:cs="Arial"/>
          <w:lang w:val="ka-GE"/>
        </w:rPr>
        <w:t xml:space="preserve"> </w:t>
      </w:r>
      <w:r w:rsidR="00577459" w:rsidRPr="00BE3E6D">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lastRenderedPageBreak/>
        <w:t>1,230.00</w:t>
      </w:r>
      <w:r w:rsidR="00476267">
        <w:rPr>
          <w:rFonts w:ascii="Sylfaen" w:eastAsia="Times New Roman" w:hAnsi="Sylfaen" w:cs="Arial"/>
          <w:lang w:val="ka-GE"/>
        </w:rPr>
        <w:t xml:space="preserve"> </w:t>
      </w:r>
      <w:r w:rsidR="00577459" w:rsidRPr="00BE3E6D">
        <w:rPr>
          <w:rFonts w:ascii="Sylfaen" w:eastAsia="Times New Roman" w:hAnsi="Sylfaen" w:cs="Arial"/>
          <w:lang w:val="ka-GE"/>
        </w:rPr>
        <w:t xml:space="preserve">ლარი -მივლინება; </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306,924.56</w:t>
      </w:r>
      <w:r w:rsidR="00577459" w:rsidRPr="00BE3E6D">
        <w:rPr>
          <w:rFonts w:ascii="Sylfaen" w:eastAsia="Times New Roman" w:hAnsi="Sylfaen" w:cs="Arial"/>
          <w:lang w:val="ka-GE"/>
        </w:rPr>
        <w:t xml:space="preserve">ლარი - ოფისის ხარჯი; </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61,745.50</w:t>
      </w:r>
      <w:r w:rsidR="00476267">
        <w:rPr>
          <w:rFonts w:ascii="Sylfaen" w:eastAsia="Times New Roman" w:hAnsi="Sylfaen" w:cs="Arial"/>
          <w:lang w:val="ka-GE"/>
        </w:rPr>
        <w:t xml:space="preserve"> </w:t>
      </w:r>
      <w:r w:rsidR="00577459" w:rsidRPr="00BE3E6D">
        <w:rPr>
          <w:rFonts w:ascii="Sylfaen" w:eastAsia="Times New Roman" w:hAnsi="Sylfaen" w:cs="Arial"/>
          <w:lang w:val="ka-GE"/>
        </w:rPr>
        <w:t>ლარი - წარმომადგენლობითი ხარჯი;</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7,424</w:t>
      </w:r>
      <w:r w:rsidR="00577459" w:rsidRPr="00BE3E6D">
        <w:rPr>
          <w:rFonts w:ascii="Sylfaen" w:eastAsia="Times New Roman" w:hAnsi="Sylfaen" w:cs="Arial"/>
          <w:lang w:val="ka-GE"/>
        </w:rPr>
        <w:t>ლარი - რბილი ინვენტარისა და უნიფორმის შეძენის და პირად ჰიგიენასთან დაკავშირებული ხარჯები;</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329,287.57</w:t>
      </w:r>
      <w:r w:rsidR="00577459"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BE3E6D" w:rsidRDefault="00CE6BF8" w:rsidP="00CE6BF8">
      <w:pPr>
        <w:pStyle w:val="ListParagraph"/>
        <w:numPr>
          <w:ilvl w:val="0"/>
          <w:numId w:val="2"/>
        </w:numPr>
        <w:jc w:val="both"/>
        <w:rPr>
          <w:rFonts w:ascii="Sylfaen" w:eastAsia="Sylfaen" w:hAnsi="Sylfaen"/>
          <w:lang w:val="ka-GE"/>
        </w:rPr>
      </w:pPr>
      <w:r w:rsidRPr="00CE6BF8">
        <w:rPr>
          <w:rFonts w:ascii="Sylfaen" w:eastAsia="Sylfaen" w:hAnsi="Sylfaen"/>
          <w:lang w:val="ka-GE"/>
        </w:rPr>
        <w:t>243,221.38</w:t>
      </w:r>
      <w:r w:rsidR="00577459" w:rsidRPr="00BE3E6D">
        <w:rPr>
          <w:rFonts w:ascii="Sylfaen" w:eastAsia="Sylfaen" w:hAnsi="Sylfaen"/>
          <w:lang w:val="ka-GE"/>
        </w:rPr>
        <w:t>ლარი - სხვა დანარჩენი საქონელი და მომსახურება;</w:t>
      </w:r>
    </w:p>
    <w:p w:rsidR="00577459" w:rsidRPr="00BE3E6D" w:rsidRDefault="00CE6BF8" w:rsidP="00CE6BF8">
      <w:pPr>
        <w:pStyle w:val="ListParagraph"/>
        <w:numPr>
          <w:ilvl w:val="0"/>
          <w:numId w:val="14"/>
        </w:numPr>
        <w:jc w:val="both"/>
        <w:rPr>
          <w:rFonts w:ascii="Sylfaen" w:eastAsia="Sylfaen" w:hAnsi="Sylfaen"/>
          <w:lang w:val="ka-GE"/>
        </w:rPr>
      </w:pPr>
      <w:r w:rsidRPr="00CE6BF8">
        <w:rPr>
          <w:rFonts w:ascii="Sylfaen" w:eastAsia="Sylfaen" w:hAnsi="Sylfaen"/>
          <w:lang w:val="ka-GE"/>
        </w:rPr>
        <w:t>45,400.15</w:t>
      </w:r>
      <w:r w:rsidR="00577459" w:rsidRPr="00BE3E6D">
        <w:rPr>
          <w:rFonts w:ascii="Sylfaen" w:eastAsia="Sylfaen" w:hAnsi="Sylfaen"/>
          <w:lang w:val="ka-GE"/>
        </w:rPr>
        <w:t>ლარი -სუბსიდიები;</w:t>
      </w:r>
      <w:r>
        <w:rPr>
          <w:rFonts w:ascii="Sylfaen" w:eastAsia="Sylfaen" w:hAnsi="Sylfaen"/>
          <w:lang w:val="ka-GE"/>
        </w:rPr>
        <w:t xml:space="preserve"> </w:t>
      </w:r>
    </w:p>
    <w:p w:rsidR="00577459" w:rsidRPr="00BE3E6D" w:rsidRDefault="00577459" w:rsidP="00CE6BF8">
      <w:pPr>
        <w:pStyle w:val="ListParagraph"/>
        <w:numPr>
          <w:ilvl w:val="0"/>
          <w:numId w:val="5"/>
        </w:numPr>
        <w:jc w:val="both"/>
        <w:rPr>
          <w:rFonts w:ascii="Sylfaen" w:eastAsia="Sylfaen" w:hAnsi="Sylfaen"/>
          <w:lang w:val="ka-GE"/>
        </w:rPr>
      </w:pPr>
      <w:r w:rsidRPr="00BE3E6D">
        <w:rPr>
          <w:rFonts w:ascii="Sylfaen" w:eastAsia="Sylfaen" w:hAnsi="Sylfaen"/>
          <w:lang w:val="ka-GE"/>
        </w:rPr>
        <w:t xml:space="preserve">გრანტები - </w:t>
      </w:r>
      <w:r w:rsidR="00CE6BF8" w:rsidRPr="00CE6BF8">
        <w:rPr>
          <w:rFonts w:ascii="Sylfaen" w:eastAsia="Sylfaen" w:hAnsi="Sylfaen"/>
          <w:lang w:val="ka-GE"/>
        </w:rPr>
        <w:t>65,000.00</w:t>
      </w:r>
      <w:r w:rsidRPr="00BE3E6D">
        <w:rPr>
          <w:rFonts w:ascii="Sylfaen" w:eastAsia="Sylfaen" w:hAnsi="Sylfaen"/>
          <w:lang w:val="ka-GE"/>
        </w:rPr>
        <w:t>ლარი;</w:t>
      </w:r>
    </w:p>
    <w:p w:rsidR="00577459" w:rsidRPr="00BE3E6D" w:rsidRDefault="00577459" w:rsidP="00CE6BF8">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00CE6BF8" w:rsidRPr="00CE6BF8">
        <w:rPr>
          <w:rFonts w:ascii="Sylfaen" w:eastAsia="Sylfaen" w:hAnsi="Sylfaen"/>
          <w:lang w:val="ka-GE"/>
        </w:rPr>
        <w:t>108,739.56</w:t>
      </w:r>
      <w:r w:rsidRPr="00BE3E6D">
        <w:rPr>
          <w:rFonts w:ascii="Sylfaen" w:eastAsia="Sylfaen" w:hAnsi="Sylfaen"/>
          <w:lang w:val="ka-GE"/>
        </w:rPr>
        <w:t>ლარი;</w:t>
      </w:r>
    </w:p>
    <w:p w:rsidR="00577459" w:rsidRPr="00BE3E6D" w:rsidRDefault="00577459" w:rsidP="00CE6BF8">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სხვა ხარჯები - </w:t>
      </w:r>
      <w:r w:rsidR="00CE6BF8" w:rsidRPr="00CE6BF8">
        <w:rPr>
          <w:rFonts w:ascii="Sylfaen" w:eastAsia="Sylfaen" w:hAnsi="Sylfaen"/>
          <w:lang w:val="ka-GE"/>
        </w:rPr>
        <w:t>45,978.36</w:t>
      </w:r>
      <w:r w:rsidR="00CE6BF8">
        <w:rPr>
          <w:rFonts w:ascii="Sylfaen" w:eastAsia="Sylfaen" w:hAnsi="Sylfaen"/>
          <w:lang w:val="ka-GE"/>
        </w:rPr>
        <w:t xml:space="preserve"> </w:t>
      </w:r>
      <w:r w:rsidRPr="00BE3E6D">
        <w:rPr>
          <w:rFonts w:ascii="Sylfaen" w:eastAsia="Sylfaen" w:hAnsi="Sylfaen"/>
          <w:lang w:val="ka-GE"/>
        </w:rPr>
        <w:t>ლარი;</w:t>
      </w:r>
    </w:p>
    <w:p w:rsidR="00577459" w:rsidRPr="00BE3E6D" w:rsidRDefault="00577459" w:rsidP="00CE6BF8">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არაფინანსური აქტივების ზრდა - </w:t>
      </w:r>
      <w:r w:rsidR="00CE6BF8" w:rsidRPr="00CE6BF8">
        <w:rPr>
          <w:rFonts w:ascii="Sylfaen" w:eastAsia="Sylfaen" w:hAnsi="Sylfaen"/>
          <w:lang w:val="ka-GE"/>
        </w:rPr>
        <w:t>45,978.36</w:t>
      </w:r>
      <w:r w:rsidRPr="00BE3E6D">
        <w:rPr>
          <w:rFonts w:ascii="Sylfaen" w:eastAsia="Sylfaen" w:hAnsi="Sylfaen"/>
          <w:lang w:val="ka-GE"/>
        </w:rPr>
        <w:t>ლარი;</w:t>
      </w:r>
    </w:p>
    <w:p w:rsidR="00577459" w:rsidRPr="00BE3E6D" w:rsidRDefault="00577459" w:rsidP="00A417CC">
      <w:pPr>
        <w:pStyle w:val="ListParagraph"/>
        <w:numPr>
          <w:ilvl w:val="0"/>
          <w:numId w:val="1"/>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sidR="00CD0C2A" w:rsidRPr="00CD0C2A">
        <w:rPr>
          <w:rFonts w:ascii="Sylfaen" w:eastAsia="Sylfaen" w:hAnsi="Sylfaen"/>
          <w:lang w:val="ka-GE"/>
        </w:rPr>
        <w:t>992 687,42</w:t>
      </w:r>
      <w:r w:rsidRPr="00BE3E6D">
        <w:rPr>
          <w:rFonts w:ascii="Sylfaen" w:eastAsia="Sylfaen" w:hAnsi="Sylfaen"/>
          <w:lang w:val="ka-GE"/>
        </w:rPr>
        <w:t xml:space="preserve"> ლარი;</w:t>
      </w:r>
    </w:p>
    <w:p w:rsidR="00577459" w:rsidRPr="00BE3E6D" w:rsidRDefault="00577459" w:rsidP="00A417CC">
      <w:pPr>
        <w:pStyle w:val="ListParagraph"/>
        <w:numPr>
          <w:ilvl w:val="0"/>
          <w:numId w:val="1"/>
        </w:numPr>
        <w:ind w:left="900"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577459" w:rsidRPr="00A417CC" w:rsidRDefault="00577459" w:rsidP="00A417CC">
      <w:pPr>
        <w:pStyle w:val="ListParagraph"/>
        <w:numPr>
          <w:ilvl w:val="0"/>
          <w:numId w:val="1"/>
        </w:numPr>
        <w:ind w:right="814"/>
        <w:jc w:val="both"/>
        <w:rPr>
          <w:rFonts w:ascii="Sylfaen" w:eastAsia="Sylfaen" w:hAnsi="Sylfaen"/>
          <w:lang w:val="ka-GE"/>
        </w:rPr>
      </w:pPr>
      <w:r w:rsidRPr="00BE3E6D">
        <w:rPr>
          <w:rFonts w:ascii="Sylfaen" w:eastAsia="Sylfaen" w:hAnsi="Sylfaen"/>
          <w:b/>
          <w:lang w:val="ka-GE"/>
        </w:rPr>
        <w:t>კოდი 010203 „</w:t>
      </w:r>
      <w:r w:rsidRPr="00BE3E6D">
        <w:rPr>
          <w:rFonts w:ascii="Sylfaen" w:eastAsia="Times New Roman" w:hAnsi="Sylfaen" w:cs="Sylfaen"/>
          <w:b/>
          <w:lang w:val="en-US" w:eastAsia="en-US"/>
        </w:rPr>
        <w:t>მუნიციპალიტეტის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ვალდებულებების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მომსახურება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დაფარვა</w:t>
      </w:r>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w:t>
      </w:r>
      <w:r w:rsidR="00A417CC">
        <w:rPr>
          <w:rFonts w:ascii="Sylfaen" w:eastAsia="Times New Roman" w:hAnsi="Sylfaen" w:cs="Sylfaen"/>
          <w:lang w:val="ka-GE" w:eastAsia="en-US"/>
        </w:rPr>
        <w:t>ს</w:t>
      </w:r>
      <w:r w:rsidRPr="00BE3E6D">
        <w:rPr>
          <w:rFonts w:ascii="Sylfaen" w:eastAsia="Times New Roman" w:hAnsi="Sylfaen" w:cs="Sylfaen"/>
          <w:lang w:val="ka-GE" w:eastAsia="en-US"/>
        </w:rPr>
        <w:t xml:space="preserve">, აქედან </w:t>
      </w:r>
      <w:r w:rsidR="00A417CC">
        <w:rPr>
          <w:rFonts w:ascii="Sylfaen" w:eastAsia="Times New Roman" w:hAnsi="Sylfaen" w:cs="Sylfaen"/>
          <w:lang w:val="ka-GE" w:eastAsia="en-US"/>
        </w:rPr>
        <w:t xml:space="preserve">პირველ კვარტალში </w:t>
      </w:r>
      <w:r w:rsidR="00843BAA">
        <w:rPr>
          <w:rFonts w:ascii="Sylfaen" w:eastAsia="Times New Roman" w:hAnsi="Sylfaen" w:cs="Sylfaen"/>
          <w:lang w:val="ka-GE" w:eastAsia="en-US"/>
        </w:rPr>
        <w:t>გაიხარჯა 35,377 ლარი</w:t>
      </w:r>
      <w:r w:rsidR="00A417CC">
        <w:rPr>
          <w:rFonts w:ascii="Sylfaen" w:eastAsia="Times New Roman" w:hAnsi="Sylfaen" w:cs="Sylfaen"/>
          <w:lang w:val="ka-GE" w:eastAsia="en-US"/>
        </w:rPr>
        <w:t>.</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010204  „</w:t>
      </w:r>
      <w:r w:rsidRPr="00A417CC">
        <w:rPr>
          <w:rFonts w:ascii="Sylfaen" w:eastAsia="Sylfaen" w:hAnsi="Sylfaen"/>
          <w:b/>
          <w:lang w:val="ka-GE"/>
        </w:rPr>
        <w:t>გენდერული თანასწორობის ხელშეწყობა</w:t>
      </w:r>
      <w:r>
        <w:rPr>
          <w:rFonts w:ascii="Sylfaen" w:eastAsia="Sylfaen" w:hAnsi="Sylfaen"/>
          <w:b/>
          <w:lang w:val="ka-GE"/>
        </w:rPr>
        <w:t xml:space="preserve">“ </w:t>
      </w:r>
      <w:r>
        <w:rPr>
          <w:rFonts w:ascii="Sylfaen" w:eastAsia="Times New Roman" w:hAnsi="Sylfaen" w:cs="Sylfaen"/>
          <w:lang w:val="ka-GE" w:eastAsia="en-US"/>
        </w:rPr>
        <w:t>პირველ კვარტალში ხარჯი არ გაწეულა.</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010205 „</w:t>
      </w:r>
      <w:r w:rsidRPr="00A417CC">
        <w:rPr>
          <w:rFonts w:ascii="Sylfaen" w:eastAsia="Sylfaen" w:hAnsi="Sylfaen"/>
          <w:b/>
          <w:lang w:val="ka-GE"/>
        </w:rPr>
        <w:t>ადგილობრივი თვითმმართველობის განხორციელებაში მოქალაქეთა მონაწილეობის მხარდაჭერა</w:t>
      </w:r>
      <w:r>
        <w:rPr>
          <w:rFonts w:ascii="Sylfaen" w:eastAsia="Sylfaen" w:hAnsi="Sylfaen"/>
          <w:b/>
          <w:lang w:val="ka-GE"/>
        </w:rPr>
        <w:t>“</w:t>
      </w:r>
    </w:p>
    <w:p w:rsidR="00A417CC" w:rsidRPr="00A417CC" w:rsidRDefault="00A417CC" w:rsidP="00843BAA">
      <w:pPr>
        <w:pStyle w:val="ListParagraph"/>
        <w:numPr>
          <w:ilvl w:val="0"/>
          <w:numId w:val="14"/>
        </w:numPr>
        <w:ind w:right="814"/>
        <w:jc w:val="both"/>
        <w:rPr>
          <w:rFonts w:ascii="Sylfaen" w:eastAsia="Sylfaen" w:hAnsi="Sylfaen"/>
          <w:lang w:val="ka-GE"/>
        </w:rPr>
      </w:pPr>
      <w:r w:rsidRPr="00A417CC">
        <w:rPr>
          <w:rFonts w:ascii="Sylfaen" w:eastAsia="Sylfaen" w:hAnsi="Sylfaen"/>
          <w:lang w:val="ka-GE"/>
        </w:rPr>
        <w:t>საქონელი და მომსახურება</w:t>
      </w:r>
      <w:r>
        <w:rPr>
          <w:rFonts w:ascii="Sylfaen" w:eastAsia="Sylfaen" w:hAnsi="Sylfaen"/>
          <w:lang w:val="ka-GE"/>
        </w:rPr>
        <w:t xml:space="preserve"> - </w:t>
      </w:r>
      <w:r w:rsidR="00843BAA" w:rsidRPr="00843BAA">
        <w:rPr>
          <w:rFonts w:ascii="Sylfaen" w:eastAsia="Sylfaen" w:hAnsi="Sylfaen"/>
          <w:lang w:val="ka-GE"/>
        </w:rPr>
        <w:t>8,040.00</w:t>
      </w:r>
      <w:r>
        <w:rPr>
          <w:rFonts w:ascii="Sylfaen" w:eastAsia="Sylfaen" w:hAnsi="Sylfaen"/>
          <w:lang w:val="ka-GE"/>
        </w:rPr>
        <w:t xml:space="preserve"> ლარი;</w:t>
      </w:r>
    </w:p>
    <w:p w:rsidR="00A417CC" w:rsidRDefault="00A417CC" w:rsidP="00A417CC">
      <w:pPr>
        <w:pStyle w:val="ListParagraph"/>
        <w:ind w:left="990" w:right="814"/>
        <w:jc w:val="both"/>
        <w:rPr>
          <w:rFonts w:ascii="Sylfaen" w:eastAsia="Sylfaen" w:hAnsi="Sylfaen"/>
          <w:b/>
          <w:lang w:val="ka-GE"/>
        </w:rPr>
      </w:pPr>
    </w:p>
    <w:p w:rsidR="00A417CC" w:rsidRPr="00BE3E6D" w:rsidRDefault="00A417CC" w:rsidP="00A417CC">
      <w:pPr>
        <w:pStyle w:val="ListParagraph"/>
        <w:ind w:left="990" w:right="814"/>
        <w:jc w:val="both"/>
        <w:rPr>
          <w:rFonts w:ascii="Sylfaen" w:eastAsia="Sylfaen" w:hAnsi="Sylfaen"/>
          <w:lang w:val="ka-GE"/>
        </w:rPr>
      </w:pPr>
    </w:p>
    <w:p w:rsidR="0084193D" w:rsidRDefault="0084193D" w:rsidP="0084193D">
      <w:pPr>
        <w:pStyle w:val="ListParagraph"/>
        <w:tabs>
          <w:tab w:val="left" w:pos="360"/>
        </w:tabs>
        <w:ind w:left="0"/>
        <w:jc w:val="both"/>
        <w:outlineLvl w:val="0"/>
        <w:rPr>
          <w:rFonts w:ascii="Sylfaen" w:eastAsia="Sylfaen" w:hAnsi="Sylfaen" w:cs="Times New Roman"/>
          <w:b/>
          <w:color w:val="000000"/>
          <w:sz w:val="24"/>
          <w:szCs w:val="24"/>
          <w:lang w:val="ka-GE" w:eastAsia="en-US"/>
        </w:rPr>
      </w:pPr>
      <w:bookmarkStart w:id="28" w:name="_Toc128656800"/>
      <w:bookmarkStart w:id="29" w:name="_Toc204068653"/>
      <w:r w:rsidRPr="00881092">
        <w:rPr>
          <w:rFonts w:ascii="Sylfaen" w:eastAsia="Sylfaen" w:hAnsi="Sylfaen" w:cs="Times New Roman"/>
          <w:b/>
          <w:color w:val="000000"/>
          <w:sz w:val="24"/>
          <w:szCs w:val="24"/>
          <w:lang w:val="ka-GE" w:eastAsia="en-US"/>
        </w:rPr>
        <w:t xml:space="preserve">თავი </w:t>
      </w:r>
      <w:r w:rsidRPr="00881092">
        <w:rPr>
          <w:rFonts w:ascii="Sylfaen" w:eastAsia="Sylfaen" w:hAnsi="Sylfaen" w:cs="Times New Roman"/>
          <w:b/>
          <w:color w:val="000000"/>
          <w:sz w:val="24"/>
          <w:szCs w:val="24"/>
          <w:lang w:val="en-US" w:eastAsia="en-US"/>
        </w:rPr>
        <w:t>V</w:t>
      </w:r>
      <w:r>
        <w:rPr>
          <w:rFonts w:ascii="Sylfaen" w:eastAsia="Sylfaen" w:hAnsi="Sylfaen" w:cs="Times New Roman"/>
          <w:b/>
          <w:color w:val="000000"/>
          <w:sz w:val="24"/>
          <w:szCs w:val="24"/>
          <w:lang w:val="en-US" w:eastAsia="en-US"/>
        </w:rPr>
        <w:t>II</w:t>
      </w:r>
      <w:r w:rsidR="006B03B4">
        <w:rPr>
          <w:rFonts w:ascii="Sylfaen" w:eastAsia="Sylfaen" w:hAnsi="Sylfaen" w:cs="Times New Roman"/>
          <w:b/>
          <w:color w:val="000000"/>
          <w:sz w:val="24"/>
          <w:szCs w:val="24"/>
          <w:lang w:val="en-US" w:eastAsia="en-US"/>
        </w:rPr>
        <w:t>I</w:t>
      </w:r>
      <w:r w:rsidRPr="00881092">
        <w:rPr>
          <w:rFonts w:ascii="Sylfaen" w:eastAsia="Sylfaen" w:hAnsi="Sylfaen" w:cs="Times New Roman"/>
          <w:b/>
          <w:color w:val="000000"/>
          <w:sz w:val="24"/>
          <w:szCs w:val="24"/>
          <w:lang w:val="en-US" w:eastAsia="en-US"/>
        </w:rPr>
        <w:t xml:space="preserve">. </w:t>
      </w:r>
      <w:r>
        <w:rPr>
          <w:rFonts w:ascii="Sylfaen" w:eastAsia="Sylfaen" w:hAnsi="Sylfaen" w:cs="Times New Roman"/>
          <w:b/>
          <w:color w:val="000000"/>
          <w:sz w:val="24"/>
          <w:szCs w:val="24"/>
          <w:lang w:val="ka-GE" w:eastAsia="en-US"/>
        </w:rPr>
        <w:t>202</w:t>
      </w:r>
      <w:r w:rsidR="00A417CC">
        <w:rPr>
          <w:rFonts w:ascii="Sylfaen" w:eastAsia="Sylfaen" w:hAnsi="Sylfaen" w:cs="Times New Roman"/>
          <w:b/>
          <w:color w:val="000000"/>
          <w:sz w:val="24"/>
          <w:szCs w:val="24"/>
          <w:lang w:val="ka-GE" w:eastAsia="en-US"/>
        </w:rPr>
        <w:t>5</w:t>
      </w:r>
      <w:r>
        <w:rPr>
          <w:rFonts w:ascii="Sylfaen" w:eastAsia="Sylfaen" w:hAnsi="Sylfaen" w:cs="Times New Roman"/>
          <w:b/>
          <w:color w:val="000000"/>
          <w:sz w:val="24"/>
          <w:szCs w:val="24"/>
          <w:lang w:val="ka-GE" w:eastAsia="en-US"/>
        </w:rPr>
        <w:t xml:space="preserve"> წლის </w:t>
      </w:r>
      <w:r w:rsidRPr="00881092">
        <w:rPr>
          <w:rFonts w:ascii="Sylfaen" w:eastAsia="Sylfaen" w:hAnsi="Sylfaen" w:cs="Times New Roman"/>
          <w:b/>
          <w:color w:val="000000"/>
          <w:sz w:val="24"/>
          <w:szCs w:val="24"/>
          <w:lang w:val="ka-GE" w:eastAsia="en-US"/>
        </w:rPr>
        <w:t>კაპიტალური ბიუჯეტის შესრულება</w:t>
      </w:r>
      <w:bookmarkEnd w:id="28"/>
      <w:bookmarkEnd w:id="29"/>
    </w:p>
    <w:p w:rsidR="005E73F2" w:rsidRDefault="005E73F2" w:rsidP="00012A42">
      <w:pPr>
        <w:pStyle w:val="ListParagraph"/>
        <w:tabs>
          <w:tab w:val="left" w:pos="360"/>
        </w:tabs>
        <w:ind w:left="0"/>
        <w:jc w:val="right"/>
        <w:rPr>
          <w:rFonts w:ascii="Sylfaen" w:eastAsia="Sylfaen" w:hAnsi="Sylfaen" w:cs="Times New Roman"/>
          <w:color w:val="000000"/>
          <w:sz w:val="24"/>
          <w:szCs w:val="24"/>
          <w:lang w:val="ka-GE" w:eastAsia="en-US"/>
        </w:rPr>
      </w:pPr>
      <w:r w:rsidRPr="005E73F2">
        <w:rPr>
          <w:rFonts w:ascii="Sylfaen" w:eastAsia="Sylfaen" w:hAnsi="Sylfaen" w:cs="Times New Roman"/>
          <w:color w:val="000000"/>
          <w:sz w:val="24"/>
          <w:szCs w:val="24"/>
          <w:lang w:val="ka-GE" w:eastAsia="en-US"/>
        </w:rPr>
        <w:t>(თანხა ლარებში)</w:t>
      </w:r>
    </w:p>
    <w:tbl>
      <w:tblPr>
        <w:tblW w:w="15030" w:type="dxa"/>
        <w:tblInd w:w="-365" w:type="dxa"/>
        <w:tblLayout w:type="fixed"/>
        <w:tblLook w:val="04A0" w:firstRow="1" w:lastRow="0" w:firstColumn="1" w:lastColumn="0" w:noHBand="0" w:noVBand="1"/>
      </w:tblPr>
      <w:tblGrid>
        <w:gridCol w:w="415"/>
        <w:gridCol w:w="2555"/>
        <w:gridCol w:w="1079"/>
        <w:gridCol w:w="719"/>
        <w:gridCol w:w="1260"/>
        <w:gridCol w:w="1271"/>
        <w:gridCol w:w="1117"/>
        <w:gridCol w:w="1127"/>
        <w:gridCol w:w="1395"/>
        <w:gridCol w:w="1260"/>
        <w:gridCol w:w="1035"/>
        <w:gridCol w:w="990"/>
        <w:gridCol w:w="807"/>
      </w:tblGrid>
      <w:tr w:rsidR="00D83316" w:rsidRPr="00D56488" w:rsidTr="00D83316">
        <w:trPr>
          <w:trHeight w:val="649"/>
        </w:trPr>
        <w:tc>
          <w:tcPr>
            <w:tcW w:w="15030" w:type="dxa"/>
            <w:gridSpan w:val="13"/>
            <w:tcBorders>
              <w:top w:val="single" w:sz="4" w:space="0" w:color="auto"/>
              <w:left w:val="single" w:sz="4" w:space="0" w:color="auto"/>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2025 წლის კაპიტალური ბიუჯეტის შესრულება</w:t>
            </w:r>
          </w:p>
        </w:tc>
      </w:tr>
      <w:tr w:rsidR="00D83316" w:rsidRPr="00D83316" w:rsidTr="00D83316">
        <w:trPr>
          <w:trHeight w:val="645"/>
        </w:trPr>
        <w:tc>
          <w:tcPr>
            <w:tcW w:w="415" w:type="dxa"/>
            <w:vMerge w:val="restart"/>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w:t>
            </w:r>
          </w:p>
        </w:tc>
        <w:tc>
          <w:tcPr>
            <w:tcW w:w="2555" w:type="dxa"/>
            <w:vMerge w:val="restart"/>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პროექტის დასახელება</w:t>
            </w:r>
          </w:p>
        </w:tc>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მომწ.დასახელება</w:t>
            </w:r>
          </w:p>
        </w:tc>
        <w:tc>
          <w:tcPr>
            <w:tcW w:w="719" w:type="dxa"/>
            <w:vMerge w:val="restart"/>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მახასიათებლები</w:t>
            </w:r>
          </w:p>
        </w:tc>
        <w:tc>
          <w:tcPr>
            <w:tcW w:w="2531" w:type="dxa"/>
            <w:gridSpan w:val="2"/>
            <w:tcBorders>
              <w:top w:val="single" w:sz="4" w:space="0" w:color="auto"/>
              <w:left w:val="nil"/>
              <w:bottom w:val="single" w:sz="4" w:space="0" w:color="auto"/>
              <w:right w:val="single" w:sz="4" w:space="0" w:color="000000"/>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ხელშეკრულება</w:t>
            </w:r>
          </w:p>
        </w:tc>
        <w:tc>
          <w:tcPr>
            <w:tcW w:w="1117" w:type="dxa"/>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ფაქტი წინა წლების</w:t>
            </w:r>
          </w:p>
        </w:tc>
        <w:tc>
          <w:tcPr>
            <w:tcW w:w="1127" w:type="dxa"/>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2025 წლის ვალდებულება</w:t>
            </w:r>
          </w:p>
        </w:tc>
        <w:tc>
          <w:tcPr>
            <w:tcW w:w="3690" w:type="dxa"/>
            <w:gridSpan w:val="3"/>
            <w:tcBorders>
              <w:top w:val="single" w:sz="4" w:space="0" w:color="auto"/>
              <w:left w:val="nil"/>
              <w:bottom w:val="single" w:sz="4" w:space="0" w:color="auto"/>
              <w:right w:val="single" w:sz="4" w:space="0" w:color="000000"/>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ფაქტი 2025 წლის</w:t>
            </w: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მომდევნო წლების  გეგმა</w:t>
            </w:r>
          </w:p>
        </w:tc>
        <w:tc>
          <w:tcPr>
            <w:tcW w:w="807" w:type="dxa"/>
            <w:tcBorders>
              <w:top w:val="nil"/>
              <w:left w:val="single" w:sz="4" w:space="0" w:color="auto"/>
              <w:bottom w:val="single" w:sz="4" w:space="0" w:color="000000"/>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შენიშვნა</w:t>
            </w:r>
          </w:p>
        </w:tc>
      </w:tr>
      <w:tr w:rsidR="00D83316" w:rsidRPr="00D83316" w:rsidTr="00D83316">
        <w:trPr>
          <w:trHeight w:val="803"/>
        </w:trPr>
        <w:tc>
          <w:tcPr>
            <w:tcW w:w="415" w:type="dxa"/>
            <w:vMerge/>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2555" w:type="dxa"/>
            <w:vMerge/>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1079" w:type="dxa"/>
            <w:vMerge/>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719" w:type="dxa"/>
            <w:vMerge/>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ნომერი, თარიღი</w:t>
            </w:r>
          </w:p>
        </w:tc>
        <w:tc>
          <w:tcPr>
            <w:tcW w:w="1271"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თანხა</w:t>
            </w:r>
          </w:p>
        </w:tc>
        <w:tc>
          <w:tcPr>
            <w:tcW w:w="1117" w:type="dxa"/>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1127" w:type="dxa"/>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სულ</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ადგილობრივი ბიუჯეტი</w:t>
            </w:r>
          </w:p>
        </w:tc>
        <w:tc>
          <w:tcPr>
            <w:tcW w:w="103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ტრანსფერი</w:t>
            </w:r>
          </w:p>
        </w:tc>
        <w:tc>
          <w:tcPr>
            <w:tcW w:w="990" w:type="dxa"/>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c>
          <w:tcPr>
            <w:tcW w:w="807" w:type="dxa"/>
            <w:tcBorders>
              <w:top w:val="nil"/>
              <w:left w:val="single" w:sz="4" w:space="0" w:color="auto"/>
              <w:bottom w:val="single" w:sz="4" w:space="0" w:color="000000"/>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p>
        </w:tc>
      </w:tr>
      <w:tr w:rsidR="00D83316" w:rsidRPr="00D83316" w:rsidTr="00D83316">
        <w:trPr>
          <w:trHeight w:val="803"/>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14615" w:type="dxa"/>
            <w:gridSpan w:val="12"/>
            <w:tcBorders>
              <w:top w:val="single" w:sz="4" w:space="0" w:color="auto"/>
              <w:left w:val="nil"/>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გზების მშენებლობა და რეაბილიტაცია   02 01 02</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ალგეთში მოლა ბაირამლის ქუჩის რეაბილიტაცია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268 16.10.2024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591,037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129,553</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461,484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457,271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145,886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311,385</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იმირში  „გადაჭრილიგორა“-ს არქეოლოგიური კომპლექსის მისასვლელი გზის მოწყობა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1,060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247 19.09.2024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1,260,004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810,308</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449,696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440,171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440,171</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ახკერპში შიდა გზის რეაბილიტაციის სამუშაოების სახელმწიფო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მშენ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745</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319     17.12.2024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488,750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50,000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438,750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162,311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162,311</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მიმდინარე</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მარნეულის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605</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249 23.09.2024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646,343</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646,343</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639,946</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207,870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432,076</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კაჩაგანში შიდა გზების რეაბილიტაციის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939</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292 06.11.2024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435,035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435,035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434,312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434,312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8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სმარტ სოლუშენს</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18 28.01.2025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1,286,395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1,286,395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439,874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439,874</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ბორჩალოს ქუჩაზე მდ. ალგეთზე გადასასვლელი საავტომობილო ხიდის მშენებლობის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"ბესკო"</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15 27.01.2025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391,995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391,995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279,157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279,157</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მდინარე ალგეთზე არსებული ხიდის სარეაბილიტაციო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50 03.04.2025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619,997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619,997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დაშტაფაში შიდა გზების რეაბილიტაციის სამუშაოების სახელმწიფო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400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269 16.10.2024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295,219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295,219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293,858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73,364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220,494</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10</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361</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272 16.10.2024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249,987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249,987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249,159</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65,413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183,746</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წერეთლის შიდა გზების რეაბილიტაცია(II ეტაპი)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8755</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67 25.04.2025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4,399,925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4,399,925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3,244,925</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საიმერლოს შიდა გზების რეაბილიტაცია(III ეტაპი)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5101</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68 25.04.2025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3,139,991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3,139,991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1,879,991</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თამარისის მისასვლელი გზის რეაბილიტაცია(II ეტაპი)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7184</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96 29.05.2025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4,512,316</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4,512,316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1057</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58 15.04.2025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1,054,000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1,054,000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675,300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32,157</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643,143</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378,700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იმირის შიდა გზების რეაბილიტაცია(II ეტაპი)</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532</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61 16.04.2025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387,171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387,171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387,017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48,784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338,233</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შაუმიანის შიდა გზების რეაბილიტაცია</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2872</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72 30.04.2025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1,396,992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1,396,992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105,000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105,000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ქვემო სარალში შიდა გზების რეაბილიტაცია(II ეტაპი)</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,,ქცია"</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2085</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97 29.05.2025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1,049,994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1,049,994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18</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სოფელი ხუტორლეჟბადინის და სოფელი ქუთლიარის დამაკავშირებელი გზა</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სამება</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4816</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86 15.05.2025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894,439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894,439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ქ.მარნეულის შემოვლითი გზის მშენებლობა გზა №1</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სამება</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3469</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89 19.05.2025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3,099,439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3,099,439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20</w:t>
            </w:r>
          </w:p>
        </w:tc>
        <w:tc>
          <w:tcPr>
            <w:tcW w:w="2555" w:type="dxa"/>
            <w:tcBorders>
              <w:top w:val="nil"/>
              <w:left w:val="nil"/>
              <w:bottom w:val="nil"/>
              <w:right w:val="nil"/>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ქ. მარნეულში </w:t>
            </w:r>
            <w:r w:rsidRPr="00D56488">
              <w:rPr>
                <w:rFonts w:ascii="Sylfaen" w:eastAsia="Times New Roman" w:hAnsi="Sylfaen" w:cs="Calibri"/>
                <w:b/>
                <w:bCs/>
                <w:color w:val="000000"/>
                <w:sz w:val="16"/>
                <w:szCs w:val="16"/>
                <w:lang w:val="en-US" w:eastAsia="en-US"/>
              </w:rPr>
              <w:t>26 მაისის ქუჩაზე</w:t>
            </w:r>
            <w:r w:rsidRPr="00D56488">
              <w:rPr>
                <w:rFonts w:ascii="Sylfaen" w:eastAsia="Times New Roman" w:hAnsi="Sylfaen" w:cs="Calibri"/>
                <w:color w:val="000000"/>
                <w:sz w:val="16"/>
                <w:szCs w:val="16"/>
                <w:lang w:val="en-US" w:eastAsia="en-US"/>
              </w:rPr>
              <w:t xml:space="preserve"> </w:t>
            </w:r>
            <w:r w:rsidRPr="00D56488">
              <w:rPr>
                <w:rFonts w:ascii="Sylfaen" w:eastAsia="Times New Roman" w:hAnsi="Sylfaen" w:cs="Calibri"/>
                <w:b/>
                <w:bCs/>
                <w:color w:val="000000"/>
                <w:sz w:val="16"/>
                <w:szCs w:val="16"/>
                <w:lang w:val="en-US" w:eastAsia="en-US"/>
              </w:rPr>
              <w:t>საფეხმავლო ბილიკის</w:t>
            </w:r>
            <w:r w:rsidRPr="00D56488">
              <w:rPr>
                <w:rFonts w:ascii="Sylfaen" w:eastAsia="Times New Roman" w:hAnsi="Sylfaen" w:cs="Calibri"/>
                <w:color w:val="000000"/>
                <w:sz w:val="16"/>
                <w:szCs w:val="16"/>
                <w:lang w:val="en-US" w:eastAsia="en-US"/>
              </w:rPr>
              <w:t xml:space="preserve"> (მოედნიდან “კიდევაც დაიზრდებიან” სკვერამდე) მოწყობის სამუშაოების შესყიდვა </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ქართული გაერთიანებული კომპანია</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88 19.05.2025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1,926,944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1,926,944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138,413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სოფელ ჩანახჩში სკოლასთან მისასვლელი გზის სარეაბილიტაციო სამუშაოების  შესყიდვა </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91 22.05.2025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619,399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619,399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22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იმირში, მდინარე შულავერაზე, ხიდის დემონტაჟი და ახალი ხიდის მშენებლობა</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"ბესკო"</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71 30.04.2025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298,999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298,999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ალგეთში მოლა ბაირამლის ქუჩაზე გზის სარეაბილიტაციო სამუშაოების სახელმწიფო შესყიდვა</w:t>
            </w:r>
          </w:p>
        </w:tc>
        <w:tc>
          <w:tcPr>
            <w:tcW w:w="1079" w:type="dxa"/>
            <w:tcBorders>
              <w:top w:val="nil"/>
              <w:left w:val="nil"/>
              <w:bottom w:val="single" w:sz="4" w:space="0" w:color="auto"/>
              <w:right w:val="nil"/>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ნომერი-ერთი</w:t>
            </w:r>
          </w:p>
        </w:tc>
        <w:tc>
          <w:tcPr>
            <w:tcW w:w="719"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58 15.04.2025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1,053,966</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1,053,966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32,157</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643,143</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28,125,972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989,861</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27,136,111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4,563,377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1,748,683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2,953,108</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5,503,616</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600"/>
        </w:trPr>
        <w:tc>
          <w:tcPr>
            <w:tcW w:w="15030" w:type="dxa"/>
            <w:gridSpan w:val="13"/>
            <w:tcBorders>
              <w:top w:val="single" w:sz="4" w:space="0" w:color="auto"/>
              <w:left w:val="single" w:sz="4" w:space="0" w:color="auto"/>
              <w:bottom w:val="nil"/>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       02 02 02</w:t>
            </w:r>
          </w:p>
        </w:tc>
      </w:tr>
      <w:tr w:rsidR="00D56488" w:rsidRPr="00D83316" w:rsidTr="00D83316">
        <w:trPr>
          <w:trHeight w:val="975"/>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53   15.03.2024</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301,083</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197,917</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103,166</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63,581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63,581</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ელეს</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245    14.11.2022</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2,505,937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1,766,152</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739,785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568,080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529,260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38,820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კაპანახჩის სარწყავი წყლის ჭაბურღილისთის ტუმბოსა და ძრავის შესყიდვა თნმდევი მონტაჟის მომსახურებით</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პნ PN</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128   25.06.2025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7,970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7,970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კუშჩუს წყალმომარაგების ჭაბურღილის და წყალმომარაგების ქსელის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G.SERVICE</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105   09.06.2025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838,796</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838,796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167,759</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167,759</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ხიხანისა და  ქეშალოს სასმელი წყლით მომარაგების მიზნით პოლიეთილენის მილის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ჯეოფაიფ ჩემიკალ</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81   07.05.2025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60,094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60,094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60,094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60,094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მეორე ქესალოში წყალმომარაგების ქსელის რეაბილიტაციის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"ნიუ კომუნალ სერვისი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82   07.05.2025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2,396,837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2,396,837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479,300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479,300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სასმელი წყლის  (ძვირადღირებული) ტუმბოს, ტუმბოს მართვის ბლოკის და ელ.კაბელის  შეძენა მონტაჟი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პნ PN</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55   11.04.2025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4,350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6,115,067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1,964,069</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4,150,997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1,343,164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657,285</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685,879</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612"/>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lastRenderedPageBreak/>
              <w:t>სარწყავი არხების და ნაპირსამაგრი ნაგებობების მოწყობა, რეაბილიტაცია და ექსპლოატაცია      02 02 04</w:t>
            </w:r>
          </w:p>
        </w:tc>
      </w:tr>
      <w:tr w:rsidR="00D56488" w:rsidRPr="00D83316" w:rsidTr="00D83316">
        <w:trPr>
          <w:trHeight w:val="15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ჯი ემ ჯი ქონსთრაქშენი 2022</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right"/>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815</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111    24.05.2024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462,505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296,153</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166,352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141,876</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141,876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7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საიმერლოში არსებული სარწყავი არხის სარეაბილიტაციო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ფილა 2010</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110    16.06.2025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41,375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41,375</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34,086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6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თამარისში არსებული სარწყავი არხის სარეაბილიტაციო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ჯი ემ ჯი ქონსთრაქშენი 2022</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104    09.06.2025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72,149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4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503,880.10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296,152.75</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207,727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141,876.45</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175,962.53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0.00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0.00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720"/>
        </w:trPr>
        <w:tc>
          <w:tcPr>
            <w:tcW w:w="15030" w:type="dxa"/>
            <w:gridSpan w:val="13"/>
            <w:tcBorders>
              <w:top w:val="single" w:sz="4" w:space="0" w:color="auto"/>
              <w:left w:val="single" w:sz="4" w:space="0" w:color="auto"/>
              <w:bottom w:val="single" w:sz="4" w:space="0" w:color="auto"/>
              <w:right w:val="nil"/>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გარე განათების ახალი წერტილების მოწყობა      02 03 03</w:t>
            </w:r>
          </w:p>
        </w:tc>
      </w:tr>
      <w:tr w:rsidR="00D56488" w:rsidRPr="00D83316" w:rsidTr="00D83316">
        <w:trPr>
          <w:trHeight w:val="91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შაუმიანში გარე განათების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ნათება 777</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241  თარიღი: 04.09.2024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52,617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52,617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52,288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52,288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5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52,617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52,617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52,288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52,288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589"/>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მუნიციპალური ტრანსპორტის განახლება       02 04 02</w:t>
            </w:r>
          </w:p>
        </w:tc>
      </w:tr>
      <w:tr w:rsidR="00D56488" w:rsidRPr="00D83316" w:rsidTr="00D83316">
        <w:trPr>
          <w:trHeight w:val="105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 ერთეული ავტობუსების შეძენა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,,ჯი-თი  გრუპ"</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107 თარიღი: 07.06.2023</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1,374,000.00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961,800.00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412,200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412,200.00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412,200.00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83316" w:rsidRPr="00D83316" w:rsidTr="00D83316">
        <w:trPr>
          <w:trHeight w:val="698"/>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საზოგადოებრივი სივრცეების მოწყობა–რეაბილიტაცია        02 07 01</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თეგიმი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259  06.11.2023</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912,731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542,445</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370,286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331,230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331,230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ელრაპ</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269  თარიღი: 20.11.2023</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135,023</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27,000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108,023</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95,006</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95,006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ჯავახიშვილის ქუჩაზე სანიაღვრე არხის მოწყობის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ფილა 2010</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293     07.11.2024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31,555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28,385</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3,170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3,154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3,154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რუსთაველის ქ.N 51-ში არსებული სკვერის რეაბილიტაცია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ქართლი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263  07.10.2024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452,310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217,972</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234,337</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227,175</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227,175</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მარნეული, შოთა რუსთაველის ქუჩა N23-ის მიმდებარედ არსებული სკვერის რეაბილ.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ჩვენი ჯგუფი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256 01.10.2024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154,451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30,890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123,561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101,202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101,202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აღმაშენებლის ქუჩაზე  სკვერის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სიდისი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259 01.10.2024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97,362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19,680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77,682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73,839</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73,839</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ჩვენი ჯგუფი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273     16.10.2024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289,982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57,800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232,182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210,944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210,944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სოფ.ალგეთის სკვერის და მარნ.სხვადასხვა უბნებზე საბავშვო სკვერების მოწყობა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ფილა 2010</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261  02.10.2024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716,615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629,402</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87,213</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76,010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76,010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ინდასტრიალ ლოჯისტიკ კომპანი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290  04.11.2024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53,288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53,288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46,724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46,724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2,843,317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1,553,575</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1,289,742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1,165,284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1,165,284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645"/>
        </w:trPr>
        <w:tc>
          <w:tcPr>
            <w:tcW w:w="15030" w:type="dxa"/>
            <w:gridSpan w:val="13"/>
            <w:tcBorders>
              <w:top w:val="single" w:sz="4" w:space="0" w:color="auto"/>
              <w:left w:val="single" w:sz="4" w:space="0" w:color="auto"/>
              <w:bottom w:val="single" w:sz="4" w:space="0" w:color="auto"/>
              <w:right w:val="nil"/>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xml:space="preserve"> შენობების ფასადების რეაბილიტაცია 02 07 02</w:t>
            </w:r>
          </w:p>
        </w:tc>
      </w:tr>
      <w:tr w:rsidR="00D56488" w:rsidRPr="00D83316" w:rsidTr="00D83316">
        <w:trPr>
          <w:trHeight w:val="76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მარნეულში, მრავალბინიანი საცხოვრებელი კორპუსების სადარბაზოების/სახურავების რეაბილიტაციის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ბამა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216  02.08.2024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662,982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662,982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662,982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662,982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720"/>
        </w:trPr>
        <w:tc>
          <w:tcPr>
            <w:tcW w:w="15030" w:type="dxa"/>
            <w:gridSpan w:val="13"/>
            <w:tcBorders>
              <w:top w:val="single" w:sz="4" w:space="0" w:color="auto"/>
              <w:left w:val="single" w:sz="4" w:space="0" w:color="auto"/>
              <w:bottom w:val="single" w:sz="4" w:space="0" w:color="auto"/>
              <w:right w:val="nil"/>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კაპიტალური დაბანდებები დასუფთავების სფეროში            03 03</w:t>
            </w:r>
          </w:p>
        </w:tc>
      </w:tr>
      <w:tr w:rsidR="00D56488" w:rsidRPr="00D83316" w:rsidTr="00D83316">
        <w:trPr>
          <w:trHeight w:val="88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ერთი ერთეული საშუალო ტვირთამწეობის თვითმცლელი სატვირთო ავტომანქანის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"ბიზნეს ჯგუფი 2010"</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274  თარიღი: 16.10.2024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88,588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17,718</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70,870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70,870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70,870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5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პლასტმასის ნაგავშემკრები კონტეინერის შესყიდვა</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ორიენტი</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54  თარიღი: 07.04.2025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295,500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295,500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4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3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384,088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17,718</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366,370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70,870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70,870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552"/>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სკოლამდელი დაწესებულებების რეაბილიტაცია, მშენებლობა 04 01 02</w:t>
            </w:r>
          </w:p>
        </w:tc>
      </w:tr>
      <w:tr w:rsidR="00D56488" w:rsidRPr="00D83316" w:rsidTr="00D83316">
        <w:trPr>
          <w:trHeight w:val="78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ელრაპ</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241  თარიღი: 24.10.2023</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454,499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289,993</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164,506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112,222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112,222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ქ.მარნეულში იაღლუჯის დასახლებაში არსებული საბავშვო ბაღის ეზოს კეთილმოწყობის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სიდისი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260  თარიღი: 01.10.2024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124,798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24,960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99,838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96,752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96,752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მარნეულში იაღლუჯის დასახლებაში არსებული საბავშვო ბაღის შენობის რეაბილიტაციის სამუშაოების სახელმწიფო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131  თარიღი: 26.06.2025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152,499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45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45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579,297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314,953</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264,343</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208,974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208,974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589"/>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 01 02</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რუსთაველის ქუჩა N81 ში და ჯანდარის დასახლებაში არსებული მინი სტადიონის და </w:t>
            </w:r>
            <w:r w:rsidRPr="00D56488">
              <w:rPr>
                <w:rFonts w:ascii="Sylfaen" w:eastAsia="Times New Roman" w:hAnsi="Sylfaen" w:cs="Calibri"/>
                <w:color w:val="000000"/>
                <w:sz w:val="16"/>
                <w:szCs w:val="16"/>
                <w:lang w:val="en-US" w:eastAsia="en-US"/>
              </w:rPr>
              <w:lastRenderedPageBreak/>
              <w:t>მიმდებარე სკვერის რეაბილიტაციის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შპს, შ.პ.ს "მშენებელი"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ხელშეკრულება   56    20.03.2024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588,725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501,917</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86,808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29,414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29,414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8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 წერეთელში სპორტული მოედნის და ეზოს სავარჯიშოების მოწყობის სამუშ.შესყ</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ხელშეკრულება    246    18.09.2024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239,637</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47,955</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191,681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152,214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152,214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,,თეგი"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201    19.07.2024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65,075</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48,641</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16,434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4,004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4,004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225     13.08.2024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218,864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158,323</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60,541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16,545</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16,545</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227     13.08.2024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217,359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157,339</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60,020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16,853</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16,853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ხელშეკრულება   226     13.08.2024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238,121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125,514</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112,608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52,595</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52,595</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სოფელ წითელსოფელში კომბინირებული სპორტული </w:t>
            </w:r>
            <w:r w:rsidRPr="00D56488">
              <w:rPr>
                <w:rFonts w:ascii="Sylfaen" w:eastAsia="Times New Roman" w:hAnsi="Sylfaen" w:cs="Calibri"/>
                <w:color w:val="000000"/>
                <w:sz w:val="16"/>
                <w:szCs w:val="16"/>
                <w:lang w:val="en-US" w:eastAsia="en-US"/>
              </w:rPr>
              <w:lastRenderedPageBreak/>
              <w:t>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შპს, ფერმო ფენსი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206 26.07.204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164,000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164,000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141,438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141,438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ყულარში კომბინირებული სპორტული 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ფერმო ფენსი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207 26.07.204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176,000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176,000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154,442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154,442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ფერმო ფენსი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215 02.08.204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165,000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165,000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145,113</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145,113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ფერმო ფენსი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224 08.08.204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75,556</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75,556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68,393</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68,393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73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მარნ.მუნ. სოფ. დამიაში კომბინირებული სპორტული 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გშ 1992</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44 20.03.205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154,443</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154,443</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76,273</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76,273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8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მარნ.მუნ. სოფ. კირიხლოში კომბინირებული სპორტული 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თამარაშენი 2008</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43 20.03.205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144,001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144,001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დიდი ბეგლიარში კომბინირებული სპორტული მოედნის მოწყობის სამუშაოების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გშ 1992</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48 31.03.205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143,000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143,000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59,527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59,527</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2,148,338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1,039,689</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1,108,648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781,010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916,809</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495"/>
        </w:trPr>
        <w:tc>
          <w:tcPr>
            <w:tcW w:w="15030" w:type="dxa"/>
            <w:gridSpan w:val="13"/>
            <w:tcBorders>
              <w:top w:val="single" w:sz="4" w:space="0" w:color="auto"/>
              <w:left w:val="single" w:sz="4" w:space="0" w:color="auto"/>
              <w:bottom w:val="single" w:sz="4" w:space="0" w:color="auto"/>
              <w:right w:val="nil"/>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საკრებულო  01 01 01</w:t>
            </w:r>
          </w:p>
        </w:tc>
      </w:tr>
      <w:tr w:rsidR="00D56488" w:rsidRPr="00D83316" w:rsidTr="00D83316">
        <w:trPr>
          <w:trHeight w:val="93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მარნ.მუნ. თვითმმართველობის წარმ. ორგანოს - საკრებულოს ადმინისტ. შენობის მშენებლობის სამუშ. შეყიდვა.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მშენ-სერვისი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98    13.05.2024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2,156,344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533,188</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1,623,156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299,147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299,147</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495"/>
        </w:trPr>
        <w:tc>
          <w:tcPr>
            <w:tcW w:w="15030" w:type="dxa"/>
            <w:gridSpan w:val="13"/>
            <w:tcBorders>
              <w:top w:val="single" w:sz="4" w:space="0" w:color="auto"/>
              <w:left w:val="single" w:sz="4" w:space="0" w:color="auto"/>
              <w:bottom w:val="single" w:sz="4" w:space="0" w:color="auto"/>
              <w:right w:val="nil"/>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მერია      01 01 02</w:t>
            </w:r>
          </w:p>
        </w:tc>
      </w:tr>
      <w:tr w:rsidR="00D56488" w:rsidRPr="00D83316" w:rsidTr="00D83316">
        <w:trPr>
          <w:trHeight w:val="105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რკინიგზის გადასასვლელზე მარეგულირებელი პერსონალისთვის მეტალოპლასტმასის ტიპის ჯიხურის შეძენა (ჯიხური </w:t>
            </w:r>
            <w:r w:rsidRPr="00D56488">
              <w:rPr>
                <w:rFonts w:ascii="Sylfaen" w:eastAsia="Times New Roman" w:hAnsi="Sylfaen" w:cs="Calibri"/>
                <w:color w:val="000000"/>
                <w:sz w:val="16"/>
                <w:szCs w:val="16"/>
                <w:lang w:val="en-US" w:eastAsia="en-US"/>
              </w:rPr>
              <w:lastRenderedPageBreak/>
              <w:t>დაემატება მარნეულის მერიის ბალანსს)</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ი/მ ელვარ მამედოვი</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27    11.02.2025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5,796</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5,796</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5,796</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5,796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63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25 ერთეული მაღალფასიანი მრავალფუნქციური ლაზერული პრინტერის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"იუ-ჯი-თი"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9    23,01,2025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37,890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37,890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26,250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26,250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25 ერთეული ძვირადღირებული ლეპტოპის შეძენა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"იუ-ჯი-თი"</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11    23,01,2025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45,000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45,000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9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20 ერთეული ძვირადღირებული  პერსონალური კომპიუტერის შეძენა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"იუ-ჯი-თი"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10    23,01,2025</w:t>
            </w:r>
          </w:p>
        </w:tc>
        <w:tc>
          <w:tcPr>
            <w:tcW w:w="1271"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36,900</w:t>
            </w:r>
          </w:p>
        </w:tc>
        <w:tc>
          <w:tcPr>
            <w:tcW w:w="111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36,900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36,900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36,900</w:t>
            </w:r>
          </w:p>
        </w:tc>
        <w:tc>
          <w:tcPr>
            <w:tcW w:w="103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885"/>
        </w:trPr>
        <w:tc>
          <w:tcPr>
            <w:tcW w:w="415" w:type="dxa"/>
            <w:tcBorders>
              <w:top w:val="nil"/>
              <w:left w:val="single" w:sz="4" w:space="0" w:color="auto"/>
              <w:bottom w:val="nil"/>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nil"/>
              <w:right w:val="nil"/>
            </w:tcBorders>
            <w:shd w:val="clear" w:color="auto" w:fill="auto"/>
            <w:vAlign w:val="bottom"/>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მერიისთვის შეძენილი პორტაბელური კომპიუტერების ტრანსპორტირება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ი/მ ელვარ მამედოვი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75    01.02.2025</w:t>
            </w:r>
          </w:p>
        </w:tc>
        <w:tc>
          <w:tcPr>
            <w:tcW w:w="1271"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95"/>
        </w:trPr>
        <w:tc>
          <w:tcPr>
            <w:tcW w:w="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მარნეულის კულტურის სახლის რეკონსტრუქცია/რეაბილიტაციის საპროექტო-სახარჯთაღრიცხვო დოკუმენტ. შედგენის მომს.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დ-მ</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252 24.09.2024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229,564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229,564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217,924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217,924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600"/>
        </w:trPr>
        <w:tc>
          <w:tcPr>
            <w:tcW w:w="15030" w:type="dxa"/>
            <w:gridSpan w:val="13"/>
            <w:tcBorders>
              <w:top w:val="single" w:sz="4" w:space="0" w:color="auto"/>
              <w:left w:val="single" w:sz="4" w:space="0" w:color="auto"/>
              <w:bottom w:val="single" w:sz="4" w:space="0" w:color="auto"/>
              <w:right w:val="nil"/>
            </w:tcBorders>
            <w:shd w:val="clear" w:color="000000" w:fill="92D050"/>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საპროექტო</w:t>
            </w:r>
          </w:p>
        </w:tc>
      </w:tr>
      <w:tr w:rsidR="00D56488" w:rsidRPr="00D83316" w:rsidTr="00D83316">
        <w:trPr>
          <w:trHeight w:val="108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სოფელ კასუმლოში, ბეითარაბჩში და  ბაითალოში სასმელი წყლის ჭაბურღილის მშენებლობის სამუშაოებისთვის საჭირო საპროექტო-სახარჯთაღრიცხვო დოკუმენტაციის შედგენის მომსახურების  შესყიდვა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წყალმშენი 2013</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46 26.03.2025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13,110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13,110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121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მარნეულის მუნიციპალიტეტის ტერიტორიაზე არსებული გზებისა  სარეაბილიტაციო სამუშაოებისთვის საჭირო საპროექტო – სახარჯთაღრიცხვო დოკუმენტაციის შედგენის </w:t>
            </w:r>
            <w:r w:rsidRPr="00D56488">
              <w:rPr>
                <w:rFonts w:ascii="Sylfaen" w:eastAsia="Times New Roman" w:hAnsi="Sylfaen" w:cs="Calibri"/>
                <w:color w:val="000000"/>
                <w:sz w:val="16"/>
                <w:szCs w:val="16"/>
                <w:lang w:val="en-US" w:eastAsia="en-US"/>
              </w:rPr>
              <w:lastRenderedPageBreak/>
              <w:t xml:space="preserve">მომსახურების სახელმწიფო შესყიდვა </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შპს შპს თბილგზაპროექტი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38 07.03.2025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78,800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78,800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52,800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52,800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იაღლუჯის დასახ. არსებული საბავშვო ბაღის შენობის სარეაბილიტაციო სამუშაოებისთვის საჭირო საპროექტო-სახარჯთ. დოკუმენტაციის შედგენის მომსახურების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დეველოპერი ჯგუფი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311 29.11.2024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8,071</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8,071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8,071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8,071</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96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სოფელ საიმერლოში, თამარისში და საბირკენდში  არსებული სარწყავი არხის სარეაბილიტ.  სამუშაოებისათვის საჭირო საპროექტო-სახარჯთაღრიცხვო დოკუმენტ. შედგენის მომს.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ჰიდრა</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310 29.11.2024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13,452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13,452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13,452</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13,452</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ქ. მარნეულის კულტურის სახლის რეკონსტრუქცია/რეაბილიტაციის საპროექტო-სახარჯთაღრიცხვო დოკუმენტ.შედგენის მომს. შესყიდვა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დ-მ</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252 24.09.2024</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103,828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დასრულდა</w:t>
            </w:r>
          </w:p>
        </w:tc>
      </w:tr>
      <w:tr w:rsidR="00D56488" w:rsidRPr="00D83316" w:rsidTr="00D83316">
        <w:trPr>
          <w:trHeight w:val="100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ა(ა)იპ ,,სუფთა მარნეული“-სა და შპს ,,მარნეულის სოფწყალი“-ს  შენობების მიმდებარე ტერიტორიის კეთილმოწყობის საპრ – სახარჯთ. დოკუმენტაციის შედგენა</w:t>
            </w:r>
          </w:p>
        </w:tc>
        <w:tc>
          <w:tcPr>
            <w:tcW w:w="107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საპროექტო ჯგუფი</w:t>
            </w:r>
          </w:p>
        </w:tc>
        <w:tc>
          <w:tcPr>
            <w:tcW w:w="719"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80 07.05.2025</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38,000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sz w:val="16"/>
                <w:szCs w:val="16"/>
                <w:lang w:val="en-US" w:eastAsia="en-US"/>
              </w:rPr>
            </w:pPr>
            <w:r w:rsidRPr="00D56488">
              <w:rPr>
                <w:rFonts w:ascii="Sylfaen" w:eastAsia="Times New Roman" w:hAnsi="Sylfaen" w:cs="Calibri"/>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E55BAA" w:rsidRPr="00D83316" w:rsidTr="00D83316">
        <w:trPr>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E55BAA" w:rsidRPr="00D56488" w:rsidRDefault="00E55BAA" w:rsidP="00E55BAA">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79" w:type="dxa"/>
            <w:tcBorders>
              <w:top w:val="nil"/>
              <w:left w:val="nil"/>
              <w:bottom w:val="single" w:sz="4" w:space="0" w:color="auto"/>
              <w:right w:val="single" w:sz="4" w:space="0" w:color="auto"/>
            </w:tcBorders>
            <w:shd w:val="clear" w:color="auto" w:fill="auto"/>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255,261.02</w:t>
            </w:r>
          </w:p>
        </w:tc>
        <w:tc>
          <w:tcPr>
            <w:tcW w:w="1117"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255,261</w:t>
            </w:r>
          </w:p>
        </w:tc>
        <w:tc>
          <w:tcPr>
            <w:tcW w:w="1395"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178,151</w:t>
            </w:r>
          </w:p>
        </w:tc>
        <w:tc>
          <w:tcPr>
            <w:tcW w:w="1260"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178,151</w:t>
            </w:r>
          </w:p>
        </w:tc>
        <w:tc>
          <w:tcPr>
            <w:tcW w:w="1035"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83316" w:rsidRPr="00D83316" w:rsidTr="00D83316">
        <w:trPr>
          <w:trHeight w:val="8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4615" w:type="dxa"/>
            <w:gridSpan w:val="12"/>
            <w:tcBorders>
              <w:top w:val="single" w:sz="4" w:space="0" w:color="auto"/>
              <w:left w:val="nil"/>
              <w:bottom w:val="single" w:sz="4" w:space="0" w:color="auto"/>
              <w:right w:val="single" w:sz="4" w:space="0" w:color="auto"/>
            </w:tcBorders>
            <w:shd w:val="clear" w:color="000000" w:fill="92D050"/>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საზედამხედველო მომსახურება</w:t>
            </w:r>
          </w:p>
        </w:tc>
      </w:tr>
      <w:tr w:rsidR="00D56488" w:rsidRPr="00D83316" w:rsidTr="00D83316">
        <w:trPr>
          <w:trHeight w:val="8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 შპს ოპტიმალ გრუპ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02 01 02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62  თარიღი: 27.03.2024</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1,777,000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val="restart"/>
            <w:tcBorders>
              <w:top w:val="nil"/>
              <w:left w:val="single" w:sz="4" w:space="0" w:color="auto"/>
              <w:bottom w:val="nil"/>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728,382</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140,891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140,891</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val="restart"/>
            <w:tcBorders>
              <w:top w:val="nil"/>
              <w:left w:val="single" w:sz="4" w:space="0" w:color="auto"/>
              <w:bottom w:val="nil"/>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559,000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2</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01 01 02</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1,549</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1,549</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02 02 02</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2,476</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2,476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4</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02 07 01</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30,081</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30,081</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05 01 01 02</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28,858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28,858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7</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01 01 01</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11,814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11,814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02 02 04</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5,008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5,008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04 02 01</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3,605</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3,605</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4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12</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შპს შპს ოპტიმალ გრუპ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04 02 01</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ხელშეკრულება   196  თარიღი: 12.09.2024</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805,512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val="restart"/>
            <w:tcBorders>
              <w:top w:val="nil"/>
              <w:left w:val="single" w:sz="4" w:space="0" w:color="auto"/>
              <w:bottom w:val="nil"/>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66,851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3,237</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3,237</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14</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02 02 02</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19,128</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19,128</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15</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xml:space="preserve">საზედამხედველო მომსახურების შეძენა </w:t>
            </w:r>
          </w:p>
        </w:tc>
        <w:tc>
          <w:tcPr>
            <w:tcW w:w="1079"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02 07 01</w:t>
            </w:r>
          </w:p>
        </w:tc>
        <w:tc>
          <w:tcPr>
            <w:tcW w:w="126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271"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127" w:type="dxa"/>
            <w:vMerge/>
            <w:tcBorders>
              <w:top w:val="nil"/>
              <w:left w:val="single" w:sz="4" w:space="0" w:color="auto"/>
              <w:bottom w:val="nil"/>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9,483</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9,483</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vMerge/>
            <w:tcBorders>
              <w:top w:val="nil"/>
              <w:left w:val="single" w:sz="4" w:space="0" w:color="auto"/>
              <w:bottom w:val="single" w:sz="4" w:space="0" w:color="auto"/>
              <w:right w:val="single" w:sz="4" w:space="0" w:color="auto"/>
            </w:tcBorders>
            <w:vAlign w:val="center"/>
            <w:hideMark/>
          </w:tcPr>
          <w:p w:rsidR="00D56488" w:rsidRPr="00D56488" w:rsidRDefault="00D56488" w:rsidP="00D56488">
            <w:pPr>
              <w:spacing w:after="0" w:line="240" w:lineRule="auto"/>
              <w:rPr>
                <w:rFonts w:ascii="Sylfaen" w:eastAsia="Times New Roman" w:hAnsi="Sylfaen" w:cs="Calibri"/>
                <w:color w:val="000000"/>
                <w:sz w:val="16"/>
                <w:szCs w:val="16"/>
                <w:lang w:val="en-US" w:eastAsia="en-US"/>
              </w:rPr>
            </w:pP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4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სულ ზედამხედველობა</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2,582,512</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486,131</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2,096,381</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256,130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256,130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559,000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70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სულ ინფრასტრუქტურის პროექტები</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41,031,469</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6,158,301</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34,873,169</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8,255,974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4,925,286</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3,638,987</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5,503,616</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E55BAA" w:rsidRPr="00D83316" w:rsidTr="00D83316">
        <w:trPr>
          <w:trHeight w:val="57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საპროექტო დოკუმენტაციის შეძენა</w:t>
            </w:r>
          </w:p>
        </w:tc>
        <w:tc>
          <w:tcPr>
            <w:tcW w:w="1079"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255,261</w:t>
            </w:r>
          </w:p>
        </w:tc>
        <w:tc>
          <w:tcPr>
            <w:tcW w:w="1117"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0</w:t>
            </w:r>
          </w:p>
        </w:tc>
        <w:tc>
          <w:tcPr>
            <w:tcW w:w="1127"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255,261</w:t>
            </w:r>
          </w:p>
        </w:tc>
        <w:tc>
          <w:tcPr>
            <w:tcW w:w="1395"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178,151</w:t>
            </w:r>
          </w:p>
        </w:tc>
        <w:tc>
          <w:tcPr>
            <w:tcW w:w="1260" w:type="dxa"/>
            <w:tcBorders>
              <w:top w:val="nil"/>
              <w:left w:val="nil"/>
              <w:bottom w:val="single" w:sz="4" w:space="0" w:color="auto"/>
              <w:right w:val="single" w:sz="4" w:space="0" w:color="auto"/>
            </w:tcBorders>
            <w:shd w:val="clear" w:color="auto" w:fill="auto"/>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178,151</w:t>
            </w:r>
          </w:p>
        </w:tc>
        <w:tc>
          <w:tcPr>
            <w:tcW w:w="1035"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7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სპეც ტექნიკა</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384,088</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17,718</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366,370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70,870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70,870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4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მუნიციპალური ტრანსპორტი</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1,374,000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961,800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412,200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412,200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412,200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2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xml:space="preserve">ავტომანქანები </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5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lastRenderedPageBreak/>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ძვირადღირებული ტექნიკა და ინვენტარი</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229,564</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229,564</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217,924</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217,924</w:t>
            </w:r>
          </w:p>
        </w:tc>
        <w:tc>
          <w:tcPr>
            <w:tcW w:w="103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D56488" w:rsidRPr="00D83316" w:rsidTr="00D83316">
        <w:trPr>
          <w:trHeight w:val="63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სოფლის ხელშეწყობის პროგრამა</w:t>
            </w:r>
          </w:p>
        </w:tc>
        <w:tc>
          <w:tcPr>
            <w:tcW w:w="107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111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0</w:t>
            </w:r>
          </w:p>
        </w:tc>
        <w:tc>
          <w:tcPr>
            <w:tcW w:w="1395"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0.00</w:t>
            </w:r>
          </w:p>
        </w:tc>
        <w:tc>
          <w:tcPr>
            <w:tcW w:w="1260"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035" w:type="dxa"/>
            <w:tcBorders>
              <w:top w:val="nil"/>
              <w:left w:val="nil"/>
              <w:bottom w:val="single" w:sz="4" w:space="0" w:color="auto"/>
              <w:right w:val="single" w:sz="4" w:space="0" w:color="auto"/>
            </w:tcBorders>
            <w:shd w:val="clear" w:color="auto" w:fill="auto"/>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 </w:t>
            </w:r>
          </w:p>
        </w:tc>
        <w:tc>
          <w:tcPr>
            <w:tcW w:w="807" w:type="dxa"/>
            <w:tcBorders>
              <w:top w:val="nil"/>
              <w:left w:val="nil"/>
              <w:bottom w:val="single" w:sz="4" w:space="0" w:color="auto"/>
              <w:right w:val="single" w:sz="4" w:space="0" w:color="auto"/>
            </w:tcBorders>
            <w:shd w:val="clear" w:color="auto" w:fill="auto"/>
            <w:noWrap/>
            <w:vAlign w:val="center"/>
            <w:hideMark/>
          </w:tcPr>
          <w:p w:rsidR="00D56488" w:rsidRPr="00D56488" w:rsidRDefault="00D56488" w:rsidP="00D56488">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r w:rsidR="00E55BAA" w:rsidRPr="00D83316" w:rsidTr="00D83316">
        <w:trPr>
          <w:trHeight w:val="840"/>
        </w:trPr>
        <w:tc>
          <w:tcPr>
            <w:tcW w:w="415" w:type="dxa"/>
            <w:tcBorders>
              <w:top w:val="nil"/>
              <w:left w:val="single" w:sz="4" w:space="0" w:color="auto"/>
              <w:bottom w:val="single" w:sz="4" w:space="0" w:color="auto"/>
              <w:right w:val="single" w:sz="4" w:space="0" w:color="auto"/>
            </w:tcBorders>
            <w:shd w:val="clear" w:color="000000" w:fill="92D050"/>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2555" w:type="dxa"/>
            <w:tcBorders>
              <w:top w:val="nil"/>
              <w:left w:val="nil"/>
              <w:bottom w:val="single" w:sz="4" w:space="0" w:color="auto"/>
              <w:right w:val="single" w:sz="4" w:space="0" w:color="auto"/>
            </w:tcBorders>
            <w:shd w:val="clear" w:color="000000" w:fill="92D050"/>
            <w:noWrap/>
            <w:vAlign w:val="center"/>
            <w:hideMark/>
          </w:tcPr>
          <w:p w:rsidR="00E55BAA" w:rsidRPr="00D56488" w:rsidRDefault="00E55BAA" w:rsidP="00E55BAA">
            <w:pPr>
              <w:spacing w:after="0" w:line="240" w:lineRule="auto"/>
              <w:rPr>
                <w:rFonts w:ascii="Sylfaen" w:eastAsia="Times New Roman" w:hAnsi="Sylfaen" w:cs="Calibri"/>
                <w:b/>
                <w:bCs/>
                <w:color w:val="000000"/>
                <w:sz w:val="16"/>
                <w:szCs w:val="16"/>
                <w:lang w:val="en-US" w:eastAsia="en-US"/>
              </w:rPr>
            </w:pPr>
            <w:r w:rsidRPr="00D56488">
              <w:rPr>
                <w:rFonts w:ascii="Sylfaen" w:eastAsia="Times New Roman" w:hAnsi="Sylfaen" w:cs="Calibri"/>
                <w:b/>
                <w:bCs/>
                <w:color w:val="000000"/>
                <w:sz w:val="16"/>
                <w:szCs w:val="16"/>
                <w:lang w:val="en-US" w:eastAsia="en-US"/>
              </w:rPr>
              <w:t>ჯამი</w:t>
            </w:r>
          </w:p>
        </w:tc>
        <w:tc>
          <w:tcPr>
            <w:tcW w:w="1079" w:type="dxa"/>
            <w:tcBorders>
              <w:top w:val="nil"/>
              <w:left w:val="nil"/>
              <w:bottom w:val="single" w:sz="4" w:space="0" w:color="auto"/>
              <w:right w:val="single" w:sz="4" w:space="0" w:color="auto"/>
            </w:tcBorders>
            <w:shd w:val="clear" w:color="000000" w:fill="92D050"/>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719" w:type="dxa"/>
            <w:tcBorders>
              <w:top w:val="nil"/>
              <w:left w:val="nil"/>
              <w:bottom w:val="single" w:sz="4" w:space="0" w:color="auto"/>
              <w:right w:val="single" w:sz="4" w:space="0" w:color="auto"/>
            </w:tcBorders>
            <w:shd w:val="clear" w:color="000000" w:fill="92D050"/>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60" w:type="dxa"/>
            <w:tcBorders>
              <w:top w:val="nil"/>
              <w:left w:val="nil"/>
              <w:bottom w:val="single" w:sz="4" w:space="0" w:color="auto"/>
              <w:right w:val="single" w:sz="4" w:space="0" w:color="auto"/>
            </w:tcBorders>
            <w:shd w:val="clear" w:color="000000" w:fill="92D050"/>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c>
          <w:tcPr>
            <w:tcW w:w="1271"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45,856,894</w:t>
            </w:r>
          </w:p>
        </w:tc>
        <w:tc>
          <w:tcPr>
            <w:tcW w:w="1117"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7,623,949</w:t>
            </w:r>
          </w:p>
        </w:tc>
        <w:tc>
          <w:tcPr>
            <w:tcW w:w="1127"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38,232,945</w:t>
            </w:r>
          </w:p>
        </w:tc>
        <w:tc>
          <w:tcPr>
            <w:tcW w:w="1395"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9,391,249</w:t>
            </w:r>
          </w:p>
        </w:tc>
        <w:tc>
          <w:tcPr>
            <w:tcW w:w="1260"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6,060,561</w:t>
            </w:r>
          </w:p>
        </w:tc>
        <w:tc>
          <w:tcPr>
            <w:tcW w:w="1035"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3,638,987</w:t>
            </w:r>
          </w:p>
        </w:tc>
        <w:tc>
          <w:tcPr>
            <w:tcW w:w="990" w:type="dxa"/>
            <w:tcBorders>
              <w:top w:val="nil"/>
              <w:left w:val="nil"/>
              <w:bottom w:val="single" w:sz="4" w:space="0" w:color="auto"/>
              <w:right w:val="single" w:sz="4" w:space="0" w:color="auto"/>
            </w:tcBorders>
            <w:shd w:val="clear" w:color="000000" w:fill="92D050"/>
            <w:noWrap/>
            <w:vAlign w:val="center"/>
            <w:hideMark/>
          </w:tcPr>
          <w:p w:rsidR="00E55BAA" w:rsidRDefault="00E55BAA" w:rsidP="00E55BAA">
            <w:pPr>
              <w:jc w:val="center"/>
              <w:rPr>
                <w:rFonts w:ascii="Sylfaen" w:hAnsi="Sylfaen" w:cs="Calibri"/>
                <w:b/>
                <w:bCs/>
                <w:color w:val="000000"/>
                <w:sz w:val="16"/>
                <w:szCs w:val="16"/>
              </w:rPr>
            </w:pPr>
            <w:r>
              <w:rPr>
                <w:rFonts w:ascii="Sylfaen" w:hAnsi="Sylfaen" w:cs="Calibri"/>
                <w:b/>
                <w:bCs/>
                <w:color w:val="000000"/>
                <w:sz w:val="16"/>
                <w:szCs w:val="16"/>
              </w:rPr>
              <w:t>5,503,616</w:t>
            </w:r>
          </w:p>
        </w:tc>
        <w:tc>
          <w:tcPr>
            <w:tcW w:w="807" w:type="dxa"/>
            <w:tcBorders>
              <w:top w:val="nil"/>
              <w:left w:val="nil"/>
              <w:bottom w:val="single" w:sz="4" w:space="0" w:color="auto"/>
              <w:right w:val="single" w:sz="4" w:space="0" w:color="auto"/>
            </w:tcBorders>
            <w:shd w:val="clear" w:color="auto" w:fill="auto"/>
            <w:noWrap/>
            <w:vAlign w:val="center"/>
            <w:hideMark/>
          </w:tcPr>
          <w:p w:rsidR="00E55BAA" w:rsidRPr="00D56488" w:rsidRDefault="00E55BAA" w:rsidP="00E55BAA">
            <w:pPr>
              <w:spacing w:after="0" w:line="240" w:lineRule="auto"/>
              <w:jc w:val="center"/>
              <w:rPr>
                <w:rFonts w:ascii="Sylfaen" w:eastAsia="Times New Roman" w:hAnsi="Sylfaen" w:cs="Calibri"/>
                <w:color w:val="000000"/>
                <w:sz w:val="16"/>
                <w:szCs w:val="16"/>
                <w:lang w:val="en-US" w:eastAsia="en-US"/>
              </w:rPr>
            </w:pPr>
            <w:r w:rsidRPr="00D56488">
              <w:rPr>
                <w:rFonts w:ascii="Sylfaen" w:eastAsia="Times New Roman" w:hAnsi="Sylfaen" w:cs="Calibri"/>
                <w:color w:val="000000"/>
                <w:sz w:val="16"/>
                <w:szCs w:val="16"/>
                <w:lang w:val="en-US" w:eastAsia="en-US"/>
              </w:rPr>
              <w:t> </w:t>
            </w:r>
          </w:p>
        </w:tc>
      </w:tr>
    </w:tbl>
    <w:p w:rsidR="004B0E8B" w:rsidRDefault="004B0E8B" w:rsidP="006D4696">
      <w:pPr>
        <w:pStyle w:val="ListParagraph"/>
        <w:tabs>
          <w:tab w:val="left" w:pos="360"/>
        </w:tabs>
        <w:ind w:left="0"/>
        <w:jc w:val="both"/>
        <w:rPr>
          <w:rFonts w:ascii="Sylfaen" w:hAnsi="Sylfaen"/>
          <w:lang w:val="ka-GE"/>
        </w:rPr>
      </w:pPr>
    </w:p>
    <w:p w:rsidR="00E11E95" w:rsidRDefault="00E11E95" w:rsidP="006D4696">
      <w:pPr>
        <w:pStyle w:val="ListParagraph"/>
        <w:tabs>
          <w:tab w:val="left" w:pos="360"/>
        </w:tabs>
        <w:ind w:left="0"/>
        <w:jc w:val="both"/>
        <w:rPr>
          <w:rFonts w:ascii="Sylfaen" w:hAnsi="Sylfaen"/>
          <w:lang w:val="ka-GE"/>
        </w:rPr>
      </w:pPr>
    </w:p>
    <w:p w:rsidR="00E11E95" w:rsidRDefault="00E11E95" w:rsidP="006D4696">
      <w:pPr>
        <w:pStyle w:val="ListParagraph"/>
        <w:tabs>
          <w:tab w:val="left" w:pos="360"/>
        </w:tabs>
        <w:ind w:left="0"/>
        <w:jc w:val="both"/>
        <w:rPr>
          <w:rFonts w:ascii="Sylfaen" w:hAnsi="Sylfaen"/>
          <w:lang w:val="ka-GE"/>
        </w:rPr>
      </w:pPr>
    </w:p>
    <w:p w:rsidR="00E11E95" w:rsidRDefault="00E11E95" w:rsidP="006D4696">
      <w:pPr>
        <w:pStyle w:val="ListParagraph"/>
        <w:tabs>
          <w:tab w:val="left" w:pos="360"/>
        </w:tabs>
        <w:ind w:left="0"/>
        <w:jc w:val="both"/>
        <w:rPr>
          <w:rFonts w:ascii="Sylfaen" w:hAnsi="Sylfaen"/>
          <w:lang w:val="ka-GE"/>
        </w:rPr>
      </w:pPr>
    </w:p>
    <w:p w:rsidR="0034348F" w:rsidRPr="00F8737A" w:rsidRDefault="00192F30" w:rsidP="00192F30">
      <w:pPr>
        <w:pStyle w:val="Heading1"/>
        <w:rPr>
          <w:rFonts w:ascii="Sylfaen" w:hAnsi="Sylfaen"/>
          <w:lang w:val="en-US"/>
        </w:rPr>
      </w:pPr>
      <w:bookmarkStart w:id="30" w:name="_Toc204068654"/>
      <w:r w:rsidRPr="007264B5">
        <w:rPr>
          <w:rFonts w:ascii="Sylfaen" w:hAnsi="Sylfaen"/>
          <w:lang w:val="ka-GE"/>
        </w:rPr>
        <w:t xml:space="preserve">თავი </w:t>
      </w:r>
      <w:r w:rsidR="006B03B4">
        <w:rPr>
          <w:rFonts w:ascii="Sylfaen" w:hAnsi="Sylfaen"/>
          <w:lang w:val="en-US"/>
        </w:rPr>
        <w:t>IX</w:t>
      </w:r>
      <w:r w:rsidRPr="007264B5">
        <w:rPr>
          <w:rFonts w:ascii="Sylfaen" w:hAnsi="Sylfaen"/>
          <w:lang w:val="en-US"/>
        </w:rPr>
        <w:t xml:space="preserve">. </w:t>
      </w:r>
      <w:r w:rsidR="007C30B2" w:rsidRPr="007264B5">
        <w:rPr>
          <w:rFonts w:ascii="Sylfaen" w:hAnsi="Sylfaen"/>
          <w:lang w:val="ka-GE"/>
        </w:rPr>
        <w:t>მუნიციპალიტეტის დაფუძნებული იურიდიული პირების ბიუჯეტის შესრულება</w:t>
      </w:r>
      <w:bookmarkEnd w:id="30"/>
    </w:p>
    <w:p w:rsidR="00C7325B" w:rsidRPr="00C7325B" w:rsidRDefault="00C7325B" w:rsidP="00C7325B">
      <w:pPr>
        <w:rPr>
          <w:lang w:val="ka-GE"/>
        </w:rPr>
      </w:pPr>
    </w:p>
    <w:tbl>
      <w:tblPr>
        <w:tblW w:w="13869" w:type="dxa"/>
        <w:tblLook w:val="04A0" w:firstRow="1" w:lastRow="0" w:firstColumn="1" w:lastColumn="0" w:noHBand="0" w:noVBand="1"/>
      </w:tblPr>
      <w:tblGrid>
        <w:gridCol w:w="5670"/>
        <w:gridCol w:w="1441"/>
        <w:gridCol w:w="1400"/>
        <w:gridCol w:w="1242"/>
        <w:gridCol w:w="9"/>
        <w:gridCol w:w="1400"/>
        <w:gridCol w:w="1340"/>
        <w:gridCol w:w="1340"/>
        <w:gridCol w:w="16"/>
        <w:gridCol w:w="11"/>
      </w:tblGrid>
      <w:tr w:rsidR="00E11E95" w:rsidRPr="00D83316" w:rsidTr="00E11E95">
        <w:trPr>
          <w:trHeight w:val="810"/>
        </w:trPr>
        <w:tc>
          <w:tcPr>
            <w:tcW w:w="13869" w:type="dxa"/>
            <w:gridSpan w:val="10"/>
            <w:tcBorders>
              <w:top w:val="nil"/>
              <w:left w:val="nil"/>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მარნეულის მუნიციპალიტეტის ა(ა)იპ და შ.პ.ს 2025 წლის ორი კვარტლის ბიუჯეტის შესრულება</w:t>
            </w:r>
          </w:p>
        </w:tc>
      </w:tr>
      <w:tr w:rsidR="00E11E95" w:rsidRPr="00D83316" w:rsidTr="00E11E95">
        <w:trPr>
          <w:gridAfter w:val="1"/>
          <w:wAfter w:w="11" w:type="dxa"/>
          <w:trHeight w:val="300"/>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 (წლიური)</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 (ექვსი თვის)</w:t>
            </w:r>
          </w:p>
        </w:tc>
      </w:tr>
      <w:tr w:rsidR="00E11E95" w:rsidRPr="00D83316" w:rsidTr="00D83316">
        <w:trPr>
          <w:gridAfter w:val="2"/>
          <w:wAfter w:w="27" w:type="dxa"/>
          <w:trHeight w:val="667"/>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43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1249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1184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28,462,705</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24,709,300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3,753,405</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14,168,078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13,253,675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914,403</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26,329,273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22,619,300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3,709,973</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13,073,123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12,162,987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910,136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2,133,432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2,090,000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43,432</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1,094,955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1,090,688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4,267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28,453,812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24,709,300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3,744,512</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13,780,482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13,215,378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565,104</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17,933,987</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16,201,265</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1,732,722</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8,894,810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8,675,932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218,877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9,307,310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7,504,169</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1,803,141</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4,177,792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3,896,913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280,879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289,295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289,295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116,262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91,262</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97,526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79,900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17,626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416,730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371,030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45,700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195,890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161,266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34,624</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247,949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137,949</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33,162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24,521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8,641</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91,574</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91,574</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92,008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87,551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4,457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8,893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8,893</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396,667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17,897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378,769</w:t>
            </w:r>
          </w:p>
        </w:tc>
      </w:tr>
      <w:tr w:rsidR="00E11E95" w:rsidRPr="00D83316" w:rsidTr="00E11E95">
        <w:trPr>
          <w:trHeight w:val="555"/>
        </w:trPr>
        <w:tc>
          <w:tcPr>
            <w:tcW w:w="13869" w:type="dxa"/>
            <w:gridSpan w:val="10"/>
            <w:tcBorders>
              <w:top w:val="single" w:sz="4" w:space="0" w:color="auto"/>
              <w:left w:val="nil"/>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ა(ა)იპ "მარნეულის მუნიციპალიტეტის სპორტსკოლა"</w:t>
            </w:r>
          </w:p>
        </w:tc>
      </w:tr>
      <w:tr w:rsidR="00E11E95" w:rsidRPr="00D83316" w:rsidTr="00E11E95">
        <w:trPr>
          <w:gridAfter w:val="1"/>
          <w:wAfter w:w="11" w:type="dxa"/>
          <w:trHeight w:val="405"/>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555"/>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93</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 </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93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3,623,000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1,724,853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1,702,100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1,702,100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795,403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795,403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1,360,900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1,360,900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640,156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640,156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289,295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289,295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0.00000</w:t>
            </w:r>
          </w:p>
        </w:tc>
      </w:tr>
      <w:tr w:rsidR="00E11E95" w:rsidRPr="00D83316" w:rsidTr="00E11E95">
        <w:trPr>
          <w:trHeight w:val="405"/>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ა(ა) იპ "კულტურის ცენტრი"</w:t>
            </w:r>
          </w:p>
        </w:tc>
      </w:tr>
      <w:tr w:rsidR="00E11E95" w:rsidRPr="00D83316" w:rsidTr="00E11E95">
        <w:trPr>
          <w:gridAfter w:val="1"/>
          <w:wAfter w:w="11" w:type="dxa"/>
          <w:trHeight w:val="405"/>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492"/>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119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119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2,957,849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2,801,300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156,549</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1,246,042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1,166,554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79,489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2,957,849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2,801,300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156,549</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1,246,042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1,166,554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79,489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2,957,849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2,801,300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156,549</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1,246,042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1,166,554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79,489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1,964,500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1,863,000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101,500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949,441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893,052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56,389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897,300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870,300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284,211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263,300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20,911</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3,768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3,768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5,500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75,549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25,549</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6,433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6,433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 </w:t>
            </w:r>
          </w:p>
        </w:tc>
        <w:tc>
          <w:tcPr>
            <w:tcW w:w="1242" w:type="dxa"/>
            <w:tcBorders>
              <w:top w:val="nil"/>
              <w:left w:val="nil"/>
              <w:bottom w:val="single" w:sz="4" w:space="0" w:color="auto"/>
              <w:right w:val="single" w:sz="4" w:space="0" w:color="auto"/>
            </w:tcBorders>
            <w:shd w:val="clear" w:color="auto" w:fill="auto"/>
            <w:noWrap/>
            <w:vAlign w:val="bottom"/>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 </w:t>
            </w:r>
          </w:p>
        </w:tc>
        <w:tc>
          <w:tcPr>
            <w:tcW w:w="1340" w:type="dxa"/>
            <w:tcBorders>
              <w:top w:val="nil"/>
              <w:left w:val="nil"/>
              <w:bottom w:val="single" w:sz="4" w:space="0" w:color="auto"/>
              <w:right w:val="single" w:sz="4" w:space="0" w:color="auto"/>
            </w:tcBorders>
            <w:shd w:val="clear" w:color="auto" w:fill="auto"/>
            <w:noWrap/>
            <w:vAlign w:val="bottom"/>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r>
      <w:tr w:rsidR="00E11E95" w:rsidRPr="00D83316" w:rsidTr="00E11E95">
        <w:trPr>
          <w:trHeight w:val="405"/>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ა(ა) იპ "სუფთა მარნეული"</w:t>
            </w:r>
          </w:p>
        </w:tc>
      </w:tr>
      <w:tr w:rsidR="00E11E95" w:rsidRPr="00D83316" w:rsidTr="00E11E95">
        <w:trPr>
          <w:gridAfter w:val="1"/>
          <w:wAfter w:w="11" w:type="dxa"/>
          <w:trHeight w:val="323"/>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312"/>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32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175</w:t>
            </w:r>
          </w:p>
        </w:tc>
        <w:tc>
          <w:tcPr>
            <w:tcW w:w="1400"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4,923,800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2,504,858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3,101,350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3,101,350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1,597,236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1,597,236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1,776,850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1,776,850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884,605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884,605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15,600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15,600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15,470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15,470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7,547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7,547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r>
      <w:tr w:rsidR="00E11E95" w:rsidRPr="00D83316" w:rsidTr="00E11E95">
        <w:trPr>
          <w:trHeight w:val="405"/>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 xml:space="preserve">ა(ა)იპ ბაგა ბაღების გაერთიანება "სკოლამდელი აღზრდის ცენტრი" </w:t>
            </w:r>
          </w:p>
        </w:tc>
      </w:tr>
      <w:tr w:rsidR="00E11E95" w:rsidRPr="00D83316" w:rsidTr="00E11E95">
        <w:trPr>
          <w:gridAfter w:val="1"/>
          <w:wAfter w:w="11" w:type="dxa"/>
          <w:trHeight w:val="405"/>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432"/>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560</w:t>
            </w:r>
          </w:p>
        </w:tc>
        <w:tc>
          <w:tcPr>
            <w:tcW w:w="1400"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511</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7,059,136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7,000,000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59,136</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4,014,925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3,968,928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25,597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7,059,136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59,136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4,014,925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3,989,328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25,597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7,059,136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59,136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3,989,328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3,968,928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20,400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6,338,281</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6,279,145</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59,136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3,272,932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3,252,532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20,400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645,193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645,193</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645,193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645,193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60,662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60,662</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60,662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60,662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10,541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10,541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9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5,197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5,197</w:t>
            </w:r>
          </w:p>
        </w:tc>
      </w:tr>
      <w:tr w:rsidR="00E11E95" w:rsidRPr="00D83316" w:rsidTr="00E11E95">
        <w:trPr>
          <w:trHeight w:val="492"/>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ა(ა)იპ საზოგადოებრივი ჯანდაცვის ცენტრი</w:t>
            </w:r>
          </w:p>
        </w:tc>
      </w:tr>
      <w:tr w:rsidR="00E11E95" w:rsidRPr="00D83316" w:rsidTr="00D83316">
        <w:trPr>
          <w:gridAfter w:val="1"/>
          <w:wAfter w:w="11" w:type="dxa"/>
          <w:trHeight w:val="361"/>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480"/>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4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w:t>
            </w:r>
          </w:p>
        </w:tc>
        <w:tc>
          <w:tcPr>
            <w:tcW w:w="1400"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8" w:space="0" w:color="000000"/>
              <w:right w:val="single" w:sz="8"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258,876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257,200</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229,137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227,462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258,876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257,200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229,137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227,462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258,876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257,200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229,137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227,462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227,176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225,500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212,027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210,352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1,676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31,700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31,700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17,110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17,110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8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35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r>
      <w:tr w:rsidR="00E11E95" w:rsidRPr="00D83316" w:rsidTr="00E11E95">
        <w:trPr>
          <w:trHeight w:val="405"/>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შ.პ.ს "მარნეულის სოფწყალი"</w:t>
            </w:r>
          </w:p>
        </w:tc>
      </w:tr>
      <w:tr w:rsidR="00E11E95" w:rsidRPr="00D83316" w:rsidTr="00E11E95">
        <w:trPr>
          <w:gridAfter w:val="1"/>
          <w:wAfter w:w="11" w:type="dxa"/>
          <w:trHeight w:val="405"/>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405"/>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2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187</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187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5,732,816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2,732,816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2,683,935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2,185,288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528,119</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5,732,816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2,732,816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2,683,935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2,185,288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498,647</w:t>
            </w:r>
          </w:p>
        </w:tc>
      </w:tr>
      <w:tr w:rsidR="00E11E95" w:rsidRPr="00D83316" w:rsidTr="00D83316">
        <w:trPr>
          <w:gridAfter w:val="2"/>
          <w:wAfter w:w="27" w:type="dxa"/>
          <w:trHeight w:val="271"/>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5,732,816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2,732,816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2,456,848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2,184,840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272,008</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2,298,716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1,338,001</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960,715</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1,114,587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1,109,658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4,928</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3,124,627</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1,508,126</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1,616,501</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1,155,416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921,335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234,081</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17,626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17,626</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172,073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153,873</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18,200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160,578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153,847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6,731</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112,400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112,400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8,641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8,641</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98"/>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w:t>
            </w:r>
          </w:p>
        </w:tc>
        <w:tc>
          <w:tcPr>
            <w:tcW w:w="1409" w:type="dxa"/>
            <w:gridSpan w:val="2"/>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256558.90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447.9</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256111.00</w:t>
            </w:r>
          </w:p>
        </w:tc>
      </w:tr>
      <w:tr w:rsidR="00E11E95" w:rsidRPr="00D83316" w:rsidTr="00E11E95">
        <w:trPr>
          <w:trHeight w:val="405"/>
        </w:trPr>
        <w:tc>
          <w:tcPr>
            <w:tcW w:w="13869" w:type="dxa"/>
            <w:gridSpan w:val="10"/>
            <w:tcBorders>
              <w:top w:val="single" w:sz="4" w:space="0" w:color="auto"/>
              <w:left w:val="single" w:sz="4" w:space="0" w:color="auto"/>
              <w:bottom w:val="single" w:sz="4" w:space="0" w:color="auto"/>
              <w:right w:val="nil"/>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შ.პ.ს "მარნეულის მუნიციპალიტეტის ავტოპარკი"</w:t>
            </w:r>
          </w:p>
        </w:tc>
      </w:tr>
      <w:tr w:rsidR="00E11E95" w:rsidRPr="00D83316" w:rsidTr="00E11E95">
        <w:trPr>
          <w:gridAfter w:val="1"/>
          <w:wAfter w:w="11" w:type="dxa"/>
          <w:trHeight w:val="405"/>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312"/>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38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68</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68</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2,379,796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679,796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1,126,605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875,681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250,924</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679,796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679,796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250,924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250,924</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1,700,000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875,681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875,681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6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361"/>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2,370,530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1,700,000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670,530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1,061,333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875,681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185,652</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1,208,041</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621,151</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586,890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537,163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403,691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133,472</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1,048,640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990,000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58,640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409,337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387,316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22,021</w:t>
            </w:r>
          </w:p>
        </w:tc>
      </w:tr>
      <w:tr w:rsidR="00E11E95" w:rsidRPr="00D83316" w:rsidTr="00D83316">
        <w:trPr>
          <w:gridAfter w:val="2"/>
          <w:wAfter w:w="27" w:type="dxa"/>
          <w:trHeight w:val="24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6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5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6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25,702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25,702</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88,849</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88,849</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89,131</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84,674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4,457</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9,266</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9,266</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65,272</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65,272</w:t>
            </w:r>
          </w:p>
        </w:tc>
      </w:tr>
      <w:tr w:rsidR="00E11E95" w:rsidRPr="00D83316" w:rsidTr="00E11E95">
        <w:trPr>
          <w:trHeight w:val="405"/>
        </w:trPr>
        <w:tc>
          <w:tcPr>
            <w:tcW w:w="13869" w:type="dxa"/>
            <w:gridSpan w:val="10"/>
            <w:tcBorders>
              <w:top w:val="single" w:sz="4" w:space="0" w:color="auto"/>
              <w:left w:val="nil"/>
              <w:bottom w:val="single" w:sz="4" w:space="0" w:color="auto"/>
              <w:right w:val="nil"/>
            </w:tcBorders>
            <w:shd w:val="clear" w:color="auto" w:fill="auto"/>
            <w:noWrap/>
            <w:vAlign w:val="bottom"/>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შ.პ.ს "მარნეულის ორგანული ნარჩენების გადამამუშავებელი საწარმო"</w:t>
            </w:r>
          </w:p>
        </w:tc>
      </w:tr>
      <w:tr w:rsidR="00E11E95" w:rsidRPr="00D83316" w:rsidTr="00D83316">
        <w:trPr>
          <w:gridAfter w:val="1"/>
          <w:wAfter w:w="11" w:type="dxa"/>
          <w:trHeight w:val="334"/>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lastRenderedPageBreak/>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405"/>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26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21</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20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433,432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43,432</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219,274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215,007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4,267</w:t>
            </w:r>
          </w:p>
        </w:tc>
      </w:tr>
      <w:tr w:rsidR="00E11E95" w:rsidRPr="00D83316" w:rsidTr="00D83316">
        <w:trPr>
          <w:gridAfter w:val="2"/>
          <w:wAfter w:w="27" w:type="dxa"/>
          <w:trHeight w:val="25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433,432</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43,432</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219,274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215,007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4,267</w:t>
            </w:r>
          </w:p>
        </w:tc>
      </w:tr>
      <w:tr w:rsidR="00E11E95" w:rsidRPr="00D83316" w:rsidTr="00D83316">
        <w:trPr>
          <w:gridAfter w:val="2"/>
          <w:wAfter w:w="27" w:type="dxa"/>
          <w:trHeight w:val="31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5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433,805</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390,000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43,805</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217,859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215,006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2,853</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374,723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351,918</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22,805</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177,519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175,506</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2,013</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47,200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26,200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21,000</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30,045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29,205</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840</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298"/>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33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9,157</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9,157</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7,419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7,419</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33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2,725</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2,725</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2,877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2,877</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4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-373</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1,414</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1,414</w:t>
            </w:r>
          </w:p>
        </w:tc>
      </w:tr>
      <w:tr w:rsidR="00E11E95" w:rsidRPr="00D83316" w:rsidTr="00D83316">
        <w:trPr>
          <w:trHeight w:val="379"/>
        </w:trPr>
        <w:tc>
          <w:tcPr>
            <w:tcW w:w="13869" w:type="dxa"/>
            <w:gridSpan w:val="10"/>
            <w:tcBorders>
              <w:top w:val="single" w:sz="4" w:space="0" w:color="auto"/>
              <w:left w:val="nil"/>
              <w:bottom w:val="single" w:sz="4" w:space="0" w:color="auto"/>
              <w:right w:val="nil"/>
            </w:tcBorders>
            <w:shd w:val="clear" w:color="auto" w:fill="auto"/>
            <w:noWrap/>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შ.პ.ს "ალგეთი არენა"</w:t>
            </w:r>
          </w:p>
        </w:tc>
      </w:tr>
      <w:tr w:rsidR="00E11E95" w:rsidRPr="00D83316" w:rsidTr="00E11E95">
        <w:trPr>
          <w:gridAfter w:val="1"/>
          <w:wAfter w:w="11" w:type="dxa"/>
          <w:trHeight w:val="300"/>
        </w:trPr>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დასახელება</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გეგმა</w:t>
            </w:r>
          </w:p>
        </w:tc>
        <w:tc>
          <w:tcPr>
            <w:tcW w:w="4096" w:type="dxa"/>
            <w:gridSpan w:val="4"/>
            <w:tcBorders>
              <w:top w:val="single" w:sz="4" w:space="0" w:color="auto"/>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xml:space="preserve"> ფაქტი</w:t>
            </w:r>
          </w:p>
        </w:tc>
      </w:tr>
      <w:tr w:rsidR="00E11E95" w:rsidRPr="00D83316" w:rsidTr="00E11E95">
        <w:trPr>
          <w:gridAfter w:val="2"/>
          <w:wAfter w:w="27" w:type="dxa"/>
          <w:trHeight w:val="300"/>
        </w:trPr>
        <w:tc>
          <w:tcPr>
            <w:tcW w:w="5670" w:type="dxa"/>
            <w:vMerge/>
            <w:tcBorders>
              <w:top w:val="nil"/>
              <w:left w:val="single" w:sz="4" w:space="0" w:color="auto"/>
              <w:bottom w:val="single" w:sz="4" w:space="0" w:color="auto"/>
              <w:right w:val="single" w:sz="4" w:space="0" w:color="auto"/>
            </w:tcBorders>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სუბსიდია</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საკუთარი</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რიცხოვნობა</w:t>
            </w:r>
          </w:p>
        </w:tc>
        <w:tc>
          <w:tcPr>
            <w:tcW w:w="1441"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33</w:t>
            </w:r>
          </w:p>
        </w:tc>
        <w:tc>
          <w:tcPr>
            <w:tcW w:w="140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242"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409" w:type="dxa"/>
            <w:gridSpan w:val="2"/>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33</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შემოსულობები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1,094,000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1,014,000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80,000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418,448</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364,645</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53,803</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შემოსავლები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1,094,000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1,014,000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80,000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418,448</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364,645</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53,803</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lastRenderedPageBreak/>
              <w:t>გრანტები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შემოსულობები არაფინანსური აქტივებიდან</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 xml:space="preserve">შემოსულობები ფინანსური აქტივებიდან </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ზრდა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გადასახდელები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1,094,000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1,014,000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80,000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350,224</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347,196</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3,028</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შრომის ანაზღაურება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719,100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719,100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238,502</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238,502</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საქონელი და მომსახურება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374,900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294,900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80,000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111,720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108,694</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3,026</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პროცენტი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სუბსიდიები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გრანტები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სოციალური უზრუნველყოფა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სხვა ხარჯები</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w:t>
            </w:r>
          </w:p>
        </w:tc>
        <w:tc>
          <w:tcPr>
            <w:tcW w:w="134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sz w:val="16"/>
                <w:szCs w:val="16"/>
                <w:lang w:val="en-US" w:eastAsia="en-US"/>
              </w:rPr>
            </w:pPr>
            <w:r w:rsidRPr="00D83316">
              <w:rPr>
                <w:rFonts w:ascii="Arial" w:eastAsia="Times New Roman" w:hAnsi="Arial" w:cs="Arial"/>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არაფინანსური აქტივების ზრდა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D83316">
        <w:trPr>
          <w:gridAfter w:val="2"/>
          <w:wAfter w:w="27" w:type="dxa"/>
          <w:trHeight w:val="43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ფინანსური აქტივების ზრდა (ნაშთის გარეშე)</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sz w:val="16"/>
                <w:szCs w:val="16"/>
                <w:lang w:val="en-US" w:eastAsia="en-US"/>
              </w:rPr>
            </w:pPr>
            <w:r w:rsidRPr="00D83316">
              <w:rPr>
                <w:rFonts w:ascii="Sylfaen" w:eastAsia="Times New Roman" w:hAnsi="Sylfaen" w:cs="Calibri"/>
                <w:sz w:val="16"/>
                <w:szCs w:val="16"/>
                <w:lang w:val="en-US" w:eastAsia="en-US"/>
              </w:rPr>
              <w:t>ვალდებულებების კლება</w:t>
            </w:r>
          </w:p>
        </w:tc>
        <w:tc>
          <w:tcPr>
            <w:tcW w:w="1441"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242"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0</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 </w:t>
            </w:r>
          </w:p>
        </w:tc>
      </w:tr>
      <w:tr w:rsidR="00E11E95" w:rsidRPr="00D83316" w:rsidTr="00E11E95">
        <w:trPr>
          <w:gridAfter w:val="2"/>
          <w:wAfter w:w="27" w:type="dxa"/>
          <w:trHeight w:val="30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11E95" w:rsidRPr="00D83316" w:rsidRDefault="00E11E95" w:rsidP="00E11E95">
            <w:pPr>
              <w:spacing w:after="0" w:line="240" w:lineRule="auto"/>
              <w:rPr>
                <w:rFonts w:ascii="Sylfaen" w:eastAsia="Times New Roman" w:hAnsi="Sylfaen" w:cs="Calibri"/>
                <w:b/>
                <w:bCs/>
                <w:sz w:val="16"/>
                <w:szCs w:val="16"/>
                <w:lang w:val="en-US" w:eastAsia="en-US"/>
              </w:rPr>
            </w:pPr>
            <w:r w:rsidRPr="00D83316">
              <w:rPr>
                <w:rFonts w:ascii="Sylfaen" w:eastAsia="Times New Roman" w:hAnsi="Sylfaen" w:cs="Calibri"/>
                <w:b/>
                <w:bCs/>
                <w:sz w:val="16"/>
                <w:szCs w:val="16"/>
                <w:lang w:val="en-US" w:eastAsia="en-US"/>
              </w:rPr>
              <w:t>ნაშთის ცვლილება</w:t>
            </w:r>
          </w:p>
        </w:tc>
        <w:tc>
          <w:tcPr>
            <w:tcW w:w="1441"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0"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242" w:type="dxa"/>
            <w:tcBorders>
              <w:top w:val="nil"/>
              <w:left w:val="nil"/>
              <w:bottom w:val="single" w:sz="4" w:space="0" w:color="auto"/>
              <w:right w:val="single" w:sz="4" w:space="0" w:color="auto"/>
            </w:tcBorders>
            <w:shd w:val="clear" w:color="auto" w:fill="auto"/>
            <w:noWrap/>
            <w:vAlign w:val="center"/>
            <w:hideMark/>
          </w:tcPr>
          <w:p w:rsidR="00E11E95" w:rsidRPr="00D83316" w:rsidRDefault="00E11E95" w:rsidP="00E11E95">
            <w:pPr>
              <w:spacing w:after="0" w:line="240" w:lineRule="auto"/>
              <w:jc w:val="center"/>
              <w:rPr>
                <w:rFonts w:ascii="Arial" w:eastAsia="Times New Roman" w:hAnsi="Arial" w:cs="Arial"/>
                <w:b/>
                <w:bCs/>
                <w:sz w:val="16"/>
                <w:szCs w:val="16"/>
                <w:lang w:val="en-US" w:eastAsia="en-US"/>
              </w:rPr>
            </w:pPr>
            <w:r w:rsidRPr="00D83316">
              <w:rPr>
                <w:rFonts w:ascii="Arial" w:eastAsia="Times New Roman" w:hAnsi="Arial" w:cs="Arial"/>
                <w:b/>
                <w:bCs/>
                <w:sz w:val="16"/>
                <w:szCs w:val="16"/>
                <w:lang w:val="en-US" w:eastAsia="en-US"/>
              </w:rPr>
              <w:t>0.00</w:t>
            </w:r>
          </w:p>
        </w:tc>
        <w:tc>
          <w:tcPr>
            <w:tcW w:w="1409" w:type="dxa"/>
            <w:gridSpan w:val="2"/>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68,224</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17,449</w:t>
            </w:r>
          </w:p>
        </w:tc>
        <w:tc>
          <w:tcPr>
            <w:tcW w:w="1340" w:type="dxa"/>
            <w:tcBorders>
              <w:top w:val="nil"/>
              <w:left w:val="nil"/>
              <w:bottom w:val="single" w:sz="4" w:space="0" w:color="000000"/>
              <w:right w:val="single" w:sz="4" w:space="0" w:color="000000"/>
            </w:tcBorders>
            <w:shd w:val="clear" w:color="auto" w:fill="auto"/>
            <w:vAlign w:val="center"/>
            <w:hideMark/>
          </w:tcPr>
          <w:p w:rsidR="00E11E95" w:rsidRPr="00D83316" w:rsidRDefault="00E11E95" w:rsidP="00E11E95">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50,775</w:t>
            </w:r>
          </w:p>
        </w:tc>
      </w:tr>
    </w:tbl>
    <w:p w:rsidR="00412819" w:rsidRDefault="00412819" w:rsidP="007C30B2">
      <w:pPr>
        <w:jc w:val="both"/>
        <w:outlineLvl w:val="1"/>
        <w:rPr>
          <w:rFonts w:ascii="Sylfaen" w:hAnsi="Sylfaen"/>
          <w:lang w:val="ka-GE"/>
        </w:rPr>
      </w:pPr>
    </w:p>
    <w:p w:rsidR="00412819" w:rsidRPr="007264B5" w:rsidRDefault="00412819" w:rsidP="00412819">
      <w:pPr>
        <w:pStyle w:val="Heading1"/>
        <w:rPr>
          <w:rFonts w:ascii="Sylfaen" w:hAnsi="Sylfaen"/>
          <w:lang w:val="ka-GE"/>
        </w:rPr>
      </w:pPr>
      <w:bookmarkStart w:id="31" w:name="_Toc128656801"/>
      <w:bookmarkStart w:id="32" w:name="_Toc204068655"/>
      <w:r w:rsidRPr="007264B5">
        <w:rPr>
          <w:rFonts w:ascii="Sylfaen" w:hAnsi="Sylfaen"/>
          <w:lang w:val="ka-GE"/>
        </w:rPr>
        <w:t xml:space="preserve">თავი </w:t>
      </w:r>
      <w:r w:rsidRPr="007264B5">
        <w:rPr>
          <w:rFonts w:ascii="Sylfaen" w:hAnsi="Sylfaen"/>
          <w:lang w:val="en-US"/>
        </w:rPr>
        <w:t>X</w:t>
      </w:r>
      <w:r w:rsidRPr="007264B5">
        <w:rPr>
          <w:rFonts w:ascii="Sylfaen" w:hAnsi="Sylfaen"/>
          <w:lang w:val="ka-GE"/>
        </w:rPr>
        <w:t>. 202</w:t>
      </w:r>
      <w:r w:rsidR="00931B28">
        <w:rPr>
          <w:rFonts w:ascii="Sylfaen" w:hAnsi="Sylfaen"/>
          <w:lang w:val="ka-GE"/>
        </w:rPr>
        <w:t>5</w:t>
      </w:r>
      <w:r w:rsidRPr="007264B5">
        <w:rPr>
          <w:rFonts w:ascii="Sylfaen" w:hAnsi="Sylfaen"/>
          <w:lang w:val="ka-GE"/>
        </w:rPr>
        <w:t xml:space="preserve"> წლის ტრანსფერების შესახებ ინფორმაცია</w:t>
      </w:r>
      <w:bookmarkEnd w:id="31"/>
      <w:bookmarkEnd w:id="32"/>
    </w:p>
    <w:p w:rsidR="00412819" w:rsidRPr="00FD7786" w:rsidRDefault="00412819" w:rsidP="00CB35DF">
      <w:pPr>
        <w:pStyle w:val="Heading2"/>
        <w:numPr>
          <w:ilvl w:val="0"/>
          <w:numId w:val="15"/>
        </w:numPr>
        <w:rPr>
          <w:rFonts w:ascii="Sylfaen" w:hAnsi="Sylfaen" w:cs="Sylfaen"/>
          <w:b w:val="0"/>
          <w:sz w:val="24"/>
          <w:szCs w:val="24"/>
          <w:u w:color="FF0000"/>
          <w:lang w:val="ka-GE"/>
        </w:rPr>
      </w:pPr>
      <w:bookmarkStart w:id="33" w:name="_Toc128656802"/>
      <w:bookmarkStart w:id="34" w:name="_Toc204068656"/>
      <w:r w:rsidRPr="00107BE9">
        <w:rPr>
          <w:rFonts w:ascii="Sylfaen" w:hAnsi="Sylfaen" w:cs="Sylfaen"/>
          <w:sz w:val="24"/>
          <w:szCs w:val="24"/>
          <w:u w:color="FF0000"/>
          <w:lang w:val="ka-GE"/>
        </w:rPr>
        <w:t>მარნეულის მუნიციპალიტეტისა</w:t>
      </w:r>
      <w:r w:rsidR="007264B5">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sidR="00931B28">
        <w:rPr>
          <w:rFonts w:ascii="Sylfaen" w:hAnsi="Sylfaen" w:cs="Sylfaen"/>
          <w:sz w:val="24"/>
          <w:szCs w:val="24"/>
          <w:u w:color="FF0000"/>
          <w:lang w:val="ka-GE"/>
        </w:rPr>
        <w:t>5</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 xml:space="preserve">მიზნობრივი </w:t>
      </w:r>
      <w:r w:rsidR="001B4F28">
        <w:rPr>
          <w:rFonts w:ascii="Sylfaen" w:hAnsi="Sylfaen" w:cs="Sylfaen"/>
          <w:sz w:val="24"/>
          <w:szCs w:val="24"/>
          <w:u w:color="FF0000"/>
          <w:lang w:val="ka-GE"/>
        </w:rPr>
        <w:t xml:space="preserve">  </w:t>
      </w:r>
      <w:r w:rsidRPr="00FD7786">
        <w:rPr>
          <w:rFonts w:ascii="Sylfaen" w:hAnsi="Sylfaen" w:cs="Sylfaen"/>
          <w:sz w:val="24"/>
          <w:szCs w:val="24"/>
          <w:u w:color="FF0000"/>
          <w:lang w:val="ka-GE"/>
        </w:rPr>
        <w:t>ტრანსფერის ფარგლებში განხორციელებული ღონისძიებების შესახებ</w:t>
      </w:r>
      <w:bookmarkEnd w:id="33"/>
      <w:bookmarkEnd w:id="34"/>
    </w:p>
    <w:p w:rsidR="00412819" w:rsidRPr="00D809B8" w:rsidRDefault="00D87F62" w:rsidP="00CE799F">
      <w:pPr>
        <w:jc w:val="both"/>
        <w:rPr>
          <w:rFonts w:ascii="Sylfaen" w:hAnsi="Sylfaen" w:cs="Sylfaen"/>
          <w:u w:color="FF0000"/>
          <w:lang w:val="ka-GE"/>
        </w:rPr>
      </w:pPr>
      <w:r>
        <w:rPr>
          <w:rFonts w:ascii="Sylfaen" w:hAnsi="Sylfaen" w:cs="Sylfaen"/>
          <w:u w:color="FF0000"/>
          <w:lang w:val="ka-GE"/>
        </w:rPr>
        <w:t xml:space="preserve"> 1.1 </w:t>
      </w:r>
      <w:r w:rsidR="00412819" w:rsidRPr="00FD7786">
        <w:rPr>
          <w:rFonts w:ascii="Sylfaen" w:hAnsi="Sylfaen" w:cs="Sylfaen"/>
          <w:u w:color="FF0000"/>
          <w:lang w:val="ka-GE"/>
        </w:rPr>
        <w:t>მარნეულის მუნიციპალიტეტისათვის 202</w:t>
      </w:r>
      <w:r w:rsidR="006B3BAD">
        <w:rPr>
          <w:rFonts w:ascii="Sylfaen" w:hAnsi="Sylfaen" w:cs="Sylfaen"/>
          <w:u w:color="FF0000"/>
          <w:lang w:val="ka-GE"/>
        </w:rPr>
        <w:t>5</w:t>
      </w:r>
      <w:r w:rsidR="00412819"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w:t>
      </w:r>
      <w:r w:rsidR="00412819" w:rsidRPr="00D809B8">
        <w:rPr>
          <w:rFonts w:ascii="Sylfaen" w:hAnsi="Sylfaen" w:cs="Sylfaen"/>
          <w:u w:color="FF0000"/>
          <w:lang w:val="ka-GE"/>
        </w:rPr>
        <w:t xml:space="preserve">განსახორციელებლად გამოყოფილი იქნა </w:t>
      </w:r>
      <w:r w:rsidR="00CE799F" w:rsidRPr="00D809B8">
        <w:rPr>
          <w:rFonts w:ascii="Sylfaen" w:hAnsi="Sylfaen" w:cs="Sylfaen"/>
          <w:u w:color="FF0000"/>
          <w:lang w:val="ka-GE"/>
        </w:rPr>
        <w:t>341,400</w:t>
      </w:r>
      <w:r w:rsidR="00412819" w:rsidRPr="00D809B8">
        <w:rPr>
          <w:rFonts w:ascii="Sylfaen" w:hAnsi="Sylfaen" w:cs="Sylfaen"/>
          <w:u w:color="FF0000"/>
          <w:lang w:val="ka-GE"/>
        </w:rPr>
        <w:t xml:space="preserve">  ლარი, რაც </w:t>
      </w:r>
      <w:r w:rsidR="00CE799F" w:rsidRPr="00D809B8">
        <w:rPr>
          <w:rFonts w:ascii="Sylfaen" w:hAnsi="Sylfaen" w:cs="Sylfaen"/>
          <w:u w:color="FF0000"/>
          <w:lang w:val="ka-GE"/>
        </w:rPr>
        <w:t>მიმართული იქნა</w:t>
      </w:r>
      <w:r w:rsidR="00412819" w:rsidRPr="00D809B8">
        <w:rPr>
          <w:rFonts w:ascii="Sylfaen" w:eastAsia="Sylfaen" w:hAnsi="Sylfaen"/>
          <w:lang w:val="ka-GE"/>
        </w:rPr>
        <w:t xml:space="preserve"> </w:t>
      </w:r>
      <w:r w:rsidR="00412819" w:rsidRPr="00D809B8">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E799F" w:rsidRPr="00D809B8">
        <w:rPr>
          <w:rFonts w:ascii="Sylfaen" w:hAnsi="Sylfaen" w:cs="Sylfaen"/>
          <w:u w:color="FF0000"/>
          <w:lang w:val="ka-GE"/>
        </w:rPr>
        <w:t>,</w:t>
      </w:r>
      <w:r w:rsidR="004F4AD7" w:rsidRPr="00D809B8">
        <w:rPr>
          <w:rFonts w:ascii="Sylfaen" w:hAnsi="Sylfaen" w:cs="Sylfaen"/>
          <w:u w:color="FF0000"/>
          <w:lang w:val="ka-GE"/>
        </w:rPr>
        <w:t xml:space="preserve">სადაც ფაქტიურმა ხარჯმა შეადგინა </w:t>
      </w:r>
      <w:r w:rsidR="007D09D6" w:rsidRPr="007D09D6">
        <w:rPr>
          <w:rFonts w:ascii="Sylfaen" w:hAnsi="Sylfaen" w:cs="Sylfaen"/>
          <w:u w:color="FF0000"/>
          <w:lang w:val="ka-GE"/>
        </w:rPr>
        <w:t>139,366.03</w:t>
      </w:r>
      <w:r w:rsidR="007D09D6">
        <w:rPr>
          <w:rFonts w:ascii="Sylfaen" w:hAnsi="Sylfaen" w:cs="Sylfaen"/>
          <w:u w:color="FF0000"/>
          <w:lang w:val="en-US"/>
        </w:rPr>
        <w:t xml:space="preserve"> </w:t>
      </w:r>
      <w:r w:rsidR="004F4AD7" w:rsidRPr="00D809B8">
        <w:rPr>
          <w:rFonts w:ascii="Sylfaen" w:hAnsi="Sylfaen" w:cs="Sylfaen"/>
          <w:u w:color="FF0000"/>
          <w:lang w:val="ka-GE"/>
        </w:rPr>
        <w:t>ლარი</w:t>
      </w:r>
      <w:r w:rsidR="00412819" w:rsidRPr="00D809B8">
        <w:rPr>
          <w:rFonts w:ascii="Sylfaen" w:hAnsi="Sylfaen" w:cs="Sylfaen"/>
          <w:u w:color="FF0000"/>
          <w:lang w:val="ka-GE"/>
        </w:rPr>
        <w:t xml:space="preserve"> </w:t>
      </w:r>
      <w:r w:rsidR="00412819" w:rsidRPr="00D809B8">
        <w:rPr>
          <w:rFonts w:ascii="Sylfaen" w:eastAsia="Sylfaen" w:hAnsi="Sylfaen"/>
          <w:lang w:val="ka-GE"/>
        </w:rPr>
        <w:t>;</w:t>
      </w:r>
    </w:p>
    <w:p w:rsidR="00FD7786" w:rsidRPr="00D809B8" w:rsidRDefault="00412819" w:rsidP="00081963">
      <w:pPr>
        <w:spacing w:after="0" w:line="240" w:lineRule="auto"/>
        <w:jc w:val="both"/>
        <w:rPr>
          <w:rFonts w:ascii="Sylfaen" w:hAnsi="Sylfaen" w:cs="Sylfaen"/>
          <w:u w:color="FF0000"/>
          <w:lang w:val="ka-GE"/>
        </w:rPr>
      </w:pPr>
      <w:r w:rsidRPr="00D809B8">
        <w:rPr>
          <w:rFonts w:ascii="Sylfaen" w:hAnsi="Sylfaen" w:cs="Sylfaen"/>
          <w:u w:color="FF0000"/>
          <w:lang w:val="ka-GE"/>
        </w:rPr>
        <w:t>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w:t>
      </w:r>
      <w:r w:rsidR="00081963" w:rsidRPr="00D809B8">
        <w:rPr>
          <w:rFonts w:ascii="Sylfaen" w:hAnsi="Sylfaen" w:cs="Sylfaen"/>
          <w:u w:color="FF0000"/>
          <w:lang w:val="ka-GE"/>
        </w:rPr>
        <w:t xml:space="preserve"> 98,970.65 ლარი</w:t>
      </w:r>
      <w:r w:rsidRPr="00D809B8">
        <w:rPr>
          <w:rFonts w:ascii="Sylfaen" w:hAnsi="Sylfaen" w:cs="Sylfaen"/>
          <w:u w:color="FF0000"/>
          <w:lang w:val="ka-GE"/>
        </w:rPr>
        <w:t xml:space="preserve">. </w:t>
      </w:r>
    </w:p>
    <w:p w:rsidR="00412819" w:rsidRPr="00D809B8" w:rsidRDefault="00412819" w:rsidP="00081963">
      <w:pPr>
        <w:pStyle w:val="ListParagraph"/>
        <w:jc w:val="both"/>
        <w:rPr>
          <w:rFonts w:ascii="Sylfaen" w:eastAsia="Times New Roman" w:hAnsi="Sylfaen" w:cs="Calibri"/>
          <w:color w:val="000000"/>
          <w:lang w:val="ka-GE"/>
        </w:rPr>
      </w:pPr>
      <w:r w:rsidRPr="00D809B8">
        <w:rPr>
          <w:rFonts w:ascii="Sylfaen" w:hAnsi="Sylfaen" w:cs="Sylfaen"/>
          <w:u w:color="FF0000"/>
          <w:lang w:val="ka-GE"/>
        </w:rPr>
        <w:t>ასევე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1 იანვრის მდგომარეობით მიზნობრივი ტრანსფერის ნაშთი </w:t>
      </w:r>
      <w:r w:rsidR="006B3BAD" w:rsidRPr="00D809B8">
        <w:rPr>
          <w:rFonts w:ascii="Sylfaen" w:hAnsi="Sylfaen" w:cs="Sylfaen"/>
          <w:u w:color="FF0000"/>
          <w:lang w:val="ka-GE"/>
        </w:rPr>
        <w:t>2900,0</w:t>
      </w:r>
      <w:r w:rsidRPr="00D809B8">
        <w:rPr>
          <w:rFonts w:ascii="Sylfaen" w:hAnsi="Sylfaen" w:cs="Sylfaen"/>
          <w:u w:color="FF0000"/>
          <w:lang w:val="ka-GE"/>
        </w:rPr>
        <w:t xml:space="preserve"> ლარი მიმართული იქნა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ბიუჯეტში და დაემატა</w:t>
      </w:r>
      <w:r w:rsidR="00FD7786" w:rsidRPr="00D809B8">
        <w:rPr>
          <w:rFonts w:ascii="Sylfaen" w:hAnsi="Sylfaen" w:cs="Sylfaen"/>
          <w:u w:color="FF0000"/>
          <w:lang w:val="ka-GE"/>
        </w:rPr>
        <w:t xml:space="preserve"> </w:t>
      </w:r>
      <w:r w:rsidR="00FD09D8" w:rsidRPr="00D809B8">
        <w:rPr>
          <w:rFonts w:ascii="Sylfaen" w:hAnsi="Sylfaen" w:cs="Sylfaen"/>
          <w:u w:color="FF0000"/>
          <w:lang w:val="ka-GE"/>
        </w:rPr>
        <w:t>060304</w:t>
      </w:r>
      <w:r w:rsidR="00FD7786" w:rsidRPr="00D809B8">
        <w:rPr>
          <w:rFonts w:ascii="Sylfaen" w:hAnsi="Sylfaen" w:cs="Sylfaen"/>
          <w:u w:color="FF0000"/>
          <w:lang w:val="ka-GE"/>
        </w:rPr>
        <w:t xml:space="preserve"> კოდს  </w:t>
      </w:r>
      <w:r w:rsidR="00FD7786" w:rsidRPr="00D809B8">
        <w:rPr>
          <w:rFonts w:ascii="Sylfaen" w:hAnsi="Sylfaen"/>
          <w:lang w:val="ka-GE"/>
        </w:rPr>
        <w:t>„</w:t>
      </w:r>
      <w:r w:rsidR="00FD7786" w:rsidRPr="00D809B8">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00FD7786" w:rsidRPr="00D809B8">
        <w:rPr>
          <w:rFonts w:ascii="Sylfaen" w:hAnsi="Sylfaen"/>
          <w:lang w:val="ka-GE"/>
        </w:rPr>
        <w:t>“</w:t>
      </w:r>
      <w:r w:rsidR="00FD7786" w:rsidRPr="00D809B8">
        <w:rPr>
          <w:rFonts w:ascii="Sylfaen" w:hAnsi="Sylfaen"/>
        </w:rPr>
        <w:t xml:space="preserve">, </w:t>
      </w:r>
      <w:r w:rsidR="00FD7786" w:rsidRPr="00D809B8">
        <w:rPr>
          <w:rFonts w:ascii="Sylfaen" w:hAnsi="Sylfaen"/>
          <w:lang w:val="ka-GE"/>
        </w:rPr>
        <w:lastRenderedPageBreak/>
        <w:t>„</w:t>
      </w:r>
      <w:r w:rsidR="00FD7786" w:rsidRPr="00D809B8">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00FD7786" w:rsidRPr="00D809B8">
        <w:rPr>
          <w:rFonts w:ascii="Sylfaen" w:hAnsi="Sylfaen"/>
          <w:lang w:val="ka-GE"/>
        </w:rPr>
        <w:t>“ საქართველოს კანონებით განსაზღვრული უფლებამოსილებით გათვალისწინებულ ღონისძიებათა დაფინანსებისათვის</w:t>
      </w:r>
      <w:r w:rsidR="00081963" w:rsidRPr="00D809B8">
        <w:rPr>
          <w:rFonts w:ascii="Sylfaen" w:hAnsi="Sylfaen"/>
          <w:lang w:val="ka-GE"/>
        </w:rPr>
        <w:t xml:space="preserve">, </w:t>
      </w:r>
      <w:r w:rsidR="00081963" w:rsidRPr="00D809B8">
        <w:rPr>
          <w:rFonts w:ascii="Sylfaen" w:hAnsi="Sylfaen" w:cs="Sylfaen"/>
          <w:u w:color="FF0000"/>
          <w:lang w:val="ka-GE"/>
        </w:rPr>
        <w:t xml:space="preserve">საიდანაც </w:t>
      </w:r>
      <w:r w:rsidR="00081963" w:rsidRPr="00D809B8">
        <w:rPr>
          <w:rFonts w:ascii="Sylfaen" w:eastAsia="Times New Roman" w:hAnsi="Sylfaen" w:cs="Calibri"/>
          <w:color w:val="000000"/>
          <w:lang w:val="ka-GE"/>
        </w:rPr>
        <w:t xml:space="preserve">დამტკიცებული სოციალური პროგრამის ფარგლებში გამოყოფილი იქნა  </w:t>
      </w:r>
      <w:r w:rsidR="00CE799F" w:rsidRPr="00D809B8">
        <w:rPr>
          <w:rFonts w:ascii="Sylfaen" w:eastAsia="Times New Roman" w:hAnsi="Sylfaen" w:cs="Calibri"/>
          <w:color w:val="000000"/>
          <w:lang w:val="ka-GE"/>
        </w:rPr>
        <w:t>1</w:t>
      </w:r>
      <w:r w:rsidR="00081963" w:rsidRPr="00D809B8">
        <w:rPr>
          <w:rFonts w:ascii="Sylfaen" w:eastAsia="Times New Roman" w:hAnsi="Sylfaen" w:cs="Calibri"/>
          <w:color w:val="000000"/>
          <w:lang w:val="ka-GE"/>
        </w:rPr>
        <w:t xml:space="preserve"> მოქალაქის დაკრძალვის ხარჯი.</w:t>
      </w:r>
    </w:p>
    <w:p w:rsidR="00D87F62" w:rsidRPr="00D809B8" w:rsidRDefault="00D87F62" w:rsidP="007D09D6">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მოსწავლეთა ტრანსპორტირებისათვის ხელშეკრულების ფარგლებში გამოყოფილი მიზნობრივი ტრანსფერიდან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w:t>
      </w:r>
      <w:r w:rsidR="007D09D6">
        <w:rPr>
          <w:rFonts w:ascii="Sylfaen" w:hAnsi="Sylfaen" w:cs="Sylfaen"/>
          <w:u w:color="FF0000"/>
          <w:lang w:val="en-US"/>
        </w:rPr>
        <w:t>6</w:t>
      </w:r>
      <w:r w:rsidRPr="00D809B8">
        <w:rPr>
          <w:rFonts w:ascii="Sylfaen" w:hAnsi="Sylfaen" w:cs="Sylfaen"/>
          <w:u w:color="FF0000"/>
          <w:lang w:val="ka-GE"/>
        </w:rPr>
        <w:t xml:space="preserve"> თვის განმავლობაში გახარჯული იქნა</w:t>
      </w:r>
      <w:r w:rsidR="00C7764C" w:rsidRPr="00D809B8">
        <w:rPr>
          <w:rFonts w:ascii="Sylfaen" w:hAnsi="Sylfaen" w:cs="Sylfaen"/>
          <w:u w:color="FF0000"/>
          <w:lang w:val="ka-GE"/>
        </w:rPr>
        <w:t xml:space="preserve"> </w:t>
      </w:r>
      <w:r w:rsidR="007D09D6" w:rsidRPr="007D09D6">
        <w:rPr>
          <w:rFonts w:ascii="Sylfaen" w:hAnsi="Sylfaen" w:cs="Sylfaen"/>
          <w:u w:color="FF0000"/>
          <w:lang w:val="ka-GE"/>
        </w:rPr>
        <w:t>1,188,413.30</w:t>
      </w:r>
      <w:r w:rsidR="007D09D6">
        <w:rPr>
          <w:rFonts w:ascii="Sylfaen" w:hAnsi="Sylfaen" w:cs="Sylfaen"/>
          <w:u w:color="FF0000"/>
          <w:lang w:val="en-US"/>
        </w:rPr>
        <w:t xml:space="preserve"> </w:t>
      </w:r>
      <w:r w:rsidRPr="00D809B8">
        <w:rPr>
          <w:rFonts w:ascii="Sylfaen" w:hAnsi="Sylfaen" w:cs="Sylfaen"/>
          <w:u w:color="FF0000"/>
          <w:lang w:val="ka-GE"/>
        </w:rPr>
        <w:t>ლარი.</w:t>
      </w:r>
    </w:p>
    <w:p w:rsidR="00C7764C" w:rsidRPr="00D809B8" w:rsidRDefault="00067540" w:rsidP="00C7764C">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 xml:space="preserve">მთვარობის მიერ </w:t>
      </w:r>
      <w:r w:rsidR="006B3BAD" w:rsidRPr="00D809B8">
        <w:rPr>
          <w:rFonts w:ascii="Sylfaen" w:hAnsi="Sylfaen" w:cs="Sylfaen"/>
          <w:u w:color="FF0000"/>
          <w:lang w:val="ka-GE"/>
        </w:rPr>
        <w:t>2024</w:t>
      </w:r>
      <w:r w:rsidRPr="00D809B8">
        <w:rPr>
          <w:rFonts w:ascii="Sylfaen" w:hAnsi="Sylfaen" w:cs="Sylfaen"/>
          <w:u w:color="FF0000"/>
          <w:lang w:val="ka-GE"/>
        </w:rPr>
        <w:t xml:space="preserve">წლის მაისის სტიქიის შედეგების სალკვიდაციოდ გამოყოფილი 94 000 ლარიდან </w:t>
      </w:r>
      <w:r w:rsidR="006B3BAD" w:rsidRPr="00D809B8">
        <w:rPr>
          <w:rFonts w:ascii="Sylfaen" w:hAnsi="Sylfaen" w:cs="Sylfaen"/>
          <w:u w:color="FF0000"/>
          <w:lang w:val="ka-GE"/>
        </w:rPr>
        <w:t>დარჩენილი 2000 ლარი გახარჯული იქნა 2025 წელს.</w:t>
      </w:r>
    </w:p>
    <w:p w:rsidR="00D87F62" w:rsidRPr="005E73F2" w:rsidRDefault="00D87F62" w:rsidP="00D87F62">
      <w:pPr>
        <w:ind w:right="1266"/>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p w:rsidR="00412819" w:rsidRDefault="00412819" w:rsidP="00412819">
      <w:pPr>
        <w:jc w:val="both"/>
        <w:rPr>
          <w:lang w:val="ka-GE"/>
        </w:rPr>
      </w:pPr>
    </w:p>
    <w:p w:rsidR="006848E7" w:rsidRPr="006848E7" w:rsidRDefault="006848E7" w:rsidP="006848E7">
      <w:pPr>
        <w:pStyle w:val="ListParagraph"/>
        <w:rPr>
          <w:lang w:val="ka-GE"/>
        </w:rPr>
      </w:pPr>
      <w:bookmarkStart w:id="35" w:name="_Toc128656803"/>
    </w:p>
    <w:p w:rsidR="00412819" w:rsidRPr="00CE799F" w:rsidRDefault="00CE799F" w:rsidP="00CA7511">
      <w:pPr>
        <w:pStyle w:val="ListParagraph"/>
        <w:numPr>
          <w:ilvl w:val="0"/>
          <w:numId w:val="15"/>
        </w:numPr>
        <w:jc w:val="both"/>
        <w:outlineLvl w:val="1"/>
        <w:rPr>
          <w:rFonts w:ascii="Sylfaen" w:eastAsia="Times New Roman" w:hAnsi="Sylfaen" w:cs="Calibri"/>
          <w:b/>
          <w:color w:val="000000"/>
          <w:sz w:val="24"/>
          <w:szCs w:val="24"/>
          <w:lang w:val="ka-GE"/>
        </w:rPr>
      </w:pPr>
      <w:bookmarkStart w:id="36" w:name="_Toc204068657"/>
      <w:bookmarkEnd w:id="35"/>
      <w:r w:rsidRPr="00CE799F">
        <w:rPr>
          <w:rFonts w:ascii="Sylfaen" w:eastAsia="Times New Roman" w:hAnsi="Sylfaen" w:cs="Calibri"/>
          <w:b/>
          <w:color w:val="000000"/>
          <w:sz w:val="24"/>
          <w:szCs w:val="24"/>
          <w:lang w:val="ka-GE"/>
        </w:rPr>
        <w:t>მარნეულის მუნიციპალიტეტისათვის 2025</w:t>
      </w:r>
      <w:r>
        <w:rPr>
          <w:rFonts w:ascii="Sylfaen" w:eastAsia="Times New Roman" w:hAnsi="Sylfaen" w:cs="Calibri"/>
          <w:b/>
          <w:color w:val="000000"/>
          <w:sz w:val="24"/>
          <w:szCs w:val="24"/>
          <w:lang w:val="ka-GE"/>
        </w:rPr>
        <w:t xml:space="preserve"> </w:t>
      </w:r>
      <w:r w:rsidRPr="00CE799F">
        <w:rPr>
          <w:rFonts w:ascii="Sylfaen" w:eastAsia="Times New Roman" w:hAnsi="Sylfaen" w:cs="Calibri"/>
          <w:b/>
          <w:color w:val="000000"/>
          <w:sz w:val="24"/>
          <w:szCs w:val="24"/>
          <w:lang w:val="ka-GE"/>
        </w:rPr>
        <w:t>წ</w:t>
      </w:r>
      <w:r>
        <w:rPr>
          <w:rFonts w:ascii="Sylfaen" w:eastAsia="Times New Roman" w:hAnsi="Sylfaen" w:cs="Calibri"/>
          <w:b/>
          <w:color w:val="000000"/>
          <w:sz w:val="24"/>
          <w:szCs w:val="24"/>
          <w:lang w:val="ka-GE"/>
        </w:rPr>
        <w:t>ელ</w:t>
      </w:r>
      <w:r w:rsidRPr="00CE799F">
        <w:rPr>
          <w:rFonts w:ascii="Sylfaen" w:eastAsia="Times New Roman" w:hAnsi="Sylfaen" w:cs="Calibri"/>
          <w:b/>
          <w:color w:val="000000"/>
          <w:sz w:val="24"/>
          <w:szCs w:val="24"/>
          <w:lang w:val="ka-GE"/>
        </w:rPr>
        <w:t xml:space="preserve">ს გამოყოფილი </w:t>
      </w:r>
      <w:r>
        <w:rPr>
          <w:rFonts w:ascii="Sylfaen" w:eastAsia="Times New Roman" w:hAnsi="Sylfaen" w:cs="Calibri"/>
          <w:b/>
          <w:color w:val="000000"/>
          <w:sz w:val="24"/>
          <w:szCs w:val="24"/>
          <w:lang w:val="ka-GE"/>
        </w:rPr>
        <w:t xml:space="preserve">კაპიტალური </w:t>
      </w:r>
      <w:r w:rsidRPr="00CE799F">
        <w:rPr>
          <w:rFonts w:ascii="Sylfaen" w:eastAsia="Times New Roman" w:hAnsi="Sylfaen" w:cs="Calibri"/>
          <w:b/>
          <w:color w:val="000000"/>
          <w:sz w:val="24"/>
          <w:szCs w:val="24"/>
          <w:lang w:val="ka-GE"/>
        </w:rPr>
        <w:t xml:space="preserve"> ტრანსფერის ფარგლებში განხორციელებული ღონისძიებების შესახებ</w:t>
      </w:r>
      <w:r>
        <w:rPr>
          <w:rFonts w:ascii="Sylfaen" w:eastAsia="Times New Roman" w:hAnsi="Sylfaen" w:cs="Calibri"/>
          <w:b/>
          <w:color w:val="000000"/>
          <w:sz w:val="24"/>
          <w:szCs w:val="24"/>
          <w:lang w:val="ka-GE"/>
        </w:rPr>
        <w:t xml:space="preserve"> </w:t>
      </w:r>
      <w:r w:rsidR="00D321C7">
        <w:rPr>
          <w:rFonts w:ascii="Sylfaen" w:eastAsia="Times New Roman" w:hAnsi="Sylfaen" w:cs="Calibri"/>
          <w:b/>
          <w:color w:val="000000"/>
          <w:sz w:val="24"/>
          <w:szCs w:val="24"/>
          <w:lang w:val="ka-GE"/>
        </w:rPr>
        <w:t>6</w:t>
      </w:r>
      <w:r w:rsidR="00D87F62" w:rsidRPr="00CE799F">
        <w:rPr>
          <w:rFonts w:ascii="Sylfaen" w:eastAsia="Times New Roman" w:hAnsi="Sylfaen" w:cs="Calibri"/>
          <w:b/>
          <w:color w:val="000000"/>
          <w:sz w:val="24"/>
          <w:szCs w:val="24"/>
          <w:lang w:val="ka-GE"/>
        </w:rPr>
        <w:t xml:space="preserve"> თვის მონაცემებით</w:t>
      </w:r>
      <w:bookmarkEnd w:id="36"/>
    </w:p>
    <w:p w:rsidR="002B5CC2" w:rsidRDefault="002B5CC2" w:rsidP="002B5CC2">
      <w:pPr>
        <w:pStyle w:val="ListParagraph"/>
        <w:jc w:val="both"/>
        <w:outlineLvl w:val="1"/>
        <w:rPr>
          <w:rFonts w:ascii="Sylfaen" w:eastAsia="Times New Roman" w:hAnsi="Sylfaen" w:cs="Calibri"/>
          <w:b/>
          <w:color w:val="000000"/>
          <w:sz w:val="24"/>
          <w:szCs w:val="24"/>
          <w:lang w:val="ka-GE"/>
        </w:rPr>
      </w:pPr>
    </w:p>
    <w:tbl>
      <w:tblPr>
        <w:tblW w:w="14326" w:type="dxa"/>
        <w:tblInd w:w="-275" w:type="dxa"/>
        <w:tblLayout w:type="fixed"/>
        <w:tblLook w:val="04A0" w:firstRow="1" w:lastRow="0" w:firstColumn="1" w:lastColumn="0" w:noHBand="0" w:noVBand="1"/>
      </w:tblPr>
      <w:tblGrid>
        <w:gridCol w:w="361"/>
        <w:gridCol w:w="1079"/>
        <w:gridCol w:w="722"/>
        <w:gridCol w:w="14"/>
        <w:gridCol w:w="2776"/>
        <w:gridCol w:w="14"/>
        <w:gridCol w:w="1092"/>
        <w:gridCol w:w="1146"/>
        <w:gridCol w:w="1040"/>
        <w:gridCol w:w="14"/>
        <w:gridCol w:w="1092"/>
        <w:gridCol w:w="1234"/>
        <w:gridCol w:w="1296"/>
        <w:gridCol w:w="1319"/>
        <w:gridCol w:w="14"/>
        <w:gridCol w:w="1099"/>
        <w:gridCol w:w="14"/>
      </w:tblGrid>
      <w:tr w:rsidR="005C3861" w:rsidRPr="005C3861" w:rsidTr="00D30EA6">
        <w:trPr>
          <w:trHeight w:val="709"/>
        </w:trPr>
        <w:tc>
          <w:tcPr>
            <w:tcW w:w="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 </w:t>
            </w:r>
          </w:p>
        </w:tc>
        <w:tc>
          <w:tcPr>
            <w:tcW w:w="1815" w:type="dxa"/>
            <w:gridSpan w:val="3"/>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მთავრობის განკარგულება</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პროექტის დასახელება</w:t>
            </w:r>
          </w:p>
        </w:tc>
        <w:tc>
          <w:tcPr>
            <w:tcW w:w="3292" w:type="dxa"/>
            <w:gridSpan w:val="4"/>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2025 წლის 1 იანვრის მდგომარეობით ნაშთი</w:t>
            </w:r>
          </w:p>
        </w:tc>
        <w:tc>
          <w:tcPr>
            <w:tcW w:w="3622" w:type="dxa"/>
            <w:gridSpan w:val="3"/>
            <w:tcBorders>
              <w:top w:val="single" w:sz="4" w:space="0" w:color="auto"/>
              <w:left w:val="nil"/>
              <w:bottom w:val="single" w:sz="4" w:space="0" w:color="auto"/>
              <w:right w:val="single" w:sz="4" w:space="0" w:color="000000"/>
            </w:tcBorders>
            <w:shd w:val="clear" w:color="auto" w:fill="auto"/>
            <w:vAlign w:val="center"/>
            <w:hideMark/>
          </w:tcPr>
          <w:p w:rsidR="005C3861" w:rsidRPr="005C3861" w:rsidRDefault="00D321C7" w:rsidP="005C3861">
            <w:pPr>
              <w:spacing w:after="0" w:line="240" w:lineRule="auto"/>
              <w:jc w:val="center"/>
              <w:rPr>
                <w:rFonts w:ascii="Arial" w:eastAsia="Times New Roman" w:hAnsi="Arial" w:cs="Arial"/>
                <w:color w:val="000000"/>
                <w:sz w:val="20"/>
                <w:szCs w:val="20"/>
                <w:lang w:val="en-US" w:eastAsia="en-US"/>
              </w:rPr>
            </w:pPr>
            <w:r>
              <w:rPr>
                <w:rFonts w:eastAsia="Times New Roman" w:cs="Arial"/>
                <w:color w:val="000000"/>
                <w:sz w:val="20"/>
                <w:szCs w:val="20"/>
                <w:lang w:val="ka-GE" w:eastAsia="en-US"/>
              </w:rPr>
              <w:t>2</w:t>
            </w:r>
            <w:r w:rsidR="005C3861" w:rsidRPr="005C3861">
              <w:rPr>
                <w:rFonts w:ascii="Arial" w:eastAsia="Times New Roman" w:hAnsi="Arial" w:cs="Arial"/>
                <w:color w:val="000000"/>
                <w:sz w:val="20"/>
                <w:szCs w:val="20"/>
                <w:lang w:val="en-US" w:eastAsia="en-US"/>
              </w:rPr>
              <w:t xml:space="preserve"> </w:t>
            </w:r>
            <w:r w:rsidR="005C3861" w:rsidRPr="005C3861">
              <w:rPr>
                <w:rFonts w:ascii="Sylfaen" w:eastAsia="Times New Roman" w:hAnsi="Sylfaen" w:cs="Sylfaen"/>
                <w:color w:val="000000"/>
                <w:sz w:val="20"/>
                <w:szCs w:val="20"/>
                <w:lang w:val="en-US" w:eastAsia="en-US"/>
              </w:rPr>
              <w:t>კვარტლის</w:t>
            </w:r>
            <w:r w:rsidR="005C3861" w:rsidRPr="005C3861">
              <w:rPr>
                <w:rFonts w:ascii="Arial" w:eastAsia="Times New Roman" w:hAnsi="Arial" w:cs="Arial"/>
                <w:color w:val="000000"/>
                <w:sz w:val="20"/>
                <w:szCs w:val="20"/>
                <w:lang w:val="en-US" w:eastAsia="en-US"/>
              </w:rPr>
              <w:t xml:space="preserve"> </w:t>
            </w:r>
            <w:r w:rsidR="005C3861" w:rsidRPr="005C3861">
              <w:rPr>
                <w:rFonts w:ascii="Sylfaen" w:eastAsia="Times New Roman" w:hAnsi="Sylfaen" w:cs="Sylfaen"/>
                <w:color w:val="000000"/>
                <w:sz w:val="20"/>
                <w:szCs w:val="20"/>
                <w:lang w:val="en-US" w:eastAsia="en-US"/>
              </w:rPr>
              <w:t>ფაქტი</w:t>
            </w:r>
          </w:p>
        </w:tc>
        <w:tc>
          <w:tcPr>
            <w:tcW w:w="1333" w:type="dxa"/>
            <w:gridSpan w:val="2"/>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კონტრაქტორის დასახელება</w:t>
            </w:r>
          </w:p>
        </w:tc>
        <w:tc>
          <w:tcPr>
            <w:tcW w:w="1113" w:type="dxa"/>
            <w:gridSpan w:val="2"/>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ხელშეკრულების #</w:t>
            </w:r>
          </w:p>
        </w:tc>
      </w:tr>
      <w:tr w:rsidR="005C3861" w:rsidRPr="005C3861" w:rsidTr="00D30EA6">
        <w:trPr>
          <w:gridAfter w:val="1"/>
          <w:wAfter w:w="14" w:type="dxa"/>
          <w:trHeight w:val="1223"/>
        </w:trPr>
        <w:tc>
          <w:tcPr>
            <w:tcW w:w="361" w:type="dxa"/>
            <w:vMerge/>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Arial" w:eastAsia="Times New Roman" w:hAnsi="Arial" w:cs="Arial"/>
                <w:color w:val="000000"/>
                <w:sz w:val="20"/>
                <w:szCs w:val="20"/>
                <w:lang w:val="en-US" w:eastAsia="en-US"/>
              </w:rPr>
            </w:pP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დანიშნულება</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თანადაფინანსება</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რეგი</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ადგილობრივი(ნაშთ-დან)</w:t>
            </w:r>
          </w:p>
        </w:tc>
        <w:tc>
          <w:tcPr>
            <w:tcW w:w="12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ნაშთი(რეგი)</w:t>
            </w:r>
          </w:p>
        </w:tc>
        <w:tc>
          <w:tcPr>
            <w:tcW w:w="1319" w:type="dxa"/>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13" w:type="dxa"/>
            <w:gridSpan w:val="2"/>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r>
      <w:tr w:rsidR="005C3861" w:rsidRPr="005C3861" w:rsidTr="00D30EA6">
        <w:trPr>
          <w:gridAfter w:val="1"/>
          <w:wAfter w:w="14" w:type="dxa"/>
          <w:trHeight w:val="638"/>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მარნეულის მუნიციპალიტეტის სოფ. საბირქენდში წყალმომარაგების სისტემების მოწყობა</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739,785</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700,965</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568,080</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529,260</w:t>
            </w:r>
          </w:p>
        </w:tc>
        <w:tc>
          <w:tcPr>
            <w:tcW w:w="12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3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"ელესი"</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14.11.2022# 245 </w:t>
            </w:r>
          </w:p>
        </w:tc>
      </w:tr>
      <w:tr w:rsidR="005C3861" w:rsidRPr="005C3861" w:rsidTr="00D30EA6">
        <w:trPr>
          <w:gridAfter w:val="1"/>
          <w:wAfter w:w="14"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საიმერლოს შიდა გზების რეაბილიტაციის სამუშაოები</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646,343</w:t>
            </w:r>
          </w:p>
        </w:tc>
        <w:tc>
          <w:tcPr>
            <w:tcW w:w="114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214,267</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639,946</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207,870</w:t>
            </w:r>
          </w:p>
        </w:tc>
        <w:tc>
          <w:tcPr>
            <w:tcW w:w="12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3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23,09,2024#249 </w:t>
            </w:r>
          </w:p>
        </w:tc>
      </w:tr>
      <w:tr w:rsidR="005C3861" w:rsidRPr="005C3861" w:rsidTr="00D30EA6">
        <w:trPr>
          <w:gridAfter w:val="1"/>
          <w:wAfter w:w="14"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lastRenderedPageBreak/>
              <w:t>3</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 xml:space="preserve"> ალგეთის შიდა გზების რეაბილიტაცია (მოლა ბაირამლის ქ.)</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461,484</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150,099</w:t>
            </w:r>
          </w:p>
        </w:tc>
        <w:tc>
          <w:tcPr>
            <w:tcW w:w="104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457,271</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145,886</w:t>
            </w:r>
          </w:p>
        </w:tc>
        <w:tc>
          <w:tcPr>
            <w:tcW w:w="129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3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16,10,2024#268 </w:t>
            </w:r>
          </w:p>
        </w:tc>
      </w:tr>
      <w:tr w:rsidR="005C3861" w:rsidRPr="005C3861" w:rsidTr="00D30EA6">
        <w:trPr>
          <w:gridAfter w:val="1"/>
          <w:wAfter w:w="14" w:type="dxa"/>
          <w:trHeight w:val="75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4</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722"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790"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ქვემო სარალში შიდა გზების რეაბილიტაცია</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249,987</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66,241</w:t>
            </w:r>
          </w:p>
        </w:tc>
        <w:tc>
          <w:tcPr>
            <w:tcW w:w="104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249,159</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65,413</w:t>
            </w:r>
          </w:p>
        </w:tc>
        <w:tc>
          <w:tcPr>
            <w:tcW w:w="129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3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ნომერი პირველი</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16,10,2024#272 </w:t>
            </w:r>
          </w:p>
        </w:tc>
      </w:tr>
      <w:tr w:rsidR="005C3861" w:rsidRPr="005C3861" w:rsidTr="00D30EA6">
        <w:trPr>
          <w:gridAfter w:val="1"/>
          <w:wAfter w:w="14" w:type="dxa"/>
          <w:trHeight w:val="552"/>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722"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2790" w:type="dxa"/>
            <w:gridSpan w:val="2"/>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2,097,599</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1,131,572</w:t>
            </w:r>
          </w:p>
        </w:tc>
        <w:tc>
          <w:tcPr>
            <w:tcW w:w="104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106"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1,914,457</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948,430</w:t>
            </w:r>
          </w:p>
        </w:tc>
        <w:tc>
          <w:tcPr>
            <w:tcW w:w="12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3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r>
    </w:tbl>
    <w:p w:rsidR="00412819" w:rsidRPr="00D83316" w:rsidRDefault="00412819" w:rsidP="007C30B2">
      <w:pPr>
        <w:jc w:val="both"/>
        <w:outlineLvl w:val="1"/>
        <w:rPr>
          <w:rFonts w:ascii="Sylfaen" w:hAnsi="Sylfaen"/>
          <w:sz w:val="16"/>
          <w:szCs w:val="16"/>
          <w:lang w:val="ka-GE"/>
        </w:rPr>
      </w:pPr>
    </w:p>
    <w:tbl>
      <w:tblPr>
        <w:tblW w:w="14035" w:type="dxa"/>
        <w:tblInd w:w="-275" w:type="dxa"/>
        <w:tblLayout w:type="fixed"/>
        <w:tblLook w:val="04A0" w:firstRow="1" w:lastRow="0" w:firstColumn="1" w:lastColumn="0" w:noHBand="0" w:noVBand="1"/>
      </w:tblPr>
      <w:tblGrid>
        <w:gridCol w:w="431"/>
        <w:gridCol w:w="1189"/>
        <w:gridCol w:w="653"/>
        <w:gridCol w:w="7"/>
        <w:gridCol w:w="2580"/>
        <w:gridCol w:w="742"/>
        <w:gridCol w:w="7"/>
        <w:gridCol w:w="1411"/>
        <w:gridCol w:w="1260"/>
        <w:gridCol w:w="1080"/>
        <w:gridCol w:w="1377"/>
        <w:gridCol w:w="7"/>
        <w:gridCol w:w="1136"/>
        <w:gridCol w:w="1021"/>
        <w:gridCol w:w="7"/>
        <w:gridCol w:w="1108"/>
        <w:gridCol w:w="7"/>
        <w:gridCol w:w="12"/>
      </w:tblGrid>
      <w:tr w:rsidR="005C3861" w:rsidRPr="00D83316" w:rsidTr="00706477">
        <w:trPr>
          <w:trHeight w:val="709"/>
        </w:trPr>
        <w:tc>
          <w:tcPr>
            <w:tcW w:w="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w:t>
            </w:r>
          </w:p>
        </w:tc>
        <w:tc>
          <w:tcPr>
            <w:tcW w:w="1849" w:type="dxa"/>
            <w:gridSpan w:val="3"/>
            <w:tcBorders>
              <w:top w:val="single" w:sz="4" w:space="0" w:color="auto"/>
              <w:left w:val="nil"/>
              <w:bottom w:val="single" w:sz="4" w:space="0" w:color="auto"/>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მთავრობის განკარგულება</w:t>
            </w:r>
          </w:p>
        </w:tc>
        <w:tc>
          <w:tcPr>
            <w:tcW w:w="25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პროექტის დასახელება</w:t>
            </w:r>
          </w:p>
        </w:tc>
        <w:tc>
          <w:tcPr>
            <w:tcW w:w="749"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კატეგორია</w:t>
            </w:r>
          </w:p>
        </w:tc>
        <w:tc>
          <w:tcPr>
            <w:tcW w:w="141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პროექტის სრული ღირებულება</w:t>
            </w:r>
          </w:p>
        </w:tc>
        <w:tc>
          <w:tcPr>
            <w:tcW w:w="3724" w:type="dxa"/>
            <w:gridSpan w:val="4"/>
            <w:tcBorders>
              <w:top w:val="single" w:sz="4" w:space="0" w:color="auto"/>
              <w:left w:val="nil"/>
              <w:bottom w:val="single" w:sz="4" w:space="0" w:color="auto"/>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2025 წლის განკარგულებით გამოყოფილი თანხა</w:t>
            </w:r>
          </w:p>
        </w:tc>
        <w:tc>
          <w:tcPr>
            <w:tcW w:w="3291" w:type="dxa"/>
            <w:gridSpan w:val="6"/>
            <w:tcBorders>
              <w:top w:val="single" w:sz="4" w:space="0" w:color="auto"/>
              <w:left w:val="nil"/>
              <w:bottom w:val="single" w:sz="4" w:space="0" w:color="auto"/>
              <w:right w:val="single" w:sz="4" w:space="0" w:color="auto"/>
            </w:tcBorders>
            <w:shd w:val="clear" w:color="auto" w:fill="auto"/>
            <w:vAlign w:val="center"/>
            <w:hideMark/>
          </w:tcPr>
          <w:p w:rsidR="005C3861" w:rsidRPr="00D83316" w:rsidRDefault="005C3861" w:rsidP="005C3861">
            <w:pPr>
              <w:spacing w:after="0" w:line="240" w:lineRule="auto"/>
              <w:jc w:val="center"/>
              <w:rPr>
                <w:rFonts w:ascii="Arial" w:eastAsia="Times New Roman" w:hAnsi="Arial" w:cs="Arial"/>
                <w:color w:val="000000"/>
                <w:sz w:val="16"/>
                <w:szCs w:val="16"/>
                <w:lang w:val="en-US" w:eastAsia="en-US"/>
              </w:rPr>
            </w:pPr>
            <w:r w:rsidRPr="00D83316">
              <w:rPr>
                <w:rFonts w:ascii="Sylfaen" w:eastAsia="Times New Roman" w:hAnsi="Sylfaen" w:cs="Sylfaen"/>
                <w:color w:val="000000"/>
                <w:sz w:val="16"/>
                <w:szCs w:val="16"/>
                <w:lang w:val="en-US" w:eastAsia="en-US"/>
              </w:rPr>
              <w:t>ფაქტი</w:t>
            </w:r>
            <w:r w:rsidRPr="00D83316">
              <w:rPr>
                <w:rFonts w:ascii="Arial" w:eastAsia="Times New Roman" w:hAnsi="Arial" w:cs="Arial"/>
                <w:color w:val="000000"/>
                <w:sz w:val="16"/>
                <w:szCs w:val="16"/>
                <w:lang w:val="en-US" w:eastAsia="en-US"/>
              </w:rPr>
              <w:t xml:space="preserve"> 2025 </w:t>
            </w:r>
            <w:r w:rsidRPr="00D83316">
              <w:rPr>
                <w:rFonts w:ascii="Sylfaen" w:eastAsia="Times New Roman" w:hAnsi="Sylfaen" w:cs="Sylfaen"/>
                <w:color w:val="000000"/>
                <w:sz w:val="16"/>
                <w:szCs w:val="16"/>
                <w:lang w:val="en-US" w:eastAsia="en-US"/>
              </w:rPr>
              <w:t>წელი</w:t>
            </w:r>
          </w:p>
        </w:tc>
      </w:tr>
      <w:tr w:rsidR="005C3861" w:rsidRPr="00D83316" w:rsidTr="00706477">
        <w:trPr>
          <w:gridAfter w:val="2"/>
          <w:wAfter w:w="19" w:type="dxa"/>
          <w:trHeight w:val="525"/>
        </w:trPr>
        <w:tc>
          <w:tcPr>
            <w:tcW w:w="431" w:type="dxa"/>
            <w:vMerge/>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Arial" w:eastAsia="Times New Roman" w:hAnsi="Arial" w:cs="Arial"/>
                <w:color w:val="000000"/>
                <w:sz w:val="16"/>
                <w:szCs w:val="16"/>
                <w:lang w:val="en-US" w:eastAsia="en-US"/>
              </w:rPr>
            </w:pPr>
          </w:p>
        </w:tc>
        <w:tc>
          <w:tcPr>
            <w:tcW w:w="1189"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დანიშნულება</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w:t>
            </w:r>
          </w:p>
        </w:tc>
        <w:tc>
          <w:tcPr>
            <w:tcW w:w="2587"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742" w:type="dxa"/>
            <w:vMerge w:val="restart"/>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418"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სულ</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თანადაფინანსება</w:t>
            </w:r>
          </w:p>
        </w:tc>
        <w:tc>
          <w:tcPr>
            <w:tcW w:w="1377"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რეგი</w:t>
            </w:r>
          </w:p>
        </w:tc>
        <w:tc>
          <w:tcPr>
            <w:tcW w:w="11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სულ</w:t>
            </w:r>
          </w:p>
        </w:tc>
        <w:tc>
          <w:tcPr>
            <w:tcW w:w="1021" w:type="dxa"/>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ადგილობრივი</w:t>
            </w:r>
          </w:p>
        </w:tc>
        <w:tc>
          <w:tcPr>
            <w:tcW w:w="111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C3861" w:rsidRPr="00D83316" w:rsidRDefault="005C3861" w:rsidP="005C3861">
            <w:pPr>
              <w:spacing w:after="0" w:line="240" w:lineRule="auto"/>
              <w:jc w:val="center"/>
              <w:rPr>
                <w:rFonts w:ascii="Calibri" w:eastAsia="Times New Roman" w:hAnsi="Calibri" w:cs="Calibri"/>
                <w:b/>
                <w:bCs/>
                <w:color w:val="000000"/>
                <w:sz w:val="16"/>
                <w:szCs w:val="16"/>
                <w:lang w:val="en-US" w:eastAsia="en-US"/>
              </w:rPr>
            </w:pPr>
            <w:r w:rsidRPr="00D83316">
              <w:rPr>
                <w:rFonts w:ascii="Calibri" w:eastAsia="Times New Roman" w:hAnsi="Calibri" w:cs="Calibri"/>
                <w:b/>
                <w:bCs/>
                <w:color w:val="000000"/>
                <w:sz w:val="16"/>
                <w:szCs w:val="16"/>
                <w:lang w:val="en-US" w:eastAsia="en-US"/>
              </w:rPr>
              <w:t>რეგი</w:t>
            </w:r>
          </w:p>
        </w:tc>
      </w:tr>
      <w:tr w:rsidR="005C3861" w:rsidRPr="00D83316" w:rsidTr="00706477">
        <w:trPr>
          <w:gridAfter w:val="2"/>
          <w:wAfter w:w="19" w:type="dxa"/>
          <w:trHeight w:val="509"/>
        </w:trPr>
        <w:tc>
          <w:tcPr>
            <w:tcW w:w="431" w:type="dxa"/>
            <w:vMerge/>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Arial" w:eastAsia="Times New Roman" w:hAnsi="Arial" w:cs="Arial"/>
                <w:color w:val="000000"/>
                <w:sz w:val="16"/>
                <w:szCs w:val="16"/>
                <w:lang w:val="en-US" w:eastAsia="en-US"/>
              </w:rPr>
            </w:pPr>
          </w:p>
        </w:tc>
        <w:tc>
          <w:tcPr>
            <w:tcW w:w="1189"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653"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2587" w:type="dxa"/>
            <w:gridSpan w:val="2"/>
            <w:vMerge/>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260"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080"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377"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143" w:type="dxa"/>
            <w:gridSpan w:val="2"/>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021" w:type="dxa"/>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c>
          <w:tcPr>
            <w:tcW w:w="1115" w:type="dxa"/>
            <w:gridSpan w:val="2"/>
            <w:vMerge/>
            <w:tcBorders>
              <w:top w:val="nil"/>
              <w:left w:val="single" w:sz="4" w:space="0" w:color="auto"/>
              <w:bottom w:val="single" w:sz="4" w:space="0" w:color="000000"/>
              <w:right w:val="single" w:sz="4" w:space="0" w:color="auto"/>
            </w:tcBorders>
            <w:vAlign w:val="center"/>
            <w:hideMark/>
          </w:tcPr>
          <w:p w:rsidR="005C3861" w:rsidRPr="00D83316" w:rsidRDefault="005C3861" w:rsidP="005C3861">
            <w:pPr>
              <w:spacing w:after="0" w:line="240" w:lineRule="auto"/>
              <w:rPr>
                <w:rFonts w:ascii="Calibri" w:eastAsia="Times New Roman" w:hAnsi="Calibri" w:cs="Calibri"/>
                <w:b/>
                <w:bCs/>
                <w:color w:val="000000"/>
                <w:sz w:val="16"/>
                <w:szCs w:val="16"/>
                <w:lang w:val="en-US" w:eastAsia="en-US"/>
              </w:rPr>
            </w:pPr>
          </w:p>
        </w:tc>
      </w:tr>
      <w:tr w:rsidR="00D321C7" w:rsidRPr="00D83316" w:rsidTr="00706477">
        <w:trPr>
          <w:gridAfter w:val="2"/>
          <w:wAfter w:w="19" w:type="dxa"/>
          <w:trHeight w:val="73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დაშტაფაში შიდა გზების რეაბილიტაცია</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79,506</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220,494</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293,858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73,364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220,494 </w:t>
            </w:r>
          </w:p>
        </w:tc>
      </w:tr>
      <w:tr w:rsidR="00D321C7" w:rsidRPr="00D83316" w:rsidTr="00706477">
        <w:trPr>
          <w:gridAfter w:val="2"/>
          <w:wAfter w:w="19" w:type="dxa"/>
          <w:trHeight w:val="93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2</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მარნეულის მუნიციპალიტეტის სოფელ მეორე ქესალოს წყალმომარაგების ქსელის რეაბილიტაცია</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წყალი</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2,996,046</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1,260,000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479,300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479,300 </w:t>
            </w:r>
          </w:p>
        </w:tc>
      </w:tr>
      <w:tr w:rsidR="00D321C7" w:rsidRPr="00D83316" w:rsidTr="00706477">
        <w:trPr>
          <w:gridAfter w:val="2"/>
          <w:wAfter w:w="19" w:type="dxa"/>
          <w:trHeight w:val="121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3</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მარნეულის მუნიციპალიტეტის მერიის სოფელ კუშჩუს წყალმომარაგების ჭაბურღილის და წყალმომარაგების ქსელის რეაბილიტაცია</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წყალი</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954,008</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954,008</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47,700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906,308</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167,759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167,759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4</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 წერეთლის შიდა გზების რეაბილიტაცია(II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5,159,826</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1,155,000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D321C7" w:rsidRPr="00D83316" w:rsidTr="00706477">
        <w:trPr>
          <w:gridAfter w:val="2"/>
          <w:wAfter w:w="19" w:type="dxa"/>
          <w:trHeight w:val="709"/>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5</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 საიმერლოს შიდა გზების რეაბილიტაცია(III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3,739,543</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1,260,000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60,000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1,200,000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lastRenderedPageBreak/>
              <w:t>6</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 თამარისის მისასვლელი გზის რეაბილიტაცია(II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5,640,394</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1,155,000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7</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1,114,592</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675,300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32,157</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643,143</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675,300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32,157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643,143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8</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 იმირის შიდა გზების რეაბილიტაცია(II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362,119</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362,120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23,887</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338,233</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387,017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48,784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338,233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9</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 შაუმიანის შიდა გზების რეაბილიტაცია</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1,697,579</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525,000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105,000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105,000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10</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სოფელქვემო სარალში შიდა გზების რეაბილიტაცია(II ეტაპი)</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1,165,012</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525,000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25,000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500,000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11</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სოფელი ხუტორლეჟბადინის და სოფელი ქუთლიარის დამაკავშირებელი გზა</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1,018,692</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735,000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700,000</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D321C7" w:rsidRPr="00D83316" w:rsidTr="00706477">
        <w:trPr>
          <w:gridAfter w:val="2"/>
          <w:wAfter w:w="19"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12</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w:t>
            </w:r>
          </w:p>
        </w:tc>
        <w:tc>
          <w:tcPr>
            <w:tcW w:w="653"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1955</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ქ.მარნეულის შემოვლითი გზის მშენებლობა გზა №1</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3,614,625</w:t>
            </w:r>
          </w:p>
        </w:tc>
        <w:tc>
          <w:tcPr>
            <w:tcW w:w="126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1,582,000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75,333</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1,506,667</w:t>
            </w:r>
          </w:p>
        </w:tc>
        <w:tc>
          <w:tcPr>
            <w:tcW w:w="1143"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w:t>
            </w:r>
          </w:p>
        </w:tc>
      </w:tr>
      <w:tr w:rsidR="00F20F50" w:rsidRPr="00D83316" w:rsidTr="00706477">
        <w:trPr>
          <w:gridAfter w:val="1"/>
          <w:wAfter w:w="12"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4429" w:type="dxa"/>
            <w:gridSpan w:val="4"/>
            <w:tcBorders>
              <w:top w:val="single" w:sz="4" w:space="0" w:color="auto"/>
              <w:left w:val="nil"/>
              <w:bottom w:val="single" w:sz="4" w:space="0" w:color="auto"/>
              <w:right w:val="single" w:sz="4" w:space="0" w:color="000000"/>
            </w:tcBorders>
            <w:shd w:val="clear" w:color="auto" w:fill="auto"/>
            <w:vAlign w:val="center"/>
            <w:hideMark/>
          </w:tcPr>
          <w:p w:rsidR="00F20F50" w:rsidRPr="00D83316" w:rsidRDefault="00F20F50" w:rsidP="00F20F50">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 #1955 განკარგულება</w:t>
            </w:r>
          </w:p>
        </w:tc>
        <w:tc>
          <w:tcPr>
            <w:tcW w:w="749" w:type="dxa"/>
            <w:gridSpan w:val="2"/>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Calibri" w:eastAsia="Times New Roman" w:hAnsi="Calibri" w:cs="Calibri"/>
                <w:color w:val="000000"/>
                <w:sz w:val="16"/>
                <w:szCs w:val="16"/>
                <w:lang w:val="en-US" w:eastAsia="en-US"/>
              </w:rPr>
            </w:pPr>
          </w:p>
        </w:tc>
        <w:tc>
          <w:tcPr>
            <w:tcW w:w="1411" w:type="dxa"/>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27,762,436</w:t>
            </w:r>
          </w:p>
        </w:tc>
        <w:tc>
          <w:tcPr>
            <w:tcW w:w="1260" w:type="dxa"/>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10,488,428</w:t>
            </w:r>
          </w:p>
        </w:tc>
        <w:tc>
          <w:tcPr>
            <w:tcW w:w="1080" w:type="dxa"/>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573,583</w:t>
            </w:r>
          </w:p>
        </w:tc>
        <w:tc>
          <w:tcPr>
            <w:tcW w:w="1384" w:type="dxa"/>
            <w:gridSpan w:val="2"/>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9,914,845</w:t>
            </w:r>
          </w:p>
        </w:tc>
        <w:tc>
          <w:tcPr>
            <w:tcW w:w="1136" w:type="dxa"/>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jc w:val="center"/>
              <w:rPr>
                <w:rFonts w:ascii="Arial" w:hAnsi="Arial" w:cs="Arial"/>
                <w:b/>
                <w:bCs/>
                <w:color w:val="000000"/>
                <w:sz w:val="16"/>
                <w:szCs w:val="16"/>
              </w:rPr>
            </w:pPr>
            <w:r w:rsidRPr="00D83316">
              <w:rPr>
                <w:rFonts w:ascii="Arial" w:hAnsi="Arial" w:cs="Arial"/>
                <w:b/>
                <w:bCs/>
                <w:color w:val="000000"/>
                <w:sz w:val="16"/>
                <w:szCs w:val="16"/>
              </w:rPr>
              <w:t xml:space="preserve">   2,108,235 </w:t>
            </w:r>
          </w:p>
        </w:tc>
        <w:tc>
          <w:tcPr>
            <w:tcW w:w="1028" w:type="dxa"/>
            <w:gridSpan w:val="2"/>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jc w:val="center"/>
              <w:rPr>
                <w:rFonts w:ascii="Arial" w:hAnsi="Arial" w:cs="Arial"/>
                <w:b/>
                <w:bCs/>
                <w:color w:val="000000"/>
                <w:sz w:val="16"/>
                <w:szCs w:val="16"/>
              </w:rPr>
            </w:pPr>
            <w:r w:rsidRPr="00D83316">
              <w:rPr>
                <w:rFonts w:ascii="Arial" w:hAnsi="Arial" w:cs="Arial"/>
                <w:b/>
                <w:bCs/>
                <w:color w:val="000000"/>
                <w:sz w:val="16"/>
                <w:szCs w:val="16"/>
              </w:rPr>
              <w:t xml:space="preserve">    154,306 </w:t>
            </w:r>
          </w:p>
        </w:tc>
        <w:tc>
          <w:tcPr>
            <w:tcW w:w="1115" w:type="dxa"/>
            <w:gridSpan w:val="2"/>
            <w:tcBorders>
              <w:top w:val="nil"/>
              <w:left w:val="nil"/>
              <w:bottom w:val="single" w:sz="4" w:space="0" w:color="auto"/>
              <w:right w:val="single" w:sz="4" w:space="0" w:color="auto"/>
            </w:tcBorders>
            <w:shd w:val="clear" w:color="auto" w:fill="auto"/>
            <w:vAlign w:val="center"/>
            <w:hideMark/>
          </w:tcPr>
          <w:p w:rsidR="00F20F50" w:rsidRPr="00D83316" w:rsidRDefault="00F20F50" w:rsidP="00F20F50">
            <w:pPr>
              <w:jc w:val="center"/>
              <w:rPr>
                <w:rFonts w:ascii="Arial" w:hAnsi="Arial" w:cs="Arial"/>
                <w:b/>
                <w:bCs/>
                <w:color w:val="000000"/>
                <w:sz w:val="16"/>
                <w:szCs w:val="16"/>
              </w:rPr>
            </w:pPr>
            <w:r w:rsidRPr="00D83316">
              <w:rPr>
                <w:rFonts w:ascii="Arial" w:hAnsi="Arial" w:cs="Arial"/>
                <w:b/>
                <w:bCs/>
                <w:color w:val="000000"/>
                <w:sz w:val="16"/>
                <w:szCs w:val="16"/>
              </w:rPr>
              <w:t xml:space="preserve">  1,953,929 </w:t>
            </w:r>
          </w:p>
        </w:tc>
      </w:tr>
      <w:tr w:rsidR="00613E1C" w:rsidRPr="00D83316" w:rsidTr="00706477">
        <w:trPr>
          <w:gridAfter w:val="2"/>
          <w:wAfter w:w="19" w:type="dxa"/>
          <w:trHeight w:val="109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w:t>
            </w:r>
          </w:p>
        </w:tc>
        <w:tc>
          <w:tcPr>
            <w:tcW w:w="1189"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653"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239</w:t>
            </w:r>
          </w:p>
        </w:tc>
        <w:tc>
          <w:tcPr>
            <w:tcW w:w="2587"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მარნეულის მუნიციპალიტეტის 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მშენებლობა</w:t>
            </w:r>
          </w:p>
        </w:tc>
        <w:tc>
          <w:tcPr>
            <w:tcW w:w="742"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ხიდი</w:t>
            </w:r>
          </w:p>
        </w:tc>
        <w:tc>
          <w:tcPr>
            <w:tcW w:w="1418"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1,248,005</w:t>
            </w:r>
          </w:p>
        </w:tc>
        <w:tc>
          <w:tcPr>
            <w:tcW w:w="126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1,286,395</w:t>
            </w:r>
          </w:p>
        </w:tc>
        <w:tc>
          <w:tcPr>
            <w:tcW w:w="108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38,389</w:t>
            </w:r>
          </w:p>
        </w:tc>
        <w:tc>
          <w:tcPr>
            <w:tcW w:w="1377"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1,248,005</w:t>
            </w:r>
          </w:p>
        </w:tc>
        <w:tc>
          <w:tcPr>
            <w:tcW w:w="1143"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439,874</w:t>
            </w:r>
          </w:p>
        </w:tc>
        <w:tc>
          <w:tcPr>
            <w:tcW w:w="1021"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439,874</w:t>
            </w:r>
          </w:p>
        </w:tc>
      </w:tr>
      <w:tr w:rsidR="00613E1C" w:rsidRPr="00D83316" w:rsidTr="00706477">
        <w:trPr>
          <w:gridAfter w:val="2"/>
          <w:wAfter w:w="19" w:type="dxa"/>
          <w:trHeight w:val="105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2</w:t>
            </w:r>
          </w:p>
        </w:tc>
        <w:tc>
          <w:tcPr>
            <w:tcW w:w="1189"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653"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239</w:t>
            </w:r>
          </w:p>
        </w:tc>
        <w:tc>
          <w:tcPr>
            <w:tcW w:w="2587"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ქ. მარნეულში</w:t>
            </w:r>
            <w:r w:rsidRPr="00D83316">
              <w:rPr>
                <w:rFonts w:ascii="Calibri" w:eastAsia="Times New Roman" w:hAnsi="Calibri" w:cs="Calibri"/>
                <w:b/>
                <w:bCs/>
                <w:color w:val="000000"/>
                <w:sz w:val="16"/>
                <w:szCs w:val="16"/>
                <w:lang w:val="en-US" w:eastAsia="en-US"/>
              </w:rPr>
              <w:t xml:space="preserve"> ბორჩალოს ქუჩაზე</w:t>
            </w:r>
            <w:r w:rsidRPr="00D83316">
              <w:rPr>
                <w:rFonts w:ascii="Calibri" w:eastAsia="Times New Roman" w:hAnsi="Calibri" w:cs="Calibri"/>
                <w:color w:val="000000"/>
                <w:sz w:val="16"/>
                <w:szCs w:val="16"/>
                <w:lang w:val="en-US" w:eastAsia="en-US"/>
              </w:rPr>
              <w:t xml:space="preserve"> </w:t>
            </w:r>
            <w:r w:rsidRPr="00D83316">
              <w:rPr>
                <w:rFonts w:ascii="Calibri" w:eastAsia="Times New Roman" w:hAnsi="Calibri" w:cs="Calibri"/>
                <w:b/>
                <w:bCs/>
                <w:color w:val="000000"/>
                <w:sz w:val="16"/>
                <w:szCs w:val="16"/>
                <w:lang w:val="en-US" w:eastAsia="en-US"/>
              </w:rPr>
              <w:t xml:space="preserve">მდ. ალგეთზე </w:t>
            </w:r>
            <w:r w:rsidRPr="00D83316">
              <w:rPr>
                <w:rFonts w:ascii="Calibri" w:eastAsia="Times New Roman" w:hAnsi="Calibri" w:cs="Calibri"/>
                <w:color w:val="000000"/>
                <w:sz w:val="16"/>
                <w:szCs w:val="16"/>
                <w:lang w:val="en-US" w:eastAsia="en-US"/>
              </w:rPr>
              <w:t>გადასასვლელი საავტომობილო</w:t>
            </w:r>
            <w:r w:rsidRPr="00D83316">
              <w:rPr>
                <w:rFonts w:ascii="Calibri" w:eastAsia="Times New Roman" w:hAnsi="Calibri" w:cs="Calibri"/>
                <w:b/>
                <w:bCs/>
                <w:color w:val="000000"/>
                <w:sz w:val="16"/>
                <w:szCs w:val="16"/>
                <w:lang w:val="en-US" w:eastAsia="en-US"/>
              </w:rPr>
              <w:t xml:space="preserve"> ხიდის </w:t>
            </w:r>
            <w:r w:rsidRPr="00D83316">
              <w:rPr>
                <w:rFonts w:ascii="Calibri" w:eastAsia="Times New Roman" w:hAnsi="Calibri" w:cs="Calibri"/>
                <w:color w:val="000000"/>
                <w:sz w:val="16"/>
                <w:szCs w:val="16"/>
                <w:lang w:val="en-US" w:eastAsia="en-US"/>
              </w:rPr>
              <w:t>მშენებლობა</w:t>
            </w:r>
          </w:p>
        </w:tc>
        <w:tc>
          <w:tcPr>
            <w:tcW w:w="742"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ხიდი</w:t>
            </w:r>
          </w:p>
        </w:tc>
        <w:tc>
          <w:tcPr>
            <w:tcW w:w="1418"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391,995</w:t>
            </w:r>
          </w:p>
        </w:tc>
        <w:tc>
          <w:tcPr>
            <w:tcW w:w="126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391,995</w:t>
            </w:r>
          </w:p>
        </w:tc>
        <w:tc>
          <w:tcPr>
            <w:tcW w:w="108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p>
        </w:tc>
        <w:tc>
          <w:tcPr>
            <w:tcW w:w="1377"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391,995</w:t>
            </w:r>
          </w:p>
        </w:tc>
        <w:tc>
          <w:tcPr>
            <w:tcW w:w="1143"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279,157</w:t>
            </w:r>
          </w:p>
        </w:tc>
        <w:tc>
          <w:tcPr>
            <w:tcW w:w="1021" w:type="dxa"/>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jc w:val="center"/>
              <w:rPr>
                <w:rFonts w:ascii="Arial" w:hAnsi="Arial" w:cs="Arial"/>
                <w:color w:val="000000"/>
                <w:sz w:val="16"/>
                <w:szCs w:val="16"/>
              </w:rPr>
            </w:pP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279,157</w:t>
            </w:r>
          </w:p>
        </w:tc>
      </w:tr>
      <w:tr w:rsidR="00613E1C" w:rsidRPr="00D83316" w:rsidTr="00706477">
        <w:trPr>
          <w:gridAfter w:val="2"/>
          <w:wAfter w:w="19" w:type="dxa"/>
          <w:trHeight w:val="133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lastRenderedPageBreak/>
              <w:t>3</w:t>
            </w:r>
          </w:p>
        </w:tc>
        <w:tc>
          <w:tcPr>
            <w:tcW w:w="1189"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653"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239</w:t>
            </w:r>
          </w:p>
        </w:tc>
        <w:tc>
          <w:tcPr>
            <w:tcW w:w="2587"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 xml:space="preserve">ქ. მარნეულში </w:t>
            </w:r>
            <w:r w:rsidRPr="00D83316">
              <w:rPr>
                <w:rFonts w:ascii="Calibri" w:eastAsia="Times New Roman" w:hAnsi="Calibri" w:cs="Calibri"/>
                <w:b/>
                <w:bCs/>
                <w:color w:val="000000"/>
                <w:sz w:val="16"/>
                <w:szCs w:val="16"/>
                <w:lang w:val="en-US" w:eastAsia="en-US"/>
              </w:rPr>
              <w:t>ლაღიძის ქუჩაზე</w:t>
            </w:r>
            <w:r w:rsidRPr="00D83316">
              <w:rPr>
                <w:rFonts w:ascii="Calibri" w:eastAsia="Times New Roman" w:hAnsi="Calibri" w:cs="Calibri"/>
                <w:color w:val="000000"/>
                <w:sz w:val="16"/>
                <w:szCs w:val="16"/>
                <w:lang w:val="en-US" w:eastAsia="en-US"/>
              </w:rPr>
              <w:t xml:space="preserve"> (ბაზრის მიმდებარე ტერიტორიაზე) მდინარე ალგეთზე არსებული საავტომობილო</w:t>
            </w:r>
            <w:r w:rsidRPr="00D83316">
              <w:rPr>
                <w:rFonts w:ascii="Calibri" w:eastAsia="Times New Roman" w:hAnsi="Calibri" w:cs="Calibri"/>
                <w:b/>
                <w:bCs/>
                <w:color w:val="000000"/>
                <w:sz w:val="16"/>
                <w:szCs w:val="16"/>
                <w:lang w:val="en-US" w:eastAsia="en-US"/>
              </w:rPr>
              <w:t xml:space="preserve"> ხიდის მისასვლელების და ნაპირსამაგრის</w:t>
            </w:r>
            <w:r w:rsidRPr="00D83316">
              <w:rPr>
                <w:rFonts w:ascii="Calibri" w:eastAsia="Times New Roman" w:hAnsi="Calibri" w:cs="Calibri"/>
                <w:color w:val="000000"/>
                <w:sz w:val="16"/>
                <w:szCs w:val="16"/>
                <w:lang w:val="en-US" w:eastAsia="en-US"/>
              </w:rPr>
              <w:t xml:space="preserve"> მშენებლობა </w:t>
            </w:r>
          </w:p>
        </w:tc>
        <w:tc>
          <w:tcPr>
            <w:tcW w:w="742"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ხიდი</w:t>
            </w:r>
          </w:p>
        </w:tc>
        <w:tc>
          <w:tcPr>
            <w:tcW w:w="1418"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619,000</w:t>
            </w:r>
          </w:p>
        </w:tc>
        <w:tc>
          <w:tcPr>
            <w:tcW w:w="126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619,997</w:t>
            </w:r>
          </w:p>
        </w:tc>
        <w:tc>
          <w:tcPr>
            <w:tcW w:w="108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997</w:t>
            </w:r>
          </w:p>
        </w:tc>
        <w:tc>
          <w:tcPr>
            <w:tcW w:w="1377"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619,000</w:t>
            </w:r>
          </w:p>
        </w:tc>
        <w:tc>
          <w:tcPr>
            <w:tcW w:w="1143"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 xml:space="preserve">              -   </w:t>
            </w:r>
          </w:p>
        </w:tc>
        <w:tc>
          <w:tcPr>
            <w:tcW w:w="1021" w:type="dxa"/>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 </w:t>
            </w:r>
          </w:p>
        </w:tc>
        <w:tc>
          <w:tcPr>
            <w:tcW w:w="1115" w:type="dxa"/>
            <w:gridSpan w:val="2"/>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jc w:val="center"/>
              <w:rPr>
                <w:rFonts w:ascii="Arial" w:hAnsi="Arial" w:cs="Arial"/>
                <w:color w:val="000000"/>
                <w:sz w:val="16"/>
                <w:szCs w:val="16"/>
              </w:rPr>
            </w:pPr>
            <w:r w:rsidRPr="00D83316">
              <w:rPr>
                <w:rFonts w:ascii="Arial" w:hAnsi="Arial" w:cs="Arial"/>
                <w:color w:val="000000"/>
                <w:sz w:val="16"/>
                <w:szCs w:val="16"/>
              </w:rPr>
              <w:t> </w:t>
            </w:r>
          </w:p>
        </w:tc>
      </w:tr>
      <w:tr w:rsidR="00613E1C" w:rsidRPr="00D83316" w:rsidTr="00706477">
        <w:trPr>
          <w:gridAfter w:val="1"/>
          <w:wAfter w:w="12" w:type="dxa"/>
          <w:trHeight w:val="683"/>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4429" w:type="dxa"/>
            <w:gridSpan w:val="4"/>
            <w:tcBorders>
              <w:top w:val="single" w:sz="4" w:space="0" w:color="auto"/>
              <w:left w:val="nil"/>
              <w:bottom w:val="single" w:sz="4" w:space="0" w:color="auto"/>
              <w:right w:val="single" w:sz="4" w:space="0" w:color="000000"/>
            </w:tcBorders>
            <w:shd w:val="clear" w:color="auto" w:fill="auto"/>
            <w:vAlign w:val="center"/>
            <w:hideMark/>
          </w:tcPr>
          <w:p w:rsidR="00613E1C" w:rsidRPr="00D83316" w:rsidRDefault="00613E1C" w:rsidP="00613E1C">
            <w:pPr>
              <w:spacing w:after="0" w:line="240" w:lineRule="auto"/>
              <w:jc w:val="center"/>
              <w:rPr>
                <w:rFonts w:ascii="Sylfaen" w:eastAsia="Times New Roman" w:hAnsi="Sylfaen" w:cs="Calibri"/>
                <w:b/>
                <w:bCs/>
                <w:color w:val="000000"/>
                <w:sz w:val="16"/>
                <w:szCs w:val="16"/>
                <w:lang w:val="en-US" w:eastAsia="en-US"/>
              </w:rPr>
            </w:pPr>
            <w:r w:rsidRPr="00D83316">
              <w:rPr>
                <w:rFonts w:ascii="Sylfaen" w:eastAsia="Times New Roman" w:hAnsi="Sylfaen" w:cs="Calibri"/>
                <w:b/>
                <w:bCs/>
                <w:color w:val="000000"/>
                <w:sz w:val="16"/>
                <w:szCs w:val="16"/>
                <w:lang w:val="en-US" w:eastAsia="en-US"/>
              </w:rPr>
              <w:t>სულ #239 განკარგულება (სტიქია)</w:t>
            </w:r>
          </w:p>
        </w:tc>
        <w:tc>
          <w:tcPr>
            <w:tcW w:w="749"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p>
        </w:tc>
        <w:tc>
          <w:tcPr>
            <w:tcW w:w="1411"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2,259,000</w:t>
            </w:r>
          </w:p>
        </w:tc>
        <w:tc>
          <w:tcPr>
            <w:tcW w:w="126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2,298,387</w:t>
            </w:r>
          </w:p>
        </w:tc>
        <w:tc>
          <w:tcPr>
            <w:tcW w:w="1080"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39,387</w:t>
            </w:r>
          </w:p>
        </w:tc>
        <w:tc>
          <w:tcPr>
            <w:tcW w:w="1384"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2,259,000</w:t>
            </w:r>
          </w:p>
        </w:tc>
        <w:tc>
          <w:tcPr>
            <w:tcW w:w="1136" w:type="dxa"/>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Arial" w:eastAsia="Times New Roman" w:hAnsi="Arial" w:cs="Arial"/>
                <w:b/>
                <w:bCs/>
                <w:color w:val="000000"/>
                <w:sz w:val="16"/>
                <w:szCs w:val="16"/>
                <w:lang w:val="en-US" w:eastAsia="en-US"/>
              </w:rPr>
            </w:pPr>
            <w:r w:rsidRPr="00D83316">
              <w:rPr>
                <w:rFonts w:ascii="Arial" w:hAnsi="Arial" w:cs="Arial"/>
                <w:b/>
                <w:bCs/>
                <w:color w:val="000000"/>
                <w:sz w:val="16"/>
                <w:szCs w:val="16"/>
              </w:rPr>
              <w:t>719,031</w:t>
            </w:r>
          </w:p>
        </w:tc>
        <w:tc>
          <w:tcPr>
            <w:tcW w:w="1028"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spacing w:after="0" w:line="240" w:lineRule="auto"/>
              <w:jc w:val="center"/>
              <w:rPr>
                <w:rFonts w:ascii="Arial" w:eastAsia="Times New Roman" w:hAnsi="Arial" w:cs="Arial"/>
                <w:b/>
                <w:bCs/>
                <w:color w:val="000000"/>
                <w:sz w:val="16"/>
                <w:szCs w:val="16"/>
                <w:lang w:val="en-US" w:eastAsia="en-US"/>
              </w:rPr>
            </w:pPr>
            <w:r w:rsidRPr="00D83316">
              <w:rPr>
                <w:rFonts w:ascii="Arial" w:eastAsia="Times New Roman" w:hAnsi="Arial" w:cs="Arial"/>
                <w:b/>
                <w:bCs/>
                <w:color w:val="000000"/>
                <w:sz w:val="16"/>
                <w:szCs w:val="16"/>
                <w:lang w:val="en-US" w:eastAsia="en-US"/>
              </w:rPr>
              <w:t>-</w:t>
            </w:r>
          </w:p>
        </w:tc>
        <w:tc>
          <w:tcPr>
            <w:tcW w:w="1115"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719,031</w:t>
            </w:r>
          </w:p>
        </w:tc>
      </w:tr>
      <w:tr w:rsidR="00D321C7" w:rsidRPr="00D83316" w:rsidTr="00706477">
        <w:trPr>
          <w:gridAfter w:val="2"/>
          <w:wAfter w:w="19" w:type="dxa"/>
          <w:trHeight w:val="1080"/>
        </w:trPr>
        <w:tc>
          <w:tcPr>
            <w:tcW w:w="431" w:type="dxa"/>
            <w:tcBorders>
              <w:top w:val="nil"/>
              <w:left w:val="single" w:sz="4" w:space="0" w:color="auto"/>
              <w:bottom w:val="nil"/>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1</w:t>
            </w:r>
          </w:p>
        </w:tc>
        <w:tc>
          <w:tcPr>
            <w:tcW w:w="1189"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706477">
            <w:pPr>
              <w:spacing w:after="0" w:line="240" w:lineRule="auto"/>
              <w:jc w:val="center"/>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მა</w:t>
            </w:r>
            <w:r w:rsidR="00706477">
              <w:rPr>
                <w:rFonts w:ascii="Sylfaen" w:eastAsia="Times New Roman" w:hAnsi="Sylfaen" w:cs="Calibri"/>
                <w:color w:val="000000"/>
                <w:sz w:val="16"/>
                <w:szCs w:val="16"/>
                <w:lang w:val="ka-GE" w:eastAsia="en-US"/>
              </w:rPr>
              <w:t>ღ</w:t>
            </w:r>
            <w:r w:rsidRPr="00D83316">
              <w:rPr>
                <w:rFonts w:ascii="Sylfaen" w:eastAsia="Times New Roman" w:hAnsi="Sylfaen" w:cs="Calibri"/>
                <w:color w:val="000000"/>
                <w:sz w:val="16"/>
                <w:szCs w:val="16"/>
                <w:lang w:val="en-US" w:eastAsia="en-US"/>
              </w:rPr>
              <w:t>ალმთიანი დასახლებების განვითარების ფონდი</w:t>
            </w:r>
          </w:p>
        </w:tc>
        <w:tc>
          <w:tcPr>
            <w:tcW w:w="653" w:type="dxa"/>
            <w:tcBorders>
              <w:top w:val="nil"/>
              <w:left w:val="nil"/>
              <w:bottom w:val="nil"/>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517</w:t>
            </w:r>
          </w:p>
        </w:tc>
        <w:tc>
          <w:tcPr>
            <w:tcW w:w="2587"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rPr>
                <w:rFonts w:ascii="Sylfaen" w:eastAsia="Times New Roman" w:hAnsi="Sylfaen" w:cs="Calibri"/>
                <w:color w:val="000000"/>
                <w:sz w:val="16"/>
                <w:szCs w:val="16"/>
                <w:lang w:val="en-US" w:eastAsia="en-US"/>
              </w:rPr>
            </w:pPr>
            <w:r w:rsidRPr="00D83316">
              <w:rPr>
                <w:rFonts w:ascii="Sylfaen" w:eastAsia="Times New Roman" w:hAnsi="Sylfaen" w:cs="Calibri"/>
                <w:color w:val="000000"/>
                <w:sz w:val="16"/>
                <w:szCs w:val="16"/>
                <w:lang w:val="en-US" w:eastAsia="en-US"/>
              </w:rPr>
              <w:t>სოფ.ჩანახჩიში სკოლასთან მისასვლელი გზის რეაბილიტაცია(რკ/ბეტონის საფარით)</w:t>
            </w:r>
          </w:p>
        </w:tc>
        <w:tc>
          <w:tcPr>
            <w:tcW w:w="742"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გზა</w:t>
            </w:r>
          </w:p>
        </w:tc>
        <w:tc>
          <w:tcPr>
            <w:tcW w:w="1418" w:type="dxa"/>
            <w:gridSpan w:val="2"/>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676,843</w:t>
            </w:r>
          </w:p>
        </w:tc>
        <w:tc>
          <w:tcPr>
            <w:tcW w:w="1260" w:type="dxa"/>
            <w:tcBorders>
              <w:top w:val="nil"/>
              <w:left w:val="nil"/>
              <w:bottom w:val="nil"/>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315,000</w:t>
            </w:r>
          </w:p>
        </w:tc>
        <w:tc>
          <w:tcPr>
            <w:tcW w:w="1080"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15,000</w:t>
            </w:r>
          </w:p>
        </w:tc>
        <w:tc>
          <w:tcPr>
            <w:tcW w:w="1377" w:type="dxa"/>
            <w:tcBorders>
              <w:top w:val="nil"/>
              <w:left w:val="nil"/>
              <w:bottom w:val="single" w:sz="4" w:space="0" w:color="auto"/>
              <w:right w:val="single" w:sz="4" w:space="0" w:color="auto"/>
            </w:tcBorders>
            <w:shd w:val="clear" w:color="auto" w:fill="auto"/>
            <w:vAlign w:val="center"/>
            <w:hideMark/>
          </w:tcPr>
          <w:p w:rsidR="00D321C7" w:rsidRPr="00D83316" w:rsidRDefault="00D321C7" w:rsidP="00D321C7">
            <w:pPr>
              <w:spacing w:after="0" w:line="240" w:lineRule="auto"/>
              <w:jc w:val="center"/>
              <w:rPr>
                <w:rFonts w:ascii="Arial" w:eastAsia="Times New Roman" w:hAnsi="Arial" w:cs="Arial"/>
                <w:color w:val="000000"/>
                <w:sz w:val="16"/>
                <w:szCs w:val="16"/>
                <w:lang w:val="en-US" w:eastAsia="en-US"/>
              </w:rPr>
            </w:pPr>
            <w:r w:rsidRPr="00D83316">
              <w:rPr>
                <w:rFonts w:ascii="Arial" w:eastAsia="Times New Roman" w:hAnsi="Arial" w:cs="Arial"/>
                <w:color w:val="000000"/>
                <w:sz w:val="16"/>
                <w:szCs w:val="16"/>
                <w:lang w:val="en-US" w:eastAsia="en-US"/>
              </w:rPr>
              <w:t>300,000</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D321C7" w:rsidRPr="00D83316" w:rsidRDefault="00D321C7" w:rsidP="00D321C7">
            <w:pPr>
              <w:jc w:val="center"/>
              <w:rPr>
                <w:rFonts w:ascii="Arial" w:hAnsi="Arial" w:cs="Arial"/>
                <w:color w:val="000000"/>
                <w:sz w:val="16"/>
                <w:szCs w:val="16"/>
              </w:rPr>
            </w:pPr>
            <w:r w:rsidRPr="00D83316">
              <w:rPr>
                <w:rFonts w:ascii="Arial" w:hAnsi="Arial" w:cs="Arial"/>
                <w:color w:val="000000"/>
                <w:sz w:val="16"/>
                <w:szCs w:val="16"/>
              </w:rPr>
              <w:t xml:space="preserve">          </w:t>
            </w:r>
            <w:bookmarkStart w:id="37" w:name="_GoBack"/>
            <w:bookmarkEnd w:id="37"/>
            <w:r w:rsidRPr="00D83316">
              <w:rPr>
                <w:rFonts w:ascii="Arial" w:hAnsi="Arial" w:cs="Arial"/>
                <w:color w:val="000000"/>
                <w:sz w:val="16"/>
                <w:szCs w:val="16"/>
              </w:rPr>
              <w:t xml:space="preserve">    -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Calibri" w:hAnsi="Calibri" w:cs="Calibri"/>
                <w:b/>
                <w:bCs/>
                <w:color w:val="000000"/>
                <w:sz w:val="16"/>
                <w:szCs w:val="16"/>
              </w:rPr>
            </w:pPr>
            <w:r w:rsidRPr="00D83316">
              <w:rPr>
                <w:rFonts w:ascii="Calibri" w:hAnsi="Calibri" w:cs="Calibri"/>
                <w:b/>
                <w:bCs/>
                <w:color w:val="000000"/>
                <w:sz w:val="16"/>
                <w:szCs w:val="16"/>
              </w:rPr>
              <w:t> </w:t>
            </w:r>
          </w:p>
        </w:tc>
        <w:tc>
          <w:tcPr>
            <w:tcW w:w="1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1C7" w:rsidRPr="00D83316" w:rsidRDefault="00D321C7" w:rsidP="00D321C7">
            <w:pPr>
              <w:jc w:val="center"/>
              <w:rPr>
                <w:rFonts w:ascii="Calibri" w:hAnsi="Calibri" w:cs="Calibri"/>
                <w:b/>
                <w:bCs/>
                <w:color w:val="000000"/>
                <w:sz w:val="16"/>
                <w:szCs w:val="16"/>
              </w:rPr>
            </w:pPr>
            <w:r w:rsidRPr="00D83316">
              <w:rPr>
                <w:rFonts w:ascii="Calibri" w:hAnsi="Calibri" w:cs="Calibri"/>
                <w:b/>
                <w:bCs/>
                <w:color w:val="000000"/>
                <w:sz w:val="16"/>
                <w:szCs w:val="16"/>
              </w:rPr>
              <w:t> </w:t>
            </w:r>
          </w:p>
        </w:tc>
      </w:tr>
      <w:tr w:rsidR="00613E1C" w:rsidRPr="00D83316" w:rsidTr="00706477">
        <w:trPr>
          <w:gridAfter w:val="2"/>
          <w:wAfter w:w="19" w:type="dxa"/>
          <w:trHeight w:val="552"/>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1189" w:type="dxa"/>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2587" w:type="dxa"/>
            <w:gridSpan w:val="2"/>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742" w:type="dxa"/>
            <w:tcBorders>
              <w:top w:val="nil"/>
              <w:left w:val="nil"/>
              <w:bottom w:val="single" w:sz="4" w:space="0" w:color="auto"/>
              <w:right w:val="single" w:sz="4" w:space="0" w:color="auto"/>
            </w:tcBorders>
            <w:shd w:val="clear" w:color="auto" w:fill="auto"/>
            <w:noWrap/>
            <w:vAlign w:val="center"/>
            <w:hideMark/>
          </w:tcPr>
          <w:p w:rsidR="00613E1C" w:rsidRPr="00D83316" w:rsidRDefault="00613E1C" w:rsidP="00613E1C">
            <w:pPr>
              <w:spacing w:after="0" w:line="240" w:lineRule="auto"/>
              <w:jc w:val="center"/>
              <w:rPr>
                <w:rFonts w:ascii="Calibri" w:eastAsia="Times New Roman" w:hAnsi="Calibri" w:cs="Calibri"/>
                <w:color w:val="000000"/>
                <w:sz w:val="16"/>
                <w:szCs w:val="16"/>
                <w:lang w:val="en-US" w:eastAsia="en-US"/>
              </w:rPr>
            </w:pPr>
            <w:r w:rsidRPr="00D83316">
              <w:rPr>
                <w:rFonts w:ascii="Calibri" w:eastAsia="Times New Roman" w:hAnsi="Calibri" w:cs="Calibri"/>
                <w:color w:val="000000"/>
                <w:sz w:val="16"/>
                <w:szCs w:val="16"/>
                <w:lang w:val="en-US" w:eastAsia="en-US"/>
              </w:rPr>
              <w:t> </w:t>
            </w:r>
          </w:p>
        </w:tc>
        <w:tc>
          <w:tcPr>
            <w:tcW w:w="1418" w:type="dxa"/>
            <w:gridSpan w:val="2"/>
            <w:tcBorders>
              <w:top w:val="nil"/>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30,767,349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13,126,865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653,020</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12,473,845</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2,827,266</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154,306</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rsidR="00613E1C" w:rsidRPr="00D83316" w:rsidRDefault="00613E1C" w:rsidP="00613E1C">
            <w:pPr>
              <w:jc w:val="center"/>
              <w:rPr>
                <w:rFonts w:ascii="Arial" w:hAnsi="Arial" w:cs="Arial"/>
                <w:b/>
                <w:bCs/>
                <w:color w:val="000000"/>
                <w:sz w:val="16"/>
                <w:szCs w:val="16"/>
              </w:rPr>
            </w:pPr>
            <w:r w:rsidRPr="00D83316">
              <w:rPr>
                <w:rFonts w:ascii="Arial" w:hAnsi="Arial" w:cs="Arial"/>
                <w:b/>
                <w:bCs/>
                <w:color w:val="000000"/>
                <w:sz w:val="16"/>
                <w:szCs w:val="16"/>
              </w:rPr>
              <w:t>2,672,960</w:t>
            </w:r>
          </w:p>
        </w:tc>
      </w:tr>
    </w:tbl>
    <w:p w:rsidR="005C3861" w:rsidRPr="007C30B2" w:rsidRDefault="005C3861" w:rsidP="007C30B2">
      <w:pPr>
        <w:jc w:val="both"/>
        <w:outlineLvl w:val="1"/>
        <w:rPr>
          <w:rFonts w:ascii="Sylfaen" w:hAnsi="Sylfaen"/>
          <w:lang w:val="ka-GE"/>
        </w:rPr>
      </w:pPr>
    </w:p>
    <w:sectPr w:rsidR="005C3861" w:rsidRPr="007C30B2" w:rsidSect="002E0DE1">
      <w:footerReference w:type="default" r:id="rId43"/>
      <w:pgSz w:w="15840" w:h="12240" w:orient="landscape" w:code="1"/>
      <w:pgMar w:top="709" w:right="672" w:bottom="0" w:left="681"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F29" w:rsidRDefault="00876F29" w:rsidP="00743923">
      <w:pPr>
        <w:spacing w:after="0" w:line="240" w:lineRule="auto"/>
      </w:pPr>
      <w:r>
        <w:separator/>
      </w:r>
    </w:p>
  </w:endnote>
  <w:endnote w:type="continuationSeparator" w:id="0">
    <w:p w:rsidR="00876F29" w:rsidRDefault="00876F29" w:rsidP="0074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03982"/>
      <w:docPartObj>
        <w:docPartGallery w:val="Page Numbers (Bottom of Page)"/>
        <w:docPartUnique/>
      </w:docPartObj>
    </w:sdtPr>
    <w:sdtContent>
      <w:p w:rsidR="00D30EA6" w:rsidRDefault="00D30EA6">
        <w:pPr>
          <w:pStyle w:val="Footer"/>
          <w:jc w:val="right"/>
          <w:rPr>
            <w:rFonts w:ascii="Sylfaen" w:hAnsi="Sylfaen"/>
            <w:lang w:val="ka-GE"/>
          </w:rPr>
        </w:pPr>
      </w:p>
      <w:p w:rsidR="00D30EA6" w:rsidRDefault="00D30EA6">
        <w:pPr>
          <w:pStyle w:val="Footer"/>
          <w:jc w:val="right"/>
        </w:pPr>
        <w:r>
          <w:fldChar w:fldCharType="begin"/>
        </w:r>
        <w:r>
          <w:instrText>PAGE   \* MERGEFORMAT</w:instrText>
        </w:r>
        <w:r>
          <w:fldChar w:fldCharType="separate"/>
        </w:r>
        <w:r w:rsidR="00706477">
          <w:rPr>
            <w:noProof/>
          </w:rPr>
          <w:t>94</w:t>
        </w:r>
        <w:r>
          <w:rPr>
            <w:noProof/>
          </w:rPr>
          <w:fldChar w:fldCharType="end"/>
        </w:r>
      </w:p>
    </w:sdtContent>
  </w:sdt>
  <w:p w:rsidR="00D30EA6" w:rsidRDefault="00D3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F29" w:rsidRDefault="00876F29" w:rsidP="00743923">
      <w:pPr>
        <w:spacing w:after="0" w:line="240" w:lineRule="auto"/>
      </w:pPr>
      <w:r>
        <w:separator/>
      </w:r>
    </w:p>
  </w:footnote>
  <w:footnote w:type="continuationSeparator" w:id="0">
    <w:p w:rsidR="00876F29" w:rsidRDefault="00876F29" w:rsidP="0074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247"/>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0B200759"/>
    <w:multiLevelType w:val="hybridMultilevel"/>
    <w:tmpl w:val="2EE0A8E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 w15:restartNumberingAfterBreak="0">
    <w:nsid w:val="223342A6"/>
    <w:multiLevelType w:val="hybridMultilevel"/>
    <w:tmpl w:val="4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5"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67430"/>
    <w:multiLevelType w:val="hybridMultilevel"/>
    <w:tmpl w:val="AE569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537C2"/>
    <w:multiLevelType w:val="hybridMultilevel"/>
    <w:tmpl w:val="AA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43E72"/>
    <w:multiLevelType w:val="hybridMultilevel"/>
    <w:tmpl w:val="D7A8CB7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F8C7C8B"/>
    <w:multiLevelType w:val="hybridMultilevel"/>
    <w:tmpl w:val="3F5E8790"/>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2"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65D394D"/>
    <w:multiLevelType w:val="hybridMultilevel"/>
    <w:tmpl w:val="17E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1D2C3B"/>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12"/>
  </w:num>
  <w:num w:numId="2">
    <w:abstractNumId w:val="4"/>
  </w:num>
  <w:num w:numId="3">
    <w:abstractNumId w:val="9"/>
  </w:num>
  <w:num w:numId="4">
    <w:abstractNumId w:val="10"/>
  </w:num>
  <w:num w:numId="5">
    <w:abstractNumId w:val="13"/>
  </w:num>
  <w:num w:numId="6">
    <w:abstractNumId w:val="2"/>
  </w:num>
  <w:num w:numId="7">
    <w:abstractNumId w:val="0"/>
  </w:num>
  <w:num w:numId="8">
    <w:abstractNumId w:val="15"/>
  </w:num>
  <w:num w:numId="9">
    <w:abstractNumId w:val="6"/>
  </w:num>
  <w:num w:numId="10">
    <w:abstractNumId w:val="5"/>
  </w:num>
  <w:num w:numId="11">
    <w:abstractNumId w:val="7"/>
  </w:num>
  <w:num w:numId="12">
    <w:abstractNumId w:val="8"/>
  </w:num>
  <w:num w:numId="13">
    <w:abstractNumId w:val="3"/>
  </w:num>
  <w:num w:numId="14">
    <w:abstractNumId w:val="11"/>
  </w:num>
  <w:num w:numId="15">
    <w:abstractNumId w:val="1"/>
  </w:num>
  <w:num w:numId="16">
    <w:abstractNumId w:val="14"/>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D"/>
    <w:rsid w:val="00000515"/>
    <w:rsid w:val="00000C81"/>
    <w:rsid w:val="0000181D"/>
    <w:rsid w:val="00001B7B"/>
    <w:rsid w:val="00001EFC"/>
    <w:rsid w:val="00007866"/>
    <w:rsid w:val="00010E2A"/>
    <w:rsid w:val="00011DC1"/>
    <w:rsid w:val="00011E52"/>
    <w:rsid w:val="00012A42"/>
    <w:rsid w:val="00012FF6"/>
    <w:rsid w:val="000132FE"/>
    <w:rsid w:val="00013C69"/>
    <w:rsid w:val="000162F8"/>
    <w:rsid w:val="00016995"/>
    <w:rsid w:val="00023811"/>
    <w:rsid w:val="00023926"/>
    <w:rsid w:val="00026963"/>
    <w:rsid w:val="00026BC5"/>
    <w:rsid w:val="00027981"/>
    <w:rsid w:val="00034045"/>
    <w:rsid w:val="00034E10"/>
    <w:rsid w:val="0003508F"/>
    <w:rsid w:val="00035E08"/>
    <w:rsid w:val="00037A68"/>
    <w:rsid w:val="00040446"/>
    <w:rsid w:val="0004090C"/>
    <w:rsid w:val="000424AC"/>
    <w:rsid w:val="00043938"/>
    <w:rsid w:val="0004426F"/>
    <w:rsid w:val="00044711"/>
    <w:rsid w:val="00044D85"/>
    <w:rsid w:val="00046C5B"/>
    <w:rsid w:val="00047961"/>
    <w:rsid w:val="00050C4D"/>
    <w:rsid w:val="0005164E"/>
    <w:rsid w:val="000527FB"/>
    <w:rsid w:val="00054F61"/>
    <w:rsid w:val="00055F57"/>
    <w:rsid w:val="00061122"/>
    <w:rsid w:val="00062563"/>
    <w:rsid w:val="00063A76"/>
    <w:rsid w:val="00064A85"/>
    <w:rsid w:val="00067540"/>
    <w:rsid w:val="000675DE"/>
    <w:rsid w:val="0007015A"/>
    <w:rsid w:val="00071021"/>
    <w:rsid w:val="00072ACA"/>
    <w:rsid w:val="000730E7"/>
    <w:rsid w:val="00074252"/>
    <w:rsid w:val="000759C0"/>
    <w:rsid w:val="00075BD4"/>
    <w:rsid w:val="00076564"/>
    <w:rsid w:val="000775A8"/>
    <w:rsid w:val="000803EF"/>
    <w:rsid w:val="00081080"/>
    <w:rsid w:val="0008153F"/>
    <w:rsid w:val="00081963"/>
    <w:rsid w:val="00085044"/>
    <w:rsid w:val="0009340E"/>
    <w:rsid w:val="000942AC"/>
    <w:rsid w:val="00094A51"/>
    <w:rsid w:val="00094F2B"/>
    <w:rsid w:val="00096553"/>
    <w:rsid w:val="000971C1"/>
    <w:rsid w:val="000A0C6A"/>
    <w:rsid w:val="000A12E1"/>
    <w:rsid w:val="000A1777"/>
    <w:rsid w:val="000A32EC"/>
    <w:rsid w:val="000A33DB"/>
    <w:rsid w:val="000A37B9"/>
    <w:rsid w:val="000A5A7C"/>
    <w:rsid w:val="000A69A4"/>
    <w:rsid w:val="000B00E0"/>
    <w:rsid w:val="000B251C"/>
    <w:rsid w:val="000B2C4A"/>
    <w:rsid w:val="000B49F7"/>
    <w:rsid w:val="000B5FB7"/>
    <w:rsid w:val="000B6382"/>
    <w:rsid w:val="000B6597"/>
    <w:rsid w:val="000B75A3"/>
    <w:rsid w:val="000C009E"/>
    <w:rsid w:val="000C16F5"/>
    <w:rsid w:val="000C45C5"/>
    <w:rsid w:val="000C5AFA"/>
    <w:rsid w:val="000C738F"/>
    <w:rsid w:val="000C751F"/>
    <w:rsid w:val="000C7B25"/>
    <w:rsid w:val="000D1814"/>
    <w:rsid w:val="000D4231"/>
    <w:rsid w:val="000D484D"/>
    <w:rsid w:val="000D6B6F"/>
    <w:rsid w:val="000D6DCA"/>
    <w:rsid w:val="000D76AC"/>
    <w:rsid w:val="000D7C55"/>
    <w:rsid w:val="000E0033"/>
    <w:rsid w:val="000E0639"/>
    <w:rsid w:val="000E1026"/>
    <w:rsid w:val="000E2C6A"/>
    <w:rsid w:val="000E486C"/>
    <w:rsid w:val="000E6FCF"/>
    <w:rsid w:val="000E7B60"/>
    <w:rsid w:val="000F0D87"/>
    <w:rsid w:val="000F214B"/>
    <w:rsid w:val="000F22A8"/>
    <w:rsid w:val="000F2C04"/>
    <w:rsid w:val="000F2D69"/>
    <w:rsid w:val="000F2D84"/>
    <w:rsid w:val="000F404F"/>
    <w:rsid w:val="000F5896"/>
    <w:rsid w:val="000F6850"/>
    <w:rsid w:val="000F7401"/>
    <w:rsid w:val="00102177"/>
    <w:rsid w:val="00102B55"/>
    <w:rsid w:val="0010357A"/>
    <w:rsid w:val="001052C7"/>
    <w:rsid w:val="0010565C"/>
    <w:rsid w:val="00106E63"/>
    <w:rsid w:val="00107DFC"/>
    <w:rsid w:val="001135E1"/>
    <w:rsid w:val="001164C5"/>
    <w:rsid w:val="00121888"/>
    <w:rsid w:val="001237F4"/>
    <w:rsid w:val="00127236"/>
    <w:rsid w:val="00127F2B"/>
    <w:rsid w:val="001302BD"/>
    <w:rsid w:val="0013058E"/>
    <w:rsid w:val="00130A2E"/>
    <w:rsid w:val="001339B8"/>
    <w:rsid w:val="00136935"/>
    <w:rsid w:val="00137E08"/>
    <w:rsid w:val="00143562"/>
    <w:rsid w:val="0014397D"/>
    <w:rsid w:val="00144175"/>
    <w:rsid w:val="00144480"/>
    <w:rsid w:val="00145A3F"/>
    <w:rsid w:val="00145CF5"/>
    <w:rsid w:val="0014606C"/>
    <w:rsid w:val="001463CC"/>
    <w:rsid w:val="00147779"/>
    <w:rsid w:val="00147A7B"/>
    <w:rsid w:val="001575CE"/>
    <w:rsid w:val="00157E4E"/>
    <w:rsid w:val="001607F7"/>
    <w:rsid w:val="0016101D"/>
    <w:rsid w:val="001623A7"/>
    <w:rsid w:val="0016253E"/>
    <w:rsid w:val="001650A2"/>
    <w:rsid w:val="001651E8"/>
    <w:rsid w:val="00166048"/>
    <w:rsid w:val="0016679C"/>
    <w:rsid w:val="00166CCD"/>
    <w:rsid w:val="00167DEC"/>
    <w:rsid w:val="001704C8"/>
    <w:rsid w:val="00171031"/>
    <w:rsid w:val="00171971"/>
    <w:rsid w:val="00171F4F"/>
    <w:rsid w:val="001738EB"/>
    <w:rsid w:val="00174C44"/>
    <w:rsid w:val="00175169"/>
    <w:rsid w:val="001752D0"/>
    <w:rsid w:val="00177911"/>
    <w:rsid w:val="00177A13"/>
    <w:rsid w:val="00177CCB"/>
    <w:rsid w:val="0018051E"/>
    <w:rsid w:val="00180795"/>
    <w:rsid w:val="00181DFC"/>
    <w:rsid w:val="00182059"/>
    <w:rsid w:val="00182300"/>
    <w:rsid w:val="00183605"/>
    <w:rsid w:val="00184BBF"/>
    <w:rsid w:val="00184D7D"/>
    <w:rsid w:val="001863D0"/>
    <w:rsid w:val="00187994"/>
    <w:rsid w:val="00190232"/>
    <w:rsid w:val="001918FF"/>
    <w:rsid w:val="00191EE7"/>
    <w:rsid w:val="00192CCB"/>
    <w:rsid w:val="00192F30"/>
    <w:rsid w:val="00193617"/>
    <w:rsid w:val="00193FC3"/>
    <w:rsid w:val="00195B19"/>
    <w:rsid w:val="00197111"/>
    <w:rsid w:val="001A03C0"/>
    <w:rsid w:val="001A0608"/>
    <w:rsid w:val="001A37E7"/>
    <w:rsid w:val="001A583E"/>
    <w:rsid w:val="001A602E"/>
    <w:rsid w:val="001A6BF2"/>
    <w:rsid w:val="001B14E8"/>
    <w:rsid w:val="001B259F"/>
    <w:rsid w:val="001B42E6"/>
    <w:rsid w:val="001B4845"/>
    <w:rsid w:val="001B4F28"/>
    <w:rsid w:val="001B69DF"/>
    <w:rsid w:val="001C11B6"/>
    <w:rsid w:val="001C1AFC"/>
    <w:rsid w:val="001C2C80"/>
    <w:rsid w:val="001C3177"/>
    <w:rsid w:val="001C4A47"/>
    <w:rsid w:val="001C6383"/>
    <w:rsid w:val="001C7C29"/>
    <w:rsid w:val="001D2FBA"/>
    <w:rsid w:val="001D6FF5"/>
    <w:rsid w:val="001E0D3A"/>
    <w:rsid w:val="001E287D"/>
    <w:rsid w:val="001E4692"/>
    <w:rsid w:val="001E5658"/>
    <w:rsid w:val="001E5A62"/>
    <w:rsid w:val="001E7CD7"/>
    <w:rsid w:val="001F08C9"/>
    <w:rsid w:val="001F1D43"/>
    <w:rsid w:val="001F1F7D"/>
    <w:rsid w:val="001F27B8"/>
    <w:rsid w:val="001F2973"/>
    <w:rsid w:val="001F29BA"/>
    <w:rsid w:val="001F29BD"/>
    <w:rsid w:val="001F342F"/>
    <w:rsid w:val="001F34EC"/>
    <w:rsid w:val="001F4F67"/>
    <w:rsid w:val="001F5E93"/>
    <w:rsid w:val="001F6A2B"/>
    <w:rsid w:val="001F74BB"/>
    <w:rsid w:val="001F7B1B"/>
    <w:rsid w:val="002013B3"/>
    <w:rsid w:val="00201501"/>
    <w:rsid w:val="00201823"/>
    <w:rsid w:val="00202B98"/>
    <w:rsid w:val="002048DE"/>
    <w:rsid w:val="00207C6C"/>
    <w:rsid w:val="00207D0E"/>
    <w:rsid w:val="00207FB8"/>
    <w:rsid w:val="00210C0C"/>
    <w:rsid w:val="00211469"/>
    <w:rsid w:val="0021215E"/>
    <w:rsid w:val="00212EB3"/>
    <w:rsid w:val="00214135"/>
    <w:rsid w:val="002146E2"/>
    <w:rsid w:val="00214A2C"/>
    <w:rsid w:val="00214CE9"/>
    <w:rsid w:val="00214D20"/>
    <w:rsid w:val="00215A1C"/>
    <w:rsid w:val="00220B61"/>
    <w:rsid w:val="002235FD"/>
    <w:rsid w:val="002245CD"/>
    <w:rsid w:val="00224659"/>
    <w:rsid w:val="00224E41"/>
    <w:rsid w:val="00226DA9"/>
    <w:rsid w:val="002270C8"/>
    <w:rsid w:val="00230335"/>
    <w:rsid w:val="0023046E"/>
    <w:rsid w:val="002312C2"/>
    <w:rsid w:val="00231691"/>
    <w:rsid w:val="00232955"/>
    <w:rsid w:val="00233403"/>
    <w:rsid w:val="0023454F"/>
    <w:rsid w:val="00240151"/>
    <w:rsid w:val="00240516"/>
    <w:rsid w:val="00243730"/>
    <w:rsid w:val="00244C3B"/>
    <w:rsid w:val="00245C83"/>
    <w:rsid w:val="0024647F"/>
    <w:rsid w:val="00246C64"/>
    <w:rsid w:val="00247AE4"/>
    <w:rsid w:val="00250ABC"/>
    <w:rsid w:val="002558F7"/>
    <w:rsid w:val="00261976"/>
    <w:rsid w:val="00261C55"/>
    <w:rsid w:val="00262C31"/>
    <w:rsid w:val="00263C22"/>
    <w:rsid w:val="00264FE6"/>
    <w:rsid w:val="002651D9"/>
    <w:rsid w:val="0026651F"/>
    <w:rsid w:val="00267CE9"/>
    <w:rsid w:val="002709F5"/>
    <w:rsid w:val="00271C8D"/>
    <w:rsid w:val="00271DA4"/>
    <w:rsid w:val="00273047"/>
    <w:rsid w:val="0027427C"/>
    <w:rsid w:val="00274598"/>
    <w:rsid w:val="00274B96"/>
    <w:rsid w:val="0027656F"/>
    <w:rsid w:val="00276666"/>
    <w:rsid w:val="0027742F"/>
    <w:rsid w:val="00277984"/>
    <w:rsid w:val="00277BDC"/>
    <w:rsid w:val="00277E86"/>
    <w:rsid w:val="00280378"/>
    <w:rsid w:val="0028068D"/>
    <w:rsid w:val="00281FDE"/>
    <w:rsid w:val="0028272C"/>
    <w:rsid w:val="00283CCB"/>
    <w:rsid w:val="00285031"/>
    <w:rsid w:val="0028552E"/>
    <w:rsid w:val="00290682"/>
    <w:rsid w:val="00292C00"/>
    <w:rsid w:val="00296C89"/>
    <w:rsid w:val="002A0F0B"/>
    <w:rsid w:val="002A2BF0"/>
    <w:rsid w:val="002A5FE0"/>
    <w:rsid w:val="002A6A96"/>
    <w:rsid w:val="002A7265"/>
    <w:rsid w:val="002A7EF7"/>
    <w:rsid w:val="002B1629"/>
    <w:rsid w:val="002B19F4"/>
    <w:rsid w:val="002B4AA4"/>
    <w:rsid w:val="002B5CC2"/>
    <w:rsid w:val="002B6E91"/>
    <w:rsid w:val="002C5641"/>
    <w:rsid w:val="002C58D4"/>
    <w:rsid w:val="002C699B"/>
    <w:rsid w:val="002C6E77"/>
    <w:rsid w:val="002C7097"/>
    <w:rsid w:val="002C76CE"/>
    <w:rsid w:val="002D0B5D"/>
    <w:rsid w:val="002D36E5"/>
    <w:rsid w:val="002D4C63"/>
    <w:rsid w:val="002D51D6"/>
    <w:rsid w:val="002D70E7"/>
    <w:rsid w:val="002E09BA"/>
    <w:rsid w:val="002E0DE1"/>
    <w:rsid w:val="002E1626"/>
    <w:rsid w:val="002E3369"/>
    <w:rsid w:val="002E49CC"/>
    <w:rsid w:val="002E5010"/>
    <w:rsid w:val="002E56EF"/>
    <w:rsid w:val="002E6E74"/>
    <w:rsid w:val="002E7B0E"/>
    <w:rsid w:val="002F1068"/>
    <w:rsid w:val="002F38C4"/>
    <w:rsid w:val="002F3AC2"/>
    <w:rsid w:val="002F4AD4"/>
    <w:rsid w:val="002F522F"/>
    <w:rsid w:val="002F5E63"/>
    <w:rsid w:val="003028A7"/>
    <w:rsid w:val="003038EB"/>
    <w:rsid w:val="00303CE7"/>
    <w:rsid w:val="003063E0"/>
    <w:rsid w:val="00310115"/>
    <w:rsid w:val="003104A9"/>
    <w:rsid w:val="003108EB"/>
    <w:rsid w:val="003121C5"/>
    <w:rsid w:val="00312FC6"/>
    <w:rsid w:val="0031486D"/>
    <w:rsid w:val="00314A3B"/>
    <w:rsid w:val="00314F18"/>
    <w:rsid w:val="00314FB4"/>
    <w:rsid w:val="00315265"/>
    <w:rsid w:val="003153FC"/>
    <w:rsid w:val="0031582B"/>
    <w:rsid w:val="00316EC2"/>
    <w:rsid w:val="00321719"/>
    <w:rsid w:val="00323460"/>
    <w:rsid w:val="003235CC"/>
    <w:rsid w:val="00325417"/>
    <w:rsid w:val="00326322"/>
    <w:rsid w:val="0033013F"/>
    <w:rsid w:val="00330188"/>
    <w:rsid w:val="00332567"/>
    <w:rsid w:val="0033287C"/>
    <w:rsid w:val="00332DAB"/>
    <w:rsid w:val="00333649"/>
    <w:rsid w:val="00333BA7"/>
    <w:rsid w:val="00334BED"/>
    <w:rsid w:val="003350B2"/>
    <w:rsid w:val="003362FD"/>
    <w:rsid w:val="0033696E"/>
    <w:rsid w:val="00341793"/>
    <w:rsid w:val="00342073"/>
    <w:rsid w:val="00342224"/>
    <w:rsid w:val="0034348F"/>
    <w:rsid w:val="003503D5"/>
    <w:rsid w:val="00350AAB"/>
    <w:rsid w:val="0035216E"/>
    <w:rsid w:val="003526A9"/>
    <w:rsid w:val="003532BB"/>
    <w:rsid w:val="00353491"/>
    <w:rsid w:val="003611F9"/>
    <w:rsid w:val="00361AC5"/>
    <w:rsid w:val="003623C7"/>
    <w:rsid w:val="00364AF9"/>
    <w:rsid w:val="003668F3"/>
    <w:rsid w:val="003707E0"/>
    <w:rsid w:val="00373DB3"/>
    <w:rsid w:val="0037506E"/>
    <w:rsid w:val="00375FDE"/>
    <w:rsid w:val="00382A8F"/>
    <w:rsid w:val="00383A5D"/>
    <w:rsid w:val="00383D53"/>
    <w:rsid w:val="0038402F"/>
    <w:rsid w:val="00385E63"/>
    <w:rsid w:val="003868CF"/>
    <w:rsid w:val="003870D5"/>
    <w:rsid w:val="00387F9C"/>
    <w:rsid w:val="00390C23"/>
    <w:rsid w:val="00394052"/>
    <w:rsid w:val="003945A9"/>
    <w:rsid w:val="00397778"/>
    <w:rsid w:val="003978AB"/>
    <w:rsid w:val="003A1EB6"/>
    <w:rsid w:val="003A2074"/>
    <w:rsid w:val="003A78AE"/>
    <w:rsid w:val="003A7C9B"/>
    <w:rsid w:val="003A7DFB"/>
    <w:rsid w:val="003B091F"/>
    <w:rsid w:val="003B15D9"/>
    <w:rsid w:val="003C003C"/>
    <w:rsid w:val="003C0FC6"/>
    <w:rsid w:val="003C1467"/>
    <w:rsid w:val="003C5615"/>
    <w:rsid w:val="003C5E9B"/>
    <w:rsid w:val="003C60B7"/>
    <w:rsid w:val="003C7023"/>
    <w:rsid w:val="003C7E70"/>
    <w:rsid w:val="003D0A63"/>
    <w:rsid w:val="003D1545"/>
    <w:rsid w:val="003D4C81"/>
    <w:rsid w:val="003D53CB"/>
    <w:rsid w:val="003D5B49"/>
    <w:rsid w:val="003E1920"/>
    <w:rsid w:val="003E2E70"/>
    <w:rsid w:val="003E370C"/>
    <w:rsid w:val="003E6D88"/>
    <w:rsid w:val="003E7714"/>
    <w:rsid w:val="003F1191"/>
    <w:rsid w:val="003F1BEC"/>
    <w:rsid w:val="003F282E"/>
    <w:rsid w:val="003F3290"/>
    <w:rsid w:val="003F40A4"/>
    <w:rsid w:val="003F5709"/>
    <w:rsid w:val="003F6412"/>
    <w:rsid w:val="003F67E9"/>
    <w:rsid w:val="003F79D3"/>
    <w:rsid w:val="004005C0"/>
    <w:rsid w:val="004014A9"/>
    <w:rsid w:val="00402520"/>
    <w:rsid w:val="00402763"/>
    <w:rsid w:val="004035D8"/>
    <w:rsid w:val="004045BC"/>
    <w:rsid w:val="00407F44"/>
    <w:rsid w:val="00410079"/>
    <w:rsid w:val="0041040F"/>
    <w:rsid w:val="00410F02"/>
    <w:rsid w:val="0041201D"/>
    <w:rsid w:val="00412285"/>
    <w:rsid w:val="00412819"/>
    <w:rsid w:val="00414091"/>
    <w:rsid w:val="004152E7"/>
    <w:rsid w:val="00415E12"/>
    <w:rsid w:val="0041679E"/>
    <w:rsid w:val="00416A66"/>
    <w:rsid w:val="00420662"/>
    <w:rsid w:val="004209F0"/>
    <w:rsid w:val="00422093"/>
    <w:rsid w:val="00422602"/>
    <w:rsid w:val="00422CB8"/>
    <w:rsid w:val="00423C8F"/>
    <w:rsid w:val="00425134"/>
    <w:rsid w:val="004305B7"/>
    <w:rsid w:val="00430B14"/>
    <w:rsid w:val="0043144D"/>
    <w:rsid w:val="00432544"/>
    <w:rsid w:val="004327EA"/>
    <w:rsid w:val="004340D6"/>
    <w:rsid w:val="004343E7"/>
    <w:rsid w:val="00434E62"/>
    <w:rsid w:val="00437646"/>
    <w:rsid w:val="00440089"/>
    <w:rsid w:val="00440CFA"/>
    <w:rsid w:val="004414A7"/>
    <w:rsid w:val="00441DB6"/>
    <w:rsid w:val="00442D73"/>
    <w:rsid w:val="00442E01"/>
    <w:rsid w:val="0044363D"/>
    <w:rsid w:val="004447F3"/>
    <w:rsid w:val="00444B06"/>
    <w:rsid w:val="00445D6B"/>
    <w:rsid w:val="00450F0C"/>
    <w:rsid w:val="004512EE"/>
    <w:rsid w:val="00452150"/>
    <w:rsid w:val="00453378"/>
    <w:rsid w:val="0045437A"/>
    <w:rsid w:val="004544E4"/>
    <w:rsid w:val="004547E2"/>
    <w:rsid w:val="004609B2"/>
    <w:rsid w:val="00462687"/>
    <w:rsid w:val="00463EBB"/>
    <w:rsid w:val="004647D7"/>
    <w:rsid w:val="00467AF6"/>
    <w:rsid w:val="004716A7"/>
    <w:rsid w:val="0047247A"/>
    <w:rsid w:val="004737EF"/>
    <w:rsid w:val="00474BEA"/>
    <w:rsid w:val="0047576D"/>
    <w:rsid w:val="00476267"/>
    <w:rsid w:val="0047713C"/>
    <w:rsid w:val="0048001C"/>
    <w:rsid w:val="004802A4"/>
    <w:rsid w:val="0048389C"/>
    <w:rsid w:val="004854B5"/>
    <w:rsid w:val="00487E0D"/>
    <w:rsid w:val="0049096B"/>
    <w:rsid w:val="00490BD6"/>
    <w:rsid w:val="00490D8A"/>
    <w:rsid w:val="00490FF4"/>
    <w:rsid w:val="00491FBC"/>
    <w:rsid w:val="00493F16"/>
    <w:rsid w:val="00495691"/>
    <w:rsid w:val="00495D2E"/>
    <w:rsid w:val="00496596"/>
    <w:rsid w:val="0049667A"/>
    <w:rsid w:val="004968AA"/>
    <w:rsid w:val="00497503"/>
    <w:rsid w:val="004A19D0"/>
    <w:rsid w:val="004A26A7"/>
    <w:rsid w:val="004A293A"/>
    <w:rsid w:val="004A379A"/>
    <w:rsid w:val="004A42E1"/>
    <w:rsid w:val="004B0AB1"/>
    <w:rsid w:val="004B0E8B"/>
    <w:rsid w:val="004B0F8D"/>
    <w:rsid w:val="004B22C7"/>
    <w:rsid w:val="004B2BC1"/>
    <w:rsid w:val="004B30AB"/>
    <w:rsid w:val="004B396F"/>
    <w:rsid w:val="004B4BE0"/>
    <w:rsid w:val="004B52F2"/>
    <w:rsid w:val="004B5B8C"/>
    <w:rsid w:val="004B5E9C"/>
    <w:rsid w:val="004B7F04"/>
    <w:rsid w:val="004C000C"/>
    <w:rsid w:val="004C0D6C"/>
    <w:rsid w:val="004C12F8"/>
    <w:rsid w:val="004C1495"/>
    <w:rsid w:val="004C1EA4"/>
    <w:rsid w:val="004C309C"/>
    <w:rsid w:val="004C399B"/>
    <w:rsid w:val="004C482F"/>
    <w:rsid w:val="004C4ECE"/>
    <w:rsid w:val="004C5B54"/>
    <w:rsid w:val="004C69B1"/>
    <w:rsid w:val="004C78D2"/>
    <w:rsid w:val="004C7CC7"/>
    <w:rsid w:val="004D2FCC"/>
    <w:rsid w:val="004D310B"/>
    <w:rsid w:val="004D4BF7"/>
    <w:rsid w:val="004D4D98"/>
    <w:rsid w:val="004D5867"/>
    <w:rsid w:val="004D6D20"/>
    <w:rsid w:val="004E1268"/>
    <w:rsid w:val="004E1967"/>
    <w:rsid w:val="004E24DD"/>
    <w:rsid w:val="004E3916"/>
    <w:rsid w:val="004E4A11"/>
    <w:rsid w:val="004E6D1E"/>
    <w:rsid w:val="004E7EC6"/>
    <w:rsid w:val="004F19E4"/>
    <w:rsid w:val="004F4AD7"/>
    <w:rsid w:val="004F58E8"/>
    <w:rsid w:val="004F5C05"/>
    <w:rsid w:val="004F76CA"/>
    <w:rsid w:val="004F7AC5"/>
    <w:rsid w:val="005008CC"/>
    <w:rsid w:val="0050314D"/>
    <w:rsid w:val="005039EF"/>
    <w:rsid w:val="00506A72"/>
    <w:rsid w:val="0050787F"/>
    <w:rsid w:val="00507C20"/>
    <w:rsid w:val="00507FDC"/>
    <w:rsid w:val="0051178C"/>
    <w:rsid w:val="005119B0"/>
    <w:rsid w:val="005120B3"/>
    <w:rsid w:val="00513963"/>
    <w:rsid w:val="00516626"/>
    <w:rsid w:val="005208CE"/>
    <w:rsid w:val="005217CB"/>
    <w:rsid w:val="00523F1B"/>
    <w:rsid w:val="0052484F"/>
    <w:rsid w:val="00525D5F"/>
    <w:rsid w:val="00527354"/>
    <w:rsid w:val="005305E0"/>
    <w:rsid w:val="00530D39"/>
    <w:rsid w:val="00530E9A"/>
    <w:rsid w:val="005339EC"/>
    <w:rsid w:val="00533D5A"/>
    <w:rsid w:val="00535626"/>
    <w:rsid w:val="00537A07"/>
    <w:rsid w:val="00537A4A"/>
    <w:rsid w:val="005416AA"/>
    <w:rsid w:val="0054257F"/>
    <w:rsid w:val="00543AF0"/>
    <w:rsid w:val="00544EE6"/>
    <w:rsid w:val="005450EB"/>
    <w:rsid w:val="00547071"/>
    <w:rsid w:val="0055022E"/>
    <w:rsid w:val="00550B86"/>
    <w:rsid w:val="00550C3A"/>
    <w:rsid w:val="00551B60"/>
    <w:rsid w:val="00551C7A"/>
    <w:rsid w:val="00552C64"/>
    <w:rsid w:val="0055354A"/>
    <w:rsid w:val="00555154"/>
    <w:rsid w:val="00555912"/>
    <w:rsid w:val="005560C8"/>
    <w:rsid w:val="00556E63"/>
    <w:rsid w:val="0055753B"/>
    <w:rsid w:val="00560978"/>
    <w:rsid w:val="00560A7F"/>
    <w:rsid w:val="00560A89"/>
    <w:rsid w:val="00562C93"/>
    <w:rsid w:val="0056311A"/>
    <w:rsid w:val="00563E98"/>
    <w:rsid w:val="005645A8"/>
    <w:rsid w:val="00565AA8"/>
    <w:rsid w:val="005666A2"/>
    <w:rsid w:val="005679B5"/>
    <w:rsid w:val="00570396"/>
    <w:rsid w:val="005717AA"/>
    <w:rsid w:val="00571EB2"/>
    <w:rsid w:val="00573F28"/>
    <w:rsid w:val="00574C8A"/>
    <w:rsid w:val="00577225"/>
    <w:rsid w:val="005773CD"/>
    <w:rsid w:val="00577459"/>
    <w:rsid w:val="0057778A"/>
    <w:rsid w:val="005800E4"/>
    <w:rsid w:val="0058011B"/>
    <w:rsid w:val="0058138D"/>
    <w:rsid w:val="00581E39"/>
    <w:rsid w:val="00584A14"/>
    <w:rsid w:val="0058636D"/>
    <w:rsid w:val="00587553"/>
    <w:rsid w:val="005905FE"/>
    <w:rsid w:val="00592FA4"/>
    <w:rsid w:val="00594C41"/>
    <w:rsid w:val="005958CB"/>
    <w:rsid w:val="00596087"/>
    <w:rsid w:val="0059662E"/>
    <w:rsid w:val="00596B61"/>
    <w:rsid w:val="00596C38"/>
    <w:rsid w:val="00597197"/>
    <w:rsid w:val="005A0042"/>
    <w:rsid w:val="005A078F"/>
    <w:rsid w:val="005A149E"/>
    <w:rsid w:val="005B0B22"/>
    <w:rsid w:val="005B2938"/>
    <w:rsid w:val="005B2F73"/>
    <w:rsid w:val="005B37F0"/>
    <w:rsid w:val="005B3882"/>
    <w:rsid w:val="005B41F0"/>
    <w:rsid w:val="005B74CE"/>
    <w:rsid w:val="005C042C"/>
    <w:rsid w:val="005C1637"/>
    <w:rsid w:val="005C2515"/>
    <w:rsid w:val="005C3861"/>
    <w:rsid w:val="005C466E"/>
    <w:rsid w:val="005C50A5"/>
    <w:rsid w:val="005C5214"/>
    <w:rsid w:val="005C545C"/>
    <w:rsid w:val="005C6888"/>
    <w:rsid w:val="005C73FF"/>
    <w:rsid w:val="005C7552"/>
    <w:rsid w:val="005C7C0F"/>
    <w:rsid w:val="005D3BA6"/>
    <w:rsid w:val="005D452E"/>
    <w:rsid w:val="005D4E49"/>
    <w:rsid w:val="005D5357"/>
    <w:rsid w:val="005D653A"/>
    <w:rsid w:val="005E1021"/>
    <w:rsid w:val="005E1536"/>
    <w:rsid w:val="005E156F"/>
    <w:rsid w:val="005E2567"/>
    <w:rsid w:val="005E2754"/>
    <w:rsid w:val="005E2755"/>
    <w:rsid w:val="005E33C0"/>
    <w:rsid w:val="005E5251"/>
    <w:rsid w:val="005E5777"/>
    <w:rsid w:val="005E73F2"/>
    <w:rsid w:val="005E7BEF"/>
    <w:rsid w:val="005F14D3"/>
    <w:rsid w:val="005F153E"/>
    <w:rsid w:val="005F1AC1"/>
    <w:rsid w:val="005F2780"/>
    <w:rsid w:val="005F30B6"/>
    <w:rsid w:val="005F4C67"/>
    <w:rsid w:val="005F5626"/>
    <w:rsid w:val="005F6929"/>
    <w:rsid w:val="005F70D9"/>
    <w:rsid w:val="00600180"/>
    <w:rsid w:val="00601F8D"/>
    <w:rsid w:val="0060253E"/>
    <w:rsid w:val="00603B53"/>
    <w:rsid w:val="006052C9"/>
    <w:rsid w:val="00607D01"/>
    <w:rsid w:val="00610783"/>
    <w:rsid w:val="006115F5"/>
    <w:rsid w:val="00611EE5"/>
    <w:rsid w:val="00612B6B"/>
    <w:rsid w:val="00613E1C"/>
    <w:rsid w:val="00613ECE"/>
    <w:rsid w:val="0061665F"/>
    <w:rsid w:val="0062013B"/>
    <w:rsid w:val="006226C6"/>
    <w:rsid w:val="0062349A"/>
    <w:rsid w:val="00624BFC"/>
    <w:rsid w:val="00625BFE"/>
    <w:rsid w:val="00625FAA"/>
    <w:rsid w:val="00626A5E"/>
    <w:rsid w:val="00626F09"/>
    <w:rsid w:val="006276F7"/>
    <w:rsid w:val="00630E80"/>
    <w:rsid w:val="0063243D"/>
    <w:rsid w:val="00632444"/>
    <w:rsid w:val="006337F0"/>
    <w:rsid w:val="006339C0"/>
    <w:rsid w:val="00633FCD"/>
    <w:rsid w:val="00635D5F"/>
    <w:rsid w:val="00636887"/>
    <w:rsid w:val="0063729F"/>
    <w:rsid w:val="00637B4E"/>
    <w:rsid w:val="00640474"/>
    <w:rsid w:val="00640B22"/>
    <w:rsid w:val="00641E42"/>
    <w:rsid w:val="006422D2"/>
    <w:rsid w:val="0064274B"/>
    <w:rsid w:val="006446B0"/>
    <w:rsid w:val="00645678"/>
    <w:rsid w:val="0064774E"/>
    <w:rsid w:val="0065433C"/>
    <w:rsid w:val="006567FF"/>
    <w:rsid w:val="0066003E"/>
    <w:rsid w:val="00664239"/>
    <w:rsid w:val="00664C95"/>
    <w:rsid w:val="00665CAB"/>
    <w:rsid w:val="0066651A"/>
    <w:rsid w:val="00667D4C"/>
    <w:rsid w:val="006719B2"/>
    <w:rsid w:val="00673C4F"/>
    <w:rsid w:val="0067473E"/>
    <w:rsid w:val="006762DD"/>
    <w:rsid w:val="006765BF"/>
    <w:rsid w:val="00677E8F"/>
    <w:rsid w:val="006843F8"/>
    <w:rsid w:val="006848E7"/>
    <w:rsid w:val="00685783"/>
    <w:rsid w:val="00691A44"/>
    <w:rsid w:val="00691AE8"/>
    <w:rsid w:val="00691B62"/>
    <w:rsid w:val="00692A89"/>
    <w:rsid w:val="006934C2"/>
    <w:rsid w:val="00693CF4"/>
    <w:rsid w:val="00694240"/>
    <w:rsid w:val="00695D2F"/>
    <w:rsid w:val="0069718C"/>
    <w:rsid w:val="00697901"/>
    <w:rsid w:val="006A38C4"/>
    <w:rsid w:val="006A3D9D"/>
    <w:rsid w:val="006A410A"/>
    <w:rsid w:val="006A5C13"/>
    <w:rsid w:val="006A62C0"/>
    <w:rsid w:val="006A7087"/>
    <w:rsid w:val="006A7CE7"/>
    <w:rsid w:val="006B03B4"/>
    <w:rsid w:val="006B0771"/>
    <w:rsid w:val="006B1936"/>
    <w:rsid w:val="006B1D12"/>
    <w:rsid w:val="006B1F6B"/>
    <w:rsid w:val="006B329A"/>
    <w:rsid w:val="006B3703"/>
    <w:rsid w:val="006B3BAD"/>
    <w:rsid w:val="006B599D"/>
    <w:rsid w:val="006B5D25"/>
    <w:rsid w:val="006B678F"/>
    <w:rsid w:val="006B7EA3"/>
    <w:rsid w:val="006C0CEA"/>
    <w:rsid w:val="006C1FF4"/>
    <w:rsid w:val="006C2825"/>
    <w:rsid w:val="006C292C"/>
    <w:rsid w:val="006C42D2"/>
    <w:rsid w:val="006C6355"/>
    <w:rsid w:val="006C6786"/>
    <w:rsid w:val="006C7382"/>
    <w:rsid w:val="006C767E"/>
    <w:rsid w:val="006D0434"/>
    <w:rsid w:val="006D0D15"/>
    <w:rsid w:val="006D1C0A"/>
    <w:rsid w:val="006D2708"/>
    <w:rsid w:val="006D4696"/>
    <w:rsid w:val="006D5025"/>
    <w:rsid w:val="006D541A"/>
    <w:rsid w:val="006D5CB3"/>
    <w:rsid w:val="006D69FC"/>
    <w:rsid w:val="006D7BF1"/>
    <w:rsid w:val="006E1A50"/>
    <w:rsid w:val="006E3036"/>
    <w:rsid w:val="006E4979"/>
    <w:rsid w:val="006E4AB1"/>
    <w:rsid w:val="006E5B64"/>
    <w:rsid w:val="006E5C30"/>
    <w:rsid w:val="006E616A"/>
    <w:rsid w:val="006E74F5"/>
    <w:rsid w:val="006E776D"/>
    <w:rsid w:val="006E7C58"/>
    <w:rsid w:val="006F1E86"/>
    <w:rsid w:val="006F64D4"/>
    <w:rsid w:val="006F7273"/>
    <w:rsid w:val="00700F36"/>
    <w:rsid w:val="0070204F"/>
    <w:rsid w:val="007022BD"/>
    <w:rsid w:val="00703261"/>
    <w:rsid w:val="00703F89"/>
    <w:rsid w:val="00704B6E"/>
    <w:rsid w:val="00705267"/>
    <w:rsid w:val="007054AE"/>
    <w:rsid w:val="00706477"/>
    <w:rsid w:val="0070709B"/>
    <w:rsid w:val="00707366"/>
    <w:rsid w:val="007076F1"/>
    <w:rsid w:val="007110B5"/>
    <w:rsid w:val="007128CD"/>
    <w:rsid w:val="00713682"/>
    <w:rsid w:val="00713A94"/>
    <w:rsid w:val="00713C9C"/>
    <w:rsid w:val="00714720"/>
    <w:rsid w:val="007148BA"/>
    <w:rsid w:val="00715179"/>
    <w:rsid w:val="00717417"/>
    <w:rsid w:val="00725BB2"/>
    <w:rsid w:val="007264B5"/>
    <w:rsid w:val="00727AB2"/>
    <w:rsid w:val="0073138E"/>
    <w:rsid w:val="00731392"/>
    <w:rsid w:val="007318F4"/>
    <w:rsid w:val="00732BE6"/>
    <w:rsid w:val="007334EC"/>
    <w:rsid w:val="007344B7"/>
    <w:rsid w:val="0073481C"/>
    <w:rsid w:val="00736DEA"/>
    <w:rsid w:val="00740717"/>
    <w:rsid w:val="007411BA"/>
    <w:rsid w:val="0074150B"/>
    <w:rsid w:val="0074212D"/>
    <w:rsid w:val="00742DB2"/>
    <w:rsid w:val="00742FA0"/>
    <w:rsid w:val="0074309D"/>
    <w:rsid w:val="00743923"/>
    <w:rsid w:val="00744247"/>
    <w:rsid w:val="007445F1"/>
    <w:rsid w:val="00747134"/>
    <w:rsid w:val="007477DC"/>
    <w:rsid w:val="00750C10"/>
    <w:rsid w:val="00750EB8"/>
    <w:rsid w:val="0075101C"/>
    <w:rsid w:val="00751711"/>
    <w:rsid w:val="00754E3F"/>
    <w:rsid w:val="00754E4A"/>
    <w:rsid w:val="00755A5D"/>
    <w:rsid w:val="00755FF1"/>
    <w:rsid w:val="00757980"/>
    <w:rsid w:val="007624ED"/>
    <w:rsid w:val="0077182D"/>
    <w:rsid w:val="00771BFC"/>
    <w:rsid w:val="00774453"/>
    <w:rsid w:val="00774A00"/>
    <w:rsid w:val="0077656D"/>
    <w:rsid w:val="00776A64"/>
    <w:rsid w:val="00777CBB"/>
    <w:rsid w:val="007809EC"/>
    <w:rsid w:val="00780BAB"/>
    <w:rsid w:val="00781274"/>
    <w:rsid w:val="00781AF6"/>
    <w:rsid w:val="007826CC"/>
    <w:rsid w:val="00782C4E"/>
    <w:rsid w:val="0078330E"/>
    <w:rsid w:val="0078342D"/>
    <w:rsid w:val="007866B1"/>
    <w:rsid w:val="00786BB6"/>
    <w:rsid w:val="007872CE"/>
    <w:rsid w:val="00787542"/>
    <w:rsid w:val="00787FD5"/>
    <w:rsid w:val="0079012E"/>
    <w:rsid w:val="00790323"/>
    <w:rsid w:val="0079038A"/>
    <w:rsid w:val="00790AB9"/>
    <w:rsid w:val="00791C4F"/>
    <w:rsid w:val="007933D0"/>
    <w:rsid w:val="00793B50"/>
    <w:rsid w:val="0079406D"/>
    <w:rsid w:val="0079410F"/>
    <w:rsid w:val="007953E6"/>
    <w:rsid w:val="0079636E"/>
    <w:rsid w:val="00796ADE"/>
    <w:rsid w:val="007A05E7"/>
    <w:rsid w:val="007A1831"/>
    <w:rsid w:val="007A24FD"/>
    <w:rsid w:val="007A5AF5"/>
    <w:rsid w:val="007A5C8C"/>
    <w:rsid w:val="007A70F7"/>
    <w:rsid w:val="007A779F"/>
    <w:rsid w:val="007B0E78"/>
    <w:rsid w:val="007B0E8A"/>
    <w:rsid w:val="007B0E92"/>
    <w:rsid w:val="007B420F"/>
    <w:rsid w:val="007B5165"/>
    <w:rsid w:val="007C017B"/>
    <w:rsid w:val="007C0285"/>
    <w:rsid w:val="007C1F6A"/>
    <w:rsid w:val="007C241A"/>
    <w:rsid w:val="007C2859"/>
    <w:rsid w:val="007C288D"/>
    <w:rsid w:val="007C30B2"/>
    <w:rsid w:val="007C3391"/>
    <w:rsid w:val="007C411E"/>
    <w:rsid w:val="007C4DD9"/>
    <w:rsid w:val="007C4FD5"/>
    <w:rsid w:val="007C7E73"/>
    <w:rsid w:val="007D09D6"/>
    <w:rsid w:val="007D0F01"/>
    <w:rsid w:val="007D0FF9"/>
    <w:rsid w:val="007D2357"/>
    <w:rsid w:val="007D23F5"/>
    <w:rsid w:val="007D339C"/>
    <w:rsid w:val="007D503B"/>
    <w:rsid w:val="007D6085"/>
    <w:rsid w:val="007D6172"/>
    <w:rsid w:val="007D79F7"/>
    <w:rsid w:val="007E02BC"/>
    <w:rsid w:val="007E32F7"/>
    <w:rsid w:val="007E609A"/>
    <w:rsid w:val="007E60DF"/>
    <w:rsid w:val="007E6615"/>
    <w:rsid w:val="007E6A58"/>
    <w:rsid w:val="007E743C"/>
    <w:rsid w:val="007E75BA"/>
    <w:rsid w:val="007F2621"/>
    <w:rsid w:val="007F2660"/>
    <w:rsid w:val="007F66E0"/>
    <w:rsid w:val="0080092B"/>
    <w:rsid w:val="0080112B"/>
    <w:rsid w:val="008012E9"/>
    <w:rsid w:val="008018B5"/>
    <w:rsid w:val="00801CF3"/>
    <w:rsid w:val="008044E6"/>
    <w:rsid w:val="00805167"/>
    <w:rsid w:val="0080732D"/>
    <w:rsid w:val="008074A7"/>
    <w:rsid w:val="00807995"/>
    <w:rsid w:val="00810211"/>
    <w:rsid w:val="00812DD6"/>
    <w:rsid w:val="00813FAF"/>
    <w:rsid w:val="00814083"/>
    <w:rsid w:val="00816563"/>
    <w:rsid w:val="00816FE0"/>
    <w:rsid w:val="00817106"/>
    <w:rsid w:val="008201FB"/>
    <w:rsid w:val="00821CFE"/>
    <w:rsid w:val="0082250C"/>
    <w:rsid w:val="008228D4"/>
    <w:rsid w:val="008237C0"/>
    <w:rsid w:val="00823A8A"/>
    <w:rsid w:val="00823BBB"/>
    <w:rsid w:val="00824E83"/>
    <w:rsid w:val="008260CE"/>
    <w:rsid w:val="0082662A"/>
    <w:rsid w:val="008266CE"/>
    <w:rsid w:val="00827BFD"/>
    <w:rsid w:val="0083023F"/>
    <w:rsid w:val="00830798"/>
    <w:rsid w:val="008323AC"/>
    <w:rsid w:val="00832D12"/>
    <w:rsid w:val="00833AD6"/>
    <w:rsid w:val="00833E56"/>
    <w:rsid w:val="00835F22"/>
    <w:rsid w:val="00840FAC"/>
    <w:rsid w:val="0084193D"/>
    <w:rsid w:val="00843BAA"/>
    <w:rsid w:val="00844483"/>
    <w:rsid w:val="008455A1"/>
    <w:rsid w:val="008473FF"/>
    <w:rsid w:val="00850077"/>
    <w:rsid w:val="008509B0"/>
    <w:rsid w:val="008531E2"/>
    <w:rsid w:val="00853CD7"/>
    <w:rsid w:val="00854394"/>
    <w:rsid w:val="008543C1"/>
    <w:rsid w:val="00854F45"/>
    <w:rsid w:val="008570B1"/>
    <w:rsid w:val="00860A78"/>
    <w:rsid w:val="008611C5"/>
    <w:rsid w:val="008619B9"/>
    <w:rsid w:val="0086324A"/>
    <w:rsid w:val="00866166"/>
    <w:rsid w:val="008662FA"/>
    <w:rsid w:val="00866664"/>
    <w:rsid w:val="00867BA4"/>
    <w:rsid w:val="00867F30"/>
    <w:rsid w:val="00870B72"/>
    <w:rsid w:val="0087237A"/>
    <w:rsid w:val="00874DF5"/>
    <w:rsid w:val="008759E7"/>
    <w:rsid w:val="00876F29"/>
    <w:rsid w:val="0088012F"/>
    <w:rsid w:val="00880E5E"/>
    <w:rsid w:val="00881174"/>
    <w:rsid w:val="00882072"/>
    <w:rsid w:val="008828BA"/>
    <w:rsid w:val="00883C5E"/>
    <w:rsid w:val="008844E3"/>
    <w:rsid w:val="00884736"/>
    <w:rsid w:val="0088474E"/>
    <w:rsid w:val="00885082"/>
    <w:rsid w:val="00886E67"/>
    <w:rsid w:val="0088769A"/>
    <w:rsid w:val="00887CBC"/>
    <w:rsid w:val="00890304"/>
    <w:rsid w:val="00890792"/>
    <w:rsid w:val="00890A58"/>
    <w:rsid w:val="00891068"/>
    <w:rsid w:val="00891829"/>
    <w:rsid w:val="0089417E"/>
    <w:rsid w:val="008952BA"/>
    <w:rsid w:val="008A1939"/>
    <w:rsid w:val="008A2A14"/>
    <w:rsid w:val="008A479E"/>
    <w:rsid w:val="008A64B5"/>
    <w:rsid w:val="008B0350"/>
    <w:rsid w:val="008B1048"/>
    <w:rsid w:val="008B37F7"/>
    <w:rsid w:val="008B4E95"/>
    <w:rsid w:val="008B6693"/>
    <w:rsid w:val="008B694A"/>
    <w:rsid w:val="008B70E3"/>
    <w:rsid w:val="008B77CE"/>
    <w:rsid w:val="008C0023"/>
    <w:rsid w:val="008C41B6"/>
    <w:rsid w:val="008C48C8"/>
    <w:rsid w:val="008C4A42"/>
    <w:rsid w:val="008C515D"/>
    <w:rsid w:val="008D1B71"/>
    <w:rsid w:val="008D3519"/>
    <w:rsid w:val="008D42FC"/>
    <w:rsid w:val="008D54AF"/>
    <w:rsid w:val="008D5DF0"/>
    <w:rsid w:val="008D6904"/>
    <w:rsid w:val="008D7390"/>
    <w:rsid w:val="008D73D3"/>
    <w:rsid w:val="008D794E"/>
    <w:rsid w:val="008D7FDB"/>
    <w:rsid w:val="008E0274"/>
    <w:rsid w:val="008E094B"/>
    <w:rsid w:val="008E2EFA"/>
    <w:rsid w:val="008E41A5"/>
    <w:rsid w:val="008E4266"/>
    <w:rsid w:val="008E4E2C"/>
    <w:rsid w:val="008E4ED8"/>
    <w:rsid w:val="008E4F46"/>
    <w:rsid w:val="008E719B"/>
    <w:rsid w:val="008F206C"/>
    <w:rsid w:val="008F301C"/>
    <w:rsid w:val="008F37D5"/>
    <w:rsid w:val="008F6820"/>
    <w:rsid w:val="008F7341"/>
    <w:rsid w:val="008F7362"/>
    <w:rsid w:val="00903873"/>
    <w:rsid w:val="009046D0"/>
    <w:rsid w:val="00905953"/>
    <w:rsid w:val="0090681C"/>
    <w:rsid w:val="00907035"/>
    <w:rsid w:val="009101FE"/>
    <w:rsid w:val="00910BD4"/>
    <w:rsid w:val="009140CC"/>
    <w:rsid w:val="009163DC"/>
    <w:rsid w:val="0092216A"/>
    <w:rsid w:val="009248AC"/>
    <w:rsid w:val="00925618"/>
    <w:rsid w:val="00927237"/>
    <w:rsid w:val="00927505"/>
    <w:rsid w:val="0093101D"/>
    <w:rsid w:val="00931B28"/>
    <w:rsid w:val="00932A9D"/>
    <w:rsid w:val="009335B2"/>
    <w:rsid w:val="00933C6C"/>
    <w:rsid w:val="00935717"/>
    <w:rsid w:val="009362E4"/>
    <w:rsid w:val="00940971"/>
    <w:rsid w:val="00941BFC"/>
    <w:rsid w:val="00943994"/>
    <w:rsid w:val="00943BBB"/>
    <w:rsid w:val="00945B8F"/>
    <w:rsid w:val="0094704D"/>
    <w:rsid w:val="00947E70"/>
    <w:rsid w:val="00951DA7"/>
    <w:rsid w:val="009528E7"/>
    <w:rsid w:val="00952ECA"/>
    <w:rsid w:val="00953572"/>
    <w:rsid w:val="00953DE4"/>
    <w:rsid w:val="00954233"/>
    <w:rsid w:val="00954FF6"/>
    <w:rsid w:val="00955AE1"/>
    <w:rsid w:val="009563F1"/>
    <w:rsid w:val="00956943"/>
    <w:rsid w:val="009571FE"/>
    <w:rsid w:val="009578A7"/>
    <w:rsid w:val="00957B0B"/>
    <w:rsid w:val="00962E16"/>
    <w:rsid w:val="009643C6"/>
    <w:rsid w:val="00964E92"/>
    <w:rsid w:val="00965C39"/>
    <w:rsid w:val="00966F21"/>
    <w:rsid w:val="0096750D"/>
    <w:rsid w:val="00967CF4"/>
    <w:rsid w:val="009709EC"/>
    <w:rsid w:val="00971684"/>
    <w:rsid w:val="009727CB"/>
    <w:rsid w:val="00972B29"/>
    <w:rsid w:val="00972D0C"/>
    <w:rsid w:val="00972FFD"/>
    <w:rsid w:val="00974E19"/>
    <w:rsid w:val="009759BF"/>
    <w:rsid w:val="0097745F"/>
    <w:rsid w:val="009810C3"/>
    <w:rsid w:val="00984973"/>
    <w:rsid w:val="00986E33"/>
    <w:rsid w:val="009901B6"/>
    <w:rsid w:val="009902D5"/>
    <w:rsid w:val="0099170F"/>
    <w:rsid w:val="00992276"/>
    <w:rsid w:val="00993012"/>
    <w:rsid w:val="0099363A"/>
    <w:rsid w:val="00993BF7"/>
    <w:rsid w:val="009947B3"/>
    <w:rsid w:val="009964B7"/>
    <w:rsid w:val="009976BF"/>
    <w:rsid w:val="009A1486"/>
    <w:rsid w:val="009A2F62"/>
    <w:rsid w:val="009A456E"/>
    <w:rsid w:val="009B08EA"/>
    <w:rsid w:val="009B0D81"/>
    <w:rsid w:val="009B2022"/>
    <w:rsid w:val="009B2469"/>
    <w:rsid w:val="009B4E49"/>
    <w:rsid w:val="009B5CCA"/>
    <w:rsid w:val="009B60B4"/>
    <w:rsid w:val="009B7E1D"/>
    <w:rsid w:val="009C09E7"/>
    <w:rsid w:val="009C2EB2"/>
    <w:rsid w:val="009C5958"/>
    <w:rsid w:val="009C7287"/>
    <w:rsid w:val="009C7F7A"/>
    <w:rsid w:val="009D0A56"/>
    <w:rsid w:val="009D1026"/>
    <w:rsid w:val="009D387D"/>
    <w:rsid w:val="009D3D8D"/>
    <w:rsid w:val="009D5DCB"/>
    <w:rsid w:val="009D6099"/>
    <w:rsid w:val="009D6C68"/>
    <w:rsid w:val="009D723E"/>
    <w:rsid w:val="009E280E"/>
    <w:rsid w:val="009E36D9"/>
    <w:rsid w:val="009E3758"/>
    <w:rsid w:val="009E3F3A"/>
    <w:rsid w:val="009E5160"/>
    <w:rsid w:val="009E6037"/>
    <w:rsid w:val="009F04DC"/>
    <w:rsid w:val="009F07A2"/>
    <w:rsid w:val="009F118D"/>
    <w:rsid w:val="009F119B"/>
    <w:rsid w:val="009F1D16"/>
    <w:rsid w:val="009F28B4"/>
    <w:rsid w:val="009F33D6"/>
    <w:rsid w:val="009F3A4D"/>
    <w:rsid w:val="009F3D56"/>
    <w:rsid w:val="009F5134"/>
    <w:rsid w:val="009F738E"/>
    <w:rsid w:val="009F77D9"/>
    <w:rsid w:val="009F78AF"/>
    <w:rsid w:val="00A0001E"/>
    <w:rsid w:val="00A000FD"/>
    <w:rsid w:val="00A01154"/>
    <w:rsid w:val="00A02149"/>
    <w:rsid w:val="00A02213"/>
    <w:rsid w:val="00A03468"/>
    <w:rsid w:val="00A0369E"/>
    <w:rsid w:val="00A04B68"/>
    <w:rsid w:val="00A052EC"/>
    <w:rsid w:val="00A108F7"/>
    <w:rsid w:val="00A10E9C"/>
    <w:rsid w:val="00A128E7"/>
    <w:rsid w:val="00A1314C"/>
    <w:rsid w:val="00A1357E"/>
    <w:rsid w:val="00A1381E"/>
    <w:rsid w:val="00A13F5D"/>
    <w:rsid w:val="00A13F8F"/>
    <w:rsid w:val="00A14BF3"/>
    <w:rsid w:val="00A14C13"/>
    <w:rsid w:val="00A151CE"/>
    <w:rsid w:val="00A152AA"/>
    <w:rsid w:val="00A16178"/>
    <w:rsid w:val="00A16E44"/>
    <w:rsid w:val="00A17D43"/>
    <w:rsid w:val="00A20A64"/>
    <w:rsid w:val="00A20BCE"/>
    <w:rsid w:val="00A212ED"/>
    <w:rsid w:val="00A236E9"/>
    <w:rsid w:val="00A239CF"/>
    <w:rsid w:val="00A24F19"/>
    <w:rsid w:val="00A25A33"/>
    <w:rsid w:val="00A30DC8"/>
    <w:rsid w:val="00A332F9"/>
    <w:rsid w:val="00A34FC4"/>
    <w:rsid w:val="00A35FC4"/>
    <w:rsid w:val="00A36BEF"/>
    <w:rsid w:val="00A37DAC"/>
    <w:rsid w:val="00A417CC"/>
    <w:rsid w:val="00A4279B"/>
    <w:rsid w:val="00A4490C"/>
    <w:rsid w:val="00A44BDF"/>
    <w:rsid w:val="00A47344"/>
    <w:rsid w:val="00A500B4"/>
    <w:rsid w:val="00A50745"/>
    <w:rsid w:val="00A50C22"/>
    <w:rsid w:val="00A51566"/>
    <w:rsid w:val="00A524A5"/>
    <w:rsid w:val="00A537D5"/>
    <w:rsid w:val="00A54A41"/>
    <w:rsid w:val="00A557B5"/>
    <w:rsid w:val="00A56D46"/>
    <w:rsid w:val="00A60462"/>
    <w:rsid w:val="00A61BDA"/>
    <w:rsid w:val="00A652FE"/>
    <w:rsid w:val="00A656D2"/>
    <w:rsid w:val="00A65C79"/>
    <w:rsid w:val="00A660B1"/>
    <w:rsid w:val="00A665B7"/>
    <w:rsid w:val="00A70869"/>
    <w:rsid w:val="00A71BA8"/>
    <w:rsid w:val="00A72678"/>
    <w:rsid w:val="00A76BCD"/>
    <w:rsid w:val="00A81030"/>
    <w:rsid w:val="00A8123C"/>
    <w:rsid w:val="00A833E9"/>
    <w:rsid w:val="00A83D23"/>
    <w:rsid w:val="00A84932"/>
    <w:rsid w:val="00A853A7"/>
    <w:rsid w:val="00A85F09"/>
    <w:rsid w:val="00A86551"/>
    <w:rsid w:val="00A918AA"/>
    <w:rsid w:val="00A92450"/>
    <w:rsid w:val="00A92612"/>
    <w:rsid w:val="00A92872"/>
    <w:rsid w:val="00A932CF"/>
    <w:rsid w:val="00A93492"/>
    <w:rsid w:val="00A94632"/>
    <w:rsid w:val="00A94CB8"/>
    <w:rsid w:val="00A96B24"/>
    <w:rsid w:val="00AA0226"/>
    <w:rsid w:val="00AA0500"/>
    <w:rsid w:val="00AA060A"/>
    <w:rsid w:val="00AA242E"/>
    <w:rsid w:val="00AA2CF7"/>
    <w:rsid w:val="00AA2FFE"/>
    <w:rsid w:val="00AA33B2"/>
    <w:rsid w:val="00AA4390"/>
    <w:rsid w:val="00AA5FC7"/>
    <w:rsid w:val="00AA6D44"/>
    <w:rsid w:val="00AB0566"/>
    <w:rsid w:val="00AB1845"/>
    <w:rsid w:val="00AB6082"/>
    <w:rsid w:val="00AB7419"/>
    <w:rsid w:val="00AC037B"/>
    <w:rsid w:val="00AC1711"/>
    <w:rsid w:val="00AC2B66"/>
    <w:rsid w:val="00AC4516"/>
    <w:rsid w:val="00AC55BF"/>
    <w:rsid w:val="00AC5B44"/>
    <w:rsid w:val="00AC5C9A"/>
    <w:rsid w:val="00AC5E00"/>
    <w:rsid w:val="00AD2E56"/>
    <w:rsid w:val="00AD2EF0"/>
    <w:rsid w:val="00AD4E10"/>
    <w:rsid w:val="00AD59FD"/>
    <w:rsid w:val="00AD65DB"/>
    <w:rsid w:val="00AD7049"/>
    <w:rsid w:val="00AE09A3"/>
    <w:rsid w:val="00AE2951"/>
    <w:rsid w:val="00AE3253"/>
    <w:rsid w:val="00AE4336"/>
    <w:rsid w:val="00AE45A1"/>
    <w:rsid w:val="00AE6C42"/>
    <w:rsid w:val="00AE6CC7"/>
    <w:rsid w:val="00AE70BB"/>
    <w:rsid w:val="00AE71D5"/>
    <w:rsid w:val="00AF031E"/>
    <w:rsid w:val="00AF1EF2"/>
    <w:rsid w:val="00AF5215"/>
    <w:rsid w:val="00AF7D4C"/>
    <w:rsid w:val="00AF7F75"/>
    <w:rsid w:val="00B004F8"/>
    <w:rsid w:val="00B00749"/>
    <w:rsid w:val="00B00945"/>
    <w:rsid w:val="00B02E1A"/>
    <w:rsid w:val="00B03948"/>
    <w:rsid w:val="00B03A22"/>
    <w:rsid w:val="00B044EB"/>
    <w:rsid w:val="00B0499B"/>
    <w:rsid w:val="00B05F4D"/>
    <w:rsid w:val="00B10E43"/>
    <w:rsid w:val="00B1144A"/>
    <w:rsid w:val="00B11712"/>
    <w:rsid w:val="00B11FCC"/>
    <w:rsid w:val="00B13194"/>
    <w:rsid w:val="00B13375"/>
    <w:rsid w:val="00B144AF"/>
    <w:rsid w:val="00B15E08"/>
    <w:rsid w:val="00B203DF"/>
    <w:rsid w:val="00B20A5E"/>
    <w:rsid w:val="00B20D28"/>
    <w:rsid w:val="00B21DB4"/>
    <w:rsid w:val="00B231E6"/>
    <w:rsid w:val="00B24133"/>
    <w:rsid w:val="00B2451D"/>
    <w:rsid w:val="00B24E43"/>
    <w:rsid w:val="00B25727"/>
    <w:rsid w:val="00B267E9"/>
    <w:rsid w:val="00B26E18"/>
    <w:rsid w:val="00B273BC"/>
    <w:rsid w:val="00B3004C"/>
    <w:rsid w:val="00B33A9D"/>
    <w:rsid w:val="00B33E4A"/>
    <w:rsid w:val="00B3609D"/>
    <w:rsid w:val="00B3684B"/>
    <w:rsid w:val="00B3724F"/>
    <w:rsid w:val="00B3774F"/>
    <w:rsid w:val="00B37EDE"/>
    <w:rsid w:val="00B412BE"/>
    <w:rsid w:val="00B41C3A"/>
    <w:rsid w:val="00B43898"/>
    <w:rsid w:val="00B457EE"/>
    <w:rsid w:val="00B46179"/>
    <w:rsid w:val="00B46448"/>
    <w:rsid w:val="00B47538"/>
    <w:rsid w:val="00B47C69"/>
    <w:rsid w:val="00B503FA"/>
    <w:rsid w:val="00B51BE5"/>
    <w:rsid w:val="00B51D51"/>
    <w:rsid w:val="00B55CAE"/>
    <w:rsid w:val="00B57C26"/>
    <w:rsid w:val="00B61394"/>
    <w:rsid w:val="00B61AB7"/>
    <w:rsid w:val="00B62F0A"/>
    <w:rsid w:val="00B650A8"/>
    <w:rsid w:val="00B65F9B"/>
    <w:rsid w:val="00B66885"/>
    <w:rsid w:val="00B6695B"/>
    <w:rsid w:val="00B71760"/>
    <w:rsid w:val="00B72AC7"/>
    <w:rsid w:val="00B734F0"/>
    <w:rsid w:val="00B742E5"/>
    <w:rsid w:val="00B74CB1"/>
    <w:rsid w:val="00B7500E"/>
    <w:rsid w:val="00B75C4E"/>
    <w:rsid w:val="00B76F68"/>
    <w:rsid w:val="00B801AC"/>
    <w:rsid w:val="00B803FD"/>
    <w:rsid w:val="00B81565"/>
    <w:rsid w:val="00B8222D"/>
    <w:rsid w:val="00B83680"/>
    <w:rsid w:val="00B83FDE"/>
    <w:rsid w:val="00B87610"/>
    <w:rsid w:val="00B92255"/>
    <w:rsid w:val="00B93C3C"/>
    <w:rsid w:val="00B9426E"/>
    <w:rsid w:val="00B95FAC"/>
    <w:rsid w:val="00B96C49"/>
    <w:rsid w:val="00B97DBC"/>
    <w:rsid w:val="00BA0371"/>
    <w:rsid w:val="00BA337C"/>
    <w:rsid w:val="00BA35D0"/>
    <w:rsid w:val="00BA4052"/>
    <w:rsid w:val="00BA5A02"/>
    <w:rsid w:val="00BA6D0C"/>
    <w:rsid w:val="00BA7379"/>
    <w:rsid w:val="00BB069E"/>
    <w:rsid w:val="00BB474A"/>
    <w:rsid w:val="00BB534E"/>
    <w:rsid w:val="00BB586B"/>
    <w:rsid w:val="00BB5F71"/>
    <w:rsid w:val="00BB69C7"/>
    <w:rsid w:val="00BB6C63"/>
    <w:rsid w:val="00BB71BD"/>
    <w:rsid w:val="00BB7BA2"/>
    <w:rsid w:val="00BC0CA2"/>
    <w:rsid w:val="00BC1C69"/>
    <w:rsid w:val="00BC26DA"/>
    <w:rsid w:val="00BC3829"/>
    <w:rsid w:val="00BC52E5"/>
    <w:rsid w:val="00BC6CC8"/>
    <w:rsid w:val="00BC6CE6"/>
    <w:rsid w:val="00BD0E06"/>
    <w:rsid w:val="00BD1D83"/>
    <w:rsid w:val="00BD491D"/>
    <w:rsid w:val="00BD60FF"/>
    <w:rsid w:val="00BD6574"/>
    <w:rsid w:val="00BD7F99"/>
    <w:rsid w:val="00BE0D5A"/>
    <w:rsid w:val="00BE1503"/>
    <w:rsid w:val="00BE1A01"/>
    <w:rsid w:val="00BE24E0"/>
    <w:rsid w:val="00BE2C57"/>
    <w:rsid w:val="00BE313D"/>
    <w:rsid w:val="00BE48E0"/>
    <w:rsid w:val="00BE4B13"/>
    <w:rsid w:val="00BE5057"/>
    <w:rsid w:val="00BE7412"/>
    <w:rsid w:val="00BF16C2"/>
    <w:rsid w:val="00BF4869"/>
    <w:rsid w:val="00BF59F6"/>
    <w:rsid w:val="00BF5FC0"/>
    <w:rsid w:val="00BF77BD"/>
    <w:rsid w:val="00C00A11"/>
    <w:rsid w:val="00C01A34"/>
    <w:rsid w:val="00C0280F"/>
    <w:rsid w:val="00C028A2"/>
    <w:rsid w:val="00C02CC5"/>
    <w:rsid w:val="00C02E38"/>
    <w:rsid w:val="00C04B32"/>
    <w:rsid w:val="00C073C0"/>
    <w:rsid w:val="00C10622"/>
    <w:rsid w:val="00C131D1"/>
    <w:rsid w:val="00C16666"/>
    <w:rsid w:val="00C171EA"/>
    <w:rsid w:val="00C174DB"/>
    <w:rsid w:val="00C17B12"/>
    <w:rsid w:val="00C21093"/>
    <w:rsid w:val="00C22028"/>
    <w:rsid w:val="00C23251"/>
    <w:rsid w:val="00C235E5"/>
    <w:rsid w:val="00C2373A"/>
    <w:rsid w:val="00C23E47"/>
    <w:rsid w:val="00C25FF8"/>
    <w:rsid w:val="00C26164"/>
    <w:rsid w:val="00C261CC"/>
    <w:rsid w:val="00C266AD"/>
    <w:rsid w:val="00C266FB"/>
    <w:rsid w:val="00C26ADB"/>
    <w:rsid w:val="00C26E47"/>
    <w:rsid w:val="00C27D54"/>
    <w:rsid w:val="00C302ED"/>
    <w:rsid w:val="00C330C4"/>
    <w:rsid w:val="00C35A83"/>
    <w:rsid w:val="00C36738"/>
    <w:rsid w:val="00C36D3B"/>
    <w:rsid w:val="00C414A6"/>
    <w:rsid w:val="00C41A5F"/>
    <w:rsid w:val="00C41BC0"/>
    <w:rsid w:val="00C44E79"/>
    <w:rsid w:val="00C44EF2"/>
    <w:rsid w:val="00C47254"/>
    <w:rsid w:val="00C50272"/>
    <w:rsid w:val="00C515DE"/>
    <w:rsid w:val="00C5292A"/>
    <w:rsid w:val="00C52B19"/>
    <w:rsid w:val="00C53A74"/>
    <w:rsid w:val="00C53F95"/>
    <w:rsid w:val="00C54109"/>
    <w:rsid w:val="00C5645E"/>
    <w:rsid w:val="00C565FF"/>
    <w:rsid w:val="00C56731"/>
    <w:rsid w:val="00C56CE3"/>
    <w:rsid w:val="00C576EC"/>
    <w:rsid w:val="00C61C19"/>
    <w:rsid w:val="00C70C55"/>
    <w:rsid w:val="00C7267C"/>
    <w:rsid w:val="00C7325B"/>
    <w:rsid w:val="00C73698"/>
    <w:rsid w:val="00C73C39"/>
    <w:rsid w:val="00C76845"/>
    <w:rsid w:val="00C7764C"/>
    <w:rsid w:val="00C77A7E"/>
    <w:rsid w:val="00C80351"/>
    <w:rsid w:val="00C80530"/>
    <w:rsid w:val="00C809D8"/>
    <w:rsid w:val="00C80FBA"/>
    <w:rsid w:val="00C83599"/>
    <w:rsid w:val="00C837C5"/>
    <w:rsid w:val="00C8382A"/>
    <w:rsid w:val="00C83991"/>
    <w:rsid w:val="00C863BF"/>
    <w:rsid w:val="00C86809"/>
    <w:rsid w:val="00C875C8"/>
    <w:rsid w:val="00C90839"/>
    <w:rsid w:val="00C91A0D"/>
    <w:rsid w:val="00C91BAE"/>
    <w:rsid w:val="00C93277"/>
    <w:rsid w:val="00C9490F"/>
    <w:rsid w:val="00C94932"/>
    <w:rsid w:val="00C957AD"/>
    <w:rsid w:val="00C95A99"/>
    <w:rsid w:val="00C9625F"/>
    <w:rsid w:val="00C965F6"/>
    <w:rsid w:val="00C96A78"/>
    <w:rsid w:val="00CA0ED9"/>
    <w:rsid w:val="00CA10FF"/>
    <w:rsid w:val="00CA188D"/>
    <w:rsid w:val="00CA2AF8"/>
    <w:rsid w:val="00CA2C27"/>
    <w:rsid w:val="00CA3804"/>
    <w:rsid w:val="00CA49B4"/>
    <w:rsid w:val="00CA53AD"/>
    <w:rsid w:val="00CA7511"/>
    <w:rsid w:val="00CA7CD3"/>
    <w:rsid w:val="00CB031F"/>
    <w:rsid w:val="00CB05DE"/>
    <w:rsid w:val="00CB14A8"/>
    <w:rsid w:val="00CB35DF"/>
    <w:rsid w:val="00CB5011"/>
    <w:rsid w:val="00CB5079"/>
    <w:rsid w:val="00CB5E1C"/>
    <w:rsid w:val="00CB65C6"/>
    <w:rsid w:val="00CB677C"/>
    <w:rsid w:val="00CB68DF"/>
    <w:rsid w:val="00CB6912"/>
    <w:rsid w:val="00CB7823"/>
    <w:rsid w:val="00CB7F54"/>
    <w:rsid w:val="00CC0292"/>
    <w:rsid w:val="00CC0A2E"/>
    <w:rsid w:val="00CC0B39"/>
    <w:rsid w:val="00CC13AD"/>
    <w:rsid w:val="00CC245B"/>
    <w:rsid w:val="00CC2491"/>
    <w:rsid w:val="00CC37DF"/>
    <w:rsid w:val="00CD0C2A"/>
    <w:rsid w:val="00CD15F5"/>
    <w:rsid w:val="00CD17B2"/>
    <w:rsid w:val="00CD18DA"/>
    <w:rsid w:val="00CD24CB"/>
    <w:rsid w:val="00CD31E7"/>
    <w:rsid w:val="00CD538D"/>
    <w:rsid w:val="00CD5B53"/>
    <w:rsid w:val="00CD6551"/>
    <w:rsid w:val="00CD6F63"/>
    <w:rsid w:val="00CD7465"/>
    <w:rsid w:val="00CD7C7F"/>
    <w:rsid w:val="00CE09E8"/>
    <w:rsid w:val="00CE25B0"/>
    <w:rsid w:val="00CE2727"/>
    <w:rsid w:val="00CE3579"/>
    <w:rsid w:val="00CE491C"/>
    <w:rsid w:val="00CE5805"/>
    <w:rsid w:val="00CE6BF8"/>
    <w:rsid w:val="00CE7181"/>
    <w:rsid w:val="00CE799F"/>
    <w:rsid w:val="00CF0CBF"/>
    <w:rsid w:val="00CF17B4"/>
    <w:rsid w:val="00CF3EBF"/>
    <w:rsid w:val="00CF517F"/>
    <w:rsid w:val="00D01D95"/>
    <w:rsid w:val="00D0219B"/>
    <w:rsid w:val="00D02B71"/>
    <w:rsid w:val="00D02F12"/>
    <w:rsid w:val="00D031DB"/>
    <w:rsid w:val="00D032A6"/>
    <w:rsid w:val="00D03E40"/>
    <w:rsid w:val="00D053AC"/>
    <w:rsid w:val="00D06B8D"/>
    <w:rsid w:val="00D07777"/>
    <w:rsid w:val="00D078B5"/>
    <w:rsid w:val="00D07D07"/>
    <w:rsid w:val="00D1017F"/>
    <w:rsid w:val="00D108D5"/>
    <w:rsid w:val="00D109E1"/>
    <w:rsid w:val="00D10CEF"/>
    <w:rsid w:val="00D11EF6"/>
    <w:rsid w:val="00D136BA"/>
    <w:rsid w:val="00D14157"/>
    <w:rsid w:val="00D144A2"/>
    <w:rsid w:val="00D1495F"/>
    <w:rsid w:val="00D14B50"/>
    <w:rsid w:val="00D1589E"/>
    <w:rsid w:val="00D15946"/>
    <w:rsid w:val="00D16B8E"/>
    <w:rsid w:val="00D20FE5"/>
    <w:rsid w:val="00D21438"/>
    <w:rsid w:val="00D22056"/>
    <w:rsid w:val="00D22A6F"/>
    <w:rsid w:val="00D230B8"/>
    <w:rsid w:val="00D231FF"/>
    <w:rsid w:val="00D23DD8"/>
    <w:rsid w:val="00D24B88"/>
    <w:rsid w:val="00D25E83"/>
    <w:rsid w:val="00D260FB"/>
    <w:rsid w:val="00D265EA"/>
    <w:rsid w:val="00D2720B"/>
    <w:rsid w:val="00D27411"/>
    <w:rsid w:val="00D27A2B"/>
    <w:rsid w:val="00D30571"/>
    <w:rsid w:val="00D30EA6"/>
    <w:rsid w:val="00D31278"/>
    <w:rsid w:val="00D321C7"/>
    <w:rsid w:val="00D3277E"/>
    <w:rsid w:val="00D3379A"/>
    <w:rsid w:val="00D379EF"/>
    <w:rsid w:val="00D42DC8"/>
    <w:rsid w:val="00D44355"/>
    <w:rsid w:val="00D45016"/>
    <w:rsid w:val="00D454E9"/>
    <w:rsid w:val="00D47A00"/>
    <w:rsid w:val="00D50297"/>
    <w:rsid w:val="00D50322"/>
    <w:rsid w:val="00D54650"/>
    <w:rsid w:val="00D559A5"/>
    <w:rsid w:val="00D56488"/>
    <w:rsid w:val="00D61E11"/>
    <w:rsid w:val="00D6219F"/>
    <w:rsid w:val="00D66A00"/>
    <w:rsid w:val="00D67371"/>
    <w:rsid w:val="00D70840"/>
    <w:rsid w:val="00D71042"/>
    <w:rsid w:val="00D720C9"/>
    <w:rsid w:val="00D74623"/>
    <w:rsid w:val="00D756C3"/>
    <w:rsid w:val="00D7678E"/>
    <w:rsid w:val="00D809B8"/>
    <w:rsid w:val="00D818B1"/>
    <w:rsid w:val="00D81B49"/>
    <w:rsid w:val="00D81E96"/>
    <w:rsid w:val="00D8274D"/>
    <w:rsid w:val="00D83316"/>
    <w:rsid w:val="00D83C36"/>
    <w:rsid w:val="00D8532A"/>
    <w:rsid w:val="00D87F62"/>
    <w:rsid w:val="00D901B3"/>
    <w:rsid w:val="00D91B15"/>
    <w:rsid w:val="00D93E7D"/>
    <w:rsid w:val="00D94098"/>
    <w:rsid w:val="00D946E2"/>
    <w:rsid w:val="00D97010"/>
    <w:rsid w:val="00D97C3C"/>
    <w:rsid w:val="00DA3089"/>
    <w:rsid w:val="00DA3221"/>
    <w:rsid w:val="00DA3BC3"/>
    <w:rsid w:val="00DA3E1F"/>
    <w:rsid w:val="00DA505A"/>
    <w:rsid w:val="00DA5261"/>
    <w:rsid w:val="00DA561D"/>
    <w:rsid w:val="00DA5E13"/>
    <w:rsid w:val="00DA7298"/>
    <w:rsid w:val="00DB0987"/>
    <w:rsid w:val="00DB223A"/>
    <w:rsid w:val="00DB3491"/>
    <w:rsid w:val="00DB42D7"/>
    <w:rsid w:val="00DB5097"/>
    <w:rsid w:val="00DB6AE6"/>
    <w:rsid w:val="00DC06DC"/>
    <w:rsid w:val="00DC0FFB"/>
    <w:rsid w:val="00DC15DF"/>
    <w:rsid w:val="00DC27EA"/>
    <w:rsid w:val="00DC3179"/>
    <w:rsid w:val="00DC4C2A"/>
    <w:rsid w:val="00DC4D91"/>
    <w:rsid w:val="00DC5B46"/>
    <w:rsid w:val="00DC5DEC"/>
    <w:rsid w:val="00DC76AC"/>
    <w:rsid w:val="00DC7AB3"/>
    <w:rsid w:val="00DC7C74"/>
    <w:rsid w:val="00DD1CD0"/>
    <w:rsid w:val="00DD25C9"/>
    <w:rsid w:val="00DD4012"/>
    <w:rsid w:val="00DD4563"/>
    <w:rsid w:val="00DD53A9"/>
    <w:rsid w:val="00DD5665"/>
    <w:rsid w:val="00DD5F57"/>
    <w:rsid w:val="00DD6B9E"/>
    <w:rsid w:val="00DD6E4F"/>
    <w:rsid w:val="00DD75DA"/>
    <w:rsid w:val="00DE2BAA"/>
    <w:rsid w:val="00DE58C6"/>
    <w:rsid w:val="00DF042E"/>
    <w:rsid w:val="00DF0AAE"/>
    <w:rsid w:val="00DF152F"/>
    <w:rsid w:val="00DF211B"/>
    <w:rsid w:val="00DF36E5"/>
    <w:rsid w:val="00DF3EA0"/>
    <w:rsid w:val="00DF56FB"/>
    <w:rsid w:val="00DF64F0"/>
    <w:rsid w:val="00DF684C"/>
    <w:rsid w:val="00DF7D86"/>
    <w:rsid w:val="00E00EFB"/>
    <w:rsid w:val="00E025B3"/>
    <w:rsid w:val="00E03542"/>
    <w:rsid w:val="00E03F89"/>
    <w:rsid w:val="00E05DE0"/>
    <w:rsid w:val="00E065F1"/>
    <w:rsid w:val="00E1057D"/>
    <w:rsid w:val="00E11099"/>
    <w:rsid w:val="00E11294"/>
    <w:rsid w:val="00E11E95"/>
    <w:rsid w:val="00E121BD"/>
    <w:rsid w:val="00E12903"/>
    <w:rsid w:val="00E13C43"/>
    <w:rsid w:val="00E13E70"/>
    <w:rsid w:val="00E13E95"/>
    <w:rsid w:val="00E153D0"/>
    <w:rsid w:val="00E157FB"/>
    <w:rsid w:val="00E16A52"/>
    <w:rsid w:val="00E201D7"/>
    <w:rsid w:val="00E213F1"/>
    <w:rsid w:val="00E240C9"/>
    <w:rsid w:val="00E24D54"/>
    <w:rsid w:val="00E25CB9"/>
    <w:rsid w:val="00E262AF"/>
    <w:rsid w:val="00E26400"/>
    <w:rsid w:val="00E27392"/>
    <w:rsid w:val="00E274E3"/>
    <w:rsid w:val="00E30C44"/>
    <w:rsid w:val="00E30C61"/>
    <w:rsid w:val="00E33FA7"/>
    <w:rsid w:val="00E3625C"/>
    <w:rsid w:val="00E36E7E"/>
    <w:rsid w:val="00E37798"/>
    <w:rsid w:val="00E37F0B"/>
    <w:rsid w:val="00E40E92"/>
    <w:rsid w:val="00E41622"/>
    <w:rsid w:val="00E42BAB"/>
    <w:rsid w:val="00E42FA9"/>
    <w:rsid w:val="00E4348F"/>
    <w:rsid w:val="00E43F86"/>
    <w:rsid w:val="00E4453E"/>
    <w:rsid w:val="00E45097"/>
    <w:rsid w:val="00E4561C"/>
    <w:rsid w:val="00E46B48"/>
    <w:rsid w:val="00E47E20"/>
    <w:rsid w:val="00E508A4"/>
    <w:rsid w:val="00E51376"/>
    <w:rsid w:val="00E52F8F"/>
    <w:rsid w:val="00E53886"/>
    <w:rsid w:val="00E54205"/>
    <w:rsid w:val="00E55BAA"/>
    <w:rsid w:val="00E56144"/>
    <w:rsid w:val="00E5679B"/>
    <w:rsid w:val="00E60D35"/>
    <w:rsid w:val="00E60DEC"/>
    <w:rsid w:val="00E677E9"/>
    <w:rsid w:val="00E678AD"/>
    <w:rsid w:val="00E71E19"/>
    <w:rsid w:val="00E72481"/>
    <w:rsid w:val="00E73A85"/>
    <w:rsid w:val="00E74C90"/>
    <w:rsid w:val="00E76484"/>
    <w:rsid w:val="00E767F3"/>
    <w:rsid w:val="00E76E41"/>
    <w:rsid w:val="00E77888"/>
    <w:rsid w:val="00E80071"/>
    <w:rsid w:val="00E82894"/>
    <w:rsid w:val="00E835A4"/>
    <w:rsid w:val="00E83D7F"/>
    <w:rsid w:val="00E83F8C"/>
    <w:rsid w:val="00E8577A"/>
    <w:rsid w:val="00E87CC3"/>
    <w:rsid w:val="00E90EC4"/>
    <w:rsid w:val="00E92D89"/>
    <w:rsid w:val="00E94795"/>
    <w:rsid w:val="00E968C8"/>
    <w:rsid w:val="00E969D8"/>
    <w:rsid w:val="00EA191A"/>
    <w:rsid w:val="00EA3D04"/>
    <w:rsid w:val="00EA40E2"/>
    <w:rsid w:val="00EA4565"/>
    <w:rsid w:val="00EA46C4"/>
    <w:rsid w:val="00EA5A96"/>
    <w:rsid w:val="00EA783E"/>
    <w:rsid w:val="00EB02B4"/>
    <w:rsid w:val="00EB0548"/>
    <w:rsid w:val="00EB0D5A"/>
    <w:rsid w:val="00EB0DE0"/>
    <w:rsid w:val="00EB0E85"/>
    <w:rsid w:val="00EB26A8"/>
    <w:rsid w:val="00EB2C45"/>
    <w:rsid w:val="00EB3504"/>
    <w:rsid w:val="00EB381C"/>
    <w:rsid w:val="00EB595A"/>
    <w:rsid w:val="00EB6E0E"/>
    <w:rsid w:val="00EC093A"/>
    <w:rsid w:val="00EC223D"/>
    <w:rsid w:val="00EC2A4B"/>
    <w:rsid w:val="00EC2D96"/>
    <w:rsid w:val="00EC32DA"/>
    <w:rsid w:val="00EC4096"/>
    <w:rsid w:val="00EC47B5"/>
    <w:rsid w:val="00EC4913"/>
    <w:rsid w:val="00EC4A41"/>
    <w:rsid w:val="00EC52D9"/>
    <w:rsid w:val="00EC58B3"/>
    <w:rsid w:val="00ED2234"/>
    <w:rsid w:val="00ED29D2"/>
    <w:rsid w:val="00ED6028"/>
    <w:rsid w:val="00ED6980"/>
    <w:rsid w:val="00EE087B"/>
    <w:rsid w:val="00EE09F7"/>
    <w:rsid w:val="00EE19CF"/>
    <w:rsid w:val="00EE20CF"/>
    <w:rsid w:val="00EE22D9"/>
    <w:rsid w:val="00EE4462"/>
    <w:rsid w:val="00EE48CF"/>
    <w:rsid w:val="00EE5A7D"/>
    <w:rsid w:val="00EE65C2"/>
    <w:rsid w:val="00EE686F"/>
    <w:rsid w:val="00EE7229"/>
    <w:rsid w:val="00EE7F95"/>
    <w:rsid w:val="00EE7FB7"/>
    <w:rsid w:val="00EF0AF8"/>
    <w:rsid w:val="00EF2E66"/>
    <w:rsid w:val="00EF2F87"/>
    <w:rsid w:val="00EF37D0"/>
    <w:rsid w:val="00EF381E"/>
    <w:rsid w:val="00EF608E"/>
    <w:rsid w:val="00EF7421"/>
    <w:rsid w:val="00EF753E"/>
    <w:rsid w:val="00EF7DB7"/>
    <w:rsid w:val="00F00FD3"/>
    <w:rsid w:val="00F01AEF"/>
    <w:rsid w:val="00F02F25"/>
    <w:rsid w:val="00F0504A"/>
    <w:rsid w:val="00F07EF0"/>
    <w:rsid w:val="00F10343"/>
    <w:rsid w:val="00F1073F"/>
    <w:rsid w:val="00F10798"/>
    <w:rsid w:val="00F1135F"/>
    <w:rsid w:val="00F115CA"/>
    <w:rsid w:val="00F140EE"/>
    <w:rsid w:val="00F1510E"/>
    <w:rsid w:val="00F15992"/>
    <w:rsid w:val="00F17516"/>
    <w:rsid w:val="00F201C3"/>
    <w:rsid w:val="00F20F50"/>
    <w:rsid w:val="00F219B5"/>
    <w:rsid w:val="00F21B39"/>
    <w:rsid w:val="00F223D3"/>
    <w:rsid w:val="00F22738"/>
    <w:rsid w:val="00F25BB4"/>
    <w:rsid w:val="00F27947"/>
    <w:rsid w:val="00F30EC4"/>
    <w:rsid w:val="00F31D25"/>
    <w:rsid w:val="00F32581"/>
    <w:rsid w:val="00F325E6"/>
    <w:rsid w:val="00F33876"/>
    <w:rsid w:val="00F34FFB"/>
    <w:rsid w:val="00F35206"/>
    <w:rsid w:val="00F354DC"/>
    <w:rsid w:val="00F3736B"/>
    <w:rsid w:val="00F37FB2"/>
    <w:rsid w:val="00F424B2"/>
    <w:rsid w:val="00F43472"/>
    <w:rsid w:val="00F43496"/>
    <w:rsid w:val="00F43F53"/>
    <w:rsid w:val="00F448C7"/>
    <w:rsid w:val="00F46026"/>
    <w:rsid w:val="00F47640"/>
    <w:rsid w:val="00F47FD4"/>
    <w:rsid w:val="00F50551"/>
    <w:rsid w:val="00F50D82"/>
    <w:rsid w:val="00F50F68"/>
    <w:rsid w:val="00F51AD5"/>
    <w:rsid w:val="00F51DED"/>
    <w:rsid w:val="00F52375"/>
    <w:rsid w:val="00F52BF8"/>
    <w:rsid w:val="00F547C7"/>
    <w:rsid w:val="00F615F6"/>
    <w:rsid w:val="00F616D9"/>
    <w:rsid w:val="00F624DC"/>
    <w:rsid w:val="00F62E34"/>
    <w:rsid w:val="00F642EA"/>
    <w:rsid w:val="00F66466"/>
    <w:rsid w:val="00F66A85"/>
    <w:rsid w:val="00F66DC1"/>
    <w:rsid w:val="00F703B9"/>
    <w:rsid w:val="00F72A7C"/>
    <w:rsid w:val="00F80F86"/>
    <w:rsid w:val="00F81FAF"/>
    <w:rsid w:val="00F8274A"/>
    <w:rsid w:val="00F83FDD"/>
    <w:rsid w:val="00F8419D"/>
    <w:rsid w:val="00F86B7F"/>
    <w:rsid w:val="00F8737A"/>
    <w:rsid w:val="00F8799D"/>
    <w:rsid w:val="00F90AC9"/>
    <w:rsid w:val="00F90C90"/>
    <w:rsid w:val="00F919E8"/>
    <w:rsid w:val="00F97175"/>
    <w:rsid w:val="00FA0015"/>
    <w:rsid w:val="00FA02B5"/>
    <w:rsid w:val="00FA0A29"/>
    <w:rsid w:val="00FA13A1"/>
    <w:rsid w:val="00FA1678"/>
    <w:rsid w:val="00FA362F"/>
    <w:rsid w:val="00FA3809"/>
    <w:rsid w:val="00FA4F8C"/>
    <w:rsid w:val="00FA53C1"/>
    <w:rsid w:val="00FA5D31"/>
    <w:rsid w:val="00FA71AC"/>
    <w:rsid w:val="00FB041F"/>
    <w:rsid w:val="00FB2C57"/>
    <w:rsid w:val="00FB48CD"/>
    <w:rsid w:val="00FB4CA0"/>
    <w:rsid w:val="00FB7079"/>
    <w:rsid w:val="00FB76CA"/>
    <w:rsid w:val="00FC09D7"/>
    <w:rsid w:val="00FC230D"/>
    <w:rsid w:val="00FC2559"/>
    <w:rsid w:val="00FC4634"/>
    <w:rsid w:val="00FC4A16"/>
    <w:rsid w:val="00FC4A7A"/>
    <w:rsid w:val="00FC5610"/>
    <w:rsid w:val="00FC5DBF"/>
    <w:rsid w:val="00FC609C"/>
    <w:rsid w:val="00FC668E"/>
    <w:rsid w:val="00FC6DFC"/>
    <w:rsid w:val="00FC75C8"/>
    <w:rsid w:val="00FD09D8"/>
    <w:rsid w:val="00FD09F2"/>
    <w:rsid w:val="00FD3DB2"/>
    <w:rsid w:val="00FD4122"/>
    <w:rsid w:val="00FD4F57"/>
    <w:rsid w:val="00FD7786"/>
    <w:rsid w:val="00FD78EF"/>
    <w:rsid w:val="00FE02DB"/>
    <w:rsid w:val="00FE1526"/>
    <w:rsid w:val="00FE1F5F"/>
    <w:rsid w:val="00FE2F1A"/>
    <w:rsid w:val="00FE3233"/>
    <w:rsid w:val="00FE3F09"/>
    <w:rsid w:val="00FE42B2"/>
    <w:rsid w:val="00FE457F"/>
    <w:rsid w:val="00FE5FC6"/>
    <w:rsid w:val="00FE73DF"/>
    <w:rsid w:val="00FF0DF6"/>
    <w:rsid w:val="00FF11F2"/>
    <w:rsid w:val="00FF138B"/>
    <w:rsid w:val="00FF162B"/>
    <w:rsid w:val="00FF3BC1"/>
    <w:rsid w:val="00FF41A7"/>
    <w:rsid w:val="00FF4999"/>
    <w:rsid w:val="00FF53DD"/>
    <w:rsid w:val="00FF5776"/>
    <w:rsid w:val="00FF5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D1A9"/>
  <w15:docId w15:val="{3CC8CCF4-DBBA-4BCC-A383-6A33F83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FB"/>
  </w:style>
  <w:style w:type="paragraph" w:styleId="Heading1">
    <w:name w:val="heading 1"/>
    <w:basedOn w:val="Normal"/>
    <w:next w:val="Normal"/>
    <w:link w:val="Heading1Char"/>
    <w:uiPriority w:val="9"/>
    <w:qFormat/>
    <w:rsid w:val="00CD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4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4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45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4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74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65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4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7745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7745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745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74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745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7745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D5665"/>
    <w:pPr>
      <w:ind w:left="720"/>
      <w:contextualSpacing/>
    </w:pPr>
  </w:style>
  <w:style w:type="character" w:customStyle="1" w:styleId="ListParagraphChar">
    <w:name w:val="List Paragraph Char"/>
    <w:link w:val="ListParagraph"/>
    <w:uiPriority w:val="34"/>
    <w:rsid w:val="00D67371"/>
  </w:style>
  <w:style w:type="paragraph" w:styleId="BalloonText">
    <w:name w:val="Balloon Text"/>
    <w:basedOn w:val="Normal"/>
    <w:link w:val="BalloonTextChar"/>
    <w:uiPriority w:val="99"/>
    <w:semiHidden/>
    <w:unhideWhenUsed/>
    <w:rsid w:val="0053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4A"/>
    <w:rPr>
      <w:rFonts w:ascii="Tahoma" w:hAnsi="Tahoma" w:cs="Tahoma"/>
      <w:sz w:val="16"/>
      <w:szCs w:val="16"/>
    </w:rPr>
  </w:style>
  <w:style w:type="paragraph" w:styleId="TOCHeading">
    <w:name w:val="TOC Heading"/>
    <w:basedOn w:val="Heading1"/>
    <w:next w:val="Normal"/>
    <w:uiPriority w:val="39"/>
    <w:unhideWhenUsed/>
    <w:qFormat/>
    <w:rsid w:val="00CD6551"/>
    <w:pPr>
      <w:outlineLvl w:val="9"/>
    </w:pPr>
    <w:rPr>
      <w:lang w:val="en-US" w:eastAsia="en-US"/>
    </w:rPr>
  </w:style>
  <w:style w:type="paragraph" w:styleId="TOC1">
    <w:name w:val="toc 1"/>
    <w:basedOn w:val="Normal"/>
    <w:next w:val="Normal"/>
    <w:autoRedefine/>
    <w:uiPriority w:val="39"/>
    <w:unhideWhenUsed/>
    <w:rsid w:val="00CD6551"/>
    <w:pPr>
      <w:spacing w:after="100"/>
    </w:pPr>
  </w:style>
  <w:style w:type="character" w:styleId="Hyperlink">
    <w:name w:val="Hyperlink"/>
    <w:basedOn w:val="DefaultParagraphFont"/>
    <w:uiPriority w:val="99"/>
    <w:unhideWhenUsed/>
    <w:rsid w:val="00CD6551"/>
    <w:rPr>
      <w:color w:val="0000FF" w:themeColor="hyperlink"/>
      <w:u w:val="single"/>
    </w:rPr>
  </w:style>
  <w:style w:type="paragraph" w:styleId="TOC2">
    <w:name w:val="toc 2"/>
    <w:basedOn w:val="Normal"/>
    <w:next w:val="Normal"/>
    <w:autoRedefine/>
    <w:uiPriority w:val="39"/>
    <w:unhideWhenUsed/>
    <w:rsid w:val="00CD6551"/>
    <w:pPr>
      <w:spacing w:after="100"/>
      <w:ind w:left="220"/>
    </w:pPr>
  </w:style>
  <w:style w:type="paragraph" w:styleId="NoSpacing">
    <w:name w:val="No Spacing"/>
    <w:link w:val="NoSpacingChar"/>
    <w:uiPriority w:val="1"/>
    <w:qFormat/>
    <w:rsid w:val="003F6412"/>
    <w:pPr>
      <w:spacing w:after="0" w:line="240" w:lineRule="auto"/>
    </w:pPr>
    <w:rPr>
      <w:lang w:val="en-US" w:eastAsia="en-US"/>
    </w:rPr>
  </w:style>
  <w:style w:type="character" w:customStyle="1" w:styleId="NoSpacingChar">
    <w:name w:val="No Spacing Char"/>
    <w:basedOn w:val="DefaultParagraphFont"/>
    <w:link w:val="NoSpacing"/>
    <w:uiPriority w:val="1"/>
    <w:rsid w:val="003F6412"/>
    <w:rPr>
      <w:lang w:val="en-US" w:eastAsia="en-US"/>
    </w:rPr>
  </w:style>
  <w:style w:type="paragraph" w:styleId="Header">
    <w:name w:val="header"/>
    <w:basedOn w:val="Normal"/>
    <w:link w:val="HeaderChar"/>
    <w:uiPriority w:val="99"/>
    <w:unhideWhenUsed/>
    <w:rsid w:val="00743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923"/>
  </w:style>
  <w:style w:type="paragraph" w:styleId="Footer">
    <w:name w:val="footer"/>
    <w:basedOn w:val="Normal"/>
    <w:link w:val="FooterChar"/>
    <w:uiPriority w:val="99"/>
    <w:unhideWhenUsed/>
    <w:rsid w:val="00743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923"/>
  </w:style>
  <w:style w:type="table" w:styleId="TableGrid">
    <w:name w:val="Table Grid"/>
    <w:basedOn w:val="TableNormal"/>
    <w:uiPriority w:val="59"/>
    <w:rsid w:val="004A293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2-Accent3">
    <w:name w:val="Medium Grid 2 Accent 3"/>
    <w:basedOn w:val="TableNormal"/>
    <w:uiPriority w:val="68"/>
    <w:rsid w:val="004A293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F33876"/>
    <w:pPr>
      <w:spacing w:after="0" w:line="240" w:lineRule="auto"/>
    </w:pPr>
    <w:rPr>
      <w:rFonts w:eastAsiaTheme="minorHAns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List1-Accent11">
    <w:name w:val="Medium List 1 - Accent 11"/>
    <w:basedOn w:val="TableNormal"/>
    <w:uiPriority w:val="65"/>
    <w:rsid w:val="00233403"/>
    <w:pPr>
      <w:spacing w:after="0" w:line="240" w:lineRule="auto"/>
    </w:pPr>
    <w:rPr>
      <w:rFonts w:eastAsiaTheme="minorHAns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rkList-Accent3">
    <w:name w:val="Dark List Accent 3"/>
    <w:basedOn w:val="TableNormal"/>
    <w:uiPriority w:val="70"/>
    <w:rsid w:val="00233403"/>
    <w:pPr>
      <w:spacing w:after="0" w:line="240" w:lineRule="auto"/>
    </w:pPr>
    <w:rPr>
      <w:rFonts w:eastAsiaTheme="minorHAns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List2-Accent6">
    <w:name w:val="Medium List 2 Accent 6"/>
    <w:basedOn w:val="TableNormal"/>
    <w:uiPriority w:val="66"/>
    <w:rsid w:val="001463CC"/>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42E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F642E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F642EA"/>
    <w:pPr>
      <w:spacing w:after="0" w:line="240" w:lineRule="auto"/>
    </w:pPr>
    <w:rPr>
      <w:rFonts w:eastAsiaTheme="min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4">
    <w:name w:val="Colorful List Accent 4"/>
    <w:basedOn w:val="TableNormal"/>
    <w:uiPriority w:val="72"/>
    <w:rsid w:val="00410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List2-Accent2">
    <w:name w:val="Medium List 2 Accent 2"/>
    <w:basedOn w:val="TableNormal"/>
    <w:uiPriority w:val="66"/>
    <w:rsid w:val="00410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410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410079"/>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CD17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CD17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CD17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CD17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CD17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CD17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List1-Accent12">
    <w:name w:val="Medium List 1 - Accent 12"/>
    <w:basedOn w:val="TableNormal"/>
    <w:uiPriority w:val="65"/>
    <w:rsid w:val="00CD17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5">
    <w:name w:val="Medium Shading 1 Accent 5"/>
    <w:basedOn w:val="TableNormal"/>
    <w:uiPriority w:val="63"/>
    <w:rsid w:val="00CD17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CD17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List11">
    <w:name w:val="Medium List 11"/>
    <w:basedOn w:val="TableNormal"/>
    <w:uiPriority w:val="65"/>
    <w:rsid w:val="00CD17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4">
    <w:name w:val="Medium List 1 Accent 4"/>
    <w:basedOn w:val="TableNormal"/>
    <w:uiPriority w:val="65"/>
    <w:rsid w:val="00CD17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1-Accent11">
    <w:name w:val="Medium Shading 1 - Accent 11"/>
    <w:basedOn w:val="TableNormal"/>
    <w:uiPriority w:val="63"/>
    <w:rsid w:val="00CD17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7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CD17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8B37F7"/>
    <w:rPr>
      <w:sz w:val="16"/>
      <w:szCs w:val="16"/>
    </w:rPr>
  </w:style>
  <w:style w:type="paragraph" w:styleId="CommentText">
    <w:name w:val="annotation text"/>
    <w:basedOn w:val="Normal"/>
    <w:link w:val="CommentTextChar"/>
    <w:uiPriority w:val="99"/>
    <w:semiHidden/>
    <w:unhideWhenUsed/>
    <w:rsid w:val="008B37F7"/>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8B37F7"/>
    <w:rPr>
      <w:rFonts w:eastAsiaTheme="minorHAnsi"/>
      <w:sz w:val="20"/>
      <w:szCs w:val="20"/>
      <w:lang w:val="en-US" w:eastAsia="en-US"/>
    </w:rPr>
  </w:style>
  <w:style w:type="table" w:customStyle="1" w:styleId="-561">
    <w:name w:val="Таблица-сетка 5 темная — акцент 61"/>
    <w:basedOn w:val="TableNormal"/>
    <w:uiPriority w:val="50"/>
    <w:rsid w:val="008B37F7"/>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751">
    <w:name w:val="Таблица-сетка 7 цветная — акцент 51"/>
    <w:basedOn w:val="TableNormal"/>
    <w:uiPriority w:val="52"/>
    <w:rsid w:val="003153FC"/>
    <w:pPr>
      <w:spacing w:after="0" w:line="240" w:lineRule="auto"/>
    </w:pPr>
    <w:rPr>
      <w:rFonts w:eastAsiaTheme="minorHAnsi"/>
      <w:color w:val="31849B" w:themeColor="accent5" w:themeShade="BF"/>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21">
    <w:name w:val="Список-таблица 7 цветная — акцент 21"/>
    <w:basedOn w:val="TableNormal"/>
    <w:uiPriority w:val="52"/>
    <w:rsid w:val="00972FFD"/>
    <w:pPr>
      <w:spacing w:after="0" w:line="240" w:lineRule="auto"/>
    </w:pPr>
    <w:rPr>
      <w:rFonts w:eastAsiaTheme="minorHAnsi"/>
      <w:color w:val="943634"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Список-таблица 3 — акцент 41"/>
    <w:basedOn w:val="TableNormal"/>
    <w:uiPriority w:val="48"/>
    <w:rsid w:val="00D07777"/>
    <w:pPr>
      <w:spacing w:after="0" w:line="240" w:lineRule="auto"/>
    </w:pPr>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151">
    <w:name w:val="Таблица-сетка 1 светлая — акцент 51"/>
    <w:basedOn w:val="TableNormal"/>
    <w:uiPriority w:val="46"/>
    <w:rsid w:val="00AC5E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Таблица-сетка 3 — акцент 51"/>
    <w:basedOn w:val="TableNormal"/>
    <w:uiPriority w:val="48"/>
    <w:rsid w:val="005D452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31">
    <w:name w:val="Таблица-сетка 7 цветная — акцент 31"/>
    <w:basedOn w:val="TableNormal"/>
    <w:uiPriority w:val="52"/>
    <w:rsid w:val="00361AC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31">
    <w:name w:val="Список-таблица 3 — акцент 31"/>
    <w:basedOn w:val="TableNormal"/>
    <w:uiPriority w:val="48"/>
    <w:rsid w:val="00361AC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711">
    <w:name w:val="Список-таблица 7 цветная — акцент 11"/>
    <w:basedOn w:val="TableNormal"/>
    <w:uiPriority w:val="52"/>
    <w:rsid w:val="008E4ED8"/>
    <w:pPr>
      <w:spacing w:after="0" w:line="240" w:lineRule="auto"/>
    </w:pPr>
    <w:rPr>
      <w:rFonts w:eastAsiaTheme="minorHAnsi"/>
      <w:color w:val="365F91"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E71E19"/>
    <w:pPr>
      <w:spacing w:after="200"/>
    </w:pPr>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E71E19"/>
    <w:rPr>
      <w:rFonts w:eastAsiaTheme="minorHAnsi"/>
      <w:b/>
      <w:bCs/>
      <w:sz w:val="20"/>
      <w:szCs w:val="20"/>
      <w:lang w:val="en-US" w:eastAsia="en-US"/>
    </w:rPr>
  </w:style>
  <w:style w:type="table" w:styleId="LightGrid-Accent4">
    <w:name w:val="Light Grid Accent 4"/>
    <w:basedOn w:val="TableNormal"/>
    <w:uiPriority w:val="62"/>
    <w:rsid w:val="00000C8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5">
    <w:name w:val="Medium Shading 2 Accent 5"/>
    <w:basedOn w:val="TableNormal"/>
    <w:uiPriority w:val="64"/>
    <w:rsid w:val="008C41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2">
    <w:name w:val="Medium Grid 2 Accent 2"/>
    <w:basedOn w:val="TableNormal"/>
    <w:uiPriority w:val="68"/>
    <w:rsid w:val="008C41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Grid-Accent2">
    <w:name w:val="Light Grid Accent 2"/>
    <w:basedOn w:val="TableNormal"/>
    <w:uiPriority w:val="62"/>
    <w:rsid w:val="008C41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4">
    <w:name w:val="Medium Shading 1 Accent 4"/>
    <w:basedOn w:val="TableNormal"/>
    <w:uiPriority w:val="63"/>
    <w:rsid w:val="008C41B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rsid w:val="003A1EB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5">
    <w:name w:val="Colorful List Accent 5"/>
    <w:basedOn w:val="TableNormal"/>
    <w:uiPriority w:val="72"/>
    <w:rsid w:val="003A1EB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3">
    <w:name w:val="Colorful List Accent 3"/>
    <w:basedOn w:val="TableNormal"/>
    <w:uiPriority w:val="72"/>
    <w:rsid w:val="003A1EB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1">
    <w:name w:val="Colorful List Accent 1"/>
    <w:basedOn w:val="TableNormal"/>
    <w:uiPriority w:val="72"/>
    <w:rsid w:val="003A1EB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rsid w:val="003A1EB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4">
    <w:name w:val="Colorful Shading Accent 4"/>
    <w:basedOn w:val="TableNormal"/>
    <w:uiPriority w:val="71"/>
    <w:rsid w:val="003A1EB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A1EB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LightGrid1">
    <w:name w:val="Light Grid1"/>
    <w:basedOn w:val="TableNormal"/>
    <w:uiPriority w:val="62"/>
    <w:rsid w:val="00A54A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54A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54A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A54A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5">
    <w:name w:val="Light Grid Accent 5"/>
    <w:basedOn w:val="TableNormal"/>
    <w:uiPriority w:val="62"/>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3707E0"/>
    <w:rPr>
      <w:color w:val="954F72"/>
      <w:u w:val="single"/>
    </w:rPr>
  </w:style>
  <w:style w:type="paragraph" w:customStyle="1" w:styleId="font5">
    <w:name w:val="font5"/>
    <w:basedOn w:val="Normal"/>
    <w:rsid w:val="003707E0"/>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Normal"/>
    <w:rsid w:val="003707E0"/>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table" w:styleId="MediumShading1-Accent6">
    <w:name w:val="Medium Shading 1 Accent 6"/>
    <w:basedOn w:val="TableNormal"/>
    <w:uiPriority w:val="63"/>
    <w:rsid w:val="003707E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3707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List1-Accent2">
    <w:name w:val="Medium List 1 Accent 2"/>
    <w:basedOn w:val="TableNormal"/>
    <w:uiPriority w:val="65"/>
    <w:rsid w:val="003707E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2-Accent4">
    <w:name w:val="Medium Grid 2 Accent 4"/>
    <w:basedOn w:val="TableNormal"/>
    <w:uiPriority w:val="68"/>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3707E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5">
    <w:name w:val="Medium List 1 Accent 5"/>
    <w:basedOn w:val="TableNormal"/>
    <w:uiPriority w:val="65"/>
    <w:rsid w:val="003707E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6">
    <w:name w:val="Light Grid Accent 6"/>
    <w:basedOn w:val="TableNormal"/>
    <w:uiPriority w:val="62"/>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78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8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78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8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1">
    <w:name w:val="Colorful List1"/>
    <w:basedOn w:val="TableNormal"/>
    <w:uiPriority w:val="72"/>
    <w:rsid w:val="0078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6">
    <w:name w:val="Colorful List Accent 6"/>
    <w:basedOn w:val="TableNormal"/>
    <w:uiPriority w:val="72"/>
    <w:rsid w:val="0078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3-Accent5">
    <w:name w:val="Medium Grid 3 Accent 5"/>
    <w:basedOn w:val="TableNormal"/>
    <w:uiPriority w:val="69"/>
    <w:rsid w:val="004C309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6D2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5Dark-Accent61">
    <w:name w:val="Grid Table 5 Dark - Accent 61"/>
    <w:basedOn w:val="TableNormal"/>
    <w:uiPriority w:val="50"/>
    <w:rsid w:val="00577459"/>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31">
    <w:name w:val="List Table 3 - Accent 31"/>
    <w:basedOn w:val="TableNormal"/>
    <w:uiPriority w:val="48"/>
    <w:rsid w:val="0057745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Title">
    <w:name w:val="Title"/>
    <w:basedOn w:val="Normal"/>
    <w:next w:val="Normal"/>
    <w:link w:val="TitleChar"/>
    <w:uiPriority w:val="10"/>
    <w:qFormat/>
    <w:rsid w:val="00577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577459"/>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5774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745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77459"/>
    <w:rPr>
      <w:b/>
      <w:bCs/>
    </w:rPr>
  </w:style>
  <w:style w:type="character" w:styleId="Emphasis">
    <w:name w:val="Emphasis"/>
    <w:basedOn w:val="DefaultParagraphFont"/>
    <w:uiPriority w:val="20"/>
    <w:qFormat/>
    <w:rsid w:val="00577459"/>
    <w:rPr>
      <w:i/>
      <w:iCs/>
    </w:rPr>
  </w:style>
  <w:style w:type="paragraph" w:styleId="Quote">
    <w:name w:val="Quote"/>
    <w:basedOn w:val="Normal"/>
    <w:next w:val="Normal"/>
    <w:link w:val="QuoteChar"/>
    <w:uiPriority w:val="29"/>
    <w:qFormat/>
    <w:rsid w:val="00577459"/>
    <w:rPr>
      <w:i/>
      <w:iCs/>
      <w:color w:val="000000" w:themeColor="text1"/>
    </w:rPr>
  </w:style>
  <w:style w:type="character" w:customStyle="1" w:styleId="QuoteChar">
    <w:name w:val="Quote Char"/>
    <w:basedOn w:val="DefaultParagraphFont"/>
    <w:link w:val="Quote"/>
    <w:uiPriority w:val="29"/>
    <w:rsid w:val="00577459"/>
    <w:rPr>
      <w:i/>
      <w:iCs/>
      <w:color w:val="000000" w:themeColor="text1"/>
    </w:rPr>
  </w:style>
  <w:style w:type="paragraph" w:styleId="IntenseQuote">
    <w:name w:val="Intense Quote"/>
    <w:basedOn w:val="Normal"/>
    <w:next w:val="Normal"/>
    <w:link w:val="IntenseQuoteChar"/>
    <w:uiPriority w:val="30"/>
    <w:qFormat/>
    <w:rsid w:val="005774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7459"/>
    <w:rPr>
      <w:b/>
      <w:bCs/>
      <w:i/>
      <w:iCs/>
      <w:color w:val="4F81BD" w:themeColor="accent1"/>
    </w:rPr>
  </w:style>
  <w:style w:type="character" w:styleId="SubtleEmphasis">
    <w:name w:val="Subtle Emphasis"/>
    <w:basedOn w:val="DefaultParagraphFont"/>
    <w:uiPriority w:val="19"/>
    <w:qFormat/>
    <w:rsid w:val="00577459"/>
    <w:rPr>
      <w:i/>
      <w:iCs/>
      <w:color w:val="808080" w:themeColor="text1" w:themeTint="7F"/>
    </w:rPr>
  </w:style>
  <w:style w:type="character" w:styleId="IntenseEmphasis">
    <w:name w:val="Intense Emphasis"/>
    <w:basedOn w:val="DefaultParagraphFont"/>
    <w:uiPriority w:val="21"/>
    <w:qFormat/>
    <w:rsid w:val="00577459"/>
    <w:rPr>
      <w:b/>
      <w:bCs/>
      <w:i/>
      <w:iCs/>
      <w:color w:val="4F81BD" w:themeColor="accent1"/>
    </w:rPr>
  </w:style>
  <w:style w:type="character" w:styleId="SubtleReference">
    <w:name w:val="Subtle Reference"/>
    <w:basedOn w:val="DefaultParagraphFont"/>
    <w:uiPriority w:val="31"/>
    <w:qFormat/>
    <w:rsid w:val="00577459"/>
    <w:rPr>
      <w:smallCaps/>
      <w:color w:val="C0504D" w:themeColor="accent2"/>
      <w:u w:val="single"/>
    </w:rPr>
  </w:style>
  <w:style w:type="character" w:styleId="IntenseReference">
    <w:name w:val="Intense Reference"/>
    <w:basedOn w:val="DefaultParagraphFont"/>
    <w:uiPriority w:val="32"/>
    <w:qFormat/>
    <w:rsid w:val="00577459"/>
    <w:rPr>
      <w:b/>
      <w:bCs/>
      <w:smallCaps/>
      <w:color w:val="C0504D" w:themeColor="accent2"/>
      <w:spacing w:val="5"/>
      <w:u w:val="single"/>
    </w:rPr>
  </w:style>
  <w:style w:type="character" w:styleId="BookTitle">
    <w:name w:val="Book Title"/>
    <w:basedOn w:val="DefaultParagraphFont"/>
    <w:uiPriority w:val="33"/>
    <w:qFormat/>
    <w:rsid w:val="00577459"/>
    <w:rPr>
      <w:b/>
      <w:bCs/>
      <w:smallCaps/>
      <w:spacing w:val="5"/>
    </w:rPr>
  </w:style>
  <w:style w:type="table" w:styleId="GridTable1Light-Accent1">
    <w:name w:val="Grid Table 1 Light Accent 1"/>
    <w:basedOn w:val="TableNormal"/>
    <w:uiPriority w:val="46"/>
    <w:rsid w:val="005774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1Light-Accent4">
    <w:name w:val="List Table 1 Light Accent 4"/>
    <w:basedOn w:val="TableNormal"/>
    <w:uiPriority w:val="46"/>
    <w:rsid w:val="0057745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5">
    <w:name w:val="Grid Table 5 Dark Accent 5"/>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next w:val="GridTable5Dark-Accent3"/>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412819"/>
    <w:pPr>
      <w:autoSpaceDE w:val="0"/>
      <w:autoSpaceDN w:val="0"/>
      <w:adjustRightInd w:val="0"/>
      <w:spacing w:after="0" w:line="240" w:lineRule="auto"/>
    </w:pPr>
    <w:rPr>
      <w:rFonts w:ascii="Sylfaen" w:hAnsi="Sylfaen" w:cs="Sylfaen"/>
      <w:color w:val="000000"/>
      <w:sz w:val="24"/>
      <w:szCs w:val="24"/>
      <w:lang w:val="en-US" w:eastAsia="en-US"/>
    </w:rPr>
  </w:style>
  <w:style w:type="paragraph" w:styleId="TOC3">
    <w:name w:val="toc 3"/>
    <w:basedOn w:val="Normal"/>
    <w:next w:val="Normal"/>
    <w:autoRedefine/>
    <w:uiPriority w:val="39"/>
    <w:unhideWhenUsed/>
    <w:rsid w:val="00412819"/>
    <w:pPr>
      <w:spacing w:after="100"/>
      <w:ind w:left="440"/>
    </w:pPr>
  </w:style>
  <w:style w:type="paragraph" w:customStyle="1" w:styleId="msonormal0">
    <w:name w:val="msonormal"/>
    <w:basedOn w:val="Normal"/>
    <w:rsid w:val="004128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Normal"/>
    <w:rsid w:val="00412819"/>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styleId="FootnoteText">
    <w:name w:val="footnote text"/>
    <w:basedOn w:val="Normal"/>
    <w:link w:val="FootnoteTextChar"/>
    <w:uiPriority w:val="99"/>
    <w:semiHidden/>
    <w:unhideWhenUsed/>
    <w:rsid w:val="00B61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AB7"/>
    <w:rPr>
      <w:sz w:val="20"/>
      <w:szCs w:val="20"/>
    </w:rPr>
  </w:style>
  <w:style w:type="character" w:styleId="FootnoteReference">
    <w:name w:val="footnote reference"/>
    <w:basedOn w:val="DefaultParagraphFont"/>
    <w:uiPriority w:val="99"/>
    <w:semiHidden/>
    <w:unhideWhenUsed/>
    <w:rsid w:val="00B61AB7"/>
    <w:rPr>
      <w:vertAlign w:val="superscript"/>
    </w:rPr>
  </w:style>
  <w:style w:type="table" w:styleId="GridTable4-Accent1">
    <w:name w:val="Grid Table 4 Accent 1"/>
    <w:basedOn w:val="TableNormal"/>
    <w:uiPriority w:val="49"/>
    <w:rsid w:val="00D16B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D16B8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
    <w:name w:val="Grid Table 6 Colorful"/>
    <w:basedOn w:val="TableNormal"/>
    <w:uiPriority w:val="51"/>
    <w:rsid w:val="00D16B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D16B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16B8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D16B8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16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2">
    <w:name w:val="Grid Table 4 Accent 2"/>
    <w:basedOn w:val="TableNormal"/>
    <w:uiPriority w:val="49"/>
    <w:rsid w:val="00D16B8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l99">
    <w:name w:val="xl9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0">
    <w:name w:val="xl100"/>
    <w:basedOn w:val="Normal"/>
    <w:rsid w:val="00DF211B"/>
    <w:pP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1">
    <w:name w:val="xl101"/>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2">
    <w:name w:val="xl102"/>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3">
    <w:name w:val="xl103"/>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4">
    <w:name w:val="xl104"/>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5">
    <w:name w:val="xl105"/>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6">
    <w:name w:val="xl106"/>
    <w:basedOn w:val="Normal"/>
    <w:rsid w:val="00DF211B"/>
    <w:pPr>
      <w:pBdr>
        <w:top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7">
    <w:name w:val="xl107"/>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en-US" w:eastAsia="en-US"/>
    </w:rPr>
  </w:style>
  <w:style w:type="paragraph" w:customStyle="1" w:styleId="xl108">
    <w:name w:val="xl108"/>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lang w:val="en-US" w:eastAsia="en-US"/>
    </w:rPr>
  </w:style>
  <w:style w:type="paragraph" w:customStyle="1" w:styleId="xl109">
    <w:name w:val="xl10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4"/>
      <w:szCs w:val="24"/>
      <w:lang w:val="en-US" w:eastAsia="en-US"/>
    </w:rPr>
  </w:style>
  <w:style w:type="paragraph" w:customStyle="1" w:styleId="xl110">
    <w:name w:val="xl110"/>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val="en-US" w:eastAsia="en-US"/>
    </w:rPr>
  </w:style>
  <w:style w:type="paragraph" w:customStyle="1" w:styleId="xl111">
    <w:name w:val="xl111"/>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2">
    <w:name w:val="xl112"/>
    <w:basedOn w:val="Normal"/>
    <w:rsid w:val="004B0E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3">
    <w:name w:val="xl113"/>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4">
    <w:name w:val="xl11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5">
    <w:name w:val="xl115"/>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6">
    <w:name w:val="xl116"/>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7">
    <w:name w:val="xl117"/>
    <w:basedOn w:val="Normal"/>
    <w:rsid w:val="004B0E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8">
    <w:name w:val="xl118"/>
    <w:basedOn w:val="Normal"/>
    <w:rsid w:val="004B0E8B"/>
    <w:pPr>
      <w:pBdr>
        <w:top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9">
    <w:name w:val="xl119"/>
    <w:basedOn w:val="Normal"/>
    <w:rsid w:val="004B0E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20">
    <w:name w:val="xl120"/>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1">
    <w:name w:val="xl121"/>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2">
    <w:name w:val="xl122"/>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3">
    <w:name w:val="xl123"/>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4">
    <w:name w:val="xl12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5">
    <w:name w:val="xl125"/>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6">
    <w:name w:val="xl126"/>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7">
    <w:name w:val="xl127"/>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8">
    <w:name w:val="xl128"/>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9">
    <w:name w:val="xl129"/>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0">
    <w:name w:val="xl130"/>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1">
    <w:name w:val="xl131"/>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2">
    <w:name w:val="xl132"/>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3">
    <w:name w:val="xl133"/>
    <w:basedOn w:val="Normal"/>
    <w:rsid w:val="004B0E8B"/>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4">
    <w:name w:val="xl134"/>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5">
    <w:name w:val="xl135"/>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Sylfaen" w:eastAsia="Times New Roman" w:hAnsi="Sylfaen" w:cs="Times New Roman"/>
      <w:sz w:val="20"/>
      <w:szCs w:val="20"/>
      <w:lang w:val="en-US" w:eastAsia="en-US"/>
    </w:rPr>
  </w:style>
  <w:style w:type="paragraph" w:customStyle="1" w:styleId="xl136">
    <w:name w:val="xl136"/>
    <w:basedOn w:val="Normal"/>
    <w:rsid w:val="004B0E8B"/>
    <w:pP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7">
    <w:name w:val="xl137"/>
    <w:basedOn w:val="Normal"/>
    <w:rsid w:val="006B3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23">
      <w:bodyDiv w:val="1"/>
      <w:marLeft w:val="0"/>
      <w:marRight w:val="0"/>
      <w:marTop w:val="0"/>
      <w:marBottom w:val="0"/>
      <w:divBdr>
        <w:top w:val="none" w:sz="0" w:space="0" w:color="auto"/>
        <w:left w:val="none" w:sz="0" w:space="0" w:color="auto"/>
        <w:bottom w:val="none" w:sz="0" w:space="0" w:color="auto"/>
        <w:right w:val="none" w:sz="0" w:space="0" w:color="auto"/>
      </w:divBdr>
    </w:div>
    <w:div w:id="1057800">
      <w:bodyDiv w:val="1"/>
      <w:marLeft w:val="0"/>
      <w:marRight w:val="0"/>
      <w:marTop w:val="0"/>
      <w:marBottom w:val="0"/>
      <w:divBdr>
        <w:top w:val="none" w:sz="0" w:space="0" w:color="auto"/>
        <w:left w:val="none" w:sz="0" w:space="0" w:color="auto"/>
        <w:bottom w:val="none" w:sz="0" w:space="0" w:color="auto"/>
        <w:right w:val="none" w:sz="0" w:space="0" w:color="auto"/>
      </w:divBdr>
    </w:div>
    <w:div w:id="1247172">
      <w:bodyDiv w:val="1"/>
      <w:marLeft w:val="0"/>
      <w:marRight w:val="0"/>
      <w:marTop w:val="0"/>
      <w:marBottom w:val="0"/>
      <w:divBdr>
        <w:top w:val="none" w:sz="0" w:space="0" w:color="auto"/>
        <w:left w:val="none" w:sz="0" w:space="0" w:color="auto"/>
        <w:bottom w:val="none" w:sz="0" w:space="0" w:color="auto"/>
        <w:right w:val="none" w:sz="0" w:space="0" w:color="auto"/>
      </w:divBdr>
    </w:div>
    <w:div w:id="4793830">
      <w:bodyDiv w:val="1"/>
      <w:marLeft w:val="0"/>
      <w:marRight w:val="0"/>
      <w:marTop w:val="0"/>
      <w:marBottom w:val="0"/>
      <w:divBdr>
        <w:top w:val="none" w:sz="0" w:space="0" w:color="auto"/>
        <w:left w:val="none" w:sz="0" w:space="0" w:color="auto"/>
        <w:bottom w:val="none" w:sz="0" w:space="0" w:color="auto"/>
        <w:right w:val="none" w:sz="0" w:space="0" w:color="auto"/>
      </w:divBdr>
    </w:div>
    <w:div w:id="6836762">
      <w:bodyDiv w:val="1"/>
      <w:marLeft w:val="0"/>
      <w:marRight w:val="0"/>
      <w:marTop w:val="0"/>
      <w:marBottom w:val="0"/>
      <w:divBdr>
        <w:top w:val="none" w:sz="0" w:space="0" w:color="auto"/>
        <w:left w:val="none" w:sz="0" w:space="0" w:color="auto"/>
        <w:bottom w:val="none" w:sz="0" w:space="0" w:color="auto"/>
        <w:right w:val="none" w:sz="0" w:space="0" w:color="auto"/>
      </w:divBdr>
    </w:div>
    <w:div w:id="7686540">
      <w:bodyDiv w:val="1"/>
      <w:marLeft w:val="0"/>
      <w:marRight w:val="0"/>
      <w:marTop w:val="0"/>
      <w:marBottom w:val="0"/>
      <w:divBdr>
        <w:top w:val="none" w:sz="0" w:space="0" w:color="auto"/>
        <w:left w:val="none" w:sz="0" w:space="0" w:color="auto"/>
        <w:bottom w:val="none" w:sz="0" w:space="0" w:color="auto"/>
        <w:right w:val="none" w:sz="0" w:space="0" w:color="auto"/>
      </w:divBdr>
    </w:div>
    <w:div w:id="9836412">
      <w:bodyDiv w:val="1"/>
      <w:marLeft w:val="0"/>
      <w:marRight w:val="0"/>
      <w:marTop w:val="0"/>
      <w:marBottom w:val="0"/>
      <w:divBdr>
        <w:top w:val="none" w:sz="0" w:space="0" w:color="auto"/>
        <w:left w:val="none" w:sz="0" w:space="0" w:color="auto"/>
        <w:bottom w:val="none" w:sz="0" w:space="0" w:color="auto"/>
        <w:right w:val="none" w:sz="0" w:space="0" w:color="auto"/>
      </w:divBdr>
    </w:div>
    <w:div w:id="12192409">
      <w:bodyDiv w:val="1"/>
      <w:marLeft w:val="0"/>
      <w:marRight w:val="0"/>
      <w:marTop w:val="0"/>
      <w:marBottom w:val="0"/>
      <w:divBdr>
        <w:top w:val="none" w:sz="0" w:space="0" w:color="auto"/>
        <w:left w:val="none" w:sz="0" w:space="0" w:color="auto"/>
        <w:bottom w:val="none" w:sz="0" w:space="0" w:color="auto"/>
        <w:right w:val="none" w:sz="0" w:space="0" w:color="auto"/>
      </w:divBdr>
    </w:div>
    <w:div w:id="17968642">
      <w:bodyDiv w:val="1"/>
      <w:marLeft w:val="0"/>
      <w:marRight w:val="0"/>
      <w:marTop w:val="0"/>
      <w:marBottom w:val="0"/>
      <w:divBdr>
        <w:top w:val="none" w:sz="0" w:space="0" w:color="auto"/>
        <w:left w:val="none" w:sz="0" w:space="0" w:color="auto"/>
        <w:bottom w:val="none" w:sz="0" w:space="0" w:color="auto"/>
        <w:right w:val="none" w:sz="0" w:space="0" w:color="auto"/>
      </w:divBdr>
    </w:div>
    <w:div w:id="18705720">
      <w:bodyDiv w:val="1"/>
      <w:marLeft w:val="0"/>
      <w:marRight w:val="0"/>
      <w:marTop w:val="0"/>
      <w:marBottom w:val="0"/>
      <w:divBdr>
        <w:top w:val="none" w:sz="0" w:space="0" w:color="auto"/>
        <w:left w:val="none" w:sz="0" w:space="0" w:color="auto"/>
        <w:bottom w:val="none" w:sz="0" w:space="0" w:color="auto"/>
        <w:right w:val="none" w:sz="0" w:space="0" w:color="auto"/>
      </w:divBdr>
    </w:div>
    <w:div w:id="19362478">
      <w:bodyDiv w:val="1"/>
      <w:marLeft w:val="0"/>
      <w:marRight w:val="0"/>
      <w:marTop w:val="0"/>
      <w:marBottom w:val="0"/>
      <w:divBdr>
        <w:top w:val="none" w:sz="0" w:space="0" w:color="auto"/>
        <w:left w:val="none" w:sz="0" w:space="0" w:color="auto"/>
        <w:bottom w:val="none" w:sz="0" w:space="0" w:color="auto"/>
        <w:right w:val="none" w:sz="0" w:space="0" w:color="auto"/>
      </w:divBdr>
    </w:div>
    <w:div w:id="24143519">
      <w:bodyDiv w:val="1"/>
      <w:marLeft w:val="0"/>
      <w:marRight w:val="0"/>
      <w:marTop w:val="0"/>
      <w:marBottom w:val="0"/>
      <w:divBdr>
        <w:top w:val="none" w:sz="0" w:space="0" w:color="auto"/>
        <w:left w:val="none" w:sz="0" w:space="0" w:color="auto"/>
        <w:bottom w:val="none" w:sz="0" w:space="0" w:color="auto"/>
        <w:right w:val="none" w:sz="0" w:space="0" w:color="auto"/>
      </w:divBdr>
    </w:div>
    <w:div w:id="35011472">
      <w:bodyDiv w:val="1"/>
      <w:marLeft w:val="0"/>
      <w:marRight w:val="0"/>
      <w:marTop w:val="0"/>
      <w:marBottom w:val="0"/>
      <w:divBdr>
        <w:top w:val="none" w:sz="0" w:space="0" w:color="auto"/>
        <w:left w:val="none" w:sz="0" w:space="0" w:color="auto"/>
        <w:bottom w:val="none" w:sz="0" w:space="0" w:color="auto"/>
        <w:right w:val="none" w:sz="0" w:space="0" w:color="auto"/>
      </w:divBdr>
    </w:div>
    <w:div w:id="35785222">
      <w:bodyDiv w:val="1"/>
      <w:marLeft w:val="0"/>
      <w:marRight w:val="0"/>
      <w:marTop w:val="0"/>
      <w:marBottom w:val="0"/>
      <w:divBdr>
        <w:top w:val="none" w:sz="0" w:space="0" w:color="auto"/>
        <w:left w:val="none" w:sz="0" w:space="0" w:color="auto"/>
        <w:bottom w:val="none" w:sz="0" w:space="0" w:color="auto"/>
        <w:right w:val="none" w:sz="0" w:space="0" w:color="auto"/>
      </w:divBdr>
    </w:div>
    <w:div w:id="44910560">
      <w:bodyDiv w:val="1"/>
      <w:marLeft w:val="0"/>
      <w:marRight w:val="0"/>
      <w:marTop w:val="0"/>
      <w:marBottom w:val="0"/>
      <w:divBdr>
        <w:top w:val="none" w:sz="0" w:space="0" w:color="auto"/>
        <w:left w:val="none" w:sz="0" w:space="0" w:color="auto"/>
        <w:bottom w:val="none" w:sz="0" w:space="0" w:color="auto"/>
        <w:right w:val="none" w:sz="0" w:space="0" w:color="auto"/>
      </w:divBdr>
    </w:div>
    <w:div w:id="46102326">
      <w:bodyDiv w:val="1"/>
      <w:marLeft w:val="0"/>
      <w:marRight w:val="0"/>
      <w:marTop w:val="0"/>
      <w:marBottom w:val="0"/>
      <w:divBdr>
        <w:top w:val="none" w:sz="0" w:space="0" w:color="auto"/>
        <w:left w:val="none" w:sz="0" w:space="0" w:color="auto"/>
        <w:bottom w:val="none" w:sz="0" w:space="0" w:color="auto"/>
        <w:right w:val="none" w:sz="0" w:space="0" w:color="auto"/>
      </w:divBdr>
    </w:div>
    <w:div w:id="47728679">
      <w:bodyDiv w:val="1"/>
      <w:marLeft w:val="0"/>
      <w:marRight w:val="0"/>
      <w:marTop w:val="0"/>
      <w:marBottom w:val="0"/>
      <w:divBdr>
        <w:top w:val="none" w:sz="0" w:space="0" w:color="auto"/>
        <w:left w:val="none" w:sz="0" w:space="0" w:color="auto"/>
        <w:bottom w:val="none" w:sz="0" w:space="0" w:color="auto"/>
        <w:right w:val="none" w:sz="0" w:space="0" w:color="auto"/>
      </w:divBdr>
    </w:div>
    <w:div w:id="51537746">
      <w:bodyDiv w:val="1"/>
      <w:marLeft w:val="0"/>
      <w:marRight w:val="0"/>
      <w:marTop w:val="0"/>
      <w:marBottom w:val="0"/>
      <w:divBdr>
        <w:top w:val="none" w:sz="0" w:space="0" w:color="auto"/>
        <w:left w:val="none" w:sz="0" w:space="0" w:color="auto"/>
        <w:bottom w:val="none" w:sz="0" w:space="0" w:color="auto"/>
        <w:right w:val="none" w:sz="0" w:space="0" w:color="auto"/>
      </w:divBdr>
    </w:div>
    <w:div w:id="54475839">
      <w:bodyDiv w:val="1"/>
      <w:marLeft w:val="0"/>
      <w:marRight w:val="0"/>
      <w:marTop w:val="0"/>
      <w:marBottom w:val="0"/>
      <w:divBdr>
        <w:top w:val="none" w:sz="0" w:space="0" w:color="auto"/>
        <w:left w:val="none" w:sz="0" w:space="0" w:color="auto"/>
        <w:bottom w:val="none" w:sz="0" w:space="0" w:color="auto"/>
        <w:right w:val="none" w:sz="0" w:space="0" w:color="auto"/>
      </w:divBdr>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66534113">
      <w:bodyDiv w:val="1"/>
      <w:marLeft w:val="0"/>
      <w:marRight w:val="0"/>
      <w:marTop w:val="0"/>
      <w:marBottom w:val="0"/>
      <w:divBdr>
        <w:top w:val="none" w:sz="0" w:space="0" w:color="auto"/>
        <w:left w:val="none" w:sz="0" w:space="0" w:color="auto"/>
        <w:bottom w:val="none" w:sz="0" w:space="0" w:color="auto"/>
        <w:right w:val="none" w:sz="0" w:space="0" w:color="auto"/>
      </w:divBdr>
    </w:div>
    <w:div w:id="80638814">
      <w:bodyDiv w:val="1"/>
      <w:marLeft w:val="0"/>
      <w:marRight w:val="0"/>
      <w:marTop w:val="0"/>
      <w:marBottom w:val="0"/>
      <w:divBdr>
        <w:top w:val="none" w:sz="0" w:space="0" w:color="auto"/>
        <w:left w:val="none" w:sz="0" w:space="0" w:color="auto"/>
        <w:bottom w:val="none" w:sz="0" w:space="0" w:color="auto"/>
        <w:right w:val="none" w:sz="0" w:space="0" w:color="auto"/>
      </w:divBdr>
    </w:div>
    <w:div w:id="81412899">
      <w:bodyDiv w:val="1"/>
      <w:marLeft w:val="0"/>
      <w:marRight w:val="0"/>
      <w:marTop w:val="0"/>
      <w:marBottom w:val="0"/>
      <w:divBdr>
        <w:top w:val="none" w:sz="0" w:space="0" w:color="auto"/>
        <w:left w:val="none" w:sz="0" w:space="0" w:color="auto"/>
        <w:bottom w:val="none" w:sz="0" w:space="0" w:color="auto"/>
        <w:right w:val="none" w:sz="0" w:space="0" w:color="auto"/>
      </w:divBdr>
    </w:div>
    <w:div w:id="88279275">
      <w:bodyDiv w:val="1"/>
      <w:marLeft w:val="0"/>
      <w:marRight w:val="0"/>
      <w:marTop w:val="0"/>
      <w:marBottom w:val="0"/>
      <w:divBdr>
        <w:top w:val="none" w:sz="0" w:space="0" w:color="auto"/>
        <w:left w:val="none" w:sz="0" w:space="0" w:color="auto"/>
        <w:bottom w:val="none" w:sz="0" w:space="0" w:color="auto"/>
        <w:right w:val="none" w:sz="0" w:space="0" w:color="auto"/>
      </w:divBdr>
    </w:div>
    <w:div w:id="109011631">
      <w:bodyDiv w:val="1"/>
      <w:marLeft w:val="0"/>
      <w:marRight w:val="0"/>
      <w:marTop w:val="0"/>
      <w:marBottom w:val="0"/>
      <w:divBdr>
        <w:top w:val="none" w:sz="0" w:space="0" w:color="auto"/>
        <w:left w:val="none" w:sz="0" w:space="0" w:color="auto"/>
        <w:bottom w:val="none" w:sz="0" w:space="0" w:color="auto"/>
        <w:right w:val="none" w:sz="0" w:space="0" w:color="auto"/>
      </w:divBdr>
    </w:div>
    <w:div w:id="109980228">
      <w:bodyDiv w:val="1"/>
      <w:marLeft w:val="0"/>
      <w:marRight w:val="0"/>
      <w:marTop w:val="0"/>
      <w:marBottom w:val="0"/>
      <w:divBdr>
        <w:top w:val="none" w:sz="0" w:space="0" w:color="auto"/>
        <w:left w:val="none" w:sz="0" w:space="0" w:color="auto"/>
        <w:bottom w:val="none" w:sz="0" w:space="0" w:color="auto"/>
        <w:right w:val="none" w:sz="0" w:space="0" w:color="auto"/>
      </w:divBdr>
    </w:div>
    <w:div w:id="111753178">
      <w:bodyDiv w:val="1"/>
      <w:marLeft w:val="0"/>
      <w:marRight w:val="0"/>
      <w:marTop w:val="0"/>
      <w:marBottom w:val="0"/>
      <w:divBdr>
        <w:top w:val="none" w:sz="0" w:space="0" w:color="auto"/>
        <w:left w:val="none" w:sz="0" w:space="0" w:color="auto"/>
        <w:bottom w:val="none" w:sz="0" w:space="0" w:color="auto"/>
        <w:right w:val="none" w:sz="0" w:space="0" w:color="auto"/>
      </w:divBdr>
    </w:div>
    <w:div w:id="112986286">
      <w:bodyDiv w:val="1"/>
      <w:marLeft w:val="0"/>
      <w:marRight w:val="0"/>
      <w:marTop w:val="0"/>
      <w:marBottom w:val="0"/>
      <w:divBdr>
        <w:top w:val="none" w:sz="0" w:space="0" w:color="auto"/>
        <w:left w:val="none" w:sz="0" w:space="0" w:color="auto"/>
        <w:bottom w:val="none" w:sz="0" w:space="0" w:color="auto"/>
        <w:right w:val="none" w:sz="0" w:space="0" w:color="auto"/>
      </w:divBdr>
      <w:divsChild>
        <w:div w:id="1038159731">
          <w:marLeft w:val="547"/>
          <w:marRight w:val="0"/>
          <w:marTop w:val="0"/>
          <w:marBottom w:val="0"/>
          <w:divBdr>
            <w:top w:val="none" w:sz="0" w:space="0" w:color="auto"/>
            <w:left w:val="none" w:sz="0" w:space="0" w:color="auto"/>
            <w:bottom w:val="none" w:sz="0" w:space="0" w:color="auto"/>
            <w:right w:val="none" w:sz="0" w:space="0" w:color="auto"/>
          </w:divBdr>
        </w:div>
        <w:div w:id="2115585976">
          <w:marLeft w:val="1166"/>
          <w:marRight w:val="0"/>
          <w:marTop w:val="0"/>
          <w:marBottom w:val="0"/>
          <w:divBdr>
            <w:top w:val="none" w:sz="0" w:space="0" w:color="auto"/>
            <w:left w:val="none" w:sz="0" w:space="0" w:color="auto"/>
            <w:bottom w:val="none" w:sz="0" w:space="0" w:color="auto"/>
            <w:right w:val="none" w:sz="0" w:space="0" w:color="auto"/>
          </w:divBdr>
        </w:div>
      </w:divsChild>
    </w:div>
    <w:div w:id="116030832">
      <w:bodyDiv w:val="1"/>
      <w:marLeft w:val="0"/>
      <w:marRight w:val="0"/>
      <w:marTop w:val="0"/>
      <w:marBottom w:val="0"/>
      <w:divBdr>
        <w:top w:val="none" w:sz="0" w:space="0" w:color="auto"/>
        <w:left w:val="none" w:sz="0" w:space="0" w:color="auto"/>
        <w:bottom w:val="none" w:sz="0" w:space="0" w:color="auto"/>
        <w:right w:val="none" w:sz="0" w:space="0" w:color="auto"/>
      </w:divBdr>
    </w:div>
    <w:div w:id="121267089">
      <w:bodyDiv w:val="1"/>
      <w:marLeft w:val="0"/>
      <w:marRight w:val="0"/>
      <w:marTop w:val="0"/>
      <w:marBottom w:val="0"/>
      <w:divBdr>
        <w:top w:val="none" w:sz="0" w:space="0" w:color="auto"/>
        <w:left w:val="none" w:sz="0" w:space="0" w:color="auto"/>
        <w:bottom w:val="none" w:sz="0" w:space="0" w:color="auto"/>
        <w:right w:val="none" w:sz="0" w:space="0" w:color="auto"/>
      </w:divBdr>
    </w:div>
    <w:div w:id="121651588">
      <w:bodyDiv w:val="1"/>
      <w:marLeft w:val="0"/>
      <w:marRight w:val="0"/>
      <w:marTop w:val="0"/>
      <w:marBottom w:val="0"/>
      <w:divBdr>
        <w:top w:val="none" w:sz="0" w:space="0" w:color="auto"/>
        <w:left w:val="none" w:sz="0" w:space="0" w:color="auto"/>
        <w:bottom w:val="none" w:sz="0" w:space="0" w:color="auto"/>
        <w:right w:val="none" w:sz="0" w:space="0" w:color="auto"/>
      </w:divBdr>
    </w:div>
    <w:div w:id="124005431">
      <w:bodyDiv w:val="1"/>
      <w:marLeft w:val="0"/>
      <w:marRight w:val="0"/>
      <w:marTop w:val="0"/>
      <w:marBottom w:val="0"/>
      <w:divBdr>
        <w:top w:val="none" w:sz="0" w:space="0" w:color="auto"/>
        <w:left w:val="none" w:sz="0" w:space="0" w:color="auto"/>
        <w:bottom w:val="none" w:sz="0" w:space="0" w:color="auto"/>
        <w:right w:val="none" w:sz="0" w:space="0" w:color="auto"/>
      </w:divBdr>
    </w:div>
    <w:div w:id="133376573">
      <w:bodyDiv w:val="1"/>
      <w:marLeft w:val="0"/>
      <w:marRight w:val="0"/>
      <w:marTop w:val="0"/>
      <w:marBottom w:val="0"/>
      <w:divBdr>
        <w:top w:val="none" w:sz="0" w:space="0" w:color="auto"/>
        <w:left w:val="none" w:sz="0" w:space="0" w:color="auto"/>
        <w:bottom w:val="none" w:sz="0" w:space="0" w:color="auto"/>
        <w:right w:val="none" w:sz="0" w:space="0" w:color="auto"/>
      </w:divBdr>
    </w:div>
    <w:div w:id="135027606">
      <w:bodyDiv w:val="1"/>
      <w:marLeft w:val="0"/>
      <w:marRight w:val="0"/>
      <w:marTop w:val="0"/>
      <w:marBottom w:val="0"/>
      <w:divBdr>
        <w:top w:val="none" w:sz="0" w:space="0" w:color="auto"/>
        <w:left w:val="none" w:sz="0" w:space="0" w:color="auto"/>
        <w:bottom w:val="none" w:sz="0" w:space="0" w:color="auto"/>
        <w:right w:val="none" w:sz="0" w:space="0" w:color="auto"/>
      </w:divBdr>
      <w:divsChild>
        <w:div w:id="1062872106">
          <w:marLeft w:val="547"/>
          <w:marRight w:val="0"/>
          <w:marTop w:val="0"/>
          <w:marBottom w:val="0"/>
          <w:divBdr>
            <w:top w:val="none" w:sz="0" w:space="0" w:color="auto"/>
            <w:left w:val="none" w:sz="0" w:space="0" w:color="auto"/>
            <w:bottom w:val="none" w:sz="0" w:space="0" w:color="auto"/>
            <w:right w:val="none" w:sz="0" w:space="0" w:color="auto"/>
          </w:divBdr>
        </w:div>
        <w:div w:id="1812167462">
          <w:marLeft w:val="547"/>
          <w:marRight w:val="0"/>
          <w:marTop w:val="0"/>
          <w:marBottom w:val="0"/>
          <w:divBdr>
            <w:top w:val="none" w:sz="0" w:space="0" w:color="auto"/>
            <w:left w:val="none" w:sz="0" w:space="0" w:color="auto"/>
            <w:bottom w:val="none" w:sz="0" w:space="0" w:color="auto"/>
            <w:right w:val="none" w:sz="0" w:space="0" w:color="auto"/>
          </w:divBdr>
        </w:div>
        <w:div w:id="526220041">
          <w:marLeft w:val="547"/>
          <w:marRight w:val="0"/>
          <w:marTop w:val="0"/>
          <w:marBottom w:val="0"/>
          <w:divBdr>
            <w:top w:val="none" w:sz="0" w:space="0" w:color="auto"/>
            <w:left w:val="none" w:sz="0" w:space="0" w:color="auto"/>
            <w:bottom w:val="none" w:sz="0" w:space="0" w:color="auto"/>
            <w:right w:val="none" w:sz="0" w:space="0" w:color="auto"/>
          </w:divBdr>
        </w:div>
        <w:div w:id="774136227">
          <w:marLeft w:val="547"/>
          <w:marRight w:val="0"/>
          <w:marTop w:val="0"/>
          <w:marBottom w:val="0"/>
          <w:divBdr>
            <w:top w:val="none" w:sz="0" w:space="0" w:color="auto"/>
            <w:left w:val="none" w:sz="0" w:space="0" w:color="auto"/>
            <w:bottom w:val="none" w:sz="0" w:space="0" w:color="auto"/>
            <w:right w:val="none" w:sz="0" w:space="0" w:color="auto"/>
          </w:divBdr>
        </w:div>
        <w:div w:id="1016614792">
          <w:marLeft w:val="547"/>
          <w:marRight w:val="0"/>
          <w:marTop w:val="0"/>
          <w:marBottom w:val="0"/>
          <w:divBdr>
            <w:top w:val="none" w:sz="0" w:space="0" w:color="auto"/>
            <w:left w:val="none" w:sz="0" w:space="0" w:color="auto"/>
            <w:bottom w:val="none" w:sz="0" w:space="0" w:color="auto"/>
            <w:right w:val="none" w:sz="0" w:space="0" w:color="auto"/>
          </w:divBdr>
        </w:div>
        <w:div w:id="1086415703">
          <w:marLeft w:val="547"/>
          <w:marRight w:val="0"/>
          <w:marTop w:val="0"/>
          <w:marBottom w:val="0"/>
          <w:divBdr>
            <w:top w:val="none" w:sz="0" w:space="0" w:color="auto"/>
            <w:left w:val="none" w:sz="0" w:space="0" w:color="auto"/>
            <w:bottom w:val="none" w:sz="0" w:space="0" w:color="auto"/>
            <w:right w:val="none" w:sz="0" w:space="0" w:color="auto"/>
          </w:divBdr>
        </w:div>
        <w:div w:id="472330720">
          <w:marLeft w:val="547"/>
          <w:marRight w:val="0"/>
          <w:marTop w:val="0"/>
          <w:marBottom w:val="0"/>
          <w:divBdr>
            <w:top w:val="none" w:sz="0" w:space="0" w:color="auto"/>
            <w:left w:val="none" w:sz="0" w:space="0" w:color="auto"/>
            <w:bottom w:val="none" w:sz="0" w:space="0" w:color="auto"/>
            <w:right w:val="none" w:sz="0" w:space="0" w:color="auto"/>
          </w:divBdr>
        </w:div>
        <w:div w:id="1842231930">
          <w:marLeft w:val="547"/>
          <w:marRight w:val="0"/>
          <w:marTop w:val="0"/>
          <w:marBottom w:val="0"/>
          <w:divBdr>
            <w:top w:val="none" w:sz="0" w:space="0" w:color="auto"/>
            <w:left w:val="none" w:sz="0" w:space="0" w:color="auto"/>
            <w:bottom w:val="none" w:sz="0" w:space="0" w:color="auto"/>
            <w:right w:val="none" w:sz="0" w:space="0" w:color="auto"/>
          </w:divBdr>
        </w:div>
        <w:div w:id="1674841676">
          <w:marLeft w:val="547"/>
          <w:marRight w:val="0"/>
          <w:marTop w:val="0"/>
          <w:marBottom w:val="0"/>
          <w:divBdr>
            <w:top w:val="none" w:sz="0" w:space="0" w:color="auto"/>
            <w:left w:val="none" w:sz="0" w:space="0" w:color="auto"/>
            <w:bottom w:val="none" w:sz="0" w:space="0" w:color="auto"/>
            <w:right w:val="none" w:sz="0" w:space="0" w:color="auto"/>
          </w:divBdr>
        </w:div>
        <w:div w:id="393550815">
          <w:marLeft w:val="547"/>
          <w:marRight w:val="0"/>
          <w:marTop w:val="0"/>
          <w:marBottom w:val="0"/>
          <w:divBdr>
            <w:top w:val="none" w:sz="0" w:space="0" w:color="auto"/>
            <w:left w:val="none" w:sz="0" w:space="0" w:color="auto"/>
            <w:bottom w:val="none" w:sz="0" w:space="0" w:color="auto"/>
            <w:right w:val="none" w:sz="0" w:space="0" w:color="auto"/>
          </w:divBdr>
        </w:div>
        <w:div w:id="1254127321">
          <w:marLeft w:val="547"/>
          <w:marRight w:val="0"/>
          <w:marTop w:val="0"/>
          <w:marBottom w:val="0"/>
          <w:divBdr>
            <w:top w:val="none" w:sz="0" w:space="0" w:color="auto"/>
            <w:left w:val="none" w:sz="0" w:space="0" w:color="auto"/>
            <w:bottom w:val="none" w:sz="0" w:space="0" w:color="auto"/>
            <w:right w:val="none" w:sz="0" w:space="0" w:color="auto"/>
          </w:divBdr>
        </w:div>
        <w:div w:id="542906526">
          <w:marLeft w:val="547"/>
          <w:marRight w:val="0"/>
          <w:marTop w:val="0"/>
          <w:marBottom w:val="0"/>
          <w:divBdr>
            <w:top w:val="none" w:sz="0" w:space="0" w:color="auto"/>
            <w:left w:val="none" w:sz="0" w:space="0" w:color="auto"/>
            <w:bottom w:val="none" w:sz="0" w:space="0" w:color="auto"/>
            <w:right w:val="none" w:sz="0" w:space="0" w:color="auto"/>
          </w:divBdr>
        </w:div>
        <w:div w:id="2040543403">
          <w:marLeft w:val="547"/>
          <w:marRight w:val="0"/>
          <w:marTop w:val="0"/>
          <w:marBottom w:val="0"/>
          <w:divBdr>
            <w:top w:val="none" w:sz="0" w:space="0" w:color="auto"/>
            <w:left w:val="none" w:sz="0" w:space="0" w:color="auto"/>
            <w:bottom w:val="none" w:sz="0" w:space="0" w:color="auto"/>
            <w:right w:val="none" w:sz="0" w:space="0" w:color="auto"/>
          </w:divBdr>
        </w:div>
      </w:divsChild>
    </w:div>
    <w:div w:id="145824779">
      <w:bodyDiv w:val="1"/>
      <w:marLeft w:val="0"/>
      <w:marRight w:val="0"/>
      <w:marTop w:val="0"/>
      <w:marBottom w:val="0"/>
      <w:divBdr>
        <w:top w:val="none" w:sz="0" w:space="0" w:color="auto"/>
        <w:left w:val="none" w:sz="0" w:space="0" w:color="auto"/>
        <w:bottom w:val="none" w:sz="0" w:space="0" w:color="auto"/>
        <w:right w:val="none" w:sz="0" w:space="0" w:color="auto"/>
      </w:divBdr>
    </w:div>
    <w:div w:id="150365037">
      <w:bodyDiv w:val="1"/>
      <w:marLeft w:val="0"/>
      <w:marRight w:val="0"/>
      <w:marTop w:val="0"/>
      <w:marBottom w:val="0"/>
      <w:divBdr>
        <w:top w:val="none" w:sz="0" w:space="0" w:color="auto"/>
        <w:left w:val="none" w:sz="0" w:space="0" w:color="auto"/>
        <w:bottom w:val="none" w:sz="0" w:space="0" w:color="auto"/>
        <w:right w:val="none" w:sz="0" w:space="0" w:color="auto"/>
      </w:divBdr>
    </w:div>
    <w:div w:id="151334165">
      <w:bodyDiv w:val="1"/>
      <w:marLeft w:val="0"/>
      <w:marRight w:val="0"/>
      <w:marTop w:val="0"/>
      <w:marBottom w:val="0"/>
      <w:divBdr>
        <w:top w:val="none" w:sz="0" w:space="0" w:color="auto"/>
        <w:left w:val="none" w:sz="0" w:space="0" w:color="auto"/>
        <w:bottom w:val="none" w:sz="0" w:space="0" w:color="auto"/>
        <w:right w:val="none" w:sz="0" w:space="0" w:color="auto"/>
      </w:divBdr>
    </w:div>
    <w:div w:id="175387231">
      <w:bodyDiv w:val="1"/>
      <w:marLeft w:val="0"/>
      <w:marRight w:val="0"/>
      <w:marTop w:val="0"/>
      <w:marBottom w:val="0"/>
      <w:divBdr>
        <w:top w:val="none" w:sz="0" w:space="0" w:color="auto"/>
        <w:left w:val="none" w:sz="0" w:space="0" w:color="auto"/>
        <w:bottom w:val="none" w:sz="0" w:space="0" w:color="auto"/>
        <w:right w:val="none" w:sz="0" w:space="0" w:color="auto"/>
      </w:divBdr>
    </w:div>
    <w:div w:id="175577639">
      <w:bodyDiv w:val="1"/>
      <w:marLeft w:val="0"/>
      <w:marRight w:val="0"/>
      <w:marTop w:val="0"/>
      <w:marBottom w:val="0"/>
      <w:divBdr>
        <w:top w:val="none" w:sz="0" w:space="0" w:color="auto"/>
        <w:left w:val="none" w:sz="0" w:space="0" w:color="auto"/>
        <w:bottom w:val="none" w:sz="0" w:space="0" w:color="auto"/>
        <w:right w:val="none" w:sz="0" w:space="0" w:color="auto"/>
      </w:divBdr>
    </w:div>
    <w:div w:id="179439462">
      <w:bodyDiv w:val="1"/>
      <w:marLeft w:val="0"/>
      <w:marRight w:val="0"/>
      <w:marTop w:val="0"/>
      <w:marBottom w:val="0"/>
      <w:divBdr>
        <w:top w:val="none" w:sz="0" w:space="0" w:color="auto"/>
        <w:left w:val="none" w:sz="0" w:space="0" w:color="auto"/>
        <w:bottom w:val="none" w:sz="0" w:space="0" w:color="auto"/>
        <w:right w:val="none" w:sz="0" w:space="0" w:color="auto"/>
      </w:divBdr>
    </w:div>
    <w:div w:id="179781358">
      <w:bodyDiv w:val="1"/>
      <w:marLeft w:val="0"/>
      <w:marRight w:val="0"/>
      <w:marTop w:val="0"/>
      <w:marBottom w:val="0"/>
      <w:divBdr>
        <w:top w:val="none" w:sz="0" w:space="0" w:color="auto"/>
        <w:left w:val="none" w:sz="0" w:space="0" w:color="auto"/>
        <w:bottom w:val="none" w:sz="0" w:space="0" w:color="auto"/>
        <w:right w:val="none" w:sz="0" w:space="0" w:color="auto"/>
      </w:divBdr>
    </w:div>
    <w:div w:id="192692806">
      <w:bodyDiv w:val="1"/>
      <w:marLeft w:val="0"/>
      <w:marRight w:val="0"/>
      <w:marTop w:val="0"/>
      <w:marBottom w:val="0"/>
      <w:divBdr>
        <w:top w:val="none" w:sz="0" w:space="0" w:color="auto"/>
        <w:left w:val="none" w:sz="0" w:space="0" w:color="auto"/>
        <w:bottom w:val="none" w:sz="0" w:space="0" w:color="auto"/>
        <w:right w:val="none" w:sz="0" w:space="0" w:color="auto"/>
      </w:divBdr>
    </w:div>
    <w:div w:id="197012767">
      <w:bodyDiv w:val="1"/>
      <w:marLeft w:val="0"/>
      <w:marRight w:val="0"/>
      <w:marTop w:val="0"/>
      <w:marBottom w:val="0"/>
      <w:divBdr>
        <w:top w:val="none" w:sz="0" w:space="0" w:color="auto"/>
        <w:left w:val="none" w:sz="0" w:space="0" w:color="auto"/>
        <w:bottom w:val="none" w:sz="0" w:space="0" w:color="auto"/>
        <w:right w:val="none" w:sz="0" w:space="0" w:color="auto"/>
      </w:divBdr>
    </w:div>
    <w:div w:id="199516074">
      <w:bodyDiv w:val="1"/>
      <w:marLeft w:val="0"/>
      <w:marRight w:val="0"/>
      <w:marTop w:val="0"/>
      <w:marBottom w:val="0"/>
      <w:divBdr>
        <w:top w:val="none" w:sz="0" w:space="0" w:color="auto"/>
        <w:left w:val="none" w:sz="0" w:space="0" w:color="auto"/>
        <w:bottom w:val="none" w:sz="0" w:space="0" w:color="auto"/>
        <w:right w:val="none" w:sz="0" w:space="0" w:color="auto"/>
      </w:divBdr>
    </w:div>
    <w:div w:id="202520037">
      <w:bodyDiv w:val="1"/>
      <w:marLeft w:val="0"/>
      <w:marRight w:val="0"/>
      <w:marTop w:val="0"/>
      <w:marBottom w:val="0"/>
      <w:divBdr>
        <w:top w:val="none" w:sz="0" w:space="0" w:color="auto"/>
        <w:left w:val="none" w:sz="0" w:space="0" w:color="auto"/>
        <w:bottom w:val="none" w:sz="0" w:space="0" w:color="auto"/>
        <w:right w:val="none" w:sz="0" w:space="0" w:color="auto"/>
      </w:divBdr>
    </w:div>
    <w:div w:id="206450981">
      <w:bodyDiv w:val="1"/>
      <w:marLeft w:val="0"/>
      <w:marRight w:val="0"/>
      <w:marTop w:val="0"/>
      <w:marBottom w:val="0"/>
      <w:divBdr>
        <w:top w:val="none" w:sz="0" w:space="0" w:color="auto"/>
        <w:left w:val="none" w:sz="0" w:space="0" w:color="auto"/>
        <w:bottom w:val="none" w:sz="0" w:space="0" w:color="auto"/>
        <w:right w:val="none" w:sz="0" w:space="0" w:color="auto"/>
      </w:divBdr>
    </w:div>
    <w:div w:id="218328121">
      <w:bodyDiv w:val="1"/>
      <w:marLeft w:val="0"/>
      <w:marRight w:val="0"/>
      <w:marTop w:val="0"/>
      <w:marBottom w:val="0"/>
      <w:divBdr>
        <w:top w:val="none" w:sz="0" w:space="0" w:color="auto"/>
        <w:left w:val="none" w:sz="0" w:space="0" w:color="auto"/>
        <w:bottom w:val="none" w:sz="0" w:space="0" w:color="auto"/>
        <w:right w:val="none" w:sz="0" w:space="0" w:color="auto"/>
      </w:divBdr>
    </w:div>
    <w:div w:id="219830242">
      <w:bodyDiv w:val="1"/>
      <w:marLeft w:val="0"/>
      <w:marRight w:val="0"/>
      <w:marTop w:val="0"/>
      <w:marBottom w:val="0"/>
      <w:divBdr>
        <w:top w:val="none" w:sz="0" w:space="0" w:color="auto"/>
        <w:left w:val="none" w:sz="0" w:space="0" w:color="auto"/>
        <w:bottom w:val="none" w:sz="0" w:space="0" w:color="auto"/>
        <w:right w:val="none" w:sz="0" w:space="0" w:color="auto"/>
      </w:divBdr>
      <w:divsChild>
        <w:div w:id="1881746882">
          <w:marLeft w:val="547"/>
          <w:marRight w:val="0"/>
          <w:marTop w:val="0"/>
          <w:marBottom w:val="0"/>
          <w:divBdr>
            <w:top w:val="none" w:sz="0" w:space="0" w:color="auto"/>
            <w:left w:val="none" w:sz="0" w:space="0" w:color="auto"/>
            <w:bottom w:val="none" w:sz="0" w:space="0" w:color="auto"/>
            <w:right w:val="none" w:sz="0" w:space="0" w:color="auto"/>
          </w:divBdr>
        </w:div>
      </w:divsChild>
    </w:div>
    <w:div w:id="220295086">
      <w:bodyDiv w:val="1"/>
      <w:marLeft w:val="0"/>
      <w:marRight w:val="0"/>
      <w:marTop w:val="0"/>
      <w:marBottom w:val="0"/>
      <w:divBdr>
        <w:top w:val="none" w:sz="0" w:space="0" w:color="auto"/>
        <w:left w:val="none" w:sz="0" w:space="0" w:color="auto"/>
        <w:bottom w:val="none" w:sz="0" w:space="0" w:color="auto"/>
        <w:right w:val="none" w:sz="0" w:space="0" w:color="auto"/>
      </w:divBdr>
    </w:div>
    <w:div w:id="230777481">
      <w:bodyDiv w:val="1"/>
      <w:marLeft w:val="0"/>
      <w:marRight w:val="0"/>
      <w:marTop w:val="0"/>
      <w:marBottom w:val="0"/>
      <w:divBdr>
        <w:top w:val="none" w:sz="0" w:space="0" w:color="auto"/>
        <w:left w:val="none" w:sz="0" w:space="0" w:color="auto"/>
        <w:bottom w:val="none" w:sz="0" w:space="0" w:color="auto"/>
        <w:right w:val="none" w:sz="0" w:space="0" w:color="auto"/>
      </w:divBdr>
    </w:div>
    <w:div w:id="237521946">
      <w:bodyDiv w:val="1"/>
      <w:marLeft w:val="0"/>
      <w:marRight w:val="0"/>
      <w:marTop w:val="0"/>
      <w:marBottom w:val="0"/>
      <w:divBdr>
        <w:top w:val="none" w:sz="0" w:space="0" w:color="auto"/>
        <w:left w:val="none" w:sz="0" w:space="0" w:color="auto"/>
        <w:bottom w:val="none" w:sz="0" w:space="0" w:color="auto"/>
        <w:right w:val="none" w:sz="0" w:space="0" w:color="auto"/>
      </w:divBdr>
    </w:div>
    <w:div w:id="240338839">
      <w:bodyDiv w:val="1"/>
      <w:marLeft w:val="0"/>
      <w:marRight w:val="0"/>
      <w:marTop w:val="0"/>
      <w:marBottom w:val="0"/>
      <w:divBdr>
        <w:top w:val="none" w:sz="0" w:space="0" w:color="auto"/>
        <w:left w:val="none" w:sz="0" w:space="0" w:color="auto"/>
        <w:bottom w:val="none" w:sz="0" w:space="0" w:color="auto"/>
        <w:right w:val="none" w:sz="0" w:space="0" w:color="auto"/>
      </w:divBdr>
    </w:div>
    <w:div w:id="241447546">
      <w:bodyDiv w:val="1"/>
      <w:marLeft w:val="0"/>
      <w:marRight w:val="0"/>
      <w:marTop w:val="0"/>
      <w:marBottom w:val="0"/>
      <w:divBdr>
        <w:top w:val="none" w:sz="0" w:space="0" w:color="auto"/>
        <w:left w:val="none" w:sz="0" w:space="0" w:color="auto"/>
        <w:bottom w:val="none" w:sz="0" w:space="0" w:color="auto"/>
        <w:right w:val="none" w:sz="0" w:space="0" w:color="auto"/>
      </w:divBdr>
    </w:div>
    <w:div w:id="256862805">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79410937">
      <w:bodyDiv w:val="1"/>
      <w:marLeft w:val="0"/>
      <w:marRight w:val="0"/>
      <w:marTop w:val="0"/>
      <w:marBottom w:val="0"/>
      <w:divBdr>
        <w:top w:val="none" w:sz="0" w:space="0" w:color="auto"/>
        <w:left w:val="none" w:sz="0" w:space="0" w:color="auto"/>
        <w:bottom w:val="none" w:sz="0" w:space="0" w:color="auto"/>
        <w:right w:val="none" w:sz="0" w:space="0" w:color="auto"/>
      </w:divBdr>
    </w:div>
    <w:div w:id="279800751">
      <w:bodyDiv w:val="1"/>
      <w:marLeft w:val="0"/>
      <w:marRight w:val="0"/>
      <w:marTop w:val="0"/>
      <w:marBottom w:val="0"/>
      <w:divBdr>
        <w:top w:val="none" w:sz="0" w:space="0" w:color="auto"/>
        <w:left w:val="none" w:sz="0" w:space="0" w:color="auto"/>
        <w:bottom w:val="none" w:sz="0" w:space="0" w:color="auto"/>
        <w:right w:val="none" w:sz="0" w:space="0" w:color="auto"/>
      </w:divBdr>
    </w:div>
    <w:div w:id="280650663">
      <w:bodyDiv w:val="1"/>
      <w:marLeft w:val="0"/>
      <w:marRight w:val="0"/>
      <w:marTop w:val="0"/>
      <w:marBottom w:val="0"/>
      <w:divBdr>
        <w:top w:val="none" w:sz="0" w:space="0" w:color="auto"/>
        <w:left w:val="none" w:sz="0" w:space="0" w:color="auto"/>
        <w:bottom w:val="none" w:sz="0" w:space="0" w:color="auto"/>
        <w:right w:val="none" w:sz="0" w:space="0" w:color="auto"/>
      </w:divBdr>
    </w:div>
    <w:div w:id="284771683">
      <w:bodyDiv w:val="1"/>
      <w:marLeft w:val="0"/>
      <w:marRight w:val="0"/>
      <w:marTop w:val="0"/>
      <w:marBottom w:val="0"/>
      <w:divBdr>
        <w:top w:val="none" w:sz="0" w:space="0" w:color="auto"/>
        <w:left w:val="none" w:sz="0" w:space="0" w:color="auto"/>
        <w:bottom w:val="none" w:sz="0" w:space="0" w:color="auto"/>
        <w:right w:val="none" w:sz="0" w:space="0" w:color="auto"/>
      </w:divBdr>
    </w:div>
    <w:div w:id="287008858">
      <w:bodyDiv w:val="1"/>
      <w:marLeft w:val="0"/>
      <w:marRight w:val="0"/>
      <w:marTop w:val="0"/>
      <w:marBottom w:val="0"/>
      <w:divBdr>
        <w:top w:val="none" w:sz="0" w:space="0" w:color="auto"/>
        <w:left w:val="none" w:sz="0" w:space="0" w:color="auto"/>
        <w:bottom w:val="none" w:sz="0" w:space="0" w:color="auto"/>
        <w:right w:val="none" w:sz="0" w:space="0" w:color="auto"/>
      </w:divBdr>
    </w:div>
    <w:div w:id="287710506">
      <w:bodyDiv w:val="1"/>
      <w:marLeft w:val="0"/>
      <w:marRight w:val="0"/>
      <w:marTop w:val="0"/>
      <w:marBottom w:val="0"/>
      <w:divBdr>
        <w:top w:val="none" w:sz="0" w:space="0" w:color="auto"/>
        <w:left w:val="none" w:sz="0" w:space="0" w:color="auto"/>
        <w:bottom w:val="none" w:sz="0" w:space="0" w:color="auto"/>
        <w:right w:val="none" w:sz="0" w:space="0" w:color="auto"/>
      </w:divBdr>
    </w:div>
    <w:div w:id="289557396">
      <w:bodyDiv w:val="1"/>
      <w:marLeft w:val="0"/>
      <w:marRight w:val="0"/>
      <w:marTop w:val="0"/>
      <w:marBottom w:val="0"/>
      <w:divBdr>
        <w:top w:val="none" w:sz="0" w:space="0" w:color="auto"/>
        <w:left w:val="none" w:sz="0" w:space="0" w:color="auto"/>
        <w:bottom w:val="none" w:sz="0" w:space="0" w:color="auto"/>
        <w:right w:val="none" w:sz="0" w:space="0" w:color="auto"/>
      </w:divBdr>
    </w:div>
    <w:div w:id="297420821">
      <w:bodyDiv w:val="1"/>
      <w:marLeft w:val="0"/>
      <w:marRight w:val="0"/>
      <w:marTop w:val="0"/>
      <w:marBottom w:val="0"/>
      <w:divBdr>
        <w:top w:val="none" w:sz="0" w:space="0" w:color="auto"/>
        <w:left w:val="none" w:sz="0" w:space="0" w:color="auto"/>
        <w:bottom w:val="none" w:sz="0" w:space="0" w:color="auto"/>
        <w:right w:val="none" w:sz="0" w:space="0" w:color="auto"/>
      </w:divBdr>
    </w:div>
    <w:div w:id="298346491">
      <w:bodyDiv w:val="1"/>
      <w:marLeft w:val="0"/>
      <w:marRight w:val="0"/>
      <w:marTop w:val="0"/>
      <w:marBottom w:val="0"/>
      <w:divBdr>
        <w:top w:val="none" w:sz="0" w:space="0" w:color="auto"/>
        <w:left w:val="none" w:sz="0" w:space="0" w:color="auto"/>
        <w:bottom w:val="none" w:sz="0" w:space="0" w:color="auto"/>
        <w:right w:val="none" w:sz="0" w:space="0" w:color="auto"/>
      </w:divBdr>
    </w:div>
    <w:div w:id="307826425">
      <w:bodyDiv w:val="1"/>
      <w:marLeft w:val="0"/>
      <w:marRight w:val="0"/>
      <w:marTop w:val="0"/>
      <w:marBottom w:val="0"/>
      <w:divBdr>
        <w:top w:val="none" w:sz="0" w:space="0" w:color="auto"/>
        <w:left w:val="none" w:sz="0" w:space="0" w:color="auto"/>
        <w:bottom w:val="none" w:sz="0" w:space="0" w:color="auto"/>
        <w:right w:val="none" w:sz="0" w:space="0" w:color="auto"/>
      </w:divBdr>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24360432">
      <w:bodyDiv w:val="1"/>
      <w:marLeft w:val="0"/>
      <w:marRight w:val="0"/>
      <w:marTop w:val="0"/>
      <w:marBottom w:val="0"/>
      <w:divBdr>
        <w:top w:val="none" w:sz="0" w:space="0" w:color="auto"/>
        <w:left w:val="none" w:sz="0" w:space="0" w:color="auto"/>
        <w:bottom w:val="none" w:sz="0" w:space="0" w:color="auto"/>
        <w:right w:val="none" w:sz="0" w:space="0" w:color="auto"/>
      </w:divBdr>
    </w:div>
    <w:div w:id="325208007">
      <w:bodyDiv w:val="1"/>
      <w:marLeft w:val="0"/>
      <w:marRight w:val="0"/>
      <w:marTop w:val="0"/>
      <w:marBottom w:val="0"/>
      <w:divBdr>
        <w:top w:val="none" w:sz="0" w:space="0" w:color="auto"/>
        <w:left w:val="none" w:sz="0" w:space="0" w:color="auto"/>
        <w:bottom w:val="none" w:sz="0" w:space="0" w:color="auto"/>
        <w:right w:val="none" w:sz="0" w:space="0" w:color="auto"/>
      </w:divBdr>
    </w:div>
    <w:div w:id="351417614">
      <w:bodyDiv w:val="1"/>
      <w:marLeft w:val="0"/>
      <w:marRight w:val="0"/>
      <w:marTop w:val="0"/>
      <w:marBottom w:val="0"/>
      <w:divBdr>
        <w:top w:val="none" w:sz="0" w:space="0" w:color="auto"/>
        <w:left w:val="none" w:sz="0" w:space="0" w:color="auto"/>
        <w:bottom w:val="none" w:sz="0" w:space="0" w:color="auto"/>
        <w:right w:val="none" w:sz="0" w:space="0" w:color="auto"/>
      </w:divBdr>
      <w:divsChild>
        <w:div w:id="1616905666">
          <w:marLeft w:val="547"/>
          <w:marRight w:val="0"/>
          <w:marTop w:val="0"/>
          <w:marBottom w:val="0"/>
          <w:divBdr>
            <w:top w:val="none" w:sz="0" w:space="0" w:color="auto"/>
            <w:left w:val="none" w:sz="0" w:space="0" w:color="auto"/>
            <w:bottom w:val="none" w:sz="0" w:space="0" w:color="auto"/>
            <w:right w:val="none" w:sz="0" w:space="0" w:color="auto"/>
          </w:divBdr>
        </w:div>
        <w:div w:id="1778326787">
          <w:marLeft w:val="1166"/>
          <w:marRight w:val="0"/>
          <w:marTop w:val="0"/>
          <w:marBottom w:val="0"/>
          <w:divBdr>
            <w:top w:val="none" w:sz="0" w:space="0" w:color="auto"/>
            <w:left w:val="none" w:sz="0" w:space="0" w:color="auto"/>
            <w:bottom w:val="none" w:sz="0" w:space="0" w:color="auto"/>
            <w:right w:val="none" w:sz="0" w:space="0" w:color="auto"/>
          </w:divBdr>
        </w:div>
      </w:divsChild>
    </w:div>
    <w:div w:id="358354847">
      <w:bodyDiv w:val="1"/>
      <w:marLeft w:val="0"/>
      <w:marRight w:val="0"/>
      <w:marTop w:val="0"/>
      <w:marBottom w:val="0"/>
      <w:divBdr>
        <w:top w:val="none" w:sz="0" w:space="0" w:color="auto"/>
        <w:left w:val="none" w:sz="0" w:space="0" w:color="auto"/>
        <w:bottom w:val="none" w:sz="0" w:space="0" w:color="auto"/>
        <w:right w:val="none" w:sz="0" w:space="0" w:color="auto"/>
      </w:divBdr>
    </w:div>
    <w:div w:id="360515481">
      <w:bodyDiv w:val="1"/>
      <w:marLeft w:val="0"/>
      <w:marRight w:val="0"/>
      <w:marTop w:val="0"/>
      <w:marBottom w:val="0"/>
      <w:divBdr>
        <w:top w:val="none" w:sz="0" w:space="0" w:color="auto"/>
        <w:left w:val="none" w:sz="0" w:space="0" w:color="auto"/>
        <w:bottom w:val="none" w:sz="0" w:space="0" w:color="auto"/>
        <w:right w:val="none" w:sz="0" w:space="0" w:color="auto"/>
      </w:divBdr>
    </w:div>
    <w:div w:id="373042636">
      <w:bodyDiv w:val="1"/>
      <w:marLeft w:val="0"/>
      <w:marRight w:val="0"/>
      <w:marTop w:val="0"/>
      <w:marBottom w:val="0"/>
      <w:divBdr>
        <w:top w:val="none" w:sz="0" w:space="0" w:color="auto"/>
        <w:left w:val="none" w:sz="0" w:space="0" w:color="auto"/>
        <w:bottom w:val="none" w:sz="0" w:space="0" w:color="auto"/>
        <w:right w:val="none" w:sz="0" w:space="0" w:color="auto"/>
      </w:divBdr>
    </w:div>
    <w:div w:id="384646963">
      <w:bodyDiv w:val="1"/>
      <w:marLeft w:val="0"/>
      <w:marRight w:val="0"/>
      <w:marTop w:val="0"/>
      <w:marBottom w:val="0"/>
      <w:divBdr>
        <w:top w:val="none" w:sz="0" w:space="0" w:color="auto"/>
        <w:left w:val="none" w:sz="0" w:space="0" w:color="auto"/>
        <w:bottom w:val="none" w:sz="0" w:space="0" w:color="auto"/>
        <w:right w:val="none" w:sz="0" w:space="0" w:color="auto"/>
      </w:divBdr>
    </w:div>
    <w:div w:id="384911878">
      <w:bodyDiv w:val="1"/>
      <w:marLeft w:val="0"/>
      <w:marRight w:val="0"/>
      <w:marTop w:val="0"/>
      <w:marBottom w:val="0"/>
      <w:divBdr>
        <w:top w:val="none" w:sz="0" w:space="0" w:color="auto"/>
        <w:left w:val="none" w:sz="0" w:space="0" w:color="auto"/>
        <w:bottom w:val="none" w:sz="0" w:space="0" w:color="auto"/>
        <w:right w:val="none" w:sz="0" w:space="0" w:color="auto"/>
      </w:divBdr>
    </w:div>
    <w:div w:id="385565728">
      <w:bodyDiv w:val="1"/>
      <w:marLeft w:val="0"/>
      <w:marRight w:val="0"/>
      <w:marTop w:val="0"/>
      <w:marBottom w:val="0"/>
      <w:divBdr>
        <w:top w:val="none" w:sz="0" w:space="0" w:color="auto"/>
        <w:left w:val="none" w:sz="0" w:space="0" w:color="auto"/>
        <w:bottom w:val="none" w:sz="0" w:space="0" w:color="auto"/>
        <w:right w:val="none" w:sz="0" w:space="0" w:color="auto"/>
      </w:divBdr>
    </w:div>
    <w:div w:id="390886972">
      <w:bodyDiv w:val="1"/>
      <w:marLeft w:val="0"/>
      <w:marRight w:val="0"/>
      <w:marTop w:val="0"/>
      <w:marBottom w:val="0"/>
      <w:divBdr>
        <w:top w:val="none" w:sz="0" w:space="0" w:color="auto"/>
        <w:left w:val="none" w:sz="0" w:space="0" w:color="auto"/>
        <w:bottom w:val="none" w:sz="0" w:space="0" w:color="auto"/>
        <w:right w:val="none" w:sz="0" w:space="0" w:color="auto"/>
      </w:divBdr>
    </w:div>
    <w:div w:id="391192762">
      <w:bodyDiv w:val="1"/>
      <w:marLeft w:val="0"/>
      <w:marRight w:val="0"/>
      <w:marTop w:val="0"/>
      <w:marBottom w:val="0"/>
      <w:divBdr>
        <w:top w:val="none" w:sz="0" w:space="0" w:color="auto"/>
        <w:left w:val="none" w:sz="0" w:space="0" w:color="auto"/>
        <w:bottom w:val="none" w:sz="0" w:space="0" w:color="auto"/>
        <w:right w:val="none" w:sz="0" w:space="0" w:color="auto"/>
      </w:divBdr>
      <w:divsChild>
        <w:div w:id="353654263">
          <w:marLeft w:val="547"/>
          <w:marRight w:val="0"/>
          <w:marTop w:val="0"/>
          <w:marBottom w:val="0"/>
          <w:divBdr>
            <w:top w:val="none" w:sz="0" w:space="0" w:color="auto"/>
            <w:left w:val="none" w:sz="0" w:space="0" w:color="auto"/>
            <w:bottom w:val="none" w:sz="0" w:space="0" w:color="auto"/>
            <w:right w:val="none" w:sz="0" w:space="0" w:color="auto"/>
          </w:divBdr>
        </w:div>
      </w:divsChild>
    </w:div>
    <w:div w:id="391730663">
      <w:bodyDiv w:val="1"/>
      <w:marLeft w:val="0"/>
      <w:marRight w:val="0"/>
      <w:marTop w:val="0"/>
      <w:marBottom w:val="0"/>
      <w:divBdr>
        <w:top w:val="none" w:sz="0" w:space="0" w:color="auto"/>
        <w:left w:val="none" w:sz="0" w:space="0" w:color="auto"/>
        <w:bottom w:val="none" w:sz="0" w:space="0" w:color="auto"/>
        <w:right w:val="none" w:sz="0" w:space="0" w:color="auto"/>
      </w:divBdr>
    </w:div>
    <w:div w:id="397092894">
      <w:bodyDiv w:val="1"/>
      <w:marLeft w:val="0"/>
      <w:marRight w:val="0"/>
      <w:marTop w:val="0"/>
      <w:marBottom w:val="0"/>
      <w:divBdr>
        <w:top w:val="none" w:sz="0" w:space="0" w:color="auto"/>
        <w:left w:val="none" w:sz="0" w:space="0" w:color="auto"/>
        <w:bottom w:val="none" w:sz="0" w:space="0" w:color="auto"/>
        <w:right w:val="none" w:sz="0" w:space="0" w:color="auto"/>
      </w:divBdr>
    </w:div>
    <w:div w:id="398746115">
      <w:bodyDiv w:val="1"/>
      <w:marLeft w:val="0"/>
      <w:marRight w:val="0"/>
      <w:marTop w:val="0"/>
      <w:marBottom w:val="0"/>
      <w:divBdr>
        <w:top w:val="none" w:sz="0" w:space="0" w:color="auto"/>
        <w:left w:val="none" w:sz="0" w:space="0" w:color="auto"/>
        <w:bottom w:val="none" w:sz="0" w:space="0" w:color="auto"/>
        <w:right w:val="none" w:sz="0" w:space="0" w:color="auto"/>
      </w:divBdr>
    </w:div>
    <w:div w:id="398796691">
      <w:bodyDiv w:val="1"/>
      <w:marLeft w:val="0"/>
      <w:marRight w:val="0"/>
      <w:marTop w:val="0"/>
      <w:marBottom w:val="0"/>
      <w:divBdr>
        <w:top w:val="none" w:sz="0" w:space="0" w:color="auto"/>
        <w:left w:val="none" w:sz="0" w:space="0" w:color="auto"/>
        <w:bottom w:val="none" w:sz="0" w:space="0" w:color="auto"/>
        <w:right w:val="none" w:sz="0" w:space="0" w:color="auto"/>
      </w:divBdr>
    </w:div>
    <w:div w:id="401752676">
      <w:bodyDiv w:val="1"/>
      <w:marLeft w:val="0"/>
      <w:marRight w:val="0"/>
      <w:marTop w:val="0"/>
      <w:marBottom w:val="0"/>
      <w:divBdr>
        <w:top w:val="none" w:sz="0" w:space="0" w:color="auto"/>
        <w:left w:val="none" w:sz="0" w:space="0" w:color="auto"/>
        <w:bottom w:val="none" w:sz="0" w:space="0" w:color="auto"/>
        <w:right w:val="none" w:sz="0" w:space="0" w:color="auto"/>
      </w:divBdr>
    </w:div>
    <w:div w:id="403114025">
      <w:bodyDiv w:val="1"/>
      <w:marLeft w:val="0"/>
      <w:marRight w:val="0"/>
      <w:marTop w:val="0"/>
      <w:marBottom w:val="0"/>
      <w:divBdr>
        <w:top w:val="none" w:sz="0" w:space="0" w:color="auto"/>
        <w:left w:val="none" w:sz="0" w:space="0" w:color="auto"/>
        <w:bottom w:val="none" w:sz="0" w:space="0" w:color="auto"/>
        <w:right w:val="none" w:sz="0" w:space="0" w:color="auto"/>
      </w:divBdr>
    </w:div>
    <w:div w:id="407531942">
      <w:bodyDiv w:val="1"/>
      <w:marLeft w:val="0"/>
      <w:marRight w:val="0"/>
      <w:marTop w:val="0"/>
      <w:marBottom w:val="0"/>
      <w:divBdr>
        <w:top w:val="none" w:sz="0" w:space="0" w:color="auto"/>
        <w:left w:val="none" w:sz="0" w:space="0" w:color="auto"/>
        <w:bottom w:val="none" w:sz="0" w:space="0" w:color="auto"/>
        <w:right w:val="none" w:sz="0" w:space="0" w:color="auto"/>
      </w:divBdr>
    </w:div>
    <w:div w:id="408314343">
      <w:bodyDiv w:val="1"/>
      <w:marLeft w:val="0"/>
      <w:marRight w:val="0"/>
      <w:marTop w:val="0"/>
      <w:marBottom w:val="0"/>
      <w:divBdr>
        <w:top w:val="none" w:sz="0" w:space="0" w:color="auto"/>
        <w:left w:val="none" w:sz="0" w:space="0" w:color="auto"/>
        <w:bottom w:val="none" w:sz="0" w:space="0" w:color="auto"/>
        <w:right w:val="none" w:sz="0" w:space="0" w:color="auto"/>
      </w:divBdr>
    </w:div>
    <w:div w:id="408815781">
      <w:bodyDiv w:val="1"/>
      <w:marLeft w:val="0"/>
      <w:marRight w:val="0"/>
      <w:marTop w:val="0"/>
      <w:marBottom w:val="0"/>
      <w:divBdr>
        <w:top w:val="none" w:sz="0" w:space="0" w:color="auto"/>
        <w:left w:val="none" w:sz="0" w:space="0" w:color="auto"/>
        <w:bottom w:val="none" w:sz="0" w:space="0" w:color="auto"/>
        <w:right w:val="none" w:sz="0" w:space="0" w:color="auto"/>
      </w:divBdr>
    </w:div>
    <w:div w:id="410078858">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25199322">
      <w:bodyDiv w:val="1"/>
      <w:marLeft w:val="0"/>
      <w:marRight w:val="0"/>
      <w:marTop w:val="0"/>
      <w:marBottom w:val="0"/>
      <w:divBdr>
        <w:top w:val="none" w:sz="0" w:space="0" w:color="auto"/>
        <w:left w:val="none" w:sz="0" w:space="0" w:color="auto"/>
        <w:bottom w:val="none" w:sz="0" w:space="0" w:color="auto"/>
        <w:right w:val="none" w:sz="0" w:space="0" w:color="auto"/>
      </w:divBdr>
    </w:div>
    <w:div w:id="432937883">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5733000">
      <w:bodyDiv w:val="1"/>
      <w:marLeft w:val="0"/>
      <w:marRight w:val="0"/>
      <w:marTop w:val="0"/>
      <w:marBottom w:val="0"/>
      <w:divBdr>
        <w:top w:val="none" w:sz="0" w:space="0" w:color="auto"/>
        <w:left w:val="none" w:sz="0" w:space="0" w:color="auto"/>
        <w:bottom w:val="none" w:sz="0" w:space="0" w:color="auto"/>
        <w:right w:val="none" w:sz="0" w:space="0" w:color="auto"/>
      </w:divBdr>
      <w:divsChild>
        <w:div w:id="67390953">
          <w:marLeft w:val="547"/>
          <w:marRight w:val="0"/>
          <w:marTop w:val="0"/>
          <w:marBottom w:val="0"/>
          <w:divBdr>
            <w:top w:val="none" w:sz="0" w:space="0" w:color="auto"/>
            <w:left w:val="none" w:sz="0" w:space="0" w:color="auto"/>
            <w:bottom w:val="none" w:sz="0" w:space="0" w:color="auto"/>
            <w:right w:val="none" w:sz="0" w:space="0" w:color="auto"/>
          </w:divBdr>
        </w:div>
        <w:div w:id="972324710">
          <w:marLeft w:val="1166"/>
          <w:marRight w:val="0"/>
          <w:marTop w:val="0"/>
          <w:marBottom w:val="0"/>
          <w:divBdr>
            <w:top w:val="none" w:sz="0" w:space="0" w:color="auto"/>
            <w:left w:val="none" w:sz="0" w:space="0" w:color="auto"/>
            <w:bottom w:val="none" w:sz="0" w:space="0" w:color="auto"/>
            <w:right w:val="none" w:sz="0" w:space="0" w:color="auto"/>
          </w:divBdr>
        </w:div>
      </w:divsChild>
    </w:div>
    <w:div w:id="449009240">
      <w:bodyDiv w:val="1"/>
      <w:marLeft w:val="0"/>
      <w:marRight w:val="0"/>
      <w:marTop w:val="0"/>
      <w:marBottom w:val="0"/>
      <w:divBdr>
        <w:top w:val="none" w:sz="0" w:space="0" w:color="auto"/>
        <w:left w:val="none" w:sz="0" w:space="0" w:color="auto"/>
        <w:bottom w:val="none" w:sz="0" w:space="0" w:color="auto"/>
        <w:right w:val="none" w:sz="0" w:space="0" w:color="auto"/>
      </w:divBdr>
    </w:div>
    <w:div w:id="451217811">
      <w:bodyDiv w:val="1"/>
      <w:marLeft w:val="0"/>
      <w:marRight w:val="0"/>
      <w:marTop w:val="0"/>
      <w:marBottom w:val="0"/>
      <w:divBdr>
        <w:top w:val="none" w:sz="0" w:space="0" w:color="auto"/>
        <w:left w:val="none" w:sz="0" w:space="0" w:color="auto"/>
        <w:bottom w:val="none" w:sz="0" w:space="0" w:color="auto"/>
        <w:right w:val="none" w:sz="0" w:space="0" w:color="auto"/>
      </w:divBdr>
    </w:div>
    <w:div w:id="461001297">
      <w:bodyDiv w:val="1"/>
      <w:marLeft w:val="0"/>
      <w:marRight w:val="0"/>
      <w:marTop w:val="0"/>
      <w:marBottom w:val="0"/>
      <w:divBdr>
        <w:top w:val="none" w:sz="0" w:space="0" w:color="auto"/>
        <w:left w:val="none" w:sz="0" w:space="0" w:color="auto"/>
        <w:bottom w:val="none" w:sz="0" w:space="0" w:color="auto"/>
        <w:right w:val="none" w:sz="0" w:space="0" w:color="auto"/>
      </w:divBdr>
    </w:div>
    <w:div w:id="466827002">
      <w:bodyDiv w:val="1"/>
      <w:marLeft w:val="0"/>
      <w:marRight w:val="0"/>
      <w:marTop w:val="0"/>
      <w:marBottom w:val="0"/>
      <w:divBdr>
        <w:top w:val="none" w:sz="0" w:space="0" w:color="auto"/>
        <w:left w:val="none" w:sz="0" w:space="0" w:color="auto"/>
        <w:bottom w:val="none" w:sz="0" w:space="0" w:color="auto"/>
        <w:right w:val="none" w:sz="0" w:space="0" w:color="auto"/>
      </w:divBdr>
    </w:div>
    <w:div w:id="468520883">
      <w:bodyDiv w:val="1"/>
      <w:marLeft w:val="0"/>
      <w:marRight w:val="0"/>
      <w:marTop w:val="0"/>
      <w:marBottom w:val="0"/>
      <w:divBdr>
        <w:top w:val="none" w:sz="0" w:space="0" w:color="auto"/>
        <w:left w:val="none" w:sz="0" w:space="0" w:color="auto"/>
        <w:bottom w:val="none" w:sz="0" w:space="0" w:color="auto"/>
        <w:right w:val="none" w:sz="0" w:space="0" w:color="auto"/>
      </w:divBdr>
    </w:div>
    <w:div w:id="471287648">
      <w:bodyDiv w:val="1"/>
      <w:marLeft w:val="0"/>
      <w:marRight w:val="0"/>
      <w:marTop w:val="0"/>
      <w:marBottom w:val="0"/>
      <w:divBdr>
        <w:top w:val="none" w:sz="0" w:space="0" w:color="auto"/>
        <w:left w:val="none" w:sz="0" w:space="0" w:color="auto"/>
        <w:bottom w:val="none" w:sz="0" w:space="0" w:color="auto"/>
        <w:right w:val="none" w:sz="0" w:space="0" w:color="auto"/>
      </w:divBdr>
    </w:div>
    <w:div w:id="474377036">
      <w:bodyDiv w:val="1"/>
      <w:marLeft w:val="0"/>
      <w:marRight w:val="0"/>
      <w:marTop w:val="0"/>
      <w:marBottom w:val="0"/>
      <w:divBdr>
        <w:top w:val="none" w:sz="0" w:space="0" w:color="auto"/>
        <w:left w:val="none" w:sz="0" w:space="0" w:color="auto"/>
        <w:bottom w:val="none" w:sz="0" w:space="0" w:color="auto"/>
        <w:right w:val="none" w:sz="0" w:space="0" w:color="auto"/>
      </w:divBdr>
    </w:div>
    <w:div w:id="474757555">
      <w:bodyDiv w:val="1"/>
      <w:marLeft w:val="0"/>
      <w:marRight w:val="0"/>
      <w:marTop w:val="0"/>
      <w:marBottom w:val="0"/>
      <w:divBdr>
        <w:top w:val="none" w:sz="0" w:space="0" w:color="auto"/>
        <w:left w:val="none" w:sz="0" w:space="0" w:color="auto"/>
        <w:bottom w:val="none" w:sz="0" w:space="0" w:color="auto"/>
        <w:right w:val="none" w:sz="0" w:space="0" w:color="auto"/>
      </w:divBdr>
    </w:div>
    <w:div w:id="475070808">
      <w:bodyDiv w:val="1"/>
      <w:marLeft w:val="0"/>
      <w:marRight w:val="0"/>
      <w:marTop w:val="0"/>
      <w:marBottom w:val="0"/>
      <w:divBdr>
        <w:top w:val="none" w:sz="0" w:space="0" w:color="auto"/>
        <w:left w:val="none" w:sz="0" w:space="0" w:color="auto"/>
        <w:bottom w:val="none" w:sz="0" w:space="0" w:color="auto"/>
        <w:right w:val="none" w:sz="0" w:space="0" w:color="auto"/>
      </w:divBdr>
    </w:div>
    <w:div w:id="477385457">
      <w:bodyDiv w:val="1"/>
      <w:marLeft w:val="0"/>
      <w:marRight w:val="0"/>
      <w:marTop w:val="0"/>
      <w:marBottom w:val="0"/>
      <w:divBdr>
        <w:top w:val="none" w:sz="0" w:space="0" w:color="auto"/>
        <w:left w:val="none" w:sz="0" w:space="0" w:color="auto"/>
        <w:bottom w:val="none" w:sz="0" w:space="0" w:color="auto"/>
        <w:right w:val="none" w:sz="0" w:space="0" w:color="auto"/>
      </w:divBdr>
      <w:divsChild>
        <w:div w:id="1367296609">
          <w:marLeft w:val="547"/>
          <w:marRight w:val="0"/>
          <w:marTop w:val="0"/>
          <w:marBottom w:val="0"/>
          <w:divBdr>
            <w:top w:val="none" w:sz="0" w:space="0" w:color="auto"/>
            <w:left w:val="none" w:sz="0" w:space="0" w:color="auto"/>
            <w:bottom w:val="none" w:sz="0" w:space="0" w:color="auto"/>
            <w:right w:val="none" w:sz="0" w:space="0" w:color="auto"/>
          </w:divBdr>
        </w:div>
      </w:divsChild>
    </w:div>
    <w:div w:id="478765485">
      <w:bodyDiv w:val="1"/>
      <w:marLeft w:val="0"/>
      <w:marRight w:val="0"/>
      <w:marTop w:val="0"/>
      <w:marBottom w:val="0"/>
      <w:divBdr>
        <w:top w:val="none" w:sz="0" w:space="0" w:color="auto"/>
        <w:left w:val="none" w:sz="0" w:space="0" w:color="auto"/>
        <w:bottom w:val="none" w:sz="0" w:space="0" w:color="auto"/>
        <w:right w:val="none" w:sz="0" w:space="0" w:color="auto"/>
      </w:divBdr>
      <w:divsChild>
        <w:div w:id="751970855">
          <w:marLeft w:val="547"/>
          <w:marRight w:val="0"/>
          <w:marTop w:val="0"/>
          <w:marBottom w:val="0"/>
          <w:divBdr>
            <w:top w:val="none" w:sz="0" w:space="0" w:color="auto"/>
            <w:left w:val="none" w:sz="0" w:space="0" w:color="auto"/>
            <w:bottom w:val="none" w:sz="0" w:space="0" w:color="auto"/>
            <w:right w:val="none" w:sz="0" w:space="0" w:color="auto"/>
          </w:divBdr>
        </w:div>
      </w:divsChild>
    </w:div>
    <w:div w:id="484322042">
      <w:bodyDiv w:val="1"/>
      <w:marLeft w:val="0"/>
      <w:marRight w:val="0"/>
      <w:marTop w:val="0"/>
      <w:marBottom w:val="0"/>
      <w:divBdr>
        <w:top w:val="none" w:sz="0" w:space="0" w:color="auto"/>
        <w:left w:val="none" w:sz="0" w:space="0" w:color="auto"/>
        <w:bottom w:val="none" w:sz="0" w:space="0" w:color="auto"/>
        <w:right w:val="none" w:sz="0" w:space="0" w:color="auto"/>
      </w:divBdr>
    </w:div>
    <w:div w:id="484472743">
      <w:bodyDiv w:val="1"/>
      <w:marLeft w:val="0"/>
      <w:marRight w:val="0"/>
      <w:marTop w:val="0"/>
      <w:marBottom w:val="0"/>
      <w:divBdr>
        <w:top w:val="none" w:sz="0" w:space="0" w:color="auto"/>
        <w:left w:val="none" w:sz="0" w:space="0" w:color="auto"/>
        <w:bottom w:val="none" w:sz="0" w:space="0" w:color="auto"/>
        <w:right w:val="none" w:sz="0" w:space="0" w:color="auto"/>
      </w:divBdr>
    </w:div>
    <w:div w:id="487331615">
      <w:bodyDiv w:val="1"/>
      <w:marLeft w:val="0"/>
      <w:marRight w:val="0"/>
      <w:marTop w:val="0"/>
      <w:marBottom w:val="0"/>
      <w:divBdr>
        <w:top w:val="none" w:sz="0" w:space="0" w:color="auto"/>
        <w:left w:val="none" w:sz="0" w:space="0" w:color="auto"/>
        <w:bottom w:val="none" w:sz="0" w:space="0" w:color="auto"/>
        <w:right w:val="none" w:sz="0" w:space="0" w:color="auto"/>
      </w:divBdr>
    </w:div>
    <w:div w:id="491676435">
      <w:bodyDiv w:val="1"/>
      <w:marLeft w:val="0"/>
      <w:marRight w:val="0"/>
      <w:marTop w:val="0"/>
      <w:marBottom w:val="0"/>
      <w:divBdr>
        <w:top w:val="none" w:sz="0" w:space="0" w:color="auto"/>
        <w:left w:val="none" w:sz="0" w:space="0" w:color="auto"/>
        <w:bottom w:val="none" w:sz="0" w:space="0" w:color="auto"/>
        <w:right w:val="none" w:sz="0" w:space="0" w:color="auto"/>
      </w:divBdr>
    </w:div>
    <w:div w:id="493226654">
      <w:bodyDiv w:val="1"/>
      <w:marLeft w:val="0"/>
      <w:marRight w:val="0"/>
      <w:marTop w:val="0"/>
      <w:marBottom w:val="0"/>
      <w:divBdr>
        <w:top w:val="none" w:sz="0" w:space="0" w:color="auto"/>
        <w:left w:val="none" w:sz="0" w:space="0" w:color="auto"/>
        <w:bottom w:val="none" w:sz="0" w:space="0" w:color="auto"/>
        <w:right w:val="none" w:sz="0" w:space="0" w:color="auto"/>
      </w:divBdr>
    </w:div>
    <w:div w:id="495073168">
      <w:bodyDiv w:val="1"/>
      <w:marLeft w:val="0"/>
      <w:marRight w:val="0"/>
      <w:marTop w:val="0"/>
      <w:marBottom w:val="0"/>
      <w:divBdr>
        <w:top w:val="none" w:sz="0" w:space="0" w:color="auto"/>
        <w:left w:val="none" w:sz="0" w:space="0" w:color="auto"/>
        <w:bottom w:val="none" w:sz="0" w:space="0" w:color="auto"/>
        <w:right w:val="none" w:sz="0" w:space="0" w:color="auto"/>
      </w:divBdr>
    </w:div>
    <w:div w:id="498934219">
      <w:bodyDiv w:val="1"/>
      <w:marLeft w:val="0"/>
      <w:marRight w:val="0"/>
      <w:marTop w:val="0"/>
      <w:marBottom w:val="0"/>
      <w:divBdr>
        <w:top w:val="none" w:sz="0" w:space="0" w:color="auto"/>
        <w:left w:val="none" w:sz="0" w:space="0" w:color="auto"/>
        <w:bottom w:val="none" w:sz="0" w:space="0" w:color="auto"/>
        <w:right w:val="none" w:sz="0" w:space="0" w:color="auto"/>
      </w:divBdr>
    </w:div>
    <w:div w:id="501238041">
      <w:bodyDiv w:val="1"/>
      <w:marLeft w:val="0"/>
      <w:marRight w:val="0"/>
      <w:marTop w:val="0"/>
      <w:marBottom w:val="0"/>
      <w:divBdr>
        <w:top w:val="none" w:sz="0" w:space="0" w:color="auto"/>
        <w:left w:val="none" w:sz="0" w:space="0" w:color="auto"/>
        <w:bottom w:val="none" w:sz="0" w:space="0" w:color="auto"/>
        <w:right w:val="none" w:sz="0" w:space="0" w:color="auto"/>
      </w:divBdr>
    </w:div>
    <w:div w:id="506019906">
      <w:bodyDiv w:val="1"/>
      <w:marLeft w:val="0"/>
      <w:marRight w:val="0"/>
      <w:marTop w:val="0"/>
      <w:marBottom w:val="0"/>
      <w:divBdr>
        <w:top w:val="none" w:sz="0" w:space="0" w:color="auto"/>
        <w:left w:val="none" w:sz="0" w:space="0" w:color="auto"/>
        <w:bottom w:val="none" w:sz="0" w:space="0" w:color="auto"/>
        <w:right w:val="none" w:sz="0" w:space="0" w:color="auto"/>
      </w:divBdr>
    </w:div>
    <w:div w:id="506529780">
      <w:bodyDiv w:val="1"/>
      <w:marLeft w:val="0"/>
      <w:marRight w:val="0"/>
      <w:marTop w:val="0"/>
      <w:marBottom w:val="0"/>
      <w:divBdr>
        <w:top w:val="none" w:sz="0" w:space="0" w:color="auto"/>
        <w:left w:val="none" w:sz="0" w:space="0" w:color="auto"/>
        <w:bottom w:val="none" w:sz="0" w:space="0" w:color="auto"/>
        <w:right w:val="none" w:sz="0" w:space="0" w:color="auto"/>
      </w:divBdr>
    </w:div>
    <w:div w:id="508562553">
      <w:bodyDiv w:val="1"/>
      <w:marLeft w:val="0"/>
      <w:marRight w:val="0"/>
      <w:marTop w:val="0"/>
      <w:marBottom w:val="0"/>
      <w:divBdr>
        <w:top w:val="none" w:sz="0" w:space="0" w:color="auto"/>
        <w:left w:val="none" w:sz="0" w:space="0" w:color="auto"/>
        <w:bottom w:val="none" w:sz="0" w:space="0" w:color="auto"/>
        <w:right w:val="none" w:sz="0" w:space="0" w:color="auto"/>
      </w:divBdr>
    </w:div>
    <w:div w:id="509177829">
      <w:bodyDiv w:val="1"/>
      <w:marLeft w:val="0"/>
      <w:marRight w:val="0"/>
      <w:marTop w:val="0"/>
      <w:marBottom w:val="0"/>
      <w:divBdr>
        <w:top w:val="none" w:sz="0" w:space="0" w:color="auto"/>
        <w:left w:val="none" w:sz="0" w:space="0" w:color="auto"/>
        <w:bottom w:val="none" w:sz="0" w:space="0" w:color="auto"/>
        <w:right w:val="none" w:sz="0" w:space="0" w:color="auto"/>
      </w:divBdr>
    </w:div>
    <w:div w:id="510610754">
      <w:bodyDiv w:val="1"/>
      <w:marLeft w:val="0"/>
      <w:marRight w:val="0"/>
      <w:marTop w:val="0"/>
      <w:marBottom w:val="0"/>
      <w:divBdr>
        <w:top w:val="none" w:sz="0" w:space="0" w:color="auto"/>
        <w:left w:val="none" w:sz="0" w:space="0" w:color="auto"/>
        <w:bottom w:val="none" w:sz="0" w:space="0" w:color="auto"/>
        <w:right w:val="none" w:sz="0" w:space="0" w:color="auto"/>
      </w:divBdr>
    </w:div>
    <w:div w:id="521549911">
      <w:bodyDiv w:val="1"/>
      <w:marLeft w:val="0"/>
      <w:marRight w:val="0"/>
      <w:marTop w:val="0"/>
      <w:marBottom w:val="0"/>
      <w:divBdr>
        <w:top w:val="none" w:sz="0" w:space="0" w:color="auto"/>
        <w:left w:val="none" w:sz="0" w:space="0" w:color="auto"/>
        <w:bottom w:val="none" w:sz="0" w:space="0" w:color="auto"/>
        <w:right w:val="none" w:sz="0" w:space="0" w:color="auto"/>
      </w:divBdr>
    </w:div>
    <w:div w:id="537276087">
      <w:bodyDiv w:val="1"/>
      <w:marLeft w:val="0"/>
      <w:marRight w:val="0"/>
      <w:marTop w:val="0"/>
      <w:marBottom w:val="0"/>
      <w:divBdr>
        <w:top w:val="none" w:sz="0" w:space="0" w:color="auto"/>
        <w:left w:val="none" w:sz="0" w:space="0" w:color="auto"/>
        <w:bottom w:val="none" w:sz="0" w:space="0" w:color="auto"/>
        <w:right w:val="none" w:sz="0" w:space="0" w:color="auto"/>
      </w:divBdr>
    </w:div>
    <w:div w:id="545411370">
      <w:bodyDiv w:val="1"/>
      <w:marLeft w:val="0"/>
      <w:marRight w:val="0"/>
      <w:marTop w:val="0"/>
      <w:marBottom w:val="0"/>
      <w:divBdr>
        <w:top w:val="none" w:sz="0" w:space="0" w:color="auto"/>
        <w:left w:val="none" w:sz="0" w:space="0" w:color="auto"/>
        <w:bottom w:val="none" w:sz="0" w:space="0" w:color="auto"/>
        <w:right w:val="none" w:sz="0" w:space="0" w:color="auto"/>
      </w:divBdr>
    </w:div>
    <w:div w:id="558519034">
      <w:bodyDiv w:val="1"/>
      <w:marLeft w:val="0"/>
      <w:marRight w:val="0"/>
      <w:marTop w:val="0"/>
      <w:marBottom w:val="0"/>
      <w:divBdr>
        <w:top w:val="none" w:sz="0" w:space="0" w:color="auto"/>
        <w:left w:val="none" w:sz="0" w:space="0" w:color="auto"/>
        <w:bottom w:val="none" w:sz="0" w:space="0" w:color="auto"/>
        <w:right w:val="none" w:sz="0" w:space="0" w:color="auto"/>
      </w:divBdr>
    </w:div>
    <w:div w:id="568075148">
      <w:bodyDiv w:val="1"/>
      <w:marLeft w:val="0"/>
      <w:marRight w:val="0"/>
      <w:marTop w:val="0"/>
      <w:marBottom w:val="0"/>
      <w:divBdr>
        <w:top w:val="none" w:sz="0" w:space="0" w:color="auto"/>
        <w:left w:val="none" w:sz="0" w:space="0" w:color="auto"/>
        <w:bottom w:val="none" w:sz="0" w:space="0" w:color="auto"/>
        <w:right w:val="none" w:sz="0" w:space="0" w:color="auto"/>
      </w:divBdr>
    </w:div>
    <w:div w:id="570771340">
      <w:bodyDiv w:val="1"/>
      <w:marLeft w:val="0"/>
      <w:marRight w:val="0"/>
      <w:marTop w:val="0"/>
      <w:marBottom w:val="0"/>
      <w:divBdr>
        <w:top w:val="none" w:sz="0" w:space="0" w:color="auto"/>
        <w:left w:val="none" w:sz="0" w:space="0" w:color="auto"/>
        <w:bottom w:val="none" w:sz="0" w:space="0" w:color="auto"/>
        <w:right w:val="none" w:sz="0" w:space="0" w:color="auto"/>
      </w:divBdr>
    </w:div>
    <w:div w:id="573317501">
      <w:bodyDiv w:val="1"/>
      <w:marLeft w:val="0"/>
      <w:marRight w:val="0"/>
      <w:marTop w:val="0"/>
      <w:marBottom w:val="0"/>
      <w:divBdr>
        <w:top w:val="none" w:sz="0" w:space="0" w:color="auto"/>
        <w:left w:val="none" w:sz="0" w:space="0" w:color="auto"/>
        <w:bottom w:val="none" w:sz="0" w:space="0" w:color="auto"/>
        <w:right w:val="none" w:sz="0" w:space="0" w:color="auto"/>
      </w:divBdr>
      <w:divsChild>
        <w:div w:id="1145515297">
          <w:marLeft w:val="547"/>
          <w:marRight w:val="0"/>
          <w:marTop w:val="0"/>
          <w:marBottom w:val="0"/>
          <w:divBdr>
            <w:top w:val="none" w:sz="0" w:space="0" w:color="auto"/>
            <w:left w:val="none" w:sz="0" w:space="0" w:color="auto"/>
            <w:bottom w:val="none" w:sz="0" w:space="0" w:color="auto"/>
            <w:right w:val="none" w:sz="0" w:space="0" w:color="auto"/>
          </w:divBdr>
        </w:div>
        <w:div w:id="1330450672">
          <w:marLeft w:val="1166"/>
          <w:marRight w:val="0"/>
          <w:marTop w:val="0"/>
          <w:marBottom w:val="0"/>
          <w:divBdr>
            <w:top w:val="none" w:sz="0" w:space="0" w:color="auto"/>
            <w:left w:val="none" w:sz="0" w:space="0" w:color="auto"/>
            <w:bottom w:val="none" w:sz="0" w:space="0" w:color="auto"/>
            <w:right w:val="none" w:sz="0" w:space="0" w:color="auto"/>
          </w:divBdr>
        </w:div>
        <w:div w:id="288777683">
          <w:marLeft w:val="1166"/>
          <w:marRight w:val="0"/>
          <w:marTop w:val="0"/>
          <w:marBottom w:val="0"/>
          <w:divBdr>
            <w:top w:val="none" w:sz="0" w:space="0" w:color="auto"/>
            <w:left w:val="none" w:sz="0" w:space="0" w:color="auto"/>
            <w:bottom w:val="none" w:sz="0" w:space="0" w:color="auto"/>
            <w:right w:val="none" w:sz="0" w:space="0" w:color="auto"/>
          </w:divBdr>
        </w:div>
        <w:div w:id="1162769461">
          <w:marLeft w:val="1166"/>
          <w:marRight w:val="0"/>
          <w:marTop w:val="0"/>
          <w:marBottom w:val="0"/>
          <w:divBdr>
            <w:top w:val="none" w:sz="0" w:space="0" w:color="auto"/>
            <w:left w:val="none" w:sz="0" w:space="0" w:color="auto"/>
            <w:bottom w:val="none" w:sz="0" w:space="0" w:color="auto"/>
            <w:right w:val="none" w:sz="0" w:space="0" w:color="auto"/>
          </w:divBdr>
        </w:div>
        <w:div w:id="977955968">
          <w:marLeft w:val="1166"/>
          <w:marRight w:val="0"/>
          <w:marTop w:val="0"/>
          <w:marBottom w:val="0"/>
          <w:divBdr>
            <w:top w:val="none" w:sz="0" w:space="0" w:color="auto"/>
            <w:left w:val="none" w:sz="0" w:space="0" w:color="auto"/>
            <w:bottom w:val="none" w:sz="0" w:space="0" w:color="auto"/>
            <w:right w:val="none" w:sz="0" w:space="0" w:color="auto"/>
          </w:divBdr>
        </w:div>
        <w:div w:id="907692819">
          <w:marLeft w:val="1166"/>
          <w:marRight w:val="0"/>
          <w:marTop w:val="0"/>
          <w:marBottom w:val="0"/>
          <w:divBdr>
            <w:top w:val="none" w:sz="0" w:space="0" w:color="auto"/>
            <w:left w:val="none" w:sz="0" w:space="0" w:color="auto"/>
            <w:bottom w:val="none" w:sz="0" w:space="0" w:color="auto"/>
            <w:right w:val="none" w:sz="0" w:space="0" w:color="auto"/>
          </w:divBdr>
        </w:div>
        <w:div w:id="1505851472">
          <w:marLeft w:val="1166"/>
          <w:marRight w:val="0"/>
          <w:marTop w:val="0"/>
          <w:marBottom w:val="0"/>
          <w:divBdr>
            <w:top w:val="none" w:sz="0" w:space="0" w:color="auto"/>
            <w:left w:val="none" w:sz="0" w:space="0" w:color="auto"/>
            <w:bottom w:val="none" w:sz="0" w:space="0" w:color="auto"/>
            <w:right w:val="none" w:sz="0" w:space="0" w:color="auto"/>
          </w:divBdr>
        </w:div>
        <w:div w:id="1860045410">
          <w:marLeft w:val="1166"/>
          <w:marRight w:val="0"/>
          <w:marTop w:val="0"/>
          <w:marBottom w:val="0"/>
          <w:divBdr>
            <w:top w:val="none" w:sz="0" w:space="0" w:color="auto"/>
            <w:left w:val="none" w:sz="0" w:space="0" w:color="auto"/>
            <w:bottom w:val="none" w:sz="0" w:space="0" w:color="auto"/>
            <w:right w:val="none" w:sz="0" w:space="0" w:color="auto"/>
          </w:divBdr>
        </w:div>
        <w:div w:id="2108193861">
          <w:marLeft w:val="1166"/>
          <w:marRight w:val="0"/>
          <w:marTop w:val="0"/>
          <w:marBottom w:val="0"/>
          <w:divBdr>
            <w:top w:val="none" w:sz="0" w:space="0" w:color="auto"/>
            <w:left w:val="none" w:sz="0" w:space="0" w:color="auto"/>
            <w:bottom w:val="none" w:sz="0" w:space="0" w:color="auto"/>
            <w:right w:val="none" w:sz="0" w:space="0" w:color="auto"/>
          </w:divBdr>
        </w:div>
      </w:divsChild>
    </w:div>
    <w:div w:id="575553856">
      <w:bodyDiv w:val="1"/>
      <w:marLeft w:val="0"/>
      <w:marRight w:val="0"/>
      <w:marTop w:val="0"/>
      <w:marBottom w:val="0"/>
      <w:divBdr>
        <w:top w:val="none" w:sz="0" w:space="0" w:color="auto"/>
        <w:left w:val="none" w:sz="0" w:space="0" w:color="auto"/>
        <w:bottom w:val="none" w:sz="0" w:space="0" w:color="auto"/>
        <w:right w:val="none" w:sz="0" w:space="0" w:color="auto"/>
      </w:divBdr>
    </w:div>
    <w:div w:id="579100800">
      <w:bodyDiv w:val="1"/>
      <w:marLeft w:val="0"/>
      <w:marRight w:val="0"/>
      <w:marTop w:val="0"/>
      <w:marBottom w:val="0"/>
      <w:divBdr>
        <w:top w:val="none" w:sz="0" w:space="0" w:color="auto"/>
        <w:left w:val="none" w:sz="0" w:space="0" w:color="auto"/>
        <w:bottom w:val="none" w:sz="0" w:space="0" w:color="auto"/>
        <w:right w:val="none" w:sz="0" w:space="0" w:color="auto"/>
      </w:divBdr>
    </w:div>
    <w:div w:id="584800283">
      <w:bodyDiv w:val="1"/>
      <w:marLeft w:val="0"/>
      <w:marRight w:val="0"/>
      <w:marTop w:val="0"/>
      <w:marBottom w:val="0"/>
      <w:divBdr>
        <w:top w:val="none" w:sz="0" w:space="0" w:color="auto"/>
        <w:left w:val="none" w:sz="0" w:space="0" w:color="auto"/>
        <w:bottom w:val="none" w:sz="0" w:space="0" w:color="auto"/>
        <w:right w:val="none" w:sz="0" w:space="0" w:color="auto"/>
      </w:divBdr>
    </w:div>
    <w:div w:id="589849346">
      <w:bodyDiv w:val="1"/>
      <w:marLeft w:val="0"/>
      <w:marRight w:val="0"/>
      <w:marTop w:val="0"/>
      <w:marBottom w:val="0"/>
      <w:divBdr>
        <w:top w:val="none" w:sz="0" w:space="0" w:color="auto"/>
        <w:left w:val="none" w:sz="0" w:space="0" w:color="auto"/>
        <w:bottom w:val="none" w:sz="0" w:space="0" w:color="auto"/>
        <w:right w:val="none" w:sz="0" w:space="0" w:color="auto"/>
      </w:divBdr>
    </w:div>
    <w:div w:id="591936014">
      <w:bodyDiv w:val="1"/>
      <w:marLeft w:val="0"/>
      <w:marRight w:val="0"/>
      <w:marTop w:val="0"/>
      <w:marBottom w:val="0"/>
      <w:divBdr>
        <w:top w:val="none" w:sz="0" w:space="0" w:color="auto"/>
        <w:left w:val="none" w:sz="0" w:space="0" w:color="auto"/>
        <w:bottom w:val="none" w:sz="0" w:space="0" w:color="auto"/>
        <w:right w:val="none" w:sz="0" w:space="0" w:color="auto"/>
      </w:divBdr>
    </w:div>
    <w:div w:id="593048815">
      <w:bodyDiv w:val="1"/>
      <w:marLeft w:val="0"/>
      <w:marRight w:val="0"/>
      <w:marTop w:val="0"/>
      <w:marBottom w:val="0"/>
      <w:divBdr>
        <w:top w:val="none" w:sz="0" w:space="0" w:color="auto"/>
        <w:left w:val="none" w:sz="0" w:space="0" w:color="auto"/>
        <w:bottom w:val="none" w:sz="0" w:space="0" w:color="auto"/>
        <w:right w:val="none" w:sz="0" w:space="0" w:color="auto"/>
      </w:divBdr>
    </w:div>
    <w:div w:id="602496215">
      <w:bodyDiv w:val="1"/>
      <w:marLeft w:val="0"/>
      <w:marRight w:val="0"/>
      <w:marTop w:val="0"/>
      <w:marBottom w:val="0"/>
      <w:divBdr>
        <w:top w:val="none" w:sz="0" w:space="0" w:color="auto"/>
        <w:left w:val="none" w:sz="0" w:space="0" w:color="auto"/>
        <w:bottom w:val="none" w:sz="0" w:space="0" w:color="auto"/>
        <w:right w:val="none" w:sz="0" w:space="0" w:color="auto"/>
      </w:divBdr>
      <w:divsChild>
        <w:div w:id="1411805580">
          <w:marLeft w:val="547"/>
          <w:marRight w:val="0"/>
          <w:marTop w:val="0"/>
          <w:marBottom w:val="0"/>
          <w:divBdr>
            <w:top w:val="none" w:sz="0" w:space="0" w:color="auto"/>
            <w:left w:val="none" w:sz="0" w:space="0" w:color="auto"/>
            <w:bottom w:val="none" w:sz="0" w:space="0" w:color="auto"/>
            <w:right w:val="none" w:sz="0" w:space="0" w:color="auto"/>
          </w:divBdr>
        </w:div>
      </w:divsChild>
    </w:div>
    <w:div w:id="603920267">
      <w:bodyDiv w:val="1"/>
      <w:marLeft w:val="0"/>
      <w:marRight w:val="0"/>
      <w:marTop w:val="0"/>
      <w:marBottom w:val="0"/>
      <w:divBdr>
        <w:top w:val="none" w:sz="0" w:space="0" w:color="auto"/>
        <w:left w:val="none" w:sz="0" w:space="0" w:color="auto"/>
        <w:bottom w:val="none" w:sz="0" w:space="0" w:color="auto"/>
        <w:right w:val="none" w:sz="0" w:space="0" w:color="auto"/>
      </w:divBdr>
    </w:div>
    <w:div w:id="605117596">
      <w:bodyDiv w:val="1"/>
      <w:marLeft w:val="0"/>
      <w:marRight w:val="0"/>
      <w:marTop w:val="0"/>
      <w:marBottom w:val="0"/>
      <w:divBdr>
        <w:top w:val="none" w:sz="0" w:space="0" w:color="auto"/>
        <w:left w:val="none" w:sz="0" w:space="0" w:color="auto"/>
        <w:bottom w:val="none" w:sz="0" w:space="0" w:color="auto"/>
        <w:right w:val="none" w:sz="0" w:space="0" w:color="auto"/>
      </w:divBdr>
    </w:div>
    <w:div w:id="609431968">
      <w:bodyDiv w:val="1"/>
      <w:marLeft w:val="0"/>
      <w:marRight w:val="0"/>
      <w:marTop w:val="0"/>
      <w:marBottom w:val="0"/>
      <w:divBdr>
        <w:top w:val="none" w:sz="0" w:space="0" w:color="auto"/>
        <w:left w:val="none" w:sz="0" w:space="0" w:color="auto"/>
        <w:bottom w:val="none" w:sz="0" w:space="0" w:color="auto"/>
        <w:right w:val="none" w:sz="0" w:space="0" w:color="auto"/>
      </w:divBdr>
    </w:div>
    <w:div w:id="618145522">
      <w:bodyDiv w:val="1"/>
      <w:marLeft w:val="0"/>
      <w:marRight w:val="0"/>
      <w:marTop w:val="0"/>
      <w:marBottom w:val="0"/>
      <w:divBdr>
        <w:top w:val="none" w:sz="0" w:space="0" w:color="auto"/>
        <w:left w:val="none" w:sz="0" w:space="0" w:color="auto"/>
        <w:bottom w:val="none" w:sz="0" w:space="0" w:color="auto"/>
        <w:right w:val="none" w:sz="0" w:space="0" w:color="auto"/>
      </w:divBdr>
    </w:div>
    <w:div w:id="624770125">
      <w:bodyDiv w:val="1"/>
      <w:marLeft w:val="0"/>
      <w:marRight w:val="0"/>
      <w:marTop w:val="0"/>
      <w:marBottom w:val="0"/>
      <w:divBdr>
        <w:top w:val="none" w:sz="0" w:space="0" w:color="auto"/>
        <w:left w:val="none" w:sz="0" w:space="0" w:color="auto"/>
        <w:bottom w:val="none" w:sz="0" w:space="0" w:color="auto"/>
        <w:right w:val="none" w:sz="0" w:space="0" w:color="auto"/>
      </w:divBdr>
    </w:div>
    <w:div w:id="640352779">
      <w:bodyDiv w:val="1"/>
      <w:marLeft w:val="0"/>
      <w:marRight w:val="0"/>
      <w:marTop w:val="0"/>
      <w:marBottom w:val="0"/>
      <w:divBdr>
        <w:top w:val="none" w:sz="0" w:space="0" w:color="auto"/>
        <w:left w:val="none" w:sz="0" w:space="0" w:color="auto"/>
        <w:bottom w:val="none" w:sz="0" w:space="0" w:color="auto"/>
        <w:right w:val="none" w:sz="0" w:space="0" w:color="auto"/>
      </w:divBdr>
    </w:div>
    <w:div w:id="640614695">
      <w:bodyDiv w:val="1"/>
      <w:marLeft w:val="0"/>
      <w:marRight w:val="0"/>
      <w:marTop w:val="0"/>
      <w:marBottom w:val="0"/>
      <w:divBdr>
        <w:top w:val="none" w:sz="0" w:space="0" w:color="auto"/>
        <w:left w:val="none" w:sz="0" w:space="0" w:color="auto"/>
        <w:bottom w:val="none" w:sz="0" w:space="0" w:color="auto"/>
        <w:right w:val="none" w:sz="0" w:space="0" w:color="auto"/>
      </w:divBdr>
    </w:div>
    <w:div w:id="640690767">
      <w:bodyDiv w:val="1"/>
      <w:marLeft w:val="0"/>
      <w:marRight w:val="0"/>
      <w:marTop w:val="0"/>
      <w:marBottom w:val="0"/>
      <w:divBdr>
        <w:top w:val="none" w:sz="0" w:space="0" w:color="auto"/>
        <w:left w:val="none" w:sz="0" w:space="0" w:color="auto"/>
        <w:bottom w:val="none" w:sz="0" w:space="0" w:color="auto"/>
        <w:right w:val="none" w:sz="0" w:space="0" w:color="auto"/>
      </w:divBdr>
    </w:div>
    <w:div w:id="641084418">
      <w:bodyDiv w:val="1"/>
      <w:marLeft w:val="0"/>
      <w:marRight w:val="0"/>
      <w:marTop w:val="0"/>
      <w:marBottom w:val="0"/>
      <w:divBdr>
        <w:top w:val="none" w:sz="0" w:space="0" w:color="auto"/>
        <w:left w:val="none" w:sz="0" w:space="0" w:color="auto"/>
        <w:bottom w:val="none" w:sz="0" w:space="0" w:color="auto"/>
        <w:right w:val="none" w:sz="0" w:space="0" w:color="auto"/>
      </w:divBdr>
    </w:div>
    <w:div w:id="644431900">
      <w:bodyDiv w:val="1"/>
      <w:marLeft w:val="0"/>
      <w:marRight w:val="0"/>
      <w:marTop w:val="0"/>
      <w:marBottom w:val="0"/>
      <w:divBdr>
        <w:top w:val="none" w:sz="0" w:space="0" w:color="auto"/>
        <w:left w:val="none" w:sz="0" w:space="0" w:color="auto"/>
        <w:bottom w:val="none" w:sz="0" w:space="0" w:color="auto"/>
        <w:right w:val="none" w:sz="0" w:space="0" w:color="auto"/>
      </w:divBdr>
    </w:div>
    <w:div w:id="647829023">
      <w:bodyDiv w:val="1"/>
      <w:marLeft w:val="0"/>
      <w:marRight w:val="0"/>
      <w:marTop w:val="0"/>
      <w:marBottom w:val="0"/>
      <w:divBdr>
        <w:top w:val="none" w:sz="0" w:space="0" w:color="auto"/>
        <w:left w:val="none" w:sz="0" w:space="0" w:color="auto"/>
        <w:bottom w:val="none" w:sz="0" w:space="0" w:color="auto"/>
        <w:right w:val="none" w:sz="0" w:space="0" w:color="auto"/>
      </w:divBdr>
    </w:div>
    <w:div w:id="650405573">
      <w:bodyDiv w:val="1"/>
      <w:marLeft w:val="0"/>
      <w:marRight w:val="0"/>
      <w:marTop w:val="0"/>
      <w:marBottom w:val="0"/>
      <w:divBdr>
        <w:top w:val="none" w:sz="0" w:space="0" w:color="auto"/>
        <w:left w:val="none" w:sz="0" w:space="0" w:color="auto"/>
        <w:bottom w:val="none" w:sz="0" w:space="0" w:color="auto"/>
        <w:right w:val="none" w:sz="0" w:space="0" w:color="auto"/>
      </w:divBdr>
    </w:div>
    <w:div w:id="654837652">
      <w:bodyDiv w:val="1"/>
      <w:marLeft w:val="0"/>
      <w:marRight w:val="0"/>
      <w:marTop w:val="0"/>
      <w:marBottom w:val="0"/>
      <w:divBdr>
        <w:top w:val="none" w:sz="0" w:space="0" w:color="auto"/>
        <w:left w:val="none" w:sz="0" w:space="0" w:color="auto"/>
        <w:bottom w:val="none" w:sz="0" w:space="0" w:color="auto"/>
        <w:right w:val="none" w:sz="0" w:space="0" w:color="auto"/>
      </w:divBdr>
    </w:div>
    <w:div w:id="663168660">
      <w:bodyDiv w:val="1"/>
      <w:marLeft w:val="0"/>
      <w:marRight w:val="0"/>
      <w:marTop w:val="0"/>
      <w:marBottom w:val="0"/>
      <w:divBdr>
        <w:top w:val="none" w:sz="0" w:space="0" w:color="auto"/>
        <w:left w:val="none" w:sz="0" w:space="0" w:color="auto"/>
        <w:bottom w:val="none" w:sz="0" w:space="0" w:color="auto"/>
        <w:right w:val="none" w:sz="0" w:space="0" w:color="auto"/>
      </w:divBdr>
    </w:div>
    <w:div w:id="667445684">
      <w:bodyDiv w:val="1"/>
      <w:marLeft w:val="0"/>
      <w:marRight w:val="0"/>
      <w:marTop w:val="0"/>
      <w:marBottom w:val="0"/>
      <w:divBdr>
        <w:top w:val="none" w:sz="0" w:space="0" w:color="auto"/>
        <w:left w:val="none" w:sz="0" w:space="0" w:color="auto"/>
        <w:bottom w:val="none" w:sz="0" w:space="0" w:color="auto"/>
        <w:right w:val="none" w:sz="0" w:space="0" w:color="auto"/>
      </w:divBdr>
    </w:div>
    <w:div w:id="669985731">
      <w:bodyDiv w:val="1"/>
      <w:marLeft w:val="0"/>
      <w:marRight w:val="0"/>
      <w:marTop w:val="0"/>
      <w:marBottom w:val="0"/>
      <w:divBdr>
        <w:top w:val="none" w:sz="0" w:space="0" w:color="auto"/>
        <w:left w:val="none" w:sz="0" w:space="0" w:color="auto"/>
        <w:bottom w:val="none" w:sz="0" w:space="0" w:color="auto"/>
        <w:right w:val="none" w:sz="0" w:space="0" w:color="auto"/>
      </w:divBdr>
    </w:div>
    <w:div w:id="670107991">
      <w:bodyDiv w:val="1"/>
      <w:marLeft w:val="0"/>
      <w:marRight w:val="0"/>
      <w:marTop w:val="0"/>
      <w:marBottom w:val="0"/>
      <w:divBdr>
        <w:top w:val="none" w:sz="0" w:space="0" w:color="auto"/>
        <w:left w:val="none" w:sz="0" w:space="0" w:color="auto"/>
        <w:bottom w:val="none" w:sz="0" w:space="0" w:color="auto"/>
        <w:right w:val="none" w:sz="0" w:space="0" w:color="auto"/>
      </w:divBdr>
    </w:div>
    <w:div w:id="672075199">
      <w:bodyDiv w:val="1"/>
      <w:marLeft w:val="0"/>
      <w:marRight w:val="0"/>
      <w:marTop w:val="0"/>
      <w:marBottom w:val="0"/>
      <w:divBdr>
        <w:top w:val="none" w:sz="0" w:space="0" w:color="auto"/>
        <w:left w:val="none" w:sz="0" w:space="0" w:color="auto"/>
        <w:bottom w:val="none" w:sz="0" w:space="0" w:color="auto"/>
        <w:right w:val="none" w:sz="0" w:space="0" w:color="auto"/>
      </w:divBdr>
    </w:div>
    <w:div w:id="680739644">
      <w:bodyDiv w:val="1"/>
      <w:marLeft w:val="0"/>
      <w:marRight w:val="0"/>
      <w:marTop w:val="0"/>
      <w:marBottom w:val="0"/>
      <w:divBdr>
        <w:top w:val="none" w:sz="0" w:space="0" w:color="auto"/>
        <w:left w:val="none" w:sz="0" w:space="0" w:color="auto"/>
        <w:bottom w:val="none" w:sz="0" w:space="0" w:color="auto"/>
        <w:right w:val="none" w:sz="0" w:space="0" w:color="auto"/>
      </w:divBdr>
    </w:div>
    <w:div w:id="681206717">
      <w:bodyDiv w:val="1"/>
      <w:marLeft w:val="0"/>
      <w:marRight w:val="0"/>
      <w:marTop w:val="0"/>
      <w:marBottom w:val="0"/>
      <w:divBdr>
        <w:top w:val="none" w:sz="0" w:space="0" w:color="auto"/>
        <w:left w:val="none" w:sz="0" w:space="0" w:color="auto"/>
        <w:bottom w:val="none" w:sz="0" w:space="0" w:color="auto"/>
        <w:right w:val="none" w:sz="0" w:space="0" w:color="auto"/>
      </w:divBdr>
    </w:div>
    <w:div w:id="681510692">
      <w:bodyDiv w:val="1"/>
      <w:marLeft w:val="0"/>
      <w:marRight w:val="0"/>
      <w:marTop w:val="0"/>
      <w:marBottom w:val="0"/>
      <w:divBdr>
        <w:top w:val="none" w:sz="0" w:space="0" w:color="auto"/>
        <w:left w:val="none" w:sz="0" w:space="0" w:color="auto"/>
        <w:bottom w:val="none" w:sz="0" w:space="0" w:color="auto"/>
        <w:right w:val="none" w:sz="0" w:space="0" w:color="auto"/>
      </w:divBdr>
    </w:div>
    <w:div w:id="682825919">
      <w:bodyDiv w:val="1"/>
      <w:marLeft w:val="0"/>
      <w:marRight w:val="0"/>
      <w:marTop w:val="0"/>
      <w:marBottom w:val="0"/>
      <w:divBdr>
        <w:top w:val="none" w:sz="0" w:space="0" w:color="auto"/>
        <w:left w:val="none" w:sz="0" w:space="0" w:color="auto"/>
        <w:bottom w:val="none" w:sz="0" w:space="0" w:color="auto"/>
        <w:right w:val="none" w:sz="0" w:space="0" w:color="auto"/>
      </w:divBdr>
    </w:div>
    <w:div w:id="683823662">
      <w:bodyDiv w:val="1"/>
      <w:marLeft w:val="0"/>
      <w:marRight w:val="0"/>
      <w:marTop w:val="0"/>
      <w:marBottom w:val="0"/>
      <w:divBdr>
        <w:top w:val="none" w:sz="0" w:space="0" w:color="auto"/>
        <w:left w:val="none" w:sz="0" w:space="0" w:color="auto"/>
        <w:bottom w:val="none" w:sz="0" w:space="0" w:color="auto"/>
        <w:right w:val="none" w:sz="0" w:space="0" w:color="auto"/>
      </w:divBdr>
    </w:div>
    <w:div w:id="687605198">
      <w:bodyDiv w:val="1"/>
      <w:marLeft w:val="0"/>
      <w:marRight w:val="0"/>
      <w:marTop w:val="0"/>
      <w:marBottom w:val="0"/>
      <w:divBdr>
        <w:top w:val="none" w:sz="0" w:space="0" w:color="auto"/>
        <w:left w:val="none" w:sz="0" w:space="0" w:color="auto"/>
        <w:bottom w:val="none" w:sz="0" w:space="0" w:color="auto"/>
        <w:right w:val="none" w:sz="0" w:space="0" w:color="auto"/>
      </w:divBdr>
    </w:div>
    <w:div w:id="689643160">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700277756">
      <w:bodyDiv w:val="1"/>
      <w:marLeft w:val="0"/>
      <w:marRight w:val="0"/>
      <w:marTop w:val="0"/>
      <w:marBottom w:val="0"/>
      <w:divBdr>
        <w:top w:val="none" w:sz="0" w:space="0" w:color="auto"/>
        <w:left w:val="none" w:sz="0" w:space="0" w:color="auto"/>
        <w:bottom w:val="none" w:sz="0" w:space="0" w:color="auto"/>
        <w:right w:val="none" w:sz="0" w:space="0" w:color="auto"/>
      </w:divBdr>
    </w:div>
    <w:div w:id="706298699">
      <w:bodyDiv w:val="1"/>
      <w:marLeft w:val="0"/>
      <w:marRight w:val="0"/>
      <w:marTop w:val="0"/>
      <w:marBottom w:val="0"/>
      <w:divBdr>
        <w:top w:val="none" w:sz="0" w:space="0" w:color="auto"/>
        <w:left w:val="none" w:sz="0" w:space="0" w:color="auto"/>
        <w:bottom w:val="none" w:sz="0" w:space="0" w:color="auto"/>
        <w:right w:val="none" w:sz="0" w:space="0" w:color="auto"/>
      </w:divBdr>
    </w:div>
    <w:div w:id="707294234">
      <w:bodyDiv w:val="1"/>
      <w:marLeft w:val="0"/>
      <w:marRight w:val="0"/>
      <w:marTop w:val="0"/>
      <w:marBottom w:val="0"/>
      <w:divBdr>
        <w:top w:val="none" w:sz="0" w:space="0" w:color="auto"/>
        <w:left w:val="none" w:sz="0" w:space="0" w:color="auto"/>
        <w:bottom w:val="none" w:sz="0" w:space="0" w:color="auto"/>
        <w:right w:val="none" w:sz="0" w:space="0" w:color="auto"/>
      </w:divBdr>
    </w:div>
    <w:div w:id="712581642">
      <w:bodyDiv w:val="1"/>
      <w:marLeft w:val="0"/>
      <w:marRight w:val="0"/>
      <w:marTop w:val="0"/>
      <w:marBottom w:val="0"/>
      <w:divBdr>
        <w:top w:val="none" w:sz="0" w:space="0" w:color="auto"/>
        <w:left w:val="none" w:sz="0" w:space="0" w:color="auto"/>
        <w:bottom w:val="none" w:sz="0" w:space="0" w:color="auto"/>
        <w:right w:val="none" w:sz="0" w:space="0" w:color="auto"/>
      </w:divBdr>
    </w:div>
    <w:div w:id="713848436">
      <w:bodyDiv w:val="1"/>
      <w:marLeft w:val="0"/>
      <w:marRight w:val="0"/>
      <w:marTop w:val="0"/>
      <w:marBottom w:val="0"/>
      <w:divBdr>
        <w:top w:val="none" w:sz="0" w:space="0" w:color="auto"/>
        <w:left w:val="none" w:sz="0" w:space="0" w:color="auto"/>
        <w:bottom w:val="none" w:sz="0" w:space="0" w:color="auto"/>
        <w:right w:val="none" w:sz="0" w:space="0" w:color="auto"/>
      </w:divBdr>
    </w:div>
    <w:div w:id="715661661">
      <w:bodyDiv w:val="1"/>
      <w:marLeft w:val="0"/>
      <w:marRight w:val="0"/>
      <w:marTop w:val="0"/>
      <w:marBottom w:val="0"/>
      <w:divBdr>
        <w:top w:val="none" w:sz="0" w:space="0" w:color="auto"/>
        <w:left w:val="none" w:sz="0" w:space="0" w:color="auto"/>
        <w:bottom w:val="none" w:sz="0" w:space="0" w:color="auto"/>
        <w:right w:val="none" w:sz="0" w:space="0" w:color="auto"/>
      </w:divBdr>
      <w:divsChild>
        <w:div w:id="1109394750">
          <w:marLeft w:val="547"/>
          <w:marRight w:val="0"/>
          <w:marTop w:val="0"/>
          <w:marBottom w:val="0"/>
          <w:divBdr>
            <w:top w:val="none" w:sz="0" w:space="0" w:color="auto"/>
            <w:left w:val="none" w:sz="0" w:space="0" w:color="auto"/>
            <w:bottom w:val="none" w:sz="0" w:space="0" w:color="auto"/>
            <w:right w:val="none" w:sz="0" w:space="0" w:color="auto"/>
          </w:divBdr>
        </w:div>
      </w:divsChild>
    </w:div>
    <w:div w:id="719939969">
      <w:bodyDiv w:val="1"/>
      <w:marLeft w:val="0"/>
      <w:marRight w:val="0"/>
      <w:marTop w:val="0"/>
      <w:marBottom w:val="0"/>
      <w:divBdr>
        <w:top w:val="none" w:sz="0" w:space="0" w:color="auto"/>
        <w:left w:val="none" w:sz="0" w:space="0" w:color="auto"/>
        <w:bottom w:val="none" w:sz="0" w:space="0" w:color="auto"/>
        <w:right w:val="none" w:sz="0" w:space="0" w:color="auto"/>
      </w:divBdr>
    </w:div>
    <w:div w:id="721446333">
      <w:bodyDiv w:val="1"/>
      <w:marLeft w:val="0"/>
      <w:marRight w:val="0"/>
      <w:marTop w:val="0"/>
      <w:marBottom w:val="0"/>
      <w:divBdr>
        <w:top w:val="none" w:sz="0" w:space="0" w:color="auto"/>
        <w:left w:val="none" w:sz="0" w:space="0" w:color="auto"/>
        <w:bottom w:val="none" w:sz="0" w:space="0" w:color="auto"/>
        <w:right w:val="none" w:sz="0" w:space="0" w:color="auto"/>
      </w:divBdr>
    </w:div>
    <w:div w:id="731663576">
      <w:bodyDiv w:val="1"/>
      <w:marLeft w:val="0"/>
      <w:marRight w:val="0"/>
      <w:marTop w:val="0"/>
      <w:marBottom w:val="0"/>
      <w:divBdr>
        <w:top w:val="none" w:sz="0" w:space="0" w:color="auto"/>
        <w:left w:val="none" w:sz="0" w:space="0" w:color="auto"/>
        <w:bottom w:val="none" w:sz="0" w:space="0" w:color="auto"/>
        <w:right w:val="none" w:sz="0" w:space="0" w:color="auto"/>
      </w:divBdr>
    </w:div>
    <w:div w:id="736130465">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48578796">
      <w:bodyDiv w:val="1"/>
      <w:marLeft w:val="0"/>
      <w:marRight w:val="0"/>
      <w:marTop w:val="0"/>
      <w:marBottom w:val="0"/>
      <w:divBdr>
        <w:top w:val="none" w:sz="0" w:space="0" w:color="auto"/>
        <w:left w:val="none" w:sz="0" w:space="0" w:color="auto"/>
        <w:bottom w:val="none" w:sz="0" w:space="0" w:color="auto"/>
        <w:right w:val="none" w:sz="0" w:space="0" w:color="auto"/>
      </w:divBdr>
    </w:div>
    <w:div w:id="748965446">
      <w:bodyDiv w:val="1"/>
      <w:marLeft w:val="0"/>
      <w:marRight w:val="0"/>
      <w:marTop w:val="0"/>
      <w:marBottom w:val="0"/>
      <w:divBdr>
        <w:top w:val="none" w:sz="0" w:space="0" w:color="auto"/>
        <w:left w:val="none" w:sz="0" w:space="0" w:color="auto"/>
        <w:bottom w:val="none" w:sz="0" w:space="0" w:color="auto"/>
        <w:right w:val="none" w:sz="0" w:space="0" w:color="auto"/>
      </w:divBdr>
    </w:div>
    <w:div w:id="751590621">
      <w:bodyDiv w:val="1"/>
      <w:marLeft w:val="0"/>
      <w:marRight w:val="0"/>
      <w:marTop w:val="0"/>
      <w:marBottom w:val="0"/>
      <w:divBdr>
        <w:top w:val="none" w:sz="0" w:space="0" w:color="auto"/>
        <w:left w:val="none" w:sz="0" w:space="0" w:color="auto"/>
        <w:bottom w:val="none" w:sz="0" w:space="0" w:color="auto"/>
        <w:right w:val="none" w:sz="0" w:space="0" w:color="auto"/>
      </w:divBdr>
    </w:div>
    <w:div w:id="752360570">
      <w:bodyDiv w:val="1"/>
      <w:marLeft w:val="0"/>
      <w:marRight w:val="0"/>
      <w:marTop w:val="0"/>
      <w:marBottom w:val="0"/>
      <w:divBdr>
        <w:top w:val="none" w:sz="0" w:space="0" w:color="auto"/>
        <w:left w:val="none" w:sz="0" w:space="0" w:color="auto"/>
        <w:bottom w:val="none" w:sz="0" w:space="0" w:color="auto"/>
        <w:right w:val="none" w:sz="0" w:space="0" w:color="auto"/>
      </w:divBdr>
    </w:div>
    <w:div w:id="752363777">
      <w:bodyDiv w:val="1"/>
      <w:marLeft w:val="0"/>
      <w:marRight w:val="0"/>
      <w:marTop w:val="0"/>
      <w:marBottom w:val="0"/>
      <w:divBdr>
        <w:top w:val="none" w:sz="0" w:space="0" w:color="auto"/>
        <w:left w:val="none" w:sz="0" w:space="0" w:color="auto"/>
        <w:bottom w:val="none" w:sz="0" w:space="0" w:color="auto"/>
        <w:right w:val="none" w:sz="0" w:space="0" w:color="auto"/>
      </w:divBdr>
    </w:div>
    <w:div w:id="755905817">
      <w:bodyDiv w:val="1"/>
      <w:marLeft w:val="0"/>
      <w:marRight w:val="0"/>
      <w:marTop w:val="0"/>
      <w:marBottom w:val="0"/>
      <w:divBdr>
        <w:top w:val="none" w:sz="0" w:space="0" w:color="auto"/>
        <w:left w:val="none" w:sz="0" w:space="0" w:color="auto"/>
        <w:bottom w:val="none" w:sz="0" w:space="0" w:color="auto"/>
        <w:right w:val="none" w:sz="0" w:space="0" w:color="auto"/>
      </w:divBdr>
    </w:div>
    <w:div w:id="761410423">
      <w:bodyDiv w:val="1"/>
      <w:marLeft w:val="0"/>
      <w:marRight w:val="0"/>
      <w:marTop w:val="0"/>
      <w:marBottom w:val="0"/>
      <w:divBdr>
        <w:top w:val="none" w:sz="0" w:space="0" w:color="auto"/>
        <w:left w:val="none" w:sz="0" w:space="0" w:color="auto"/>
        <w:bottom w:val="none" w:sz="0" w:space="0" w:color="auto"/>
        <w:right w:val="none" w:sz="0" w:space="0" w:color="auto"/>
      </w:divBdr>
    </w:div>
    <w:div w:id="774641871">
      <w:bodyDiv w:val="1"/>
      <w:marLeft w:val="0"/>
      <w:marRight w:val="0"/>
      <w:marTop w:val="0"/>
      <w:marBottom w:val="0"/>
      <w:divBdr>
        <w:top w:val="none" w:sz="0" w:space="0" w:color="auto"/>
        <w:left w:val="none" w:sz="0" w:space="0" w:color="auto"/>
        <w:bottom w:val="none" w:sz="0" w:space="0" w:color="auto"/>
        <w:right w:val="none" w:sz="0" w:space="0" w:color="auto"/>
      </w:divBdr>
    </w:div>
    <w:div w:id="774710398">
      <w:bodyDiv w:val="1"/>
      <w:marLeft w:val="0"/>
      <w:marRight w:val="0"/>
      <w:marTop w:val="0"/>
      <w:marBottom w:val="0"/>
      <w:divBdr>
        <w:top w:val="none" w:sz="0" w:space="0" w:color="auto"/>
        <w:left w:val="none" w:sz="0" w:space="0" w:color="auto"/>
        <w:bottom w:val="none" w:sz="0" w:space="0" w:color="auto"/>
        <w:right w:val="none" w:sz="0" w:space="0" w:color="auto"/>
      </w:divBdr>
    </w:div>
    <w:div w:id="785319423">
      <w:bodyDiv w:val="1"/>
      <w:marLeft w:val="0"/>
      <w:marRight w:val="0"/>
      <w:marTop w:val="0"/>
      <w:marBottom w:val="0"/>
      <w:divBdr>
        <w:top w:val="none" w:sz="0" w:space="0" w:color="auto"/>
        <w:left w:val="none" w:sz="0" w:space="0" w:color="auto"/>
        <w:bottom w:val="none" w:sz="0" w:space="0" w:color="auto"/>
        <w:right w:val="none" w:sz="0" w:space="0" w:color="auto"/>
      </w:divBdr>
    </w:div>
    <w:div w:id="785584046">
      <w:bodyDiv w:val="1"/>
      <w:marLeft w:val="0"/>
      <w:marRight w:val="0"/>
      <w:marTop w:val="0"/>
      <w:marBottom w:val="0"/>
      <w:divBdr>
        <w:top w:val="none" w:sz="0" w:space="0" w:color="auto"/>
        <w:left w:val="none" w:sz="0" w:space="0" w:color="auto"/>
        <w:bottom w:val="none" w:sz="0" w:space="0" w:color="auto"/>
        <w:right w:val="none" w:sz="0" w:space="0" w:color="auto"/>
      </w:divBdr>
    </w:div>
    <w:div w:id="792595344">
      <w:bodyDiv w:val="1"/>
      <w:marLeft w:val="0"/>
      <w:marRight w:val="0"/>
      <w:marTop w:val="0"/>
      <w:marBottom w:val="0"/>
      <w:divBdr>
        <w:top w:val="none" w:sz="0" w:space="0" w:color="auto"/>
        <w:left w:val="none" w:sz="0" w:space="0" w:color="auto"/>
        <w:bottom w:val="none" w:sz="0" w:space="0" w:color="auto"/>
        <w:right w:val="none" w:sz="0" w:space="0" w:color="auto"/>
      </w:divBdr>
    </w:div>
    <w:div w:id="795371436">
      <w:bodyDiv w:val="1"/>
      <w:marLeft w:val="0"/>
      <w:marRight w:val="0"/>
      <w:marTop w:val="0"/>
      <w:marBottom w:val="0"/>
      <w:divBdr>
        <w:top w:val="none" w:sz="0" w:space="0" w:color="auto"/>
        <w:left w:val="none" w:sz="0" w:space="0" w:color="auto"/>
        <w:bottom w:val="none" w:sz="0" w:space="0" w:color="auto"/>
        <w:right w:val="none" w:sz="0" w:space="0" w:color="auto"/>
      </w:divBdr>
    </w:div>
    <w:div w:id="796945721">
      <w:bodyDiv w:val="1"/>
      <w:marLeft w:val="0"/>
      <w:marRight w:val="0"/>
      <w:marTop w:val="0"/>
      <w:marBottom w:val="0"/>
      <w:divBdr>
        <w:top w:val="none" w:sz="0" w:space="0" w:color="auto"/>
        <w:left w:val="none" w:sz="0" w:space="0" w:color="auto"/>
        <w:bottom w:val="none" w:sz="0" w:space="0" w:color="auto"/>
        <w:right w:val="none" w:sz="0" w:space="0" w:color="auto"/>
      </w:divBdr>
    </w:div>
    <w:div w:id="797265260">
      <w:bodyDiv w:val="1"/>
      <w:marLeft w:val="0"/>
      <w:marRight w:val="0"/>
      <w:marTop w:val="0"/>
      <w:marBottom w:val="0"/>
      <w:divBdr>
        <w:top w:val="none" w:sz="0" w:space="0" w:color="auto"/>
        <w:left w:val="none" w:sz="0" w:space="0" w:color="auto"/>
        <w:bottom w:val="none" w:sz="0" w:space="0" w:color="auto"/>
        <w:right w:val="none" w:sz="0" w:space="0" w:color="auto"/>
      </w:divBdr>
    </w:div>
    <w:div w:id="802580115">
      <w:bodyDiv w:val="1"/>
      <w:marLeft w:val="0"/>
      <w:marRight w:val="0"/>
      <w:marTop w:val="0"/>
      <w:marBottom w:val="0"/>
      <w:divBdr>
        <w:top w:val="none" w:sz="0" w:space="0" w:color="auto"/>
        <w:left w:val="none" w:sz="0" w:space="0" w:color="auto"/>
        <w:bottom w:val="none" w:sz="0" w:space="0" w:color="auto"/>
        <w:right w:val="none" w:sz="0" w:space="0" w:color="auto"/>
      </w:divBdr>
    </w:div>
    <w:div w:id="804354679">
      <w:bodyDiv w:val="1"/>
      <w:marLeft w:val="0"/>
      <w:marRight w:val="0"/>
      <w:marTop w:val="0"/>
      <w:marBottom w:val="0"/>
      <w:divBdr>
        <w:top w:val="none" w:sz="0" w:space="0" w:color="auto"/>
        <w:left w:val="none" w:sz="0" w:space="0" w:color="auto"/>
        <w:bottom w:val="none" w:sz="0" w:space="0" w:color="auto"/>
        <w:right w:val="none" w:sz="0" w:space="0" w:color="auto"/>
      </w:divBdr>
    </w:div>
    <w:div w:id="807284288">
      <w:bodyDiv w:val="1"/>
      <w:marLeft w:val="0"/>
      <w:marRight w:val="0"/>
      <w:marTop w:val="0"/>
      <w:marBottom w:val="0"/>
      <w:divBdr>
        <w:top w:val="none" w:sz="0" w:space="0" w:color="auto"/>
        <w:left w:val="none" w:sz="0" w:space="0" w:color="auto"/>
        <w:bottom w:val="none" w:sz="0" w:space="0" w:color="auto"/>
        <w:right w:val="none" w:sz="0" w:space="0" w:color="auto"/>
      </w:divBdr>
    </w:div>
    <w:div w:id="807823302">
      <w:bodyDiv w:val="1"/>
      <w:marLeft w:val="0"/>
      <w:marRight w:val="0"/>
      <w:marTop w:val="0"/>
      <w:marBottom w:val="0"/>
      <w:divBdr>
        <w:top w:val="none" w:sz="0" w:space="0" w:color="auto"/>
        <w:left w:val="none" w:sz="0" w:space="0" w:color="auto"/>
        <w:bottom w:val="none" w:sz="0" w:space="0" w:color="auto"/>
        <w:right w:val="none" w:sz="0" w:space="0" w:color="auto"/>
      </w:divBdr>
    </w:div>
    <w:div w:id="808673224">
      <w:bodyDiv w:val="1"/>
      <w:marLeft w:val="0"/>
      <w:marRight w:val="0"/>
      <w:marTop w:val="0"/>
      <w:marBottom w:val="0"/>
      <w:divBdr>
        <w:top w:val="none" w:sz="0" w:space="0" w:color="auto"/>
        <w:left w:val="none" w:sz="0" w:space="0" w:color="auto"/>
        <w:bottom w:val="none" w:sz="0" w:space="0" w:color="auto"/>
        <w:right w:val="none" w:sz="0" w:space="0" w:color="auto"/>
      </w:divBdr>
    </w:div>
    <w:div w:id="809055531">
      <w:bodyDiv w:val="1"/>
      <w:marLeft w:val="0"/>
      <w:marRight w:val="0"/>
      <w:marTop w:val="0"/>
      <w:marBottom w:val="0"/>
      <w:divBdr>
        <w:top w:val="none" w:sz="0" w:space="0" w:color="auto"/>
        <w:left w:val="none" w:sz="0" w:space="0" w:color="auto"/>
        <w:bottom w:val="none" w:sz="0" w:space="0" w:color="auto"/>
        <w:right w:val="none" w:sz="0" w:space="0" w:color="auto"/>
      </w:divBdr>
    </w:div>
    <w:div w:id="810366977">
      <w:bodyDiv w:val="1"/>
      <w:marLeft w:val="0"/>
      <w:marRight w:val="0"/>
      <w:marTop w:val="0"/>
      <w:marBottom w:val="0"/>
      <w:divBdr>
        <w:top w:val="none" w:sz="0" w:space="0" w:color="auto"/>
        <w:left w:val="none" w:sz="0" w:space="0" w:color="auto"/>
        <w:bottom w:val="none" w:sz="0" w:space="0" w:color="auto"/>
        <w:right w:val="none" w:sz="0" w:space="0" w:color="auto"/>
      </w:divBdr>
    </w:div>
    <w:div w:id="811022166">
      <w:bodyDiv w:val="1"/>
      <w:marLeft w:val="0"/>
      <w:marRight w:val="0"/>
      <w:marTop w:val="0"/>
      <w:marBottom w:val="0"/>
      <w:divBdr>
        <w:top w:val="none" w:sz="0" w:space="0" w:color="auto"/>
        <w:left w:val="none" w:sz="0" w:space="0" w:color="auto"/>
        <w:bottom w:val="none" w:sz="0" w:space="0" w:color="auto"/>
        <w:right w:val="none" w:sz="0" w:space="0" w:color="auto"/>
      </w:divBdr>
    </w:div>
    <w:div w:id="812329345">
      <w:bodyDiv w:val="1"/>
      <w:marLeft w:val="0"/>
      <w:marRight w:val="0"/>
      <w:marTop w:val="0"/>
      <w:marBottom w:val="0"/>
      <w:divBdr>
        <w:top w:val="none" w:sz="0" w:space="0" w:color="auto"/>
        <w:left w:val="none" w:sz="0" w:space="0" w:color="auto"/>
        <w:bottom w:val="none" w:sz="0" w:space="0" w:color="auto"/>
        <w:right w:val="none" w:sz="0" w:space="0" w:color="auto"/>
      </w:divBdr>
    </w:div>
    <w:div w:id="812913960">
      <w:bodyDiv w:val="1"/>
      <w:marLeft w:val="0"/>
      <w:marRight w:val="0"/>
      <w:marTop w:val="0"/>
      <w:marBottom w:val="0"/>
      <w:divBdr>
        <w:top w:val="none" w:sz="0" w:space="0" w:color="auto"/>
        <w:left w:val="none" w:sz="0" w:space="0" w:color="auto"/>
        <w:bottom w:val="none" w:sz="0" w:space="0" w:color="auto"/>
        <w:right w:val="none" w:sz="0" w:space="0" w:color="auto"/>
      </w:divBdr>
    </w:div>
    <w:div w:id="815102819">
      <w:bodyDiv w:val="1"/>
      <w:marLeft w:val="0"/>
      <w:marRight w:val="0"/>
      <w:marTop w:val="0"/>
      <w:marBottom w:val="0"/>
      <w:divBdr>
        <w:top w:val="none" w:sz="0" w:space="0" w:color="auto"/>
        <w:left w:val="none" w:sz="0" w:space="0" w:color="auto"/>
        <w:bottom w:val="none" w:sz="0" w:space="0" w:color="auto"/>
        <w:right w:val="none" w:sz="0" w:space="0" w:color="auto"/>
      </w:divBdr>
    </w:div>
    <w:div w:id="827551947">
      <w:bodyDiv w:val="1"/>
      <w:marLeft w:val="0"/>
      <w:marRight w:val="0"/>
      <w:marTop w:val="0"/>
      <w:marBottom w:val="0"/>
      <w:divBdr>
        <w:top w:val="none" w:sz="0" w:space="0" w:color="auto"/>
        <w:left w:val="none" w:sz="0" w:space="0" w:color="auto"/>
        <w:bottom w:val="none" w:sz="0" w:space="0" w:color="auto"/>
        <w:right w:val="none" w:sz="0" w:space="0" w:color="auto"/>
      </w:divBdr>
    </w:div>
    <w:div w:id="832725275">
      <w:bodyDiv w:val="1"/>
      <w:marLeft w:val="0"/>
      <w:marRight w:val="0"/>
      <w:marTop w:val="0"/>
      <w:marBottom w:val="0"/>
      <w:divBdr>
        <w:top w:val="none" w:sz="0" w:space="0" w:color="auto"/>
        <w:left w:val="none" w:sz="0" w:space="0" w:color="auto"/>
        <w:bottom w:val="none" w:sz="0" w:space="0" w:color="auto"/>
        <w:right w:val="none" w:sz="0" w:space="0" w:color="auto"/>
      </w:divBdr>
    </w:div>
    <w:div w:id="841356610">
      <w:bodyDiv w:val="1"/>
      <w:marLeft w:val="0"/>
      <w:marRight w:val="0"/>
      <w:marTop w:val="0"/>
      <w:marBottom w:val="0"/>
      <w:divBdr>
        <w:top w:val="none" w:sz="0" w:space="0" w:color="auto"/>
        <w:left w:val="none" w:sz="0" w:space="0" w:color="auto"/>
        <w:bottom w:val="none" w:sz="0" w:space="0" w:color="auto"/>
        <w:right w:val="none" w:sz="0" w:space="0" w:color="auto"/>
      </w:divBdr>
    </w:div>
    <w:div w:id="855385419">
      <w:bodyDiv w:val="1"/>
      <w:marLeft w:val="0"/>
      <w:marRight w:val="0"/>
      <w:marTop w:val="0"/>
      <w:marBottom w:val="0"/>
      <w:divBdr>
        <w:top w:val="none" w:sz="0" w:space="0" w:color="auto"/>
        <w:left w:val="none" w:sz="0" w:space="0" w:color="auto"/>
        <w:bottom w:val="none" w:sz="0" w:space="0" w:color="auto"/>
        <w:right w:val="none" w:sz="0" w:space="0" w:color="auto"/>
      </w:divBdr>
    </w:div>
    <w:div w:id="857351238">
      <w:bodyDiv w:val="1"/>
      <w:marLeft w:val="0"/>
      <w:marRight w:val="0"/>
      <w:marTop w:val="0"/>
      <w:marBottom w:val="0"/>
      <w:divBdr>
        <w:top w:val="none" w:sz="0" w:space="0" w:color="auto"/>
        <w:left w:val="none" w:sz="0" w:space="0" w:color="auto"/>
        <w:bottom w:val="none" w:sz="0" w:space="0" w:color="auto"/>
        <w:right w:val="none" w:sz="0" w:space="0" w:color="auto"/>
      </w:divBdr>
    </w:div>
    <w:div w:id="866793402">
      <w:bodyDiv w:val="1"/>
      <w:marLeft w:val="0"/>
      <w:marRight w:val="0"/>
      <w:marTop w:val="0"/>
      <w:marBottom w:val="0"/>
      <w:divBdr>
        <w:top w:val="none" w:sz="0" w:space="0" w:color="auto"/>
        <w:left w:val="none" w:sz="0" w:space="0" w:color="auto"/>
        <w:bottom w:val="none" w:sz="0" w:space="0" w:color="auto"/>
        <w:right w:val="none" w:sz="0" w:space="0" w:color="auto"/>
      </w:divBdr>
    </w:div>
    <w:div w:id="870797904">
      <w:bodyDiv w:val="1"/>
      <w:marLeft w:val="0"/>
      <w:marRight w:val="0"/>
      <w:marTop w:val="0"/>
      <w:marBottom w:val="0"/>
      <w:divBdr>
        <w:top w:val="none" w:sz="0" w:space="0" w:color="auto"/>
        <w:left w:val="none" w:sz="0" w:space="0" w:color="auto"/>
        <w:bottom w:val="none" w:sz="0" w:space="0" w:color="auto"/>
        <w:right w:val="none" w:sz="0" w:space="0" w:color="auto"/>
      </w:divBdr>
    </w:div>
    <w:div w:id="872499112">
      <w:bodyDiv w:val="1"/>
      <w:marLeft w:val="0"/>
      <w:marRight w:val="0"/>
      <w:marTop w:val="0"/>
      <w:marBottom w:val="0"/>
      <w:divBdr>
        <w:top w:val="none" w:sz="0" w:space="0" w:color="auto"/>
        <w:left w:val="none" w:sz="0" w:space="0" w:color="auto"/>
        <w:bottom w:val="none" w:sz="0" w:space="0" w:color="auto"/>
        <w:right w:val="none" w:sz="0" w:space="0" w:color="auto"/>
      </w:divBdr>
    </w:div>
    <w:div w:id="873227370">
      <w:bodyDiv w:val="1"/>
      <w:marLeft w:val="0"/>
      <w:marRight w:val="0"/>
      <w:marTop w:val="0"/>
      <w:marBottom w:val="0"/>
      <w:divBdr>
        <w:top w:val="none" w:sz="0" w:space="0" w:color="auto"/>
        <w:left w:val="none" w:sz="0" w:space="0" w:color="auto"/>
        <w:bottom w:val="none" w:sz="0" w:space="0" w:color="auto"/>
        <w:right w:val="none" w:sz="0" w:space="0" w:color="auto"/>
      </w:divBdr>
    </w:div>
    <w:div w:id="874781007">
      <w:bodyDiv w:val="1"/>
      <w:marLeft w:val="0"/>
      <w:marRight w:val="0"/>
      <w:marTop w:val="0"/>
      <w:marBottom w:val="0"/>
      <w:divBdr>
        <w:top w:val="none" w:sz="0" w:space="0" w:color="auto"/>
        <w:left w:val="none" w:sz="0" w:space="0" w:color="auto"/>
        <w:bottom w:val="none" w:sz="0" w:space="0" w:color="auto"/>
        <w:right w:val="none" w:sz="0" w:space="0" w:color="auto"/>
      </w:divBdr>
    </w:div>
    <w:div w:id="879515340">
      <w:bodyDiv w:val="1"/>
      <w:marLeft w:val="0"/>
      <w:marRight w:val="0"/>
      <w:marTop w:val="0"/>
      <w:marBottom w:val="0"/>
      <w:divBdr>
        <w:top w:val="none" w:sz="0" w:space="0" w:color="auto"/>
        <w:left w:val="none" w:sz="0" w:space="0" w:color="auto"/>
        <w:bottom w:val="none" w:sz="0" w:space="0" w:color="auto"/>
        <w:right w:val="none" w:sz="0" w:space="0" w:color="auto"/>
      </w:divBdr>
    </w:div>
    <w:div w:id="882253556">
      <w:bodyDiv w:val="1"/>
      <w:marLeft w:val="0"/>
      <w:marRight w:val="0"/>
      <w:marTop w:val="0"/>
      <w:marBottom w:val="0"/>
      <w:divBdr>
        <w:top w:val="none" w:sz="0" w:space="0" w:color="auto"/>
        <w:left w:val="none" w:sz="0" w:space="0" w:color="auto"/>
        <w:bottom w:val="none" w:sz="0" w:space="0" w:color="auto"/>
        <w:right w:val="none" w:sz="0" w:space="0" w:color="auto"/>
      </w:divBdr>
    </w:div>
    <w:div w:id="893587945">
      <w:bodyDiv w:val="1"/>
      <w:marLeft w:val="0"/>
      <w:marRight w:val="0"/>
      <w:marTop w:val="0"/>
      <w:marBottom w:val="0"/>
      <w:divBdr>
        <w:top w:val="none" w:sz="0" w:space="0" w:color="auto"/>
        <w:left w:val="none" w:sz="0" w:space="0" w:color="auto"/>
        <w:bottom w:val="none" w:sz="0" w:space="0" w:color="auto"/>
        <w:right w:val="none" w:sz="0" w:space="0" w:color="auto"/>
      </w:divBdr>
    </w:div>
    <w:div w:id="901258893">
      <w:bodyDiv w:val="1"/>
      <w:marLeft w:val="0"/>
      <w:marRight w:val="0"/>
      <w:marTop w:val="0"/>
      <w:marBottom w:val="0"/>
      <w:divBdr>
        <w:top w:val="none" w:sz="0" w:space="0" w:color="auto"/>
        <w:left w:val="none" w:sz="0" w:space="0" w:color="auto"/>
        <w:bottom w:val="none" w:sz="0" w:space="0" w:color="auto"/>
        <w:right w:val="none" w:sz="0" w:space="0" w:color="auto"/>
      </w:divBdr>
    </w:div>
    <w:div w:id="902327875">
      <w:bodyDiv w:val="1"/>
      <w:marLeft w:val="0"/>
      <w:marRight w:val="0"/>
      <w:marTop w:val="0"/>
      <w:marBottom w:val="0"/>
      <w:divBdr>
        <w:top w:val="none" w:sz="0" w:space="0" w:color="auto"/>
        <w:left w:val="none" w:sz="0" w:space="0" w:color="auto"/>
        <w:bottom w:val="none" w:sz="0" w:space="0" w:color="auto"/>
        <w:right w:val="none" w:sz="0" w:space="0" w:color="auto"/>
      </w:divBdr>
    </w:div>
    <w:div w:id="911087716">
      <w:bodyDiv w:val="1"/>
      <w:marLeft w:val="0"/>
      <w:marRight w:val="0"/>
      <w:marTop w:val="0"/>
      <w:marBottom w:val="0"/>
      <w:divBdr>
        <w:top w:val="none" w:sz="0" w:space="0" w:color="auto"/>
        <w:left w:val="none" w:sz="0" w:space="0" w:color="auto"/>
        <w:bottom w:val="none" w:sz="0" w:space="0" w:color="auto"/>
        <w:right w:val="none" w:sz="0" w:space="0" w:color="auto"/>
      </w:divBdr>
    </w:div>
    <w:div w:id="920332884">
      <w:bodyDiv w:val="1"/>
      <w:marLeft w:val="0"/>
      <w:marRight w:val="0"/>
      <w:marTop w:val="0"/>
      <w:marBottom w:val="0"/>
      <w:divBdr>
        <w:top w:val="none" w:sz="0" w:space="0" w:color="auto"/>
        <w:left w:val="none" w:sz="0" w:space="0" w:color="auto"/>
        <w:bottom w:val="none" w:sz="0" w:space="0" w:color="auto"/>
        <w:right w:val="none" w:sz="0" w:space="0" w:color="auto"/>
      </w:divBdr>
    </w:div>
    <w:div w:id="929780857">
      <w:bodyDiv w:val="1"/>
      <w:marLeft w:val="0"/>
      <w:marRight w:val="0"/>
      <w:marTop w:val="0"/>
      <w:marBottom w:val="0"/>
      <w:divBdr>
        <w:top w:val="none" w:sz="0" w:space="0" w:color="auto"/>
        <w:left w:val="none" w:sz="0" w:space="0" w:color="auto"/>
        <w:bottom w:val="none" w:sz="0" w:space="0" w:color="auto"/>
        <w:right w:val="none" w:sz="0" w:space="0" w:color="auto"/>
      </w:divBdr>
    </w:div>
    <w:div w:id="932274687">
      <w:bodyDiv w:val="1"/>
      <w:marLeft w:val="0"/>
      <w:marRight w:val="0"/>
      <w:marTop w:val="0"/>
      <w:marBottom w:val="0"/>
      <w:divBdr>
        <w:top w:val="none" w:sz="0" w:space="0" w:color="auto"/>
        <w:left w:val="none" w:sz="0" w:space="0" w:color="auto"/>
        <w:bottom w:val="none" w:sz="0" w:space="0" w:color="auto"/>
        <w:right w:val="none" w:sz="0" w:space="0" w:color="auto"/>
      </w:divBdr>
      <w:divsChild>
        <w:div w:id="666590647">
          <w:marLeft w:val="547"/>
          <w:marRight w:val="0"/>
          <w:marTop w:val="0"/>
          <w:marBottom w:val="0"/>
          <w:divBdr>
            <w:top w:val="none" w:sz="0" w:space="0" w:color="auto"/>
            <w:left w:val="none" w:sz="0" w:space="0" w:color="auto"/>
            <w:bottom w:val="none" w:sz="0" w:space="0" w:color="auto"/>
            <w:right w:val="none" w:sz="0" w:space="0" w:color="auto"/>
          </w:divBdr>
        </w:div>
        <w:div w:id="1352803505">
          <w:marLeft w:val="1166"/>
          <w:marRight w:val="0"/>
          <w:marTop w:val="0"/>
          <w:marBottom w:val="0"/>
          <w:divBdr>
            <w:top w:val="none" w:sz="0" w:space="0" w:color="auto"/>
            <w:left w:val="none" w:sz="0" w:space="0" w:color="auto"/>
            <w:bottom w:val="none" w:sz="0" w:space="0" w:color="auto"/>
            <w:right w:val="none" w:sz="0" w:space="0" w:color="auto"/>
          </w:divBdr>
        </w:div>
        <w:div w:id="151534235">
          <w:marLeft w:val="1166"/>
          <w:marRight w:val="0"/>
          <w:marTop w:val="0"/>
          <w:marBottom w:val="0"/>
          <w:divBdr>
            <w:top w:val="none" w:sz="0" w:space="0" w:color="auto"/>
            <w:left w:val="none" w:sz="0" w:space="0" w:color="auto"/>
            <w:bottom w:val="none" w:sz="0" w:space="0" w:color="auto"/>
            <w:right w:val="none" w:sz="0" w:space="0" w:color="auto"/>
          </w:divBdr>
        </w:div>
        <w:div w:id="1703940838">
          <w:marLeft w:val="1166"/>
          <w:marRight w:val="0"/>
          <w:marTop w:val="0"/>
          <w:marBottom w:val="0"/>
          <w:divBdr>
            <w:top w:val="none" w:sz="0" w:space="0" w:color="auto"/>
            <w:left w:val="none" w:sz="0" w:space="0" w:color="auto"/>
            <w:bottom w:val="none" w:sz="0" w:space="0" w:color="auto"/>
            <w:right w:val="none" w:sz="0" w:space="0" w:color="auto"/>
          </w:divBdr>
        </w:div>
        <w:div w:id="1489244803">
          <w:marLeft w:val="1166"/>
          <w:marRight w:val="0"/>
          <w:marTop w:val="0"/>
          <w:marBottom w:val="0"/>
          <w:divBdr>
            <w:top w:val="none" w:sz="0" w:space="0" w:color="auto"/>
            <w:left w:val="none" w:sz="0" w:space="0" w:color="auto"/>
            <w:bottom w:val="none" w:sz="0" w:space="0" w:color="auto"/>
            <w:right w:val="none" w:sz="0" w:space="0" w:color="auto"/>
          </w:divBdr>
        </w:div>
        <w:div w:id="1605454007">
          <w:marLeft w:val="1166"/>
          <w:marRight w:val="0"/>
          <w:marTop w:val="0"/>
          <w:marBottom w:val="0"/>
          <w:divBdr>
            <w:top w:val="none" w:sz="0" w:space="0" w:color="auto"/>
            <w:left w:val="none" w:sz="0" w:space="0" w:color="auto"/>
            <w:bottom w:val="none" w:sz="0" w:space="0" w:color="auto"/>
            <w:right w:val="none" w:sz="0" w:space="0" w:color="auto"/>
          </w:divBdr>
        </w:div>
        <w:div w:id="1226179256">
          <w:marLeft w:val="1166"/>
          <w:marRight w:val="0"/>
          <w:marTop w:val="0"/>
          <w:marBottom w:val="0"/>
          <w:divBdr>
            <w:top w:val="none" w:sz="0" w:space="0" w:color="auto"/>
            <w:left w:val="none" w:sz="0" w:space="0" w:color="auto"/>
            <w:bottom w:val="none" w:sz="0" w:space="0" w:color="auto"/>
            <w:right w:val="none" w:sz="0" w:space="0" w:color="auto"/>
          </w:divBdr>
        </w:div>
        <w:div w:id="1566986617">
          <w:marLeft w:val="1166"/>
          <w:marRight w:val="0"/>
          <w:marTop w:val="0"/>
          <w:marBottom w:val="0"/>
          <w:divBdr>
            <w:top w:val="none" w:sz="0" w:space="0" w:color="auto"/>
            <w:left w:val="none" w:sz="0" w:space="0" w:color="auto"/>
            <w:bottom w:val="none" w:sz="0" w:space="0" w:color="auto"/>
            <w:right w:val="none" w:sz="0" w:space="0" w:color="auto"/>
          </w:divBdr>
        </w:div>
        <w:div w:id="500050606">
          <w:marLeft w:val="1166"/>
          <w:marRight w:val="0"/>
          <w:marTop w:val="0"/>
          <w:marBottom w:val="0"/>
          <w:divBdr>
            <w:top w:val="none" w:sz="0" w:space="0" w:color="auto"/>
            <w:left w:val="none" w:sz="0" w:space="0" w:color="auto"/>
            <w:bottom w:val="none" w:sz="0" w:space="0" w:color="auto"/>
            <w:right w:val="none" w:sz="0" w:space="0" w:color="auto"/>
          </w:divBdr>
        </w:div>
        <w:div w:id="927467034">
          <w:marLeft w:val="1166"/>
          <w:marRight w:val="0"/>
          <w:marTop w:val="0"/>
          <w:marBottom w:val="0"/>
          <w:divBdr>
            <w:top w:val="none" w:sz="0" w:space="0" w:color="auto"/>
            <w:left w:val="none" w:sz="0" w:space="0" w:color="auto"/>
            <w:bottom w:val="none" w:sz="0" w:space="0" w:color="auto"/>
            <w:right w:val="none" w:sz="0" w:space="0" w:color="auto"/>
          </w:divBdr>
        </w:div>
        <w:div w:id="1919901548">
          <w:marLeft w:val="1166"/>
          <w:marRight w:val="0"/>
          <w:marTop w:val="0"/>
          <w:marBottom w:val="0"/>
          <w:divBdr>
            <w:top w:val="none" w:sz="0" w:space="0" w:color="auto"/>
            <w:left w:val="none" w:sz="0" w:space="0" w:color="auto"/>
            <w:bottom w:val="none" w:sz="0" w:space="0" w:color="auto"/>
            <w:right w:val="none" w:sz="0" w:space="0" w:color="auto"/>
          </w:divBdr>
        </w:div>
        <w:div w:id="1959601473">
          <w:marLeft w:val="1166"/>
          <w:marRight w:val="0"/>
          <w:marTop w:val="0"/>
          <w:marBottom w:val="0"/>
          <w:divBdr>
            <w:top w:val="none" w:sz="0" w:space="0" w:color="auto"/>
            <w:left w:val="none" w:sz="0" w:space="0" w:color="auto"/>
            <w:bottom w:val="none" w:sz="0" w:space="0" w:color="auto"/>
            <w:right w:val="none" w:sz="0" w:space="0" w:color="auto"/>
          </w:divBdr>
        </w:div>
      </w:divsChild>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40722513">
      <w:bodyDiv w:val="1"/>
      <w:marLeft w:val="0"/>
      <w:marRight w:val="0"/>
      <w:marTop w:val="0"/>
      <w:marBottom w:val="0"/>
      <w:divBdr>
        <w:top w:val="none" w:sz="0" w:space="0" w:color="auto"/>
        <w:left w:val="none" w:sz="0" w:space="0" w:color="auto"/>
        <w:bottom w:val="none" w:sz="0" w:space="0" w:color="auto"/>
        <w:right w:val="none" w:sz="0" w:space="0" w:color="auto"/>
      </w:divBdr>
    </w:div>
    <w:div w:id="942031317">
      <w:bodyDiv w:val="1"/>
      <w:marLeft w:val="0"/>
      <w:marRight w:val="0"/>
      <w:marTop w:val="0"/>
      <w:marBottom w:val="0"/>
      <w:divBdr>
        <w:top w:val="none" w:sz="0" w:space="0" w:color="auto"/>
        <w:left w:val="none" w:sz="0" w:space="0" w:color="auto"/>
        <w:bottom w:val="none" w:sz="0" w:space="0" w:color="auto"/>
        <w:right w:val="none" w:sz="0" w:space="0" w:color="auto"/>
      </w:divBdr>
    </w:div>
    <w:div w:id="946884722">
      <w:bodyDiv w:val="1"/>
      <w:marLeft w:val="0"/>
      <w:marRight w:val="0"/>
      <w:marTop w:val="0"/>
      <w:marBottom w:val="0"/>
      <w:divBdr>
        <w:top w:val="none" w:sz="0" w:space="0" w:color="auto"/>
        <w:left w:val="none" w:sz="0" w:space="0" w:color="auto"/>
        <w:bottom w:val="none" w:sz="0" w:space="0" w:color="auto"/>
        <w:right w:val="none" w:sz="0" w:space="0" w:color="auto"/>
      </w:divBdr>
    </w:div>
    <w:div w:id="963386786">
      <w:bodyDiv w:val="1"/>
      <w:marLeft w:val="0"/>
      <w:marRight w:val="0"/>
      <w:marTop w:val="0"/>
      <w:marBottom w:val="0"/>
      <w:divBdr>
        <w:top w:val="none" w:sz="0" w:space="0" w:color="auto"/>
        <w:left w:val="none" w:sz="0" w:space="0" w:color="auto"/>
        <w:bottom w:val="none" w:sz="0" w:space="0" w:color="auto"/>
        <w:right w:val="none" w:sz="0" w:space="0" w:color="auto"/>
      </w:divBdr>
    </w:div>
    <w:div w:id="969748475">
      <w:bodyDiv w:val="1"/>
      <w:marLeft w:val="0"/>
      <w:marRight w:val="0"/>
      <w:marTop w:val="0"/>
      <w:marBottom w:val="0"/>
      <w:divBdr>
        <w:top w:val="none" w:sz="0" w:space="0" w:color="auto"/>
        <w:left w:val="none" w:sz="0" w:space="0" w:color="auto"/>
        <w:bottom w:val="none" w:sz="0" w:space="0" w:color="auto"/>
        <w:right w:val="none" w:sz="0" w:space="0" w:color="auto"/>
      </w:divBdr>
    </w:div>
    <w:div w:id="970212106">
      <w:bodyDiv w:val="1"/>
      <w:marLeft w:val="0"/>
      <w:marRight w:val="0"/>
      <w:marTop w:val="0"/>
      <w:marBottom w:val="0"/>
      <w:divBdr>
        <w:top w:val="none" w:sz="0" w:space="0" w:color="auto"/>
        <w:left w:val="none" w:sz="0" w:space="0" w:color="auto"/>
        <w:bottom w:val="none" w:sz="0" w:space="0" w:color="auto"/>
        <w:right w:val="none" w:sz="0" w:space="0" w:color="auto"/>
      </w:divBdr>
    </w:div>
    <w:div w:id="972058240">
      <w:bodyDiv w:val="1"/>
      <w:marLeft w:val="0"/>
      <w:marRight w:val="0"/>
      <w:marTop w:val="0"/>
      <w:marBottom w:val="0"/>
      <w:divBdr>
        <w:top w:val="none" w:sz="0" w:space="0" w:color="auto"/>
        <w:left w:val="none" w:sz="0" w:space="0" w:color="auto"/>
        <w:bottom w:val="none" w:sz="0" w:space="0" w:color="auto"/>
        <w:right w:val="none" w:sz="0" w:space="0" w:color="auto"/>
      </w:divBdr>
    </w:div>
    <w:div w:id="979044103">
      <w:bodyDiv w:val="1"/>
      <w:marLeft w:val="0"/>
      <w:marRight w:val="0"/>
      <w:marTop w:val="0"/>
      <w:marBottom w:val="0"/>
      <w:divBdr>
        <w:top w:val="none" w:sz="0" w:space="0" w:color="auto"/>
        <w:left w:val="none" w:sz="0" w:space="0" w:color="auto"/>
        <w:bottom w:val="none" w:sz="0" w:space="0" w:color="auto"/>
        <w:right w:val="none" w:sz="0" w:space="0" w:color="auto"/>
      </w:divBdr>
    </w:div>
    <w:div w:id="986936202">
      <w:bodyDiv w:val="1"/>
      <w:marLeft w:val="0"/>
      <w:marRight w:val="0"/>
      <w:marTop w:val="0"/>
      <w:marBottom w:val="0"/>
      <w:divBdr>
        <w:top w:val="none" w:sz="0" w:space="0" w:color="auto"/>
        <w:left w:val="none" w:sz="0" w:space="0" w:color="auto"/>
        <w:bottom w:val="none" w:sz="0" w:space="0" w:color="auto"/>
        <w:right w:val="none" w:sz="0" w:space="0" w:color="auto"/>
      </w:divBdr>
    </w:div>
    <w:div w:id="988746144">
      <w:bodyDiv w:val="1"/>
      <w:marLeft w:val="0"/>
      <w:marRight w:val="0"/>
      <w:marTop w:val="0"/>
      <w:marBottom w:val="0"/>
      <w:divBdr>
        <w:top w:val="none" w:sz="0" w:space="0" w:color="auto"/>
        <w:left w:val="none" w:sz="0" w:space="0" w:color="auto"/>
        <w:bottom w:val="none" w:sz="0" w:space="0" w:color="auto"/>
        <w:right w:val="none" w:sz="0" w:space="0" w:color="auto"/>
      </w:divBdr>
    </w:div>
    <w:div w:id="989987309">
      <w:bodyDiv w:val="1"/>
      <w:marLeft w:val="0"/>
      <w:marRight w:val="0"/>
      <w:marTop w:val="0"/>
      <w:marBottom w:val="0"/>
      <w:divBdr>
        <w:top w:val="none" w:sz="0" w:space="0" w:color="auto"/>
        <w:left w:val="none" w:sz="0" w:space="0" w:color="auto"/>
        <w:bottom w:val="none" w:sz="0" w:space="0" w:color="auto"/>
        <w:right w:val="none" w:sz="0" w:space="0" w:color="auto"/>
      </w:divBdr>
    </w:div>
    <w:div w:id="998927909">
      <w:bodyDiv w:val="1"/>
      <w:marLeft w:val="0"/>
      <w:marRight w:val="0"/>
      <w:marTop w:val="0"/>
      <w:marBottom w:val="0"/>
      <w:divBdr>
        <w:top w:val="none" w:sz="0" w:space="0" w:color="auto"/>
        <w:left w:val="none" w:sz="0" w:space="0" w:color="auto"/>
        <w:bottom w:val="none" w:sz="0" w:space="0" w:color="auto"/>
        <w:right w:val="none" w:sz="0" w:space="0" w:color="auto"/>
      </w:divBdr>
    </w:div>
    <w:div w:id="1001935923">
      <w:bodyDiv w:val="1"/>
      <w:marLeft w:val="0"/>
      <w:marRight w:val="0"/>
      <w:marTop w:val="0"/>
      <w:marBottom w:val="0"/>
      <w:divBdr>
        <w:top w:val="none" w:sz="0" w:space="0" w:color="auto"/>
        <w:left w:val="none" w:sz="0" w:space="0" w:color="auto"/>
        <w:bottom w:val="none" w:sz="0" w:space="0" w:color="auto"/>
        <w:right w:val="none" w:sz="0" w:space="0" w:color="auto"/>
      </w:divBdr>
    </w:div>
    <w:div w:id="1008601421">
      <w:bodyDiv w:val="1"/>
      <w:marLeft w:val="0"/>
      <w:marRight w:val="0"/>
      <w:marTop w:val="0"/>
      <w:marBottom w:val="0"/>
      <w:divBdr>
        <w:top w:val="none" w:sz="0" w:space="0" w:color="auto"/>
        <w:left w:val="none" w:sz="0" w:space="0" w:color="auto"/>
        <w:bottom w:val="none" w:sz="0" w:space="0" w:color="auto"/>
        <w:right w:val="none" w:sz="0" w:space="0" w:color="auto"/>
      </w:divBdr>
    </w:div>
    <w:div w:id="1009409563">
      <w:bodyDiv w:val="1"/>
      <w:marLeft w:val="0"/>
      <w:marRight w:val="0"/>
      <w:marTop w:val="0"/>
      <w:marBottom w:val="0"/>
      <w:divBdr>
        <w:top w:val="none" w:sz="0" w:space="0" w:color="auto"/>
        <w:left w:val="none" w:sz="0" w:space="0" w:color="auto"/>
        <w:bottom w:val="none" w:sz="0" w:space="0" w:color="auto"/>
        <w:right w:val="none" w:sz="0" w:space="0" w:color="auto"/>
      </w:divBdr>
    </w:div>
    <w:div w:id="1013528354">
      <w:bodyDiv w:val="1"/>
      <w:marLeft w:val="0"/>
      <w:marRight w:val="0"/>
      <w:marTop w:val="0"/>
      <w:marBottom w:val="0"/>
      <w:divBdr>
        <w:top w:val="none" w:sz="0" w:space="0" w:color="auto"/>
        <w:left w:val="none" w:sz="0" w:space="0" w:color="auto"/>
        <w:bottom w:val="none" w:sz="0" w:space="0" w:color="auto"/>
        <w:right w:val="none" w:sz="0" w:space="0" w:color="auto"/>
      </w:divBdr>
    </w:div>
    <w:div w:id="1013806217">
      <w:bodyDiv w:val="1"/>
      <w:marLeft w:val="0"/>
      <w:marRight w:val="0"/>
      <w:marTop w:val="0"/>
      <w:marBottom w:val="0"/>
      <w:divBdr>
        <w:top w:val="none" w:sz="0" w:space="0" w:color="auto"/>
        <w:left w:val="none" w:sz="0" w:space="0" w:color="auto"/>
        <w:bottom w:val="none" w:sz="0" w:space="0" w:color="auto"/>
        <w:right w:val="none" w:sz="0" w:space="0" w:color="auto"/>
      </w:divBdr>
    </w:div>
    <w:div w:id="1015767214">
      <w:bodyDiv w:val="1"/>
      <w:marLeft w:val="0"/>
      <w:marRight w:val="0"/>
      <w:marTop w:val="0"/>
      <w:marBottom w:val="0"/>
      <w:divBdr>
        <w:top w:val="none" w:sz="0" w:space="0" w:color="auto"/>
        <w:left w:val="none" w:sz="0" w:space="0" w:color="auto"/>
        <w:bottom w:val="none" w:sz="0" w:space="0" w:color="auto"/>
        <w:right w:val="none" w:sz="0" w:space="0" w:color="auto"/>
      </w:divBdr>
    </w:div>
    <w:div w:id="1022438975">
      <w:bodyDiv w:val="1"/>
      <w:marLeft w:val="0"/>
      <w:marRight w:val="0"/>
      <w:marTop w:val="0"/>
      <w:marBottom w:val="0"/>
      <w:divBdr>
        <w:top w:val="none" w:sz="0" w:space="0" w:color="auto"/>
        <w:left w:val="none" w:sz="0" w:space="0" w:color="auto"/>
        <w:bottom w:val="none" w:sz="0" w:space="0" w:color="auto"/>
        <w:right w:val="none" w:sz="0" w:space="0" w:color="auto"/>
      </w:divBdr>
    </w:div>
    <w:div w:id="1022822625">
      <w:bodyDiv w:val="1"/>
      <w:marLeft w:val="0"/>
      <w:marRight w:val="0"/>
      <w:marTop w:val="0"/>
      <w:marBottom w:val="0"/>
      <w:divBdr>
        <w:top w:val="none" w:sz="0" w:space="0" w:color="auto"/>
        <w:left w:val="none" w:sz="0" w:space="0" w:color="auto"/>
        <w:bottom w:val="none" w:sz="0" w:space="0" w:color="auto"/>
        <w:right w:val="none" w:sz="0" w:space="0" w:color="auto"/>
      </w:divBdr>
    </w:div>
    <w:div w:id="1031031314">
      <w:bodyDiv w:val="1"/>
      <w:marLeft w:val="0"/>
      <w:marRight w:val="0"/>
      <w:marTop w:val="0"/>
      <w:marBottom w:val="0"/>
      <w:divBdr>
        <w:top w:val="none" w:sz="0" w:space="0" w:color="auto"/>
        <w:left w:val="none" w:sz="0" w:space="0" w:color="auto"/>
        <w:bottom w:val="none" w:sz="0" w:space="0" w:color="auto"/>
        <w:right w:val="none" w:sz="0" w:space="0" w:color="auto"/>
      </w:divBdr>
      <w:divsChild>
        <w:div w:id="310253087">
          <w:marLeft w:val="547"/>
          <w:marRight w:val="0"/>
          <w:marTop w:val="0"/>
          <w:marBottom w:val="0"/>
          <w:divBdr>
            <w:top w:val="none" w:sz="0" w:space="0" w:color="auto"/>
            <w:left w:val="none" w:sz="0" w:space="0" w:color="auto"/>
            <w:bottom w:val="none" w:sz="0" w:space="0" w:color="auto"/>
            <w:right w:val="none" w:sz="0" w:space="0" w:color="auto"/>
          </w:divBdr>
        </w:div>
        <w:div w:id="365984938">
          <w:marLeft w:val="1166"/>
          <w:marRight w:val="0"/>
          <w:marTop w:val="0"/>
          <w:marBottom w:val="0"/>
          <w:divBdr>
            <w:top w:val="none" w:sz="0" w:space="0" w:color="auto"/>
            <w:left w:val="none" w:sz="0" w:space="0" w:color="auto"/>
            <w:bottom w:val="none" w:sz="0" w:space="0" w:color="auto"/>
            <w:right w:val="none" w:sz="0" w:space="0" w:color="auto"/>
          </w:divBdr>
        </w:div>
      </w:divsChild>
    </w:div>
    <w:div w:id="1039011018">
      <w:bodyDiv w:val="1"/>
      <w:marLeft w:val="0"/>
      <w:marRight w:val="0"/>
      <w:marTop w:val="0"/>
      <w:marBottom w:val="0"/>
      <w:divBdr>
        <w:top w:val="none" w:sz="0" w:space="0" w:color="auto"/>
        <w:left w:val="none" w:sz="0" w:space="0" w:color="auto"/>
        <w:bottom w:val="none" w:sz="0" w:space="0" w:color="auto"/>
        <w:right w:val="none" w:sz="0" w:space="0" w:color="auto"/>
      </w:divBdr>
    </w:div>
    <w:div w:id="1039626987">
      <w:bodyDiv w:val="1"/>
      <w:marLeft w:val="0"/>
      <w:marRight w:val="0"/>
      <w:marTop w:val="0"/>
      <w:marBottom w:val="0"/>
      <w:divBdr>
        <w:top w:val="none" w:sz="0" w:space="0" w:color="auto"/>
        <w:left w:val="none" w:sz="0" w:space="0" w:color="auto"/>
        <w:bottom w:val="none" w:sz="0" w:space="0" w:color="auto"/>
        <w:right w:val="none" w:sz="0" w:space="0" w:color="auto"/>
      </w:divBdr>
    </w:div>
    <w:div w:id="1042901532">
      <w:bodyDiv w:val="1"/>
      <w:marLeft w:val="0"/>
      <w:marRight w:val="0"/>
      <w:marTop w:val="0"/>
      <w:marBottom w:val="0"/>
      <w:divBdr>
        <w:top w:val="none" w:sz="0" w:space="0" w:color="auto"/>
        <w:left w:val="none" w:sz="0" w:space="0" w:color="auto"/>
        <w:bottom w:val="none" w:sz="0" w:space="0" w:color="auto"/>
        <w:right w:val="none" w:sz="0" w:space="0" w:color="auto"/>
      </w:divBdr>
    </w:div>
    <w:div w:id="1053118507">
      <w:bodyDiv w:val="1"/>
      <w:marLeft w:val="0"/>
      <w:marRight w:val="0"/>
      <w:marTop w:val="0"/>
      <w:marBottom w:val="0"/>
      <w:divBdr>
        <w:top w:val="none" w:sz="0" w:space="0" w:color="auto"/>
        <w:left w:val="none" w:sz="0" w:space="0" w:color="auto"/>
        <w:bottom w:val="none" w:sz="0" w:space="0" w:color="auto"/>
        <w:right w:val="none" w:sz="0" w:space="0" w:color="auto"/>
      </w:divBdr>
    </w:div>
    <w:div w:id="1080326872">
      <w:bodyDiv w:val="1"/>
      <w:marLeft w:val="0"/>
      <w:marRight w:val="0"/>
      <w:marTop w:val="0"/>
      <w:marBottom w:val="0"/>
      <w:divBdr>
        <w:top w:val="none" w:sz="0" w:space="0" w:color="auto"/>
        <w:left w:val="none" w:sz="0" w:space="0" w:color="auto"/>
        <w:bottom w:val="none" w:sz="0" w:space="0" w:color="auto"/>
        <w:right w:val="none" w:sz="0" w:space="0" w:color="auto"/>
      </w:divBdr>
    </w:div>
    <w:div w:id="1100293726">
      <w:bodyDiv w:val="1"/>
      <w:marLeft w:val="0"/>
      <w:marRight w:val="0"/>
      <w:marTop w:val="0"/>
      <w:marBottom w:val="0"/>
      <w:divBdr>
        <w:top w:val="none" w:sz="0" w:space="0" w:color="auto"/>
        <w:left w:val="none" w:sz="0" w:space="0" w:color="auto"/>
        <w:bottom w:val="none" w:sz="0" w:space="0" w:color="auto"/>
        <w:right w:val="none" w:sz="0" w:space="0" w:color="auto"/>
      </w:divBdr>
    </w:div>
    <w:div w:id="1100640466">
      <w:bodyDiv w:val="1"/>
      <w:marLeft w:val="0"/>
      <w:marRight w:val="0"/>
      <w:marTop w:val="0"/>
      <w:marBottom w:val="0"/>
      <w:divBdr>
        <w:top w:val="none" w:sz="0" w:space="0" w:color="auto"/>
        <w:left w:val="none" w:sz="0" w:space="0" w:color="auto"/>
        <w:bottom w:val="none" w:sz="0" w:space="0" w:color="auto"/>
        <w:right w:val="none" w:sz="0" w:space="0" w:color="auto"/>
      </w:divBdr>
    </w:div>
    <w:div w:id="1114636518">
      <w:bodyDiv w:val="1"/>
      <w:marLeft w:val="0"/>
      <w:marRight w:val="0"/>
      <w:marTop w:val="0"/>
      <w:marBottom w:val="0"/>
      <w:divBdr>
        <w:top w:val="none" w:sz="0" w:space="0" w:color="auto"/>
        <w:left w:val="none" w:sz="0" w:space="0" w:color="auto"/>
        <w:bottom w:val="none" w:sz="0" w:space="0" w:color="auto"/>
        <w:right w:val="none" w:sz="0" w:space="0" w:color="auto"/>
      </w:divBdr>
    </w:div>
    <w:div w:id="1121612527">
      <w:bodyDiv w:val="1"/>
      <w:marLeft w:val="0"/>
      <w:marRight w:val="0"/>
      <w:marTop w:val="0"/>
      <w:marBottom w:val="0"/>
      <w:divBdr>
        <w:top w:val="none" w:sz="0" w:space="0" w:color="auto"/>
        <w:left w:val="none" w:sz="0" w:space="0" w:color="auto"/>
        <w:bottom w:val="none" w:sz="0" w:space="0" w:color="auto"/>
        <w:right w:val="none" w:sz="0" w:space="0" w:color="auto"/>
      </w:divBdr>
    </w:div>
    <w:div w:id="1132791744">
      <w:bodyDiv w:val="1"/>
      <w:marLeft w:val="0"/>
      <w:marRight w:val="0"/>
      <w:marTop w:val="0"/>
      <w:marBottom w:val="0"/>
      <w:divBdr>
        <w:top w:val="none" w:sz="0" w:space="0" w:color="auto"/>
        <w:left w:val="none" w:sz="0" w:space="0" w:color="auto"/>
        <w:bottom w:val="none" w:sz="0" w:space="0" w:color="auto"/>
        <w:right w:val="none" w:sz="0" w:space="0" w:color="auto"/>
      </w:divBdr>
    </w:div>
    <w:div w:id="1134903687">
      <w:bodyDiv w:val="1"/>
      <w:marLeft w:val="0"/>
      <w:marRight w:val="0"/>
      <w:marTop w:val="0"/>
      <w:marBottom w:val="0"/>
      <w:divBdr>
        <w:top w:val="none" w:sz="0" w:space="0" w:color="auto"/>
        <w:left w:val="none" w:sz="0" w:space="0" w:color="auto"/>
        <w:bottom w:val="none" w:sz="0" w:space="0" w:color="auto"/>
        <w:right w:val="none" w:sz="0" w:space="0" w:color="auto"/>
      </w:divBdr>
    </w:div>
    <w:div w:id="1149060069">
      <w:bodyDiv w:val="1"/>
      <w:marLeft w:val="0"/>
      <w:marRight w:val="0"/>
      <w:marTop w:val="0"/>
      <w:marBottom w:val="0"/>
      <w:divBdr>
        <w:top w:val="none" w:sz="0" w:space="0" w:color="auto"/>
        <w:left w:val="none" w:sz="0" w:space="0" w:color="auto"/>
        <w:bottom w:val="none" w:sz="0" w:space="0" w:color="auto"/>
        <w:right w:val="none" w:sz="0" w:space="0" w:color="auto"/>
      </w:divBdr>
    </w:div>
    <w:div w:id="1152411855">
      <w:bodyDiv w:val="1"/>
      <w:marLeft w:val="0"/>
      <w:marRight w:val="0"/>
      <w:marTop w:val="0"/>
      <w:marBottom w:val="0"/>
      <w:divBdr>
        <w:top w:val="none" w:sz="0" w:space="0" w:color="auto"/>
        <w:left w:val="none" w:sz="0" w:space="0" w:color="auto"/>
        <w:bottom w:val="none" w:sz="0" w:space="0" w:color="auto"/>
        <w:right w:val="none" w:sz="0" w:space="0" w:color="auto"/>
      </w:divBdr>
    </w:div>
    <w:div w:id="1154417808">
      <w:bodyDiv w:val="1"/>
      <w:marLeft w:val="0"/>
      <w:marRight w:val="0"/>
      <w:marTop w:val="0"/>
      <w:marBottom w:val="0"/>
      <w:divBdr>
        <w:top w:val="none" w:sz="0" w:space="0" w:color="auto"/>
        <w:left w:val="none" w:sz="0" w:space="0" w:color="auto"/>
        <w:bottom w:val="none" w:sz="0" w:space="0" w:color="auto"/>
        <w:right w:val="none" w:sz="0" w:space="0" w:color="auto"/>
      </w:divBdr>
    </w:div>
    <w:div w:id="1155611483">
      <w:bodyDiv w:val="1"/>
      <w:marLeft w:val="0"/>
      <w:marRight w:val="0"/>
      <w:marTop w:val="0"/>
      <w:marBottom w:val="0"/>
      <w:divBdr>
        <w:top w:val="none" w:sz="0" w:space="0" w:color="auto"/>
        <w:left w:val="none" w:sz="0" w:space="0" w:color="auto"/>
        <w:bottom w:val="none" w:sz="0" w:space="0" w:color="auto"/>
        <w:right w:val="none" w:sz="0" w:space="0" w:color="auto"/>
      </w:divBdr>
    </w:div>
    <w:div w:id="1161653475">
      <w:bodyDiv w:val="1"/>
      <w:marLeft w:val="0"/>
      <w:marRight w:val="0"/>
      <w:marTop w:val="0"/>
      <w:marBottom w:val="0"/>
      <w:divBdr>
        <w:top w:val="none" w:sz="0" w:space="0" w:color="auto"/>
        <w:left w:val="none" w:sz="0" w:space="0" w:color="auto"/>
        <w:bottom w:val="none" w:sz="0" w:space="0" w:color="auto"/>
        <w:right w:val="none" w:sz="0" w:space="0" w:color="auto"/>
      </w:divBdr>
    </w:div>
    <w:div w:id="1179857920">
      <w:bodyDiv w:val="1"/>
      <w:marLeft w:val="0"/>
      <w:marRight w:val="0"/>
      <w:marTop w:val="0"/>
      <w:marBottom w:val="0"/>
      <w:divBdr>
        <w:top w:val="none" w:sz="0" w:space="0" w:color="auto"/>
        <w:left w:val="none" w:sz="0" w:space="0" w:color="auto"/>
        <w:bottom w:val="none" w:sz="0" w:space="0" w:color="auto"/>
        <w:right w:val="none" w:sz="0" w:space="0" w:color="auto"/>
      </w:divBdr>
    </w:div>
    <w:div w:id="1193494892">
      <w:bodyDiv w:val="1"/>
      <w:marLeft w:val="0"/>
      <w:marRight w:val="0"/>
      <w:marTop w:val="0"/>
      <w:marBottom w:val="0"/>
      <w:divBdr>
        <w:top w:val="none" w:sz="0" w:space="0" w:color="auto"/>
        <w:left w:val="none" w:sz="0" w:space="0" w:color="auto"/>
        <w:bottom w:val="none" w:sz="0" w:space="0" w:color="auto"/>
        <w:right w:val="none" w:sz="0" w:space="0" w:color="auto"/>
      </w:divBdr>
    </w:div>
    <w:div w:id="1200389277">
      <w:bodyDiv w:val="1"/>
      <w:marLeft w:val="0"/>
      <w:marRight w:val="0"/>
      <w:marTop w:val="0"/>
      <w:marBottom w:val="0"/>
      <w:divBdr>
        <w:top w:val="none" w:sz="0" w:space="0" w:color="auto"/>
        <w:left w:val="none" w:sz="0" w:space="0" w:color="auto"/>
        <w:bottom w:val="none" w:sz="0" w:space="0" w:color="auto"/>
        <w:right w:val="none" w:sz="0" w:space="0" w:color="auto"/>
      </w:divBdr>
    </w:div>
    <w:div w:id="1204562091">
      <w:bodyDiv w:val="1"/>
      <w:marLeft w:val="0"/>
      <w:marRight w:val="0"/>
      <w:marTop w:val="0"/>
      <w:marBottom w:val="0"/>
      <w:divBdr>
        <w:top w:val="none" w:sz="0" w:space="0" w:color="auto"/>
        <w:left w:val="none" w:sz="0" w:space="0" w:color="auto"/>
        <w:bottom w:val="none" w:sz="0" w:space="0" w:color="auto"/>
        <w:right w:val="none" w:sz="0" w:space="0" w:color="auto"/>
      </w:divBdr>
    </w:div>
    <w:div w:id="1213347136">
      <w:bodyDiv w:val="1"/>
      <w:marLeft w:val="0"/>
      <w:marRight w:val="0"/>
      <w:marTop w:val="0"/>
      <w:marBottom w:val="0"/>
      <w:divBdr>
        <w:top w:val="none" w:sz="0" w:space="0" w:color="auto"/>
        <w:left w:val="none" w:sz="0" w:space="0" w:color="auto"/>
        <w:bottom w:val="none" w:sz="0" w:space="0" w:color="auto"/>
        <w:right w:val="none" w:sz="0" w:space="0" w:color="auto"/>
      </w:divBdr>
    </w:div>
    <w:div w:id="1234271899">
      <w:bodyDiv w:val="1"/>
      <w:marLeft w:val="0"/>
      <w:marRight w:val="0"/>
      <w:marTop w:val="0"/>
      <w:marBottom w:val="0"/>
      <w:divBdr>
        <w:top w:val="none" w:sz="0" w:space="0" w:color="auto"/>
        <w:left w:val="none" w:sz="0" w:space="0" w:color="auto"/>
        <w:bottom w:val="none" w:sz="0" w:space="0" w:color="auto"/>
        <w:right w:val="none" w:sz="0" w:space="0" w:color="auto"/>
      </w:divBdr>
    </w:div>
    <w:div w:id="1246761360">
      <w:bodyDiv w:val="1"/>
      <w:marLeft w:val="0"/>
      <w:marRight w:val="0"/>
      <w:marTop w:val="0"/>
      <w:marBottom w:val="0"/>
      <w:divBdr>
        <w:top w:val="none" w:sz="0" w:space="0" w:color="auto"/>
        <w:left w:val="none" w:sz="0" w:space="0" w:color="auto"/>
        <w:bottom w:val="none" w:sz="0" w:space="0" w:color="auto"/>
        <w:right w:val="none" w:sz="0" w:space="0" w:color="auto"/>
      </w:divBdr>
    </w:div>
    <w:div w:id="1251231374">
      <w:bodyDiv w:val="1"/>
      <w:marLeft w:val="0"/>
      <w:marRight w:val="0"/>
      <w:marTop w:val="0"/>
      <w:marBottom w:val="0"/>
      <w:divBdr>
        <w:top w:val="none" w:sz="0" w:space="0" w:color="auto"/>
        <w:left w:val="none" w:sz="0" w:space="0" w:color="auto"/>
        <w:bottom w:val="none" w:sz="0" w:space="0" w:color="auto"/>
        <w:right w:val="none" w:sz="0" w:space="0" w:color="auto"/>
      </w:divBdr>
    </w:div>
    <w:div w:id="1251819008">
      <w:bodyDiv w:val="1"/>
      <w:marLeft w:val="0"/>
      <w:marRight w:val="0"/>
      <w:marTop w:val="0"/>
      <w:marBottom w:val="0"/>
      <w:divBdr>
        <w:top w:val="none" w:sz="0" w:space="0" w:color="auto"/>
        <w:left w:val="none" w:sz="0" w:space="0" w:color="auto"/>
        <w:bottom w:val="none" w:sz="0" w:space="0" w:color="auto"/>
        <w:right w:val="none" w:sz="0" w:space="0" w:color="auto"/>
      </w:divBdr>
    </w:div>
    <w:div w:id="1253395574">
      <w:bodyDiv w:val="1"/>
      <w:marLeft w:val="0"/>
      <w:marRight w:val="0"/>
      <w:marTop w:val="0"/>
      <w:marBottom w:val="0"/>
      <w:divBdr>
        <w:top w:val="none" w:sz="0" w:space="0" w:color="auto"/>
        <w:left w:val="none" w:sz="0" w:space="0" w:color="auto"/>
        <w:bottom w:val="none" w:sz="0" w:space="0" w:color="auto"/>
        <w:right w:val="none" w:sz="0" w:space="0" w:color="auto"/>
      </w:divBdr>
    </w:div>
    <w:div w:id="1257133042">
      <w:bodyDiv w:val="1"/>
      <w:marLeft w:val="0"/>
      <w:marRight w:val="0"/>
      <w:marTop w:val="0"/>
      <w:marBottom w:val="0"/>
      <w:divBdr>
        <w:top w:val="none" w:sz="0" w:space="0" w:color="auto"/>
        <w:left w:val="none" w:sz="0" w:space="0" w:color="auto"/>
        <w:bottom w:val="none" w:sz="0" w:space="0" w:color="auto"/>
        <w:right w:val="none" w:sz="0" w:space="0" w:color="auto"/>
      </w:divBdr>
    </w:div>
    <w:div w:id="1259483036">
      <w:bodyDiv w:val="1"/>
      <w:marLeft w:val="0"/>
      <w:marRight w:val="0"/>
      <w:marTop w:val="0"/>
      <w:marBottom w:val="0"/>
      <w:divBdr>
        <w:top w:val="none" w:sz="0" w:space="0" w:color="auto"/>
        <w:left w:val="none" w:sz="0" w:space="0" w:color="auto"/>
        <w:bottom w:val="none" w:sz="0" w:space="0" w:color="auto"/>
        <w:right w:val="none" w:sz="0" w:space="0" w:color="auto"/>
      </w:divBdr>
    </w:div>
    <w:div w:id="1262108583">
      <w:bodyDiv w:val="1"/>
      <w:marLeft w:val="0"/>
      <w:marRight w:val="0"/>
      <w:marTop w:val="0"/>
      <w:marBottom w:val="0"/>
      <w:divBdr>
        <w:top w:val="none" w:sz="0" w:space="0" w:color="auto"/>
        <w:left w:val="none" w:sz="0" w:space="0" w:color="auto"/>
        <w:bottom w:val="none" w:sz="0" w:space="0" w:color="auto"/>
        <w:right w:val="none" w:sz="0" w:space="0" w:color="auto"/>
      </w:divBdr>
    </w:div>
    <w:div w:id="1263148868">
      <w:bodyDiv w:val="1"/>
      <w:marLeft w:val="0"/>
      <w:marRight w:val="0"/>
      <w:marTop w:val="0"/>
      <w:marBottom w:val="0"/>
      <w:divBdr>
        <w:top w:val="none" w:sz="0" w:space="0" w:color="auto"/>
        <w:left w:val="none" w:sz="0" w:space="0" w:color="auto"/>
        <w:bottom w:val="none" w:sz="0" w:space="0" w:color="auto"/>
        <w:right w:val="none" w:sz="0" w:space="0" w:color="auto"/>
      </w:divBdr>
    </w:div>
    <w:div w:id="1264656363">
      <w:bodyDiv w:val="1"/>
      <w:marLeft w:val="0"/>
      <w:marRight w:val="0"/>
      <w:marTop w:val="0"/>
      <w:marBottom w:val="0"/>
      <w:divBdr>
        <w:top w:val="none" w:sz="0" w:space="0" w:color="auto"/>
        <w:left w:val="none" w:sz="0" w:space="0" w:color="auto"/>
        <w:bottom w:val="none" w:sz="0" w:space="0" w:color="auto"/>
        <w:right w:val="none" w:sz="0" w:space="0" w:color="auto"/>
      </w:divBdr>
    </w:div>
    <w:div w:id="1270964469">
      <w:bodyDiv w:val="1"/>
      <w:marLeft w:val="0"/>
      <w:marRight w:val="0"/>
      <w:marTop w:val="0"/>
      <w:marBottom w:val="0"/>
      <w:divBdr>
        <w:top w:val="none" w:sz="0" w:space="0" w:color="auto"/>
        <w:left w:val="none" w:sz="0" w:space="0" w:color="auto"/>
        <w:bottom w:val="none" w:sz="0" w:space="0" w:color="auto"/>
        <w:right w:val="none" w:sz="0" w:space="0" w:color="auto"/>
      </w:divBdr>
    </w:div>
    <w:div w:id="1280793582">
      <w:bodyDiv w:val="1"/>
      <w:marLeft w:val="0"/>
      <w:marRight w:val="0"/>
      <w:marTop w:val="0"/>
      <w:marBottom w:val="0"/>
      <w:divBdr>
        <w:top w:val="none" w:sz="0" w:space="0" w:color="auto"/>
        <w:left w:val="none" w:sz="0" w:space="0" w:color="auto"/>
        <w:bottom w:val="none" w:sz="0" w:space="0" w:color="auto"/>
        <w:right w:val="none" w:sz="0" w:space="0" w:color="auto"/>
      </w:divBdr>
    </w:div>
    <w:div w:id="1283345654">
      <w:bodyDiv w:val="1"/>
      <w:marLeft w:val="0"/>
      <w:marRight w:val="0"/>
      <w:marTop w:val="0"/>
      <w:marBottom w:val="0"/>
      <w:divBdr>
        <w:top w:val="none" w:sz="0" w:space="0" w:color="auto"/>
        <w:left w:val="none" w:sz="0" w:space="0" w:color="auto"/>
        <w:bottom w:val="none" w:sz="0" w:space="0" w:color="auto"/>
        <w:right w:val="none" w:sz="0" w:space="0" w:color="auto"/>
      </w:divBdr>
    </w:div>
    <w:div w:id="1291135637">
      <w:bodyDiv w:val="1"/>
      <w:marLeft w:val="0"/>
      <w:marRight w:val="0"/>
      <w:marTop w:val="0"/>
      <w:marBottom w:val="0"/>
      <w:divBdr>
        <w:top w:val="none" w:sz="0" w:space="0" w:color="auto"/>
        <w:left w:val="none" w:sz="0" w:space="0" w:color="auto"/>
        <w:bottom w:val="none" w:sz="0" w:space="0" w:color="auto"/>
        <w:right w:val="none" w:sz="0" w:space="0" w:color="auto"/>
      </w:divBdr>
    </w:div>
    <w:div w:id="1295981602">
      <w:bodyDiv w:val="1"/>
      <w:marLeft w:val="0"/>
      <w:marRight w:val="0"/>
      <w:marTop w:val="0"/>
      <w:marBottom w:val="0"/>
      <w:divBdr>
        <w:top w:val="none" w:sz="0" w:space="0" w:color="auto"/>
        <w:left w:val="none" w:sz="0" w:space="0" w:color="auto"/>
        <w:bottom w:val="none" w:sz="0" w:space="0" w:color="auto"/>
        <w:right w:val="none" w:sz="0" w:space="0" w:color="auto"/>
      </w:divBdr>
    </w:div>
    <w:div w:id="1297834404">
      <w:bodyDiv w:val="1"/>
      <w:marLeft w:val="0"/>
      <w:marRight w:val="0"/>
      <w:marTop w:val="0"/>
      <w:marBottom w:val="0"/>
      <w:divBdr>
        <w:top w:val="none" w:sz="0" w:space="0" w:color="auto"/>
        <w:left w:val="none" w:sz="0" w:space="0" w:color="auto"/>
        <w:bottom w:val="none" w:sz="0" w:space="0" w:color="auto"/>
        <w:right w:val="none" w:sz="0" w:space="0" w:color="auto"/>
      </w:divBdr>
    </w:div>
    <w:div w:id="1299187725">
      <w:bodyDiv w:val="1"/>
      <w:marLeft w:val="0"/>
      <w:marRight w:val="0"/>
      <w:marTop w:val="0"/>
      <w:marBottom w:val="0"/>
      <w:divBdr>
        <w:top w:val="none" w:sz="0" w:space="0" w:color="auto"/>
        <w:left w:val="none" w:sz="0" w:space="0" w:color="auto"/>
        <w:bottom w:val="none" w:sz="0" w:space="0" w:color="auto"/>
        <w:right w:val="none" w:sz="0" w:space="0" w:color="auto"/>
      </w:divBdr>
    </w:div>
    <w:div w:id="1303660167">
      <w:bodyDiv w:val="1"/>
      <w:marLeft w:val="0"/>
      <w:marRight w:val="0"/>
      <w:marTop w:val="0"/>
      <w:marBottom w:val="0"/>
      <w:divBdr>
        <w:top w:val="none" w:sz="0" w:space="0" w:color="auto"/>
        <w:left w:val="none" w:sz="0" w:space="0" w:color="auto"/>
        <w:bottom w:val="none" w:sz="0" w:space="0" w:color="auto"/>
        <w:right w:val="none" w:sz="0" w:space="0" w:color="auto"/>
      </w:divBdr>
    </w:div>
    <w:div w:id="1305549195">
      <w:bodyDiv w:val="1"/>
      <w:marLeft w:val="0"/>
      <w:marRight w:val="0"/>
      <w:marTop w:val="0"/>
      <w:marBottom w:val="0"/>
      <w:divBdr>
        <w:top w:val="none" w:sz="0" w:space="0" w:color="auto"/>
        <w:left w:val="none" w:sz="0" w:space="0" w:color="auto"/>
        <w:bottom w:val="none" w:sz="0" w:space="0" w:color="auto"/>
        <w:right w:val="none" w:sz="0" w:space="0" w:color="auto"/>
      </w:divBdr>
    </w:div>
    <w:div w:id="1309750669">
      <w:bodyDiv w:val="1"/>
      <w:marLeft w:val="0"/>
      <w:marRight w:val="0"/>
      <w:marTop w:val="0"/>
      <w:marBottom w:val="0"/>
      <w:divBdr>
        <w:top w:val="none" w:sz="0" w:space="0" w:color="auto"/>
        <w:left w:val="none" w:sz="0" w:space="0" w:color="auto"/>
        <w:bottom w:val="none" w:sz="0" w:space="0" w:color="auto"/>
        <w:right w:val="none" w:sz="0" w:space="0" w:color="auto"/>
      </w:divBdr>
    </w:div>
    <w:div w:id="1311014681">
      <w:bodyDiv w:val="1"/>
      <w:marLeft w:val="0"/>
      <w:marRight w:val="0"/>
      <w:marTop w:val="0"/>
      <w:marBottom w:val="0"/>
      <w:divBdr>
        <w:top w:val="none" w:sz="0" w:space="0" w:color="auto"/>
        <w:left w:val="none" w:sz="0" w:space="0" w:color="auto"/>
        <w:bottom w:val="none" w:sz="0" w:space="0" w:color="auto"/>
        <w:right w:val="none" w:sz="0" w:space="0" w:color="auto"/>
      </w:divBdr>
    </w:div>
    <w:div w:id="1312128726">
      <w:bodyDiv w:val="1"/>
      <w:marLeft w:val="0"/>
      <w:marRight w:val="0"/>
      <w:marTop w:val="0"/>
      <w:marBottom w:val="0"/>
      <w:divBdr>
        <w:top w:val="none" w:sz="0" w:space="0" w:color="auto"/>
        <w:left w:val="none" w:sz="0" w:space="0" w:color="auto"/>
        <w:bottom w:val="none" w:sz="0" w:space="0" w:color="auto"/>
        <w:right w:val="none" w:sz="0" w:space="0" w:color="auto"/>
      </w:divBdr>
    </w:div>
    <w:div w:id="1316106045">
      <w:bodyDiv w:val="1"/>
      <w:marLeft w:val="0"/>
      <w:marRight w:val="0"/>
      <w:marTop w:val="0"/>
      <w:marBottom w:val="0"/>
      <w:divBdr>
        <w:top w:val="none" w:sz="0" w:space="0" w:color="auto"/>
        <w:left w:val="none" w:sz="0" w:space="0" w:color="auto"/>
        <w:bottom w:val="none" w:sz="0" w:space="0" w:color="auto"/>
        <w:right w:val="none" w:sz="0" w:space="0" w:color="auto"/>
      </w:divBdr>
    </w:div>
    <w:div w:id="1323043925">
      <w:bodyDiv w:val="1"/>
      <w:marLeft w:val="0"/>
      <w:marRight w:val="0"/>
      <w:marTop w:val="0"/>
      <w:marBottom w:val="0"/>
      <w:divBdr>
        <w:top w:val="none" w:sz="0" w:space="0" w:color="auto"/>
        <w:left w:val="none" w:sz="0" w:space="0" w:color="auto"/>
        <w:bottom w:val="none" w:sz="0" w:space="0" w:color="auto"/>
        <w:right w:val="none" w:sz="0" w:space="0" w:color="auto"/>
      </w:divBdr>
    </w:div>
    <w:div w:id="1326978258">
      <w:bodyDiv w:val="1"/>
      <w:marLeft w:val="0"/>
      <w:marRight w:val="0"/>
      <w:marTop w:val="0"/>
      <w:marBottom w:val="0"/>
      <w:divBdr>
        <w:top w:val="none" w:sz="0" w:space="0" w:color="auto"/>
        <w:left w:val="none" w:sz="0" w:space="0" w:color="auto"/>
        <w:bottom w:val="none" w:sz="0" w:space="0" w:color="auto"/>
        <w:right w:val="none" w:sz="0" w:space="0" w:color="auto"/>
      </w:divBdr>
    </w:div>
    <w:div w:id="1328703449">
      <w:bodyDiv w:val="1"/>
      <w:marLeft w:val="0"/>
      <w:marRight w:val="0"/>
      <w:marTop w:val="0"/>
      <w:marBottom w:val="0"/>
      <w:divBdr>
        <w:top w:val="none" w:sz="0" w:space="0" w:color="auto"/>
        <w:left w:val="none" w:sz="0" w:space="0" w:color="auto"/>
        <w:bottom w:val="none" w:sz="0" w:space="0" w:color="auto"/>
        <w:right w:val="none" w:sz="0" w:space="0" w:color="auto"/>
      </w:divBdr>
    </w:div>
    <w:div w:id="1330478219">
      <w:bodyDiv w:val="1"/>
      <w:marLeft w:val="0"/>
      <w:marRight w:val="0"/>
      <w:marTop w:val="0"/>
      <w:marBottom w:val="0"/>
      <w:divBdr>
        <w:top w:val="none" w:sz="0" w:space="0" w:color="auto"/>
        <w:left w:val="none" w:sz="0" w:space="0" w:color="auto"/>
        <w:bottom w:val="none" w:sz="0" w:space="0" w:color="auto"/>
        <w:right w:val="none" w:sz="0" w:space="0" w:color="auto"/>
      </w:divBdr>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 w:id="1337460434">
      <w:bodyDiv w:val="1"/>
      <w:marLeft w:val="0"/>
      <w:marRight w:val="0"/>
      <w:marTop w:val="0"/>
      <w:marBottom w:val="0"/>
      <w:divBdr>
        <w:top w:val="none" w:sz="0" w:space="0" w:color="auto"/>
        <w:left w:val="none" w:sz="0" w:space="0" w:color="auto"/>
        <w:bottom w:val="none" w:sz="0" w:space="0" w:color="auto"/>
        <w:right w:val="none" w:sz="0" w:space="0" w:color="auto"/>
      </w:divBdr>
    </w:div>
    <w:div w:id="1337727794">
      <w:bodyDiv w:val="1"/>
      <w:marLeft w:val="0"/>
      <w:marRight w:val="0"/>
      <w:marTop w:val="0"/>
      <w:marBottom w:val="0"/>
      <w:divBdr>
        <w:top w:val="none" w:sz="0" w:space="0" w:color="auto"/>
        <w:left w:val="none" w:sz="0" w:space="0" w:color="auto"/>
        <w:bottom w:val="none" w:sz="0" w:space="0" w:color="auto"/>
        <w:right w:val="none" w:sz="0" w:space="0" w:color="auto"/>
      </w:divBdr>
    </w:div>
    <w:div w:id="1339962811">
      <w:bodyDiv w:val="1"/>
      <w:marLeft w:val="0"/>
      <w:marRight w:val="0"/>
      <w:marTop w:val="0"/>
      <w:marBottom w:val="0"/>
      <w:divBdr>
        <w:top w:val="none" w:sz="0" w:space="0" w:color="auto"/>
        <w:left w:val="none" w:sz="0" w:space="0" w:color="auto"/>
        <w:bottom w:val="none" w:sz="0" w:space="0" w:color="auto"/>
        <w:right w:val="none" w:sz="0" w:space="0" w:color="auto"/>
      </w:divBdr>
    </w:div>
    <w:div w:id="1341008041">
      <w:bodyDiv w:val="1"/>
      <w:marLeft w:val="0"/>
      <w:marRight w:val="0"/>
      <w:marTop w:val="0"/>
      <w:marBottom w:val="0"/>
      <w:divBdr>
        <w:top w:val="none" w:sz="0" w:space="0" w:color="auto"/>
        <w:left w:val="none" w:sz="0" w:space="0" w:color="auto"/>
        <w:bottom w:val="none" w:sz="0" w:space="0" w:color="auto"/>
        <w:right w:val="none" w:sz="0" w:space="0" w:color="auto"/>
      </w:divBdr>
    </w:div>
    <w:div w:id="1351637716">
      <w:bodyDiv w:val="1"/>
      <w:marLeft w:val="0"/>
      <w:marRight w:val="0"/>
      <w:marTop w:val="0"/>
      <w:marBottom w:val="0"/>
      <w:divBdr>
        <w:top w:val="none" w:sz="0" w:space="0" w:color="auto"/>
        <w:left w:val="none" w:sz="0" w:space="0" w:color="auto"/>
        <w:bottom w:val="none" w:sz="0" w:space="0" w:color="auto"/>
        <w:right w:val="none" w:sz="0" w:space="0" w:color="auto"/>
      </w:divBdr>
    </w:div>
    <w:div w:id="1369648006">
      <w:bodyDiv w:val="1"/>
      <w:marLeft w:val="0"/>
      <w:marRight w:val="0"/>
      <w:marTop w:val="0"/>
      <w:marBottom w:val="0"/>
      <w:divBdr>
        <w:top w:val="none" w:sz="0" w:space="0" w:color="auto"/>
        <w:left w:val="none" w:sz="0" w:space="0" w:color="auto"/>
        <w:bottom w:val="none" w:sz="0" w:space="0" w:color="auto"/>
        <w:right w:val="none" w:sz="0" w:space="0" w:color="auto"/>
      </w:divBdr>
    </w:div>
    <w:div w:id="1376809282">
      <w:bodyDiv w:val="1"/>
      <w:marLeft w:val="0"/>
      <w:marRight w:val="0"/>
      <w:marTop w:val="0"/>
      <w:marBottom w:val="0"/>
      <w:divBdr>
        <w:top w:val="none" w:sz="0" w:space="0" w:color="auto"/>
        <w:left w:val="none" w:sz="0" w:space="0" w:color="auto"/>
        <w:bottom w:val="none" w:sz="0" w:space="0" w:color="auto"/>
        <w:right w:val="none" w:sz="0" w:space="0" w:color="auto"/>
      </w:divBdr>
    </w:div>
    <w:div w:id="1378120295">
      <w:bodyDiv w:val="1"/>
      <w:marLeft w:val="0"/>
      <w:marRight w:val="0"/>
      <w:marTop w:val="0"/>
      <w:marBottom w:val="0"/>
      <w:divBdr>
        <w:top w:val="none" w:sz="0" w:space="0" w:color="auto"/>
        <w:left w:val="none" w:sz="0" w:space="0" w:color="auto"/>
        <w:bottom w:val="none" w:sz="0" w:space="0" w:color="auto"/>
        <w:right w:val="none" w:sz="0" w:space="0" w:color="auto"/>
      </w:divBdr>
    </w:div>
    <w:div w:id="1380088251">
      <w:bodyDiv w:val="1"/>
      <w:marLeft w:val="0"/>
      <w:marRight w:val="0"/>
      <w:marTop w:val="0"/>
      <w:marBottom w:val="0"/>
      <w:divBdr>
        <w:top w:val="none" w:sz="0" w:space="0" w:color="auto"/>
        <w:left w:val="none" w:sz="0" w:space="0" w:color="auto"/>
        <w:bottom w:val="none" w:sz="0" w:space="0" w:color="auto"/>
        <w:right w:val="none" w:sz="0" w:space="0" w:color="auto"/>
      </w:divBdr>
    </w:div>
    <w:div w:id="1382167665">
      <w:bodyDiv w:val="1"/>
      <w:marLeft w:val="0"/>
      <w:marRight w:val="0"/>
      <w:marTop w:val="0"/>
      <w:marBottom w:val="0"/>
      <w:divBdr>
        <w:top w:val="none" w:sz="0" w:space="0" w:color="auto"/>
        <w:left w:val="none" w:sz="0" w:space="0" w:color="auto"/>
        <w:bottom w:val="none" w:sz="0" w:space="0" w:color="auto"/>
        <w:right w:val="none" w:sz="0" w:space="0" w:color="auto"/>
      </w:divBdr>
    </w:div>
    <w:div w:id="1387991781">
      <w:bodyDiv w:val="1"/>
      <w:marLeft w:val="0"/>
      <w:marRight w:val="0"/>
      <w:marTop w:val="0"/>
      <w:marBottom w:val="0"/>
      <w:divBdr>
        <w:top w:val="none" w:sz="0" w:space="0" w:color="auto"/>
        <w:left w:val="none" w:sz="0" w:space="0" w:color="auto"/>
        <w:bottom w:val="none" w:sz="0" w:space="0" w:color="auto"/>
        <w:right w:val="none" w:sz="0" w:space="0" w:color="auto"/>
      </w:divBdr>
    </w:div>
    <w:div w:id="1397975498">
      <w:bodyDiv w:val="1"/>
      <w:marLeft w:val="0"/>
      <w:marRight w:val="0"/>
      <w:marTop w:val="0"/>
      <w:marBottom w:val="0"/>
      <w:divBdr>
        <w:top w:val="none" w:sz="0" w:space="0" w:color="auto"/>
        <w:left w:val="none" w:sz="0" w:space="0" w:color="auto"/>
        <w:bottom w:val="none" w:sz="0" w:space="0" w:color="auto"/>
        <w:right w:val="none" w:sz="0" w:space="0" w:color="auto"/>
      </w:divBdr>
    </w:div>
    <w:div w:id="1401051785">
      <w:bodyDiv w:val="1"/>
      <w:marLeft w:val="0"/>
      <w:marRight w:val="0"/>
      <w:marTop w:val="0"/>
      <w:marBottom w:val="0"/>
      <w:divBdr>
        <w:top w:val="none" w:sz="0" w:space="0" w:color="auto"/>
        <w:left w:val="none" w:sz="0" w:space="0" w:color="auto"/>
        <w:bottom w:val="none" w:sz="0" w:space="0" w:color="auto"/>
        <w:right w:val="none" w:sz="0" w:space="0" w:color="auto"/>
      </w:divBdr>
    </w:div>
    <w:div w:id="1408721457">
      <w:bodyDiv w:val="1"/>
      <w:marLeft w:val="0"/>
      <w:marRight w:val="0"/>
      <w:marTop w:val="0"/>
      <w:marBottom w:val="0"/>
      <w:divBdr>
        <w:top w:val="none" w:sz="0" w:space="0" w:color="auto"/>
        <w:left w:val="none" w:sz="0" w:space="0" w:color="auto"/>
        <w:bottom w:val="none" w:sz="0" w:space="0" w:color="auto"/>
        <w:right w:val="none" w:sz="0" w:space="0" w:color="auto"/>
      </w:divBdr>
    </w:div>
    <w:div w:id="1425607540">
      <w:bodyDiv w:val="1"/>
      <w:marLeft w:val="0"/>
      <w:marRight w:val="0"/>
      <w:marTop w:val="0"/>
      <w:marBottom w:val="0"/>
      <w:divBdr>
        <w:top w:val="none" w:sz="0" w:space="0" w:color="auto"/>
        <w:left w:val="none" w:sz="0" w:space="0" w:color="auto"/>
        <w:bottom w:val="none" w:sz="0" w:space="0" w:color="auto"/>
        <w:right w:val="none" w:sz="0" w:space="0" w:color="auto"/>
      </w:divBdr>
    </w:div>
    <w:div w:id="1429153558">
      <w:bodyDiv w:val="1"/>
      <w:marLeft w:val="0"/>
      <w:marRight w:val="0"/>
      <w:marTop w:val="0"/>
      <w:marBottom w:val="0"/>
      <w:divBdr>
        <w:top w:val="none" w:sz="0" w:space="0" w:color="auto"/>
        <w:left w:val="none" w:sz="0" w:space="0" w:color="auto"/>
        <w:bottom w:val="none" w:sz="0" w:space="0" w:color="auto"/>
        <w:right w:val="none" w:sz="0" w:space="0" w:color="auto"/>
      </w:divBdr>
    </w:div>
    <w:div w:id="1435248795">
      <w:bodyDiv w:val="1"/>
      <w:marLeft w:val="0"/>
      <w:marRight w:val="0"/>
      <w:marTop w:val="0"/>
      <w:marBottom w:val="0"/>
      <w:divBdr>
        <w:top w:val="none" w:sz="0" w:space="0" w:color="auto"/>
        <w:left w:val="none" w:sz="0" w:space="0" w:color="auto"/>
        <w:bottom w:val="none" w:sz="0" w:space="0" w:color="auto"/>
        <w:right w:val="none" w:sz="0" w:space="0" w:color="auto"/>
      </w:divBdr>
    </w:div>
    <w:div w:id="1436629305">
      <w:bodyDiv w:val="1"/>
      <w:marLeft w:val="0"/>
      <w:marRight w:val="0"/>
      <w:marTop w:val="0"/>
      <w:marBottom w:val="0"/>
      <w:divBdr>
        <w:top w:val="none" w:sz="0" w:space="0" w:color="auto"/>
        <w:left w:val="none" w:sz="0" w:space="0" w:color="auto"/>
        <w:bottom w:val="none" w:sz="0" w:space="0" w:color="auto"/>
        <w:right w:val="none" w:sz="0" w:space="0" w:color="auto"/>
      </w:divBdr>
    </w:div>
    <w:div w:id="1446148351">
      <w:bodyDiv w:val="1"/>
      <w:marLeft w:val="0"/>
      <w:marRight w:val="0"/>
      <w:marTop w:val="0"/>
      <w:marBottom w:val="0"/>
      <w:divBdr>
        <w:top w:val="none" w:sz="0" w:space="0" w:color="auto"/>
        <w:left w:val="none" w:sz="0" w:space="0" w:color="auto"/>
        <w:bottom w:val="none" w:sz="0" w:space="0" w:color="auto"/>
        <w:right w:val="none" w:sz="0" w:space="0" w:color="auto"/>
      </w:divBdr>
    </w:div>
    <w:div w:id="1448618138">
      <w:bodyDiv w:val="1"/>
      <w:marLeft w:val="0"/>
      <w:marRight w:val="0"/>
      <w:marTop w:val="0"/>
      <w:marBottom w:val="0"/>
      <w:divBdr>
        <w:top w:val="none" w:sz="0" w:space="0" w:color="auto"/>
        <w:left w:val="none" w:sz="0" w:space="0" w:color="auto"/>
        <w:bottom w:val="none" w:sz="0" w:space="0" w:color="auto"/>
        <w:right w:val="none" w:sz="0" w:space="0" w:color="auto"/>
      </w:divBdr>
    </w:div>
    <w:div w:id="145039005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452675109">
      <w:bodyDiv w:val="1"/>
      <w:marLeft w:val="0"/>
      <w:marRight w:val="0"/>
      <w:marTop w:val="0"/>
      <w:marBottom w:val="0"/>
      <w:divBdr>
        <w:top w:val="none" w:sz="0" w:space="0" w:color="auto"/>
        <w:left w:val="none" w:sz="0" w:space="0" w:color="auto"/>
        <w:bottom w:val="none" w:sz="0" w:space="0" w:color="auto"/>
        <w:right w:val="none" w:sz="0" w:space="0" w:color="auto"/>
      </w:divBdr>
    </w:div>
    <w:div w:id="1454785176">
      <w:bodyDiv w:val="1"/>
      <w:marLeft w:val="0"/>
      <w:marRight w:val="0"/>
      <w:marTop w:val="0"/>
      <w:marBottom w:val="0"/>
      <w:divBdr>
        <w:top w:val="none" w:sz="0" w:space="0" w:color="auto"/>
        <w:left w:val="none" w:sz="0" w:space="0" w:color="auto"/>
        <w:bottom w:val="none" w:sz="0" w:space="0" w:color="auto"/>
        <w:right w:val="none" w:sz="0" w:space="0" w:color="auto"/>
      </w:divBdr>
    </w:div>
    <w:div w:id="1455949201">
      <w:bodyDiv w:val="1"/>
      <w:marLeft w:val="0"/>
      <w:marRight w:val="0"/>
      <w:marTop w:val="0"/>
      <w:marBottom w:val="0"/>
      <w:divBdr>
        <w:top w:val="none" w:sz="0" w:space="0" w:color="auto"/>
        <w:left w:val="none" w:sz="0" w:space="0" w:color="auto"/>
        <w:bottom w:val="none" w:sz="0" w:space="0" w:color="auto"/>
        <w:right w:val="none" w:sz="0" w:space="0" w:color="auto"/>
      </w:divBdr>
    </w:div>
    <w:div w:id="1457943277">
      <w:bodyDiv w:val="1"/>
      <w:marLeft w:val="0"/>
      <w:marRight w:val="0"/>
      <w:marTop w:val="0"/>
      <w:marBottom w:val="0"/>
      <w:divBdr>
        <w:top w:val="none" w:sz="0" w:space="0" w:color="auto"/>
        <w:left w:val="none" w:sz="0" w:space="0" w:color="auto"/>
        <w:bottom w:val="none" w:sz="0" w:space="0" w:color="auto"/>
        <w:right w:val="none" w:sz="0" w:space="0" w:color="auto"/>
      </w:divBdr>
    </w:div>
    <w:div w:id="1462530147">
      <w:bodyDiv w:val="1"/>
      <w:marLeft w:val="0"/>
      <w:marRight w:val="0"/>
      <w:marTop w:val="0"/>
      <w:marBottom w:val="0"/>
      <w:divBdr>
        <w:top w:val="none" w:sz="0" w:space="0" w:color="auto"/>
        <w:left w:val="none" w:sz="0" w:space="0" w:color="auto"/>
        <w:bottom w:val="none" w:sz="0" w:space="0" w:color="auto"/>
        <w:right w:val="none" w:sz="0" w:space="0" w:color="auto"/>
      </w:divBdr>
    </w:div>
    <w:div w:id="1469274465">
      <w:bodyDiv w:val="1"/>
      <w:marLeft w:val="0"/>
      <w:marRight w:val="0"/>
      <w:marTop w:val="0"/>
      <w:marBottom w:val="0"/>
      <w:divBdr>
        <w:top w:val="none" w:sz="0" w:space="0" w:color="auto"/>
        <w:left w:val="none" w:sz="0" w:space="0" w:color="auto"/>
        <w:bottom w:val="none" w:sz="0" w:space="0" w:color="auto"/>
        <w:right w:val="none" w:sz="0" w:space="0" w:color="auto"/>
      </w:divBdr>
    </w:div>
    <w:div w:id="1491095638">
      <w:bodyDiv w:val="1"/>
      <w:marLeft w:val="0"/>
      <w:marRight w:val="0"/>
      <w:marTop w:val="0"/>
      <w:marBottom w:val="0"/>
      <w:divBdr>
        <w:top w:val="none" w:sz="0" w:space="0" w:color="auto"/>
        <w:left w:val="none" w:sz="0" w:space="0" w:color="auto"/>
        <w:bottom w:val="none" w:sz="0" w:space="0" w:color="auto"/>
        <w:right w:val="none" w:sz="0" w:space="0" w:color="auto"/>
      </w:divBdr>
    </w:div>
    <w:div w:id="1501771418">
      <w:bodyDiv w:val="1"/>
      <w:marLeft w:val="0"/>
      <w:marRight w:val="0"/>
      <w:marTop w:val="0"/>
      <w:marBottom w:val="0"/>
      <w:divBdr>
        <w:top w:val="none" w:sz="0" w:space="0" w:color="auto"/>
        <w:left w:val="none" w:sz="0" w:space="0" w:color="auto"/>
        <w:bottom w:val="none" w:sz="0" w:space="0" w:color="auto"/>
        <w:right w:val="none" w:sz="0" w:space="0" w:color="auto"/>
      </w:divBdr>
    </w:div>
    <w:div w:id="1503818124">
      <w:bodyDiv w:val="1"/>
      <w:marLeft w:val="0"/>
      <w:marRight w:val="0"/>
      <w:marTop w:val="0"/>
      <w:marBottom w:val="0"/>
      <w:divBdr>
        <w:top w:val="none" w:sz="0" w:space="0" w:color="auto"/>
        <w:left w:val="none" w:sz="0" w:space="0" w:color="auto"/>
        <w:bottom w:val="none" w:sz="0" w:space="0" w:color="auto"/>
        <w:right w:val="none" w:sz="0" w:space="0" w:color="auto"/>
      </w:divBdr>
    </w:div>
    <w:div w:id="1512182489">
      <w:bodyDiv w:val="1"/>
      <w:marLeft w:val="0"/>
      <w:marRight w:val="0"/>
      <w:marTop w:val="0"/>
      <w:marBottom w:val="0"/>
      <w:divBdr>
        <w:top w:val="none" w:sz="0" w:space="0" w:color="auto"/>
        <w:left w:val="none" w:sz="0" w:space="0" w:color="auto"/>
        <w:bottom w:val="none" w:sz="0" w:space="0" w:color="auto"/>
        <w:right w:val="none" w:sz="0" w:space="0" w:color="auto"/>
      </w:divBdr>
    </w:div>
    <w:div w:id="1527326980">
      <w:bodyDiv w:val="1"/>
      <w:marLeft w:val="0"/>
      <w:marRight w:val="0"/>
      <w:marTop w:val="0"/>
      <w:marBottom w:val="0"/>
      <w:divBdr>
        <w:top w:val="none" w:sz="0" w:space="0" w:color="auto"/>
        <w:left w:val="none" w:sz="0" w:space="0" w:color="auto"/>
        <w:bottom w:val="none" w:sz="0" w:space="0" w:color="auto"/>
        <w:right w:val="none" w:sz="0" w:space="0" w:color="auto"/>
      </w:divBdr>
    </w:div>
    <w:div w:id="1533609680">
      <w:bodyDiv w:val="1"/>
      <w:marLeft w:val="0"/>
      <w:marRight w:val="0"/>
      <w:marTop w:val="0"/>
      <w:marBottom w:val="0"/>
      <w:divBdr>
        <w:top w:val="none" w:sz="0" w:space="0" w:color="auto"/>
        <w:left w:val="none" w:sz="0" w:space="0" w:color="auto"/>
        <w:bottom w:val="none" w:sz="0" w:space="0" w:color="auto"/>
        <w:right w:val="none" w:sz="0" w:space="0" w:color="auto"/>
      </w:divBdr>
    </w:div>
    <w:div w:id="1537279961">
      <w:bodyDiv w:val="1"/>
      <w:marLeft w:val="0"/>
      <w:marRight w:val="0"/>
      <w:marTop w:val="0"/>
      <w:marBottom w:val="0"/>
      <w:divBdr>
        <w:top w:val="none" w:sz="0" w:space="0" w:color="auto"/>
        <w:left w:val="none" w:sz="0" w:space="0" w:color="auto"/>
        <w:bottom w:val="none" w:sz="0" w:space="0" w:color="auto"/>
        <w:right w:val="none" w:sz="0" w:space="0" w:color="auto"/>
      </w:divBdr>
    </w:div>
    <w:div w:id="1537812642">
      <w:bodyDiv w:val="1"/>
      <w:marLeft w:val="0"/>
      <w:marRight w:val="0"/>
      <w:marTop w:val="0"/>
      <w:marBottom w:val="0"/>
      <w:divBdr>
        <w:top w:val="none" w:sz="0" w:space="0" w:color="auto"/>
        <w:left w:val="none" w:sz="0" w:space="0" w:color="auto"/>
        <w:bottom w:val="none" w:sz="0" w:space="0" w:color="auto"/>
        <w:right w:val="none" w:sz="0" w:space="0" w:color="auto"/>
      </w:divBdr>
      <w:divsChild>
        <w:div w:id="350372811">
          <w:marLeft w:val="547"/>
          <w:marRight w:val="0"/>
          <w:marTop w:val="0"/>
          <w:marBottom w:val="0"/>
          <w:divBdr>
            <w:top w:val="none" w:sz="0" w:space="0" w:color="auto"/>
            <w:left w:val="none" w:sz="0" w:space="0" w:color="auto"/>
            <w:bottom w:val="none" w:sz="0" w:space="0" w:color="auto"/>
            <w:right w:val="none" w:sz="0" w:space="0" w:color="auto"/>
          </w:divBdr>
        </w:div>
        <w:div w:id="1528131671">
          <w:marLeft w:val="547"/>
          <w:marRight w:val="0"/>
          <w:marTop w:val="0"/>
          <w:marBottom w:val="0"/>
          <w:divBdr>
            <w:top w:val="none" w:sz="0" w:space="0" w:color="auto"/>
            <w:left w:val="none" w:sz="0" w:space="0" w:color="auto"/>
            <w:bottom w:val="none" w:sz="0" w:space="0" w:color="auto"/>
            <w:right w:val="none" w:sz="0" w:space="0" w:color="auto"/>
          </w:divBdr>
        </w:div>
      </w:divsChild>
    </w:div>
    <w:div w:id="1537962939">
      <w:bodyDiv w:val="1"/>
      <w:marLeft w:val="0"/>
      <w:marRight w:val="0"/>
      <w:marTop w:val="0"/>
      <w:marBottom w:val="0"/>
      <w:divBdr>
        <w:top w:val="none" w:sz="0" w:space="0" w:color="auto"/>
        <w:left w:val="none" w:sz="0" w:space="0" w:color="auto"/>
        <w:bottom w:val="none" w:sz="0" w:space="0" w:color="auto"/>
        <w:right w:val="none" w:sz="0" w:space="0" w:color="auto"/>
      </w:divBdr>
    </w:div>
    <w:div w:id="1542015305">
      <w:bodyDiv w:val="1"/>
      <w:marLeft w:val="0"/>
      <w:marRight w:val="0"/>
      <w:marTop w:val="0"/>
      <w:marBottom w:val="0"/>
      <w:divBdr>
        <w:top w:val="none" w:sz="0" w:space="0" w:color="auto"/>
        <w:left w:val="none" w:sz="0" w:space="0" w:color="auto"/>
        <w:bottom w:val="none" w:sz="0" w:space="0" w:color="auto"/>
        <w:right w:val="none" w:sz="0" w:space="0" w:color="auto"/>
      </w:divBdr>
    </w:div>
    <w:div w:id="1542789212">
      <w:bodyDiv w:val="1"/>
      <w:marLeft w:val="0"/>
      <w:marRight w:val="0"/>
      <w:marTop w:val="0"/>
      <w:marBottom w:val="0"/>
      <w:divBdr>
        <w:top w:val="none" w:sz="0" w:space="0" w:color="auto"/>
        <w:left w:val="none" w:sz="0" w:space="0" w:color="auto"/>
        <w:bottom w:val="none" w:sz="0" w:space="0" w:color="auto"/>
        <w:right w:val="none" w:sz="0" w:space="0" w:color="auto"/>
      </w:divBdr>
    </w:div>
    <w:div w:id="1546216348">
      <w:bodyDiv w:val="1"/>
      <w:marLeft w:val="0"/>
      <w:marRight w:val="0"/>
      <w:marTop w:val="0"/>
      <w:marBottom w:val="0"/>
      <w:divBdr>
        <w:top w:val="none" w:sz="0" w:space="0" w:color="auto"/>
        <w:left w:val="none" w:sz="0" w:space="0" w:color="auto"/>
        <w:bottom w:val="none" w:sz="0" w:space="0" w:color="auto"/>
        <w:right w:val="none" w:sz="0" w:space="0" w:color="auto"/>
      </w:divBdr>
    </w:div>
    <w:div w:id="1546596272">
      <w:bodyDiv w:val="1"/>
      <w:marLeft w:val="0"/>
      <w:marRight w:val="0"/>
      <w:marTop w:val="0"/>
      <w:marBottom w:val="0"/>
      <w:divBdr>
        <w:top w:val="none" w:sz="0" w:space="0" w:color="auto"/>
        <w:left w:val="none" w:sz="0" w:space="0" w:color="auto"/>
        <w:bottom w:val="none" w:sz="0" w:space="0" w:color="auto"/>
        <w:right w:val="none" w:sz="0" w:space="0" w:color="auto"/>
      </w:divBdr>
      <w:divsChild>
        <w:div w:id="539708797">
          <w:marLeft w:val="547"/>
          <w:marRight w:val="0"/>
          <w:marTop w:val="0"/>
          <w:marBottom w:val="0"/>
          <w:divBdr>
            <w:top w:val="none" w:sz="0" w:space="0" w:color="auto"/>
            <w:left w:val="none" w:sz="0" w:space="0" w:color="auto"/>
            <w:bottom w:val="none" w:sz="0" w:space="0" w:color="auto"/>
            <w:right w:val="none" w:sz="0" w:space="0" w:color="auto"/>
          </w:divBdr>
        </w:div>
        <w:div w:id="1103233787">
          <w:marLeft w:val="1166"/>
          <w:marRight w:val="0"/>
          <w:marTop w:val="0"/>
          <w:marBottom w:val="0"/>
          <w:divBdr>
            <w:top w:val="none" w:sz="0" w:space="0" w:color="auto"/>
            <w:left w:val="none" w:sz="0" w:space="0" w:color="auto"/>
            <w:bottom w:val="none" w:sz="0" w:space="0" w:color="auto"/>
            <w:right w:val="none" w:sz="0" w:space="0" w:color="auto"/>
          </w:divBdr>
        </w:div>
      </w:divsChild>
    </w:div>
    <w:div w:id="1556313239">
      <w:bodyDiv w:val="1"/>
      <w:marLeft w:val="0"/>
      <w:marRight w:val="0"/>
      <w:marTop w:val="0"/>
      <w:marBottom w:val="0"/>
      <w:divBdr>
        <w:top w:val="none" w:sz="0" w:space="0" w:color="auto"/>
        <w:left w:val="none" w:sz="0" w:space="0" w:color="auto"/>
        <w:bottom w:val="none" w:sz="0" w:space="0" w:color="auto"/>
        <w:right w:val="none" w:sz="0" w:space="0" w:color="auto"/>
      </w:divBdr>
    </w:div>
    <w:div w:id="1556891092">
      <w:bodyDiv w:val="1"/>
      <w:marLeft w:val="0"/>
      <w:marRight w:val="0"/>
      <w:marTop w:val="0"/>
      <w:marBottom w:val="0"/>
      <w:divBdr>
        <w:top w:val="none" w:sz="0" w:space="0" w:color="auto"/>
        <w:left w:val="none" w:sz="0" w:space="0" w:color="auto"/>
        <w:bottom w:val="none" w:sz="0" w:space="0" w:color="auto"/>
        <w:right w:val="none" w:sz="0" w:space="0" w:color="auto"/>
      </w:divBdr>
    </w:div>
    <w:div w:id="1563638991">
      <w:bodyDiv w:val="1"/>
      <w:marLeft w:val="0"/>
      <w:marRight w:val="0"/>
      <w:marTop w:val="0"/>
      <w:marBottom w:val="0"/>
      <w:divBdr>
        <w:top w:val="none" w:sz="0" w:space="0" w:color="auto"/>
        <w:left w:val="none" w:sz="0" w:space="0" w:color="auto"/>
        <w:bottom w:val="none" w:sz="0" w:space="0" w:color="auto"/>
        <w:right w:val="none" w:sz="0" w:space="0" w:color="auto"/>
      </w:divBdr>
    </w:div>
    <w:div w:id="1578318454">
      <w:bodyDiv w:val="1"/>
      <w:marLeft w:val="0"/>
      <w:marRight w:val="0"/>
      <w:marTop w:val="0"/>
      <w:marBottom w:val="0"/>
      <w:divBdr>
        <w:top w:val="none" w:sz="0" w:space="0" w:color="auto"/>
        <w:left w:val="none" w:sz="0" w:space="0" w:color="auto"/>
        <w:bottom w:val="none" w:sz="0" w:space="0" w:color="auto"/>
        <w:right w:val="none" w:sz="0" w:space="0" w:color="auto"/>
      </w:divBdr>
    </w:div>
    <w:div w:id="1581795372">
      <w:bodyDiv w:val="1"/>
      <w:marLeft w:val="0"/>
      <w:marRight w:val="0"/>
      <w:marTop w:val="0"/>
      <w:marBottom w:val="0"/>
      <w:divBdr>
        <w:top w:val="none" w:sz="0" w:space="0" w:color="auto"/>
        <w:left w:val="none" w:sz="0" w:space="0" w:color="auto"/>
        <w:bottom w:val="none" w:sz="0" w:space="0" w:color="auto"/>
        <w:right w:val="none" w:sz="0" w:space="0" w:color="auto"/>
      </w:divBdr>
    </w:div>
    <w:div w:id="1582368694">
      <w:bodyDiv w:val="1"/>
      <w:marLeft w:val="0"/>
      <w:marRight w:val="0"/>
      <w:marTop w:val="0"/>
      <w:marBottom w:val="0"/>
      <w:divBdr>
        <w:top w:val="none" w:sz="0" w:space="0" w:color="auto"/>
        <w:left w:val="none" w:sz="0" w:space="0" w:color="auto"/>
        <w:bottom w:val="none" w:sz="0" w:space="0" w:color="auto"/>
        <w:right w:val="none" w:sz="0" w:space="0" w:color="auto"/>
      </w:divBdr>
    </w:div>
    <w:div w:id="1583367574">
      <w:bodyDiv w:val="1"/>
      <w:marLeft w:val="0"/>
      <w:marRight w:val="0"/>
      <w:marTop w:val="0"/>
      <w:marBottom w:val="0"/>
      <w:divBdr>
        <w:top w:val="none" w:sz="0" w:space="0" w:color="auto"/>
        <w:left w:val="none" w:sz="0" w:space="0" w:color="auto"/>
        <w:bottom w:val="none" w:sz="0" w:space="0" w:color="auto"/>
        <w:right w:val="none" w:sz="0" w:space="0" w:color="auto"/>
      </w:divBdr>
    </w:div>
    <w:div w:id="1597054971">
      <w:bodyDiv w:val="1"/>
      <w:marLeft w:val="0"/>
      <w:marRight w:val="0"/>
      <w:marTop w:val="0"/>
      <w:marBottom w:val="0"/>
      <w:divBdr>
        <w:top w:val="none" w:sz="0" w:space="0" w:color="auto"/>
        <w:left w:val="none" w:sz="0" w:space="0" w:color="auto"/>
        <w:bottom w:val="none" w:sz="0" w:space="0" w:color="auto"/>
        <w:right w:val="none" w:sz="0" w:space="0" w:color="auto"/>
      </w:divBdr>
    </w:div>
    <w:div w:id="1598293490">
      <w:bodyDiv w:val="1"/>
      <w:marLeft w:val="0"/>
      <w:marRight w:val="0"/>
      <w:marTop w:val="0"/>
      <w:marBottom w:val="0"/>
      <w:divBdr>
        <w:top w:val="none" w:sz="0" w:space="0" w:color="auto"/>
        <w:left w:val="none" w:sz="0" w:space="0" w:color="auto"/>
        <w:bottom w:val="none" w:sz="0" w:space="0" w:color="auto"/>
        <w:right w:val="none" w:sz="0" w:space="0" w:color="auto"/>
      </w:divBdr>
    </w:div>
    <w:div w:id="1600719675">
      <w:bodyDiv w:val="1"/>
      <w:marLeft w:val="0"/>
      <w:marRight w:val="0"/>
      <w:marTop w:val="0"/>
      <w:marBottom w:val="0"/>
      <w:divBdr>
        <w:top w:val="none" w:sz="0" w:space="0" w:color="auto"/>
        <w:left w:val="none" w:sz="0" w:space="0" w:color="auto"/>
        <w:bottom w:val="none" w:sz="0" w:space="0" w:color="auto"/>
        <w:right w:val="none" w:sz="0" w:space="0" w:color="auto"/>
      </w:divBdr>
    </w:div>
    <w:div w:id="1607158391">
      <w:bodyDiv w:val="1"/>
      <w:marLeft w:val="0"/>
      <w:marRight w:val="0"/>
      <w:marTop w:val="0"/>
      <w:marBottom w:val="0"/>
      <w:divBdr>
        <w:top w:val="none" w:sz="0" w:space="0" w:color="auto"/>
        <w:left w:val="none" w:sz="0" w:space="0" w:color="auto"/>
        <w:bottom w:val="none" w:sz="0" w:space="0" w:color="auto"/>
        <w:right w:val="none" w:sz="0" w:space="0" w:color="auto"/>
      </w:divBdr>
    </w:div>
    <w:div w:id="1616594251">
      <w:bodyDiv w:val="1"/>
      <w:marLeft w:val="0"/>
      <w:marRight w:val="0"/>
      <w:marTop w:val="0"/>
      <w:marBottom w:val="0"/>
      <w:divBdr>
        <w:top w:val="none" w:sz="0" w:space="0" w:color="auto"/>
        <w:left w:val="none" w:sz="0" w:space="0" w:color="auto"/>
        <w:bottom w:val="none" w:sz="0" w:space="0" w:color="auto"/>
        <w:right w:val="none" w:sz="0" w:space="0" w:color="auto"/>
      </w:divBdr>
    </w:div>
    <w:div w:id="1619487683">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2442878">
      <w:bodyDiv w:val="1"/>
      <w:marLeft w:val="0"/>
      <w:marRight w:val="0"/>
      <w:marTop w:val="0"/>
      <w:marBottom w:val="0"/>
      <w:divBdr>
        <w:top w:val="none" w:sz="0" w:space="0" w:color="auto"/>
        <w:left w:val="none" w:sz="0" w:space="0" w:color="auto"/>
        <w:bottom w:val="none" w:sz="0" w:space="0" w:color="auto"/>
        <w:right w:val="none" w:sz="0" w:space="0" w:color="auto"/>
      </w:divBdr>
    </w:div>
    <w:div w:id="1632514188">
      <w:bodyDiv w:val="1"/>
      <w:marLeft w:val="0"/>
      <w:marRight w:val="0"/>
      <w:marTop w:val="0"/>
      <w:marBottom w:val="0"/>
      <w:divBdr>
        <w:top w:val="none" w:sz="0" w:space="0" w:color="auto"/>
        <w:left w:val="none" w:sz="0" w:space="0" w:color="auto"/>
        <w:bottom w:val="none" w:sz="0" w:space="0" w:color="auto"/>
        <w:right w:val="none" w:sz="0" w:space="0" w:color="auto"/>
      </w:divBdr>
    </w:div>
    <w:div w:id="1634016689">
      <w:bodyDiv w:val="1"/>
      <w:marLeft w:val="0"/>
      <w:marRight w:val="0"/>
      <w:marTop w:val="0"/>
      <w:marBottom w:val="0"/>
      <w:divBdr>
        <w:top w:val="none" w:sz="0" w:space="0" w:color="auto"/>
        <w:left w:val="none" w:sz="0" w:space="0" w:color="auto"/>
        <w:bottom w:val="none" w:sz="0" w:space="0" w:color="auto"/>
        <w:right w:val="none" w:sz="0" w:space="0" w:color="auto"/>
      </w:divBdr>
    </w:div>
    <w:div w:id="1647931929">
      <w:bodyDiv w:val="1"/>
      <w:marLeft w:val="0"/>
      <w:marRight w:val="0"/>
      <w:marTop w:val="0"/>
      <w:marBottom w:val="0"/>
      <w:divBdr>
        <w:top w:val="none" w:sz="0" w:space="0" w:color="auto"/>
        <w:left w:val="none" w:sz="0" w:space="0" w:color="auto"/>
        <w:bottom w:val="none" w:sz="0" w:space="0" w:color="auto"/>
        <w:right w:val="none" w:sz="0" w:space="0" w:color="auto"/>
      </w:divBdr>
    </w:div>
    <w:div w:id="1649361135">
      <w:bodyDiv w:val="1"/>
      <w:marLeft w:val="0"/>
      <w:marRight w:val="0"/>
      <w:marTop w:val="0"/>
      <w:marBottom w:val="0"/>
      <w:divBdr>
        <w:top w:val="none" w:sz="0" w:space="0" w:color="auto"/>
        <w:left w:val="none" w:sz="0" w:space="0" w:color="auto"/>
        <w:bottom w:val="none" w:sz="0" w:space="0" w:color="auto"/>
        <w:right w:val="none" w:sz="0" w:space="0" w:color="auto"/>
      </w:divBdr>
    </w:div>
    <w:div w:id="1649944061">
      <w:bodyDiv w:val="1"/>
      <w:marLeft w:val="0"/>
      <w:marRight w:val="0"/>
      <w:marTop w:val="0"/>
      <w:marBottom w:val="0"/>
      <w:divBdr>
        <w:top w:val="none" w:sz="0" w:space="0" w:color="auto"/>
        <w:left w:val="none" w:sz="0" w:space="0" w:color="auto"/>
        <w:bottom w:val="none" w:sz="0" w:space="0" w:color="auto"/>
        <w:right w:val="none" w:sz="0" w:space="0" w:color="auto"/>
      </w:divBdr>
    </w:div>
    <w:div w:id="1650399278">
      <w:bodyDiv w:val="1"/>
      <w:marLeft w:val="0"/>
      <w:marRight w:val="0"/>
      <w:marTop w:val="0"/>
      <w:marBottom w:val="0"/>
      <w:divBdr>
        <w:top w:val="none" w:sz="0" w:space="0" w:color="auto"/>
        <w:left w:val="none" w:sz="0" w:space="0" w:color="auto"/>
        <w:bottom w:val="none" w:sz="0" w:space="0" w:color="auto"/>
        <w:right w:val="none" w:sz="0" w:space="0" w:color="auto"/>
      </w:divBdr>
    </w:div>
    <w:div w:id="1655835441">
      <w:bodyDiv w:val="1"/>
      <w:marLeft w:val="0"/>
      <w:marRight w:val="0"/>
      <w:marTop w:val="0"/>
      <w:marBottom w:val="0"/>
      <w:divBdr>
        <w:top w:val="none" w:sz="0" w:space="0" w:color="auto"/>
        <w:left w:val="none" w:sz="0" w:space="0" w:color="auto"/>
        <w:bottom w:val="none" w:sz="0" w:space="0" w:color="auto"/>
        <w:right w:val="none" w:sz="0" w:space="0" w:color="auto"/>
      </w:divBdr>
    </w:div>
    <w:div w:id="1658804928">
      <w:bodyDiv w:val="1"/>
      <w:marLeft w:val="0"/>
      <w:marRight w:val="0"/>
      <w:marTop w:val="0"/>
      <w:marBottom w:val="0"/>
      <w:divBdr>
        <w:top w:val="none" w:sz="0" w:space="0" w:color="auto"/>
        <w:left w:val="none" w:sz="0" w:space="0" w:color="auto"/>
        <w:bottom w:val="none" w:sz="0" w:space="0" w:color="auto"/>
        <w:right w:val="none" w:sz="0" w:space="0" w:color="auto"/>
      </w:divBdr>
    </w:div>
    <w:div w:id="1660574932">
      <w:bodyDiv w:val="1"/>
      <w:marLeft w:val="0"/>
      <w:marRight w:val="0"/>
      <w:marTop w:val="0"/>
      <w:marBottom w:val="0"/>
      <w:divBdr>
        <w:top w:val="none" w:sz="0" w:space="0" w:color="auto"/>
        <w:left w:val="none" w:sz="0" w:space="0" w:color="auto"/>
        <w:bottom w:val="none" w:sz="0" w:space="0" w:color="auto"/>
        <w:right w:val="none" w:sz="0" w:space="0" w:color="auto"/>
      </w:divBdr>
      <w:divsChild>
        <w:div w:id="1134638637">
          <w:marLeft w:val="547"/>
          <w:marRight w:val="0"/>
          <w:marTop w:val="0"/>
          <w:marBottom w:val="0"/>
          <w:divBdr>
            <w:top w:val="none" w:sz="0" w:space="0" w:color="auto"/>
            <w:left w:val="none" w:sz="0" w:space="0" w:color="auto"/>
            <w:bottom w:val="none" w:sz="0" w:space="0" w:color="auto"/>
            <w:right w:val="none" w:sz="0" w:space="0" w:color="auto"/>
          </w:divBdr>
        </w:div>
      </w:divsChild>
    </w:div>
    <w:div w:id="1665668531">
      <w:bodyDiv w:val="1"/>
      <w:marLeft w:val="0"/>
      <w:marRight w:val="0"/>
      <w:marTop w:val="0"/>
      <w:marBottom w:val="0"/>
      <w:divBdr>
        <w:top w:val="none" w:sz="0" w:space="0" w:color="auto"/>
        <w:left w:val="none" w:sz="0" w:space="0" w:color="auto"/>
        <w:bottom w:val="none" w:sz="0" w:space="0" w:color="auto"/>
        <w:right w:val="none" w:sz="0" w:space="0" w:color="auto"/>
      </w:divBdr>
    </w:div>
    <w:div w:id="1668483462">
      <w:bodyDiv w:val="1"/>
      <w:marLeft w:val="0"/>
      <w:marRight w:val="0"/>
      <w:marTop w:val="0"/>
      <w:marBottom w:val="0"/>
      <w:divBdr>
        <w:top w:val="none" w:sz="0" w:space="0" w:color="auto"/>
        <w:left w:val="none" w:sz="0" w:space="0" w:color="auto"/>
        <w:bottom w:val="none" w:sz="0" w:space="0" w:color="auto"/>
        <w:right w:val="none" w:sz="0" w:space="0" w:color="auto"/>
      </w:divBdr>
    </w:div>
    <w:div w:id="1669862372">
      <w:bodyDiv w:val="1"/>
      <w:marLeft w:val="0"/>
      <w:marRight w:val="0"/>
      <w:marTop w:val="0"/>
      <w:marBottom w:val="0"/>
      <w:divBdr>
        <w:top w:val="none" w:sz="0" w:space="0" w:color="auto"/>
        <w:left w:val="none" w:sz="0" w:space="0" w:color="auto"/>
        <w:bottom w:val="none" w:sz="0" w:space="0" w:color="auto"/>
        <w:right w:val="none" w:sz="0" w:space="0" w:color="auto"/>
      </w:divBdr>
      <w:divsChild>
        <w:div w:id="384109131">
          <w:marLeft w:val="547"/>
          <w:marRight w:val="0"/>
          <w:marTop w:val="0"/>
          <w:marBottom w:val="0"/>
          <w:divBdr>
            <w:top w:val="none" w:sz="0" w:space="0" w:color="auto"/>
            <w:left w:val="none" w:sz="0" w:space="0" w:color="auto"/>
            <w:bottom w:val="none" w:sz="0" w:space="0" w:color="auto"/>
            <w:right w:val="none" w:sz="0" w:space="0" w:color="auto"/>
          </w:divBdr>
        </w:div>
      </w:divsChild>
    </w:div>
    <w:div w:id="1671986187">
      <w:bodyDiv w:val="1"/>
      <w:marLeft w:val="0"/>
      <w:marRight w:val="0"/>
      <w:marTop w:val="0"/>
      <w:marBottom w:val="0"/>
      <w:divBdr>
        <w:top w:val="none" w:sz="0" w:space="0" w:color="auto"/>
        <w:left w:val="none" w:sz="0" w:space="0" w:color="auto"/>
        <w:bottom w:val="none" w:sz="0" w:space="0" w:color="auto"/>
        <w:right w:val="none" w:sz="0" w:space="0" w:color="auto"/>
      </w:divBdr>
    </w:div>
    <w:div w:id="1678457954">
      <w:bodyDiv w:val="1"/>
      <w:marLeft w:val="0"/>
      <w:marRight w:val="0"/>
      <w:marTop w:val="0"/>
      <w:marBottom w:val="0"/>
      <w:divBdr>
        <w:top w:val="none" w:sz="0" w:space="0" w:color="auto"/>
        <w:left w:val="none" w:sz="0" w:space="0" w:color="auto"/>
        <w:bottom w:val="none" w:sz="0" w:space="0" w:color="auto"/>
        <w:right w:val="none" w:sz="0" w:space="0" w:color="auto"/>
      </w:divBdr>
    </w:div>
    <w:div w:id="1680814849">
      <w:bodyDiv w:val="1"/>
      <w:marLeft w:val="0"/>
      <w:marRight w:val="0"/>
      <w:marTop w:val="0"/>
      <w:marBottom w:val="0"/>
      <w:divBdr>
        <w:top w:val="none" w:sz="0" w:space="0" w:color="auto"/>
        <w:left w:val="none" w:sz="0" w:space="0" w:color="auto"/>
        <w:bottom w:val="none" w:sz="0" w:space="0" w:color="auto"/>
        <w:right w:val="none" w:sz="0" w:space="0" w:color="auto"/>
      </w:divBdr>
    </w:div>
    <w:div w:id="1680883981">
      <w:bodyDiv w:val="1"/>
      <w:marLeft w:val="0"/>
      <w:marRight w:val="0"/>
      <w:marTop w:val="0"/>
      <w:marBottom w:val="0"/>
      <w:divBdr>
        <w:top w:val="none" w:sz="0" w:space="0" w:color="auto"/>
        <w:left w:val="none" w:sz="0" w:space="0" w:color="auto"/>
        <w:bottom w:val="none" w:sz="0" w:space="0" w:color="auto"/>
        <w:right w:val="none" w:sz="0" w:space="0" w:color="auto"/>
      </w:divBdr>
    </w:div>
    <w:div w:id="1681472529">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85548551">
      <w:bodyDiv w:val="1"/>
      <w:marLeft w:val="0"/>
      <w:marRight w:val="0"/>
      <w:marTop w:val="0"/>
      <w:marBottom w:val="0"/>
      <w:divBdr>
        <w:top w:val="none" w:sz="0" w:space="0" w:color="auto"/>
        <w:left w:val="none" w:sz="0" w:space="0" w:color="auto"/>
        <w:bottom w:val="none" w:sz="0" w:space="0" w:color="auto"/>
        <w:right w:val="none" w:sz="0" w:space="0" w:color="auto"/>
      </w:divBdr>
    </w:div>
    <w:div w:id="1686901114">
      <w:bodyDiv w:val="1"/>
      <w:marLeft w:val="0"/>
      <w:marRight w:val="0"/>
      <w:marTop w:val="0"/>
      <w:marBottom w:val="0"/>
      <w:divBdr>
        <w:top w:val="none" w:sz="0" w:space="0" w:color="auto"/>
        <w:left w:val="none" w:sz="0" w:space="0" w:color="auto"/>
        <w:bottom w:val="none" w:sz="0" w:space="0" w:color="auto"/>
        <w:right w:val="none" w:sz="0" w:space="0" w:color="auto"/>
      </w:divBdr>
    </w:div>
    <w:div w:id="1687946497">
      <w:bodyDiv w:val="1"/>
      <w:marLeft w:val="0"/>
      <w:marRight w:val="0"/>
      <w:marTop w:val="0"/>
      <w:marBottom w:val="0"/>
      <w:divBdr>
        <w:top w:val="none" w:sz="0" w:space="0" w:color="auto"/>
        <w:left w:val="none" w:sz="0" w:space="0" w:color="auto"/>
        <w:bottom w:val="none" w:sz="0" w:space="0" w:color="auto"/>
        <w:right w:val="none" w:sz="0" w:space="0" w:color="auto"/>
      </w:divBdr>
    </w:div>
    <w:div w:id="1690646822">
      <w:bodyDiv w:val="1"/>
      <w:marLeft w:val="0"/>
      <w:marRight w:val="0"/>
      <w:marTop w:val="0"/>
      <w:marBottom w:val="0"/>
      <w:divBdr>
        <w:top w:val="none" w:sz="0" w:space="0" w:color="auto"/>
        <w:left w:val="none" w:sz="0" w:space="0" w:color="auto"/>
        <w:bottom w:val="none" w:sz="0" w:space="0" w:color="auto"/>
        <w:right w:val="none" w:sz="0" w:space="0" w:color="auto"/>
      </w:divBdr>
    </w:div>
    <w:div w:id="1707951168">
      <w:bodyDiv w:val="1"/>
      <w:marLeft w:val="0"/>
      <w:marRight w:val="0"/>
      <w:marTop w:val="0"/>
      <w:marBottom w:val="0"/>
      <w:divBdr>
        <w:top w:val="none" w:sz="0" w:space="0" w:color="auto"/>
        <w:left w:val="none" w:sz="0" w:space="0" w:color="auto"/>
        <w:bottom w:val="none" w:sz="0" w:space="0" w:color="auto"/>
        <w:right w:val="none" w:sz="0" w:space="0" w:color="auto"/>
      </w:divBdr>
    </w:div>
    <w:div w:id="1708136210">
      <w:bodyDiv w:val="1"/>
      <w:marLeft w:val="0"/>
      <w:marRight w:val="0"/>
      <w:marTop w:val="0"/>
      <w:marBottom w:val="0"/>
      <w:divBdr>
        <w:top w:val="none" w:sz="0" w:space="0" w:color="auto"/>
        <w:left w:val="none" w:sz="0" w:space="0" w:color="auto"/>
        <w:bottom w:val="none" w:sz="0" w:space="0" w:color="auto"/>
        <w:right w:val="none" w:sz="0" w:space="0" w:color="auto"/>
      </w:divBdr>
    </w:div>
    <w:div w:id="1713529054">
      <w:bodyDiv w:val="1"/>
      <w:marLeft w:val="0"/>
      <w:marRight w:val="0"/>
      <w:marTop w:val="0"/>
      <w:marBottom w:val="0"/>
      <w:divBdr>
        <w:top w:val="none" w:sz="0" w:space="0" w:color="auto"/>
        <w:left w:val="none" w:sz="0" w:space="0" w:color="auto"/>
        <w:bottom w:val="none" w:sz="0" w:space="0" w:color="auto"/>
        <w:right w:val="none" w:sz="0" w:space="0" w:color="auto"/>
      </w:divBdr>
    </w:div>
    <w:div w:id="1717701292">
      <w:bodyDiv w:val="1"/>
      <w:marLeft w:val="0"/>
      <w:marRight w:val="0"/>
      <w:marTop w:val="0"/>
      <w:marBottom w:val="0"/>
      <w:divBdr>
        <w:top w:val="none" w:sz="0" w:space="0" w:color="auto"/>
        <w:left w:val="none" w:sz="0" w:space="0" w:color="auto"/>
        <w:bottom w:val="none" w:sz="0" w:space="0" w:color="auto"/>
        <w:right w:val="none" w:sz="0" w:space="0" w:color="auto"/>
      </w:divBdr>
    </w:div>
    <w:div w:id="1724253385">
      <w:bodyDiv w:val="1"/>
      <w:marLeft w:val="0"/>
      <w:marRight w:val="0"/>
      <w:marTop w:val="0"/>
      <w:marBottom w:val="0"/>
      <w:divBdr>
        <w:top w:val="none" w:sz="0" w:space="0" w:color="auto"/>
        <w:left w:val="none" w:sz="0" w:space="0" w:color="auto"/>
        <w:bottom w:val="none" w:sz="0" w:space="0" w:color="auto"/>
        <w:right w:val="none" w:sz="0" w:space="0" w:color="auto"/>
      </w:divBdr>
    </w:div>
    <w:div w:id="1737973311">
      <w:bodyDiv w:val="1"/>
      <w:marLeft w:val="0"/>
      <w:marRight w:val="0"/>
      <w:marTop w:val="0"/>
      <w:marBottom w:val="0"/>
      <w:divBdr>
        <w:top w:val="none" w:sz="0" w:space="0" w:color="auto"/>
        <w:left w:val="none" w:sz="0" w:space="0" w:color="auto"/>
        <w:bottom w:val="none" w:sz="0" w:space="0" w:color="auto"/>
        <w:right w:val="none" w:sz="0" w:space="0" w:color="auto"/>
      </w:divBdr>
    </w:div>
    <w:div w:id="1737975303">
      <w:bodyDiv w:val="1"/>
      <w:marLeft w:val="0"/>
      <w:marRight w:val="0"/>
      <w:marTop w:val="0"/>
      <w:marBottom w:val="0"/>
      <w:divBdr>
        <w:top w:val="none" w:sz="0" w:space="0" w:color="auto"/>
        <w:left w:val="none" w:sz="0" w:space="0" w:color="auto"/>
        <w:bottom w:val="none" w:sz="0" w:space="0" w:color="auto"/>
        <w:right w:val="none" w:sz="0" w:space="0" w:color="auto"/>
      </w:divBdr>
    </w:div>
    <w:div w:id="1741907719">
      <w:bodyDiv w:val="1"/>
      <w:marLeft w:val="0"/>
      <w:marRight w:val="0"/>
      <w:marTop w:val="0"/>
      <w:marBottom w:val="0"/>
      <w:divBdr>
        <w:top w:val="none" w:sz="0" w:space="0" w:color="auto"/>
        <w:left w:val="none" w:sz="0" w:space="0" w:color="auto"/>
        <w:bottom w:val="none" w:sz="0" w:space="0" w:color="auto"/>
        <w:right w:val="none" w:sz="0" w:space="0" w:color="auto"/>
      </w:divBdr>
    </w:div>
    <w:div w:id="1742945722">
      <w:bodyDiv w:val="1"/>
      <w:marLeft w:val="0"/>
      <w:marRight w:val="0"/>
      <w:marTop w:val="0"/>
      <w:marBottom w:val="0"/>
      <w:divBdr>
        <w:top w:val="none" w:sz="0" w:space="0" w:color="auto"/>
        <w:left w:val="none" w:sz="0" w:space="0" w:color="auto"/>
        <w:bottom w:val="none" w:sz="0" w:space="0" w:color="auto"/>
        <w:right w:val="none" w:sz="0" w:space="0" w:color="auto"/>
      </w:divBdr>
    </w:div>
    <w:div w:id="1752652663">
      <w:bodyDiv w:val="1"/>
      <w:marLeft w:val="0"/>
      <w:marRight w:val="0"/>
      <w:marTop w:val="0"/>
      <w:marBottom w:val="0"/>
      <w:divBdr>
        <w:top w:val="none" w:sz="0" w:space="0" w:color="auto"/>
        <w:left w:val="none" w:sz="0" w:space="0" w:color="auto"/>
        <w:bottom w:val="none" w:sz="0" w:space="0" w:color="auto"/>
        <w:right w:val="none" w:sz="0" w:space="0" w:color="auto"/>
      </w:divBdr>
    </w:div>
    <w:div w:id="1753040753">
      <w:bodyDiv w:val="1"/>
      <w:marLeft w:val="0"/>
      <w:marRight w:val="0"/>
      <w:marTop w:val="0"/>
      <w:marBottom w:val="0"/>
      <w:divBdr>
        <w:top w:val="none" w:sz="0" w:space="0" w:color="auto"/>
        <w:left w:val="none" w:sz="0" w:space="0" w:color="auto"/>
        <w:bottom w:val="none" w:sz="0" w:space="0" w:color="auto"/>
        <w:right w:val="none" w:sz="0" w:space="0" w:color="auto"/>
      </w:divBdr>
    </w:div>
    <w:div w:id="1755275805">
      <w:bodyDiv w:val="1"/>
      <w:marLeft w:val="0"/>
      <w:marRight w:val="0"/>
      <w:marTop w:val="0"/>
      <w:marBottom w:val="0"/>
      <w:divBdr>
        <w:top w:val="none" w:sz="0" w:space="0" w:color="auto"/>
        <w:left w:val="none" w:sz="0" w:space="0" w:color="auto"/>
        <w:bottom w:val="none" w:sz="0" w:space="0" w:color="auto"/>
        <w:right w:val="none" w:sz="0" w:space="0" w:color="auto"/>
      </w:divBdr>
    </w:div>
    <w:div w:id="1764913373">
      <w:bodyDiv w:val="1"/>
      <w:marLeft w:val="0"/>
      <w:marRight w:val="0"/>
      <w:marTop w:val="0"/>
      <w:marBottom w:val="0"/>
      <w:divBdr>
        <w:top w:val="none" w:sz="0" w:space="0" w:color="auto"/>
        <w:left w:val="none" w:sz="0" w:space="0" w:color="auto"/>
        <w:bottom w:val="none" w:sz="0" w:space="0" w:color="auto"/>
        <w:right w:val="none" w:sz="0" w:space="0" w:color="auto"/>
      </w:divBdr>
    </w:div>
    <w:div w:id="1773546785">
      <w:bodyDiv w:val="1"/>
      <w:marLeft w:val="0"/>
      <w:marRight w:val="0"/>
      <w:marTop w:val="0"/>
      <w:marBottom w:val="0"/>
      <w:divBdr>
        <w:top w:val="none" w:sz="0" w:space="0" w:color="auto"/>
        <w:left w:val="none" w:sz="0" w:space="0" w:color="auto"/>
        <w:bottom w:val="none" w:sz="0" w:space="0" w:color="auto"/>
        <w:right w:val="none" w:sz="0" w:space="0" w:color="auto"/>
      </w:divBdr>
      <w:divsChild>
        <w:div w:id="820777972">
          <w:marLeft w:val="547"/>
          <w:marRight w:val="0"/>
          <w:marTop w:val="0"/>
          <w:marBottom w:val="0"/>
          <w:divBdr>
            <w:top w:val="none" w:sz="0" w:space="0" w:color="auto"/>
            <w:left w:val="none" w:sz="0" w:space="0" w:color="auto"/>
            <w:bottom w:val="none" w:sz="0" w:space="0" w:color="auto"/>
            <w:right w:val="none" w:sz="0" w:space="0" w:color="auto"/>
          </w:divBdr>
        </w:div>
        <w:div w:id="1954480861">
          <w:marLeft w:val="1166"/>
          <w:marRight w:val="0"/>
          <w:marTop w:val="0"/>
          <w:marBottom w:val="0"/>
          <w:divBdr>
            <w:top w:val="none" w:sz="0" w:space="0" w:color="auto"/>
            <w:left w:val="none" w:sz="0" w:space="0" w:color="auto"/>
            <w:bottom w:val="none" w:sz="0" w:space="0" w:color="auto"/>
            <w:right w:val="none" w:sz="0" w:space="0" w:color="auto"/>
          </w:divBdr>
        </w:div>
      </w:divsChild>
    </w:div>
    <w:div w:id="1774324395">
      <w:bodyDiv w:val="1"/>
      <w:marLeft w:val="0"/>
      <w:marRight w:val="0"/>
      <w:marTop w:val="0"/>
      <w:marBottom w:val="0"/>
      <w:divBdr>
        <w:top w:val="none" w:sz="0" w:space="0" w:color="auto"/>
        <w:left w:val="none" w:sz="0" w:space="0" w:color="auto"/>
        <w:bottom w:val="none" w:sz="0" w:space="0" w:color="auto"/>
        <w:right w:val="none" w:sz="0" w:space="0" w:color="auto"/>
      </w:divBdr>
    </w:div>
    <w:div w:id="1780417518">
      <w:bodyDiv w:val="1"/>
      <w:marLeft w:val="0"/>
      <w:marRight w:val="0"/>
      <w:marTop w:val="0"/>
      <w:marBottom w:val="0"/>
      <w:divBdr>
        <w:top w:val="none" w:sz="0" w:space="0" w:color="auto"/>
        <w:left w:val="none" w:sz="0" w:space="0" w:color="auto"/>
        <w:bottom w:val="none" w:sz="0" w:space="0" w:color="auto"/>
        <w:right w:val="none" w:sz="0" w:space="0" w:color="auto"/>
      </w:divBdr>
    </w:div>
    <w:div w:id="1796680242">
      <w:bodyDiv w:val="1"/>
      <w:marLeft w:val="0"/>
      <w:marRight w:val="0"/>
      <w:marTop w:val="0"/>
      <w:marBottom w:val="0"/>
      <w:divBdr>
        <w:top w:val="none" w:sz="0" w:space="0" w:color="auto"/>
        <w:left w:val="none" w:sz="0" w:space="0" w:color="auto"/>
        <w:bottom w:val="none" w:sz="0" w:space="0" w:color="auto"/>
        <w:right w:val="none" w:sz="0" w:space="0" w:color="auto"/>
      </w:divBdr>
    </w:div>
    <w:div w:id="1800610145">
      <w:bodyDiv w:val="1"/>
      <w:marLeft w:val="0"/>
      <w:marRight w:val="0"/>
      <w:marTop w:val="0"/>
      <w:marBottom w:val="0"/>
      <w:divBdr>
        <w:top w:val="none" w:sz="0" w:space="0" w:color="auto"/>
        <w:left w:val="none" w:sz="0" w:space="0" w:color="auto"/>
        <w:bottom w:val="none" w:sz="0" w:space="0" w:color="auto"/>
        <w:right w:val="none" w:sz="0" w:space="0" w:color="auto"/>
      </w:divBdr>
    </w:div>
    <w:div w:id="1802112095">
      <w:bodyDiv w:val="1"/>
      <w:marLeft w:val="0"/>
      <w:marRight w:val="0"/>
      <w:marTop w:val="0"/>
      <w:marBottom w:val="0"/>
      <w:divBdr>
        <w:top w:val="none" w:sz="0" w:space="0" w:color="auto"/>
        <w:left w:val="none" w:sz="0" w:space="0" w:color="auto"/>
        <w:bottom w:val="none" w:sz="0" w:space="0" w:color="auto"/>
        <w:right w:val="none" w:sz="0" w:space="0" w:color="auto"/>
      </w:divBdr>
    </w:div>
    <w:div w:id="1805806487">
      <w:bodyDiv w:val="1"/>
      <w:marLeft w:val="0"/>
      <w:marRight w:val="0"/>
      <w:marTop w:val="0"/>
      <w:marBottom w:val="0"/>
      <w:divBdr>
        <w:top w:val="none" w:sz="0" w:space="0" w:color="auto"/>
        <w:left w:val="none" w:sz="0" w:space="0" w:color="auto"/>
        <w:bottom w:val="none" w:sz="0" w:space="0" w:color="auto"/>
        <w:right w:val="none" w:sz="0" w:space="0" w:color="auto"/>
      </w:divBdr>
    </w:div>
    <w:div w:id="1809056794">
      <w:bodyDiv w:val="1"/>
      <w:marLeft w:val="0"/>
      <w:marRight w:val="0"/>
      <w:marTop w:val="0"/>
      <w:marBottom w:val="0"/>
      <w:divBdr>
        <w:top w:val="none" w:sz="0" w:space="0" w:color="auto"/>
        <w:left w:val="none" w:sz="0" w:space="0" w:color="auto"/>
        <w:bottom w:val="none" w:sz="0" w:space="0" w:color="auto"/>
        <w:right w:val="none" w:sz="0" w:space="0" w:color="auto"/>
      </w:divBdr>
    </w:div>
    <w:div w:id="1809277006">
      <w:bodyDiv w:val="1"/>
      <w:marLeft w:val="0"/>
      <w:marRight w:val="0"/>
      <w:marTop w:val="0"/>
      <w:marBottom w:val="0"/>
      <w:divBdr>
        <w:top w:val="none" w:sz="0" w:space="0" w:color="auto"/>
        <w:left w:val="none" w:sz="0" w:space="0" w:color="auto"/>
        <w:bottom w:val="none" w:sz="0" w:space="0" w:color="auto"/>
        <w:right w:val="none" w:sz="0" w:space="0" w:color="auto"/>
      </w:divBdr>
    </w:div>
    <w:div w:id="1812286674">
      <w:bodyDiv w:val="1"/>
      <w:marLeft w:val="0"/>
      <w:marRight w:val="0"/>
      <w:marTop w:val="0"/>
      <w:marBottom w:val="0"/>
      <w:divBdr>
        <w:top w:val="none" w:sz="0" w:space="0" w:color="auto"/>
        <w:left w:val="none" w:sz="0" w:space="0" w:color="auto"/>
        <w:bottom w:val="none" w:sz="0" w:space="0" w:color="auto"/>
        <w:right w:val="none" w:sz="0" w:space="0" w:color="auto"/>
      </w:divBdr>
    </w:div>
    <w:div w:id="1816487674">
      <w:bodyDiv w:val="1"/>
      <w:marLeft w:val="0"/>
      <w:marRight w:val="0"/>
      <w:marTop w:val="0"/>
      <w:marBottom w:val="0"/>
      <w:divBdr>
        <w:top w:val="none" w:sz="0" w:space="0" w:color="auto"/>
        <w:left w:val="none" w:sz="0" w:space="0" w:color="auto"/>
        <w:bottom w:val="none" w:sz="0" w:space="0" w:color="auto"/>
        <w:right w:val="none" w:sz="0" w:space="0" w:color="auto"/>
      </w:divBdr>
    </w:div>
    <w:div w:id="1817527082">
      <w:bodyDiv w:val="1"/>
      <w:marLeft w:val="0"/>
      <w:marRight w:val="0"/>
      <w:marTop w:val="0"/>
      <w:marBottom w:val="0"/>
      <w:divBdr>
        <w:top w:val="none" w:sz="0" w:space="0" w:color="auto"/>
        <w:left w:val="none" w:sz="0" w:space="0" w:color="auto"/>
        <w:bottom w:val="none" w:sz="0" w:space="0" w:color="auto"/>
        <w:right w:val="none" w:sz="0" w:space="0" w:color="auto"/>
      </w:divBdr>
    </w:div>
    <w:div w:id="1827085621">
      <w:bodyDiv w:val="1"/>
      <w:marLeft w:val="0"/>
      <w:marRight w:val="0"/>
      <w:marTop w:val="0"/>
      <w:marBottom w:val="0"/>
      <w:divBdr>
        <w:top w:val="none" w:sz="0" w:space="0" w:color="auto"/>
        <w:left w:val="none" w:sz="0" w:space="0" w:color="auto"/>
        <w:bottom w:val="none" w:sz="0" w:space="0" w:color="auto"/>
        <w:right w:val="none" w:sz="0" w:space="0" w:color="auto"/>
      </w:divBdr>
      <w:divsChild>
        <w:div w:id="9184985">
          <w:marLeft w:val="547"/>
          <w:marRight w:val="0"/>
          <w:marTop w:val="0"/>
          <w:marBottom w:val="0"/>
          <w:divBdr>
            <w:top w:val="none" w:sz="0" w:space="0" w:color="auto"/>
            <w:left w:val="none" w:sz="0" w:space="0" w:color="auto"/>
            <w:bottom w:val="none" w:sz="0" w:space="0" w:color="auto"/>
            <w:right w:val="none" w:sz="0" w:space="0" w:color="auto"/>
          </w:divBdr>
        </w:div>
        <w:div w:id="1084958285">
          <w:marLeft w:val="1166"/>
          <w:marRight w:val="0"/>
          <w:marTop w:val="0"/>
          <w:marBottom w:val="0"/>
          <w:divBdr>
            <w:top w:val="none" w:sz="0" w:space="0" w:color="auto"/>
            <w:left w:val="none" w:sz="0" w:space="0" w:color="auto"/>
            <w:bottom w:val="none" w:sz="0" w:space="0" w:color="auto"/>
            <w:right w:val="none" w:sz="0" w:space="0" w:color="auto"/>
          </w:divBdr>
        </w:div>
      </w:divsChild>
    </w:div>
    <w:div w:id="1830244329">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4371118">
      <w:bodyDiv w:val="1"/>
      <w:marLeft w:val="0"/>
      <w:marRight w:val="0"/>
      <w:marTop w:val="0"/>
      <w:marBottom w:val="0"/>
      <w:divBdr>
        <w:top w:val="none" w:sz="0" w:space="0" w:color="auto"/>
        <w:left w:val="none" w:sz="0" w:space="0" w:color="auto"/>
        <w:bottom w:val="none" w:sz="0" w:space="0" w:color="auto"/>
        <w:right w:val="none" w:sz="0" w:space="0" w:color="auto"/>
      </w:divBdr>
    </w:div>
    <w:div w:id="1836795285">
      <w:bodyDiv w:val="1"/>
      <w:marLeft w:val="0"/>
      <w:marRight w:val="0"/>
      <w:marTop w:val="0"/>
      <w:marBottom w:val="0"/>
      <w:divBdr>
        <w:top w:val="none" w:sz="0" w:space="0" w:color="auto"/>
        <w:left w:val="none" w:sz="0" w:space="0" w:color="auto"/>
        <w:bottom w:val="none" w:sz="0" w:space="0" w:color="auto"/>
        <w:right w:val="none" w:sz="0" w:space="0" w:color="auto"/>
      </w:divBdr>
    </w:div>
    <w:div w:id="1839808237">
      <w:bodyDiv w:val="1"/>
      <w:marLeft w:val="0"/>
      <w:marRight w:val="0"/>
      <w:marTop w:val="0"/>
      <w:marBottom w:val="0"/>
      <w:divBdr>
        <w:top w:val="none" w:sz="0" w:space="0" w:color="auto"/>
        <w:left w:val="none" w:sz="0" w:space="0" w:color="auto"/>
        <w:bottom w:val="none" w:sz="0" w:space="0" w:color="auto"/>
        <w:right w:val="none" w:sz="0" w:space="0" w:color="auto"/>
      </w:divBdr>
    </w:div>
    <w:div w:id="1840651716">
      <w:bodyDiv w:val="1"/>
      <w:marLeft w:val="0"/>
      <w:marRight w:val="0"/>
      <w:marTop w:val="0"/>
      <w:marBottom w:val="0"/>
      <w:divBdr>
        <w:top w:val="none" w:sz="0" w:space="0" w:color="auto"/>
        <w:left w:val="none" w:sz="0" w:space="0" w:color="auto"/>
        <w:bottom w:val="none" w:sz="0" w:space="0" w:color="auto"/>
        <w:right w:val="none" w:sz="0" w:space="0" w:color="auto"/>
      </w:divBdr>
    </w:div>
    <w:div w:id="184859763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547"/>
          <w:marRight w:val="0"/>
          <w:marTop w:val="0"/>
          <w:marBottom w:val="0"/>
          <w:divBdr>
            <w:top w:val="none" w:sz="0" w:space="0" w:color="auto"/>
            <w:left w:val="none" w:sz="0" w:space="0" w:color="auto"/>
            <w:bottom w:val="none" w:sz="0" w:space="0" w:color="auto"/>
            <w:right w:val="none" w:sz="0" w:space="0" w:color="auto"/>
          </w:divBdr>
        </w:div>
        <w:div w:id="932124056">
          <w:marLeft w:val="1166"/>
          <w:marRight w:val="0"/>
          <w:marTop w:val="0"/>
          <w:marBottom w:val="0"/>
          <w:divBdr>
            <w:top w:val="none" w:sz="0" w:space="0" w:color="auto"/>
            <w:left w:val="none" w:sz="0" w:space="0" w:color="auto"/>
            <w:bottom w:val="none" w:sz="0" w:space="0" w:color="auto"/>
            <w:right w:val="none" w:sz="0" w:space="0" w:color="auto"/>
          </w:divBdr>
        </w:div>
      </w:divsChild>
    </w:div>
    <w:div w:id="1850679281">
      <w:bodyDiv w:val="1"/>
      <w:marLeft w:val="0"/>
      <w:marRight w:val="0"/>
      <w:marTop w:val="0"/>
      <w:marBottom w:val="0"/>
      <w:divBdr>
        <w:top w:val="none" w:sz="0" w:space="0" w:color="auto"/>
        <w:left w:val="none" w:sz="0" w:space="0" w:color="auto"/>
        <w:bottom w:val="none" w:sz="0" w:space="0" w:color="auto"/>
        <w:right w:val="none" w:sz="0" w:space="0" w:color="auto"/>
      </w:divBdr>
    </w:div>
    <w:div w:id="1852572341">
      <w:bodyDiv w:val="1"/>
      <w:marLeft w:val="0"/>
      <w:marRight w:val="0"/>
      <w:marTop w:val="0"/>
      <w:marBottom w:val="0"/>
      <w:divBdr>
        <w:top w:val="none" w:sz="0" w:space="0" w:color="auto"/>
        <w:left w:val="none" w:sz="0" w:space="0" w:color="auto"/>
        <w:bottom w:val="none" w:sz="0" w:space="0" w:color="auto"/>
        <w:right w:val="none" w:sz="0" w:space="0" w:color="auto"/>
      </w:divBdr>
    </w:div>
    <w:div w:id="1855875959">
      <w:bodyDiv w:val="1"/>
      <w:marLeft w:val="0"/>
      <w:marRight w:val="0"/>
      <w:marTop w:val="0"/>
      <w:marBottom w:val="0"/>
      <w:divBdr>
        <w:top w:val="none" w:sz="0" w:space="0" w:color="auto"/>
        <w:left w:val="none" w:sz="0" w:space="0" w:color="auto"/>
        <w:bottom w:val="none" w:sz="0" w:space="0" w:color="auto"/>
        <w:right w:val="none" w:sz="0" w:space="0" w:color="auto"/>
      </w:divBdr>
    </w:div>
    <w:div w:id="1864434835">
      <w:bodyDiv w:val="1"/>
      <w:marLeft w:val="0"/>
      <w:marRight w:val="0"/>
      <w:marTop w:val="0"/>
      <w:marBottom w:val="0"/>
      <w:divBdr>
        <w:top w:val="none" w:sz="0" w:space="0" w:color="auto"/>
        <w:left w:val="none" w:sz="0" w:space="0" w:color="auto"/>
        <w:bottom w:val="none" w:sz="0" w:space="0" w:color="auto"/>
        <w:right w:val="none" w:sz="0" w:space="0" w:color="auto"/>
      </w:divBdr>
    </w:div>
    <w:div w:id="1867450194">
      <w:bodyDiv w:val="1"/>
      <w:marLeft w:val="0"/>
      <w:marRight w:val="0"/>
      <w:marTop w:val="0"/>
      <w:marBottom w:val="0"/>
      <w:divBdr>
        <w:top w:val="none" w:sz="0" w:space="0" w:color="auto"/>
        <w:left w:val="none" w:sz="0" w:space="0" w:color="auto"/>
        <w:bottom w:val="none" w:sz="0" w:space="0" w:color="auto"/>
        <w:right w:val="none" w:sz="0" w:space="0" w:color="auto"/>
      </w:divBdr>
    </w:div>
    <w:div w:id="1883979109">
      <w:bodyDiv w:val="1"/>
      <w:marLeft w:val="0"/>
      <w:marRight w:val="0"/>
      <w:marTop w:val="0"/>
      <w:marBottom w:val="0"/>
      <w:divBdr>
        <w:top w:val="none" w:sz="0" w:space="0" w:color="auto"/>
        <w:left w:val="none" w:sz="0" w:space="0" w:color="auto"/>
        <w:bottom w:val="none" w:sz="0" w:space="0" w:color="auto"/>
        <w:right w:val="none" w:sz="0" w:space="0" w:color="auto"/>
      </w:divBdr>
    </w:div>
    <w:div w:id="1890995930">
      <w:bodyDiv w:val="1"/>
      <w:marLeft w:val="0"/>
      <w:marRight w:val="0"/>
      <w:marTop w:val="0"/>
      <w:marBottom w:val="0"/>
      <w:divBdr>
        <w:top w:val="none" w:sz="0" w:space="0" w:color="auto"/>
        <w:left w:val="none" w:sz="0" w:space="0" w:color="auto"/>
        <w:bottom w:val="none" w:sz="0" w:space="0" w:color="auto"/>
        <w:right w:val="none" w:sz="0" w:space="0" w:color="auto"/>
      </w:divBdr>
    </w:div>
    <w:div w:id="1895004935">
      <w:bodyDiv w:val="1"/>
      <w:marLeft w:val="0"/>
      <w:marRight w:val="0"/>
      <w:marTop w:val="0"/>
      <w:marBottom w:val="0"/>
      <w:divBdr>
        <w:top w:val="none" w:sz="0" w:space="0" w:color="auto"/>
        <w:left w:val="none" w:sz="0" w:space="0" w:color="auto"/>
        <w:bottom w:val="none" w:sz="0" w:space="0" w:color="auto"/>
        <w:right w:val="none" w:sz="0" w:space="0" w:color="auto"/>
      </w:divBdr>
    </w:div>
    <w:div w:id="1901288749">
      <w:bodyDiv w:val="1"/>
      <w:marLeft w:val="0"/>
      <w:marRight w:val="0"/>
      <w:marTop w:val="0"/>
      <w:marBottom w:val="0"/>
      <w:divBdr>
        <w:top w:val="none" w:sz="0" w:space="0" w:color="auto"/>
        <w:left w:val="none" w:sz="0" w:space="0" w:color="auto"/>
        <w:bottom w:val="none" w:sz="0" w:space="0" w:color="auto"/>
        <w:right w:val="none" w:sz="0" w:space="0" w:color="auto"/>
      </w:divBdr>
    </w:div>
    <w:div w:id="1903132381">
      <w:bodyDiv w:val="1"/>
      <w:marLeft w:val="0"/>
      <w:marRight w:val="0"/>
      <w:marTop w:val="0"/>
      <w:marBottom w:val="0"/>
      <w:divBdr>
        <w:top w:val="none" w:sz="0" w:space="0" w:color="auto"/>
        <w:left w:val="none" w:sz="0" w:space="0" w:color="auto"/>
        <w:bottom w:val="none" w:sz="0" w:space="0" w:color="auto"/>
        <w:right w:val="none" w:sz="0" w:space="0" w:color="auto"/>
      </w:divBdr>
    </w:div>
    <w:div w:id="1907109860">
      <w:bodyDiv w:val="1"/>
      <w:marLeft w:val="0"/>
      <w:marRight w:val="0"/>
      <w:marTop w:val="0"/>
      <w:marBottom w:val="0"/>
      <w:divBdr>
        <w:top w:val="none" w:sz="0" w:space="0" w:color="auto"/>
        <w:left w:val="none" w:sz="0" w:space="0" w:color="auto"/>
        <w:bottom w:val="none" w:sz="0" w:space="0" w:color="auto"/>
        <w:right w:val="none" w:sz="0" w:space="0" w:color="auto"/>
      </w:divBdr>
    </w:div>
    <w:div w:id="1914662805">
      <w:bodyDiv w:val="1"/>
      <w:marLeft w:val="0"/>
      <w:marRight w:val="0"/>
      <w:marTop w:val="0"/>
      <w:marBottom w:val="0"/>
      <w:divBdr>
        <w:top w:val="none" w:sz="0" w:space="0" w:color="auto"/>
        <w:left w:val="none" w:sz="0" w:space="0" w:color="auto"/>
        <w:bottom w:val="none" w:sz="0" w:space="0" w:color="auto"/>
        <w:right w:val="none" w:sz="0" w:space="0" w:color="auto"/>
      </w:divBdr>
    </w:div>
    <w:div w:id="1920098110">
      <w:bodyDiv w:val="1"/>
      <w:marLeft w:val="0"/>
      <w:marRight w:val="0"/>
      <w:marTop w:val="0"/>
      <w:marBottom w:val="0"/>
      <w:divBdr>
        <w:top w:val="none" w:sz="0" w:space="0" w:color="auto"/>
        <w:left w:val="none" w:sz="0" w:space="0" w:color="auto"/>
        <w:bottom w:val="none" w:sz="0" w:space="0" w:color="auto"/>
        <w:right w:val="none" w:sz="0" w:space="0" w:color="auto"/>
      </w:divBdr>
    </w:div>
    <w:div w:id="1925261248">
      <w:bodyDiv w:val="1"/>
      <w:marLeft w:val="0"/>
      <w:marRight w:val="0"/>
      <w:marTop w:val="0"/>
      <w:marBottom w:val="0"/>
      <w:divBdr>
        <w:top w:val="none" w:sz="0" w:space="0" w:color="auto"/>
        <w:left w:val="none" w:sz="0" w:space="0" w:color="auto"/>
        <w:bottom w:val="none" w:sz="0" w:space="0" w:color="auto"/>
        <w:right w:val="none" w:sz="0" w:space="0" w:color="auto"/>
      </w:divBdr>
    </w:div>
    <w:div w:id="1926569002">
      <w:bodyDiv w:val="1"/>
      <w:marLeft w:val="0"/>
      <w:marRight w:val="0"/>
      <w:marTop w:val="0"/>
      <w:marBottom w:val="0"/>
      <w:divBdr>
        <w:top w:val="none" w:sz="0" w:space="0" w:color="auto"/>
        <w:left w:val="none" w:sz="0" w:space="0" w:color="auto"/>
        <w:bottom w:val="none" w:sz="0" w:space="0" w:color="auto"/>
        <w:right w:val="none" w:sz="0" w:space="0" w:color="auto"/>
      </w:divBdr>
    </w:div>
    <w:div w:id="1927691918">
      <w:bodyDiv w:val="1"/>
      <w:marLeft w:val="0"/>
      <w:marRight w:val="0"/>
      <w:marTop w:val="0"/>
      <w:marBottom w:val="0"/>
      <w:divBdr>
        <w:top w:val="none" w:sz="0" w:space="0" w:color="auto"/>
        <w:left w:val="none" w:sz="0" w:space="0" w:color="auto"/>
        <w:bottom w:val="none" w:sz="0" w:space="0" w:color="auto"/>
        <w:right w:val="none" w:sz="0" w:space="0" w:color="auto"/>
      </w:divBdr>
    </w:div>
    <w:div w:id="1938320776">
      <w:bodyDiv w:val="1"/>
      <w:marLeft w:val="0"/>
      <w:marRight w:val="0"/>
      <w:marTop w:val="0"/>
      <w:marBottom w:val="0"/>
      <w:divBdr>
        <w:top w:val="none" w:sz="0" w:space="0" w:color="auto"/>
        <w:left w:val="none" w:sz="0" w:space="0" w:color="auto"/>
        <w:bottom w:val="none" w:sz="0" w:space="0" w:color="auto"/>
        <w:right w:val="none" w:sz="0" w:space="0" w:color="auto"/>
      </w:divBdr>
    </w:div>
    <w:div w:id="1939293953">
      <w:bodyDiv w:val="1"/>
      <w:marLeft w:val="0"/>
      <w:marRight w:val="0"/>
      <w:marTop w:val="0"/>
      <w:marBottom w:val="0"/>
      <w:divBdr>
        <w:top w:val="none" w:sz="0" w:space="0" w:color="auto"/>
        <w:left w:val="none" w:sz="0" w:space="0" w:color="auto"/>
        <w:bottom w:val="none" w:sz="0" w:space="0" w:color="auto"/>
        <w:right w:val="none" w:sz="0" w:space="0" w:color="auto"/>
      </w:divBdr>
      <w:divsChild>
        <w:div w:id="269355679">
          <w:marLeft w:val="547"/>
          <w:marRight w:val="0"/>
          <w:marTop w:val="0"/>
          <w:marBottom w:val="0"/>
          <w:divBdr>
            <w:top w:val="none" w:sz="0" w:space="0" w:color="auto"/>
            <w:left w:val="none" w:sz="0" w:space="0" w:color="auto"/>
            <w:bottom w:val="none" w:sz="0" w:space="0" w:color="auto"/>
            <w:right w:val="none" w:sz="0" w:space="0" w:color="auto"/>
          </w:divBdr>
        </w:div>
      </w:divsChild>
    </w:div>
    <w:div w:id="1954707944">
      <w:bodyDiv w:val="1"/>
      <w:marLeft w:val="0"/>
      <w:marRight w:val="0"/>
      <w:marTop w:val="0"/>
      <w:marBottom w:val="0"/>
      <w:divBdr>
        <w:top w:val="none" w:sz="0" w:space="0" w:color="auto"/>
        <w:left w:val="none" w:sz="0" w:space="0" w:color="auto"/>
        <w:bottom w:val="none" w:sz="0" w:space="0" w:color="auto"/>
        <w:right w:val="none" w:sz="0" w:space="0" w:color="auto"/>
      </w:divBdr>
    </w:div>
    <w:div w:id="1956863966">
      <w:bodyDiv w:val="1"/>
      <w:marLeft w:val="0"/>
      <w:marRight w:val="0"/>
      <w:marTop w:val="0"/>
      <w:marBottom w:val="0"/>
      <w:divBdr>
        <w:top w:val="none" w:sz="0" w:space="0" w:color="auto"/>
        <w:left w:val="none" w:sz="0" w:space="0" w:color="auto"/>
        <w:bottom w:val="none" w:sz="0" w:space="0" w:color="auto"/>
        <w:right w:val="none" w:sz="0" w:space="0" w:color="auto"/>
      </w:divBdr>
    </w:div>
    <w:div w:id="1960256731">
      <w:bodyDiv w:val="1"/>
      <w:marLeft w:val="0"/>
      <w:marRight w:val="0"/>
      <w:marTop w:val="0"/>
      <w:marBottom w:val="0"/>
      <w:divBdr>
        <w:top w:val="none" w:sz="0" w:space="0" w:color="auto"/>
        <w:left w:val="none" w:sz="0" w:space="0" w:color="auto"/>
        <w:bottom w:val="none" w:sz="0" w:space="0" w:color="auto"/>
        <w:right w:val="none" w:sz="0" w:space="0" w:color="auto"/>
      </w:divBdr>
    </w:div>
    <w:div w:id="1967346657">
      <w:bodyDiv w:val="1"/>
      <w:marLeft w:val="0"/>
      <w:marRight w:val="0"/>
      <w:marTop w:val="0"/>
      <w:marBottom w:val="0"/>
      <w:divBdr>
        <w:top w:val="none" w:sz="0" w:space="0" w:color="auto"/>
        <w:left w:val="none" w:sz="0" w:space="0" w:color="auto"/>
        <w:bottom w:val="none" w:sz="0" w:space="0" w:color="auto"/>
        <w:right w:val="none" w:sz="0" w:space="0" w:color="auto"/>
      </w:divBdr>
    </w:div>
    <w:div w:id="1969702867">
      <w:bodyDiv w:val="1"/>
      <w:marLeft w:val="0"/>
      <w:marRight w:val="0"/>
      <w:marTop w:val="0"/>
      <w:marBottom w:val="0"/>
      <w:divBdr>
        <w:top w:val="none" w:sz="0" w:space="0" w:color="auto"/>
        <w:left w:val="none" w:sz="0" w:space="0" w:color="auto"/>
        <w:bottom w:val="none" w:sz="0" w:space="0" w:color="auto"/>
        <w:right w:val="none" w:sz="0" w:space="0" w:color="auto"/>
      </w:divBdr>
    </w:div>
    <w:div w:id="1973362495">
      <w:bodyDiv w:val="1"/>
      <w:marLeft w:val="0"/>
      <w:marRight w:val="0"/>
      <w:marTop w:val="0"/>
      <w:marBottom w:val="0"/>
      <w:divBdr>
        <w:top w:val="none" w:sz="0" w:space="0" w:color="auto"/>
        <w:left w:val="none" w:sz="0" w:space="0" w:color="auto"/>
        <w:bottom w:val="none" w:sz="0" w:space="0" w:color="auto"/>
        <w:right w:val="none" w:sz="0" w:space="0" w:color="auto"/>
      </w:divBdr>
    </w:div>
    <w:div w:id="1981886342">
      <w:bodyDiv w:val="1"/>
      <w:marLeft w:val="0"/>
      <w:marRight w:val="0"/>
      <w:marTop w:val="0"/>
      <w:marBottom w:val="0"/>
      <w:divBdr>
        <w:top w:val="none" w:sz="0" w:space="0" w:color="auto"/>
        <w:left w:val="none" w:sz="0" w:space="0" w:color="auto"/>
        <w:bottom w:val="none" w:sz="0" w:space="0" w:color="auto"/>
        <w:right w:val="none" w:sz="0" w:space="0" w:color="auto"/>
      </w:divBdr>
    </w:div>
    <w:div w:id="1987197026">
      <w:bodyDiv w:val="1"/>
      <w:marLeft w:val="0"/>
      <w:marRight w:val="0"/>
      <w:marTop w:val="0"/>
      <w:marBottom w:val="0"/>
      <w:divBdr>
        <w:top w:val="none" w:sz="0" w:space="0" w:color="auto"/>
        <w:left w:val="none" w:sz="0" w:space="0" w:color="auto"/>
        <w:bottom w:val="none" w:sz="0" w:space="0" w:color="auto"/>
        <w:right w:val="none" w:sz="0" w:space="0" w:color="auto"/>
      </w:divBdr>
      <w:divsChild>
        <w:div w:id="125245523">
          <w:marLeft w:val="547"/>
          <w:marRight w:val="0"/>
          <w:marTop w:val="0"/>
          <w:marBottom w:val="0"/>
          <w:divBdr>
            <w:top w:val="none" w:sz="0" w:space="0" w:color="auto"/>
            <w:left w:val="none" w:sz="0" w:space="0" w:color="auto"/>
            <w:bottom w:val="none" w:sz="0" w:space="0" w:color="auto"/>
            <w:right w:val="none" w:sz="0" w:space="0" w:color="auto"/>
          </w:divBdr>
        </w:div>
        <w:div w:id="1937588263">
          <w:marLeft w:val="1166"/>
          <w:marRight w:val="0"/>
          <w:marTop w:val="0"/>
          <w:marBottom w:val="0"/>
          <w:divBdr>
            <w:top w:val="none" w:sz="0" w:space="0" w:color="auto"/>
            <w:left w:val="none" w:sz="0" w:space="0" w:color="auto"/>
            <w:bottom w:val="none" w:sz="0" w:space="0" w:color="auto"/>
            <w:right w:val="none" w:sz="0" w:space="0" w:color="auto"/>
          </w:divBdr>
        </w:div>
        <w:div w:id="1735159748">
          <w:marLeft w:val="1166"/>
          <w:marRight w:val="0"/>
          <w:marTop w:val="0"/>
          <w:marBottom w:val="0"/>
          <w:divBdr>
            <w:top w:val="none" w:sz="0" w:space="0" w:color="auto"/>
            <w:left w:val="none" w:sz="0" w:space="0" w:color="auto"/>
            <w:bottom w:val="none" w:sz="0" w:space="0" w:color="auto"/>
            <w:right w:val="none" w:sz="0" w:space="0" w:color="auto"/>
          </w:divBdr>
        </w:div>
        <w:div w:id="1384913511">
          <w:marLeft w:val="1166"/>
          <w:marRight w:val="0"/>
          <w:marTop w:val="0"/>
          <w:marBottom w:val="0"/>
          <w:divBdr>
            <w:top w:val="none" w:sz="0" w:space="0" w:color="auto"/>
            <w:left w:val="none" w:sz="0" w:space="0" w:color="auto"/>
            <w:bottom w:val="none" w:sz="0" w:space="0" w:color="auto"/>
            <w:right w:val="none" w:sz="0" w:space="0" w:color="auto"/>
          </w:divBdr>
        </w:div>
        <w:div w:id="655499986">
          <w:marLeft w:val="1166"/>
          <w:marRight w:val="0"/>
          <w:marTop w:val="0"/>
          <w:marBottom w:val="0"/>
          <w:divBdr>
            <w:top w:val="none" w:sz="0" w:space="0" w:color="auto"/>
            <w:left w:val="none" w:sz="0" w:space="0" w:color="auto"/>
            <w:bottom w:val="none" w:sz="0" w:space="0" w:color="auto"/>
            <w:right w:val="none" w:sz="0" w:space="0" w:color="auto"/>
          </w:divBdr>
        </w:div>
      </w:divsChild>
    </w:div>
    <w:div w:id="1992322961">
      <w:bodyDiv w:val="1"/>
      <w:marLeft w:val="0"/>
      <w:marRight w:val="0"/>
      <w:marTop w:val="0"/>
      <w:marBottom w:val="0"/>
      <w:divBdr>
        <w:top w:val="none" w:sz="0" w:space="0" w:color="auto"/>
        <w:left w:val="none" w:sz="0" w:space="0" w:color="auto"/>
        <w:bottom w:val="none" w:sz="0" w:space="0" w:color="auto"/>
        <w:right w:val="none" w:sz="0" w:space="0" w:color="auto"/>
      </w:divBdr>
    </w:div>
    <w:div w:id="1996176584">
      <w:bodyDiv w:val="1"/>
      <w:marLeft w:val="0"/>
      <w:marRight w:val="0"/>
      <w:marTop w:val="0"/>
      <w:marBottom w:val="0"/>
      <w:divBdr>
        <w:top w:val="none" w:sz="0" w:space="0" w:color="auto"/>
        <w:left w:val="none" w:sz="0" w:space="0" w:color="auto"/>
        <w:bottom w:val="none" w:sz="0" w:space="0" w:color="auto"/>
        <w:right w:val="none" w:sz="0" w:space="0" w:color="auto"/>
      </w:divBdr>
    </w:div>
    <w:div w:id="1999650942">
      <w:bodyDiv w:val="1"/>
      <w:marLeft w:val="0"/>
      <w:marRight w:val="0"/>
      <w:marTop w:val="0"/>
      <w:marBottom w:val="0"/>
      <w:divBdr>
        <w:top w:val="none" w:sz="0" w:space="0" w:color="auto"/>
        <w:left w:val="none" w:sz="0" w:space="0" w:color="auto"/>
        <w:bottom w:val="none" w:sz="0" w:space="0" w:color="auto"/>
        <w:right w:val="none" w:sz="0" w:space="0" w:color="auto"/>
      </w:divBdr>
    </w:div>
    <w:div w:id="2000503681">
      <w:bodyDiv w:val="1"/>
      <w:marLeft w:val="0"/>
      <w:marRight w:val="0"/>
      <w:marTop w:val="0"/>
      <w:marBottom w:val="0"/>
      <w:divBdr>
        <w:top w:val="none" w:sz="0" w:space="0" w:color="auto"/>
        <w:left w:val="none" w:sz="0" w:space="0" w:color="auto"/>
        <w:bottom w:val="none" w:sz="0" w:space="0" w:color="auto"/>
        <w:right w:val="none" w:sz="0" w:space="0" w:color="auto"/>
      </w:divBdr>
    </w:div>
    <w:div w:id="2003194851">
      <w:bodyDiv w:val="1"/>
      <w:marLeft w:val="0"/>
      <w:marRight w:val="0"/>
      <w:marTop w:val="0"/>
      <w:marBottom w:val="0"/>
      <w:divBdr>
        <w:top w:val="none" w:sz="0" w:space="0" w:color="auto"/>
        <w:left w:val="none" w:sz="0" w:space="0" w:color="auto"/>
        <w:bottom w:val="none" w:sz="0" w:space="0" w:color="auto"/>
        <w:right w:val="none" w:sz="0" w:space="0" w:color="auto"/>
      </w:divBdr>
    </w:div>
    <w:div w:id="2011180251">
      <w:bodyDiv w:val="1"/>
      <w:marLeft w:val="0"/>
      <w:marRight w:val="0"/>
      <w:marTop w:val="0"/>
      <w:marBottom w:val="0"/>
      <w:divBdr>
        <w:top w:val="none" w:sz="0" w:space="0" w:color="auto"/>
        <w:left w:val="none" w:sz="0" w:space="0" w:color="auto"/>
        <w:bottom w:val="none" w:sz="0" w:space="0" w:color="auto"/>
        <w:right w:val="none" w:sz="0" w:space="0" w:color="auto"/>
      </w:divBdr>
    </w:div>
    <w:div w:id="2011985527">
      <w:bodyDiv w:val="1"/>
      <w:marLeft w:val="0"/>
      <w:marRight w:val="0"/>
      <w:marTop w:val="0"/>
      <w:marBottom w:val="0"/>
      <w:divBdr>
        <w:top w:val="none" w:sz="0" w:space="0" w:color="auto"/>
        <w:left w:val="none" w:sz="0" w:space="0" w:color="auto"/>
        <w:bottom w:val="none" w:sz="0" w:space="0" w:color="auto"/>
        <w:right w:val="none" w:sz="0" w:space="0" w:color="auto"/>
      </w:divBdr>
    </w:div>
    <w:div w:id="2021081747">
      <w:bodyDiv w:val="1"/>
      <w:marLeft w:val="0"/>
      <w:marRight w:val="0"/>
      <w:marTop w:val="0"/>
      <w:marBottom w:val="0"/>
      <w:divBdr>
        <w:top w:val="none" w:sz="0" w:space="0" w:color="auto"/>
        <w:left w:val="none" w:sz="0" w:space="0" w:color="auto"/>
        <w:bottom w:val="none" w:sz="0" w:space="0" w:color="auto"/>
        <w:right w:val="none" w:sz="0" w:space="0" w:color="auto"/>
      </w:divBdr>
    </w:div>
    <w:div w:id="2023433569">
      <w:bodyDiv w:val="1"/>
      <w:marLeft w:val="0"/>
      <w:marRight w:val="0"/>
      <w:marTop w:val="0"/>
      <w:marBottom w:val="0"/>
      <w:divBdr>
        <w:top w:val="none" w:sz="0" w:space="0" w:color="auto"/>
        <w:left w:val="none" w:sz="0" w:space="0" w:color="auto"/>
        <w:bottom w:val="none" w:sz="0" w:space="0" w:color="auto"/>
        <w:right w:val="none" w:sz="0" w:space="0" w:color="auto"/>
      </w:divBdr>
    </w:div>
    <w:div w:id="2030643394">
      <w:bodyDiv w:val="1"/>
      <w:marLeft w:val="0"/>
      <w:marRight w:val="0"/>
      <w:marTop w:val="0"/>
      <w:marBottom w:val="0"/>
      <w:divBdr>
        <w:top w:val="none" w:sz="0" w:space="0" w:color="auto"/>
        <w:left w:val="none" w:sz="0" w:space="0" w:color="auto"/>
        <w:bottom w:val="none" w:sz="0" w:space="0" w:color="auto"/>
        <w:right w:val="none" w:sz="0" w:space="0" w:color="auto"/>
      </w:divBdr>
    </w:div>
    <w:div w:id="2035108123">
      <w:bodyDiv w:val="1"/>
      <w:marLeft w:val="0"/>
      <w:marRight w:val="0"/>
      <w:marTop w:val="0"/>
      <w:marBottom w:val="0"/>
      <w:divBdr>
        <w:top w:val="none" w:sz="0" w:space="0" w:color="auto"/>
        <w:left w:val="none" w:sz="0" w:space="0" w:color="auto"/>
        <w:bottom w:val="none" w:sz="0" w:space="0" w:color="auto"/>
        <w:right w:val="none" w:sz="0" w:space="0" w:color="auto"/>
      </w:divBdr>
    </w:div>
    <w:div w:id="2037077234">
      <w:bodyDiv w:val="1"/>
      <w:marLeft w:val="0"/>
      <w:marRight w:val="0"/>
      <w:marTop w:val="0"/>
      <w:marBottom w:val="0"/>
      <w:divBdr>
        <w:top w:val="none" w:sz="0" w:space="0" w:color="auto"/>
        <w:left w:val="none" w:sz="0" w:space="0" w:color="auto"/>
        <w:bottom w:val="none" w:sz="0" w:space="0" w:color="auto"/>
        <w:right w:val="none" w:sz="0" w:space="0" w:color="auto"/>
      </w:divBdr>
    </w:div>
    <w:div w:id="2045864489">
      <w:bodyDiv w:val="1"/>
      <w:marLeft w:val="0"/>
      <w:marRight w:val="0"/>
      <w:marTop w:val="0"/>
      <w:marBottom w:val="0"/>
      <w:divBdr>
        <w:top w:val="none" w:sz="0" w:space="0" w:color="auto"/>
        <w:left w:val="none" w:sz="0" w:space="0" w:color="auto"/>
        <w:bottom w:val="none" w:sz="0" w:space="0" w:color="auto"/>
        <w:right w:val="none" w:sz="0" w:space="0" w:color="auto"/>
      </w:divBdr>
    </w:div>
    <w:div w:id="2048722277">
      <w:bodyDiv w:val="1"/>
      <w:marLeft w:val="0"/>
      <w:marRight w:val="0"/>
      <w:marTop w:val="0"/>
      <w:marBottom w:val="0"/>
      <w:divBdr>
        <w:top w:val="none" w:sz="0" w:space="0" w:color="auto"/>
        <w:left w:val="none" w:sz="0" w:space="0" w:color="auto"/>
        <w:bottom w:val="none" w:sz="0" w:space="0" w:color="auto"/>
        <w:right w:val="none" w:sz="0" w:space="0" w:color="auto"/>
      </w:divBdr>
    </w:div>
    <w:div w:id="2049983277">
      <w:bodyDiv w:val="1"/>
      <w:marLeft w:val="0"/>
      <w:marRight w:val="0"/>
      <w:marTop w:val="0"/>
      <w:marBottom w:val="0"/>
      <w:divBdr>
        <w:top w:val="none" w:sz="0" w:space="0" w:color="auto"/>
        <w:left w:val="none" w:sz="0" w:space="0" w:color="auto"/>
        <w:bottom w:val="none" w:sz="0" w:space="0" w:color="auto"/>
        <w:right w:val="none" w:sz="0" w:space="0" w:color="auto"/>
      </w:divBdr>
    </w:div>
    <w:div w:id="2051493631">
      <w:bodyDiv w:val="1"/>
      <w:marLeft w:val="0"/>
      <w:marRight w:val="0"/>
      <w:marTop w:val="0"/>
      <w:marBottom w:val="0"/>
      <w:divBdr>
        <w:top w:val="none" w:sz="0" w:space="0" w:color="auto"/>
        <w:left w:val="none" w:sz="0" w:space="0" w:color="auto"/>
        <w:bottom w:val="none" w:sz="0" w:space="0" w:color="auto"/>
        <w:right w:val="none" w:sz="0" w:space="0" w:color="auto"/>
      </w:divBdr>
    </w:div>
    <w:div w:id="2051687729">
      <w:bodyDiv w:val="1"/>
      <w:marLeft w:val="0"/>
      <w:marRight w:val="0"/>
      <w:marTop w:val="0"/>
      <w:marBottom w:val="0"/>
      <w:divBdr>
        <w:top w:val="none" w:sz="0" w:space="0" w:color="auto"/>
        <w:left w:val="none" w:sz="0" w:space="0" w:color="auto"/>
        <w:bottom w:val="none" w:sz="0" w:space="0" w:color="auto"/>
        <w:right w:val="none" w:sz="0" w:space="0" w:color="auto"/>
      </w:divBdr>
    </w:div>
    <w:div w:id="2062629065">
      <w:bodyDiv w:val="1"/>
      <w:marLeft w:val="0"/>
      <w:marRight w:val="0"/>
      <w:marTop w:val="0"/>
      <w:marBottom w:val="0"/>
      <w:divBdr>
        <w:top w:val="none" w:sz="0" w:space="0" w:color="auto"/>
        <w:left w:val="none" w:sz="0" w:space="0" w:color="auto"/>
        <w:bottom w:val="none" w:sz="0" w:space="0" w:color="auto"/>
        <w:right w:val="none" w:sz="0" w:space="0" w:color="auto"/>
      </w:divBdr>
    </w:div>
    <w:div w:id="2070153900">
      <w:bodyDiv w:val="1"/>
      <w:marLeft w:val="0"/>
      <w:marRight w:val="0"/>
      <w:marTop w:val="0"/>
      <w:marBottom w:val="0"/>
      <w:divBdr>
        <w:top w:val="none" w:sz="0" w:space="0" w:color="auto"/>
        <w:left w:val="none" w:sz="0" w:space="0" w:color="auto"/>
        <w:bottom w:val="none" w:sz="0" w:space="0" w:color="auto"/>
        <w:right w:val="none" w:sz="0" w:space="0" w:color="auto"/>
      </w:divBdr>
    </w:div>
    <w:div w:id="2074888343">
      <w:bodyDiv w:val="1"/>
      <w:marLeft w:val="0"/>
      <w:marRight w:val="0"/>
      <w:marTop w:val="0"/>
      <w:marBottom w:val="0"/>
      <w:divBdr>
        <w:top w:val="none" w:sz="0" w:space="0" w:color="auto"/>
        <w:left w:val="none" w:sz="0" w:space="0" w:color="auto"/>
        <w:bottom w:val="none" w:sz="0" w:space="0" w:color="auto"/>
        <w:right w:val="none" w:sz="0" w:space="0" w:color="auto"/>
      </w:divBdr>
    </w:div>
    <w:div w:id="2081174020">
      <w:bodyDiv w:val="1"/>
      <w:marLeft w:val="0"/>
      <w:marRight w:val="0"/>
      <w:marTop w:val="0"/>
      <w:marBottom w:val="0"/>
      <w:divBdr>
        <w:top w:val="none" w:sz="0" w:space="0" w:color="auto"/>
        <w:left w:val="none" w:sz="0" w:space="0" w:color="auto"/>
        <w:bottom w:val="none" w:sz="0" w:space="0" w:color="auto"/>
        <w:right w:val="none" w:sz="0" w:space="0" w:color="auto"/>
      </w:divBdr>
    </w:div>
    <w:div w:id="2082097696">
      <w:bodyDiv w:val="1"/>
      <w:marLeft w:val="0"/>
      <w:marRight w:val="0"/>
      <w:marTop w:val="0"/>
      <w:marBottom w:val="0"/>
      <w:divBdr>
        <w:top w:val="none" w:sz="0" w:space="0" w:color="auto"/>
        <w:left w:val="none" w:sz="0" w:space="0" w:color="auto"/>
        <w:bottom w:val="none" w:sz="0" w:space="0" w:color="auto"/>
        <w:right w:val="none" w:sz="0" w:space="0" w:color="auto"/>
      </w:divBdr>
    </w:div>
    <w:div w:id="2084715173">
      <w:bodyDiv w:val="1"/>
      <w:marLeft w:val="0"/>
      <w:marRight w:val="0"/>
      <w:marTop w:val="0"/>
      <w:marBottom w:val="0"/>
      <w:divBdr>
        <w:top w:val="none" w:sz="0" w:space="0" w:color="auto"/>
        <w:left w:val="none" w:sz="0" w:space="0" w:color="auto"/>
        <w:bottom w:val="none" w:sz="0" w:space="0" w:color="auto"/>
        <w:right w:val="none" w:sz="0" w:space="0" w:color="auto"/>
      </w:divBdr>
    </w:div>
    <w:div w:id="2088989108">
      <w:bodyDiv w:val="1"/>
      <w:marLeft w:val="0"/>
      <w:marRight w:val="0"/>
      <w:marTop w:val="0"/>
      <w:marBottom w:val="0"/>
      <w:divBdr>
        <w:top w:val="none" w:sz="0" w:space="0" w:color="auto"/>
        <w:left w:val="none" w:sz="0" w:space="0" w:color="auto"/>
        <w:bottom w:val="none" w:sz="0" w:space="0" w:color="auto"/>
        <w:right w:val="none" w:sz="0" w:space="0" w:color="auto"/>
      </w:divBdr>
    </w:div>
    <w:div w:id="2096200544">
      <w:bodyDiv w:val="1"/>
      <w:marLeft w:val="0"/>
      <w:marRight w:val="0"/>
      <w:marTop w:val="0"/>
      <w:marBottom w:val="0"/>
      <w:divBdr>
        <w:top w:val="none" w:sz="0" w:space="0" w:color="auto"/>
        <w:left w:val="none" w:sz="0" w:space="0" w:color="auto"/>
        <w:bottom w:val="none" w:sz="0" w:space="0" w:color="auto"/>
        <w:right w:val="none" w:sz="0" w:space="0" w:color="auto"/>
      </w:divBdr>
    </w:div>
    <w:div w:id="2098204820">
      <w:bodyDiv w:val="1"/>
      <w:marLeft w:val="0"/>
      <w:marRight w:val="0"/>
      <w:marTop w:val="0"/>
      <w:marBottom w:val="0"/>
      <w:divBdr>
        <w:top w:val="none" w:sz="0" w:space="0" w:color="auto"/>
        <w:left w:val="none" w:sz="0" w:space="0" w:color="auto"/>
        <w:bottom w:val="none" w:sz="0" w:space="0" w:color="auto"/>
        <w:right w:val="none" w:sz="0" w:space="0" w:color="auto"/>
      </w:divBdr>
    </w:div>
    <w:div w:id="2098942848">
      <w:bodyDiv w:val="1"/>
      <w:marLeft w:val="0"/>
      <w:marRight w:val="0"/>
      <w:marTop w:val="0"/>
      <w:marBottom w:val="0"/>
      <w:divBdr>
        <w:top w:val="none" w:sz="0" w:space="0" w:color="auto"/>
        <w:left w:val="none" w:sz="0" w:space="0" w:color="auto"/>
        <w:bottom w:val="none" w:sz="0" w:space="0" w:color="auto"/>
        <w:right w:val="none" w:sz="0" w:space="0" w:color="auto"/>
      </w:divBdr>
    </w:div>
    <w:div w:id="2103717137">
      <w:bodyDiv w:val="1"/>
      <w:marLeft w:val="0"/>
      <w:marRight w:val="0"/>
      <w:marTop w:val="0"/>
      <w:marBottom w:val="0"/>
      <w:divBdr>
        <w:top w:val="none" w:sz="0" w:space="0" w:color="auto"/>
        <w:left w:val="none" w:sz="0" w:space="0" w:color="auto"/>
        <w:bottom w:val="none" w:sz="0" w:space="0" w:color="auto"/>
        <w:right w:val="none" w:sz="0" w:space="0" w:color="auto"/>
      </w:divBdr>
    </w:div>
    <w:div w:id="2103990172">
      <w:bodyDiv w:val="1"/>
      <w:marLeft w:val="0"/>
      <w:marRight w:val="0"/>
      <w:marTop w:val="0"/>
      <w:marBottom w:val="0"/>
      <w:divBdr>
        <w:top w:val="none" w:sz="0" w:space="0" w:color="auto"/>
        <w:left w:val="none" w:sz="0" w:space="0" w:color="auto"/>
        <w:bottom w:val="none" w:sz="0" w:space="0" w:color="auto"/>
        <w:right w:val="none" w:sz="0" w:space="0" w:color="auto"/>
      </w:divBdr>
    </w:div>
    <w:div w:id="2111466157">
      <w:bodyDiv w:val="1"/>
      <w:marLeft w:val="0"/>
      <w:marRight w:val="0"/>
      <w:marTop w:val="0"/>
      <w:marBottom w:val="0"/>
      <w:divBdr>
        <w:top w:val="none" w:sz="0" w:space="0" w:color="auto"/>
        <w:left w:val="none" w:sz="0" w:space="0" w:color="auto"/>
        <w:bottom w:val="none" w:sz="0" w:space="0" w:color="auto"/>
        <w:right w:val="none" w:sz="0" w:space="0" w:color="auto"/>
      </w:divBdr>
    </w:div>
    <w:div w:id="2113550810">
      <w:bodyDiv w:val="1"/>
      <w:marLeft w:val="0"/>
      <w:marRight w:val="0"/>
      <w:marTop w:val="0"/>
      <w:marBottom w:val="0"/>
      <w:divBdr>
        <w:top w:val="none" w:sz="0" w:space="0" w:color="auto"/>
        <w:left w:val="none" w:sz="0" w:space="0" w:color="auto"/>
        <w:bottom w:val="none" w:sz="0" w:space="0" w:color="auto"/>
        <w:right w:val="none" w:sz="0" w:space="0" w:color="auto"/>
      </w:divBdr>
    </w:div>
    <w:div w:id="2113892113">
      <w:bodyDiv w:val="1"/>
      <w:marLeft w:val="0"/>
      <w:marRight w:val="0"/>
      <w:marTop w:val="0"/>
      <w:marBottom w:val="0"/>
      <w:divBdr>
        <w:top w:val="none" w:sz="0" w:space="0" w:color="auto"/>
        <w:left w:val="none" w:sz="0" w:space="0" w:color="auto"/>
        <w:bottom w:val="none" w:sz="0" w:space="0" w:color="auto"/>
        <w:right w:val="none" w:sz="0" w:space="0" w:color="auto"/>
      </w:divBdr>
    </w:div>
    <w:div w:id="2121024905">
      <w:bodyDiv w:val="1"/>
      <w:marLeft w:val="0"/>
      <w:marRight w:val="0"/>
      <w:marTop w:val="0"/>
      <w:marBottom w:val="0"/>
      <w:divBdr>
        <w:top w:val="none" w:sz="0" w:space="0" w:color="auto"/>
        <w:left w:val="none" w:sz="0" w:space="0" w:color="auto"/>
        <w:bottom w:val="none" w:sz="0" w:space="0" w:color="auto"/>
        <w:right w:val="none" w:sz="0" w:space="0" w:color="auto"/>
      </w:divBdr>
    </w:div>
    <w:div w:id="2121952464">
      <w:bodyDiv w:val="1"/>
      <w:marLeft w:val="0"/>
      <w:marRight w:val="0"/>
      <w:marTop w:val="0"/>
      <w:marBottom w:val="0"/>
      <w:divBdr>
        <w:top w:val="none" w:sz="0" w:space="0" w:color="auto"/>
        <w:left w:val="none" w:sz="0" w:space="0" w:color="auto"/>
        <w:bottom w:val="none" w:sz="0" w:space="0" w:color="auto"/>
        <w:right w:val="none" w:sz="0" w:space="0" w:color="auto"/>
      </w:divBdr>
    </w:div>
    <w:div w:id="2129472452">
      <w:bodyDiv w:val="1"/>
      <w:marLeft w:val="0"/>
      <w:marRight w:val="0"/>
      <w:marTop w:val="0"/>
      <w:marBottom w:val="0"/>
      <w:divBdr>
        <w:top w:val="none" w:sz="0" w:space="0" w:color="auto"/>
        <w:left w:val="none" w:sz="0" w:space="0" w:color="auto"/>
        <w:bottom w:val="none" w:sz="0" w:space="0" w:color="auto"/>
        <w:right w:val="none" w:sz="0" w:space="0" w:color="auto"/>
      </w:divBdr>
    </w:div>
    <w:div w:id="2136747913">
      <w:bodyDiv w:val="1"/>
      <w:marLeft w:val="0"/>
      <w:marRight w:val="0"/>
      <w:marTop w:val="0"/>
      <w:marBottom w:val="0"/>
      <w:divBdr>
        <w:top w:val="none" w:sz="0" w:space="0" w:color="auto"/>
        <w:left w:val="none" w:sz="0" w:space="0" w:color="auto"/>
        <w:bottom w:val="none" w:sz="0" w:space="0" w:color="auto"/>
        <w:right w:val="none" w:sz="0" w:space="0" w:color="auto"/>
      </w:divBdr>
    </w:div>
    <w:div w:id="2139519650">
      <w:bodyDiv w:val="1"/>
      <w:marLeft w:val="0"/>
      <w:marRight w:val="0"/>
      <w:marTop w:val="0"/>
      <w:marBottom w:val="0"/>
      <w:divBdr>
        <w:top w:val="none" w:sz="0" w:space="0" w:color="auto"/>
        <w:left w:val="none" w:sz="0" w:space="0" w:color="auto"/>
        <w:bottom w:val="none" w:sz="0" w:space="0" w:color="auto"/>
        <w:right w:val="none" w:sz="0" w:space="0" w:color="auto"/>
      </w:divBdr>
    </w:div>
    <w:div w:id="2141652128">
      <w:bodyDiv w:val="1"/>
      <w:marLeft w:val="0"/>
      <w:marRight w:val="0"/>
      <w:marTop w:val="0"/>
      <w:marBottom w:val="0"/>
      <w:divBdr>
        <w:top w:val="none" w:sz="0" w:space="0" w:color="auto"/>
        <w:left w:val="none" w:sz="0" w:space="0" w:color="auto"/>
        <w:bottom w:val="none" w:sz="0" w:space="0" w:color="auto"/>
        <w:right w:val="none" w:sz="0" w:space="0" w:color="auto"/>
      </w:divBdr>
    </w:div>
    <w:div w:id="2146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chart" Target="charts/chart1.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3.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20" Type="http://schemas.openxmlformats.org/officeDocument/2006/relationships/diagramQuickStyle" Target="diagrams/quickStyle2.xml"/><Relationship Id="rId41" Type="http://schemas.openxmlformats.org/officeDocument/2006/relationships/diagramColors" Target="diagrams/colors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ka-GE"/>
              <a:t>სათამაშო ბიზნესის მოსაკრებელი </a:t>
            </a:r>
          </a:p>
          <a:p>
            <a:pPr>
              <a:defRPr lang="ru-RU" sz="1600" b="1" i="0" u="none" strike="noStrike" kern="1200" baseline="0">
                <a:solidFill>
                  <a:schemeClr val="tx2"/>
                </a:solidFill>
                <a:latin typeface="+mn-lt"/>
                <a:ea typeface="+mn-ea"/>
                <a:cs typeface="+mn-cs"/>
              </a:defRPr>
            </a:pPr>
            <a:r>
              <a:rPr lang="ka-GE"/>
              <a:t>2017-2021</a:t>
            </a:r>
            <a:r>
              <a:rPr lang="ka-GE" baseline="0"/>
              <a:t> წლები</a:t>
            </a:r>
            <a:endParaRPr lang="en-US"/>
          </a:p>
        </c:rich>
      </c:tx>
      <c:layout>
        <c:manualLayout>
          <c:xMode val="edge"/>
          <c:yMode val="edge"/>
          <c:x val="0.10184018664333618"/>
          <c:y val="0"/>
        </c:manualLayout>
      </c:layout>
      <c:overlay val="0"/>
      <c:spPr>
        <a:noFill/>
        <a:ln>
          <a:noFill/>
        </a:ln>
        <a:effectLst/>
      </c:spPr>
    </c:title>
    <c:autoTitleDeleted val="0"/>
    <c:plotArea>
      <c:layout>
        <c:manualLayout>
          <c:layoutTarget val="inner"/>
          <c:xMode val="edge"/>
          <c:yMode val="edge"/>
          <c:x val="0"/>
          <c:y val="2.3809523809524249E-4"/>
          <c:w val="0.94907407407408051"/>
          <c:h val="0.63675946756656265"/>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5.092592592592592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F9-4D07-A63D-FED9DD2767F3}"/>
                </c:ext>
              </c:extLst>
            </c:dLbl>
            <c:dLbl>
              <c:idx val="1"/>
              <c:layout>
                <c:manualLayout>
                  <c:x val="-4.6296296296296523E-2"/>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9-4D07-A63D-FED9DD2767F3}"/>
                </c:ext>
              </c:extLst>
            </c:dLbl>
            <c:dLbl>
              <c:idx val="2"/>
              <c:layout>
                <c:manualLayout>
                  <c:x val="-4.166666666666666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F9-4D07-A63D-FED9DD2767F3}"/>
                </c:ext>
              </c:extLst>
            </c:dLbl>
            <c:dLbl>
              <c:idx val="3"/>
              <c:layout>
                <c:manualLayout>
                  <c:x val="-5.5555555555555455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F9-4D07-A63D-FED9DD2767F3}"/>
                </c:ext>
              </c:extLst>
            </c:dLbl>
            <c:dLbl>
              <c:idx val="4"/>
              <c:layout>
                <c:manualLayout>
                  <c:x val="-3.9351851851851853E-2"/>
                  <c:y val="-2.77777777777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F9-4D07-A63D-FED9DD2767F3}"/>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1756.6</c:v>
                </c:pt>
                <c:pt idx="1">
                  <c:v>2224.5</c:v>
                </c:pt>
                <c:pt idx="2">
                  <c:v>2374.6999999999998</c:v>
                </c:pt>
                <c:pt idx="3">
                  <c:v>1775.1</c:v>
                </c:pt>
                <c:pt idx="4">
                  <c:v>3930.1</c:v>
                </c:pt>
              </c:numCache>
            </c:numRef>
          </c:val>
          <c:smooth val="0"/>
          <c:extLst>
            <c:ext xmlns:c16="http://schemas.microsoft.com/office/drawing/2014/chart" uri="{C3380CC4-5D6E-409C-BE32-E72D297353CC}">
              <c16:uniqueId val="{00000000-31F9-4D07-A63D-FED9DD2767F3}"/>
            </c:ext>
          </c:extLst>
        </c:ser>
        <c:dLbls>
          <c:showLegendKey val="0"/>
          <c:showVal val="1"/>
          <c:showCatName val="0"/>
          <c:showSerName val="0"/>
          <c:showPercent val="0"/>
          <c:showBubbleSize val="0"/>
        </c:dLbls>
        <c:smooth val="0"/>
        <c:axId val="202146944"/>
        <c:axId val="202266496"/>
      </c:lineChart>
      <c:catAx>
        <c:axId val="202146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ru-RU" sz="1400" b="1" i="0" u="none" strike="noStrike" kern="1200" baseline="0">
                <a:solidFill>
                  <a:schemeClr val="tx2"/>
                </a:solidFill>
                <a:latin typeface="+mn-lt"/>
                <a:ea typeface="+mn-ea"/>
                <a:cs typeface="+mn-cs"/>
              </a:defRPr>
            </a:pPr>
            <a:endParaRPr lang="en-US"/>
          </a:p>
        </c:txPr>
        <c:crossAx val="202266496"/>
        <c:crosses val="autoZero"/>
        <c:auto val="1"/>
        <c:lblAlgn val="ctr"/>
        <c:lblOffset val="100"/>
        <c:noMultiLvlLbl val="0"/>
      </c:catAx>
      <c:valAx>
        <c:axId val="202266496"/>
        <c:scaling>
          <c:orientation val="minMax"/>
        </c:scaling>
        <c:delete val="1"/>
        <c:axPos val="l"/>
        <c:numFmt formatCode="General" sourceLinked="1"/>
        <c:majorTickMark val="none"/>
        <c:minorTickMark val="none"/>
        <c:tickLblPos val="nextTo"/>
        <c:crossAx val="20214694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0-F71E-49BA-AD2E-448463174FF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F71E-49BA-AD2E-448463174FF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F71E-49BA-AD2E-448463174FF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F71E-49BA-AD2E-448463174FF0}"/>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71E-49BA-AD2E-448463174FF0}"/>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E-49BA-AD2E-448463174FF0}"/>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4-F71E-49BA-AD2E-448463174FF0}"/>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პრიორიტეტები</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34-429D-91B2-4F8D2FD3DF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34-429D-91B2-4F8D2FD3DF1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34-429D-91B2-4F8D2FD3DF1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34-429D-91B2-4F8D2FD3DF1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934-429D-91B2-4F8D2FD3DF1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934-429D-91B2-4F8D2FD3DF1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მმართველობა და  საერთო დანიშნულების ხარჯები</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მოსახლეობის ჯანმრთელობის დაცვა და სოციალური უზრუნველყოფა</c:v>
                </c:pt>
              </c:strCache>
            </c:strRef>
          </c:cat>
          <c:val>
            <c:numRef>
              <c:f>Sheet1!$B$2:$B$7</c:f>
              <c:numCache>
                <c:formatCode>[$-10409]#,##0</c:formatCode>
                <c:ptCount val="6"/>
                <c:pt idx="0">
                  <c:v>7317455.7999999998</c:v>
                </c:pt>
                <c:pt idx="1">
                  <c:v>13650494.449999999</c:v>
                </c:pt>
                <c:pt idx="2">
                  <c:v>2567298.96</c:v>
                </c:pt>
                <c:pt idx="3">
                  <c:v>5397857.21</c:v>
                </c:pt>
                <c:pt idx="4">
                  <c:v>4798838.99</c:v>
                </c:pt>
                <c:pt idx="5">
                  <c:v>2541940.06</c:v>
                </c:pt>
              </c:numCache>
            </c:numRef>
          </c:val>
          <c:extLst>
            <c:ext xmlns:c16="http://schemas.microsoft.com/office/drawing/2014/chart" uri="{C3380CC4-5D6E-409C-BE32-E72D297353CC}">
              <c16:uniqueId val="{00000000-2B54-4F81-B329-67BBC2E642E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3.xml.rels><?xml version="1.0" encoding="UTF-8" standalone="yes"?>
<Relationships xmlns="http://schemas.openxmlformats.org/package/2006/relationships"><Relationship Id="rId1" Type="http://schemas.openxmlformats.org/officeDocument/2006/relationships/image" Target="../media/image2.jpeg"/></Relationships>
</file>

<file path=word/diagrams/_rels/data6.xml.rels><?xml version="1.0" encoding="UTF-8" standalone="yes"?>
<Relationships xmlns="http://schemas.openxmlformats.org/package/2006/relationships"><Relationship Id="rId1" Type="http://schemas.openxmlformats.org/officeDocument/2006/relationships/image" Target="../media/image3.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6.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A9D5B7-469A-4C14-9760-E6ABD27D9F7B}" type="doc">
      <dgm:prSet loTypeId="urn:microsoft.com/office/officeart/2005/8/layout/StepDownProcess" loCatId="process" qsTypeId="urn:microsoft.com/office/officeart/2005/8/quickstyle/simple1" qsCatId="simple" csTypeId="urn:microsoft.com/office/officeart/2005/8/colors/colorful5" csCatId="colorful" phldr="1"/>
      <dgm:spPr/>
      <dgm:t>
        <a:bodyPr/>
        <a:lstStyle/>
        <a:p>
          <a:endParaRPr lang="en-US"/>
        </a:p>
      </dgm:t>
    </dgm:pt>
    <dgm:pt modelId="{8D09D561-33B4-496A-BFBC-925F8E3DE2B8}">
      <dgm:prSet phldrT="[Text]" custT="1"/>
      <dgm:spPr/>
      <dgm:t>
        <a:bodyPr/>
        <a:lstStyle/>
        <a:p>
          <a:r>
            <a:rPr lang="ka-GE" sz="1400"/>
            <a:t>ინფრასტრუქტურის განვითარება  </a:t>
          </a:r>
          <a:endParaRPr lang="en-US" sz="1400"/>
        </a:p>
      </dgm:t>
    </dgm:pt>
    <dgm:pt modelId="{02E6E2B1-3800-4B75-8FCF-AFDCFA8FFB61}" type="parTrans" cxnId="{204B42D5-3BCE-4B09-9087-8EDADB378198}">
      <dgm:prSet/>
      <dgm:spPr/>
      <dgm:t>
        <a:bodyPr/>
        <a:lstStyle/>
        <a:p>
          <a:endParaRPr lang="en-US"/>
        </a:p>
      </dgm:t>
    </dgm:pt>
    <dgm:pt modelId="{4DAC9656-1514-4955-BC28-2DC087AECB8A}" type="sibTrans" cxnId="{204B42D5-3BCE-4B09-9087-8EDADB378198}">
      <dgm:prSet/>
      <dgm:spPr/>
      <dgm:t>
        <a:bodyPr/>
        <a:lstStyle/>
        <a:p>
          <a:endParaRPr lang="en-US"/>
        </a:p>
      </dgm:t>
    </dgm:pt>
    <dgm:pt modelId="{2F709310-59DD-412C-ABC4-D94DC3AAE9DE}">
      <dgm:prSet phldrT="[Text]" custT="1"/>
      <dgm:spPr/>
      <dgm:t>
        <a:bodyPr/>
        <a:lstStyle/>
        <a:p>
          <a:r>
            <a:rPr lang="en-US" sz="1400" b="1"/>
            <a:t>13,650,494</a:t>
          </a:r>
        </a:p>
        <a:p>
          <a:r>
            <a:rPr lang="en-US" sz="1400" b="1"/>
            <a:t> </a:t>
          </a:r>
          <a:r>
            <a:rPr lang="ka-GE" sz="1400"/>
            <a:t>ლარი</a:t>
          </a:r>
          <a:endParaRPr lang="en-US" sz="1400"/>
        </a:p>
      </dgm:t>
    </dgm:pt>
    <dgm:pt modelId="{F0BD2D2E-3852-482B-AB85-9D325FA56889}" type="sibTrans" cxnId="{6B74C76F-9482-451F-B037-457BF031EFBB}">
      <dgm:prSet/>
      <dgm:spPr/>
      <dgm:t>
        <a:bodyPr/>
        <a:lstStyle/>
        <a:p>
          <a:endParaRPr lang="en-US"/>
        </a:p>
      </dgm:t>
    </dgm:pt>
    <dgm:pt modelId="{4571AA88-B76B-4C83-882F-7A9346533EF7}" type="parTrans" cxnId="{6B74C76F-9482-451F-B037-457BF031EFBB}">
      <dgm:prSet/>
      <dgm:spPr/>
      <dgm:t>
        <a:bodyPr/>
        <a:lstStyle/>
        <a:p>
          <a:endParaRPr lang="en-US"/>
        </a:p>
      </dgm:t>
    </dgm:pt>
    <dgm:pt modelId="{DA626800-05C1-4EF8-BD11-1B7D9C156962}" type="pres">
      <dgm:prSet presAssocID="{BDA9D5B7-469A-4C14-9760-E6ABD27D9F7B}" presName="rootnode" presStyleCnt="0">
        <dgm:presLayoutVars>
          <dgm:chMax/>
          <dgm:chPref/>
          <dgm:dir/>
          <dgm:animLvl val="lvl"/>
        </dgm:presLayoutVars>
      </dgm:prSet>
      <dgm:spPr/>
      <dgm:t>
        <a:bodyPr/>
        <a:lstStyle/>
        <a:p>
          <a:endParaRPr lang="en-US"/>
        </a:p>
      </dgm:t>
    </dgm:pt>
    <dgm:pt modelId="{733CA786-EE76-4A5C-A778-5F0FCA20C8F5}" type="pres">
      <dgm:prSet presAssocID="{8D09D561-33B4-496A-BFBC-925F8E3DE2B8}" presName="composite" presStyleCnt="0"/>
      <dgm:spPr/>
    </dgm:pt>
    <dgm:pt modelId="{44C15D77-E237-4DFF-8F6D-A59B40B6A019}" type="pres">
      <dgm:prSet presAssocID="{8D09D561-33B4-496A-BFBC-925F8E3DE2B8}" presName="bentUpArrow1" presStyleLbl="alignImgPlace1" presStyleIdx="0" presStyleCnt="1" custScaleX="178779" custLinFactNeighborX="-90074" custLinFactNeighborY="-3390"/>
      <dgm:spPr/>
    </dgm:pt>
    <dgm:pt modelId="{7DD1C160-9AFC-48E2-BCD8-49EC3571B362}" type="pres">
      <dgm:prSet presAssocID="{8D09D561-33B4-496A-BFBC-925F8E3DE2B8}" presName="ParentText" presStyleLbl="node1" presStyleIdx="0" presStyleCnt="2" custScaleX="306134" custScaleY="44657" custLinFactNeighborX="372" custLinFactNeighborY="-2947">
        <dgm:presLayoutVars>
          <dgm:chMax val="1"/>
          <dgm:chPref val="1"/>
          <dgm:bulletEnabled val="1"/>
        </dgm:presLayoutVars>
      </dgm:prSet>
      <dgm:spPr/>
      <dgm:t>
        <a:bodyPr/>
        <a:lstStyle/>
        <a:p>
          <a:endParaRPr lang="en-US"/>
        </a:p>
      </dgm:t>
    </dgm:pt>
    <dgm:pt modelId="{6FF37647-2F0F-48C7-A473-7F721B758C61}" type="pres">
      <dgm:prSet presAssocID="{8D09D561-33B4-496A-BFBC-925F8E3DE2B8}" presName="ChildText" presStyleLbl="revTx" presStyleIdx="0" presStyleCnt="1">
        <dgm:presLayoutVars>
          <dgm:chMax val="0"/>
          <dgm:chPref val="0"/>
          <dgm:bulletEnabled val="1"/>
        </dgm:presLayoutVars>
      </dgm:prSet>
      <dgm:spPr/>
      <dgm:t>
        <a:bodyPr/>
        <a:lstStyle/>
        <a:p>
          <a:endParaRPr lang="en-US"/>
        </a:p>
      </dgm:t>
    </dgm:pt>
    <dgm:pt modelId="{35C55CB6-0B7D-432F-91EB-2EB35DD68E52}" type="pres">
      <dgm:prSet presAssocID="{4DAC9656-1514-4955-BC28-2DC087AECB8A}" presName="sibTrans" presStyleCnt="0"/>
      <dgm:spPr/>
    </dgm:pt>
    <dgm:pt modelId="{AE5616E6-0E50-48CC-ACDF-094748A413F8}" type="pres">
      <dgm:prSet presAssocID="{2F709310-59DD-412C-ABC4-D94DC3AAE9DE}" presName="composite" presStyleCnt="0"/>
      <dgm:spPr/>
    </dgm:pt>
    <dgm:pt modelId="{2AC77E4C-F173-4CFF-B855-58A9168632E4}" type="pres">
      <dgm:prSet presAssocID="{2F709310-59DD-412C-ABC4-D94DC3AAE9DE}" presName="ParentText" presStyleLbl="node1" presStyleIdx="1" presStyleCnt="2" custScaleX="156956">
        <dgm:presLayoutVars>
          <dgm:chMax val="1"/>
          <dgm:chPref val="1"/>
          <dgm:bulletEnabled val="1"/>
        </dgm:presLayoutVars>
      </dgm:prSet>
      <dgm:spPr/>
      <dgm:t>
        <a:bodyPr/>
        <a:lstStyle/>
        <a:p>
          <a:endParaRPr lang="en-US"/>
        </a:p>
      </dgm:t>
    </dgm:pt>
  </dgm:ptLst>
  <dgm:cxnLst>
    <dgm:cxn modelId="{6B74C76F-9482-451F-B037-457BF031EFBB}" srcId="{BDA9D5B7-469A-4C14-9760-E6ABD27D9F7B}" destId="{2F709310-59DD-412C-ABC4-D94DC3AAE9DE}" srcOrd="1" destOrd="0" parTransId="{4571AA88-B76B-4C83-882F-7A9346533EF7}" sibTransId="{F0BD2D2E-3852-482B-AB85-9D325FA56889}"/>
    <dgm:cxn modelId="{42DFBCCB-3165-4762-BF54-B3961985C270}" type="presOf" srcId="{2F709310-59DD-412C-ABC4-D94DC3AAE9DE}" destId="{2AC77E4C-F173-4CFF-B855-58A9168632E4}" srcOrd="0" destOrd="0" presId="urn:microsoft.com/office/officeart/2005/8/layout/StepDownProcess"/>
    <dgm:cxn modelId="{4261D8D9-FFE4-4AB3-8CDE-47620DE6E43A}" type="presOf" srcId="{8D09D561-33B4-496A-BFBC-925F8E3DE2B8}" destId="{7DD1C160-9AFC-48E2-BCD8-49EC3571B362}" srcOrd="0" destOrd="0" presId="urn:microsoft.com/office/officeart/2005/8/layout/StepDownProcess"/>
    <dgm:cxn modelId="{0181E2F6-53A7-40E8-A6D9-C42E3F2ED10E}" type="presOf" srcId="{BDA9D5B7-469A-4C14-9760-E6ABD27D9F7B}" destId="{DA626800-05C1-4EF8-BD11-1B7D9C156962}" srcOrd="0" destOrd="0" presId="urn:microsoft.com/office/officeart/2005/8/layout/StepDownProcess"/>
    <dgm:cxn modelId="{204B42D5-3BCE-4B09-9087-8EDADB378198}" srcId="{BDA9D5B7-469A-4C14-9760-E6ABD27D9F7B}" destId="{8D09D561-33B4-496A-BFBC-925F8E3DE2B8}" srcOrd="0" destOrd="0" parTransId="{02E6E2B1-3800-4B75-8FCF-AFDCFA8FFB61}" sibTransId="{4DAC9656-1514-4955-BC28-2DC087AECB8A}"/>
    <dgm:cxn modelId="{F7E2CD58-DF6A-4A96-B337-634FB21FB057}" type="presParOf" srcId="{DA626800-05C1-4EF8-BD11-1B7D9C156962}" destId="{733CA786-EE76-4A5C-A778-5F0FCA20C8F5}" srcOrd="0" destOrd="0" presId="urn:microsoft.com/office/officeart/2005/8/layout/StepDownProcess"/>
    <dgm:cxn modelId="{5A349805-2C12-4131-8C2C-2E5B1C5FE59A}" type="presParOf" srcId="{733CA786-EE76-4A5C-A778-5F0FCA20C8F5}" destId="{44C15D77-E237-4DFF-8F6D-A59B40B6A019}" srcOrd="0" destOrd="0" presId="urn:microsoft.com/office/officeart/2005/8/layout/StepDownProcess"/>
    <dgm:cxn modelId="{BEB064C4-E668-413D-8366-3674A51A8D19}" type="presParOf" srcId="{733CA786-EE76-4A5C-A778-5F0FCA20C8F5}" destId="{7DD1C160-9AFC-48E2-BCD8-49EC3571B362}" srcOrd="1" destOrd="0" presId="urn:microsoft.com/office/officeart/2005/8/layout/StepDownProcess"/>
    <dgm:cxn modelId="{BC0441A0-4046-426A-B438-A3638A2E380A}" type="presParOf" srcId="{733CA786-EE76-4A5C-A778-5F0FCA20C8F5}" destId="{6FF37647-2F0F-48C7-A473-7F721B758C61}" srcOrd="2" destOrd="0" presId="urn:microsoft.com/office/officeart/2005/8/layout/StepDownProcess"/>
    <dgm:cxn modelId="{469C3DF4-2895-40A8-9724-D182809A65C1}" type="presParOf" srcId="{DA626800-05C1-4EF8-BD11-1B7D9C156962}" destId="{35C55CB6-0B7D-432F-91EB-2EB35DD68E52}" srcOrd="1" destOrd="0" presId="urn:microsoft.com/office/officeart/2005/8/layout/StepDownProcess"/>
    <dgm:cxn modelId="{C2E602AF-8AC8-4E04-848D-DA71026C1F6C}" type="presParOf" srcId="{DA626800-05C1-4EF8-BD11-1B7D9C156962}" destId="{AE5616E6-0E50-48CC-ACDF-094748A413F8}" srcOrd="2" destOrd="0" presId="urn:microsoft.com/office/officeart/2005/8/layout/StepDownProcess"/>
    <dgm:cxn modelId="{C4BB6A05-6896-4FBF-9884-F0F6027E0DA7}" type="presParOf" srcId="{AE5616E6-0E50-48CC-ACDF-094748A413F8}" destId="{2AC77E4C-F173-4CFF-B855-58A9168632E4}" srcOrd="0"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A0C810-1645-4025-A299-E1277CC7F8FB}" type="doc">
      <dgm:prSet loTypeId="urn:microsoft.com/office/officeart/2005/8/layout/StepDownProcess" loCatId="process" qsTypeId="urn:microsoft.com/office/officeart/2009/2/quickstyle/3d8" qsCatId="3D" csTypeId="urn:microsoft.com/office/officeart/2005/8/colors/colorful4" csCatId="colorful" phldr="1"/>
      <dgm:spPr/>
      <dgm:t>
        <a:bodyPr/>
        <a:lstStyle/>
        <a:p>
          <a:endParaRPr lang="en-US"/>
        </a:p>
      </dgm:t>
    </dgm:pt>
    <dgm:pt modelId="{0A28BD4E-CC93-438A-89FF-2EEC08327B61}">
      <dgm:prSet phldrT="[Text]" custT="1"/>
      <dgm:spPr/>
      <dgm:t>
        <a:bodyPr/>
        <a:lstStyle/>
        <a:p>
          <a:r>
            <a:rPr lang="ka-GE" sz="1400" b="1"/>
            <a:t>კეთილმოწყობა</a:t>
          </a:r>
          <a:endParaRPr lang="en-US" sz="1400" b="1"/>
        </a:p>
      </dgm:t>
    </dgm:pt>
    <dgm:pt modelId="{8A98DC54-1D27-4343-BD4A-80F1218EA52E}" type="parTrans" cxnId="{4F515264-1818-4EC1-A27C-3340A37F41F7}">
      <dgm:prSet/>
      <dgm:spPr/>
      <dgm:t>
        <a:bodyPr/>
        <a:lstStyle/>
        <a:p>
          <a:endParaRPr lang="en-US"/>
        </a:p>
      </dgm:t>
    </dgm:pt>
    <dgm:pt modelId="{AEFA1BAD-8C94-4746-AD86-8FF09BEC7CCF}" type="sibTrans" cxnId="{4F515264-1818-4EC1-A27C-3340A37F41F7}">
      <dgm:prSet/>
      <dgm:spPr/>
      <dgm:t>
        <a:bodyPr/>
        <a:lstStyle/>
        <a:p>
          <a:endParaRPr lang="en-US"/>
        </a:p>
      </dgm:t>
    </dgm:pt>
    <dgm:pt modelId="{3B80F082-A3D0-4543-98C5-C981A54F873D}">
      <dgm:prSet phldrT="[Text]" custT="1"/>
      <dgm:spPr/>
      <dgm:t>
        <a:bodyPr/>
        <a:lstStyle/>
        <a:p>
          <a:r>
            <a:rPr lang="ka-GE" sz="1400" b="1" i="0" u="none"/>
            <a:t>12</a:t>
          </a:r>
          <a:r>
            <a:rPr lang="en-US" sz="1400" b="1" i="0" u="none"/>
            <a:t>1</a:t>
          </a:r>
          <a:r>
            <a:rPr lang="ka-GE" sz="1400" b="1" i="0" u="none"/>
            <a:t> </a:t>
          </a:r>
          <a:r>
            <a:rPr lang="en-US" sz="1400" b="1" i="0" u="none"/>
            <a:t>9,147.89</a:t>
          </a:r>
          <a:endParaRPr lang="en-US" sz="1400" b="1"/>
        </a:p>
        <a:p>
          <a:r>
            <a:rPr lang="ka-GE" sz="1400" b="1"/>
            <a:t>ლარი</a:t>
          </a:r>
          <a:endParaRPr lang="en-US" sz="1400" b="1"/>
        </a:p>
      </dgm:t>
    </dgm:pt>
    <dgm:pt modelId="{59BB0A3C-6D87-4915-A34F-17C0FA649290}" type="parTrans" cxnId="{9A2A749C-7ABB-4995-A5CF-D91DAC08AAA2}">
      <dgm:prSet/>
      <dgm:spPr/>
      <dgm:t>
        <a:bodyPr/>
        <a:lstStyle/>
        <a:p>
          <a:endParaRPr lang="en-US"/>
        </a:p>
      </dgm:t>
    </dgm:pt>
    <dgm:pt modelId="{E283CDB7-DDDC-4D39-942A-B4267307F6B2}" type="sibTrans" cxnId="{9A2A749C-7ABB-4995-A5CF-D91DAC08AAA2}">
      <dgm:prSet/>
      <dgm:spPr/>
      <dgm:t>
        <a:bodyPr/>
        <a:lstStyle/>
        <a:p>
          <a:endParaRPr lang="en-US"/>
        </a:p>
      </dgm:t>
    </dgm:pt>
    <dgm:pt modelId="{2585557F-29A3-4030-B941-46D674AF5965}" type="pres">
      <dgm:prSet presAssocID="{3FA0C810-1645-4025-A299-E1277CC7F8FB}" presName="rootnode" presStyleCnt="0">
        <dgm:presLayoutVars>
          <dgm:chMax/>
          <dgm:chPref/>
          <dgm:dir/>
          <dgm:animLvl val="lvl"/>
        </dgm:presLayoutVars>
      </dgm:prSet>
      <dgm:spPr/>
      <dgm:t>
        <a:bodyPr/>
        <a:lstStyle/>
        <a:p>
          <a:endParaRPr lang="en-US"/>
        </a:p>
      </dgm:t>
    </dgm:pt>
    <dgm:pt modelId="{419F3C80-A795-4827-B752-8F37D67FE55A}" type="pres">
      <dgm:prSet presAssocID="{0A28BD4E-CC93-438A-89FF-2EEC08327B61}" presName="composite" presStyleCnt="0"/>
      <dgm:spPr/>
      <dgm:t>
        <a:bodyPr/>
        <a:lstStyle/>
        <a:p>
          <a:endParaRPr lang="en-US"/>
        </a:p>
      </dgm:t>
    </dgm:pt>
    <dgm:pt modelId="{7CDD3D1C-FA56-44B3-A775-8A3912F4E1AC}" type="pres">
      <dgm:prSet presAssocID="{0A28BD4E-CC93-438A-89FF-2EEC08327B61}" presName="bentUpArrow1" presStyleLbl="alignImgPlace1" presStyleIdx="0" presStyleCnt="1" custLinFactNeighborX="-95691" custLinFactNeighborY="1328"/>
      <dgm:spPr/>
      <dgm:t>
        <a:bodyPr/>
        <a:lstStyle/>
        <a:p>
          <a:endParaRPr lang="en-US"/>
        </a:p>
      </dgm:t>
    </dgm:pt>
    <dgm:pt modelId="{79253251-E3E8-437F-B0BF-2735B462AE1E}" type="pres">
      <dgm:prSet presAssocID="{0A28BD4E-CC93-438A-89FF-2EEC08327B61}" presName="ParentText" presStyleLbl="node1" presStyleIdx="0" presStyleCnt="2" custScaleX="342055" custScaleY="77092" custLinFactNeighborX="-29611" custLinFactNeighborY="-4977">
        <dgm:presLayoutVars>
          <dgm:chMax val="1"/>
          <dgm:chPref val="1"/>
          <dgm:bulletEnabled val="1"/>
        </dgm:presLayoutVars>
      </dgm:prSet>
      <dgm:spPr/>
      <dgm:t>
        <a:bodyPr/>
        <a:lstStyle/>
        <a:p>
          <a:endParaRPr lang="en-US"/>
        </a:p>
      </dgm:t>
    </dgm:pt>
    <dgm:pt modelId="{11C2822F-A7CD-4F65-AB22-F787174C5C71}" type="pres">
      <dgm:prSet presAssocID="{0A28BD4E-CC93-438A-89FF-2EEC08327B61}" presName="ChildText" presStyleLbl="revTx" presStyleIdx="0" presStyleCnt="1">
        <dgm:presLayoutVars>
          <dgm:chMax val="0"/>
          <dgm:chPref val="0"/>
          <dgm:bulletEnabled val="1"/>
        </dgm:presLayoutVars>
      </dgm:prSet>
      <dgm:spPr/>
      <dgm:t>
        <a:bodyPr/>
        <a:lstStyle/>
        <a:p>
          <a:endParaRPr lang="en-US"/>
        </a:p>
      </dgm:t>
    </dgm:pt>
    <dgm:pt modelId="{1AE3FCB0-37F6-4B26-A64F-9FF47CE377C8}" type="pres">
      <dgm:prSet presAssocID="{AEFA1BAD-8C94-4746-AD86-8FF09BEC7CCF}" presName="sibTrans" presStyleCnt="0"/>
      <dgm:spPr/>
      <dgm:t>
        <a:bodyPr/>
        <a:lstStyle/>
        <a:p>
          <a:endParaRPr lang="en-US"/>
        </a:p>
      </dgm:t>
    </dgm:pt>
    <dgm:pt modelId="{E119DC4F-1EE0-4B10-AA17-2D2AC32D1B3B}" type="pres">
      <dgm:prSet presAssocID="{3B80F082-A3D0-4543-98C5-C981A54F873D}" presName="composite" presStyleCnt="0"/>
      <dgm:spPr/>
      <dgm:t>
        <a:bodyPr/>
        <a:lstStyle/>
        <a:p>
          <a:endParaRPr lang="en-US"/>
        </a:p>
      </dgm:t>
    </dgm:pt>
    <dgm:pt modelId="{0DC8DF9C-C8EF-49C0-9E83-33AB2FB3E01F}" type="pres">
      <dgm:prSet presAssocID="{3B80F082-A3D0-4543-98C5-C981A54F873D}" presName="ParentText" presStyleLbl="node1" presStyleIdx="1" presStyleCnt="2" custScaleX="321154" custLinFactNeighborX="-18289" custLinFactNeighborY="-9954">
        <dgm:presLayoutVars>
          <dgm:chMax val="1"/>
          <dgm:chPref val="1"/>
          <dgm:bulletEnabled val="1"/>
        </dgm:presLayoutVars>
      </dgm:prSet>
      <dgm:spPr/>
      <dgm:t>
        <a:bodyPr/>
        <a:lstStyle/>
        <a:p>
          <a:endParaRPr lang="en-US"/>
        </a:p>
      </dgm:t>
    </dgm:pt>
  </dgm:ptLst>
  <dgm:cxnLst>
    <dgm:cxn modelId="{DC000F3B-059D-4A39-860F-B896F822582E}" type="presOf" srcId="{3FA0C810-1645-4025-A299-E1277CC7F8FB}" destId="{2585557F-29A3-4030-B941-46D674AF5965}" srcOrd="0" destOrd="0" presId="urn:microsoft.com/office/officeart/2005/8/layout/StepDownProcess"/>
    <dgm:cxn modelId="{58FBF292-3B36-4F93-897C-E1B3F755D169}" type="presOf" srcId="{0A28BD4E-CC93-438A-89FF-2EEC08327B61}" destId="{79253251-E3E8-437F-B0BF-2735B462AE1E}" srcOrd="0" destOrd="0" presId="urn:microsoft.com/office/officeart/2005/8/layout/StepDownProcess"/>
    <dgm:cxn modelId="{4F515264-1818-4EC1-A27C-3340A37F41F7}" srcId="{3FA0C810-1645-4025-A299-E1277CC7F8FB}" destId="{0A28BD4E-CC93-438A-89FF-2EEC08327B61}" srcOrd="0" destOrd="0" parTransId="{8A98DC54-1D27-4343-BD4A-80F1218EA52E}" sibTransId="{AEFA1BAD-8C94-4746-AD86-8FF09BEC7CCF}"/>
    <dgm:cxn modelId="{7ED650EA-8E19-47C4-9E3C-3B26FA926741}" type="presOf" srcId="{3B80F082-A3D0-4543-98C5-C981A54F873D}" destId="{0DC8DF9C-C8EF-49C0-9E83-33AB2FB3E01F}" srcOrd="0" destOrd="0" presId="urn:microsoft.com/office/officeart/2005/8/layout/StepDownProcess"/>
    <dgm:cxn modelId="{9A2A749C-7ABB-4995-A5CF-D91DAC08AAA2}" srcId="{3FA0C810-1645-4025-A299-E1277CC7F8FB}" destId="{3B80F082-A3D0-4543-98C5-C981A54F873D}" srcOrd="1" destOrd="0" parTransId="{59BB0A3C-6D87-4915-A34F-17C0FA649290}" sibTransId="{E283CDB7-DDDC-4D39-942A-B4267307F6B2}"/>
    <dgm:cxn modelId="{EED8EC8B-6A15-42FA-939D-281BA3CBD056}" type="presParOf" srcId="{2585557F-29A3-4030-B941-46D674AF5965}" destId="{419F3C80-A795-4827-B752-8F37D67FE55A}" srcOrd="0" destOrd="0" presId="urn:microsoft.com/office/officeart/2005/8/layout/StepDownProcess"/>
    <dgm:cxn modelId="{38D9E49E-8961-4EB8-939B-538E953E565C}" type="presParOf" srcId="{419F3C80-A795-4827-B752-8F37D67FE55A}" destId="{7CDD3D1C-FA56-44B3-A775-8A3912F4E1AC}" srcOrd="0" destOrd="0" presId="urn:microsoft.com/office/officeart/2005/8/layout/StepDownProcess"/>
    <dgm:cxn modelId="{0892D5DD-FFE8-48DE-86CA-5EE2157A3508}" type="presParOf" srcId="{419F3C80-A795-4827-B752-8F37D67FE55A}" destId="{79253251-E3E8-437F-B0BF-2735B462AE1E}" srcOrd="1" destOrd="0" presId="urn:microsoft.com/office/officeart/2005/8/layout/StepDownProcess"/>
    <dgm:cxn modelId="{EB98F471-2487-41F3-AA19-3CF837A205C0}" type="presParOf" srcId="{419F3C80-A795-4827-B752-8F37D67FE55A}" destId="{11C2822F-A7CD-4F65-AB22-F787174C5C71}" srcOrd="2" destOrd="0" presId="urn:microsoft.com/office/officeart/2005/8/layout/StepDownProcess"/>
    <dgm:cxn modelId="{80801626-652F-454D-AC40-22F4FCA7A062}" type="presParOf" srcId="{2585557F-29A3-4030-B941-46D674AF5965}" destId="{1AE3FCB0-37F6-4B26-A64F-9FF47CE377C8}" srcOrd="1" destOrd="0" presId="urn:microsoft.com/office/officeart/2005/8/layout/StepDownProcess"/>
    <dgm:cxn modelId="{9374A2F2-A198-4C54-9F41-3F830E1F91A8}" type="presParOf" srcId="{2585557F-29A3-4030-B941-46D674AF5965}" destId="{E119DC4F-1EE0-4B10-AA17-2D2AC32D1B3B}" srcOrd="2" destOrd="0" presId="urn:microsoft.com/office/officeart/2005/8/layout/StepDownProcess"/>
    <dgm:cxn modelId="{3923625A-F963-4B5E-A3F4-4840CFA557DD}" type="presParOf" srcId="{E119DC4F-1EE0-4B10-AA17-2D2AC32D1B3B}" destId="{0DC8DF9C-C8EF-49C0-9E83-33AB2FB3E01F}" srcOrd="0"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DB2B9E-A627-4C45-A64E-514554EF2589}" type="doc">
      <dgm:prSet loTypeId="urn:microsoft.com/office/officeart/2008/layout/AscendingPictureAccentProcess" loCatId="process" qsTypeId="urn:microsoft.com/office/officeart/2005/8/quickstyle/simple1" qsCatId="simple" csTypeId="urn:microsoft.com/office/officeart/2005/8/colors/accent1_2" csCatId="accent1" phldr="1"/>
      <dgm:spPr/>
      <dgm:t>
        <a:bodyPr/>
        <a:lstStyle/>
        <a:p>
          <a:endParaRPr lang="en-US"/>
        </a:p>
      </dgm:t>
    </dgm:pt>
    <dgm:pt modelId="{6122467F-6DCA-4DDA-9FB6-C6EF0730FBFF}">
      <dgm:prSet phldrT="[Text]"/>
      <dgm:spPr/>
      <dgm:t>
        <a:bodyPr/>
        <a:lstStyle/>
        <a:p>
          <a:r>
            <a:rPr lang="ka-GE"/>
            <a:t>უმეთვალყურეოდ დარჩენილი ძაღლების თავშესაფარში გადაყვანა  </a:t>
          </a:r>
          <a:r>
            <a:rPr lang="en-US"/>
            <a:t>3</a:t>
          </a:r>
          <a:r>
            <a:rPr lang="ka-GE"/>
            <a:t>7 040 ლარი, სტერილიაზაცია -131 ერთეული, კასტრაცია -84 ერთეული</a:t>
          </a:r>
          <a:endParaRPr lang="en-US"/>
        </a:p>
      </dgm:t>
    </dgm:pt>
    <dgm:pt modelId="{75040317-2497-45A2-A10E-6C46132ACC45}" type="sibTrans" cxnId="{BC680784-2B66-4358-8F68-7B87D33B4FB5}">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6000" r="-16000"/>
          </a:stretch>
        </a:blipFill>
      </dgm:spPr>
      <dgm:t>
        <a:bodyPr/>
        <a:lstStyle/>
        <a:p>
          <a:endParaRPr lang="en-US"/>
        </a:p>
      </dgm:t>
    </dgm:pt>
    <dgm:pt modelId="{3F61B1E1-D811-4B31-BD2E-95113E614521}" type="parTrans" cxnId="{BC680784-2B66-4358-8F68-7B87D33B4FB5}">
      <dgm:prSet/>
      <dgm:spPr/>
      <dgm:t>
        <a:bodyPr/>
        <a:lstStyle/>
        <a:p>
          <a:endParaRPr lang="en-US"/>
        </a:p>
      </dgm:t>
    </dgm:pt>
    <dgm:pt modelId="{91477404-DD56-47EE-9808-4591DDA841A0}" type="pres">
      <dgm:prSet presAssocID="{54DB2B9E-A627-4C45-A64E-514554EF2589}" presName="Name0" presStyleCnt="0">
        <dgm:presLayoutVars>
          <dgm:chMax val="7"/>
          <dgm:chPref val="7"/>
          <dgm:dir/>
        </dgm:presLayoutVars>
      </dgm:prSet>
      <dgm:spPr/>
      <dgm:t>
        <a:bodyPr/>
        <a:lstStyle/>
        <a:p>
          <a:endParaRPr lang="en-US"/>
        </a:p>
      </dgm:t>
    </dgm:pt>
    <dgm:pt modelId="{03A5D9B2-6664-40C6-B118-EAA5144A044A}" type="pres">
      <dgm:prSet presAssocID="{6122467F-6DCA-4DDA-9FB6-C6EF0730FBFF}" presName="parTx1" presStyleLbl="node1" presStyleIdx="0" presStyleCnt="1" custScaleX="381034" custScaleY="157432" custLinFactNeighborX="92545" custLinFactNeighborY="-48250"/>
      <dgm:spPr/>
      <dgm:t>
        <a:bodyPr/>
        <a:lstStyle/>
        <a:p>
          <a:endParaRPr lang="en-US"/>
        </a:p>
      </dgm:t>
    </dgm:pt>
    <dgm:pt modelId="{8EF263B4-902A-45CC-AB0D-F7BE0CBAFFED}" type="pres">
      <dgm:prSet presAssocID="{75040317-2497-45A2-A10E-6C46132ACC45}" presName="picture1" presStyleCnt="0"/>
      <dgm:spPr/>
    </dgm:pt>
    <dgm:pt modelId="{4E39F51E-48C8-4D25-8B10-442B2126B99D}" type="pres">
      <dgm:prSet presAssocID="{75040317-2497-45A2-A10E-6C46132ACC45}" presName="imageRepeatNode" presStyleLbl="fgImgPlace1" presStyleIdx="0" presStyleCnt="1" custScaleX="320842" custScaleY="149993" custLinFactX="-113676" custLinFactNeighborX="-200000" custLinFactNeighborY="207"/>
      <dgm:spPr/>
      <dgm:t>
        <a:bodyPr/>
        <a:lstStyle/>
        <a:p>
          <a:endParaRPr lang="en-US"/>
        </a:p>
      </dgm:t>
    </dgm:pt>
  </dgm:ptLst>
  <dgm:cxnLst>
    <dgm:cxn modelId="{B9900982-E1DF-4AAB-A8E7-0A26F2F0CD2E}" type="presOf" srcId="{6122467F-6DCA-4DDA-9FB6-C6EF0730FBFF}" destId="{03A5D9B2-6664-40C6-B118-EAA5144A044A}" srcOrd="0" destOrd="0" presId="urn:microsoft.com/office/officeart/2008/layout/AscendingPictureAccentProcess"/>
    <dgm:cxn modelId="{BC680784-2B66-4358-8F68-7B87D33B4FB5}" srcId="{54DB2B9E-A627-4C45-A64E-514554EF2589}" destId="{6122467F-6DCA-4DDA-9FB6-C6EF0730FBFF}" srcOrd="0" destOrd="0" parTransId="{3F61B1E1-D811-4B31-BD2E-95113E614521}" sibTransId="{75040317-2497-45A2-A10E-6C46132ACC45}"/>
    <dgm:cxn modelId="{67265542-2757-4F2A-B2EB-98F203F41CCD}" type="presOf" srcId="{75040317-2497-45A2-A10E-6C46132ACC45}" destId="{4E39F51E-48C8-4D25-8B10-442B2126B99D}" srcOrd="0" destOrd="0" presId="urn:microsoft.com/office/officeart/2008/layout/AscendingPictureAccentProcess"/>
    <dgm:cxn modelId="{1FB7DA0B-35D9-4DC9-812D-517ED1C54541}" type="presOf" srcId="{54DB2B9E-A627-4C45-A64E-514554EF2589}" destId="{91477404-DD56-47EE-9808-4591DDA841A0}" srcOrd="0" destOrd="0" presId="urn:microsoft.com/office/officeart/2008/layout/AscendingPictureAccentProcess"/>
    <dgm:cxn modelId="{F595D68C-98F4-41A9-B957-D315BAF91552}" type="presParOf" srcId="{91477404-DD56-47EE-9808-4591DDA841A0}" destId="{03A5D9B2-6664-40C6-B118-EAA5144A044A}" srcOrd="0" destOrd="0" presId="urn:microsoft.com/office/officeart/2008/layout/AscendingPictureAccentProcess"/>
    <dgm:cxn modelId="{924C7EC6-1F84-464C-B3B7-3C6B7032448F}" type="presParOf" srcId="{91477404-DD56-47EE-9808-4591DDA841A0}" destId="{8EF263B4-902A-45CC-AB0D-F7BE0CBAFFED}" srcOrd="1" destOrd="0" presId="urn:microsoft.com/office/officeart/2008/layout/AscendingPictureAccentProcess"/>
    <dgm:cxn modelId="{17308A04-6C6E-42DA-8193-FED3BB4221DB}" type="presParOf" srcId="{8EF263B4-902A-45CC-AB0D-F7BE0CBAFFED}" destId="{4E39F51E-48C8-4D25-8B10-442B2126B99D}" srcOrd="0" destOrd="0" presId="urn:microsoft.com/office/officeart/2008/layout/AscendingPictureAccent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FD1FBA2-07AC-404F-A42A-EE7AC38B3EF7}" type="doc">
      <dgm:prSet loTypeId="urn:microsoft.com/office/officeart/2005/8/layout/equation2" loCatId="relationship" qsTypeId="urn:microsoft.com/office/officeart/2005/8/quickstyle/simple5" qsCatId="simple" csTypeId="urn:microsoft.com/office/officeart/2005/8/colors/colorful4" csCatId="colorful" phldr="1"/>
      <dgm:spPr/>
    </dgm:pt>
    <dgm:pt modelId="{CB38A563-A2E6-42F2-AB20-388137589D95}">
      <dgm:prSet phldrT="[Text]" custT="1"/>
      <dgm:spPr/>
      <dgm:t>
        <a:bodyPr/>
        <a:lstStyle/>
        <a:p>
          <a:pPr algn="ctr"/>
          <a:r>
            <a:rPr lang="ka-GE" sz="1200" b="1" i="0" u="none"/>
            <a:t>ეპარქიის სუბსიდირება</a:t>
          </a:r>
        </a:p>
        <a:p>
          <a:pPr algn="ctr"/>
          <a:r>
            <a:rPr lang="ka-GE" sz="1200" b="1" i="0" u="none"/>
            <a:t>200 000 ლარი</a:t>
          </a:r>
          <a:endParaRPr lang="en-US" sz="1200" b="1"/>
        </a:p>
      </dgm:t>
    </dgm:pt>
    <dgm:pt modelId="{73203CC6-5809-4F6F-A603-5375876A04C2}" type="parTrans" cxnId="{E6AEAA0C-F764-45A9-9977-EDA08EFDA72D}">
      <dgm:prSet/>
      <dgm:spPr/>
      <dgm:t>
        <a:bodyPr/>
        <a:lstStyle/>
        <a:p>
          <a:endParaRPr lang="en-US"/>
        </a:p>
      </dgm:t>
    </dgm:pt>
    <dgm:pt modelId="{91AB84DD-A439-4ED8-8726-03158D688EAA}" type="sibTrans" cxnId="{E6AEAA0C-F764-45A9-9977-EDA08EFDA72D}">
      <dgm:prSet/>
      <dgm:spPr/>
      <dgm:t>
        <a:bodyPr/>
        <a:lstStyle/>
        <a:p>
          <a:endParaRPr lang="en-US"/>
        </a:p>
      </dgm:t>
    </dgm:pt>
    <dgm:pt modelId="{86742784-2EE3-43D0-B4B5-9EA5BAA520C3}">
      <dgm:prSet phldrT="[Text]" custT="1"/>
      <dgm:spPr/>
      <dgm:t>
        <a:bodyPr/>
        <a:lstStyle/>
        <a:p>
          <a:pPr algn="ctr"/>
          <a:r>
            <a:rPr lang="ka-GE" sz="1200" b="1" i="0" u="none"/>
            <a:t>რელიგიური დაწესებულებების კომუნალური გადასახადი	</a:t>
          </a:r>
        </a:p>
        <a:p>
          <a:pPr algn="ctr"/>
          <a:r>
            <a:rPr lang="ka-GE" sz="1200" b="1" i="0" u="none"/>
            <a:t>5,266,10ლარი</a:t>
          </a:r>
          <a:endParaRPr lang="en-US" sz="1200" b="1"/>
        </a:p>
      </dgm:t>
    </dgm:pt>
    <dgm:pt modelId="{C72EA458-31AD-405A-85C5-08FDE5B2AF6A}" type="parTrans" cxnId="{3D3330C5-AD08-4A82-9132-3F0B43A60693}">
      <dgm:prSet/>
      <dgm:spPr/>
      <dgm:t>
        <a:bodyPr/>
        <a:lstStyle/>
        <a:p>
          <a:endParaRPr lang="en-US"/>
        </a:p>
      </dgm:t>
    </dgm:pt>
    <dgm:pt modelId="{6222B1DA-34B1-4A7E-B670-DC0AA2BCA323}" type="sibTrans" cxnId="{3D3330C5-AD08-4A82-9132-3F0B43A60693}">
      <dgm:prSet/>
      <dgm:spPr/>
      <dgm:t>
        <a:bodyPr/>
        <a:lstStyle/>
        <a:p>
          <a:endParaRPr lang="en-US"/>
        </a:p>
      </dgm:t>
    </dgm:pt>
    <dgm:pt modelId="{5EF33395-A332-4849-9FC5-A7797ADED4A0}">
      <dgm:prSet phldrT="[Text]" custT="1"/>
      <dgm:spPr/>
      <dgm:t>
        <a:bodyPr/>
        <a:lstStyle/>
        <a:p>
          <a:r>
            <a:rPr lang="en-US" sz="1200" b="1" i="0" u="none"/>
            <a:t>2</a:t>
          </a:r>
          <a:r>
            <a:rPr lang="ka-GE" sz="1200" b="1" i="0" u="none"/>
            <a:t>05,266.10</a:t>
          </a:r>
          <a:endParaRPr lang="en-US" sz="1200" b="1"/>
        </a:p>
      </dgm:t>
    </dgm:pt>
    <dgm:pt modelId="{8029778C-3C89-4791-8988-9EEC28AFC6B0}" type="parTrans" cxnId="{2D6DF185-130C-432D-87D9-7BBB01E84134}">
      <dgm:prSet/>
      <dgm:spPr/>
      <dgm:t>
        <a:bodyPr/>
        <a:lstStyle/>
        <a:p>
          <a:endParaRPr lang="en-US"/>
        </a:p>
      </dgm:t>
    </dgm:pt>
    <dgm:pt modelId="{060AD870-47BC-41C3-A60E-61A07732C570}" type="sibTrans" cxnId="{2D6DF185-130C-432D-87D9-7BBB01E84134}">
      <dgm:prSet/>
      <dgm:spPr/>
      <dgm:t>
        <a:bodyPr/>
        <a:lstStyle/>
        <a:p>
          <a:endParaRPr lang="en-US"/>
        </a:p>
      </dgm:t>
    </dgm:pt>
    <dgm:pt modelId="{5081E4A0-0130-40CF-A46D-BA73388C41EA}" type="pres">
      <dgm:prSet presAssocID="{0FD1FBA2-07AC-404F-A42A-EE7AC38B3EF7}" presName="Name0" presStyleCnt="0">
        <dgm:presLayoutVars>
          <dgm:dir/>
          <dgm:resizeHandles val="exact"/>
        </dgm:presLayoutVars>
      </dgm:prSet>
      <dgm:spPr/>
    </dgm:pt>
    <dgm:pt modelId="{B3D782A9-64E7-4080-BED8-41B4B95C10AC}" type="pres">
      <dgm:prSet presAssocID="{0FD1FBA2-07AC-404F-A42A-EE7AC38B3EF7}" presName="vNodes" presStyleCnt="0"/>
      <dgm:spPr/>
    </dgm:pt>
    <dgm:pt modelId="{92DA71ED-2138-4D46-989A-FBAC03F53632}" type="pres">
      <dgm:prSet presAssocID="{CB38A563-A2E6-42F2-AB20-388137589D95}" presName="node" presStyleLbl="node1" presStyleIdx="0" presStyleCnt="3" custScaleX="303531" custScaleY="117373">
        <dgm:presLayoutVars>
          <dgm:bulletEnabled val="1"/>
        </dgm:presLayoutVars>
      </dgm:prSet>
      <dgm:spPr/>
      <dgm:t>
        <a:bodyPr/>
        <a:lstStyle/>
        <a:p>
          <a:endParaRPr lang="en-US"/>
        </a:p>
      </dgm:t>
    </dgm:pt>
    <dgm:pt modelId="{0F7FB9B9-05A2-4FBD-94E0-ADFC8763EFCD}" type="pres">
      <dgm:prSet presAssocID="{91AB84DD-A439-4ED8-8726-03158D688EAA}" presName="spacerT" presStyleCnt="0"/>
      <dgm:spPr/>
    </dgm:pt>
    <dgm:pt modelId="{4598474D-0CD1-4EBD-9BD2-A4DB25ADA33B}" type="pres">
      <dgm:prSet presAssocID="{91AB84DD-A439-4ED8-8726-03158D688EAA}" presName="sibTrans" presStyleLbl="sibTrans2D1" presStyleIdx="0" presStyleCnt="2"/>
      <dgm:spPr/>
      <dgm:t>
        <a:bodyPr/>
        <a:lstStyle/>
        <a:p>
          <a:endParaRPr lang="en-US"/>
        </a:p>
      </dgm:t>
    </dgm:pt>
    <dgm:pt modelId="{CEB90CBA-301B-4EC7-8F88-2945ECCEB028}" type="pres">
      <dgm:prSet presAssocID="{91AB84DD-A439-4ED8-8726-03158D688EAA}" presName="spacerB" presStyleCnt="0"/>
      <dgm:spPr/>
    </dgm:pt>
    <dgm:pt modelId="{227E54F6-D757-41F7-96D0-232B8E1CBD05}" type="pres">
      <dgm:prSet presAssocID="{86742784-2EE3-43D0-B4B5-9EA5BAA520C3}" presName="node" presStyleLbl="node1" presStyleIdx="1" presStyleCnt="3" custScaleX="402212" custScaleY="174400">
        <dgm:presLayoutVars>
          <dgm:bulletEnabled val="1"/>
        </dgm:presLayoutVars>
      </dgm:prSet>
      <dgm:spPr/>
      <dgm:t>
        <a:bodyPr/>
        <a:lstStyle/>
        <a:p>
          <a:endParaRPr lang="en-US"/>
        </a:p>
      </dgm:t>
    </dgm:pt>
    <dgm:pt modelId="{B40F0685-2BE6-4620-A39C-2F5AD32D7A59}" type="pres">
      <dgm:prSet presAssocID="{0FD1FBA2-07AC-404F-A42A-EE7AC38B3EF7}" presName="sibTransLast" presStyleLbl="sibTrans2D1" presStyleIdx="1" presStyleCnt="2" custAng="25285" custScaleX="147490" custLinFactNeighborX="-11462" custLinFactNeighborY="18237"/>
      <dgm:spPr/>
      <dgm:t>
        <a:bodyPr/>
        <a:lstStyle/>
        <a:p>
          <a:endParaRPr lang="en-US"/>
        </a:p>
      </dgm:t>
    </dgm:pt>
    <dgm:pt modelId="{C739578A-CCE9-4690-998E-EA23F0A17E29}" type="pres">
      <dgm:prSet presAssocID="{0FD1FBA2-07AC-404F-A42A-EE7AC38B3EF7}" presName="connectorText" presStyleLbl="sibTrans2D1" presStyleIdx="1" presStyleCnt="2"/>
      <dgm:spPr/>
      <dgm:t>
        <a:bodyPr/>
        <a:lstStyle/>
        <a:p>
          <a:endParaRPr lang="en-US"/>
        </a:p>
      </dgm:t>
    </dgm:pt>
    <dgm:pt modelId="{A82F4DFE-374A-428F-9533-FD7E69116EC2}" type="pres">
      <dgm:prSet presAssocID="{0FD1FBA2-07AC-404F-A42A-EE7AC38B3EF7}" presName="lastNode" presStyleLbl="node1" presStyleIdx="2" presStyleCnt="3" custScaleX="217157" custScaleY="36073" custLinFactX="76351" custLinFactNeighborX="100000" custLinFactNeighborY="194">
        <dgm:presLayoutVars>
          <dgm:bulletEnabled val="1"/>
        </dgm:presLayoutVars>
      </dgm:prSet>
      <dgm:spPr/>
      <dgm:t>
        <a:bodyPr/>
        <a:lstStyle/>
        <a:p>
          <a:endParaRPr lang="en-US"/>
        </a:p>
      </dgm:t>
    </dgm:pt>
  </dgm:ptLst>
  <dgm:cxnLst>
    <dgm:cxn modelId="{BBE16F5D-286B-4377-B074-47767CE3B261}" type="presOf" srcId="{6222B1DA-34B1-4A7E-B670-DC0AA2BCA323}" destId="{C739578A-CCE9-4690-998E-EA23F0A17E29}" srcOrd="1" destOrd="0" presId="urn:microsoft.com/office/officeart/2005/8/layout/equation2"/>
    <dgm:cxn modelId="{1BFAF665-1C7F-4409-B45D-46D1F68D9133}" type="presOf" srcId="{86742784-2EE3-43D0-B4B5-9EA5BAA520C3}" destId="{227E54F6-D757-41F7-96D0-232B8E1CBD05}" srcOrd="0" destOrd="0" presId="urn:microsoft.com/office/officeart/2005/8/layout/equation2"/>
    <dgm:cxn modelId="{19EB0971-F434-4C5F-9236-EEF4E102B5D7}" type="presOf" srcId="{0FD1FBA2-07AC-404F-A42A-EE7AC38B3EF7}" destId="{5081E4A0-0130-40CF-A46D-BA73388C41EA}" srcOrd="0" destOrd="0" presId="urn:microsoft.com/office/officeart/2005/8/layout/equation2"/>
    <dgm:cxn modelId="{2D6DF185-130C-432D-87D9-7BBB01E84134}" srcId="{0FD1FBA2-07AC-404F-A42A-EE7AC38B3EF7}" destId="{5EF33395-A332-4849-9FC5-A7797ADED4A0}" srcOrd="2" destOrd="0" parTransId="{8029778C-3C89-4791-8988-9EEC28AFC6B0}" sibTransId="{060AD870-47BC-41C3-A60E-61A07732C570}"/>
    <dgm:cxn modelId="{3D3330C5-AD08-4A82-9132-3F0B43A60693}" srcId="{0FD1FBA2-07AC-404F-A42A-EE7AC38B3EF7}" destId="{86742784-2EE3-43D0-B4B5-9EA5BAA520C3}" srcOrd="1" destOrd="0" parTransId="{C72EA458-31AD-405A-85C5-08FDE5B2AF6A}" sibTransId="{6222B1DA-34B1-4A7E-B670-DC0AA2BCA323}"/>
    <dgm:cxn modelId="{E6AEAA0C-F764-45A9-9977-EDA08EFDA72D}" srcId="{0FD1FBA2-07AC-404F-A42A-EE7AC38B3EF7}" destId="{CB38A563-A2E6-42F2-AB20-388137589D95}" srcOrd="0" destOrd="0" parTransId="{73203CC6-5809-4F6F-A603-5375876A04C2}" sibTransId="{91AB84DD-A439-4ED8-8726-03158D688EAA}"/>
    <dgm:cxn modelId="{30F9D035-007A-47B1-BD56-48C701EAEEBA}" type="presOf" srcId="{6222B1DA-34B1-4A7E-B670-DC0AA2BCA323}" destId="{B40F0685-2BE6-4620-A39C-2F5AD32D7A59}" srcOrd="0" destOrd="0" presId="urn:microsoft.com/office/officeart/2005/8/layout/equation2"/>
    <dgm:cxn modelId="{267314DC-B5BB-48E5-916C-D65BBD42F0E7}" type="presOf" srcId="{91AB84DD-A439-4ED8-8726-03158D688EAA}" destId="{4598474D-0CD1-4EBD-9BD2-A4DB25ADA33B}" srcOrd="0" destOrd="0" presId="urn:microsoft.com/office/officeart/2005/8/layout/equation2"/>
    <dgm:cxn modelId="{5A760F93-CC6D-47E8-AF3A-B7725AC3ECF3}" type="presOf" srcId="{5EF33395-A332-4849-9FC5-A7797ADED4A0}" destId="{A82F4DFE-374A-428F-9533-FD7E69116EC2}" srcOrd="0" destOrd="0" presId="urn:microsoft.com/office/officeart/2005/8/layout/equation2"/>
    <dgm:cxn modelId="{045704CF-034F-45B0-AAEB-0A3744EA83EE}" type="presOf" srcId="{CB38A563-A2E6-42F2-AB20-388137589D95}" destId="{92DA71ED-2138-4D46-989A-FBAC03F53632}" srcOrd="0" destOrd="0" presId="urn:microsoft.com/office/officeart/2005/8/layout/equation2"/>
    <dgm:cxn modelId="{027E7FBA-3DC7-4436-BFE7-E420F896B582}" type="presParOf" srcId="{5081E4A0-0130-40CF-A46D-BA73388C41EA}" destId="{B3D782A9-64E7-4080-BED8-41B4B95C10AC}" srcOrd="0" destOrd="0" presId="urn:microsoft.com/office/officeart/2005/8/layout/equation2"/>
    <dgm:cxn modelId="{A2D919E7-1B4E-4B68-ADDB-5396B0AAE23F}" type="presParOf" srcId="{B3D782A9-64E7-4080-BED8-41B4B95C10AC}" destId="{92DA71ED-2138-4D46-989A-FBAC03F53632}" srcOrd="0" destOrd="0" presId="urn:microsoft.com/office/officeart/2005/8/layout/equation2"/>
    <dgm:cxn modelId="{325D9797-D0FE-4815-842A-4A744BCDAA3F}" type="presParOf" srcId="{B3D782A9-64E7-4080-BED8-41B4B95C10AC}" destId="{0F7FB9B9-05A2-4FBD-94E0-ADFC8763EFCD}" srcOrd="1" destOrd="0" presId="urn:microsoft.com/office/officeart/2005/8/layout/equation2"/>
    <dgm:cxn modelId="{0DF5F500-D019-4D67-AD7B-8BBFEB9E381B}" type="presParOf" srcId="{B3D782A9-64E7-4080-BED8-41B4B95C10AC}" destId="{4598474D-0CD1-4EBD-9BD2-A4DB25ADA33B}" srcOrd="2" destOrd="0" presId="urn:microsoft.com/office/officeart/2005/8/layout/equation2"/>
    <dgm:cxn modelId="{76FFE589-8BDF-4DF0-958C-D9EA0283BEC1}" type="presParOf" srcId="{B3D782A9-64E7-4080-BED8-41B4B95C10AC}" destId="{CEB90CBA-301B-4EC7-8F88-2945ECCEB028}" srcOrd="3" destOrd="0" presId="urn:microsoft.com/office/officeart/2005/8/layout/equation2"/>
    <dgm:cxn modelId="{4F26A0FB-7C63-449D-AF52-E5580B7F8CE3}" type="presParOf" srcId="{B3D782A9-64E7-4080-BED8-41B4B95C10AC}" destId="{227E54F6-D757-41F7-96D0-232B8E1CBD05}" srcOrd="4" destOrd="0" presId="urn:microsoft.com/office/officeart/2005/8/layout/equation2"/>
    <dgm:cxn modelId="{AF67799A-08F0-4914-A583-E19A088AF97C}" type="presParOf" srcId="{5081E4A0-0130-40CF-A46D-BA73388C41EA}" destId="{B40F0685-2BE6-4620-A39C-2F5AD32D7A59}" srcOrd="1" destOrd="0" presId="urn:microsoft.com/office/officeart/2005/8/layout/equation2"/>
    <dgm:cxn modelId="{7948CE76-1ADE-4261-8C2E-F7F248114FDF}" type="presParOf" srcId="{B40F0685-2BE6-4620-A39C-2F5AD32D7A59}" destId="{C739578A-CCE9-4690-998E-EA23F0A17E29}" srcOrd="0" destOrd="0" presId="urn:microsoft.com/office/officeart/2005/8/layout/equation2"/>
    <dgm:cxn modelId="{64102635-CC99-4097-9F57-FA7BB3C52605}" type="presParOf" srcId="{5081E4A0-0130-40CF-A46D-BA73388C41EA}" destId="{A82F4DFE-374A-428F-9533-FD7E69116EC2}" srcOrd="2" destOrd="0" presId="urn:microsoft.com/office/officeart/2005/8/layout/equati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E461602-A185-484D-890E-26B1FDB7B005}" type="doc">
      <dgm:prSet loTypeId="urn:microsoft.com/office/officeart/2005/8/layout/hList6" loCatId="list" qsTypeId="urn:microsoft.com/office/officeart/2005/8/quickstyle/simple2" qsCatId="simple" csTypeId="urn:microsoft.com/office/officeart/2005/8/colors/colorful1" csCatId="colorful" phldr="1"/>
      <dgm:spPr/>
      <dgm:t>
        <a:bodyPr/>
        <a:lstStyle/>
        <a:p>
          <a:endParaRPr lang="en-US"/>
        </a:p>
      </dgm:t>
    </dgm:pt>
    <dgm:pt modelId="{5700E887-1CC0-481D-B8A8-C42060C041C7}">
      <dgm:prSet phldrT="[Text]" custT="1"/>
      <dgm:spPr/>
      <dgm:t>
        <a:bodyPr/>
        <a:lstStyle/>
        <a:p>
          <a:r>
            <a:rPr lang="ka-GE" sz="1400" b="0">
              <a:solidFill>
                <a:schemeClr val="tx1"/>
              </a:solidFill>
            </a:rPr>
            <a:t>მარნეულში</a:t>
          </a:r>
          <a:r>
            <a:rPr lang="ka-GE" sz="1400" b="0"/>
            <a:t>  </a:t>
          </a:r>
          <a:r>
            <a:rPr lang="ka-GE" sz="1400" b="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a:solidFill>
              <a:schemeClr val="tx1"/>
            </a:solidFill>
          </a:endParaRPr>
        </a:p>
      </dgm:t>
    </dgm:pt>
    <dgm:pt modelId="{FFB680BE-16F0-4B88-885A-7A3EBB02A2D3}" type="parTrans" cxnId="{BF066375-45DD-4105-958C-2AF555801D85}">
      <dgm:prSet/>
      <dgm:spPr/>
      <dgm:t>
        <a:bodyPr/>
        <a:lstStyle/>
        <a:p>
          <a:endParaRPr lang="en-US"/>
        </a:p>
      </dgm:t>
    </dgm:pt>
    <dgm:pt modelId="{4D17CEEB-7360-4A1D-A134-8F16C71FB1A6}" type="sibTrans" cxnId="{BF066375-45DD-4105-958C-2AF555801D85}">
      <dgm:prSet/>
      <dgm:spPr/>
      <dgm:t>
        <a:bodyPr/>
        <a:lstStyle/>
        <a:p>
          <a:endParaRPr lang="en-US"/>
        </a:p>
      </dgm:t>
    </dgm:pt>
    <dgm:pt modelId="{26D79E44-3DC7-490C-B9F8-798261FE9FF5}">
      <dgm:prSet custT="1"/>
      <dgm:spPr/>
      <dgm:t>
        <a:bodyPr/>
        <a:lstStyle/>
        <a:p>
          <a:r>
            <a:rPr lang="ka-GE" sz="1800" b="1">
              <a:solidFill>
                <a:schemeClr val="tx1"/>
              </a:solidFill>
            </a:rPr>
            <a:t>სულ  </a:t>
          </a:r>
          <a:r>
            <a:rPr lang="ka-GE" sz="1800" b="1" i="0" u="none">
              <a:solidFill>
                <a:schemeClr val="tx1"/>
              </a:solidFill>
            </a:rPr>
            <a:t>8,750 ლარი</a:t>
          </a:r>
          <a:endParaRPr lang="ru-RU" sz="1800" b="1">
            <a:solidFill>
              <a:schemeClr val="tx1"/>
            </a:solidFill>
          </a:endParaRPr>
        </a:p>
      </dgm:t>
    </dgm:pt>
    <dgm:pt modelId="{A03A7D3F-8B3A-4260-898F-96A289292CE4}" type="parTrans" cxnId="{4AB7774B-DF0B-4143-973A-BA8F019F9451}">
      <dgm:prSet/>
      <dgm:spPr/>
      <dgm:t>
        <a:bodyPr/>
        <a:lstStyle/>
        <a:p>
          <a:endParaRPr lang="en-US"/>
        </a:p>
      </dgm:t>
    </dgm:pt>
    <dgm:pt modelId="{5EEE4BFC-BAAC-4A21-8760-3857E93FC2AE}" type="sibTrans" cxnId="{4AB7774B-DF0B-4143-973A-BA8F019F9451}">
      <dgm:prSet/>
      <dgm:spPr/>
      <dgm:t>
        <a:bodyPr/>
        <a:lstStyle/>
        <a:p>
          <a:endParaRPr lang="en-US"/>
        </a:p>
      </dgm:t>
    </dgm:pt>
    <dgm:pt modelId="{6A3A943B-1560-432C-ABE0-8D581BC4E6A2}">
      <dgm:prSet phldrT="[Text]" custT="1"/>
      <dgm:spPr/>
      <dgm:t>
        <a:bodyPr/>
        <a:lstStyle/>
        <a:p>
          <a:r>
            <a:rPr lang="ka-GE" sz="1400" b="0">
              <a:solidFill>
                <a:schemeClr val="tx1"/>
              </a:solidFill>
            </a:rPr>
            <a:t>37 სტუდენტი</a:t>
          </a:r>
          <a:endParaRPr lang="en-US" sz="1400" b="0">
            <a:solidFill>
              <a:schemeClr val="tx1"/>
            </a:solidFill>
          </a:endParaRPr>
        </a:p>
      </dgm:t>
    </dgm:pt>
    <dgm:pt modelId="{775ED3C2-156F-4118-B9AD-90DDAAB66B47}" type="sibTrans" cxnId="{6B38ECCC-1FE2-4041-8102-B8EBC3FAC08D}">
      <dgm:prSet/>
      <dgm:spPr/>
      <dgm:t>
        <a:bodyPr/>
        <a:lstStyle/>
        <a:p>
          <a:endParaRPr lang="en-US"/>
        </a:p>
      </dgm:t>
    </dgm:pt>
    <dgm:pt modelId="{C86AE59E-1507-4AA0-B067-C0D9FF19B66D}" type="parTrans" cxnId="{6B38ECCC-1FE2-4041-8102-B8EBC3FAC08D}">
      <dgm:prSet/>
      <dgm:spPr/>
      <dgm:t>
        <a:bodyPr/>
        <a:lstStyle/>
        <a:p>
          <a:endParaRPr lang="en-US"/>
        </a:p>
      </dgm:t>
    </dgm:pt>
    <dgm:pt modelId="{3F6B24F1-0855-46C6-8EC6-68CB46245B7D}">
      <dgm:prSet phldrT="[Text]" custT="1"/>
      <dgm:spPr/>
      <dgm:t>
        <a:bodyPr/>
        <a:lstStyle/>
        <a:p>
          <a:r>
            <a:rPr lang="en-US" sz="1400" b="0" i="0" u="none">
              <a:solidFill>
                <a:schemeClr val="tx1"/>
              </a:solidFill>
            </a:rPr>
            <a:t>8</a:t>
          </a:r>
          <a:r>
            <a:rPr lang="ka-GE" sz="1400" b="0" i="0" u="none">
              <a:solidFill>
                <a:schemeClr val="tx1"/>
              </a:solidFill>
            </a:rPr>
            <a:t>750</a:t>
          </a:r>
          <a:r>
            <a:rPr lang="ka-GE" sz="1400" b="0">
              <a:solidFill>
                <a:schemeClr val="tx1"/>
              </a:solidFill>
            </a:rPr>
            <a:t>ლარი</a:t>
          </a:r>
          <a:endParaRPr lang="en-US" sz="1400" b="0">
            <a:solidFill>
              <a:schemeClr val="tx1"/>
            </a:solidFill>
          </a:endParaRPr>
        </a:p>
      </dgm:t>
    </dgm:pt>
    <dgm:pt modelId="{E516B031-71D7-4957-A549-D2E46A3B6C5E}" type="sibTrans" cxnId="{4E43A349-D920-41A9-ABB8-4F218764841D}">
      <dgm:prSet/>
      <dgm:spPr/>
      <dgm:t>
        <a:bodyPr/>
        <a:lstStyle/>
        <a:p>
          <a:endParaRPr lang="en-US"/>
        </a:p>
      </dgm:t>
    </dgm:pt>
    <dgm:pt modelId="{F42C13F2-CAB9-46D1-8EBD-32B87B62B03D}" type="parTrans" cxnId="{4E43A349-D920-41A9-ABB8-4F218764841D}">
      <dgm:prSet/>
      <dgm:spPr/>
      <dgm:t>
        <a:bodyPr/>
        <a:lstStyle/>
        <a:p>
          <a:endParaRPr lang="en-US"/>
        </a:p>
      </dgm:t>
    </dgm:pt>
    <dgm:pt modelId="{CB61089C-5F80-4120-BBEB-2D9B4F950F4D}" type="pres">
      <dgm:prSet presAssocID="{AE461602-A185-484D-890E-26B1FDB7B005}" presName="Name0" presStyleCnt="0">
        <dgm:presLayoutVars>
          <dgm:dir/>
          <dgm:resizeHandles val="exact"/>
        </dgm:presLayoutVars>
      </dgm:prSet>
      <dgm:spPr/>
      <dgm:t>
        <a:bodyPr/>
        <a:lstStyle/>
        <a:p>
          <a:endParaRPr lang="en-US"/>
        </a:p>
      </dgm:t>
    </dgm:pt>
    <dgm:pt modelId="{C4E6C654-D1C9-4BDA-B1A0-CBBE52A69B16}" type="pres">
      <dgm:prSet presAssocID="{5700E887-1CC0-481D-B8A8-C42060C041C7}" presName="node" presStyleLbl="node1" presStyleIdx="0" presStyleCnt="2" custLinFactX="-3363" custLinFactNeighborX="-100000" custLinFactNeighborY="-2022">
        <dgm:presLayoutVars>
          <dgm:bulletEnabled val="1"/>
        </dgm:presLayoutVars>
      </dgm:prSet>
      <dgm:spPr/>
      <dgm:t>
        <a:bodyPr/>
        <a:lstStyle/>
        <a:p>
          <a:endParaRPr lang="en-US"/>
        </a:p>
      </dgm:t>
    </dgm:pt>
    <dgm:pt modelId="{A56DA3A3-79B0-4F4F-8492-C42EC3B13C37}" type="pres">
      <dgm:prSet presAssocID="{4D17CEEB-7360-4A1D-A134-8F16C71FB1A6}" presName="sibTrans" presStyleCnt="0"/>
      <dgm:spPr/>
      <dgm:t>
        <a:bodyPr/>
        <a:lstStyle/>
        <a:p>
          <a:endParaRPr lang="en-US"/>
        </a:p>
      </dgm:t>
    </dgm:pt>
    <dgm:pt modelId="{5E5E8697-7F0E-47A4-9488-8D30BD6E175A}" type="pres">
      <dgm:prSet presAssocID="{26D79E44-3DC7-490C-B9F8-798261FE9FF5}" presName="node" presStyleLbl="node1" presStyleIdx="1" presStyleCnt="2">
        <dgm:presLayoutVars>
          <dgm:bulletEnabled val="1"/>
        </dgm:presLayoutVars>
      </dgm:prSet>
      <dgm:spPr/>
      <dgm:t>
        <a:bodyPr/>
        <a:lstStyle/>
        <a:p>
          <a:endParaRPr lang="en-US"/>
        </a:p>
      </dgm:t>
    </dgm:pt>
  </dgm:ptLst>
  <dgm:cxnLst>
    <dgm:cxn modelId="{74143C96-39C4-4B74-AA4E-F078548FB1CE}" type="presOf" srcId="{AE461602-A185-484D-890E-26B1FDB7B005}" destId="{CB61089C-5F80-4120-BBEB-2D9B4F950F4D}" srcOrd="0" destOrd="0" presId="urn:microsoft.com/office/officeart/2005/8/layout/hList6"/>
    <dgm:cxn modelId="{1237ADEE-977D-408E-8400-47420B113272}" type="presOf" srcId="{5700E887-1CC0-481D-B8A8-C42060C041C7}" destId="{C4E6C654-D1C9-4BDA-B1A0-CBBE52A69B16}" srcOrd="0" destOrd="0" presId="urn:microsoft.com/office/officeart/2005/8/layout/hList6"/>
    <dgm:cxn modelId="{BF066375-45DD-4105-958C-2AF555801D85}" srcId="{AE461602-A185-484D-890E-26B1FDB7B005}" destId="{5700E887-1CC0-481D-B8A8-C42060C041C7}" srcOrd="0" destOrd="0" parTransId="{FFB680BE-16F0-4B88-885A-7A3EBB02A2D3}" sibTransId="{4D17CEEB-7360-4A1D-A134-8F16C71FB1A6}"/>
    <dgm:cxn modelId="{6B38ECCC-1FE2-4041-8102-B8EBC3FAC08D}" srcId="{5700E887-1CC0-481D-B8A8-C42060C041C7}" destId="{6A3A943B-1560-432C-ABE0-8D581BC4E6A2}" srcOrd="0" destOrd="0" parTransId="{C86AE59E-1507-4AA0-B067-C0D9FF19B66D}" sibTransId="{775ED3C2-156F-4118-B9AD-90DDAAB66B47}"/>
    <dgm:cxn modelId="{B89CCD6C-4BA5-443E-A98F-3E932F6561E3}" type="presOf" srcId="{26D79E44-3DC7-490C-B9F8-798261FE9FF5}" destId="{5E5E8697-7F0E-47A4-9488-8D30BD6E175A}" srcOrd="0" destOrd="0" presId="urn:microsoft.com/office/officeart/2005/8/layout/hList6"/>
    <dgm:cxn modelId="{61EF8CDB-5231-4BF8-8905-C27239D7B9C9}" type="presOf" srcId="{6A3A943B-1560-432C-ABE0-8D581BC4E6A2}" destId="{C4E6C654-D1C9-4BDA-B1A0-CBBE52A69B16}" srcOrd="0" destOrd="1" presId="urn:microsoft.com/office/officeart/2005/8/layout/hList6"/>
    <dgm:cxn modelId="{4AB7774B-DF0B-4143-973A-BA8F019F9451}" srcId="{AE461602-A185-484D-890E-26B1FDB7B005}" destId="{26D79E44-3DC7-490C-B9F8-798261FE9FF5}" srcOrd="1" destOrd="0" parTransId="{A03A7D3F-8B3A-4260-898F-96A289292CE4}" sibTransId="{5EEE4BFC-BAAC-4A21-8760-3857E93FC2AE}"/>
    <dgm:cxn modelId="{5899508A-E22E-4860-A444-92BBF118E403}" type="presOf" srcId="{3F6B24F1-0855-46C6-8EC6-68CB46245B7D}" destId="{C4E6C654-D1C9-4BDA-B1A0-CBBE52A69B16}" srcOrd="0" destOrd="2" presId="urn:microsoft.com/office/officeart/2005/8/layout/hList6"/>
    <dgm:cxn modelId="{4E43A349-D920-41A9-ABB8-4F218764841D}" srcId="{5700E887-1CC0-481D-B8A8-C42060C041C7}" destId="{3F6B24F1-0855-46C6-8EC6-68CB46245B7D}" srcOrd="1" destOrd="0" parTransId="{F42C13F2-CAB9-46D1-8EBD-32B87B62B03D}" sibTransId="{E516B031-71D7-4957-A549-D2E46A3B6C5E}"/>
    <dgm:cxn modelId="{E74D936B-AB46-47B0-ACB8-0A5B78BAB952}" type="presParOf" srcId="{CB61089C-5F80-4120-BBEB-2D9B4F950F4D}" destId="{C4E6C654-D1C9-4BDA-B1A0-CBBE52A69B16}" srcOrd="0" destOrd="0" presId="urn:microsoft.com/office/officeart/2005/8/layout/hList6"/>
    <dgm:cxn modelId="{F0BB1DE4-EE3B-4E25-84D2-AFE4240BDA9F}" type="presParOf" srcId="{CB61089C-5F80-4120-BBEB-2D9B4F950F4D}" destId="{A56DA3A3-79B0-4F4F-8492-C42EC3B13C37}" srcOrd="1" destOrd="0" presId="urn:microsoft.com/office/officeart/2005/8/layout/hList6"/>
    <dgm:cxn modelId="{AB864755-9918-454B-AB5E-0DDC7DEC5577}" type="presParOf" srcId="{CB61089C-5F80-4120-BBEB-2D9B4F950F4D}" destId="{5E5E8697-7F0E-47A4-9488-8D30BD6E175A}" srcOrd="2" destOrd="0" presId="urn:microsoft.com/office/officeart/2005/8/layout/hList6"/>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107230E-467C-419A-9099-C0FC521CD16A}" type="doc">
      <dgm:prSet loTypeId="urn:microsoft.com/office/officeart/2005/8/layout/hList2#1" loCatId="list" qsTypeId="urn:microsoft.com/office/officeart/2005/8/quickstyle/simple2" qsCatId="simple" csTypeId="urn:microsoft.com/office/officeart/2005/8/colors/colorful5" csCatId="colorful" phldr="1"/>
      <dgm:spPr/>
      <dgm:t>
        <a:bodyPr/>
        <a:lstStyle/>
        <a:p>
          <a:endParaRPr lang="en-US"/>
        </a:p>
      </dgm:t>
    </dgm:pt>
    <dgm:pt modelId="{5F403936-590C-4501-B0A2-BA46A36F94AF}">
      <dgm:prSet phldrT="[Text]"/>
      <dgm:spPr/>
      <dgm:t>
        <a:bodyPr/>
        <a:lstStyle/>
        <a:p>
          <a:endParaRPr lang="en-US"/>
        </a:p>
      </dgm:t>
    </dgm:pt>
    <dgm:pt modelId="{F37CF916-C86B-4BDA-962A-884F1B36E90D}" type="parTrans" cxnId="{C986954B-FB23-4873-AC3D-1E5653A7F4F9}">
      <dgm:prSet/>
      <dgm:spPr/>
      <dgm:t>
        <a:bodyPr/>
        <a:lstStyle/>
        <a:p>
          <a:endParaRPr lang="en-US"/>
        </a:p>
      </dgm:t>
    </dgm:pt>
    <dgm:pt modelId="{D7D9C195-278B-4A29-B8F8-F51A5B1B6420}" type="sibTrans" cxnId="{C986954B-FB23-4873-AC3D-1E5653A7F4F9}">
      <dgm:prSet/>
      <dgm:spPr/>
      <dgm:t>
        <a:bodyPr/>
        <a:lstStyle/>
        <a:p>
          <a:endParaRPr lang="en-US"/>
        </a:p>
      </dgm:t>
    </dgm:pt>
    <dgm:pt modelId="{A07BD7D7-5EBC-42DE-A146-2923CE644DEA}">
      <dgm:prSet phldrT="[Text]"/>
      <dgm:spPr/>
      <dgm:t>
        <a:bodyPr/>
        <a:lstStyle/>
        <a:p>
          <a:r>
            <a:rPr lang="ka-GE" b="0" i="0" u="none"/>
            <a:t>სატელევიზიო მომსახურების შესყიდვა -</a:t>
          </a:r>
          <a:r>
            <a:rPr lang="en-US" b="0" i="0" u="none"/>
            <a:t>154,810.0</a:t>
          </a:r>
          <a:r>
            <a:rPr lang="ka-GE"/>
            <a:t>ლარი</a:t>
          </a:r>
          <a:endParaRPr lang="en-US"/>
        </a:p>
      </dgm:t>
    </dgm:pt>
    <dgm:pt modelId="{B9A8026A-5331-474E-AA8B-7F85C6F3D4E9}" type="parTrans" cxnId="{E700250B-9AD7-4ACB-8459-AF604B7B82BD}">
      <dgm:prSet/>
      <dgm:spPr/>
      <dgm:t>
        <a:bodyPr/>
        <a:lstStyle/>
        <a:p>
          <a:endParaRPr lang="en-US"/>
        </a:p>
      </dgm:t>
    </dgm:pt>
    <dgm:pt modelId="{CA8FD85A-8FF3-4B8D-B48E-A18DD8184F09}" type="sibTrans" cxnId="{E700250B-9AD7-4ACB-8459-AF604B7B82BD}">
      <dgm:prSet/>
      <dgm:spPr/>
      <dgm:t>
        <a:bodyPr/>
        <a:lstStyle/>
        <a:p>
          <a:endParaRPr lang="en-US"/>
        </a:p>
      </dgm:t>
    </dgm:pt>
    <dgm:pt modelId="{1B5B123F-4F72-4EC9-942E-0B63358F11CD}" type="pres">
      <dgm:prSet presAssocID="{4107230E-467C-419A-9099-C0FC521CD16A}" presName="linearFlow" presStyleCnt="0">
        <dgm:presLayoutVars>
          <dgm:dir/>
          <dgm:animLvl val="lvl"/>
          <dgm:resizeHandles/>
        </dgm:presLayoutVars>
      </dgm:prSet>
      <dgm:spPr/>
      <dgm:t>
        <a:bodyPr/>
        <a:lstStyle/>
        <a:p>
          <a:endParaRPr lang="en-US"/>
        </a:p>
      </dgm:t>
    </dgm:pt>
    <dgm:pt modelId="{9BE7D86F-D187-4107-8F49-5058F40EEF1B}" type="pres">
      <dgm:prSet presAssocID="{5F403936-590C-4501-B0A2-BA46A36F94AF}" presName="compositeNode" presStyleCnt="0">
        <dgm:presLayoutVars>
          <dgm:bulletEnabled val="1"/>
        </dgm:presLayoutVars>
      </dgm:prSet>
      <dgm:spPr/>
      <dgm:t>
        <a:bodyPr/>
        <a:lstStyle/>
        <a:p>
          <a:endParaRPr lang="en-US"/>
        </a:p>
      </dgm:t>
    </dgm:pt>
    <dgm:pt modelId="{F1A9A464-1FA6-46B9-8446-33B55B3830F6}" type="pres">
      <dgm:prSet presAssocID="{5F403936-590C-4501-B0A2-BA46A36F94AF}" presName="image" presStyleLbl="fgImgPlace1" presStyleIdx="0" presStyleCnt="1" custScaleX="296057" custScaleY="303030" custLinFactNeighborX="-88481" custLinFactNeighborY="1883"/>
      <dgm:spPr>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dgm:spPr>
      <dgm:t>
        <a:bodyPr/>
        <a:lstStyle/>
        <a:p>
          <a:endParaRPr lang="en-US"/>
        </a:p>
      </dgm:t>
    </dgm:pt>
    <dgm:pt modelId="{47E6BD77-E240-4BC7-8F4B-99A6CE7698BE}" type="pres">
      <dgm:prSet presAssocID="{5F403936-590C-4501-B0A2-BA46A36F94AF}" presName="childNode" presStyleLbl="node1" presStyleIdx="0" presStyleCnt="1" custScaleY="69284" custLinFactNeighborX="9578" custLinFactNeighborY="-42215">
        <dgm:presLayoutVars>
          <dgm:bulletEnabled val="1"/>
        </dgm:presLayoutVars>
      </dgm:prSet>
      <dgm:spPr/>
      <dgm:t>
        <a:bodyPr/>
        <a:lstStyle/>
        <a:p>
          <a:endParaRPr lang="en-US"/>
        </a:p>
      </dgm:t>
    </dgm:pt>
    <dgm:pt modelId="{D514F96F-9BD2-4D74-9373-BEB7F2FCCF51}" type="pres">
      <dgm:prSet presAssocID="{5F403936-590C-4501-B0A2-BA46A36F94AF}" presName="parentNode" presStyleLbl="revTx" presStyleIdx="0" presStyleCnt="1">
        <dgm:presLayoutVars>
          <dgm:chMax val="0"/>
          <dgm:bulletEnabled val="1"/>
        </dgm:presLayoutVars>
      </dgm:prSet>
      <dgm:spPr/>
      <dgm:t>
        <a:bodyPr/>
        <a:lstStyle/>
        <a:p>
          <a:endParaRPr lang="en-US"/>
        </a:p>
      </dgm:t>
    </dgm:pt>
  </dgm:ptLst>
  <dgm:cxnLst>
    <dgm:cxn modelId="{70FB1A65-EBDA-42AC-B4FE-6EA78C3615C6}" type="presOf" srcId="{A07BD7D7-5EBC-42DE-A146-2923CE644DEA}" destId="{47E6BD77-E240-4BC7-8F4B-99A6CE7698BE}" srcOrd="0" destOrd="0" presId="urn:microsoft.com/office/officeart/2005/8/layout/hList2#1"/>
    <dgm:cxn modelId="{A5EFC3E9-115B-472A-A613-3D642116A955}" type="presOf" srcId="{4107230E-467C-419A-9099-C0FC521CD16A}" destId="{1B5B123F-4F72-4EC9-942E-0B63358F11CD}" srcOrd="0" destOrd="0" presId="urn:microsoft.com/office/officeart/2005/8/layout/hList2#1"/>
    <dgm:cxn modelId="{E700250B-9AD7-4ACB-8459-AF604B7B82BD}" srcId="{5F403936-590C-4501-B0A2-BA46A36F94AF}" destId="{A07BD7D7-5EBC-42DE-A146-2923CE644DEA}" srcOrd="0" destOrd="0" parTransId="{B9A8026A-5331-474E-AA8B-7F85C6F3D4E9}" sibTransId="{CA8FD85A-8FF3-4B8D-B48E-A18DD8184F09}"/>
    <dgm:cxn modelId="{A85F6538-17BA-47C3-931E-2912704284E4}" type="presOf" srcId="{5F403936-590C-4501-B0A2-BA46A36F94AF}" destId="{D514F96F-9BD2-4D74-9373-BEB7F2FCCF51}" srcOrd="0" destOrd="0" presId="urn:microsoft.com/office/officeart/2005/8/layout/hList2#1"/>
    <dgm:cxn modelId="{C986954B-FB23-4873-AC3D-1E5653A7F4F9}" srcId="{4107230E-467C-419A-9099-C0FC521CD16A}" destId="{5F403936-590C-4501-B0A2-BA46A36F94AF}" srcOrd="0" destOrd="0" parTransId="{F37CF916-C86B-4BDA-962A-884F1B36E90D}" sibTransId="{D7D9C195-278B-4A29-B8F8-F51A5B1B6420}"/>
    <dgm:cxn modelId="{77D6CD0B-E18F-4D4F-8AF0-FEA9465E5279}" type="presParOf" srcId="{1B5B123F-4F72-4EC9-942E-0B63358F11CD}" destId="{9BE7D86F-D187-4107-8F49-5058F40EEF1B}" srcOrd="0" destOrd="0" presId="urn:microsoft.com/office/officeart/2005/8/layout/hList2#1"/>
    <dgm:cxn modelId="{A3997BE1-F304-41F3-B52D-71B8A77F64C5}" type="presParOf" srcId="{9BE7D86F-D187-4107-8F49-5058F40EEF1B}" destId="{F1A9A464-1FA6-46B9-8446-33B55B3830F6}" srcOrd="0" destOrd="0" presId="urn:microsoft.com/office/officeart/2005/8/layout/hList2#1"/>
    <dgm:cxn modelId="{F51F964B-BB1D-489E-8321-490485D3EF64}" type="presParOf" srcId="{9BE7D86F-D187-4107-8F49-5058F40EEF1B}" destId="{47E6BD77-E240-4BC7-8F4B-99A6CE7698BE}" srcOrd="1" destOrd="0" presId="urn:microsoft.com/office/officeart/2005/8/layout/hList2#1"/>
    <dgm:cxn modelId="{A92DA9ED-D451-4725-A2EF-916161FF9E02}" type="presParOf" srcId="{9BE7D86F-D187-4107-8F49-5058F40EEF1B}" destId="{D514F96F-9BD2-4D74-9373-BEB7F2FCCF51}" srcOrd="2" destOrd="0" presId="urn:microsoft.com/office/officeart/2005/8/layout/hList2#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C15D77-E237-4DFF-8F6D-A59B40B6A019}">
      <dsp:nvSpPr>
        <dsp:cNvPr id="0" name=""/>
        <dsp:cNvSpPr/>
      </dsp:nvSpPr>
      <dsp:spPr>
        <a:xfrm rot="5400000">
          <a:off x="3354566" y="355138"/>
          <a:ext cx="681366" cy="1386809"/>
        </a:xfrm>
        <a:prstGeom prst="bentUpArrow">
          <a:avLst>
            <a:gd name="adj1" fmla="val 32840"/>
            <a:gd name="adj2" fmla="val 25000"/>
            <a:gd name="adj3" fmla="val 35780"/>
          </a:avLst>
        </a:prstGeom>
        <a:solidFill>
          <a:schemeClr val="accent5">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D1C160-9AFC-48E2-BCD8-49EC3571B362}">
      <dsp:nvSpPr>
        <dsp:cNvPr id="0" name=""/>
        <dsp:cNvSpPr/>
      </dsp:nvSpPr>
      <dsp:spPr>
        <a:xfrm>
          <a:off x="2694827" y="126984"/>
          <a:ext cx="3511418" cy="358540"/>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kern="1200"/>
            <a:t>ინფრასტრუქტურის განვითარება  </a:t>
          </a:r>
          <a:endParaRPr lang="en-US" sz="1400" kern="1200"/>
        </a:p>
      </dsp:txBody>
      <dsp:txXfrm>
        <a:off x="2712333" y="144490"/>
        <a:ext cx="3476406" cy="323528"/>
      </dsp:txXfrm>
    </dsp:sp>
    <dsp:sp modelId="{6FF37647-2F0F-48C7-A473-7F721B758C61}">
      <dsp:nvSpPr>
        <dsp:cNvPr id="0" name=""/>
        <dsp:cNvSpPr/>
      </dsp:nvSpPr>
      <dsp:spPr>
        <a:xfrm>
          <a:off x="5019779" y="5050"/>
          <a:ext cx="834233" cy="648920"/>
        </a:xfrm>
        <a:prstGeom prst="rect">
          <a:avLst/>
        </a:prstGeom>
        <a:noFill/>
        <a:ln>
          <a:noFill/>
        </a:ln>
        <a:effectLst/>
      </dsp:spPr>
      <dsp:style>
        <a:lnRef idx="0">
          <a:scrgbClr r="0" g="0" b="0"/>
        </a:lnRef>
        <a:fillRef idx="0">
          <a:scrgbClr r="0" g="0" b="0"/>
        </a:fillRef>
        <a:effectRef idx="0">
          <a:scrgbClr r="0" g="0" b="0"/>
        </a:effectRef>
        <a:fontRef idx="minor"/>
      </dsp:style>
    </dsp:sp>
    <dsp:sp modelId="{2AC77E4C-F173-4CFF-B855-58A9168632E4}">
      <dsp:nvSpPr>
        <dsp:cNvPr id="0" name=""/>
        <dsp:cNvSpPr/>
      </dsp:nvSpPr>
      <dsp:spPr>
        <a:xfrm>
          <a:off x="4376041" y="830373"/>
          <a:ext cx="1800316" cy="802876"/>
        </a:xfrm>
        <a:prstGeom prst="roundRect">
          <a:avLst>
            <a:gd name="adj" fmla="val 166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13,650,494</a:t>
          </a:r>
        </a:p>
        <a:p>
          <a:pPr lvl="0" algn="ctr" defTabSz="622300">
            <a:lnSpc>
              <a:spcPct val="90000"/>
            </a:lnSpc>
            <a:spcBef>
              <a:spcPct val="0"/>
            </a:spcBef>
            <a:spcAft>
              <a:spcPct val="35000"/>
            </a:spcAft>
          </a:pPr>
          <a:r>
            <a:rPr lang="en-US" sz="1400" b="1" kern="1200"/>
            <a:t> </a:t>
          </a:r>
          <a:r>
            <a:rPr lang="ka-GE" sz="1400" kern="1200"/>
            <a:t>ლარი</a:t>
          </a:r>
          <a:endParaRPr lang="en-US" sz="1400" kern="1200"/>
        </a:p>
      </dsp:txBody>
      <dsp:txXfrm>
        <a:off x="4415241" y="869573"/>
        <a:ext cx="1721916" cy="724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D3D1C-FA56-44B3-A775-8A3912F4E1AC}">
      <dsp:nvSpPr>
        <dsp:cNvPr id="0" name=""/>
        <dsp:cNvSpPr/>
      </dsp:nvSpPr>
      <dsp:spPr>
        <a:xfrm rot="5400000">
          <a:off x="2463740" y="660609"/>
          <a:ext cx="649674" cy="739631"/>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9253251-E3E8-437F-B0BF-2735B462AE1E}">
      <dsp:nvSpPr>
        <dsp:cNvPr id="0" name=""/>
        <dsp:cNvSpPr/>
      </dsp:nvSpPr>
      <dsp:spPr>
        <a:xfrm>
          <a:off x="1351889" y="0"/>
          <a:ext cx="3740953" cy="590165"/>
        </a:xfrm>
        <a:prstGeom prst="roundRect">
          <a:avLst>
            <a:gd name="adj" fmla="val 1667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კეთილმოწყობა</a:t>
          </a:r>
          <a:endParaRPr lang="en-US" sz="1400" b="1" kern="1200"/>
        </a:p>
      </dsp:txBody>
      <dsp:txXfrm>
        <a:off x="1380704" y="28815"/>
        <a:ext cx="3683323" cy="532535"/>
      </dsp:txXfrm>
    </dsp:sp>
    <dsp:sp modelId="{11C2822F-A7CD-4F65-AB22-F787174C5C71}">
      <dsp:nvSpPr>
        <dsp:cNvPr id="0" name=""/>
        <dsp:cNvSpPr/>
      </dsp:nvSpPr>
      <dsp:spPr>
        <a:xfrm>
          <a:off x="4093047" y="4815"/>
          <a:ext cx="795431" cy="618738"/>
        </a:xfrm>
        <a:prstGeom prst="rect">
          <a:avLst/>
        </a:prstGeom>
        <a:noFill/>
        <a:ln>
          <a:noFill/>
        </a:ln>
        <a:effectLst/>
      </dsp:spPr>
      <dsp:style>
        <a:lnRef idx="0">
          <a:scrgbClr r="0" g="0" b="0"/>
        </a:lnRef>
        <a:fillRef idx="0">
          <a:scrgbClr r="0" g="0" b="0"/>
        </a:fillRef>
        <a:effectRef idx="0">
          <a:scrgbClr r="0" g="0" b="0"/>
        </a:effectRef>
        <a:fontRef idx="minor"/>
      </dsp:style>
    </dsp:sp>
    <dsp:sp modelId="{0DC8DF9C-C8EF-49C0-9E83-33AB2FB3E01F}">
      <dsp:nvSpPr>
        <dsp:cNvPr id="0" name=""/>
        <dsp:cNvSpPr/>
      </dsp:nvSpPr>
      <dsp:spPr>
        <a:xfrm>
          <a:off x="3271372" y="715549"/>
          <a:ext cx="3512365" cy="765533"/>
        </a:xfrm>
        <a:prstGeom prst="roundRect">
          <a:avLst>
            <a:gd name="adj" fmla="val 1667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i="0" u="none" kern="1200"/>
            <a:t>12</a:t>
          </a:r>
          <a:r>
            <a:rPr lang="en-US" sz="1400" b="1" i="0" u="none" kern="1200"/>
            <a:t>1</a:t>
          </a:r>
          <a:r>
            <a:rPr lang="ka-GE" sz="1400" b="1" i="0" u="none" kern="1200"/>
            <a:t> </a:t>
          </a:r>
          <a:r>
            <a:rPr lang="en-US" sz="1400" b="1" i="0" u="none" kern="1200"/>
            <a:t>9,147.89</a:t>
          </a:r>
          <a:endParaRPr lang="en-US" sz="1400" b="1" kern="1200"/>
        </a:p>
        <a:p>
          <a:pPr lvl="0" algn="ctr" defTabSz="622300">
            <a:lnSpc>
              <a:spcPct val="90000"/>
            </a:lnSpc>
            <a:spcBef>
              <a:spcPct val="0"/>
            </a:spcBef>
            <a:spcAft>
              <a:spcPct val="35000"/>
            </a:spcAft>
          </a:pPr>
          <a:r>
            <a:rPr lang="ka-GE" sz="1400" b="1" kern="1200"/>
            <a:t>ლარი</a:t>
          </a:r>
          <a:endParaRPr lang="en-US" sz="1400" b="1" kern="1200"/>
        </a:p>
      </dsp:txBody>
      <dsp:txXfrm>
        <a:off x="3308749" y="752926"/>
        <a:ext cx="3437611" cy="6907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A5D9B2-6664-40C6-B118-EAA5144A044A}">
      <dsp:nvSpPr>
        <dsp:cNvPr id="0" name=""/>
        <dsp:cNvSpPr/>
      </dsp:nvSpPr>
      <dsp:spPr>
        <a:xfrm>
          <a:off x="2880411" y="261701"/>
          <a:ext cx="6306133" cy="69876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0310" tIns="53340" rIns="53340" bIns="53340" numCol="1" spcCol="1270" anchor="ctr" anchorCtr="0">
          <a:noAutofit/>
        </a:bodyPr>
        <a:lstStyle/>
        <a:p>
          <a:pPr lvl="0" algn="l" defTabSz="622300">
            <a:lnSpc>
              <a:spcPct val="90000"/>
            </a:lnSpc>
            <a:spcBef>
              <a:spcPct val="0"/>
            </a:spcBef>
            <a:spcAft>
              <a:spcPct val="35000"/>
            </a:spcAft>
          </a:pPr>
          <a:r>
            <a:rPr lang="ka-GE" sz="1400" kern="1200"/>
            <a:t>უმეთვალყურეოდ დარჩენილი ძაღლების თავშესაფარში გადაყვანა  </a:t>
          </a:r>
          <a:r>
            <a:rPr lang="en-US" sz="1400" kern="1200"/>
            <a:t>3</a:t>
          </a:r>
          <a:r>
            <a:rPr lang="ka-GE" sz="1400" kern="1200"/>
            <a:t>7 040 ლარი, სტერილიაზაცია -131 ერთეული, კასტრაცია -84 ერთეული</a:t>
          </a:r>
          <a:endParaRPr lang="en-US" sz="1400" kern="1200"/>
        </a:p>
      </dsp:txBody>
      <dsp:txXfrm>
        <a:off x="2914522" y="295812"/>
        <a:ext cx="6237911" cy="630542"/>
      </dsp:txXfrm>
    </dsp:sp>
    <dsp:sp modelId="{4E39F51E-48C8-4D25-8B10-442B2126B99D}">
      <dsp:nvSpPr>
        <dsp:cNvPr id="0" name=""/>
        <dsp:cNvSpPr/>
      </dsp:nvSpPr>
      <dsp:spPr>
        <a:xfrm>
          <a:off x="52734" y="-21968"/>
          <a:ext cx="2461826" cy="1151071"/>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6000" r="-16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71ED-2138-4D46-989A-FBAC03F53632}">
      <dsp:nvSpPr>
        <dsp:cNvPr id="0" name=""/>
        <dsp:cNvSpPr/>
      </dsp:nvSpPr>
      <dsp:spPr>
        <a:xfrm>
          <a:off x="2438401" y="300"/>
          <a:ext cx="1402361" cy="54228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ეპარქიის სუბსიდირება</a:t>
          </a:r>
        </a:p>
        <a:p>
          <a:pPr lvl="0" algn="ctr" defTabSz="533400">
            <a:lnSpc>
              <a:spcPct val="90000"/>
            </a:lnSpc>
            <a:spcBef>
              <a:spcPct val="0"/>
            </a:spcBef>
            <a:spcAft>
              <a:spcPct val="35000"/>
            </a:spcAft>
          </a:pPr>
          <a:r>
            <a:rPr lang="ka-GE" sz="1200" b="1" i="0" u="none" kern="1200"/>
            <a:t>200 000 ლარი</a:t>
          </a:r>
          <a:endParaRPr lang="en-US" sz="1200" b="1" kern="1200"/>
        </a:p>
      </dsp:txBody>
      <dsp:txXfrm>
        <a:off x="2643772" y="79715"/>
        <a:ext cx="991619" cy="383452"/>
      </dsp:txXfrm>
    </dsp:sp>
    <dsp:sp modelId="{4598474D-0CD1-4EBD-9BD2-A4DB25ADA33B}">
      <dsp:nvSpPr>
        <dsp:cNvPr id="0" name=""/>
        <dsp:cNvSpPr/>
      </dsp:nvSpPr>
      <dsp:spPr>
        <a:xfrm>
          <a:off x="3005598" y="580098"/>
          <a:ext cx="267969" cy="267969"/>
        </a:xfrm>
        <a:prstGeom prst="mathPlus">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3041117" y="682569"/>
        <a:ext cx="196931" cy="63027"/>
      </dsp:txXfrm>
    </dsp:sp>
    <dsp:sp modelId="{227E54F6-D757-41F7-96D0-232B8E1CBD05}">
      <dsp:nvSpPr>
        <dsp:cNvPr id="0" name=""/>
        <dsp:cNvSpPr/>
      </dsp:nvSpPr>
      <dsp:spPr>
        <a:xfrm>
          <a:off x="2210440" y="885583"/>
          <a:ext cx="1858283" cy="805755"/>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რელიგიური დაწესებულებების კომუნალური გადასახადი	</a:t>
          </a:r>
        </a:p>
        <a:p>
          <a:pPr lvl="0" algn="ctr" defTabSz="533400">
            <a:lnSpc>
              <a:spcPct val="90000"/>
            </a:lnSpc>
            <a:spcBef>
              <a:spcPct val="0"/>
            </a:spcBef>
            <a:spcAft>
              <a:spcPct val="35000"/>
            </a:spcAft>
          </a:pPr>
          <a:r>
            <a:rPr lang="ka-GE" sz="1200" b="1" i="0" u="none" kern="1200"/>
            <a:t>5,266,10ლარი</a:t>
          </a:r>
          <a:endParaRPr lang="en-US" sz="1200" b="1" kern="1200"/>
        </a:p>
      </dsp:txBody>
      <dsp:txXfrm>
        <a:off x="2482579" y="1003583"/>
        <a:ext cx="1314005" cy="569755"/>
      </dsp:txXfrm>
    </dsp:sp>
    <dsp:sp modelId="{B40F0685-2BE6-4620-A39C-2F5AD32D7A59}">
      <dsp:nvSpPr>
        <dsp:cNvPr id="0" name=""/>
        <dsp:cNvSpPr/>
      </dsp:nvSpPr>
      <dsp:spPr>
        <a:xfrm rot="27271">
          <a:off x="4142948" y="792113"/>
          <a:ext cx="915113" cy="171869"/>
        </a:xfrm>
        <a:prstGeom prst="rightArrow">
          <a:avLst>
            <a:gd name="adj1" fmla="val 60000"/>
            <a:gd name="adj2" fmla="val 50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142949" y="826282"/>
        <a:ext cx="863552" cy="103121"/>
      </dsp:txXfrm>
    </dsp:sp>
    <dsp:sp modelId="{A82F4DFE-374A-428F-9533-FD7E69116EC2}">
      <dsp:nvSpPr>
        <dsp:cNvPr id="0" name=""/>
        <dsp:cNvSpPr/>
      </dsp:nvSpPr>
      <dsp:spPr>
        <a:xfrm>
          <a:off x="5239393" y="680949"/>
          <a:ext cx="2006600" cy="333326"/>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i="0" u="none" kern="1200"/>
            <a:t>2</a:t>
          </a:r>
          <a:r>
            <a:rPr lang="ka-GE" sz="1200" b="1" i="0" u="none" kern="1200"/>
            <a:t>05,266.10</a:t>
          </a:r>
          <a:endParaRPr lang="en-US" sz="1200" b="1" kern="1200"/>
        </a:p>
      </dsp:txBody>
      <dsp:txXfrm>
        <a:off x="5533253" y="729763"/>
        <a:ext cx="1418880" cy="23569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6C654-D1C9-4BDA-B1A0-CBBE52A69B16}">
      <dsp:nvSpPr>
        <dsp:cNvPr id="0" name=""/>
        <dsp:cNvSpPr/>
      </dsp:nvSpPr>
      <dsp:spPr>
        <a:xfrm rot="16200000">
          <a:off x="638620" y="-638620"/>
          <a:ext cx="2827020" cy="4104261"/>
        </a:xfrm>
        <a:prstGeom prst="flowChartManualOperation">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ka-GE" sz="1400" b="0" kern="1200">
              <a:solidFill>
                <a:schemeClr val="tx1"/>
              </a:solidFill>
            </a:rPr>
            <a:t>მარნეულში</a:t>
          </a:r>
          <a:r>
            <a:rPr lang="ka-GE" sz="1400" b="0" kern="1200"/>
            <a:t>  </a:t>
          </a:r>
          <a:r>
            <a:rPr lang="ka-GE" sz="1400" b="0" kern="120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ka-GE" sz="1400" b="0" kern="1200">
              <a:solidFill>
                <a:schemeClr val="tx1"/>
              </a:solidFill>
            </a:rPr>
            <a:t>37 სტუდენტი</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en-US" sz="1400" b="0" i="0" u="none" kern="1200">
              <a:solidFill>
                <a:schemeClr val="tx1"/>
              </a:solidFill>
            </a:rPr>
            <a:t>8</a:t>
          </a:r>
          <a:r>
            <a:rPr lang="ka-GE" sz="1400" b="0" i="0" u="none" kern="1200">
              <a:solidFill>
                <a:schemeClr val="tx1"/>
              </a:solidFill>
            </a:rPr>
            <a:t>750</a:t>
          </a:r>
          <a:r>
            <a:rPr lang="ka-GE" sz="1400" b="0" kern="1200">
              <a:solidFill>
                <a:schemeClr val="tx1"/>
              </a:solidFill>
            </a:rPr>
            <a:t>ლარი</a:t>
          </a:r>
          <a:endParaRPr lang="en-US" sz="1400" b="0" kern="1200">
            <a:solidFill>
              <a:schemeClr val="tx1"/>
            </a:solidFill>
          </a:endParaRPr>
        </a:p>
      </dsp:txBody>
      <dsp:txXfrm rot="5400000">
        <a:off x="0" y="565404"/>
        <a:ext cx="4104261" cy="1696212"/>
      </dsp:txXfrm>
    </dsp:sp>
    <dsp:sp modelId="{5E5E8697-7F0E-47A4-9488-8D30BD6E175A}">
      <dsp:nvSpPr>
        <dsp:cNvPr id="0" name=""/>
        <dsp:cNvSpPr/>
      </dsp:nvSpPr>
      <dsp:spPr>
        <a:xfrm rot="16200000">
          <a:off x="5054967" y="-638620"/>
          <a:ext cx="2827020" cy="4104261"/>
        </a:xfrm>
        <a:prstGeom prst="flowChartManualOperation">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0" tIns="0" rIns="114300" bIns="0" numCol="1" spcCol="1270" anchor="ctr" anchorCtr="0">
          <a:noAutofit/>
        </a:bodyPr>
        <a:lstStyle/>
        <a:p>
          <a:pPr lvl="0" algn="ctr" defTabSz="800100">
            <a:lnSpc>
              <a:spcPct val="90000"/>
            </a:lnSpc>
            <a:spcBef>
              <a:spcPct val="0"/>
            </a:spcBef>
            <a:spcAft>
              <a:spcPct val="35000"/>
            </a:spcAft>
          </a:pPr>
          <a:r>
            <a:rPr lang="ka-GE" sz="1800" b="1" kern="1200">
              <a:solidFill>
                <a:schemeClr val="tx1"/>
              </a:solidFill>
            </a:rPr>
            <a:t>სულ  </a:t>
          </a:r>
          <a:r>
            <a:rPr lang="ka-GE" sz="1800" b="1" i="0" u="none" kern="1200">
              <a:solidFill>
                <a:schemeClr val="tx1"/>
              </a:solidFill>
            </a:rPr>
            <a:t>8,750 ლარი</a:t>
          </a:r>
          <a:endParaRPr lang="ru-RU" sz="1800" b="1" kern="1200">
            <a:solidFill>
              <a:schemeClr val="tx1"/>
            </a:solidFill>
          </a:endParaRPr>
        </a:p>
      </dsp:txBody>
      <dsp:txXfrm rot="5400000">
        <a:off x="4416347" y="565404"/>
        <a:ext cx="4104261" cy="169621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4F96F-9BD2-4D74-9373-BEB7F2FCCF51}">
      <dsp:nvSpPr>
        <dsp:cNvPr id="0" name=""/>
        <dsp:cNvSpPr/>
      </dsp:nvSpPr>
      <dsp:spPr>
        <a:xfrm rot="16200000">
          <a:off x="707642" y="782552"/>
          <a:ext cx="879652" cy="186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4113" bIns="0" numCol="1" spcCol="1270" anchor="t" anchorCtr="0">
          <a:noAutofit/>
        </a:bodyPr>
        <a:lstStyle/>
        <a:p>
          <a:pPr lvl="0" algn="r" defTabSz="577850">
            <a:lnSpc>
              <a:spcPct val="90000"/>
            </a:lnSpc>
            <a:spcBef>
              <a:spcPct val="0"/>
            </a:spcBef>
            <a:spcAft>
              <a:spcPct val="35000"/>
            </a:spcAft>
          </a:pPr>
          <a:endParaRPr lang="en-US" sz="1300" kern="1200"/>
        </a:p>
      </dsp:txBody>
      <dsp:txXfrm>
        <a:off x="707642" y="782552"/>
        <a:ext cx="879652" cy="186080"/>
      </dsp:txXfrm>
    </dsp:sp>
    <dsp:sp modelId="{47E6BD77-E240-4BC7-8F4B-99A6CE7698BE}">
      <dsp:nvSpPr>
        <dsp:cNvPr id="0" name=""/>
        <dsp:cNvSpPr/>
      </dsp:nvSpPr>
      <dsp:spPr>
        <a:xfrm>
          <a:off x="1774538" y="199517"/>
          <a:ext cx="5575586" cy="609458"/>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49352" tIns="164113" rIns="149352" bIns="149352" numCol="1" spcCol="1270" anchor="t" anchorCtr="0">
          <a:noAutofit/>
        </a:bodyPr>
        <a:lstStyle/>
        <a:p>
          <a:pPr marL="171450" lvl="1" indent="-171450" algn="l" defTabSz="711200">
            <a:lnSpc>
              <a:spcPct val="90000"/>
            </a:lnSpc>
            <a:spcBef>
              <a:spcPct val="0"/>
            </a:spcBef>
            <a:spcAft>
              <a:spcPct val="15000"/>
            </a:spcAft>
            <a:buChar char="••"/>
          </a:pPr>
          <a:r>
            <a:rPr lang="ka-GE" sz="1600" b="0" i="0" u="none" kern="1200"/>
            <a:t>სატელევიზიო მომსახურების შესყიდვა -</a:t>
          </a:r>
          <a:r>
            <a:rPr lang="en-US" sz="1600" b="0" i="0" u="none" kern="1200"/>
            <a:t>154,810.0</a:t>
          </a:r>
          <a:r>
            <a:rPr lang="ka-GE" sz="1600" kern="1200"/>
            <a:t>ლარი</a:t>
          </a:r>
          <a:endParaRPr lang="en-US" sz="1600" kern="1200"/>
        </a:p>
      </dsp:txBody>
      <dsp:txXfrm>
        <a:off x="1774538" y="199517"/>
        <a:ext cx="5575586" cy="609458"/>
      </dsp:txXfrm>
    </dsp:sp>
    <dsp:sp modelId="{F1A9A464-1FA6-46B9-8446-33B55B3830F6}">
      <dsp:nvSpPr>
        <dsp:cNvPr id="0" name=""/>
        <dsp:cNvSpPr/>
      </dsp:nvSpPr>
      <dsp:spPr>
        <a:xfrm>
          <a:off x="360313" y="-180651"/>
          <a:ext cx="1101808" cy="11277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57BA32-3328-42C5-A880-9A1034D2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95</Pages>
  <Words>20545</Words>
  <Characters>117111</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მარნეულის მუნიციპალიტეტის 2020 წლის ადგილობრივი ბიუჯეტის შესრულების ანგარიში</vt:lpstr>
      <vt:lpstr>მარნეულის მუნიციპალიტეტის 2020 წლის ადგილობრივი ბიუჯეტის შესრულების ანგარიში</vt:lpstr>
    </vt:vector>
  </TitlesOfParts>
  <Company>მარნეულის მუნიციპალიტეტი</Company>
  <LinksUpToDate>false</LinksUpToDate>
  <CharactersWithSpaces>137382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მარნეულის მუნიციპალიტეტის 2020 წლის ადგილობრივი ბიუჯეტის შესრულების ანგარიში</dc:title>
  <dc:creator>Larisa Gelashvili</dc:creator>
  <cp:lastModifiedBy>Larisa Gelashvili</cp:lastModifiedBy>
  <cp:revision>70</cp:revision>
  <cp:lastPrinted>2025-04-15T05:49:00Z</cp:lastPrinted>
  <dcterms:created xsi:type="dcterms:W3CDTF">2025-04-08T06:04:00Z</dcterms:created>
  <dcterms:modified xsi:type="dcterms:W3CDTF">2025-09-19T07:03:00Z</dcterms:modified>
</cp:coreProperties>
</file>